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DB43A" w14:textId="77777777" w:rsidR="00CB5A31" w:rsidRDefault="00B675E1">
      <w:pPr>
        <w:adjustRightInd w:val="0"/>
        <w:snapToGrid w:val="0"/>
        <w:spacing w:line="360" w:lineRule="auto"/>
        <w:jc w:val="left"/>
        <w:outlineLvl w:val="0"/>
        <w:rPr>
          <w:rFonts w:ascii="宋体" w:hAnsi="宋体" w:cs="仿宋" w:hint="eastAsia"/>
          <w:b/>
          <w:bCs/>
          <w:sz w:val="48"/>
          <w:szCs w:val="48"/>
        </w:rPr>
      </w:pPr>
      <w:r>
        <w:rPr>
          <w:rFonts w:ascii="宋体" w:hAnsi="宋体" w:cs="仿宋"/>
          <w:noProof/>
        </w:rPr>
        <w:drawing>
          <wp:inline distT="0" distB="0" distL="0" distR="0" wp14:anchorId="26E12CB1" wp14:editId="277C407E">
            <wp:extent cx="1439545" cy="1439545"/>
            <wp:effectExtent l="0" t="0" r="8255" b="8255"/>
            <wp:docPr id="855111742" name="图片 855111742" descr="C:\Users\Administrato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11742" name="图片 855111742" descr="C:\Users\Administrator\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39545" cy="1439545"/>
                    </a:xfrm>
                    <a:prstGeom prst="rect">
                      <a:avLst/>
                    </a:prstGeom>
                    <a:noFill/>
                    <a:ln>
                      <a:noFill/>
                    </a:ln>
                  </pic:spPr>
                </pic:pic>
              </a:graphicData>
            </a:graphic>
          </wp:inline>
        </w:drawing>
      </w:r>
      <w:bookmarkStart w:id="0" w:name="_Toc224661827"/>
    </w:p>
    <w:p w14:paraId="2D38149A" w14:textId="77777777" w:rsidR="00CB5A31" w:rsidRDefault="00B675E1">
      <w:pPr>
        <w:adjustRightInd w:val="0"/>
        <w:snapToGrid w:val="0"/>
        <w:spacing w:afterLines="50" w:after="156" w:line="360" w:lineRule="auto"/>
        <w:jc w:val="center"/>
        <w:outlineLvl w:val="0"/>
        <w:rPr>
          <w:rFonts w:ascii="宋体" w:hAnsi="宋体" w:cs="仿宋" w:hint="eastAsia"/>
          <w:b/>
          <w:bCs/>
        </w:rPr>
      </w:pPr>
      <w:r>
        <w:rPr>
          <w:rFonts w:ascii="宋体" w:hAnsi="宋体" w:cs="仿宋" w:hint="eastAsia"/>
          <w:b/>
          <w:bCs/>
          <w:sz w:val="48"/>
          <w:szCs w:val="48"/>
        </w:rPr>
        <w:t xml:space="preserve">竞 争 性 </w:t>
      </w:r>
      <w:proofErr w:type="gramStart"/>
      <w:r>
        <w:rPr>
          <w:rFonts w:ascii="宋体" w:hAnsi="宋体" w:cs="仿宋" w:hint="eastAsia"/>
          <w:b/>
          <w:bCs/>
          <w:sz w:val="48"/>
          <w:szCs w:val="48"/>
        </w:rPr>
        <w:t>磋</w:t>
      </w:r>
      <w:proofErr w:type="gramEnd"/>
      <w:r>
        <w:rPr>
          <w:rFonts w:ascii="宋体" w:hAnsi="宋体" w:cs="仿宋" w:hint="eastAsia"/>
          <w:b/>
          <w:bCs/>
          <w:sz w:val="48"/>
          <w:szCs w:val="48"/>
        </w:rPr>
        <w:t xml:space="preserve"> 商 文 件</w:t>
      </w:r>
      <w:bookmarkEnd w:id="0"/>
    </w:p>
    <w:p w14:paraId="5B7B116A" w14:textId="77777777" w:rsidR="00CB5A31" w:rsidRDefault="00B675E1">
      <w:pPr>
        <w:spacing w:after="0" w:line="500" w:lineRule="exact"/>
        <w:ind w:rightChars="-91" w:right="-191"/>
        <w:jc w:val="left"/>
        <w:rPr>
          <w:rFonts w:ascii="宋体" w:hAnsi="宋体" w:cs="仿宋" w:hint="eastAsia"/>
          <w:bCs/>
          <w:sz w:val="30"/>
          <w:szCs w:val="30"/>
        </w:rPr>
      </w:pPr>
      <w:bookmarkStart w:id="1" w:name="_Hlk225356170"/>
      <w:r>
        <w:rPr>
          <w:rFonts w:ascii="宋体" w:hAnsi="宋体" w:cs="仿宋" w:hint="eastAsia"/>
          <w:bCs/>
          <w:kern w:val="0"/>
          <w:sz w:val="30"/>
          <w:szCs w:val="30"/>
        </w:rPr>
        <w:t>项目名称：</w:t>
      </w:r>
      <w:r>
        <w:rPr>
          <w:rFonts w:ascii="宋体" w:hAnsi="宋体" w:cs="仿宋" w:hint="eastAsia"/>
          <w:bCs/>
          <w:sz w:val="30"/>
          <w:szCs w:val="30"/>
        </w:rPr>
        <w:t>新疆维吾尔自治区交通运输厅应急指挥与联网收费中心收费公路网络安全态势感知平台运营服务项目</w:t>
      </w:r>
    </w:p>
    <w:p w14:paraId="1B57F590" w14:textId="77777777" w:rsidR="00CB5A31" w:rsidRDefault="00CB5A31">
      <w:pPr>
        <w:adjustRightInd w:val="0"/>
        <w:snapToGrid w:val="0"/>
        <w:spacing w:after="0" w:line="500" w:lineRule="exact"/>
        <w:jc w:val="center"/>
        <w:rPr>
          <w:rFonts w:ascii="宋体" w:hAnsi="宋体" w:cs="仿宋" w:hint="eastAsia"/>
          <w:bCs/>
          <w:sz w:val="32"/>
          <w:szCs w:val="32"/>
        </w:rPr>
      </w:pPr>
    </w:p>
    <w:p w14:paraId="187457ED" w14:textId="77777777" w:rsidR="00CB5A31" w:rsidRDefault="00B675E1">
      <w:pPr>
        <w:adjustRightInd w:val="0"/>
        <w:snapToGrid w:val="0"/>
        <w:spacing w:after="0" w:line="500" w:lineRule="exact"/>
        <w:jc w:val="left"/>
        <w:rPr>
          <w:rFonts w:ascii="宋体" w:hAnsi="宋体" w:cs="仿宋" w:hint="eastAsia"/>
          <w:bCs/>
          <w:kern w:val="0"/>
          <w:sz w:val="30"/>
          <w:szCs w:val="30"/>
        </w:rPr>
      </w:pPr>
      <w:r>
        <w:rPr>
          <w:rFonts w:ascii="宋体" w:hAnsi="宋体" w:cs="仿宋" w:hint="eastAsia"/>
          <w:bCs/>
          <w:kern w:val="0"/>
          <w:sz w:val="30"/>
          <w:szCs w:val="30"/>
        </w:rPr>
        <w:t>采购人(盖章)：</w:t>
      </w:r>
      <w:r>
        <w:rPr>
          <w:rFonts w:ascii="宋体" w:hAnsi="宋体" w:cs="仿宋" w:hint="eastAsia"/>
          <w:bCs/>
          <w:sz w:val="30"/>
          <w:szCs w:val="30"/>
        </w:rPr>
        <w:t>新疆维吾尔自治区交通运输厅应急指挥与联网收费中心</w:t>
      </w:r>
    </w:p>
    <w:p w14:paraId="425DE4EE" w14:textId="77777777" w:rsidR="00CB5A31" w:rsidRDefault="00CB5A31">
      <w:pPr>
        <w:adjustRightInd w:val="0"/>
        <w:snapToGrid w:val="0"/>
        <w:spacing w:after="0" w:line="500" w:lineRule="exact"/>
        <w:rPr>
          <w:rFonts w:ascii="宋体" w:hAnsi="宋体" w:cs="仿宋" w:hint="eastAsia"/>
          <w:bCs/>
          <w:sz w:val="30"/>
          <w:szCs w:val="30"/>
        </w:rPr>
      </w:pPr>
    </w:p>
    <w:p w14:paraId="27246364" w14:textId="77777777" w:rsidR="00CB5A31" w:rsidRDefault="00B675E1">
      <w:pPr>
        <w:adjustRightInd w:val="0"/>
        <w:snapToGrid w:val="0"/>
        <w:spacing w:after="0" w:line="500" w:lineRule="exact"/>
        <w:rPr>
          <w:rFonts w:ascii="宋体" w:hAnsi="宋体" w:cs="仿宋" w:hint="eastAsia"/>
          <w:bCs/>
          <w:sz w:val="30"/>
          <w:szCs w:val="30"/>
        </w:rPr>
      </w:pPr>
      <w:r>
        <w:rPr>
          <w:rFonts w:ascii="宋体" w:hAnsi="宋体" w:cs="仿宋" w:hint="eastAsia"/>
          <w:bCs/>
          <w:sz w:val="30"/>
          <w:szCs w:val="30"/>
        </w:rPr>
        <w:t>联系人：常波、高永哲</w:t>
      </w:r>
    </w:p>
    <w:p w14:paraId="3A05C081" w14:textId="77777777" w:rsidR="00CB5A31" w:rsidRDefault="00CB5A31">
      <w:pPr>
        <w:adjustRightInd w:val="0"/>
        <w:snapToGrid w:val="0"/>
        <w:spacing w:after="0" w:line="500" w:lineRule="exact"/>
        <w:jc w:val="center"/>
        <w:rPr>
          <w:rFonts w:ascii="宋体" w:hAnsi="宋体" w:cs="仿宋" w:hint="eastAsia"/>
          <w:bCs/>
          <w:sz w:val="30"/>
          <w:szCs w:val="30"/>
        </w:rPr>
      </w:pPr>
    </w:p>
    <w:p w14:paraId="09B6F227" w14:textId="77777777" w:rsidR="00CB5A31" w:rsidRDefault="00B675E1">
      <w:pPr>
        <w:adjustRightInd w:val="0"/>
        <w:snapToGrid w:val="0"/>
        <w:spacing w:after="0" w:line="500" w:lineRule="exact"/>
        <w:jc w:val="left"/>
        <w:rPr>
          <w:rFonts w:ascii="宋体" w:hAnsi="宋体" w:cs="仿宋" w:hint="eastAsia"/>
          <w:bCs/>
          <w:sz w:val="30"/>
          <w:szCs w:val="30"/>
        </w:rPr>
      </w:pPr>
      <w:r>
        <w:rPr>
          <w:rFonts w:ascii="宋体" w:hAnsi="宋体" w:cs="仿宋" w:hint="eastAsia"/>
          <w:bCs/>
          <w:sz w:val="30"/>
          <w:szCs w:val="30"/>
        </w:rPr>
        <w:t>电话：</w:t>
      </w:r>
      <w:r>
        <w:rPr>
          <w:rFonts w:ascii="宋体" w:hAnsi="宋体" w:cs="仿宋"/>
          <w:bCs/>
          <w:sz w:val="30"/>
          <w:szCs w:val="30"/>
        </w:rPr>
        <w:t>0991-5280791</w:t>
      </w:r>
    </w:p>
    <w:p w14:paraId="4A747B1D" w14:textId="77777777" w:rsidR="00CB5A31" w:rsidRDefault="00B675E1">
      <w:pPr>
        <w:adjustRightInd w:val="0"/>
        <w:snapToGrid w:val="0"/>
        <w:spacing w:after="0" w:line="500" w:lineRule="exact"/>
        <w:jc w:val="left"/>
        <w:rPr>
          <w:rFonts w:ascii="宋体" w:hAnsi="宋体" w:cs="仿宋" w:hint="eastAsia"/>
          <w:bCs/>
          <w:kern w:val="0"/>
          <w:sz w:val="30"/>
          <w:szCs w:val="30"/>
        </w:rPr>
      </w:pPr>
      <w:r>
        <w:rPr>
          <w:rFonts w:ascii="宋体" w:hAnsi="宋体" w:cs="仿宋" w:hint="eastAsia"/>
          <w:bCs/>
          <w:kern w:val="0"/>
          <w:sz w:val="30"/>
          <w:szCs w:val="30"/>
        </w:rPr>
        <w:t>——</w:t>
      </w:r>
      <w:proofErr w:type="gramStart"/>
      <w:r>
        <w:rPr>
          <w:rFonts w:ascii="宋体" w:hAnsi="宋体" w:cs="仿宋" w:hint="eastAsia"/>
          <w:bCs/>
          <w:kern w:val="0"/>
          <w:sz w:val="30"/>
          <w:szCs w:val="30"/>
        </w:rPr>
        <w:t>—————————————————————————</w:t>
      </w:r>
      <w:proofErr w:type="gramEnd"/>
    </w:p>
    <w:p w14:paraId="71A3E32B" w14:textId="77777777" w:rsidR="00CB5A31" w:rsidRDefault="00B675E1">
      <w:pPr>
        <w:adjustRightInd w:val="0"/>
        <w:snapToGrid w:val="0"/>
        <w:spacing w:after="0" w:line="500" w:lineRule="exact"/>
        <w:rPr>
          <w:rFonts w:ascii="宋体" w:hAnsi="宋体" w:cs="仿宋" w:hint="eastAsia"/>
          <w:bCs/>
          <w:sz w:val="30"/>
          <w:szCs w:val="30"/>
        </w:rPr>
      </w:pPr>
      <w:r>
        <w:rPr>
          <w:rFonts w:ascii="宋体" w:hAnsi="宋体" w:cs="仿宋" w:hint="eastAsia"/>
          <w:bCs/>
          <w:sz w:val="30"/>
          <w:szCs w:val="30"/>
        </w:rPr>
        <w:t>采购代理机构</w:t>
      </w:r>
      <w:r>
        <w:rPr>
          <w:rFonts w:ascii="宋体" w:hAnsi="宋体" w:cs="仿宋" w:hint="eastAsia"/>
          <w:sz w:val="30"/>
          <w:szCs w:val="30"/>
        </w:rPr>
        <w:t>(盖章)</w:t>
      </w:r>
      <w:r>
        <w:rPr>
          <w:rFonts w:ascii="宋体" w:hAnsi="宋体" w:cs="仿宋" w:hint="eastAsia"/>
          <w:bCs/>
          <w:sz w:val="30"/>
          <w:szCs w:val="30"/>
        </w:rPr>
        <w:t>：</w:t>
      </w:r>
      <w:proofErr w:type="gramStart"/>
      <w:r>
        <w:rPr>
          <w:rFonts w:ascii="宋体" w:hAnsi="宋体" w:cs="仿宋" w:hint="eastAsia"/>
          <w:bCs/>
          <w:sz w:val="30"/>
          <w:szCs w:val="30"/>
        </w:rPr>
        <w:t>新疆清恒招标</w:t>
      </w:r>
      <w:proofErr w:type="gramEnd"/>
      <w:r>
        <w:rPr>
          <w:rFonts w:ascii="宋体" w:hAnsi="宋体" w:cs="仿宋" w:hint="eastAsia"/>
          <w:bCs/>
          <w:sz w:val="30"/>
          <w:szCs w:val="30"/>
        </w:rPr>
        <w:t>代理有限公司</w:t>
      </w:r>
    </w:p>
    <w:p w14:paraId="374EEE72" w14:textId="77777777" w:rsidR="00CB5A31" w:rsidRDefault="00CB5A31">
      <w:pPr>
        <w:adjustRightInd w:val="0"/>
        <w:snapToGrid w:val="0"/>
        <w:spacing w:after="0" w:line="500" w:lineRule="exact"/>
        <w:jc w:val="center"/>
        <w:rPr>
          <w:rFonts w:ascii="宋体" w:hAnsi="宋体" w:cs="仿宋" w:hint="eastAsia"/>
          <w:bCs/>
          <w:sz w:val="30"/>
          <w:szCs w:val="30"/>
        </w:rPr>
      </w:pPr>
    </w:p>
    <w:p w14:paraId="6A1E4EC6" w14:textId="77777777" w:rsidR="00CB5A31" w:rsidRDefault="00B675E1">
      <w:pPr>
        <w:adjustRightInd w:val="0"/>
        <w:snapToGrid w:val="0"/>
        <w:spacing w:after="0" w:line="500" w:lineRule="exact"/>
        <w:rPr>
          <w:rFonts w:ascii="宋体" w:hAnsi="宋体" w:cs="仿宋" w:hint="eastAsia"/>
          <w:bCs/>
          <w:sz w:val="30"/>
          <w:szCs w:val="30"/>
        </w:rPr>
      </w:pPr>
      <w:r>
        <w:rPr>
          <w:rFonts w:ascii="宋体" w:hAnsi="宋体" w:cs="仿宋" w:hint="eastAsia"/>
          <w:bCs/>
          <w:sz w:val="30"/>
          <w:szCs w:val="30"/>
        </w:rPr>
        <w:t>联系人：</w:t>
      </w:r>
      <w:bookmarkStart w:id="2" w:name="OLE_LINK7"/>
      <w:r>
        <w:rPr>
          <w:rFonts w:ascii="宋体" w:hAnsi="宋体" w:cs="仿宋" w:hint="eastAsia"/>
          <w:bCs/>
          <w:sz w:val="30"/>
          <w:szCs w:val="30"/>
        </w:rPr>
        <w:t>代晶晶、肖红</w:t>
      </w:r>
      <w:bookmarkEnd w:id="2"/>
    </w:p>
    <w:p w14:paraId="27C0E716" w14:textId="77777777" w:rsidR="00CB5A31" w:rsidRDefault="00CB5A31">
      <w:pPr>
        <w:adjustRightInd w:val="0"/>
        <w:snapToGrid w:val="0"/>
        <w:spacing w:after="0" w:line="500" w:lineRule="exact"/>
        <w:jc w:val="center"/>
        <w:rPr>
          <w:rFonts w:ascii="宋体" w:hAnsi="宋体" w:cs="仿宋" w:hint="eastAsia"/>
          <w:bCs/>
          <w:sz w:val="30"/>
          <w:szCs w:val="30"/>
        </w:rPr>
      </w:pPr>
    </w:p>
    <w:p w14:paraId="2E6DF2B6" w14:textId="77777777" w:rsidR="00CB5A31" w:rsidRDefault="00B675E1">
      <w:pPr>
        <w:adjustRightInd w:val="0"/>
        <w:snapToGrid w:val="0"/>
        <w:spacing w:after="0" w:line="500" w:lineRule="exact"/>
        <w:rPr>
          <w:rFonts w:ascii="宋体" w:hAnsi="宋体" w:cs="仿宋" w:hint="eastAsia"/>
          <w:bCs/>
          <w:sz w:val="30"/>
          <w:szCs w:val="30"/>
        </w:rPr>
      </w:pPr>
      <w:r>
        <w:rPr>
          <w:rFonts w:ascii="宋体" w:hAnsi="宋体" w:cs="仿宋" w:hint="eastAsia"/>
          <w:bCs/>
          <w:kern w:val="0"/>
          <w:sz w:val="30"/>
          <w:szCs w:val="30"/>
        </w:rPr>
        <w:t>电话</w:t>
      </w:r>
      <w:r>
        <w:rPr>
          <w:rFonts w:ascii="宋体" w:hAnsi="宋体" w:cs="仿宋" w:hint="eastAsia"/>
          <w:bCs/>
          <w:sz w:val="30"/>
          <w:szCs w:val="30"/>
        </w:rPr>
        <w:t>：18116809568、15199069635</w:t>
      </w:r>
    </w:p>
    <w:p w14:paraId="4B05010A" w14:textId="77777777" w:rsidR="00CB5A31" w:rsidRDefault="00CB5A31">
      <w:pPr>
        <w:adjustRightInd w:val="0"/>
        <w:snapToGrid w:val="0"/>
        <w:spacing w:after="0" w:line="500" w:lineRule="exact"/>
        <w:rPr>
          <w:rFonts w:ascii="宋体" w:hAnsi="宋体" w:cs="仿宋" w:hint="eastAsia"/>
          <w:bCs/>
          <w:sz w:val="30"/>
          <w:szCs w:val="30"/>
        </w:rPr>
      </w:pPr>
    </w:p>
    <w:p w14:paraId="1A05BD11" w14:textId="77777777" w:rsidR="00CB5A31" w:rsidRDefault="00B675E1">
      <w:pPr>
        <w:adjustRightInd w:val="0"/>
        <w:snapToGrid w:val="0"/>
        <w:spacing w:after="0" w:line="500" w:lineRule="exact"/>
        <w:rPr>
          <w:rFonts w:ascii="宋体" w:hAnsi="宋体" w:cs="仿宋" w:hint="eastAsia"/>
          <w:bCs/>
          <w:sz w:val="30"/>
          <w:szCs w:val="30"/>
        </w:rPr>
        <w:sectPr w:rsidR="00CB5A31">
          <w:headerReference w:type="default" r:id="rId9"/>
          <w:footerReference w:type="default" r:id="rId10"/>
          <w:pgSz w:w="11906" w:h="16838"/>
          <w:pgMar w:top="1440" w:right="1800" w:bottom="1440" w:left="1800" w:header="680" w:footer="992" w:gutter="0"/>
          <w:pgNumType w:start="1"/>
          <w:cols w:space="720"/>
          <w:docGrid w:type="lines" w:linePitch="312"/>
        </w:sectPr>
      </w:pPr>
      <w:r>
        <w:rPr>
          <w:rFonts w:ascii="宋体" w:hAnsi="宋体" w:cs="仿宋" w:hint="eastAsia"/>
          <w:bCs/>
          <w:sz w:val="30"/>
          <w:szCs w:val="30"/>
        </w:rPr>
        <w:t>详细地址：新疆乌鲁木齐市沙依巴克区阿里路43号4层409-415室</w:t>
      </w:r>
    </w:p>
    <w:bookmarkEnd w:id="1" w:displacedByCustomXml="next"/>
    <w:sdt>
      <w:sdtPr>
        <w:rPr>
          <w:rFonts w:hAnsi="宋体" w:cs="宋体" w:hint="eastAsia"/>
          <w:b/>
          <w:bCs/>
          <w:sz w:val="32"/>
          <w:szCs w:val="32"/>
        </w:rPr>
        <w:id w:val="-1610886801"/>
        <w15:color w:val="DBDBDB"/>
      </w:sdtPr>
      <w:sdtEndPr/>
      <w:sdtContent>
        <w:p w14:paraId="6933063F" w14:textId="77777777" w:rsidR="00CB5A31" w:rsidRDefault="00CB5A31">
          <w:pPr>
            <w:pStyle w:val="TOC1"/>
            <w:tabs>
              <w:tab w:val="right" w:leader="dot" w:pos="9740"/>
            </w:tabs>
          </w:pPr>
        </w:p>
        <w:sdt>
          <w:sdtPr>
            <w:rPr>
              <w:rFonts w:ascii="宋体" w:eastAsia="宋体" w:hAnsi="宋体"/>
            </w:rPr>
            <w:id w:val="-334925700"/>
            <w15:color w:val="DBDBDB"/>
            <w:docPartObj>
              <w:docPartGallery w:val="Table of Contents"/>
              <w:docPartUnique/>
            </w:docPartObj>
          </w:sdtPr>
          <w:sdtEndPr>
            <w:rPr>
              <w:rFonts w:cs="宋体" w:hint="eastAsia"/>
              <w:bCs/>
              <w:szCs w:val="32"/>
            </w:rPr>
          </w:sdtEndPr>
          <w:sdtContent>
            <w:p w14:paraId="65838D41" w14:textId="77777777" w:rsidR="00CB5A31" w:rsidRDefault="00B675E1">
              <w:pPr>
                <w:pStyle w:val="15"/>
                <w:spacing w:after="0" w:line="360" w:lineRule="auto"/>
                <w:ind w:firstLine="420"/>
                <w:jc w:val="center"/>
                <w:outlineLvl w:val="0"/>
                <w:rPr>
                  <w:rFonts w:ascii="宋体" w:hAnsi="宋体"/>
                </w:rPr>
              </w:pPr>
              <w:r>
                <w:rPr>
                  <w:rFonts w:ascii="宋体" w:eastAsia="宋体" w:hAnsi="宋体"/>
                  <w:sz w:val="32"/>
                  <w:szCs w:val="36"/>
                </w:rPr>
                <w:t>目</w:t>
              </w:r>
              <w:r>
                <w:rPr>
                  <w:rFonts w:ascii="宋体" w:eastAsia="宋体" w:hAnsi="宋体" w:hint="eastAsia"/>
                  <w:sz w:val="32"/>
                  <w:szCs w:val="36"/>
                </w:rPr>
                <w:t xml:space="preserve">  </w:t>
              </w:r>
              <w:r>
                <w:rPr>
                  <w:rFonts w:ascii="宋体" w:eastAsia="宋体" w:hAnsi="宋体"/>
                  <w:sz w:val="32"/>
                  <w:szCs w:val="36"/>
                </w:rPr>
                <w:t>录</w:t>
              </w:r>
            </w:p>
            <w:p w14:paraId="02CEE5D0" w14:textId="5783D85B" w:rsidR="00CB5A31" w:rsidRDefault="00B675E1">
              <w:pPr>
                <w:pStyle w:val="TOC1"/>
                <w:tabs>
                  <w:tab w:val="right" w:leader="dot" w:pos="9740"/>
                </w:tabs>
                <w:rPr>
                  <w:rFonts w:hAnsi="宋体" w:cstheme="minorBidi" w:hint="eastAsia"/>
                  <w:noProof/>
                  <w:sz w:val="32"/>
                  <w:szCs w:val="36"/>
                  <w14:ligatures w14:val="standardContextual"/>
                </w:rPr>
              </w:pPr>
              <w:r>
                <w:rPr>
                  <w:rFonts w:hAnsi="宋体" w:cs="宋体" w:hint="eastAsia"/>
                  <w:b/>
                  <w:bCs/>
                  <w:sz w:val="32"/>
                  <w:szCs w:val="32"/>
                </w:rPr>
                <w:fldChar w:fldCharType="begin"/>
              </w:r>
              <w:r>
                <w:rPr>
                  <w:rFonts w:hAnsi="宋体" w:cs="宋体" w:hint="eastAsia"/>
                  <w:b/>
                  <w:bCs/>
                  <w:sz w:val="32"/>
                  <w:szCs w:val="32"/>
                </w:rPr>
                <w:instrText xml:space="preserve">TOC \o "1-1" \h \u </w:instrText>
              </w:r>
              <w:r>
                <w:rPr>
                  <w:rFonts w:hAnsi="宋体" w:cs="宋体" w:hint="eastAsia"/>
                  <w:b/>
                  <w:bCs/>
                  <w:sz w:val="32"/>
                  <w:szCs w:val="32"/>
                </w:rPr>
                <w:fldChar w:fldCharType="separate"/>
              </w:r>
              <w:hyperlink w:anchor="_Toc225356277" w:history="1">
                <w:r>
                  <w:rPr>
                    <w:rStyle w:val="aff4"/>
                    <w:rFonts w:hAnsi="宋体" w:cs="宋体" w:hint="eastAsia"/>
                    <w:noProof/>
                    <w:sz w:val="28"/>
                    <w:szCs w:val="32"/>
                  </w:rPr>
                  <w:t xml:space="preserve">第一章 </w:t>
                </w:r>
                <w:r>
                  <w:rPr>
                    <w:rStyle w:val="aff4"/>
                    <w:rFonts w:hAnsi="宋体" w:cs="宋体" w:hint="eastAsia"/>
                    <w:noProof/>
                    <w:kern w:val="44"/>
                    <w:sz w:val="28"/>
                    <w:szCs w:val="32"/>
                  </w:rPr>
                  <w:t>竞争性磋商公告</w:t>
                </w:r>
                <w:r>
                  <w:rPr>
                    <w:rFonts w:hAnsi="宋体" w:hint="eastAsia"/>
                    <w:noProof/>
                    <w:sz w:val="28"/>
                    <w:szCs w:val="32"/>
                  </w:rPr>
                  <w:tab/>
                </w:r>
                <w:r>
                  <w:rPr>
                    <w:rFonts w:hAnsi="宋体" w:hint="eastAsia"/>
                    <w:noProof/>
                    <w:sz w:val="28"/>
                    <w:szCs w:val="32"/>
                  </w:rPr>
                  <w:fldChar w:fldCharType="begin"/>
                </w:r>
                <w:r>
                  <w:rPr>
                    <w:rFonts w:hAnsi="宋体" w:hint="eastAsia"/>
                    <w:noProof/>
                    <w:sz w:val="28"/>
                    <w:szCs w:val="32"/>
                  </w:rPr>
                  <w:instrText xml:space="preserve"> </w:instrText>
                </w:r>
                <w:r>
                  <w:rPr>
                    <w:rFonts w:hAnsi="宋体"/>
                    <w:noProof/>
                    <w:sz w:val="28"/>
                    <w:szCs w:val="32"/>
                  </w:rPr>
                  <w:instrText>PAGEREF _Toc225356277 \h</w:instrText>
                </w:r>
                <w:r>
                  <w:rPr>
                    <w:rFonts w:hAnsi="宋体" w:hint="eastAsia"/>
                    <w:noProof/>
                    <w:sz w:val="28"/>
                    <w:szCs w:val="32"/>
                  </w:rPr>
                  <w:instrText xml:space="preserve"> </w:instrText>
                </w:r>
                <w:r>
                  <w:rPr>
                    <w:rFonts w:hAnsi="宋体" w:hint="eastAsia"/>
                    <w:noProof/>
                    <w:sz w:val="28"/>
                    <w:szCs w:val="32"/>
                  </w:rPr>
                </w:r>
                <w:r>
                  <w:rPr>
                    <w:rFonts w:hAnsi="宋体" w:hint="eastAsia"/>
                    <w:noProof/>
                    <w:sz w:val="28"/>
                    <w:szCs w:val="32"/>
                  </w:rPr>
                  <w:fldChar w:fldCharType="separate"/>
                </w:r>
                <w:r w:rsidR="002731FB">
                  <w:rPr>
                    <w:rFonts w:hAnsi="宋体" w:hint="eastAsia"/>
                    <w:noProof/>
                    <w:sz w:val="28"/>
                    <w:szCs w:val="32"/>
                  </w:rPr>
                  <w:t>3</w:t>
                </w:r>
                <w:r>
                  <w:rPr>
                    <w:rFonts w:hAnsi="宋体" w:hint="eastAsia"/>
                    <w:noProof/>
                    <w:sz w:val="28"/>
                    <w:szCs w:val="32"/>
                  </w:rPr>
                  <w:fldChar w:fldCharType="end"/>
                </w:r>
              </w:hyperlink>
            </w:p>
            <w:p w14:paraId="5652FEF4" w14:textId="2E1B295E" w:rsidR="00CB5A31" w:rsidRDefault="00B675E1">
              <w:pPr>
                <w:pStyle w:val="TOC1"/>
                <w:tabs>
                  <w:tab w:val="right" w:leader="dot" w:pos="9740"/>
                </w:tabs>
                <w:rPr>
                  <w:rFonts w:hAnsi="宋体" w:cstheme="minorBidi" w:hint="eastAsia"/>
                  <w:noProof/>
                  <w:sz w:val="32"/>
                  <w:szCs w:val="36"/>
                  <w14:ligatures w14:val="standardContextual"/>
                </w:rPr>
              </w:pPr>
              <w:hyperlink w:anchor="_Toc225356278" w:history="1">
                <w:r>
                  <w:rPr>
                    <w:rStyle w:val="aff4"/>
                    <w:rFonts w:hAnsi="宋体" w:cs="宋体" w:hint="eastAsia"/>
                    <w:noProof/>
                    <w:sz w:val="28"/>
                    <w:szCs w:val="32"/>
                  </w:rPr>
                  <w:t>第二章供应商须知</w:t>
                </w:r>
                <w:r>
                  <w:rPr>
                    <w:rFonts w:hAnsi="宋体" w:hint="eastAsia"/>
                    <w:noProof/>
                    <w:sz w:val="28"/>
                    <w:szCs w:val="32"/>
                  </w:rPr>
                  <w:tab/>
                </w:r>
                <w:r>
                  <w:rPr>
                    <w:rFonts w:hAnsi="宋体" w:hint="eastAsia"/>
                    <w:noProof/>
                    <w:sz w:val="28"/>
                    <w:szCs w:val="32"/>
                  </w:rPr>
                  <w:fldChar w:fldCharType="begin"/>
                </w:r>
                <w:r>
                  <w:rPr>
                    <w:rFonts w:hAnsi="宋体" w:hint="eastAsia"/>
                    <w:noProof/>
                    <w:sz w:val="28"/>
                    <w:szCs w:val="32"/>
                  </w:rPr>
                  <w:instrText xml:space="preserve"> </w:instrText>
                </w:r>
                <w:r>
                  <w:rPr>
                    <w:rFonts w:hAnsi="宋体"/>
                    <w:noProof/>
                    <w:sz w:val="28"/>
                    <w:szCs w:val="32"/>
                  </w:rPr>
                  <w:instrText>PAGEREF _Toc225356278 \h</w:instrText>
                </w:r>
                <w:r>
                  <w:rPr>
                    <w:rFonts w:hAnsi="宋体" w:hint="eastAsia"/>
                    <w:noProof/>
                    <w:sz w:val="28"/>
                    <w:szCs w:val="32"/>
                  </w:rPr>
                  <w:instrText xml:space="preserve"> </w:instrText>
                </w:r>
                <w:r>
                  <w:rPr>
                    <w:rFonts w:hAnsi="宋体" w:hint="eastAsia"/>
                    <w:noProof/>
                    <w:sz w:val="28"/>
                    <w:szCs w:val="32"/>
                  </w:rPr>
                </w:r>
                <w:r>
                  <w:rPr>
                    <w:rFonts w:hAnsi="宋体" w:hint="eastAsia"/>
                    <w:noProof/>
                    <w:sz w:val="28"/>
                    <w:szCs w:val="32"/>
                  </w:rPr>
                  <w:fldChar w:fldCharType="separate"/>
                </w:r>
                <w:r w:rsidR="002731FB">
                  <w:rPr>
                    <w:rFonts w:hAnsi="宋体" w:hint="eastAsia"/>
                    <w:noProof/>
                    <w:sz w:val="28"/>
                    <w:szCs w:val="32"/>
                  </w:rPr>
                  <w:t>7</w:t>
                </w:r>
                <w:r>
                  <w:rPr>
                    <w:rFonts w:hAnsi="宋体" w:hint="eastAsia"/>
                    <w:noProof/>
                    <w:sz w:val="28"/>
                    <w:szCs w:val="32"/>
                  </w:rPr>
                  <w:fldChar w:fldCharType="end"/>
                </w:r>
              </w:hyperlink>
            </w:p>
            <w:p w14:paraId="490BBECB" w14:textId="61C917C9" w:rsidR="00CB5A31" w:rsidRDefault="00B675E1">
              <w:pPr>
                <w:pStyle w:val="TOC1"/>
                <w:tabs>
                  <w:tab w:val="right" w:leader="dot" w:pos="9740"/>
                </w:tabs>
                <w:rPr>
                  <w:rFonts w:hAnsi="宋体" w:cstheme="minorBidi" w:hint="eastAsia"/>
                  <w:noProof/>
                  <w:sz w:val="32"/>
                  <w:szCs w:val="36"/>
                  <w14:ligatures w14:val="standardContextual"/>
                </w:rPr>
              </w:pPr>
              <w:hyperlink w:anchor="_Toc225356279" w:history="1">
                <w:r>
                  <w:rPr>
                    <w:rStyle w:val="aff4"/>
                    <w:rFonts w:hAnsi="宋体" w:cs="宋体" w:hint="eastAsia"/>
                    <w:noProof/>
                    <w:kern w:val="44"/>
                    <w:sz w:val="28"/>
                    <w:szCs w:val="32"/>
                  </w:rPr>
                  <w:t>第三章评审方法和评审标准</w:t>
                </w:r>
                <w:r>
                  <w:rPr>
                    <w:rFonts w:hAnsi="宋体" w:hint="eastAsia"/>
                    <w:noProof/>
                    <w:sz w:val="28"/>
                    <w:szCs w:val="32"/>
                  </w:rPr>
                  <w:tab/>
                </w:r>
                <w:r>
                  <w:rPr>
                    <w:rFonts w:hAnsi="宋体" w:hint="eastAsia"/>
                    <w:noProof/>
                    <w:sz w:val="28"/>
                    <w:szCs w:val="32"/>
                  </w:rPr>
                  <w:fldChar w:fldCharType="begin"/>
                </w:r>
                <w:r>
                  <w:rPr>
                    <w:rFonts w:hAnsi="宋体" w:hint="eastAsia"/>
                    <w:noProof/>
                    <w:sz w:val="28"/>
                    <w:szCs w:val="32"/>
                  </w:rPr>
                  <w:instrText xml:space="preserve"> </w:instrText>
                </w:r>
                <w:r>
                  <w:rPr>
                    <w:rFonts w:hAnsi="宋体"/>
                    <w:noProof/>
                    <w:sz w:val="28"/>
                    <w:szCs w:val="32"/>
                  </w:rPr>
                  <w:instrText>PAGEREF _Toc225356279 \h</w:instrText>
                </w:r>
                <w:r>
                  <w:rPr>
                    <w:rFonts w:hAnsi="宋体" w:hint="eastAsia"/>
                    <w:noProof/>
                    <w:sz w:val="28"/>
                    <w:szCs w:val="32"/>
                  </w:rPr>
                  <w:instrText xml:space="preserve"> </w:instrText>
                </w:r>
                <w:r>
                  <w:rPr>
                    <w:rFonts w:hAnsi="宋体" w:hint="eastAsia"/>
                    <w:noProof/>
                    <w:sz w:val="28"/>
                    <w:szCs w:val="32"/>
                  </w:rPr>
                </w:r>
                <w:r>
                  <w:rPr>
                    <w:rFonts w:hAnsi="宋体" w:hint="eastAsia"/>
                    <w:noProof/>
                    <w:sz w:val="28"/>
                    <w:szCs w:val="32"/>
                  </w:rPr>
                  <w:fldChar w:fldCharType="separate"/>
                </w:r>
                <w:r w:rsidR="002731FB">
                  <w:rPr>
                    <w:rFonts w:hAnsi="宋体" w:hint="eastAsia"/>
                    <w:noProof/>
                    <w:sz w:val="28"/>
                    <w:szCs w:val="32"/>
                  </w:rPr>
                  <w:t>31</w:t>
                </w:r>
                <w:r>
                  <w:rPr>
                    <w:rFonts w:hAnsi="宋体" w:hint="eastAsia"/>
                    <w:noProof/>
                    <w:sz w:val="28"/>
                    <w:szCs w:val="32"/>
                  </w:rPr>
                  <w:fldChar w:fldCharType="end"/>
                </w:r>
              </w:hyperlink>
            </w:p>
            <w:p w14:paraId="62A34EA8" w14:textId="01C95F4F" w:rsidR="00CB5A31" w:rsidRDefault="00B675E1">
              <w:pPr>
                <w:pStyle w:val="TOC1"/>
                <w:tabs>
                  <w:tab w:val="right" w:leader="dot" w:pos="9740"/>
                </w:tabs>
                <w:rPr>
                  <w:rFonts w:hAnsi="宋体" w:cstheme="minorBidi" w:hint="eastAsia"/>
                  <w:noProof/>
                  <w:color w:val="000000" w:themeColor="text1"/>
                  <w:sz w:val="32"/>
                  <w:szCs w:val="36"/>
                  <w14:ligatures w14:val="standardContextual"/>
                </w:rPr>
              </w:pPr>
              <w:hyperlink w:anchor="_Toc225356280" w:history="1">
                <w:r>
                  <w:rPr>
                    <w:rStyle w:val="aff4"/>
                    <w:rFonts w:hAnsi="宋体" w:cs="宋体" w:hint="eastAsia"/>
                    <w:noProof/>
                    <w:color w:val="000000" w:themeColor="text1"/>
                    <w:sz w:val="28"/>
                    <w:szCs w:val="32"/>
                  </w:rPr>
                  <w:t>第四章 合同格式（参考）</w:t>
                </w:r>
                <w:r>
                  <w:rPr>
                    <w:rFonts w:hAnsi="宋体" w:hint="eastAsia"/>
                    <w:noProof/>
                    <w:color w:val="000000" w:themeColor="text1"/>
                    <w:sz w:val="28"/>
                    <w:szCs w:val="32"/>
                  </w:rPr>
                  <w:tab/>
                </w:r>
                <w:r>
                  <w:rPr>
                    <w:rFonts w:hAnsi="宋体" w:hint="eastAsia"/>
                    <w:noProof/>
                    <w:color w:val="000000" w:themeColor="text1"/>
                    <w:sz w:val="28"/>
                    <w:szCs w:val="32"/>
                  </w:rPr>
                  <w:fldChar w:fldCharType="begin"/>
                </w:r>
                <w:r>
                  <w:rPr>
                    <w:rFonts w:hAnsi="宋体" w:hint="eastAsia"/>
                    <w:noProof/>
                    <w:color w:val="000000" w:themeColor="text1"/>
                    <w:sz w:val="28"/>
                    <w:szCs w:val="32"/>
                  </w:rPr>
                  <w:instrText xml:space="preserve"> </w:instrText>
                </w:r>
                <w:r>
                  <w:rPr>
                    <w:rFonts w:hAnsi="宋体"/>
                    <w:noProof/>
                    <w:color w:val="000000" w:themeColor="text1"/>
                    <w:sz w:val="28"/>
                    <w:szCs w:val="32"/>
                  </w:rPr>
                  <w:instrText>PAGEREF _Toc225356280 \h</w:instrText>
                </w:r>
                <w:r>
                  <w:rPr>
                    <w:rFonts w:hAnsi="宋体" w:hint="eastAsia"/>
                    <w:noProof/>
                    <w:color w:val="000000" w:themeColor="text1"/>
                    <w:sz w:val="28"/>
                    <w:szCs w:val="32"/>
                  </w:rPr>
                  <w:instrText xml:space="preserve"> </w:instrText>
                </w:r>
                <w:r>
                  <w:rPr>
                    <w:rFonts w:hAnsi="宋体" w:hint="eastAsia"/>
                    <w:noProof/>
                    <w:color w:val="000000" w:themeColor="text1"/>
                    <w:sz w:val="28"/>
                    <w:szCs w:val="32"/>
                  </w:rPr>
                </w:r>
                <w:r>
                  <w:rPr>
                    <w:rFonts w:hAnsi="宋体" w:hint="eastAsia"/>
                    <w:noProof/>
                    <w:color w:val="000000" w:themeColor="text1"/>
                    <w:sz w:val="28"/>
                    <w:szCs w:val="32"/>
                  </w:rPr>
                  <w:fldChar w:fldCharType="separate"/>
                </w:r>
                <w:r w:rsidR="002731FB">
                  <w:rPr>
                    <w:rFonts w:hAnsi="宋体" w:hint="eastAsia"/>
                    <w:noProof/>
                    <w:color w:val="000000" w:themeColor="text1"/>
                    <w:sz w:val="28"/>
                    <w:szCs w:val="32"/>
                  </w:rPr>
                  <w:t>43</w:t>
                </w:r>
                <w:r>
                  <w:rPr>
                    <w:rFonts w:hAnsi="宋体" w:hint="eastAsia"/>
                    <w:noProof/>
                    <w:color w:val="000000" w:themeColor="text1"/>
                    <w:sz w:val="28"/>
                    <w:szCs w:val="32"/>
                  </w:rPr>
                  <w:fldChar w:fldCharType="end"/>
                </w:r>
              </w:hyperlink>
            </w:p>
            <w:p w14:paraId="2E0D65DD" w14:textId="44B3C499" w:rsidR="00CB5A31" w:rsidRDefault="00B675E1">
              <w:pPr>
                <w:pStyle w:val="TOC1"/>
                <w:tabs>
                  <w:tab w:val="right" w:leader="dot" w:pos="9740"/>
                </w:tabs>
                <w:rPr>
                  <w:rFonts w:hAnsi="宋体" w:cstheme="minorBidi" w:hint="eastAsia"/>
                  <w:noProof/>
                  <w:sz w:val="32"/>
                  <w:szCs w:val="36"/>
                  <w14:ligatures w14:val="standardContextual"/>
                </w:rPr>
              </w:pPr>
              <w:hyperlink w:anchor="_Toc225356281" w:history="1">
                <w:r>
                  <w:rPr>
                    <w:rStyle w:val="aff4"/>
                    <w:rFonts w:hAnsi="宋体" w:cs="宋体" w:hint="eastAsia"/>
                    <w:noProof/>
                    <w:sz w:val="28"/>
                    <w:szCs w:val="32"/>
                  </w:rPr>
                  <w:t>第五章 采购需求</w:t>
                </w:r>
                <w:r>
                  <w:rPr>
                    <w:rFonts w:hAnsi="宋体" w:hint="eastAsia"/>
                    <w:noProof/>
                    <w:sz w:val="28"/>
                    <w:szCs w:val="32"/>
                  </w:rPr>
                  <w:tab/>
                </w:r>
                <w:r>
                  <w:rPr>
                    <w:rFonts w:hAnsi="宋体" w:hint="eastAsia"/>
                    <w:noProof/>
                    <w:sz w:val="28"/>
                    <w:szCs w:val="32"/>
                  </w:rPr>
                  <w:fldChar w:fldCharType="begin"/>
                </w:r>
                <w:r>
                  <w:rPr>
                    <w:rFonts w:hAnsi="宋体" w:hint="eastAsia"/>
                    <w:noProof/>
                    <w:sz w:val="28"/>
                    <w:szCs w:val="32"/>
                  </w:rPr>
                  <w:instrText xml:space="preserve"> </w:instrText>
                </w:r>
                <w:r>
                  <w:rPr>
                    <w:rFonts w:hAnsi="宋体"/>
                    <w:noProof/>
                    <w:sz w:val="28"/>
                    <w:szCs w:val="32"/>
                  </w:rPr>
                  <w:instrText>PAGEREF _Toc225356281 \h</w:instrText>
                </w:r>
                <w:r>
                  <w:rPr>
                    <w:rFonts w:hAnsi="宋体" w:hint="eastAsia"/>
                    <w:noProof/>
                    <w:sz w:val="28"/>
                    <w:szCs w:val="32"/>
                  </w:rPr>
                  <w:instrText xml:space="preserve"> </w:instrText>
                </w:r>
                <w:r>
                  <w:rPr>
                    <w:rFonts w:hAnsi="宋体" w:hint="eastAsia"/>
                    <w:noProof/>
                    <w:sz w:val="28"/>
                    <w:szCs w:val="32"/>
                  </w:rPr>
                </w:r>
                <w:r>
                  <w:rPr>
                    <w:rFonts w:hAnsi="宋体" w:hint="eastAsia"/>
                    <w:noProof/>
                    <w:sz w:val="28"/>
                    <w:szCs w:val="32"/>
                  </w:rPr>
                  <w:fldChar w:fldCharType="separate"/>
                </w:r>
                <w:r w:rsidR="002731FB">
                  <w:rPr>
                    <w:rFonts w:hAnsi="宋体" w:hint="eastAsia"/>
                    <w:noProof/>
                    <w:sz w:val="28"/>
                    <w:szCs w:val="32"/>
                  </w:rPr>
                  <w:t>56</w:t>
                </w:r>
                <w:r>
                  <w:rPr>
                    <w:rFonts w:hAnsi="宋体" w:hint="eastAsia"/>
                    <w:noProof/>
                    <w:sz w:val="28"/>
                    <w:szCs w:val="32"/>
                  </w:rPr>
                  <w:fldChar w:fldCharType="end"/>
                </w:r>
              </w:hyperlink>
            </w:p>
            <w:p w14:paraId="5309992A" w14:textId="2341E510" w:rsidR="00CB5A31" w:rsidRDefault="00B675E1">
              <w:pPr>
                <w:pStyle w:val="TOC1"/>
                <w:tabs>
                  <w:tab w:val="right" w:leader="dot" w:pos="9740"/>
                </w:tabs>
                <w:rPr>
                  <w:rFonts w:hAnsi="宋体" w:cstheme="minorBidi" w:hint="eastAsia"/>
                  <w:noProof/>
                  <w:sz w:val="32"/>
                  <w:szCs w:val="36"/>
                  <w14:ligatures w14:val="standardContextual"/>
                </w:rPr>
              </w:pPr>
              <w:hyperlink w:anchor="_Toc225356282" w:history="1">
                <w:r>
                  <w:rPr>
                    <w:rStyle w:val="aff4"/>
                    <w:rFonts w:hAnsi="宋体" w:cs="宋体" w:hint="eastAsia"/>
                    <w:noProof/>
                    <w:sz w:val="28"/>
                    <w:szCs w:val="32"/>
                  </w:rPr>
                  <w:t>第六章 响应文件格式</w:t>
                </w:r>
                <w:r>
                  <w:rPr>
                    <w:rFonts w:hAnsi="宋体" w:hint="eastAsia"/>
                    <w:noProof/>
                    <w:sz w:val="28"/>
                    <w:szCs w:val="32"/>
                  </w:rPr>
                  <w:tab/>
                </w:r>
                <w:r>
                  <w:rPr>
                    <w:rFonts w:hAnsi="宋体" w:hint="eastAsia"/>
                    <w:noProof/>
                    <w:sz w:val="28"/>
                    <w:szCs w:val="32"/>
                  </w:rPr>
                  <w:fldChar w:fldCharType="begin"/>
                </w:r>
                <w:r>
                  <w:rPr>
                    <w:rFonts w:hAnsi="宋体" w:hint="eastAsia"/>
                    <w:noProof/>
                    <w:sz w:val="28"/>
                    <w:szCs w:val="32"/>
                  </w:rPr>
                  <w:instrText xml:space="preserve"> </w:instrText>
                </w:r>
                <w:r>
                  <w:rPr>
                    <w:rFonts w:hAnsi="宋体"/>
                    <w:noProof/>
                    <w:sz w:val="28"/>
                    <w:szCs w:val="32"/>
                  </w:rPr>
                  <w:instrText>PAGEREF _Toc225356282 \h</w:instrText>
                </w:r>
                <w:r>
                  <w:rPr>
                    <w:rFonts w:hAnsi="宋体" w:hint="eastAsia"/>
                    <w:noProof/>
                    <w:sz w:val="28"/>
                    <w:szCs w:val="32"/>
                  </w:rPr>
                  <w:instrText xml:space="preserve"> </w:instrText>
                </w:r>
                <w:r>
                  <w:rPr>
                    <w:rFonts w:hAnsi="宋体" w:hint="eastAsia"/>
                    <w:noProof/>
                    <w:sz w:val="28"/>
                    <w:szCs w:val="32"/>
                  </w:rPr>
                </w:r>
                <w:r>
                  <w:rPr>
                    <w:rFonts w:hAnsi="宋体" w:hint="eastAsia"/>
                    <w:noProof/>
                    <w:sz w:val="28"/>
                    <w:szCs w:val="32"/>
                  </w:rPr>
                  <w:fldChar w:fldCharType="separate"/>
                </w:r>
                <w:r w:rsidR="002731FB">
                  <w:rPr>
                    <w:rFonts w:hAnsi="宋体" w:hint="eastAsia"/>
                    <w:noProof/>
                    <w:sz w:val="28"/>
                    <w:szCs w:val="32"/>
                  </w:rPr>
                  <w:t>61</w:t>
                </w:r>
                <w:r>
                  <w:rPr>
                    <w:rFonts w:hAnsi="宋体" w:hint="eastAsia"/>
                    <w:noProof/>
                    <w:sz w:val="28"/>
                    <w:szCs w:val="32"/>
                  </w:rPr>
                  <w:fldChar w:fldCharType="end"/>
                </w:r>
              </w:hyperlink>
            </w:p>
            <w:p w14:paraId="3245BDD8" w14:textId="3F746456" w:rsidR="00CB5A31" w:rsidRDefault="00B675E1">
              <w:pPr>
                <w:pStyle w:val="TOC1"/>
                <w:tabs>
                  <w:tab w:val="right" w:leader="dot" w:pos="9740"/>
                </w:tabs>
                <w:rPr>
                  <w:rFonts w:hAnsi="宋体" w:cstheme="minorBidi" w:hint="eastAsia"/>
                  <w:noProof/>
                  <w:sz w:val="32"/>
                  <w:szCs w:val="36"/>
                  <w14:ligatures w14:val="standardContextual"/>
                </w:rPr>
              </w:pPr>
              <w:hyperlink w:anchor="_Toc225356283" w:history="1">
                <w:r>
                  <w:rPr>
                    <w:rStyle w:val="aff4"/>
                    <w:rFonts w:hAnsi="宋体" w:cs="宋体" w:hint="eastAsia"/>
                    <w:noProof/>
                    <w:sz w:val="28"/>
                    <w:szCs w:val="32"/>
                  </w:rPr>
                  <w:t>第七章 补充条款</w:t>
                </w:r>
                <w:r>
                  <w:rPr>
                    <w:rFonts w:hAnsi="宋体" w:hint="eastAsia"/>
                    <w:noProof/>
                    <w:sz w:val="28"/>
                    <w:szCs w:val="32"/>
                  </w:rPr>
                  <w:tab/>
                </w:r>
                <w:r>
                  <w:rPr>
                    <w:rFonts w:hAnsi="宋体" w:hint="eastAsia"/>
                    <w:noProof/>
                    <w:sz w:val="28"/>
                    <w:szCs w:val="32"/>
                  </w:rPr>
                  <w:fldChar w:fldCharType="begin"/>
                </w:r>
                <w:r>
                  <w:rPr>
                    <w:rFonts w:hAnsi="宋体" w:hint="eastAsia"/>
                    <w:noProof/>
                    <w:sz w:val="28"/>
                    <w:szCs w:val="32"/>
                  </w:rPr>
                  <w:instrText xml:space="preserve"> </w:instrText>
                </w:r>
                <w:r>
                  <w:rPr>
                    <w:rFonts w:hAnsi="宋体"/>
                    <w:noProof/>
                    <w:sz w:val="28"/>
                    <w:szCs w:val="32"/>
                  </w:rPr>
                  <w:instrText>PAGEREF _Toc225356283 \h</w:instrText>
                </w:r>
                <w:r>
                  <w:rPr>
                    <w:rFonts w:hAnsi="宋体" w:hint="eastAsia"/>
                    <w:noProof/>
                    <w:sz w:val="28"/>
                    <w:szCs w:val="32"/>
                  </w:rPr>
                  <w:instrText xml:space="preserve"> </w:instrText>
                </w:r>
                <w:r>
                  <w:rPr>
                    <w:rFonts w:hAnsi="宋体" w:hint="eastAsia"/>
                    <w:noProof/>
                    <w:sz w:val="28"/>
                    <w:szCs w:val="32"/>
                  </w:rPr>
                </w:r>
                <w:r>
                  <w:rPr>
                    <w:rFonts w:hAnsi="宋体" w:hint="eastAsia"/>
                    <w:noProof/>
                    <w:sz w:val="28"/>
                    <w:szCs w:val="32"/>
                  </w:rPr>
                  <w:fldChar w:fldCharType="separate"/>
                </w:r>
                <w:r w:rsidR="002731FB">
                  <w:rPr>
                    <w:rFonts w:hAnsi="宋体" w:hint="eastAsia"/>
                    <w:noProof/>
                    <w:sz w:val="28"/>
                    <w:szCs w:val="32"/>
                  </w:rPr>
                  <w:t>95</w:t>
                </w:r>
                <w:r>
                  <w:rPr>
                    <w:rFonts w:hAnsi="宋体" w:hint="eastAsia"/>
                    <w:noProof/>
                    <w:sz w:val="28"/>
                    <w:szCs w:val="32"/>
                  </w:rPr>
                  <w:fldChar w:fldCharType="end"/>
                </w:r>
              </w:hyperlink>
            </w:p>
            <w:p w14:paraId="3890DC4A" w14:textId="77777777" w:rsidR="00CB5A31" w:rsidRDefault="00B675E1">
              <w:pPr>
                <w:pStyle w:val="TOC1"/>
                <w:tabs>
                  <w:tab w:val="right" w:leader="dot" w:pos="9740"/>
                </w:tabs>
              </w:pPr>
              <w:r>
                <w:rPr>
                  <w:rFonts w:hAnsi="宋体" w:cs="宋体" w:hint="eastAsia"/>
                  <w:bCs/>
                  <w:szCs w:val="32"/>
                </w:rPr>
                <w:fldChar w:fldCharType="end"/>
              </w:r>
            </w:p>
          </w:sdtContent>
        </w:sdt>
        <w:p w14:paraId="285FCE0A" w14:textId="77777777" w:rsidR="00CB5A31" w:rsidRDefault="00E03B77">
          <w:pPr>
            <w:pStyle w:val="TOC1"/>
            <w:tabs>
              <w:tab w:val="right" w:leader="dot" w:pos="9740"/>
            </w:tabs>
            <w:rPr>
              <w:rFonts w:hAnsi="宋体" w:cs="宋体" w:hint="eastAsia"/>
              <w:b/>
              <w:bCs/>
              <w:kern w:val="0"/>
              <w:sz w:val="32"/>
              <w:szCs w:val="32"/>
            </w:rPr>
            <w:sectPr w:rsidR="00CB5A31">
              <w:footerReference w:type="default" r:id="rId11"/>
              <w:footerReference w:type="first" r:id="rId12"/>
              <w:pgSz w:w="11906" w:h="16838"/>
              <w:pgMar w:top="1418" w:right="1247" w:bottom="1418" w:left="1247" w:header="851" w:footer="992" w:gutter="0"/>
              <w:cols w:space="720"/>
              <w:titlePg/>
              <w:docGrid w:type="lines" w:linePitch="312"/>
            </w:sectPr>
          </w:pPr>
        </w:p>
      </w:sdtContent>
    </w:sdt>
    <w:p w14:paraId="7E701039" w14:textId="77777777" w:rsidR="00CB5A31" w:rsidRPr="00E03B77" w:rsidRDefault="00B675E1">
      <w:pPr>
        <w:jc w:val="center"/>
        <w:outlineLvl w:val="0"/>
        <w:rPr>
          <w:rFonts w:ascii="宋体" w:hAnsi="宋体" w:cs="宋体" w:hint="eastAsia"/>
          <w:b/>
          <w:bCs/>
          <w:color w:val="000000" w:themeColor="text1"/>
          <w:kern w:val="44"/>
          <w:sz w:val="36"/>
          <w:szCs w:val="36"/>
        </w:rPr>
      </w:pPr>
      <w:bookmarkStart w:id="3" w:name="_Toc225356277"/>
      <w:r w:rsidRPr="00E03B77">
        <w:rPr>
          <w:rFonts w:ascii="宋体" w:hAnsi="宋体" w:cs="宋体" w:hint="eastAsia"/>
          <w:b/>
          <w:color w:val="000000" w:themeColor="text1"/>
          <w:sz w:val="36"/>
          <w:szCs w:val="36"/>
        </w:rPr>
        <w:lastRenderedPageBreak/>
        <w:t xml:space="preserve">第一章 </w:t>
      </w:r>
      <w:r w:rsidRPr="00E03B77">
        <w:rPr>
          <w:rFonts w:ascii="宋体" w:hAnsi="宋体" w:cs="宋体" w:hint="eastAsia"/>
          <w:b/>
          <w:bCs/>
          <w:color w:val="000000" w:themeColor="text1"/>
          <w:kern w:val="44"/>
          <w:sz w:val="36"/>
          <w:szCs w:val="36"/>
        </w:rPr>
        <w:t>竞争性磋商公告</w:t>
      </w:r>
      <w:bookmarkEnd w:id="3"/>
    </w:p>
    <w:p w14:paraId="2C2B5C8F" w14:textId="77777777" w:rsidR="00CB5A31" w:rsidRPr="00E03B77" w:rsidRDefault="00B675E1">
      <w:pPr>
        <w:pBdr>
          <w:top w:val="single" w:sz="4" w:space="1" w:color="auto"/>
          <w:left w:val="single" w:sz="4" w:space="4" w:color="auto"/>
          <w:bottom w:val="single" w:sz="4" w:space="1" w:color="auto"/>
          <w:right w:val="single" w:sz="4" w:space="4" w:color="auto"/>
        </w:pBdr>
        <w:spacing w:line="500" w:lineRule="exact"/>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项目概况</w:t>
      </w:r>
    </w:p>
    <w:p w14:paraId="168AAB8D" w14:textId="64FDD300" w:rsidR="00CB5A31" w:rsidRPr="00E03B77" w:rsidRDefault="00B675E1">
      <w:pPr>
        <w:pBdr>
          <w:top w:val="single" w:sz="4" w:space="1" w:color="auto"/>
          <w:left w:val="single" w:sz="4" w:space="4" w:color="auto"/>
          <w:bottom w:val="single" w:sz="4" w:space="1" w:color="auto"/>
          <w:right w:val="single" w:sz="4" w:space="4" w:color="auto"/>
        </w:pBd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新疆维吾尔自治区交通运输厅应急指挥与联网收费中心收费公路网络安全态势感知平台运营服务项目的潜在供应商应在政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平台线上</w:t>
      </w:r>
      <w:proofErr w:type="gramStart"/>
      <w:r w:rsidRPr="00E03B77">
        <w:rPr>
          <w:rFonts w:ascii="宋体" w:hAnsi="宋体" w:cs="宋体" w:hint="eastAsia"/>
          <w:color w:val="000000" w:themeColor="text1"/>
          <w:sz w:val="24"/>
          <w:szCs w:val="24"/>
        </w:rPr>
        <w:t>获取磋商</w:t>
      </w:r>
      <w:proofErr w:type="gramEnd"/>
      <w:r w:rsidRPr="00E03B77">
        <w:rPr>
          <w:rFonts w:ascii="宋体" w:hAnsi="宋体" w:cs="宋体" w:hint="eastAsia"/>
          <w:color w:val="000000" w:themeColor="text1"/>
          <w:sz w:val="24"/>
          <w:szCs w:val="24"/>
        </w:rPr>
        <w:t>文件，并于</w:t>
      </w:r>
      <w:r w:rsidR="00A42C23" w:rsidRPr="00E03B77">
        <w:rPr>
          <w:rFonts w:ascii="宋体" w:hAnsi="宋体" w:cs="宋体" w:hint="eastAsia"/>
          <w:color w:val="000000" w:themeColor="text1"/>
          <w:sz w:val="24"/>
          <w:szCs w:val="24"/>
        </w:rPr>
        <w:t>2026年04月13日16点00分</w:t>
      </w:r>
      <w:r w:rsidRPr="00E03B77">
        <w:rPr>
          <w:rFonts w:ascii="宋体" w:hAnsi="宋体" w:cs="宋体" w:hint="eastAsia"/>
          <w:bCs/>
          <w:color w:val="000000" w:themeColor="text1"/>
          <w:sz w:val="24"/>
          <w:szCs w:val="24"/>
        </w:rPr>
        <w:t>（北京时间）前提交响应文件</w:t>
      </w:r>
      <w:r w:rsidRPr="00E03B77">
        <w:rPr>
          <w:rFonts w:ascii="宋体" w:hAnsi="宋体" w:cs="宋体" w:hint="eastAsia"/>
          <w:color w:val="000000" w:themeColor="text1"/>
          <w:sz w:val="24"/>
          <w:szCs w:val="24"/>
        </w:rPr>
        <w:t>。</w:t>
      </w:r>
    </w:p>
    <w:p w14:paraId="60E3EC47" w14:textId="77777777" w:rsidR="00CB5A31" w:rsidRPr="00E03B77" w:rsidRDefault="00B675E1">
      <w:pPr>
        <w:keepNext/>
        <w:keepLines/>
        <w:spacing w:line="500" w:lineRule="exact"/>
        <w:ind w:firstLine="482"/>
        <w:rPr>
          <w:rFonts w:ascii="宋体" w:hAnsi="宋体" w:cs="宋体" w:hint="eastAsia"/>
          <w:b/>
          <w:bCs/>
          <w:color w:val="000000" w:themeColor="text1"/>
          <w:sz w:val="24"/>
          <w:szCs w:val="24"/>
        </w:rPr>
      </w:pPr>
      <w:bookmarkStart w:id="4" w:name="_Toc35393798"/>
      <w:bookmarkStart w:id="5" w:name="_Toc28359089"/>
      <w:bookmarkStart w:id="6" w:name="_Toc28359012"/>
      <w:bookmarkStart w:id="7" w:name="_Toc35393629"/>
      <w:r w:rsidRPr="00E03B77">
        <w:rPr>
          <w:rFonts w:ascii="宋体" w:hAnsi="宋体" w:cs="宋体" w:hint="eastAsia"/>
          <w:b/>
          <w:bCs/>
          <w:color w:val="000000" w:themeColor="text1"/>
          <w:sz w:val="24"/>
          <w:szCs w:val="24"/>
        </w:rPr>
        <w:t>一、项目基本情况</w:t>
      </w:r>
      <w:bookmarkEnd w:id="4"/>
      <w:bookmarkEnd w:id="5"/>
      <w:bookmarkEnd w:id="6"/>
      <w:bookmarkEnd w:id="7"/>
    </w:p>
    <w:p w14:paraId="22EC588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项目编号：XJLWZX2026-002</w:t>
      </w:r>
    </w:p>
    <w:p w14:paraId="600C183D" w14:textId="77777777" w:rsidR="00CB5A31" w:rsidRPr="00E03B77" w:rsidRDefault="00B675E1">
      <w:pPr>
        <w:spacing w:line="500" w:lineRule="exact"/>
        <w:ind w:leftChars="228" w:left="479"/>
        <w:rPr>
          <w:rFonts w:ascii="宋体" w:hAnsi="宋体" w:cs="宋体" w:hint="eastAsia"/>
          <w:color w:val="000000" w:themeColor="text1"/>
          <w:sz w:val="24"/>
          <w:szCs w:val="24"/>
          <w:u w:val="single"/>
        </w:rPr>
      </w:pPr>
      <w:r w:rsidRPr="00E03B77">
        <w:rPr>
          <w:rFonts w:ascii="宋体" w:hAnsi="宋体" w:cs="宋体" w:hint="eastAsia"/>
          <w:color w:val="000000" w:themeColor="text1"/>
          <w:sz w:val="24"/>
          <w:szCs w:val="24"/>
        </w:rPr>
        <w:t>项目名称：新疆维吾尔自治区交通运输厅应急指挥与联网收费中心收费公路网络安全态势感知平台运营服务项目</w:t>
      </w:r>
    </w:p>
    <w:p w14:paraId="4B0AD206"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采购方式：竞争性磋商</w:t>
      </w:r>
    </w:p>
    <w:p w14:paraId="7927FF4D"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预算金额：1300000元</w:t>
      </w:r>
    </w:p>
    <w:p w14:paraId="0E7A25F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最高限价：1300000元</w:t>
      </w:r>
    </w:p>
    <w:p w14:paraId="7F0FF582"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采购需求：用于保障我区收费公路联网收费系统网络安全态势感知省级平台的日常运营维护、全区收费站网络安全监测和年度安全版本升级工作，并增补8台服务器以保障我区2026年新开通收费站的数据接入，详见竞争性磋商文件第五章采购需求。</w:t>
      </w:r>
    </w:p>
    <w:p w14:paraId="224A6893"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 xml:space="preserve">合同履行期限：合同签订后一年。 </w:t>
      </w:r>
    </w:p>
    <w:p w14:paraId="1B9A9C0E"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本项目（否）接受联合体。</w:t>
      </w:r>
    </w:p>
    <w:p w14:paraId="156197F6" w14:textId="77777777" w:rsidR="00CB5A31" w:rsidRPr="00E03B77" w:rsidRDefault="00B675E1">
      <w:pPr>
        <w:keepNext/>
        <w:keepLines/>
        <w:spacing w:line="500" w:lineRule="exact"/>
        <w:ind w:firstLine="482"/>
        <w:rPr>
          <w:rFonts w:ascii="宋体" w:hAnsi="宋体" w:cs="宋体" w:hint="eastAsia"/>
          <w:b/>
          <w:bCs/>
          <w:color w:val="000000" w:themeColor="text1"/>
          <w:sz w:val="24"/>
          <w:szCs w:val="24"/>
        </w:rPr>
      </w:pPr>
      <w:bookmarkStart w:id="8" w:name="_Toc35393799"/>
      <w:bookmarkStart w:id="9" w:name="_Toc28359013"/>
      <w:bookmarkStart w:id="10" w:name="_Toc35393630"/>
      <w:bookmarkStart w:id="11" w:name="_Toc28359090"/>
      <w:r w:rsidRPr="00E03B77">
        <w:rPr>
          <w:rFonts w:ascii="宋体" w:hAnsi="宋体" w:cs="宋体" w:hint="eastAsia"/>
          <w:b/>
          <w:bCs/>
          <w:color w:val="000000" w:themeColor="text1"/>
          <w:sz w:val="24"/>
          <w:szCs w:val="24"/>
        </w:rPr>
        <w:t>二、申请人的资格要求：</w:t>
      </w:r>
      <w:bookmarkEnd w:id="8"/>
      <w:bookmarkEnd w:id="9"/>
      <w:bookmarkEnd w:id="10"/>
      <w:bookmarkEnd w:id="11"/>
    </w:p>
    <w:p w14:paraId="5C0F67C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bookmarkStart w:id="12" w:name="OLE_LINK3"/>
      <w:bookmarkStart w:id="13" w:name="_Toc28359091"/>
      <w:bookmarkStart w:id="14" w:name="_Toc28359014"/>
      <w:bookmarkStart w:id="15" w:name="_Toc35393631"/>
      <w:bookmarkStart w:id="16" w:name="_Toc35393800"/>
      <w:r w:rsidRPr="00E03B77">
        <w:rPr>
          <w:rFonts w:ascii="宋体" w:hAnsi="宋体" w:cs="宋体" w:hint="eastAsia"/>
          <w:color w:val="000000" w:themeColor="text1"/>
          <w:sz w:val="24"/>
          <w:szCs w:val="24"/>
        </w:rPr>
        <w:t>1.</w:t>
      </w:r>
      <w:r w:rsidRPr="00E03B77">
        <w:rPr>
          <w:rFonts w:asciiTheme="minorEastAsia" w:eastAsiaTheme="minorEastAsia" w:hAnsiTheme="minorEastAsia" w:cs="仿宋" w:hint="eastAsia"/>
          <w:color w:val="000000" w:themeColor="text1"/>
          <w:sz w:val="24"/>
          <w:szCs w:val="24"/>
        </w:rPr>
        <w:t xml:space="preserve"> </w:t>
      </w:r>
      <w:r w:rsidRPr="00E03B77">
        <w:rPr>
          <w:rFonts w:ascii="宋体" w:hAnsi="宋体" w:cs="宋体" w:hint="eastAsia"/>
          <w:color w:val="000000" w:themeColor="text1"/>
          <w:sz w:val="24"/>
          <w:szCs w:val="24"/>
        </w:rPr>
        <w:t>满足《中华人民共和国政府采购法》第二十二条规定：</w:t>
      </w:r>
    </w:p>
    <w:p w14:paraId="560DD62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①具有独立承担民事责任的能力；</w:t>
      </w:r>
    </w:p>
    <w:p w14:paraId="6BDC5B5F"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 xml:space="preserve">②具有良好的商业信誉和健全的财务会计制度； </w:t>
      </w:r>
    </w:p>
    <w:p w14:paraId="7FAA2BDE"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③具有履行合同所必需的设备和专业技术能力；</w:t>
      </w:r>
    </w:p>
    <w:p w14:paraId="3E61D444"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lastRenderedPageBreak/>
        <w:t xml:space="preserve">④有依法缴纳税收和社会保障资金的良好记录； </w:t>
      </w:r>
    </w:p>
    <w:p w14:paraId="4A190ED7"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⑤近三年内，在经营活动中没有重大违法记录；</w:t>
      </w:r>
    </w:p>
    <w:p w14:paraId="3E5B3BA7"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⑥法律、行政法规规定的其他条件；</w:t>
      </w:r>
    </w:p>
    <w:p w14:paraId="4D0C3E93"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69C95D2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3.落实政府采购政策需满足的资格要求：本项目专门面向中小企业采购；</w:t>
      </w:r>
    </w:p>
    <w:p w14:paraId="6D0678A7"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4.本项目的特定资格要求：无。</w:t>
      </w:r>
    </w:p>
    <w:bookmarkEnd w:id="12"/>
    <w:p w14:paraId="2C4F8B51" w14:textId="77777777" w:rsidR="00CB5A31" w:rsidRPr="00E03B77" w:rsidRDefault="00B675E1">
      <w:pPr>
        <w:keepNext/>
        <w:keepLines/>
        <w:spacing w:line="500" w:lineRule="exact"/>
        <w:ind w:firstLine="482"/>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三、获取采购文件</w:t>
      </w:r>
      <w:bookmarkEnd w:id="13"/>
      <w:bookmarkEnd w:id="14"/>
      <w:bookmarkEnd w:id="15"/>
      <w:bookmarkEnd w:id="16"/>
    </w:p>
    <w:p w14:paraId="02A06497" w14:textId="76A0DA8B" w:rsidR="00CB5A31" w:rsidRPr="00E03B77" w:rsidRDefault="00B675E1">
      <w:pPr>
        <w:spacing w:line="500" w:lineRule="exact"/>
        <w:ind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时间：</w:t>
      </w:r>
      <w:r w:rsidR="00152390" w:rsidRPr="00E03B77">
        <w:rPr>
          <w:rFonts w:ascii="宋体" w:hAnsi="宋体" w:cs="宋体" w:hint="eastAsia"/>
          <w:color w:val="000000" w:themeColor="text1"/>
          <w:sz w:val="24"/>
          <w:szCs w:val="24"/>
        </w:rPr>
        <w:t>2026年04月01日至2026年04月0</w:t>
      </w:r>
      <w:r w:rsidR="00B5737E" w:rsidRPr="00E03B77">
        <w:rPr>
          <w:rFonts w:ascii="宋体" w:hAnsi="宋体" w:cs="宋体" w:hint="eastAsia"/>
          <w:color w:val="000000" w:themeColor="text1"/>
          <w:sz w:val="24"/>
          <w:szCs w:val="24"/>
        </w:rPr>
        <w:t>9</w:t>
      </w:r>
      <w:r w:rsidR="00152390" w:rsidRPr="00E03B77">
        <w:rPr>
          <w:rFonts w:ascii="宋体" w:hAnsi="宋体" w:cs="宋体" w:hint="eastAsia"/>
          <w:color w:val="000000" w:themeColor="text1"/>
          <w:sz w:val="24"/>
          <w:szCs w:val="24"/>
        </w:rPr>
        <w:t>日</w:t>
      </w:r>
      <w:r w:rsidRPr="00E03B77">
        <w:rPr>
          <w:rFonts w:ascii="宋体" w:hAnsi="宋体" w:cs="宋体" w:hint="eastAsia"/>
          <w:color w:val="000000" w:themeColor="text1"/>
          <w:sz w:val="24"/>
          <w:szCs w:val="24"/>
        </w:rPr>
        <w:t>，每天上午10:00至14:00，下午15:30至19:30（北京时间，法定节假日除外）</w:t>
      </w:r>
    </w:p>
    <w:p w14:paraId="5E3FB73E" w14:textId="77777777" w:rsidR="00CB5A31" w:rsidRPr="00E03B77" w:rsidRDefault="00B675E1">
      <w:pPr>
        <w:spacing w:line="500" w:lineRule="exact"/>
        <w:ind w:firstLine="480"/>
        <w:rPr>
          <w:rFonts w:ascii="宋体" w:hAnsi="宋体" w:cs="宋体" w:hint="eastAsia"/>
          <w:color w:val="000000" w:themeColor="text1"/>
          <w:sz w:val="24"/>
          <w:szCs w:val="24"/>
        </w:rPr>
      </w:pPr>
      <w:r w:rsidRPr="00E03B77">
        <w:rPr>
          <w:rFonts w:ascii="宋体" w:hAnsi="宋体" w:cs="宋体" w:hint="eastAsia"/>
          <w:bCs/>
          <w:color w:val="000000" w:themeColor="text1"/>
          <w:sz w:val="24"/>
          <w:szCs w:val="24"/>
        </w:rPr>
        <w:t>地点：</w:t>
      </w:r>
      <w:r w:rsidRPr="00E03B77">
        <w:rPr>
          <w:rFonts w:ascii="宋体" w:hAnsi="宋体" w:cs="宋体" w:hint="eastAsia"/>
          <w:color w:val="000000" w:themeColor="text1"/>
          <w:sz w:val="24"/>
          <w:szCs w:val="24"/>
        </w:rPr>
        <w:t>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平台线上</w:t>
      </w:r>
    </w:p>
    <w:p w14:paraId="4D659CD1" w14:textId="77777777" w:rsidR="00CB5A31" w:rsidRPr="00E03B77" w:rsidRDefault="00B675E1">
      <w:pPr>
        <w:spacing w:line="500" w:lineRule="exact"/>
        <w:ind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方式：供应商登录政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平台https://www.zcygov.cn/在线申请获取采购文件（进入“项目采购”应用，在获取采购文件菜单中选择项目，申请获取采购文件）</w:t>
      </w:r>
    </w:p>
    <w:p w14:paraId="4E3DDFDB" w14:textId="77777777" w:rsidR="00CB5A31" w:rsidRPr="00E03B77" w:rsidRDefault="00B675E1">
      <w:pPr>
        <w:spacing w:line="500" w:lineRule="exact"/>
        <w:ind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售价：</w:t>
      </w:r>
      <w:r w:rsidRPr="00E03B77">
        <w:rPr>
          <w:rFonts w:ascii="宋体" w:hAnsi="宋体" w:cs="宋体" w:hint="eastAsia"/>
          <w:bCs/>
          <w:color w:val="000000" w:themeColor="text1"/>
          <w:sz w:val="24"/>
        </w:rPr>
        <w:t>0元/份</w:t>
      </w:r>
    </w:p>
    <w:p w14:paraId="36C1BDE9" w14:textId="77777777" w:rsidR="00CB5A31" w:rsidRPr="00E03B77" w:rsidRDefault="00B675E1">
      <w:pPr>
        <w:keepNext/>
        <w:keepLines/>
        <w:spacing w:line="500" w:lineRule="exact"/>
        <w:ind w:firstLine="482"/>
        <w:rPr>
          <w:rFonts w:ascii="宋体" w:hAnsi="宋体" w:cs="宋体" w:hint="eastAsia"/>
          <w:b/>
          <w:bCs/>
          <w:color w:val="000000" w:themeColor="text1"/>
          <w:sz w:val="24"/>
          <w:szCs w:val="24"/>
        </w:rPr>
      </w:pPr>
      <w:bookmarkStart w:id="17" w:name="_Toc35393801"/>
      <w:bookmarkStart w:id="18" w:name="_Toc28359092"/>
      <w:bookmarkStart w:id="19" w:name="_Toc35393632"/>
      <w:bookmarkStart w:id="20" w:name="_Toc28359015"/>
      <w:r w:rsidRPr="00E03B77">
        <w:rPr>
          <w:rFonts w:ascii="宋体" w:hAnsi="宋体" w:cs="宋体" w:hint="eastAsia"/>
          <w:b/>
          <w:bCs/>
          <w:color w:val="000000" w:themeColor="text1"/>
          <w:sz w:val="24"/>
          <w:szCs w:val="24"/>
        </w:rPr>
        <w:t>四、响应文件提交</w:t>
      </w:r>
      <w:bookmarkEnd w:id="17"/>
      <w:bookmarkEnd w:id="18"/>
      <w:bookmarkEnd w:id="19"/>
      <w:bookmarkEnd w:id="20"/>
    </w:p>
    <w:p w14:paraId="419F55F5" w14:textId="1FFC90E9" w:rsidR="00CB5A31" w:rsidRPr="00E03B77" w:rsidRDefault="00B675E1">
      <w:pPr>
        <w:spacing w:line="500" w:lineRule="exact"/>
        <w:ind w:firstLineChars="200" w:firstLine="480"/>
        <w:rPr>
          <w:rFonts w:ascii="宋体" w:hAnsi="宋体" w:cs="宋体" w:hint="eastAsia"/>
          <w:bCs/>
          <w:color w:val="000000" w:themeColor="text1"/>
          <w:sz w:val="24"/>
          <w:szCs w:val="24"/>
          <w:u w:val="single"/>
        </w:rPr>
      </w:pPr>
      <w:r w:rsidRPr="00E03B77">
        <w:rPr>
          <w:rFonts w:ascii="宋体" w:hAnsi="宋体" w:cs="宋体" w:hint="eastAsia"/>
          <w:color w:val="000000" w:themeColor="text1"/>
          <w:sz w:val="24"/>
          <w:szCs w:val="24"/>
        </w:rPr>
        <w:t>截止时间：</w:t>
      </w:r>
      <w:r w:rsidR="00A42C23" w:rsidRPr="00E03B77">
        <w:rPr>
          <w:rFonts w:ascii="宋体" w:hAnsi="宋体" w:cs="宋体" w:hint="eastAsia"/>
          <w:color w:val="000000" w:themeColor="text1"/>
          <w:sz w:val="24"/>
          <w:szCs w:val="24"/>
        </w:rPr>
        <w:t>2026年04月13日16点00分</w:t>
      </w:r>
      <w:r w:rsidRPr="00E03B77">
        <w:rPr>
          <w:rFonts w:ascii="宋体" w:hAnsi="宋体" w:cs="宋体" w:hint="eastAsia"/>
          <w:bCs/>
          <w:color w:val="000000" w:themeColor="text1"/>
          <w:sz w:val="24"/>
          <w:szCs w:val="24"/>
        </w:rPr>
        <w:t>（北京时间）</w:t>
      </w:r>
    </w:p>
    <w:p w14:paraId="18B16854" w14:textId="77777777" w:rsidR="00CB5A31" w:rsidRPr="00E03B77" w:rsidRDefault="00B675E1">
      <w:pPr>
        <w:spacing w:line="500" w:lineRule="exact"/>
        <w:ind w:firstLineChars="200" w:firstLine="480"/>
        <w:rPr>
          <w:rFonts w:ascii="宋体" w:hAnsi="宋体" w:cs="宋体" w:hint="eastAsia"/>
          <w:bCs/>
          <w:color w:val="000000" w:themeColor="text1"/>
          <w:sz w:val="24"/>
          <w:szCs w:val="24"/>
          <w:u w:val="single"/>
        </w:rPr>
      </w:pPr>
      <w:r w:rsidRPr="00E03B77">
        <w:rPr>
          <w:rFonts w:ascii="宋体" w:hAnsi="宋体" w:cs="宋体" w:hint="eastAsia"/>
          <w:color w:val="000000" w:themeColor="text1"/>
          <w:sz w:val="24"/>
          <w:szCs w:val="24"/>
        </w:rPr>
        <w:t>地点：请登录政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投标客户端投标</w:t>
      </w:r>
    </w:p>
    <w:p w14:paraId="68FC2D90" w14:textId="77777777" w:rsidR="00CB5A31" w:rsidRPr="00E03B77" w:rsidRDefault="00B675E1">
      <w:pPr>
        <w:keepNext/>
        <w:keepLines/>
        <w:spacing w:line="500" w:lineRule="exact"/>
        <w:ind w:firstLine="482"/>
        <w:rPr>
          <w:rFonts w:ascii="宋体" w:hAnsi="宋体" w:cs="宋体" w:hint="eastAsia"/>
          <w:b/>
          <w:bCs/>
          <w:color w:val="000000" w:themeColor="text1"/>
          <w:sz w:val="24"/>
          <w:szCs w:val="24"/>
        </w:rPr>
      </w:pPr>
      <w:bookmarkStart w:id="21" w:name="_Toc28359093"/>
      <w:bookmarkStart w:id="22" w:name="_Toc35393802"/>
      <w:bookmarkStart w:id="23" w:name="_Toc28359016"/>
      <w:bookmarkStart w:id="24" w:name="_Toc35393633"/>
      <w:r w:rsidRPr="00E03B77">
        <w:rPr>
          <w:rFonts w:ascii="宋体" w:hAnsi="宋体" w:cs="宋体" w:hint="eastAsia"/>
          <w:b/>
          <w:bCs/>
          <w:color w:val="000000" w:themeColor="text1"/>
          <w:sz w:val="24"/>
          <w:szCs w:val="24"/>
        </w:rPr>
        <w:t>五、开启</w:t>
      </w:r>
      <w:bookmarkEnd w:id="21"/>
      <w:bookmarkEnd w:id="22"/>
      <w:bookmarkEnd w:id="23"/>
      <w:bookmarkEnd w:id="24"/>
    </w:p>
    <w:p w14:paraId="2D6CDF5B" w14:textId="12B9528E" w:rsidR="00CB5A31" w:rsidRPr="00E03B77" w:rsidRDefault="00B675E1">
      <w:pPr>
        <w:spacing w:line="500" w:lineRule="exact"/>
        <w:ind w:firstLineChars="200" w:firstLine="480"/>
        <w:rPr>
          <w:rFonts w:ascii="宋体" w:hAnsi="宋体" w:cs="宋体" w:hint="eastAsia"/>
          <w:bCs/>
          <w:color w:val="000000" w:themeColor="text1"/>
          <w:sz w:val="24"/>
          <w:szCs w:val="24"/>
          <w:u w:val="single"/>
        </w:rPr>
      </w:pPr>
      <w:r w:rsidRPr="00E03B77">
        <w:rPr>
          <w:rFonts w:ascii="宋体" w:hAnsi="宋体" w:cs="宋体" w:hint="eastAsia"/>
          <w:color w:val="000000" w:themeColor="text1"/>
          <w:sz w:val="24"/>
          <w:szCs w:val="24"/>
        </w:rPr>
        <w:t>时间：</w:t>
      </w:r>
      <w:r w:rsidR="00A42C23" w:rsidRPr="00E03B77">
        <w:rPr>
          <w:rFonts w:ascii="宋体" w:hAnsi="宋体" w:cs="宋体" w:hint="eastAsia"/>
          <w:color w:val="000000" w:themeColor="text1"/>
          <w:sz w:val="24"/>
          <w:szCs w:val="24"/>
        </w:rPr>
        <w:t>2026年04月13日16点00分</w:t>
      </w:r>
      <w:r w:rsidRPr="00E03B77">
        <w:rPr>
          <w:rFonts w:ascii="宋体" w:hAnsi="宋体" w:cs="宋体" w:hint="eastAsia"/>
          <w:bCs/>
          <w:color w:val="000000" w:themeColor="text1"/>
          <w:sz w:val="24"/>
          <w:szCs w:val="24"/>
        </w:rPr>
        <w:t>（北京时间）</w:t>
      </w:r>
    </w:p>
    <w:p w14:paraId="44C16B11" w14:textId="77777777" w:rsidR="00CB5A31" w:rsidRPr="00E03B77" w:rsidRDefault="00B675E1">
      <w:pPr>
        <w:spacing w:line="500" w:lineRule="exact"/>
        <w:ind w:firstLineChars="200" w:firstLine="480"/>
        <w:rPr>
          <w:rFonts w:ascii="宋体" w:hAnsi="宋体" w:cs="宋体" w:hint="eastAsia"/>
          <w:bCs/>
          <w:color w:val="000000" w:themeColor="text1"/>
          <w:sz w:val="24"/>
          <w:szCs w:val="24"/>
          <w:u w:val="single"/>
        </w:rPr>
      </w:pPr>
      <w:r w:rsidRPr="00E03B77">
        <w:rPr>
          <w:rFonts w:ascii="宋体" w:hAnsi="宋体" w:cs="宋体" w:hint="eastAsia"/>
          <w:color w:val="000000" w:themeColor="text1"/>
          <w:sz w:val="24"/>
          <w:szCs w:val="24"/>
        </w:rPr>
        <w:t>地点：政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平台https：//www.zcygov.cn/</w:t>
      </w:r>
    </w:p>
    <w:p w14:paraId="4B35502E" w14:textId="77777777" w:rsidR="00CB5A31" w:rsidRPr="00E03B77" w:rsidRDefault="00B675E1">
      <w:pPr>
        <w:keepNext/>
        <w:keepLines/>
        <w:spacing w:line="500" w:lineRule="exact"/>
        <w:ind w:firstLine="482"/>
        <w:rPr>
          <w:rFonts w:ascii="宋体" w:hAnsi="宋体" w:cs="宋体" w:hint="eastAsia"/>
          <w:b/>
          <w:bCs/>
          <w:color w:val="000000" w:themeColor="text1"/>
          <w:sz w:val="24"/>
          <w:szCs w:val="24"/>
        </w:rPr>
      </w:pPr>
      <w:bookmarkStart w:id="25" w:name="_Toc28359094"/>
      <w:bookmarkStart w:id="26" w:name="_Toc35393634"/>
      <w:bookmarkStart w:id="27" w:name="_Toc35393803"/>
      <w:bookmarkStart w:id="28" w:name="_Toc28359017"/>
      <w:r w:rsidRPr="00E03B77">
        <w:rPr>
          <w:rFonts w:ascii="宋体" w:hAnsi="宋体" w:cs="宋体" w:hint="eastAsia"/>
          <w:b/>
          <w:bCs/>
          <w:color w:val="000000" w:themeColor="text1"/>
          <w:sz w:val="24"/>
          <w:szCs w:val="24"/>
        </w:rPr>
        <w:lastRenderedPageBreak/>
        <w:t>六、公告期限</w:t>
      </w:r>
      <w:bookmarkEnd w:id="25"/>
      <w:bookmarkEnd w:id="26"/>
      <w:bookmarkEnd w:id="27"/>
      <w:bookmarkEnd w:id="28"/>
    </w:p>
    <w:p w14:paraId="5751C8DB" w14:textId="024398E1" w:rsidR="00CB5A31" w:rsidRPr="00E03B77" w:rsidRDefault="00B675E1">
      <w:pPr>
        <w:spacing w:line="500" w:lineRule="exact"/>
        <w:ind w:firstLineChars="200" w:firstLine="480"/>
        <w:rPr>
          <w:rFonts w:ascii="宋体" w:hAnsi="宋体" w:cs="宋体" w:hint="eastAsia"/>
          <w:color w:val="000000" w:themeColor="text1"/>
          <w:kern w:val="0"/>
          <w:sz w:val="24"/>
          <w:szCs w:val="24"/>
        </w:rPr>
      </w:pPr>
      <w:r w:rsidRPr="00E03B77">
        <w:rPr>
          <w:rFonts w:ascii="宋体" w:hAnsi="宋体" w:cs="宋体" w:hint="eastAsia"/>
          <w:color w:val="000000" w:themeColor="text1"/>
          <w:kern w:val="0"/>
          <w:sz w:val="24"/>
          <w:szCs w:val="24"/>
        </w:rPr>
        <w:t>自本公告发布之日起</w:t>
      </w:r>
      <w:r w:rsidR="00E50CEF" w:rsidRPr="00E03B77">
        <w:rPr>
          <w:rFonts w:ascii="宋体" w:hAnsi="宋体" w:cs="宋体" w:hint="eastAsia"/>
          <w:color w:val="000000" w:themeColor="text1"/>
          <w:kern w:val="0"/>
          <w:sz w:val="24"/>
          <w:szCs w:val="24"/>
        </w:rPr>
        <w:t>3</w:t>
      </w:r>
      <w:r w:rsidRPr="00E03B77">
        <w:rPr>
          <w:rFonts w:ascii="宋体" w:hAnsi="宋体" w:cs="宋体" w:hint="eastAsia"/>
          <w:color w:val="000000" w:themeColor="text1"/>
          <w:kern w:val="0"/>
          <w:sz w:val="24"/>
          <w:szCs w:val="24"/>
        </w:rPr>
        <w:t>个工作日。</w:t>
      </w:r>
    </w:p>
    <w:p w14:paraId="779352B8" w14:textId="77777777" w:rsidR="00CB5A31" w:rsidRPr="00E03B77" w:rsidRDefault="00B675E1">
      <w:pPr>
        <w:keepNext/>
        <w:keepLines/>
        <w:spacing w:line="500" w:lineRule="exact"/>
        <w:ind w:firstLine="482"/>
        <w:rPr>
          <w:rFonts w:ascii="宋体" w:hAnsi="宋体" w:cs="宋体" w:hint="eastAsia"/>
          <w:b/>
          <w:bCs/>
          <w:color w:val="000000" w:themeColor="text1"/>
          <w:sz w:val="24"/>
          <w:szCs w:val="24"/>
        </w:rPr>
      </w:pPr>
      <w:bookmarkStart w:id="29" w:name="_Toc35393804"/>
      <w:bookmarkStart w:id="30" w:name="_Toc35393635"/>
      <w:r w:rsidRPr="00E03B77">
        <w:rPr>
          <w:rFonts w:ascii="宋体" w:hAnsi="宋体" w:cs="宋体" w:hint="eastAsia"/>
          <w:b/>
          <w:bCs/>
          <w:color w:val="000000" w:themeColor="text1"/>
          <w:sz w:val="24"/>
          <w:szCs w:val="24"/>
        </w:rPr>
        <w:t>七、其他补充事宜</w:t>
      </w:r>
      <w:bookmarkEnd w:id="29"/>
      <w:bookmarkEnd w:id="30"/>
    </w:p>
    <w:p w14:paraId="69D962E3" w14:textId="77777777" w:rsidR="00CB5A31" w:rsidRPr="00E03B77" w:rsidRDefault="00B675E1">
      <w:pPr>
        <w:overflowPunct w:val="0"/>
        <w:autoSpaceDE w:val="0"/>
        <w:autoSpaceDN w:val="0"/>
        <w:spacing w:line="480" w:lineRule="exact"/>
        <w:ind w:firstLineChars="200" w:firstLine="480"/>
        <w:rPr>
          <w:rFonts w:ascii="宋体" w:hAnsi="宋体" w:cs="宋体" w:hint="eastAsia"/>
          <w:bCs/>
          <w:color w:val="000000" w:themeColor="text1"/>
          <w:sz w:val="24"/>
          <w:szCs w:val="24"/>
        </w:rPr>
      </w:pPr>
      <w:bookmarkStart w:id="31" w:name="_Toc35393636"/>
      <w:bookmarkStart w:id="32" w:name="_Toc35393805"/>
      <w:bookmarkStart w:id="33" w:name="_Toc28359018"/>
      <w:bookmarkStart w:id="34" w:name="_Toc28359095"/>
      <w:r w:rsidRPr="00E03B77">
        <w:rPr>
          <w:rFonts w:ascii="宋体" w:hAnsi="宋体" w:cs="宋体" w:hint="eastAsia"/>
          <w:bCs/>
          <w:color w:val="000000" w:themeColor="text1"/>
          <w:sz w:val="24"/>
          <w:szCs w:val="24"/>
        </w:rPr>
        <w:t>1.各供应商在开标前应确保成为新疆政府采购网正式注册入库供应商，并完成CA数字证书（</w:t>
      </w:r>
      <w:proofErr w:type="gramStart"/>
      <w:r w:rsidRPr="00E03B77">
        <w:rPr>
          <w:rFonts w:ascii="宋体" w:hAnsi="宋体" w:cs="宋体" w:hint="eastAsia"/>
          <w:bCs/>
          <w:color w:val="000000" w:themeColor="text1"/>
          <w:sz w:val="24"/>
          <w:szCs w:val="24"/>
        </w:rPr>
        <w:t>符合国密标准</w:t>
      </w:r>
      <w:proofErr w:type="gramEnd"/>
      <w:r w:rsidRPr="00E03B77">
        <w:rPr>
          <w:rFonts w:ascii="宋体" w:hAnsi="宋体" w:cs="宋体" w:hint="eastAsia"/>
          <w:bCs/>
          <w:color w:val="000000" w:themeColor="text1"/>
          <w:sz w:val="24"/>
          <w:szCs w:val="24"/>
        </w:rPr>
        <w:t>）申领。因未注册入库、未办理CA数字证书等原因造成无法投标或投标失败等后果由供应商自行承担。有意向参与电子开评标的供应商，可访问新疆数字证书认证中心官方网站或下载“新疆政务通”APP自行进行申领。如需咨询，请联系新疆CA服务热线0991-2819290。</w:t>
      </w:r>
    </w:p>
    <w:p w14:paraId="53B39D05" w14:textId="77777777" w:rsidR="00CB5A31" w:rsidRPr="00E03B77" w:rsidRDefault="00B675E1">
      <w:pPr>
        <w:overflowPunct w:val="0"/>
        <w:autoSpaceDE w:val="0"/>
        <w:autoSpaceDN w:val="0"/>
        <w:spacing w:line="480" w:lineRule="exact"/>
        <w:ind w:firstLineChars="200" w:firstLine="480"/>
        <w:rPr>
          <w:rFonts w:ascii="宋体" w:hAnsi="宋体" w:cs="宋体" w:hint="eastAsia"/>
          <w:bCs/>
          <w:color w:val="000000" w:themeColor="text1"/>
          <w:sz w:val="24"/>
          <w:szCs w:val="24"/>
        </w:rPr>
      </w:pPr>
      <w:r w:rsidRPr="00E03B77">
        <w:rPr>
          <w:rFonts w:ascii="宋体" w:hAnsi="宋体" w:cs="宋体" w:hint="eastAsia"/>
          <w:bCs/>
          <w:color w:val="000000" w:themeColor="text1"/>
          <w:sz w:val="24"/>
          <w:szCs w:val="24"/>
        </w:rPr>
        <w:t>2.供应商将政</w:t>
      </w:r>
      <w:proofErr w:type="gramStart"/>
      <w:r w:rsidRPr="00E03B77">
        <w:rPr>
          <w:rFonts w:ascii="宋体" w:hAnsi="宋体" w:cs="宋体" w:hint="eastAsia"/>
          <w:bCs/>
          <w:color w:val="000000" w:themeColor="text1"/>
          <w:sz w:val="24"/>
          <w:szCs w:val="24"/>
        </w:rPr>
        <w:t>采云</w:t>
      </w:r>
      <w:proofErr w:type="gramEnd"/>
      <w:r w:rsidRPr="00E03B77">
        <w:rPr>
          <w:rFonts w:ascii="宋体" w:hAnsi="宋体" w:cs="宋体" w:hint="eastAsia"/>
          <w:bCs/>
          <w:color w:val="000000" w:themeColor="text1"/>
          <w:sz w:val="24"/>
          <w:szCs w:val="24"/>
        </w:rPr>
        <w:t>电子交易客户端下载、安装完成后，可通过账号密码或CA登录客户端进行响应文件的制作。在使用政</w:t>
      </w:r>
      <w:proofErr w:type="gramStart"/>
      <w:r w:rsidRPr="00E03B77">
        <w:rPr>
          <w:rFonts w:ascii="宋体" w:hAnsi="宋体" w:cs="宋体" w:hint="eastAsia"/>
          <w:bCs/>
          <w:color w:val="000000" w:themeColor="text1"/>
          <w:sz w:val="24"/>
          <w:szCs w:val="24"/>
        </w:rPr>
        <w:t>采云</w:t>
      </w:r>
      <w:proofErr w:type="gramEnd"/>
      <w:r w:rsidRPr="00E03B77">
        <w:rPr>
          <w:rFonts w:ascii="宋体" w:hAnsi="宋体" w:cs="宋体" w:hint="eastAsia"/>
          <w:bCs/>
          <w:color w:val="000000" w:themeColor="text1"/>
          <w:sz w:val="24"/>
          <w:szCs w:val="24"/>
        </w:rPr>
        <w:t>投标客户端时，建议使用WIN7及以上操作系统。客户端请至新疆政府采购网（http://www.ccgp-xinjiang.gov.cn/）下载专区查看，如有问题可拨打政</w:t>
      </w:r>
      <w:proofErr w:type="gramStart"/>
      <w:r w:rsidRPr="00E03B77">
        <w:rPr>
          <w:rFonts w:ascii="宋体" w:hAnsi="宋体" w:cs="宋体" w:hint="eastAsia"/>
          <w:bCs/>
          <w:color w:val="000000" w:themeColor="text1"/>
          <w:sz w:val="24"/>
          <w:szCs w:val="24"/>
        </w:rPr>
        <w:t>采云</w:t>
      </w:r>
      <w:proofErr w:type="gramEnd"/>
      <w:r w:rsidRPr="00E03B77">
        <w:rPr>
          <w:rFonts w:ascii="宋体" w:hAnsi="宋体" w:cs="宋体" w:hint="eastAsia"/>
          <w:bCs/>
          <w:color w:val="000000" w:themeColor="text1"/>
          <w:sz w:val="24"/>
          <w:szCs w:val="24"/>
        </w:rPr>
        <w:t>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C9B9AA4" w14:textId="77777777" w:rsidR="00CB5A31" w:rsidRPr="00E03B77" w:rsidRDefault="00B675E1">
      <w:pPr>
        <w:overflowPunct w:val="0"/>
        <w:autoSpaceDE w:val="0"/>
        <w:autoSpaceDN w:val="0"/>
        <w:spacing w:line="480" w:lineRule="exact"/>
        <w:ind w:firstLineChars="200" w:firstLine="480"/>
        <w:rPr>
          <w:rFonts w:ascii="宋体" w:hAnsi="宋体" w:cs="宋体" w:hint="eastAsia"/>
          <w:bCs/>
          <w:color w:val="000000" w:themeColor="text1"/>
          <w:sz w:val="24"/>
          <w:szCs w:val="24"/>
        </w:rPr>
      </w:pPr>
      <w:r w:rsidRPr="00E03B77">
        <w:rPr>
          <w:rFonts w:ascii="宋体" w:hAnsi="宋体" w:cs="宋体" w:hint="eastAsia"/>
          <w:bCs/>
          <w:color w:val="000000" w:themeColor="text1"/>
          <w:sz w:val="24"/>
          <w:szCs w:val="24"/>
        </w:rPr>
        <w:t>3.供应商在开标前应准备好电脑以及制作加密电子响应文件所使用的CA锁。电脑须提前配置好浏览器（建议使用360浏览器</w:t>
      </w:r>
      <w:proofErr w:type="gramStart"/>
      <w:r w:rsidRPr="00E03B77">
        <w:rPr>
          <w:rFonts w:ascii="宋体" w:hAnsi="宋体" w:cs="宋体" w:hint="eastAsia"/>
          <w:bCs/>
          <w:color w:val="000000" w:themeColor="text1"/>
          <w:sz w:val="24"/>
          <w:szCs w:val="24"/>
        </w:rPr>
        <w:t>或谷歌浏览器</w:t>
      </w:r>
      <w:proofErr w:type="gramEnd"/>
      <w:r w:rsidRPr="00E03B77">
        <w:rPr>
          <w:rFonts w:ascii="宋体" w:hAnsi="宋体" w:cs="宋体" w:hint="eastAsia"/>
          <w:bCs/>
          <w:color w:val="000000" w:themeColor="text1"/>
          <w:sz w:val="24"/>
          <w:szCs w:val="24"/>
        </w:rPr>
        <w:t>）。</w:t>
      </w:r>
    </w:p>
    <w:p w14:paraId="6888468A" w14:textId="77777777" w:rsidR="00CB5A31" w:rsidRPr="00E03B77" w:rsidRDefault="00B675E1">
      <w:pPr>
        <w:overflowPunct w:val="0"/>
        <w:autoSpaceDE w:val="0"/>
        <w:autoSpaceDN w:val="0"/>
        <w:spacing w:line="480" w:lineRule="exact"/>
        <w:ind w:firstLineChars="200" w:firstLine="480"/>
        <w:rPr>
          <w:rFonts w:ascii="宋体" w:hAnsi="宋体" w:cs="宋体" w:hint="eastAsia"/>
          <w:bCs/>
          <w:color w:val="000000" w:themeColor="text1"/>
          <w:sz w:val="24"/>
          <w:szCs w:val="24"/>
        </w:rPr>
      </w:pPr>
      <w:r w:rsidRPr="00E03B77">
        <w:rPr>
          <w:rFonts w:ascii="宋体" w:hAnsi="宋体" w:cs="宋体" w:hint="eastAsia"/>
          <w:bCs/>
          <w:color w:val="000000" w:themeColor="text1"/>
          <w:sz w:val="24"/>
          <w:szCs w:val="24"/>
        </w:rPr>
        <w:t>4.在投标截止时间前,供应商应将生成的“电子加密响应文件”上传递交至“政府采购云平台”,投标截止时间以后上传递交的响应文件将被“政府采购云平台”拒收。</w:t>
      </w:r>
    </w:p>
    <w:p w14:paraId="4F07087B" w14:textId="77777777" w:rsidR="00CB5A31" w:rsidRPr="00E03B77" w:rsidRDefault="00B675E1">
      <w:pPr>
        <w:overflowPunct w:val="0"/>
        <w:autoSpaceDE w:val="0"/>
        <w:autoSpaceDN w:val="0"/>
        <w:spacing w:line="480" w:lineRule="exact"/>
        <w:ind w:firstLineChars="200" w:firstLine="480"/>
        <w:rPr>
          <w:rFonts w:ascii="宋体" w:hAnsi="宋体" w:cs="宋体" w:hint="eastAsia"/>
          <w:bCs/>
          <w:color w:val="000000" w:themeColor="text1"/>
          <w:sz w:val="24"/>
          <w:szCs w:val="24"/>
        </w:rPr>
      </w:pPr>
      <w:r w:rsidRPr="00E03B77">
        <w:rPr>
          <w:rFonts w:ascii="宋体" w:hAnsi="宋体" w:cs="宋体" w:hint="eastAsia"/>
          <w:bCs/>
          <w:color w:val="000000" w:themeColor="text1"/>
          <w:sz w:val="24"/>
          <w:szCs w:val="24"/>
        </w:rPr>
        <w:t>5.供应商应①投标截止时间前一小时在系统进行在线签到；②30分钟内完成在线解密；③开标结束后30分钟内完成“开标一览表”在线签章；④开标结束后，请及时进入“网上报价”页面，等待最终报价通知。注意：如未在规定时间进行以上操作，将导致投标（响应）无效。</w:t>
      </w:r>
    </w:p>
    <w:p w14:paraId="5BDD232F" w14:textId="77777777" w:rsidR="00CB5A31" w:rsidRPr="00E03B77" w:rsidRDefault="00B675E1">
      <w:pPr>
        <w:keepNext/>
        <w:keepLines/>
        <w:spacing w:line="500" w:lineRule="exact"/>
        <w:ind w:firstLine="482"/>
        <w:rPr>
          <w:rFonts w:ascii="宋体" w:hAnsi="宋体" w:cs="宋体" w:hint="eastAsia"/>
          <w:bCs/>
          <w:color w:val="000000" w:themeColor="text1"/>
          <w:sz w:val="24"/>
          <w:szCs w:val="24"/>
        </w:rPr>
      </w:pPr>
      <w:r w:rsidRPr="00E03B77">
        <w:rPr>
          <w:rFonts w:ascii="宋体" w:hAnsi="宋体" w:cs="宋体" w:hint="eastAsia"/>
          <w:b/>
          <w:bCs/>
          <w:color w:val="000000" w:themeColor="text1"/>
          <w:sz w:val="24"/>
          <w:szCs w:val="24"/>
        </w:rPr>
        <w:lastRenderedPageBreak/>
        <w:t>八、凡对本次采购提出询问，请按以下方式联系</w:t>
      </w:r>
      <w:r w:rsidRPr="00E03B77">
        <w:rPr>
          <w:rFonts w:ascii="宋体" w:hAnsi="宋体" w:cs="宋体" w:hint="eastAsia"/>
          <w:bCs/>
          <w:color w:val="000000" w:themeColor="text1"/>
          <w:sz w:val="24"/>
          <w:szCs w:val="24"/>
        </w:rPr>
        <w:t>。</w:t>
      </w:r>
      <w:bookmarkEnd w:id="31"/>
      <w:bookmarkEnd w:id="32"/>
      <w:bookmarkEnd w:id="33"/>
      <w:bookmarkEnd w:id="34"/>
    </w:p>
    <w:p w14:paraId="4D9BAD5F" w14:textId="77777777" w:rsidR="00CB5A31" w:rsidRPr="00E03B77" w:rsidRDefault="00B675E1">
      <w:pPr>
        <w:keepNext/>
        <w:keepLines/>
        <w:spacing w:line="500" w:lineRule="exact"/>
        <w:ind w:firstLineChars="300" w:firstLine="720"/>
        <w:rPr>
          <w:rFonts w:ascii="宋体" w:hAnsi="宋体" w:cs="宋体" w:hint="eastAsia"/>
          <w:bCs/>
          <w:color w:val="000000" w:themeColor="text1"/>
          <w:sz w:val="24"/>
          <w:szCs w:val="24"/>
        </w:rPr>
      </w:pPr>
      <w:bookmarkStart w:id="35" w:name="_Toc35393806"/>
      <w:bookmarkStart w:id="36" w:name="_Toc28359096"/>
      <w:bookmarkStart w:id="37" w:name="_Toc28359019"/>
      <w:bookmarkStart w:id="38" w:name="_Toc35393637"/>
      <w:r w:rsidRPr="00E03B77">
        <w:rPr>
          <w:rFonts w:ascii="宋体" w:hAnsi="宋体" w:cs="宋体" w:hint="eastAsia"/>
          <w:bCs/>
          <w:color w:val="000000" w:themeColor="text1"/>
          <w:sz w:val="24"/>
          <w:szCs w:val="24"/>
        </w:rPr>
        <w:t>1.采购人信息</w:t>
      </w:r>
      <w:bookmarkEnd w:id="35"/>
      <w:bookmarkEnd w:id="36"/>
      <w:bookmarkEnd w:id="37"/>
      <w:bookmarkEnd w:id="38"/>
    </w:p>
    <w:p w14:paraId="6856F38B" w14:textId="77777777" w:rsidR="00CB5A31" w:rsidRPr="00E03B77" w:rsidRDefault="00B675E1">
      <w:pPr>
        <w:keepNext/>
        <w:keepLines/>
        <w:spacing w:line="500" w:lineRule="exact"/>
        <w:ind w:firstLineChars="300" w:firstLine="720"/>
        <w:rPr>
          <w:rFonts w:ascii="宋体" w:hAnsi="宋体" w:cs="宋体" w:hint="eastAsia"/>
          <w:bCs/>
          <w:color w:val="000000" w:themeColor="text1"/>
          <w:sz w:val="24"/>
          <w:szCs w:val="24"/>
        </w:rPr>
      </w:pPr>
      <w:bookmarkStart w:id="39" w:name="_Toc28359097"/>
      <w:bookmarkStart w:id="40" w:name="_Toc35393638"/>
      <w:bookmarkStart w:id="41" w:name="_Toc28359020"/>
      <w:bookmarkStart w:id="42" w:name="_Toc35393807"/>
      <w:r w:rsidRPr="00E03B77">
        <w:rPr>
          <w:rFonts w:ascii="宋体" w:hAnsi="宋体" w:cs="宋体" w:hint="eastAsia"/>
          <w:bCs/>
          <w:color w:val="000000" w:themeColor="text1"/>
          <w:sz w:val="24"/>
          <w:szCs w:val="24"/>
        </w:rPr>
        <w:t>名称：新疆维吾尔自治区交通运输厅应急指挥与联网收费中心</w:t>
      </w:r>
    </w:p>
    <w:p w14:paraId="6ACA1A1F" w14:textId="77777777" w:rsidR="00CB5A31" w:rsidRPr="00E03B77" w:rsidRDefault="00B675E1">
      <w:pPr>
        <w:keepNext/>
        <w:keepLines/>
        <w:spacing w:line="500" w:lineRule="exact"/>
        <w:ind w:firstLineChars="300" w:firstLine="720"/>
        <w:rPr>
          <w:rFonts w:ascii="宋体" w:hAnsi="宋体" w:cs="宋体" w:hint="eastAsia"/>
          <w:bCs/>
          <w:color w:val="000000" w:themeColor="text1"/>
          <w:sz w:val="24"/>
          <w:szCs w:val="24"/>
        </w:rPr>
      </w:pPr>
      <w:r w:rsidRPr="00E03B77">
        <w:rPr>
          <w:rFonts w:ascii="宋体" w:hAnsi="宋体" w:cs="宋体" w:hint="eastAsia"/>
          <w:bCs/>
          <w:color w:val="000000" w:themeColor="text1"/>
          <w:sz w:val="24"/>
          <w:szCs w:val="24"/>
        </w:rPr>
        <w:t>地址：乌鲁木齐市黄河路301号自治区交通运输厅6楼</w:t>
      </w:r>
    </w:p>
    <w:p w14:paraId="6659166A" w14:textId="77777777" w:rsidR="00CB5A31" w:rsidRPr="00E03B77" w:rsidRDefault="00B675E1">
      <w:pPr>
        <w:keepNext/>
        <w:keepLines/>
        <w:spacing w:line="500" w:lineRule="exact"/>
        <w:ind w:firstLineChars="300" w:firstLine="720"/>
        <w:rPr>
          <w:rFonts w:ascii="宋体" w:hAnsi="宋体" w:cs="宋体" w:hint="eastAsia"/>
          <w:bCs/>
          <w:color w:val="000000" w:themeColor="text1"/>
          <w:sz w:val="24"/>
          <w:szCs w:val="24"/>
        </w:rPr>
      </w:pPr>
      <w:r w:rsidRPr="00E03B77">
        <w:rPr>
          <w:rFonts w:ascii="宋体" w:hAnsi="宋体" w:cs="宋体" w:hint="eastAsia"/>
          <w:bCs/>
          <w:color w:val="000000" w:themeColor="text1"/>
          <w:sz w:val="24"/>
          <w:szCs w:val="24"/>
        </w:rPr>
        <w:t>联系方式：常波、高永哲0991-5280791</w:t>
      </w:r>
    </w:p>
    <w:p w14:paraId="02BDC3CB" w14:textId="77777777" w:rsidR="00CB5A31" w:rsidRPr="00E03B77" w:rsidRDefault="00B675E1">
      <w:pPr>
        <w:keepNext/>
        <w:keepLines/>
        <w:spacing w:line="500" w:lineRule="exact"/>
        <w:ind w:firstLineChars="300" w:firstLine="720"/>
        <w:rPr>
          <w:rFonts w:ascii="宋体" w:hAnsi="宋体" w:cs="宋体" w:hint="eastAsia"/>
          <w:bCs/>
          <w:color w:val="000000" w:themeColor="text1"/>
          <w:sz w:val="24"/>
          <w:szCs w:val="24"/>
        </w:rPr>
      </w:pPr>
      <w:r w:rsidRPr="00E03B77">
        <w:rPr>
          <w:rFonts w:ascii="宋体" w:hAnsi="宋体" w:cs="宋体" w:hint="eastAsia"/>
          <w:bCs/>
          <w:color w:val="000000" w:themeColor="text1"/>
          <w:sz w:val="24"/>
          <w:szCs w:val="24"/>
        </w:rPr>
        <w:t>2.采购代理机构信息</w:t>
      </w:r>
      <w:bookmarkEnd w:id="39"/>
      <w:bookmarkEnd w:id="40"/>
      <w:bookmarkEnd w:id="41"/>
      <w:bookmarkEnd w:id="42"/>
    </w:p>
    <w:p w14:paraId="450CE9B5" w14:textId="77777777" w:rsidR="00CB5A31" w:rsidRPr="00E03B77" w:rsidRDefault="00B675E1">
      <w:pPr>
        <w:keepNext/>
        <w:keepLines/>
        <w:spacing w:line="500" w:lineRule="exact"/>
        <w:ind w:firstLineChars="300" w:firstLine="72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名 称：</w:t>
      </w:r>
      <w:bookmarkStart w:id="43" w:name="OLE_LINK4"/>
      <w:proofErr w:type="gramStart"/>
      <w:r w:rsidRPr="00E03B77">
        <w:rPr>
          <w:rFonts w:ascii="宋体" w:hAnsi="宋体" w:cs="宋体" w:hint="eastAsia"/>
          <w:color w:val="000000" w:themeColor="text1"/>
          <w:sz w:val="24"/>
          <w:szCs w:val="24"/>
        </w:rPr>
        <w:t>新疆清恒招标</w:t>
      </w:r>
      <w:proofErr w:type="gramEnd"/>
      <w:r w:rsidRPr="00E03B77">
        <w:rPr>
          <w:rFonts w:ascii="宋体" w:hAnsi="宋体" w:cs="宋体" w:hint="eastAsia"/>
          <w:color w:val="000000" w:themeColor="text1"/>
          <w:sz w:val="24"/>
          <w:szCs w:val="24"/>
        </w:rPr>
        <w:t>代理有限公司</w:t>
      </w:r>
      <w:bookmarkEnd w:id="43"/>
    </w:p>
    <w:p w14:paraId="1B6EAFFB" w14:textId="77777777" w:rsidR="00CB5A31" w:rsidRPr="00E03B77" w:rsidRDefault="00B675E1">
      <w:pPr>
        <w:keepNext/>
        <w:keepLines/>
        <w:spacing w:line="500" w:lineRule="exact"/>
        <w:ind w:firstLineChars="300" w:firstLine="72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地 址：新疆乌鲁木齐市沙依巴克区阿里路43号4层</w:t>
      </w:r>
    </w:p>
    <w:p w14:paraId="0061F7E5" w14:textId="77777777" w:rsidR="00CB5A31" w:rsidRPr="00E03B77" w:rsidRDefault="00B675E1">
      <w:pPr>
        <w:keepNext/>
        <w:keepLines/>
        <w:spacing w:line="500" w:lineRule="exact"/>
        <w:ind w:firstLineChars="300" w:firstLine="72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联系方式：18116809568、15199069635</w:t>
      </w:r>
    </w:p>
    <w:p w14:paraId="496FB926" w14:textId="77777777" w:rsidR="00CB5A31" w:rsidRPr="00E03B77" w:rsidRDefault="00B675E1">
      <w:pPr>
        <w:keepNext/>
        <w:keepLines/>
        <w:spacing w:line="500" w:lineRule="exact"/>
        <w:ind w:firstLineChars="300" w:firstLine="720"/>
        <w:rPr>
          <w:rFonts w:ascii="宋体" w:hAnsi="宋体" w:cs="宋体" w:hint="eastAsia"/>
          <w:bCs/>
          <w:color w:val="000000" w:themeColor="text1"/>
          <w:sz w:val="24"/>
          <w:szCs w:val="24"/>
        </w:rPr>
      </w:pPr>
      <w:bookmarkStart w:id="44" w:name="_Toc35393808"/>
      <w:bookmarkStart w:id="45" w:name="_Toc28359098"/>
      <w:bookmarkStart w:id="46" w:name="_Toc28359021"/>
      <w:bookmarkStart w:id="47" w:name="_Toc35393639"/>
      <w:r w:rsidRPr="00E03B77">
        <w:rPr>
          <w:rFonts w:ascii="宋体" w:hAnsi="宋体" w:cs="宋体" w:hint="eastAsia"/>
          <w:bCs/>
          <w:color w:val="000000" w:themeColor="text1"/>
          <w:sz w:val="24"/>
          <w:szCs w:val="24"/>
        </w:rPr>
        <w:t>3.项目联系方式</w:t>
      </w:r>
      <w:bookmarkEnd w:id="44"/>
      <w:bookmarkEnd w:id="45"/>
      <w:bookmarkEnd w:id="46"/>
      <w:bookmarkEnd w:id="47"/>
    </w:p>
    <w:p w14:paraId="5E1EC00B" w14:textId="77777777" w:rsidR="00CB5A31" w:rsidRPr="00E03B77" w:rsidRDefault="00B675E1">
      <w:pPr>
        <w:keepNext/>
        <w:keepLines/>
        <w:spacing w:line="500" w:lineRule="exact"/>
        <w:ind w:firstLineChars="300" w:firstLine="72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项目联系人：代晶晶、肖红</w:t>
      </w:r>
    </w:p>
    <w:p w14:paraId="5CBA5B08" w14:textId="77777777" w:rsidR="00CB5A31" w:rsidRPr="00E03B77" w:rsidRDefault="00B675E1">
      <w:pPr>
        <w:keepNext/>
        <w:keepLines/>
        <w:spacing w:line="500" w:lineRule="exact"/>
        <w:ind w:firstLineChars="300" w:firstLine="720"/>
        <w:rPr>
          <w:rFonts w:ascii="宋体" w:hAnsi="宋体" w:cs="宋体" w:hint="eastAsia"/>
          <w:color w:val="000000" w:themeColor="text1"/>
          <w:sz w:val="24"/>
          <w:szCs w:val="24"/>
        </w:rPr>
        <w:sectPr w:rsidR="00CB5A31" w:rsidRPr="00E03B77">
          <w:footerReference w:type="default" r:id="rId13"/>
          <w:type w:val="continuous"/>
          <w:pgSz w:w="11910" w:h="16840"/>
          <w:pgMar w:top="1440" w:right="1080" w:bottom="1440" w:left="1080" w:header="850" w:footer="850" w:gutter="0"/>
          <w:cols w:space="720"/>
        </w:sectPr>
      </w:pPr>
      <w:r w:rsidRPr="00E03B77">
        <w:rPr>
          <w:rFonts w:ascii="宋体" w:hAnsi="宋体" w:cs="宋体" w:hint="eastAsia"/>
          <w:color w:val="000000" w:themeColor="text1"/>
          <w:sz w:val="24"/>
          <w:szCs w:val="24"/>
        </w:rPr>
        <w:t>电 话：18116809568、15199069635</w:t>
      </w:r>
    </w:p>
    <w:p w14:paraId="74433777" w14:textId="77777777" w:rsidR="00CB5A31" w:rsidRPr="00E03B77" w:rsidRDefault="00B675E1">
      <w:pPr>
        <w:pStyle w:val="1"/>
        <w:spacing w:before="0" w:after="0" w:line="440" w:lineRule="exact"/>
        <w:ind w:firstLineChars="267" w:firstLine="961"/>
        <w:jc w:val="center"/>
        <w:rPr>
          <w:rFonts w:ascii="宋体" w:hAnsi="宋体" w:cs="宋体" w:hint="eastAsia"/>
          <w:color w:val="000000" w:themeColor="text1"/>
          <w:sz w:val="36"/>
          <w:szCs w:val="36"/>
        </w:rPr>
      </w:pPr>
      <w:bookmarkStart w:id="48" w:name="_Toc20535"/>
      <w:bookmarkStart w:id="49" w:name="_Toc2424"/>
      <w:bookmarkStart w:id="50" w:name="_Toc225356278"/>
      <w:bookmarkStart w:id="51" w:name="_Toc12625"/>
      <w:r w:rsidRPr="00E03B77">
        <w:rPr>
          <w:rFonts w:ascii="宋体" w:hAnsi="宋体" w:cs="宋体" w:hint="eastAsia"/>
          <w:color w:val="000000" w:themeColor="text1"/>
          <w:sz w:val="36"/>
          <w:szCs w:val="36"/>
        </w:rPr>
        <w:lastRenderedPageBreak/>
        <w:t>第二</w:t>
      </w:r>
      <w:proofErr w:type="gramStart"/>
      <w:r w:rsidRPr="00E03B77">
        <w:rPr>
          <w:rFonts w:ascii="宋体" w:hAnsi="宋体" w:cs="宋体" w:hint="eastAsia"/>
          <w:color w:val="000000" w:themeColor="text1"/>
          <w:sz w:val="36"/>
          <w:szCs w:val="36"/>
        </w:rPr>
        <w:t>章供应</w:t>
      </w:r>
      <w:proofErr w:type="gramEnd"/>
      <w:r w:rsidRPr="00E03B77">
        <w:rPr>
          <w:rFonts w:ascii="宋体" w:hAnsi="宋体" w:cs="宋体" w:hint="eastAsia"/>
          <w:color w:val="000000" w:themeColor="text1"/>
          <w:sz w:val="36"/>
          <w:szCs w:val="36"/>
        </w:rPr>
        <w:t>商须知</w:t>
      </w:r>
      <w:bookmarkEnd w:id="48"/>
      <w:bookmarkEnd w:id="49"/>
      <w:bookmarkEnd w:id="50"/>
      <w:bookmarkEnd w:id="51"/>
    </w:p>
    <w:p w14:paraId="51B3D035" w14:textId="77777777" w:rsidR="00CB5A31" w:rsidRPr="00E03B77" w:rsidRDefault="00B675E1">
      <w:pPr>
        <w:spacing w:line="440" w:lineRule="exact"/>
        <w:ind w:firstLineChars="267" w:firstLine="641"/>
        <w:jc w:val="center"/>
        <w:rPr>
          <w:rFonts w:ascii="宋体" w:hAnsi="宋体" w:cs="宋体" w:hint="eastAsia"/>
          <w:color w:val="000000" w:themeColor="text1"/>
          <w:sz w:val="24"/>
          <w:szCs w:val="24"/>
        </w:rPr>
      </w:pPr>
      <w:bookmarkStart w:id="52" w:name="_Toc5022"/>
      <w:r w:rsidRPr="00E03B77">
        <w:rPr>
          <w:rFonts w:ascii="宋体" w:hAnsi="宋体" w:cs="宋体" w:hint="eastAsia"/>
          <w:color w:val="000000" w:themeColor="text1"/>
          <w:sz w:val="24"/>
          <w:szCs w:val="24"/>
        </w:rPr>
        <w:t>供应商须知前附表</w:t>
      </w:r>
      <w:bookmarkEnd w:id="52"/>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753"/>
        <w:gridCol w:w="2272"/>
        <w:gridCol w:w="5251"/>
      </w:tblGrid>
      <w:tr w:rsidR="00E03B77" w:rsidRPr="00E03B77" w14:paraId="46815BF4" w14:textId="77777777">
        <w:trPr>
          <w:trHeight w:val="709"/>
        </w:trPr>
        <w:tc>
          <w:tcPr>
            <w:tcW w:w="455" w:type="pct"/>
            <w:shd w:val="clear" w:color="000000" w:fill="FFFFFF"/>
            <w:vAlign w:val="center"/>
          </w:tcPr>
          <w:p w14:paraId="7A476461" w14:textId="77777777" w:rsidR="00CB5A31" w:rsidRPr="00E03B77" w:rsidRDefault="00B675E1">
            <w:pPr>
              <w:autoSpaceDE w:val="0"/>
              <w:autoSpaceDN w:val="0"/>
              <w:spacing w:line="500" w:lineRule="exact"/>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pacing w:val="-6"/>
                <w:sz w:val="24"/>
                <w:szCs w:val="24"/>
                <w:lang w:val="zh-CN"/>
              </w:rPr>
              <w:t>条款号</w:t>
            </w:r>
          </w:p>
        </w:tc>
        <w:tc>
          <w:tcPr>
            <w:tcW w:w="1373" w:type="pct"/>
            <w:shd w:val="clear" w:color="000000" w:fill="FFFFFF"/>
            <w:vAlign w:val="center"/>
          </w:tcPr>
          <w:p w14:paraId="1FE2E95B" w14:textId="77777777" w:rsidR="00CB5A31" w:rsidRPr="00E03B77" w:rsidRDefault="00B675E1">
            <w:pPr>
              <w:autoSpaceDE w:val="0"/>
              <w:autoSpaceDN w:val="0"/>
              <w:spacing w:line="500" w:lineRule="exact"/>
              <w:jc w:val="center"/>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z w:val="24"/>
                <w:szCs w:val="24"/>
                <w:lang w:val="zh-CN"/>
              </w:rPr>
              <w:t>条款名称</w:t>
            </w:r>
          </w:p>
        </w:tc>
        <w:tc>
          <w:tcPr>
            <w:tcW w:w="3172" w:type="pct"/>
            <w:shd w:val="clear" w:color="000000" w:fill="FFFFFF"/>
            <w:vAlign w:val="center"/>
          </w:tcPr>
          <w:p w14:paraId="5F1F154F" w14:textId="77777777" w:rsidR="00CB5A31" w:rsidRPr="00E03B77" w:rsidRDefault="00B675E1">
            <w:pPr>
              <w:autoSpaceDE w:val="0"/>
              <w:autoSpaceDN w:val="0"/>
              <w:spacing w:line="500" w:lineRule="exact"/>
              <w:ind w:firstLine="482"/>
              <w:jc w:val="center"/>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z w:val="24"/>
                <w:szCs w:val="24"/>
                <w:lang w:val="zh-CN"/>
              </w:rPr>
              <w:t>说明及要求</w:t>
            </w:r>
          </w:p>
        </w:tc>
      </w:tr>
      <w:tr w:rsidR="00E03B77" w:rsidRPr="00E03B77" w14:paraId="2B38580A" w14:textId="77777777">
        <w:trPr>
          <w:trHeight w:val="709"/>
        </w:trPr>
        <w:tc>
          <w:tcPr>
            <w:tcW w:w="455" w:type="pct"/>
            <w:vMerge w:val="restart"/>
            <w:shd w:val="clear" w:color="000000" w:fill="FFFFFF"/>
            <w:vAlign w:val="center"/>
          </w:tcPr>
          <w:p w14:paraId="6BB17AD3"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1.2.1</w:t>
            </w:r>
          </w:p>
        </w:tc>
        <w:tc>
          <w:tcPr>
            <w:tcW w:w="1373" w:type="pct"/>
            <w:vMerge w:val="restart"/>
            <w:shd w:val="clear" w:color="000000" w:fill="FFFFFF"/>
            <w:vAlign w:val="center"/>
          </w:tcPr>
          <w:p w14:paraId="12C1F308"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rPr>
              <w:t>采购人、采购代理机构</w:t>
            </w:r>
          </w:p>
        </w:tc>
        <w:tc>
          <w:tcPr>
            <w:tcW w:w="3172" w:type="pct"/>
            <w:shd w:val="clear" w:color="000000" w:fill="FFFFFF"/>
            <w:vAlign w:val="center"/>
          </w:tcPr>
          <w:p w14:paraId="35952F7B" w14:textId="77777777" w:rsidR="00CB5A31" w:rsidRPr="00E03B77" w:rsidRDefault="00B675E1">
            <w:pPr>
              <w:autoSpaceDE w:val="0"/>
              <w:autoSpaceDN w:val="0"/>
              <w:spacing w:line="500" w:lineRule="exact"/>
              <w:rPr>
                <w:rFonts w:ascii="宋体" w:hAnsi="宋体" w:cs="仿宋" w:hint="eastAsia"/>
                <w:color w:val="000000" w:themeColor="text1"/>
                <w:sz w:val="28"/>
                <w:szCs w:val="28"/>
              </w:rPr>
            </w:pPr>
            <w:r w:rsidRPr="00E03B77">
              <w:rPr>
                <w:rFonts w:ascii="宋体" w:hAnsi="宋体" w:hint="eastAsia"/>
                <w:color w:val="000000" w:themeColor="text1"/>
                <w:sz w:val="24"/>
              </w:rPr>
              <w:t>采</w:t>
            </w:r>
            <w:r w:rsidRPr="00E03B77">
              <w:rPr>
                <w:rFonts w:ascii="宋体" w:hAnsi="宋体" w:cs="宋体" w:hint="eastAsia"/>
                <w:color w:val="000000" w:themeColor="text1"/>
                <w:sz w:val="24"/>
                <w:szCs w:val="24"/>
              </w:rPr>
              <w:t>购人名称：新疆维吾尔自治区交通运输厅应急指挥与联网收费中心</w:t>
            </w:r>
          </w:p>
          <w:p w14:paraId="374B56A7" w14:textId="77777777" w:rsidR="00CB5A31" w:rsidRPr="00E03B77" w:rsidRDefault="00B675E1">
            <w:pPr>
              <w:autoSpaceDE w:val="0"/>
              <w:autoSpaceDN w:val="0"/>
              <w:spacing w:line="500" w:lineRule="exact"/>
              <w:rPr>
                <w:rFonts w:ascii="宋体" w:hAnsi="宋体" w:hint="eastAsia"/>
                <w:color w:val="000000" w:themeColor="text1"/>
                <w:sz w:val="24"/>
              </w:rPr>
            </w:pPr>
            <w:r w:rsidRPr="00E03B77">
              <w:rPr>
                <w:rFonts w:ascii="宋体" w:hAnsi="宋体" w:hint="eastAsia"/>
                <w:color w:val="000000" w:themeColor="text1"/>
                <w:sz w:val="24"/>
              </w:rPr>
              <w:t>地址：</w:t>
            </w:r>
            <w:r w:rsidRPr="00E03B77">
              <w:rPr>
                <w:rFonts w:ascii="宋体" w:hAnsi="宋体" w:cs="宋体" w:hint="eastAsia"/>
                <w:bCs/>
                <w:color w:val="000000" w:themeColor="text1"/>
                <w:kern w:val="0"/>
                <w:sz w:val="24"/>
                <w:szCs w:val="24"/>
              </w:rPr>
              <w:t>乌鲁木齐市黄河路301号自治区交通运输厅6楼</w:t>
            </w:r>
          </w:p>
          <w:p w14:paraId="60481DC2" w14:textId="77777777" w:rsidR="00CB5A31" w:rsidRPr="00E03B77" w:rsidRDefault="00B675E1">
            <w:pPr>
              <w:autoSpaceDE w:val="0"/>
              <w:autoSpaceDN w:val="0"/>
              <w:spacing w:line="500" w:lineRule="exact"/>
              <w:rPr>
                <w:rFonts w:ascii="宋体" w:hAnsi="宋体" w:cs="宋体" w:hint="eastAsia"/>
                <w:bCs/>
                <w:color w:val="000000" w:themeColor="text1"/>
                <w:kern w:val="0"/>
                <w:sz w:val="24"/>
                <w:szCs w:val="24"/>
              </w:rPr>
            </w:pPr>
            <w:r w:rsidRPr="00E03B77">
              <w:rPr>
                <w:rFonts w:ascii="宋体" w:hAnsi="宋体" w:cs="宋体" w:hint="eastAsia"/>
                <w:bCs/>
                <w:color w:val="000000" w:themeColor="text1"/>
                <w:kern w:val="0"/>
                <w:sz w:val="24"/>
                <w:szCs w:val="24"/>
              </w:rPr>
              <w:t>联系人：常波、高永哲</w:t>
            </w:r>
          </w:p>
          <w:p w14:paraId="49AA7431" w14:textId="77777777" w:rsidR="00CB5A31" w:rsidRPr="00E03B77" w:rsidRDefault="00B675E1">
            <w:pPr>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bCs/>
                <w:color w:val="000000" w:themeColor="text1"/>
                <w:kern w:val="0"/>
                <w:sz w:val="24"/>
                <w:szCs w:val="24"/>
              </w:rPr>
              <w:t>联系电话：0991-5280791</w:t>
            </w:r>
          </w:p>
        </w:tc>
      </w:tr>
      <w:tr w:rsidR="00E03B77" w:rsidRPr="00E03B77" w14:paraId="3FF26D66" w14:textId="77777777">
        <w:trPr>
          <w:trHeight w:val="709"/>
        </w:trPr>
        <w:tc>
          <w:tcPr>
            <w:tcW w:w="455" w:type="pct"/>
            <w:vMerge/>
            <w:shd w:val="clear" w:color="000000" w:fill="FFFFFF"/>
            <w:vAlign w:val="center"/>
          </w:tcPr>
          <w:p w14:paraId="2B96421D" w14:textId="77777777" w:rsidR="00CB5A31" w:rsidRPr="00E03B77" w:rsidRDefault="00CB5A31">
            <w:pPr>
              <w:autoSpaceDE w:val="0"/>
              <w:autoSpaceDN w:val="0"/>
              <w:spacing w:line="500" w:lineRule="exact"/>
              <w:jc w:val="center"/>
              <w:rPr>
                <w:rFonts w:ascii="宋体" w:hAnsi="宋体" w:cs="宋体" w:hint="eastAsia"/>
                <w:color w:val="000000" w:themeColor="text1"/>
                <w:sz w:val="24"/>
                <w:szCs w:val="24"/>
              </w:rPr>
            </w:pPr>
          </w:p>
        </w:tc>
        <w:tc>
          <w:tcPr>
            <w:tcW w:w="1373" w:type="pct"/>
            <w:vMerge/>
            <w:shd w:val="clear" w:color="000000" w:fill="FFFFFF"/>
            <w:vAlign w:val="center"/>
          </w:tcPr>
          <w:p w14:paraId="3E731B24" w14:textId="77777777" w:rsidR="00CB5A31" w:rsidRPr="00E03B77" w:rsidRDefault="00CB5A31">
            <w:pPr>
              <w:autoSpaceDE w:val="0"/>
              <w:autoSpaceDN w:val="0"/>
              <w:spacing w:line="500" w:lineRule="exact"/>
              <w:jc w:val="center"/>
              <w:rPr>
                <w:rFonts w:ascii="宋体" w:hAnsi="宋体" w:cs="宋体" w:hint="eastAsia"/>
                <w:color w:val="000000" w:themeColor="text1"/>
                <w:sz w:val="24"/>
                <w:szCs w:val="24"/>
              </w:rPr>
            </w:pPr>
          </w:p>
        </w:tc>
        <w:tc>
          <w:tcPr>
            <w:tcW w:w="3172" w:type="pct"/>
            <w:shd w:val="clear" w:color="000000" w:fill="FFFFFF"/>
            <w:vAlign w:val="center"/>
          </w:tcPr>
          <w:p w14:paraId="60E50E4A" w14:textId="77777777" w:rsidR="00CB5A31" w:rsidRPr="00E03B77" w:rsidRDefault="00B675E1">
            <w:pPr>
              <w:autoSpaceDE w:val="0"/>
              <w:autoSpaceDN w:val="0"/>
              <w:spacing w:line="500" w:lineRule="exact"/>
              <w:rPr>
                <w:rFonts w:ascii="宋体" w:hAnsi="宋体" w:cs="宋体" w:hint="eastAsia"/>
                <w:bCs/>
                <w:color w:val="000000" w:themeColor="text1"/>
                <w:kern w:val="0"/>
                <w:sz w:val="24"/>
                <w:szCs w:val="24"/>
              </w:rPr>
            </w:pPr>
            <w:bookmarkStart w:id="53" w:name="_Hlk225354191"/>
            <w:r w:rsidRPr="00E03B77">
              <w:rPr>
                <w:rFonts w:ascii="宋体" w:hAnsi="宋体" w:cs="宋体" w:hint="eastAsia"/>
                <w:bCs/>
                <w:color w:val="000000" w:themeColor="text1"/>
                <w:kern w:val="0"/>
                <w:sz w:val="24"/>
                <w:szCs w:val="24"/>
              </w:rPr>
              <w:t>采购代理机构：</w:t>
            </w:r>
            <w:proofErr w:type="gramStart"/>
            <w:r w:rsidRPr="00E03B77">
              <w:rPr>
                <w:rFonts w:ascii="宋体" w:hAnsi="宋体" w:cs="宋体" w:hint="eastAsia"/>
                <w:bCs/>
                <w:color w:val="000000" w:themeColor="text1"/>
                <w:kern w:val="0"/>
                <w:sz w:val="24"/>
                <w:szCs w:val="24"/>
              </w:rPr>
              <w:t>新疆清恒招标</w:t>
            </w:r>
            <w:proofErr w:type="gramEnd"/>
            <w:r w:rsidRPr="00E03B77">
              <w:rPr>
                <w:rFonts w:ascii="宋体" w:hAnsi="宋体" w:cs="宋体" w:hint="eastAsia"/>
                <w:bCs/>
                <w:color w:val="000000" w:themeColor="text1"/>
                <w:kern w:val="0"/>
                <w:sz w:val="24"/>
                <w:szCs w:val="24"/>
              </w:rPr>
              <w:t>代理有限公司</w:t>
            </w:r>
          </w:p>
          <w:p w14:paraId="4E622165" w14:textId="77777777" w:rsidR="00CB5A31" w:rsidRPr="00E03B77" w:rsidRDefault="00B675E1">
            <w:pPr>
              <w:autoSpaceDE w:val="0"/>
              <w:autoSpaceDN w:val="0"/>
              <w:spacing w:line="500" w:lineRule="exact"/>
              <w:rPr>
                <w:rFonts w:ascii="宋体" w:hAnsi="宋体" w:cs="宋体" w:hint="eastAsia"/>
                <w:bCs/>
                <w:color w:val="000000" w:themeColor="text1"/>
                <w:kern w:val="0"/>
                <w:sz w:val="24"/>
                <w:szCs w:val="24"/>
              </w:rPr>
            </w:pPr>
            <w:r w:rsidRPr="00E03B77">
              <w:rPr>
                <w:rFonts w:ascii="宋体" w:hAnsi="宋体" w:cs="宋体" w:hint="eastAsia"/>
                <w:bCs/>
                <w:color w:val="000000" w:themeColor="text1"/>
                <w:kern w:val="0"/>
                <w:sz w:val="24"/>
                <w:szCs w:val="24"/>
              </w:rPr>
              <w:t>地 址：新疆乌鲁木齐市沙依巴克区阿里路43号4层</w:t>
            </w:r>
          </w:p>
          <w:p w14:paraId="25A80AD7" w14:textId="77777777" w:rsidR="00CB5A31" w:rsidRPr="00E03B77" w:rsidRDefault="00B675E1">
            <w:pPr>
              <w:autoSpaceDE w:val="0"/>
              <w:autoSpaceDN w:val="0"/>
              <w:spacing w:line="500" w:lineRule="exact"/>
              <w:rPr>
                <w:rFonts w:ascii="宋体" w:hAnsi="宋体" w:cs="宋体" w:hint="eastAsia"/>
                <w:bCs/>
                <w:color w:val="000000" w:themeColor="text1"/>
                <w:kern w:val="0"/>
                <w:sz w:val="24"/>
                <w:szCs w:val="24"/>
              </w:rPr>
            </w:pPr>
            <w:r w:rsidRPr="00E03B77">
              <w:rPr>
                <w:rFonts w:ascii="宋体" w:hAnsi="宋体" w:cs="宋体" w:hint="eastAsia"/>
                <w:bCs/>
                <w:color w:val="000000" w:themeColor="text1"/>
                <w:kern w:val="0"/>
                <w:sz w:val="24"/>
                <w:szCs w:val="24"/>
              </w:rPr>
              <w:t>项目联系人：代晶晶、肖红</w:t>
            </w:r>
          </w:p>
          <w:p w14:paraId="3AB4AA34" w14:textId="77777777" w:rsidR="00CB5A31" w:rsidRPr="00E03B77" w:rsidRDefault="00B675E1">
            <w:pPr>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bCs/>
                <w:color w:val="000000" w:themeColor="text1"/>
                <w:kern w:val="0"/>
                <w:sz w:val="24"/>
                <w:szCs w:val="24"/>
              </w:rPr>
              <w:t>联系方式：18116809568、15199069635</w:t>
            </w:r>
            <w:bookmarkEnd w:id="53"/>
          </w:p>
        </w:tc>
      </w:tr>
      <w:tr w:rsidR="00E03B77" w:rsidRPr="00E03B77" w14:paraId="0B54CE42" w14:textId="77777777">
        <w:trPr>
          <w:trHeight w:val="709"/>
        </w:trPr>
        <w:tc>
          <w:tcPr>
            <w:tcW w:w="455" w:type="pct"/>
            <w:shd w:val="clear" w:color="000000" w:fill="FFFFFF"/>
            <w:vAlign w:val="center"/>
          </w:tcPr>
          <w:p w14:paraId="525BBA18"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rPr>
              <w:t>1.2.</w:t>
            </w:r>
            <w:r w:rsidRPr="00E03B77">
              <w:rPr>
                <w:rFonts w:ascii="宋体" w:hAnsi="宋体" w:cs="宋体" w:hint="eastAsia"/>
                <w:color w:val="000000" w:themeColor="text1"/>
                <w:sz w:val="24"/>
                <w:szCs w:val="24"/>
                <w:lang w:val="zh-CN"/>
              </w:rPr>
              <w:t>3</w:t>
            </w:r>
          </w:p>
        </w:tc>
        <w:tc>
          <w:tcPr>
            <w:tcW w:w="1373" w:type="pct"/>
            <w:shd w:val="clear" w:color="000000" w:fill="FFFFFF"/>
            <w:vAlign w:val="center"/>
          </w:tcPr>
          <w:p w14:paraId="23FF14F8"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项目名称及</w:t>
            </w:r>
          </w:p>
          <w:p w14:paraId="0BD4374D"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rPr>
              <w:t>项目编号</w:t>
            </w:r>
          </w:p>
        </w:tc>
        <w:tc>
          <w:tcPr>
            <w:tcW w:w="3172" w:type="pct"/>
            <w:tcBorders>
              <w:top w:val="single" w:sz="4" w:space="0" w:color="auto"/>
            </w:tcBorders>
            <w:shd w:val="clear" w:color="000000" w:fill="FFFFFF"/>
            <w:vAlign w:val="center"/>
          </w:tcPr>
          <w:p w14:paraId="675A4A34" w14:textId="77777777" w:rsidR="00CB5A31" w:rsidRPr="00E03B77" w:rsidRDefault="00B675E1">
            <w:pPr>
              <w:spacing w:line="500" w:lineRule="exact"/>
              <w:ind w:left="1200" w:hangingChars="500" w:hanging="120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项目名称：新疆维吾尔自治区交通运输厅应急指挥与联网收费中心收费公路网络安全态势感知平台运营服务项目</w:t>
            </w:r>
          </w:p>
          <w:p w14:paraId="0DDDA6CD"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项目编号：XJLWZX2026-002</w:t>
            </w:r>
          </w:p>
        </w:tc>
      </w:tr>
      <w:tr w:rsidR="00E03B77" w:rsidRPr="00E03B77" w14:paraId="7B74E015" w14:textId="77777777">
        <w:trPr>
          <w:trHeight w:val="709"/>
        </w:trPr>
        <w:tc>
          <w:tcPr>
            <w:tcW w:w="455" w:type="pct"/>
            <w:vMerge w:val="restart"/>
            <w:shd w:val="clear" w:color="000000" w:fill="FFFFFF"/>
            <w:vAlign w:val="center"/>
          </w:tcPr>
          <w:p w14:paraId="4F796DE7"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rPr>
              <w:t>1.2.</w:t>
            </w:r>
            <w:r w:rsidRPr="00E03B77">
              <w:rPr>
                <w:rFonts w:ascii="宋体" w:hAnsi="宋体" w:cs="宋体" w:hint="eastAsia"/>
                <w:color w:val="000000" w:themeColor="text1"/>
                <w:sz w:val="24"/>
                <w:szCs w:val="24"/>
                <w:lang w:val="zh-CN"/>
              </w:rPr>
              <w:t>4</w:t>
            </w:r>
          </w:p>
        </w:tc>
        <w:tc>
          <w:tcPr>
            <w:tcW w:w="1373" w:type="pct"/>
            <w:vMerge w:val="restart"/>
            <w:shd w:val="clear" w:color="000000" w:fill="FFFFFF"/>
            <w:vAlign w:val="center"/>
          </w:tcPr>
          <w:p w14:paraId="007A0C0A"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资金来源及采购预算</w:t>
            </w:r>
          </w:p>
        </w:tc>
        <w:tc>
          <w:tcPr>
            <w:tcW w:w="3172" w:type="pct"/>
            <w:tcBorders>
              <w:bottom w:val="single" w:sz="4" w:space="0" w:color="auto"/>
            </w:tcBorders>
            <w:shd w:val="clear" w:color="000000" w:fill="FFFFFF"/>
            <w:vAlign w:val="center"/>
          </w:tcPr>
          <w:p w14:paraId="652C9C4B" w14:textId="77777777" w:rsidR="00CB5A31" w:rsidRPr="00E03B77" w:rsidRDefault="00B675E1">
            <w:pPr>
              <w:autoSpaceDE w:val="0"/>
              <w:autoSpaceDN w:val="0"/>
              <w:spacing w:line="500" w:lineRule="exact"/>
              <w:rPr>
                <w:rFonts w:ascii="宋体" w:hAnsi="宋体" w:cs="宋体" w:hint="eastAsia"/>
                <w:b/>
                <w:color w:val="000000" w:themeColor="text1"/>
                <w:sz w:val="24"/>
                <w:szCs w:val="24"/>
              </w:rPr>
            </w:pPr>
            <w:r w:rsidRPr="00E03B77">
              <w:rPr>
                <w:rFonts w:ascii="宋体" w:hAnsi="宋体" w:cs="宋体" w:hint="eastAsia"/>
                <w:color w:val="000000" w:themeColor="text1"/>
                <w:sz w:val="24"/>
                <w:szCs w:val="24"/>
                <w:lang w:val="zh-CN"/>
              </w:rPr>
              <w:t>资金来源：</w:t>
            </w:r>
            <w:r w:rsidRPr="00E03B77">
              <w:rPr>
                <w:rFonts w:ascii="宋体" w:hAnsi="宋体" w:cs="宋体" w:hint="eastAsia"/>
                <w:color w:val="000000" w:themeColor="text1"/>
                <w:sz w:val="24"/>
                <w:szCs w:val="24"/>
              </w:rPr>
              <w:t>财政资金</w:t>
            </w:r>
          </w:p>
        </w:tc>
      </w:tr>
      <w:tr w:rsidR="00E03B77" w:rsidRPr="00E03B77" w14:paraId="05FD3508" w14:textId="77777777">
        <w:trPr>
          <w:trHeight w:val="709"/>
        </w:trPr>
        <w:tc>
          <w:tcPr>
            <w:tcW w:w="455" w:type="pct"/>
            <w:vMerge/>
            <w:shd w:val="clear" w:color="000000" w:fill="FFFFFF"/>
            <w:vAlign w:val="center"/>
          </w:tcPr>
          <w:p w14:paraId="4DC56E14" w14:textId="77777777" w:rsidR="00CB5A31" w:rsidRPr="00E03B77" w:rsidRDefault="00CB5A31">
            <w:pPr>
              <w:autoSpaceDE w:val="0"/>
              <w:autoSpaceDN w:val="0"/>
              <w:spacing w:line="500" w:lineRule="exact"/>
              <w:jc w:val="center"/>
              <w:rPr>
                <w:rFonts w:ascii="宋体" w:hAnsi="宋体" w:cs="宋体" w:hint="eastAsia"/>
                <w:color w:val="000000" w:themeColor="text1"/>
                <w:sz w:val="24"/>
                <w:szCs w:val="24"/>
              </w:rPr>
            </w:pPr>
          </w:p>
        </w:tc>
        <w:tc>
          <w:tcPr>
            <w:tcW w:w="1373" w:type="pct"/>
            <w:vMerge/>
            <w:shd w:val="clear" w:color="000000" w:fill="FFFFFF"/>
            <w:vAlign w:val="center"/>
          </w:tcPr>
          <w:p w14:paraId="2A1CD733" w14:textId="77777777" w:rsidR="00CB5A31" w:rsidRPr="00E03B77" w:rsidRDefault="00CB5A31">
            <w:pPr>
              <w:autoSpaceDE w:val="0"/>
              <w:autoSpaceDN w:val="0"/>
              <w:spacing w:line="500" w:lineRule="exact"/>
              <w:jc w:val="center"/>
              <w:rPr>
                <w:rFonts w:ascii="宋体" w:hAnsi="宋体" w:cs="宋体" w:hint="eastAsia"/>
                <w:color w:val="000000" w:themeColor="text1"/>
                <w:sz w:val="24"/>
                <w:szCs w:val="24"/>
                <w:lang w:val="zh-CN"/>
              </w:rPr>
            </w:pPr>
          </w:p>
        </w:tc>
        <w:tc>
          <w:tcPr>
            <w:tcW w:w="3172" w:type="pct"/>
            <w:tcBorders>
              <w:bottom w:val="single" w:sz="4" w:space="0" w:color="auto"/>
            </w:tcBorders>
            <w:shd w:val="clear" w:color="000000" w:fill="FFFFFF"/>
            <w:vAlign w:val="center"/>
          </w:tcPr>
          <w:p w14:paraId="2F788284" w14:textId="77777777" w:rsidR="00CB5A31" w:rsidRPr="00E03B77" w:rsidRDefault="00B675E1">
            <w:pPr>
              <w:spacing w:line="500" w:lineRule="exact"/>
              <w:ind w:left="1200" w:hangingChars="500" w:hanging="120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 xml:space="preserve">★采购预算：1300000元 </w:t>
            </w:r>
          </w:p>
          <w:p w14:paraId="3D33C444" w14:textId="77777777" w:rsidR="00CB5A31" w:rsidRPr="00E03B77" w:rsidRDefault="00B675E1">
            <w:pPr>
              <w:autoSpaceDE w:val="0"/>
              <w:autoSpaceDN w:val="0"/>
              <w:spacing w:line="500" w:lineRule="exact"/>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注：如供应商的响应报价超出采购预算/最高限</w:t>
            </w:r>
            <w:r w:rsidRPr="00E03B77">
              <w:rPr>
                <w:rFonts w:ascii="宋体" w:hAnsi="宋体" w:cs="宋体" w:hint="eastAsia"/>
                <w:b/>
                <w:bCs/>
                <w:color w:val="000000" w:themeColor="text1"/>
                <w:sz w:val="24"/>
                <w:szCs w:val="24"/>
              </w:rPr>
              <w:lastRenderedPageBreak/>
              <w:t>价将作无效响应处理。</w:t>
            </w:r>
          </w:p>
        </w:tc>
      </w:tr>
      <w:tr w:rsidR="00E03B77" w:rsidRPr="00E03B77" w14:paraId="3D537351" w14:textId="77777777">
        <w:trPr>
          <w:trHeight w:val="709"/>
        </w:trPr>
        <w:tc>
          <w:tcPr>
            <w:tcW w:w="455" w:type="pct"/>
            <w:shd w:val="clear" w:color="000000" w:fill="FFFFFF"/>
            <w:vAlign w:val="center"/>
          </w:tcPr>
          <w:p w14:paraId="5DE81C97"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lastRenderedPageBreak/>
              <w:t>1.2.5</w:t>
            </w:r>
          </w:p>
        </w:tc>
        <w:tc>
          <w:tcPr>
            <w:tcW w:w="1373" w:type="pct"/>
            <w:shd w:val="clear" w:color="000000" w:fill="FFFFFF"/>
            <w:vAlign w:val="center"/>
          </w:tcPr>
          <w:p w14:paraId="2C9DBEE6"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rPr>
              <w:t>采购方式</w:t>
            </w:r>
          </w:p>
        </w:tc>
        <w:tc>
          <w:tcPr>
            <w:tcW w:w="3172" w:type="pct"/>
            <w:tcBorders>
              <w:bottom w:val="single" w:sz="4" w:space="0" w:color="auto"/>
            </w:tcBorders>
            <w:shd w:val="clear" w:color="000000" w:fill="FFFFFF"/>
            <w:vAlign w:val="center"/>
          </w:tcPr>
          <w:p w14:paraId="3AB14290"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竞争性磋商</w:t>
            </w:r>
          </w:p>
        </w:tc>
      </w:tr>
      <w:tr w:rsidR="00E03B77" w:rsidRPr="00E03B77" w14:paraId="5C516184" w14:textId="77777777">
        <w:trPr>
          <w:trHeight w:val="709"/>
        </w:trPr>
        <w:tc>
          <w:tcPr>
            <w:tcW w:w="455" w:type="pct"/>
            <w:shd w:val="clear" w:color="000000" w:fill="FFFFFF"/>
            <w:vAlign w:val="center"/>
          </w:tcPr>
          <w:p w14:paraId="457BBE92"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rPr>
              <w:t>1.2.</w:t>
            </w:r>
            <w:r w:rsidRPr="00E03B77">
              <w:rPr>
                <w:rFonts w:ascii="宋体" w:hAnsi="宋体" w:cs="宋体" w:hint="eastAsia"/>
                <w:color w:val="000000" w:themeColor="text1"/>
                <w:sz w:val="24"/>
                <w:szCs w:val="24"/>
                <w:lang w:val="zh-CN"/>
              </w:rPr>
              <w:t>6</w:t>
            </w:r>
          </w:p>
        </w:tc>
        <w:tc>
          <w:tcPr>
            <w:tcW w:w="1373" w:type="pct"/>
            <w:shd w:val="clear" w:color="000000" w:fill="FFFFFF"/>
            <w:vAlign w:val="center"/>
          </w:tcPr>
          <w:p w14:paraId="374AC034"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采购需求</w:t>
            </w:r>
          </w:p>
        </w:tc>
        <w:tc>
          <w:tcPr>
            <w:tcW w:w="3172" w:type="pct"/>
            <w:shd w:val="clear" w:color="000000" w:fill="FFFFFF"/>
            <w:vAlign w:val="center"/>
          </w:tcPr>
          <w:p w14:paraId="49BC6A93" w14:textId="77777777" w:rsidR="00CB5A31" w:rsidRPr="00E03B77" w:rsidRDefault="00B675E1">
            <w:pPr>
              <w:spacing w:line="500" w:lineRule="exact"/>
              <w:rPr>
                <w:rFonts w:ascii="宋体" w:hAnsi="宋体" w:cs="宋体" w:hint="eastAsia"/>
                <w:color w:val="000000" w:themeColor="text1"/>
                <w:kern w:val="0"/>
                <w:sz w:val="24"/>
                <w:szCs w:val="24"/>
              </w:rPr>
            </w:pPr>
            <w:r w:rsidRPr="00E03B77">
              <w:rPr>
                <w:rFonts w:ascii="宋体" w:hAnsi="宋体" w:cs="宋体" w:hint="eastAsia"/>
                <w:color w:val="000000" w:themeColor="text1"/>
                <w:sz w:val="24"/>
                <w:szCs w:val="24"/>
              </w:rPr>
              <w:t>新疆维吾尔自治区交通运输厅应急指挥与联网收费中心收费公路网络安全态势感知平台运营服务项目，详见竞争性磋商文件详见竞争性磋商文件第五章采购需求。</w:t>
            </w:r>
          </w:p>
        </w:tc>
      </w:tr>
      <w:tr w:rsidR="00E03B77" w:rsidRPr="00E03B77" w14:paraId="4A8A5A8E" w14:textId="77777777">
        <w:trPr>
          <w:trHeight w:val="90"/>
        </w:trPr>
        <w:tc>
          <w:tcPr>
            <w:tcW w:w="455" w:type="pct"/>
            <w:shd w:val="clear" w:color="000000" w:fill="FFFFFF"/>
            <w:vAlign w:val="center"/>
          </w:tcPr>
          <w:p w14:paraId="3916F62C"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1.2.7</w:t>
            </w:r>
          </w:p>
        </w:tc>
        <w:tc>
          <w:tcPr>
            <w:tcW w:w="1373" w:type="pct"/>
            <w:shd w:val="clear" w:color="000000" w:fill="FFFFFF"/>
            <w:vAlign w:val="center"/>
          </w:tcPr>
          <w:p w14:paraId="40EEBB12"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合同履行期限及服务地点</w:t>
            </w:r>
          </w:p>
        </w:tc>
        <w:tc>
          <w:tcPr>
            <w:tcW w:w="3172" w:type="pct"/>
            <w:shd w:val="clear" w:color="000000" w:fill="FFFFFF"/>
            <w:vAlign w:val="center"/>
          </w:tcPr>
          <w:p w14:paraId="218B6726"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kern w:val="0"/>
                <w:sz w:val="24"/>
                <w:szCs w:val="24"/>
              </w:rPr>
              <w:t>合同履行期限：</w:t>
            </w:r>
            <w:r w:rsidRPr="00E03B77">
              <w:rPr>
                <w:rFonts w:ascii="宋体" w:hAnsi="宋体" w:cs="宋体" w:hint="eastAsia"/>
                <w:color w:val="000000" w:themeColor="text1"/>
                <w:sz w:val="24"/>
                <w:szCs w:val="24"/>
              </w:rPr>
              <w:t>合同签订后一年</w:t>
            </w:r>
            <w:r w:rsidRPr="00E03B77">
              <w:rPr>
                <w:rFonts w:ascii="宋体" w:hAnsi="宋体" w:cs="宋体" w:hint="eastAsia"/>
                <w:color w:val="000000" w:themeColor="text1"/>
                <w:kern w:val="0"/>
                <w:sz w:val="24"/>
                <w:szCs w:val="24"/>
              </w:rPr>
              <w:t xml:space="preserve">。 </w:t>
            </w:r>
          </w:p>
          <w:p w14:paraId="7C00ECD3" w14:textId="77777777" w:rsidR="00CB5A31" w:rsidRPr="00E03B77" w:rsidRDefault="00B675E1">
            <w:pPr>
              <w:spacing w:line="500" w:lineRule="exact"/>
              <w:rPr>
                <w:rFonts w:ascii="宋体" w:hAnsi="宋体" w:cs="宋体" w:hint="eastAsia"/>
                <w:color w:val="000000" w:themeColor="text1"/>
                <w:kern w:val="0"/>
                <w:sz w:val="24"/>
                <w:szCs w:val="24"/>
              </w:rPr>
            </w:pPr>
            <w:r w:rsidRPr="00E03B77">
              <w:rPr>
                <w:rFonts w:ascii="宋体" w:hAnsi="宋体" w:cs="宋体" w:hint="eastAsia"/>
                <w:color w:val="000000" w:themeColor="text1"/>
                <w:kern w:val="0"/>
                <w:sz w:val="24"/>
                <w:szCs w:val="24"/>
              </w:rPr>
              <w:t>服务地点：乌鲁木齐市。</w:t>
            </w:r>
          </w:p>
        </w:tc>
      </w:tr>
      <w:tr w:rsidR="00E03B77" w:rsidRPr="00E03B77" w14:paraId="787FC543" w14:textId="77777777">
        <w:trPr>
          <w:trHeight w:val="709"/>
        </w:trPr>
        <w:tc>
          <w:tcPr>
            <w:tcW w:w="455" w:type="pct"/>
            <w:shd w:val="clear" w:color="000000" w:fill="FFFFFF"/>
            <w:vAlign w:val="center"/>
          </w:tcPr>
          <w:p w14:paraId="38C0D5D3"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1.3.1</w:t>
            </w:r>
          </w:p>
        </w:tc>
        <w:tc>
          <w:tcPr>
            <w:tcW w:w="1373" w:type="pct"/>
            <w:shd w:val="clear" w:color="000000" w:fill="FFFFFF"/>
            <w:vAlign w:val="center"/>
          </w:tcPr>
          <w:p w14:paraId="58D7CA21"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供应商资格</w:t>
            </w:r>
          </w:p>
          <w:p w14:paraId="697242F4"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要求</w:t>
            </w:r>
          </w:p>
        </w:tc>
        <w:tc>
          <w:tcPr>
            <w:tcW w:w="3172" w:type="pct"/>
            <w:shd w:val="clear" w:color="000000" w:fill="FFFFFF"/>
            <w:vAlign w:val="center"/>
          </w:tcPr>
          <w:p w14:paraId="5F7F8B37"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 满足《中华人民共和国政府采购法》第二十二条规定：</w:t>
            </w:r>
          </w:p>
          <w:p w14:paraId="3B0CB17F"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①具有独立承担民事责任的能力；</w:t>
            </w:r>
          </w:p>
          <w:p w14:paraId="710219EB"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 xml:space="preserve">②具有良好的商业信誉和健全的财务会计制度； </w:t>
            </w:r>
          </w:p>
          <w:p w14:paraId="78A942D4"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③具有履行合同所必需的设备和专业技术能力；</w:t>
            </w:r>
          </w:p>
          <w:p w14:paraId="1075C5F7"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 xml:space="preserve">④有依法缴纳税收和社会保障资金的良好记录； </w:t>
            </w:r>
          </w:p>
          <w:p w14:paraId="11384D74"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⑤近三年内，在经营活动中没有重大违法记录；</w:t>
            </w:r>
          </w:p>
          <w:p w14:paraId="380021E0"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⑥法律、行政法规规定的其他条件；</w:t>
            </w:r>
          </w:p>
          <w:p w14:paraId="782053D5"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w:t>
            </w:r>
            <w:r w:rsidRPr="00E03B77">
              <w:rPr>
                <w:rFonts w:ascii="宋体" w:hAnsi="宋体" w:cs="宋体" w:hint="eastAsia"/>
                <w:color w:val="000000" w:themeColor="text1"/>
                <w:sz w:val="24"/>
                <w:szCs w:val="24"/>
              </w:rPr>
              <w:lastRenderedPageBreak/>
              <w:t>尚在处罚期内的将被拒绝参加本次磋商活动。</w:t>
            </w:r>
          </w:p>
          <w:p w14:paraId="0B3CFAD5"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3.落实政府采购政策需满足的资格要求：本项目专门面向中小企业采购；</w:t>
            </w:r>
          </w:p>
          <w:p w14:paraId="3D6F78F3"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4.本项目的特定资格要求：无。</w:t>
            </w:r>
          </w:p>
        </w:tc>
      </w:tr>
      <w:tr w:rsidR="00E03B77" w:rsidRPr="00E03B77" w14:paraId="41DD667D" w14:textId="77777777">
        <w:trPr>
          <w:trHeight w:val="709"/>
        </w:trPr>
        <w:tc>
          <w:tcPr>
            <w:tcW w:w="455" w:type="pct"/>
            <w:vMerge w:val="restart"/>
            <w:shd w:val="clear" w:color="000000" w:fill="FFFFFF"/>
            <w:vAlign w:val="center"/>
          </w:tcPr>
          <w:p w14:paraId="58BF8403"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lastRenderedPageBreak/>
              <w:t>1.4.1</w:t>
            </w:r>
          </w:p>
        </w:tc>
        <w:tc>
          <w:tcPr>
            <w:tcW w:w="1373" w:type="pct"/>
            <w:shd w:val="clear" w:color="000000" w:fill="FFFFFF"/>
            <w:vAlign w:val="center"/>
          </w:tcPr>
          <w:p w14:paraId="46385DDA"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本项目落实的政府采购政策文件</w:t>
            </w:r>
          </w:p>
        </w:tc>
        <w:tc>
          <w:tcPr>
            <w:tcW w:w="3172" w:type="pct"/>
            <w:shd w:val="clear" w:color="000000" w:fill="FFFFFF"/>
            <w:vAlign w:val="center"/>
          </w:tcPr>
          <w:p w14:paraId="7B754A36"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1.关于印发《政府采购促进中小企业发展管理办法》的通知（财库[2020]46号）</w:t>
            </w:r>
          </w:p>
          <w:p w14:paraId="5DACE789"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2.财政部《关于进一步加大政府采购支持中小企业力度的通知》（财库〔2022〕19号）</w:t>
            </w:r>
          </w:p>
          <w:p w14:paraId="4D3B5E97"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3.《财政部、司法部关于政府采购支持监狱企业发展有关问题的通知》（财库[2014]68号）</w:t>
            </w:r>
          </w:p>
          <w:p w14:paraId="79A8AF4D"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4.《关于促进残疾人就业政府采购政策的通知》（财库[2017]141号）</w:t>
            </w:r>
          </w:p>
          <w:p w14:paraId="575A251E"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5.落实《关于调整优化节能产品、环境标志产品政府采购执行机制的通知》（财库[2019]9号）</w:t>
            </w:r>
          </w:p>
          <w:p w14:paraId="384ECB63"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6.《国务院办公厅关于在政府采购中实施本国产品标准及相关政策的通知》（国办发〔2025〕34号）</w:t>
            </w:r>
          </w:p>
        </w:tc>
      </w:tr>
      <w:tr w:rsidR="00E03B77" w:rsidRPr="00E03B77" w14:paraId="1721A06C" w14:textId="77777777">
        <w:trPr>
          <w:trHeight w:val="709"/>
        </w:trPr>
        <w:tc>
          <w:tcPr>
            <w:tcW w:w="455" w:type="pct"/>
            <w:vMerge/>
            <w:shd w:val="clear" w:color="000000" w:fill="FFFFFF"/>
            <w:vAlign w:val="center"/>
          </w:tcPr>
          <w:p w14:paraId="65B194DC" w14:textId="77777777" w:rsidR="00CB5A31" w:rsidRPr="00E03B77" w:rsidRDefault="00CB5A31">
            <w:pPr>
              <w:autoSpaceDE w:val="0"/>
              <w:autoSpaceDN w:val="0"/>
              <w:spacing w:line="500" w:lineRule="exact"/>
              <w:jc w:val="center"/>
              <w:rPr>
                <w:rFonts w:ascii="宋体" w:hAnsi="宋体" w:cs="宋体" w:hint="eastAsia"/>
                <w:color w:val="000000" w:themeColor="text1"/>
                <w:sz w:val="24"/>
                <w:szCs w:val="24"/>
              </w:rPr>
            </w:pPr>
          </w:p>
        </w:tc>
        <w:tc>
          <w:tcPr>
            <w:tcW w:w="1373" w:type="pct"/>
            <w:shd w:val="clear" w:color="000000" w:fill="FFFFFF"/>
            <w:vAlign w:val="center"/>
          </w:tcPr>
          <w:p w14:paraId="68A8B8C0"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本项目落实政府采购政策预留份额要求</w:t>
            </w:r>
          </w:p>
        </w:tc>
        <w:tc>
          <w:tcPr>
            <w:tcW w:w="3172" w:type="pct"/>
            <w:shd w:val="clear" w:color="000000" w:fill="FFFFFF"/>
            <w:vAlign w:val="center"/>
          </w:tcPr>
          <w:p w14:paraId="2BC48F1E" w14:textId="77777777" w:rsidR="00CB5A31" w:rsidRPr="00E03B77" w:rsidRDefault="00B675E1">
            <w:pPr>
              <w:widowControl/>
              <w:spacing w:line="500" w:lineRule="exact"/>
              <w:rPr>
                <w:rFonts w:ascii="宋体" w:hAnsi="宋体" w:cs="宋体" w:hint="eastAsia"/>
                <w:color w:val="000000" w:themeColor="text1"/>
                <w:kern w:val="0"/>
                <w:sz w:val="24"/>
                <w:szCs w:val="24"/>
              </w:rPr>
            </w:pPr>
            <w:r w:rsidRPr="00E03B77">
              <w:rPr>
                <w:rFonts w:ascii="宋体" w:hAnsi="宋体" w:cs="宋体" w:hint="eastAsia"/>
                <w:color w:val="000000" w:themeColor="text1"/>
                <w:kern w:val="0"/>
                <w:sz w:val="24"/>
                <w:szCs w:val="24"/>
              </w:rPr>
              <w:t>1.中小企业政策</w:t>
            </w:r>
          </w:p>
          <w:p w14:paraId="2EB344EC" w14:textId="35EEBFD7" w:rsidR="00CB5A31" w:rsidRPr="00E03B77" w:rsidRDefault="007A6576">
            <w:pPr>
              <w:widowControl/>
              <w:spacing w:line="500" w:lineRule="exact"/>
              <w:rPr>
                <w:rFonts w:ascii="宋体" w:hAnsi="宋体" w:cs="宋体" w:hint="eastAsia"/>
                <w:color w:val="000000" w:themeColor="text1"/>
                <w:kern w:val="0"/>
                <w:sz w:val="24"/>
                <w:szCs w:val="24"/>
              </w:rPr>
            </w:pPr>
            <w:r w:rsidRPr="00E03B77">
              <w:rPr>
                <w:rFonts w:ascii="宋体" w:hAnsi="宋体" w:cs="宋体" w:hint="eastAsia"/>
                <w:color w:val="000000" w:themeColor="text1"/>
                <w:kern w:val="0"/>
                <w:sz w:val="24"/>
                <w:szCs w:val="24"/>
              </w:rPr>
              <w:t>□</w:t>
            </w:r>
            <w:r w:rsidR="00B675E1" w:rsidRPr="00E03B77">
              <w:rPr>
                <w:rFonts w:ascii="宋体" w:hAnsi="宋体" w:cs="宋体" w:hint="eastAsia"/>
                <w:color w:val="000000" w:themeColor="text1"/>
                <w:kern w:val="0"/>
                <w:sz w:val="24"/>
                <w:szCs w:val="24"/>
              </w:rPr>
              <w:t>本项目</w:t>
            </w:r>
            <w:proofErr w:type="gramStart"/>
            <w:r w:rsidR="00B675E1" w:rsidRPr="00E03B77">
              <w:rPr>
                <w:rFonts w:ascii="宋体" w:hAnsi="宋体" w:cs="宋体" w:hint="eastAsia"/>
                <w:color w:val="000000" w:themeColor="text1"/>
                <w:kern w:val="0"/>
                <w:sz w:val="24"/>
                <w:szCs w:val="24"/>
              </w:rPr>
              <w:t>不</w:t>
            </w:r>
            <w:proofErr w:type="gramEnd"/>
            <w:r w:rsidR="00B675E1" w:rsidRPr="00E03B77">
              <w:rPr>
                <w:rFonts w:ascii="宋体" w:hAnsi="宋体" w:cs="宋体" w:hint="eastAsia"/>
                <w:color w:val="000000" w:themeColor="text1"/>
                <w:kern w:val="0"/>
                <w:sz w:val="24"/>
                <w:szCs w:val="24"/>
              </w:rPr>
              <w:t>专门面向中小企业预留采购份额。</w:t>
            </w:r>
          </w:p>
          <w:p w14:paraId="2E67CF1A" w14:textId="500D3B6F" w:rsidR="00CB5A31" w:rsidRPr="00E03B77" w:rsidRDefault="007A6576">
            <w:pPr>
              <w:widowControl/>
              <w:spacing w:line="500" w:lineRule="exact"/>
              <w:rPr>
                <w:rFonts w:ascii="宋体" w:hAnsi="宋体" w:cs="宋体" w:hint="eastAsia"/>
                <w:color w:val="000000" w:themeColor="text1"/>
                <w:kern w:val="0"/>
                <w:sz w:val="24"/>
                <w:szCs w:val="24"/>
              </w:rPr>
            </w:pPr>
            <w:r w:rsidRPr="00E03B77">
              <w:rPr>
                <w:rFonts w:ascii="Segoe UI Symbol" w:hAnsi="Segoe UI Symbol" w:cs="Segoe UI Symbol"/>
                <w:color w:val="000000" w:themeColor="text1"/>
                <w:kern w:val="0"/>
                <w:sz w:val="24"/>
                <w:szCs w:val="24"/>
              </w:rPr>
              <w:t>☑</w:t>
            </w:r>
            <w:r w:rsidR="00B675E1" w:rsidRPr="00E03B77">
              <w:rPr>
                <w:rFonts w:ascii="宋体" w:hAnsi="宋体" w:cs="宋体" w:hint="eastAsia"/>
                <w:color w:val="000000" w:themeColor="text1"/>
                <w:kern w:val="0"/>
                <w:sz w:val="24"/>
                <w:szCs w:val="24"/>
              </w:rPr>
              <w:t>本项目专门面向中小/小</w:t>
            </w:r>
            <w:proofErr w:type="gramStart"/>
            <w:r w:rsidR="00B675E1" w:rsidRPr="00E03B77">
              <w:rPr>
                <w:rFonts w:ascii="宋体" w:hAnsi="宋体" w:cs="宋体" w:hint="eastAsia"/>
                <w:color w:val="000000" w:themeColor="text1"/>
                <w:kern w:val="0"/>
                <w:sz w:val="24"/>
                <w:szCs w:val="24"/>
              </w:rPr>
              <w:t>微企业</w:t>
            </w:r>
            <w:proofErr w:type="gramEnd"/>
            <w:r w:rsidR="00B675E1" w:rsidRPr="00E03B77">
              <w:rPr>
                <w:rFonts w:ascii="宋体" w:hAnsi="宋体" w:cs="宋体" w:hint="eastAsia"/>
                <w:color w:val="000000" w:themeColor="text1"/>
                <w:kern w:val="0"/>
                <w:sz w:val="24"/>
                <w:szCs w:val="24"/>
              </w:rPr>
              <w:t>采购。即：提供的货物、服务全部由符合政策要求的中小/小</w:t>
            </w:r>
            <w:proofErr w:type="gramStart"/>
            <w:r w:rsidR="00B675E1" w:rsidRPr="00E03B77">
              <w:rPr>
                <w:rFonts w:ascii="宋体" w:hAnsi="宋体" w:cs="宋体" w:hint="eastAsia"/>
                <w:color w:val="000000" w:themeColor="text1"/>
                <w:kern w:val="0"/>
                <w:sz w:val="24"/>
                <w:szCs w:val="24"/>
              </w:rPr>
              <w:t>微企业</w:t>
            </w:r>
            <w:proofErr w:type="gramEnd"/>
            <w:r w:rsidR="00B675E1" w:rsidRPr="00E03B77">
              <w:rPr>
                <w:rFonts w:ascii="宋体" w:hAnsi="宋体" w:cs="宋体" w:hint="eastAsia"/>
                <w:color w:val="000000" w:themeColor="text1"/>
                <w:kern w:val="0"/>
                <w:sz w:val="24"/>
                <w:szCs w:val="24"/>
              </w:rPr>
              <w:t>制造、服务全部由符合政策要求的中小/小</w:t>
            </w:r>
            <w:proofErr w:type="gramStart"/>
            <w:r w:rsidR="00B675E1" w:rsidRPr="00E03B77">
              <w:rPr>
                <w:rFonts w:ascii="宋体" w:hAnsi="宋体" w:cs="宋体" w:hint="eastAsia"/>
                <w:color w:val="000000" w:themeColor="text1"/>
                <w:kern w:val="0"/>
                <w:sz w:val="24"/>
                <w:szCs w:val="24"/>
              </w:rPr>
              <w:t>微企业</w:t>
            </w:r>
            <w:proofErr w:type="gramEnd"/>
            <w:r w:rsidR="00B675E1" w:rsidRPr="00E03B77">
              <w:rPr>
                <w:rFonts w:ascii="宋体" w:hAnsi="宋体" w:cs="宋体" w:hint="eastAsia"/>
                <w:color w:val="000000" w:themeColor="text1"/>
                <w:kern w:val="0"/>
                <w:sz w:val="24"/>
                <w:szCs w:val="24"/>
              </w:rPr>
              <w:t>承接。</w:t>
            </w:r>
          </w:p>
          <w:p w14:paraId="5F80E937" w14:textId="77777777" w:rsidR="00CB5A31" w:rsidRPr="00E03B77" w:rsidRDefault="00B675E1">
            <w:pPr>
              <w:widowControl/>
              <w:spacing w:line="500" w:lineRule="exact"/>
              <w:rPr>
                <w:rFonts w:ascii="宋体" w:hAnsi="宋体" w:cs="宋体" w:hint="eastAsia"/>
                <w:color w:val="000000" w:themeColor="text1"/>
                <w:kern w:val="0"/>
                <w:sz w:val="24"/>
                <w:szCs w:val="24"/>
              </w:rPr>
            </w:pPr>
            <w:r w:rsidRPr="00E03B77">
              <w:rPr>
                <w:rFonts w:ascii="宋体" w:hAnsi="宋体" w:cs="宋体" w:hint="eastAsia"/>
                <w:color w:val="000000" w:themeColor="text1"/>
                <w:kern w:val="0"/>
                <w:sz w:val="24"/>
                <w:szCs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E03B77">
              <w:rPr>
                <w:rFonts w:ascii="宋体" w:hAnsi="宋体" w:cs="宋体" w:hint="eastAsia"/>
                <w:color w:val="000000" w:themeColor="text1"/>
                <w:kern w:val="0"/>
                <w:sz w:val="24"/>
                <w:szCs w:val="24"/>
                <w:u w:val="single"/>
              </w:rPr>
              <w:t>/。</w:t>
            </w:r>
          </w:p>
          <w:p w14:paraId="6F7FDBD6" w14:textId="77777777" w:rsidR="00CB5A31" w:rsidRPr="00E03B77" w:rsidRDefault="00B675E1">
            <w:pPr>
              <w:widowControl/>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kern w:val="0"/>
                <w:sz w:val="24"/>
                <w:szCs w:val="24"/>
              </w:rPr>
              <w:t>2.其它落实政府采购政策的资格要求：</w:t>
            </w:r>
            <w:r w:rsidRPr="00E03B77">
              <w:rPr>
                <w:rFonts w:ascii="宋体" w:hAnsi="宋体" w:cs="宋体" w:hint="eastAsia"/>
                <w:color w:val="000000" w:themeColor="text1"/>
                <w:kern w:val="0"/>
                <w:sz w:val="24"/>
                <w:szCs w:val="24"/>
                <w:u w:val="single"/>
              </w:rPr>
              <w:t>/。</w:t>
            </w:r>
          </w:p>
        </w:tc>
      </w:tr>
      <w:tr w:rsidR="00E03B77" w:rsidRPr="00E03B77" w14:paraId="7DF24339" w14:textId="77777777">
        <w:trPr>
          <w:trHeight w:val="709"/>
        </w:trPr>
        <w:tc>
          <w:tcPr>
            <w:tcW w:w="455" w:type="pct"/>
            <w:vMerge/>
            <w:shd w:val="clear" w:color="000000" w:fill="FFFFFF"/>
            <w:vAlign w:val="center"/>
          </w:tcPr>
          <w:p w14:paraId="0014167F" w14:textId="77777777" w:rsidR="00CB5A31" w:rsidRPr="00E03B77" w:rsidRDefault="00CB5A31">
            <w:pPr>
              <w:autoSpaceDE w:val="0"/>
              <w:autoSpaceDN w:val="0"/>
              <w:spacing w:line="500" w:lineRule="exact"/>
              <w:jc w:val="center"/>
              <w:rPr>
                <w:rFonts w:ascii="宋体" w:hAnsi="宋体" w:cs="宋体" w:hint="eastAsia"/>
                <w:color w:val="000000" w:themeColor="text1"/>
                <w:sz w:val="24"/>
                <w:szCs w:val="24"/>
              </w:rPr>
            </w:pPr>
          </w:p>
        </w:tc>
        <w:tc>
          <w:tcPr>
            <w:tcW w:w="1373" w:type="pct"/>
            <w:shd w:val="clear" w:color="000000" w:fill="FFFFFF"/>
            <w:vAlign w:val="center"/>
          </w:tcPr>
          <w:p w14:paraId="1DAFAFA6"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rPr>
              <w:t>本项目采购标的所属行业</w:t>
            </w:r>
          </w:p>
        </w:tc>
        <w:tc>
          <w:tcPr>
            <w:tcW w:w="3172" w:type="pct"/>
            <w:shd w:val="clear" w:color="000000" w:fill="FFFFFF"/>
            <w:vAlign w:val="center"/>
          </w:tcPr>
          <w:p w14:paraId="77F23EE8" w14:textId="77777777" w:rsidR="00CB5A31" w:rsidRPr="00E03B77" w:rsidRDefault="00B675E1">
            <w:pPr>
              <w:spacing w:line="500" w:lineRule="exact"/>
              <w:jc w:val="left"/>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本项目标的所属行业：根据《关于印发中小企业划型标准规定的通知》工信部联企业〔2011〕300号规定，本项目采购标的对应的中小企业划分标准所属行业如下：</w:t>
            </w:r>
          </w:p>
          <w:tbl>
            <w:tblPr>
              <w:tblW w:w="5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0"/>
            </w:tblGrid>
            <w:tr w:rsidR="00E03B77" w:rsidRPr="00E03B77" w14:paraId="576B014F" w14:textId="77777777">
              <w:trPr>
                <w:trHeight w:val="454"/>
              </w:trPr>
              <w:tc>
                <w:tcPr>
                  <w:tcW w:w="5590" w:type="dxa"/>
                  <w:tcBorders>
                    <w:top w:val="single" w:sz="4" w:space="0" w:color="auto"/>
                    <w:left w:val="single" w:sz="4" w:space="0" w:color="auto"/>
                    <w:bottom w:val="single" w:sz="4" w:space="0" w:color="auto"/>
                    <w:right w:val="single" w:sz="4" w:space="0" w:color="auto"/>
                  </w:tcBorders>
                  <w:vAlign w:val="center"/>
                </w:tcPr>
                <w:p w14:paraId="23643C53" w14:textId="77777777" w:rsidR="00CB5A31" w:rsidRPr="00E03B77" w:rsidRDefault="00B675E1">
                  <w:pPr>
                    <w:spacing w:line="500" w:lineRule="exact"/>
                    <w:jc w:val="center"/>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中小企业划分标准所属行业</w:t>
                  </w:r>
                </w:p>
              </w:tc>
            </w:tr>
            <w:tr w:rsidR="00E03B77" w:rsidRPr="00E03B77" w14:paraId="02BD2D7C" w14:textId="77777777">
              <w:trPr>
                <w:trHeight w:val="454"/>
              </w:trPr>
              <w:tc>
                <w:tcPr>
                  <w:tcW w:w="5590" w:type="dxa"/>
                  <w:tcBorders>
                    <w:top w:val="single" w:sz="4" w:space="0" w:color="auto"/>
                    <w:left w:val="single" w:sz="4" w:space="0" w:color="auto"/>
                    <w:bottom w:val="single" w:sz="4" w:space="0" w:color="auto"/>
                    <w:right w:val="single" w:sz="4" w:space="0" w:color="auto"/>
                  </w:tcBorders>
                  <w:vAlign w:val="center"/>
                </w:tcPr>
                <w:p w14:paraId="3F1E26A4" w14:textId="77777777" w:rsidR="00CB5A31" w:rsidRPr="00E03B77" w:rsidRDefault="00B675E1">
                  <w:pPr>
                    <w:spacing w:line="500" w:lineRule="exact"/>
                    <w:jc w:val="center"/>
                    <w:rPr>
                      <w:rFonts w:ascii="宋体" w:hAnsi="宋体" w:cs="宋体" w:hint="eastAsia"/>
                      <w:color w:val="000000" w:themeColor="text1"/>
                      <w:kern w:val="0"/>
                      <w:sz w:val="24"/>
                      <w:szCs w:val="24"/>
                    </w:rPr>
                  </w:pPr>
                  <w:r w:rsidRPr="00E03B77">
                    <w:rPr>
                      <w:rFonts w:ascii="宋体" w:hAnsi="宋体" w:cs="宋体" w:hint="eastAsia"/>
                      <w:color w:val="000000" w:themeColor="text1"/>
                      <w:kern w:val="0"/>
                      <w:sz w:val="24"/>
                      <w:szCs w:val="24"/>
                    </w:rPr>
                    <w:t>软件和信息技术服务业</w:t>
                  </w:r>
                </w:p>
              </w:tc>
            </w:tr>
          </w:tbl>
          <w:p w14:paraId="2E86A199" w14:textId="77777777" w:rsidR="00CB5A31" w:rsidRPr="00E03B77" w:rsidRDefault="00CB5A31">
            <w:pPr>
              <w:autoSpaceDE w:val="0"/>
              <w:autoSpaceDN w:val="0"/>
              <w:spacing w:line="500" w:lineRule="exact"/>
              <w:rPr>
                <w:rFonts w:ascii="宋体" w:hAnsi="宋体" w:cs="宋体" w:hint="eastAsia"/>
                <w:color w:val="000000" w:themeColor="text1"/>
                <w:kern w:val="0"/>
                <w:sz w:val="24"/>
                <w:szCs w:val="24"/>
              </w:rPr>
            </w:pPr>
          </w:p>
        </w:tc>
      </w:tr>
      <w:tr w:rsidR="00E03B77" w:rsidRPr="00E03B77" w14:paraId="48E2C11B" w14:textId="77777777">
        <w:trPr>
          <w:trHeight w:val="709"/>
        </w:trPr>
        <w:tc>
          <w:tcPr>
            <w:tcW w:w="455" w:type="pct"/>
            <w:shd w:val="clear" w:color="000000" w:fill="FFFFFF"/>
            <w:vAlign w:val="center"/>
          </w:tcPr>
          <w:p w14:paraId="5209CDFA"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2.2.1</w:t>
            </w:r>
          </w:p>
        </w:tc>
        <w:tc>
          <w:tcPr>
            <w:tcW w:w="1373" w:type="pct"/>
            <w:shd w:val="clear" w:color="000000" w:fill="FFFFFF"/>
            <w:vAlign w:val="center"/>
          </w:tcPr>
          <w:p w14:paraId="5D2FDBCA"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rPr>
              <w:t>磋商文件澄清和修改</w:t>
            </w:r>
          </w:p>
        </w:tc>
        <w:tc>
          <w:tcPr>
            <w:tcW w:w="3172" w:type="pct"/>
            <w:shd w:val="clear" w:color="000000" w:fill="FFFFFF"/>
            <w:vAlign w:val="center"/>
          </w:tcPr>
          <w:p w14:paraId="100FCAC6" w14:textId="77777777" w:rsidR="00CB5A31" w:rsidRPr="00E03B77" w:rsidRDefault="00B675E1">
            <w:pPr>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sidRPr="00E03B77">
              <w:rPr>
                <w:rFonts w:ascii="宋体" w:hAnsi="宋体" w:cs="宋体" w:hint="eastAsia"/>
                <w:color w:val="000000" w:themeColor="text1"/>
                <w:sz w:val="24"/>
                <w:szCs w:val="24"/>
                <w:lang w:val="zh-CN"/>
              </w:rPr>
              <w:t>获取磋商</w:t>
            </w:r>
            <w:proofErr w:type="gramEnd"/>
            <w:r w:rsidRPr="00E03B77">
              <w:rPr>
                <w:rFonts w:ascii="宋体" w:hAnsi="宋体" w:cs="宋体" w:hint="eastAsia"/>
                <w:color w:val="000000" w:themeColor="text1"/>
                <w:sz w:val="24"/>
                <w:szCs w:val="24"/>
                <w:lang w:val="zh-CN"/>
              </w:rPr>
              <w:t>文件的供应商；不足5日的，采购人、采购代理机构应当顺延提交首次响应文件截止时间。</w:t>
            </w:r>
          </w:p>
        </w:tc>
      </w:tr>
      <w:tr w:rsidR="00E03B77" w:rsidRPr="00E03B77" w14:paraId="63C1AF20" w14:textId="77777777">
        <w:trPr>
          <w:trHeight w:val="709"/>
        </w:trPr>
        <w:tc>
          <w:tcPr>
            <w:tcW w:w="455" w:type="pct"/>
            <w:shd w:val="clear" w:color="000000" w:fill="FFFFFF"/>
            <w:vAlign w:val="center"/>
          </w:tcPr>
          <w:p w14:paraId="3E1704F9"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3.3.1</w:t>
            </w:r>
          </w:p>
        </w:tc>
        <w:tc>
          <w:tcPr>
            <w:tcW w:w="1373" w:type="pct"/>
            <w:shd w:val="clear" w:color="000000" w:fill="FFFFFF"/>
            <w:vAlign w:val="center"/>
          </w:tcPr>
          <w:p w14:paraId="142687F8"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响应有效期</w:t>
            </w:r>
          </w:p>
        </w:tc>
        <w:tc>
          <w:tcPr>
            <w:tcW w:w="3172" w:type="pct"/>
            <w:shd w:val="clear" w:color="000000" w:fill="FFFFFF"/>
            <w:vAlign w:val="center"/>
          </w:tcPr>
          <w:p w14:paraId="253B01D3" w14:textId="77777777" w:rsidR="00CB5A31" w:rsidRPr="00E03B77" w:rsidRDefault="00B675E1">
            <w:pPr>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自提交响应文件截止之日起90日历日</w:t>
            </w:r>
          </w:p>
        </w:tc>
      </w:tr>
      <w:tr w:rsidR="00E03B77" w:rsidRPr="00E03B77" w14:paraId="613694DC" w14:textId="77777777">
        <w:trPr>
          <w:trHeight w:val="709"/>
        </w:trPr>
        <w:tc>
          <w:tcPr>
            <w:tcW w:w="455" w:type="pct"/>
            <w:shd w:val="clear" w:color="000000" w:fill="FFFFFF"/>
            <w:vAlign w:val="center"/>
          </w:tcPr>
          <w:p w14:paraId="186856AA"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3.4</w:t>
            </w:r>
          </w:p>
        </w:tc>
        <w:tc>
          <w:tcPr>
            <w:tcW w:w="1373" w:type="pct"/>
            <w:shd w:val="clear" w:color="000000" w:fill="FFFFFF"/>
            <w:vAlign w:val="center"/>
          </w:tcPr>
          <w:p w14:paraId="75D16AC8"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磋商保证金</w:t>
            </w:r>
          </w:p>
        </w:tc>
        <w:tc>
          <w:tcPr>
            <w:tcW w:w="3172" w:type="pct"/>
            <w:shd w:val="clear" w:color="000000" w:fill="FFFFFF"/>
            <w:vAlign w:val="center"/>
          </w:tcPr>
          <w:p w14:paraId="7DFA6F3E" w14:textId="77777777" w:rsidR="00CB5A31" w:rsidRPr="00E03B77" w:rsidRDefault="00B675E1">
            <w:pPr>
              <w:spacing w:line="500" w:lineRule="exact"/>
              <w:jc w:val="left"/>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 xml:space="preserve">磋商保证金金额：13000.00元 </w:t>
            </w:r>
          </w:p>
          <w:p w14:paraId="0B8A8FA5" w14:textId="77777777" w:rsidR="00CB5A31" w:rsidRPr="00E03B77" w:rsidRDefault="00B675E1">
            <w:pPr>
              <w:spacing w:line="500" w:lineRule="exact"/>
              <w:jc w:val="left"/>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磋商保证金缴纳方式：</w:t>
            </w:r>
            <w:r w:rsidRPr="00E03B77">
              <w:rPr>
                <w:rFonts w:ascii="宋体" w:hAnsi="宋体" w:cs="宋体" w:hint="eastAsia"/>
                <w:color w:val="000000" w:themeColor="text1"/>
                <w:sz w:val="24"/>
                <w:szCs w:val="24"/>
              </w:rPr>
              <w:t>支票、汇票、本票或者金融机构、担保机构出具的保函等非现金方式</w:t>
            </w:r>
            <w:r w:rsidRPr="00E03B77">
              <w:rPr>
                <w:rFonts w:ascii="宋体" w:hAnsi="宋体" w:cs="宋体" w:hint="eastAsia"/>
                <w:color w:val="000000" w:themeColor="text1"/>
                <w:sz w:val="24"/>
                <w:szCs w:val="24"/>
              </w:rPr>
              <w:lastRenderedPageBreak/>
              <w:t>递交</w:t>
            </w:r>
          </w:p>
          <w:p w14:paraId="5DB552A1" w14:textId="77777777" w:rsidR="00CB5A31" w:rsidRPr="00E03B77" w:rsidRDefault="00B675E1">
            <w:pPr>
              <w:spacing w:line="500" w:lineRule="exact"/>
              <w:jc w:val="left"/>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户名：</w:t>
            </w:r>
            <w:proofErr w:type="gramStart"/>
            <w:r w:rsidRPr="00E03B77">
              <w:rPr>
                <w:rFonts w:ascii="宋体" w:hAnsi="宋体" w:cs="宋体" w:hint="eastAsia"/>
                <w:b/>
                <w:bCs/>
                <w:color w:val="000000" w:themeColor="text1"/>
                <w:sz w:val="24"/>
                <w:szCs w:val="24"/>
              </w:rPr>
              <w:t>新疆清恒招标</w:t>
            </w:r>
            <w:proofErr w:type="gramEnd"/>
            <w:r w:rsidRPr="00E03B77">
              <w:rPr>
                <w:rFonts w:ascii="宋体" w:hAnsi="宋体" w:cs="宋体" w:hint="eastAsia"/>
                <w:b/>
                <w:bCs/>
                <w:color w:val="000000" w:themeColor="text1"/>
                <w:sz w:val="24"/>
                <w:szCs w:val="24"/>
              </w:rPr>
              <w:t>代理有限公司</w:t>
            </w:r>
          </w:p>
          <w:p w14:paraId="102FD258" w14:textId="77777777" w:rsidR="00CB5A31" w:rsidRPr="00E03B77" w:rsidRDefault="00B675E1">
            <w:pPr>
              <w:spacing w:line="500" w:lineRule="exact"/>
              <w:jc w:val="left"/>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纳税人识别号：91650103MA7H1G0C29</w:t>
            </w:r>
          </w:p>
          <w:p w14:paraId="15A52402" w14:textId="77777777" w:rsidR="00CB5A31" w:rsidRPr="00E03B77" w:rsidRDefault="00B675E1">
            <w:pPr>
              <w:spacing w:line="500" w:lineRule="exact"/>
              <w:jc w:val="left"/>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开户行：上海浦东发展银行乌鲁木齐黄河路支行</w:t>
            </w:r>
          </w:p>
          <w:p w14:paraId="7B631061" w14:textId="77777777" w:rsidR="00CB5A31" w:rsidRPr="00E03B77" w:rsidRDefault="00B675E1">
            <w:pPr>
              <w:spacing w:line="500" w:lineRule="exact"/>
              <w:jc w:val="left"/>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账号：60030078801500000369</w:t>
            </w:r>
          </w:p>
          <w:p w14:paraId="22784729" w14:textId="77777777" w:rsidR="00CB5A31" w:rsidRPr="00E03B77" w:rsidRDefault="00B675E1">
            <w:pPr>
              <w:spacing w:line="500" w:lineRule="exact"/>
              <w:jc w:val="left"/>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行号：310881000029</w:t>
            </w:r>
          </w:p>
          <w:p w14:paraId="7B4EB55A" w14:textId="77777777" w:rsidR="00CB5A31" w:rsidRPr="00E03B77" w:rsidRDefault="00B675E1">
            <w:pPr>
              <w:spacing w:line="500" w:lineRule="exact"/>
              <w:jc w:val="left"/>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磋商保证金缴纳截止时间：</w:t>
            </w:r>
            <w:r w:rsidRPr="00E03B77">
              <w:rPr>
                <w:rFonts w:ascii="宋体" w:hAnsi="宋体" w:cs="宋体" w:hint="eastAsia"/>
                <w:color w:val="000000" w:themeColor="text1"/>
                <w:sz w:val="24"/>
                <w:szCs w:val="24"/>
              </w:rPr>
              <w:t>同响应提交截止时间</w:t>
            </w:r>
          </w:p>
          <w:p w14:paraId="15902626" w14:textId="77777777" w:rsidR="00CB5A31" w:rsidRPr="00E03B77" w:rsidRDefault="00B675E1">
            <w:pPr>
              <w:spacing w:line="500" w:lineRule="exact"/>
              <w:jc w:val="left"/>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特别提示：</w:t>
            </w:r>
            <w:r w:rsidRPr="00E03B77">
              <w:rPr>
                <w:rFonts w:ascii="宋体" w:hAnsi="宋体" w:cs="宋体" w:hint="eastAsia"/>
                <w:bCs/>
                <w:color w:val="000000" w:themeColor="text1"/>
                <w:sz w:val="24"/>
                <w:szCs w:val="24"/>
              </w:rPr>
              <w:t>无论以任何形式递交保证金，都必须在磋商保证金截止时间前缴纳，以我公司到账信息为准。若在截止时间前未查到账，视为未缴纳磋商保证金。为方便查账供应商在办理磋商保证金汇（转）款时，需在用途栏（备注栏）准确注明</w:t>
            </w:r>
            <w:r w:rsidRPr="00E03B77">
              <w:rPr>
                <w:rFonts w:ascii="宋体" w:hAnsi="宋体" w:cs="宋体" w:hint="eastAsia"/>
                <w:b/>
                <w:color w:val="000000" w:themeColor="text1"/>
                <w:sz w:val="24"/>
                <w:szCs w:val="24"/>
              </w:rPr>
              <w:t>“项目编号+保证金”</w:t>
            </w:r>
            <w:r w:rsidRPr="00E03B77">
              <w:rPr>
                <w:rFonts w:ascii="宋体" w:hAnsi="宋体" w:cs="宋体" w:hint="eastAsia"/>
                <w:bCs/>
                <w:color w:val="000000" w:themeColor="text1"/>
                <w:sz w:val="24"/>
                <w:szCs w:val="24"/>
              </w:rPr>
              <w:t>。</w:t>
            </w:r>
          </w:p>
          <w:p w14:paraId="56143B5F" w14:textId="77777777" w:rsidR="00CB5A31" w:rsidRPr="00E03B77" w:rsidRDefault="00B675E1">
            <w:pPr>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b/>
                <w:bCs/>
                <w:color w:val="000000" w:themeColor="text1"/>
                <w:sz w:val="24"/>
                <w:szCs w:val="24"/>
              </w:rPr>
              <w:t>磋商保证金有效期与响应有效期一致。</w:t>
            </w:r>
          </w:p>
        </w:tc>
      </w:tr>
      <w:tr w:rsidR="00E03B77" w:rsidRPr="00E03B77" w14:paraId="4D3B6220" w14:textId="77777777">
        <w:trPr>
          <w:trHeight w:val="2293"/>
        </w:trPr>
        <w:tc>
          <w:tcPr>
            <w:tcW w:w="455" w:type="pct"/>
            <w:shd w:val="clear" w:color="000000" w:fill="FFFFFF"/>
            <w:vAlign w:val="center"/>
          </w:tcPr>
          <w:p w14:paraId="05F9A49A" w14:textId="77777777" w:rsidR="00CB5A31" w:rsidRPr="00E03B77" w:rsidRDefault="00CB5A31">
            <w:pPr>
              <w:autoSpaceDE w:val="0"/>
              <w:autoSpaceDN w:val="0"/>
              <w:spacing w:line="500" w:lineRule="exact"/>
              <w:jc w:val="center"/>
              <w:rPr>
                <w:rFonts w:ascii="宋体" w:hAnsi="宋体" w:cs="宋体" w:hint="eastAsia"/>
                <w:color w:val="000000" w:themeColor="text1"/>
                <w:sz w:val="24"/>
                <w:szCs w:val="24"/>
              </w:rPr>
            </w:pPr>
          </w:p>
          <w:p w14:paraId="552C51E7"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4.1</w:t>
            </w:r>
          </w:p>
        </w:tc>
        <w:tc>
          <w:tcPr>
            <w:tcW w:w="1373" w:type="pct"/>
            <w:shd w:val="clear" w:color="000000" w:fill="FFFFFF"/>
            <w:vAlign w:val="center"/>
          </w:tcPr>
          <w:p w14:paraId="204F0055" w14:textId="77777777" w:rsidR="00CB5A31" w:rsidRPr="00E03B77" w:rsidRDefault="00B675E1">
            <w:pPr>
              <w:autoSpaceDE w:val="0"/>
              <w:autoSpaceDN w:val="0"/>
              <w:spacing w:line="500" w:lineRule="exact"/>
              <w:ind w:right="144"/>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响应文件的份数及其他要求</w:t>
            </w:r>
          </w:p>
        </w:tc>
        <w:tc>
          <w:tcPr>
            <w:tcW w:w="3172" w:type="pct"/>
            <w:shd w:val="clear" w:color="000000" w:fill="FFFFFF"/>
            <w:vAlign w:val="center"/>
          </w:tcPr>
          <w:p w14:paraId="11CC888F" w14:textId="77777777" w:rsidR="00CB5A31" w:rsidRPr="00E03B77" w:rsidRDefault="00B675E1">
            <w:pPr>
              <w:tabs>
                <w:tab w:val="left" w:pos="734"/>
                <w:tab w:val="left" w:pos="1365"/>
                <w:tab w:val="left" w:pos="1994"/>
                <w:tab w:val="left" w:pos="2623"/>
              </w:tabs>
              <w:autoSpaceDE w:val="0"/>
              <w:autoSpaceDN w:val="0"/>
              <w:spacing w:line="500" w:lineRule="exact"/>
              <w:ind w:right="102"/>
              <w:jc w:val="lef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按磋商文件及政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平台要求制作、上传响应文件。</w:t>
            </w:r>
          </w:p>
          <w:p w14:paraId="6E9F9AF5" w14:textId="77777777" w:rsidR="00CB5A31" w:rsidRPr="00E03B77" w:rsidRDefault="00B675E1">
            <w:pPr>
              <w:tabs>
                <w:tab w:val="left" w:pos="734"/>
                <w:tab w:val="left" w:pos="1365"/>
                <w:tab w:val="left" w:pos="1994"/>
                <w:tab w:val="left" w:pos="2623"/>
              </w:tabs>
              <w:autoSpaceDE w:val="0"/>
              <w:autoSpaceDN w:val="0"/>
              <w:spacing w:line="500" w:lineRule="exact"/>
              <w:ind w:right="102"/>
              <w:jc w:val="lef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1.供应商按磋商文件及政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平台要求制作、上传加密的电子响应文件，在响应文件递交截止时间前通过政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平台上传到指定位置。无需递交纸质文件。</w:t>
            </w:r>
          </w:p>
          <w:p w14:paraId="7C088E01" w14:textId="77777777" w:rsidR="00CB5A31" w:rsidRPr="00E03B77" w:rsidRDefault="00B675E1">
            <w:pPr>
              <w:tabs>
                <w:tab w:val="left" w:pos="734"/>
                <w:tab w:val="left" w:pos="1365"/>
                <w:tab w:val="left" w:pos="1994"/>
                <w:tab w:val="left" w:pos="2623"/>
              </w:tabs>
              <w:autoSpaceDE w:val="0"/>
              <w:autoSpaceDN w:val="0"/>
              <w:spacing w:line="500" w:lineRule="exact"/>
              <w:ind w:right="102"/>
              <w:jc w:val="lef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2.响应文件开启当日，供应商无需到达现场，仅需在任意地点通过政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平台完成签到、响</w:t>
            </w:r>
            <w:r w:rsidRPr="00E03B77">
              <w:rPr>
                <w:rFonts w:ascii="宋体" w:hAnsi="宋体" w:cs="宋体" w:hint="eastAsia"/>
                <w:color w:val="000000" w:themeColor="text1"/>
                <w:sz w:val="24"/>
                <w:szCs w:val="24"/>
              </w:rPr>
              <w:lastRenderedPageBreak/>
              <w:t>应文件开启过程中远程解密、提</w:t>
            </w:r>
            <w:proofErr w:type="gramStart"/>
            <w:r w:rsidRPr="00E03B77">
              <w:rPr>
                <w:rFonts w:ascii="宋体" w:hAnsi="宋体" w:cs="宋体" w:hint="eastAsia"/>
                <w:color w:val="000000" w:themeColor="text1"/>
                <w:sz w:val="24"/>
                <w:szCs w:val="24"/>
              </w:rPr>
              <w:t>疑</w:t>
            </w:r>
            <w:proofErr w:type="gramEnd"/>
            <w:r w:rsidRPr="00E03B77">
              <w:rPr>
                <w:rFonts w:ascii="宋体" w:hAnsi="宋体" w:cs="宋体" w:hint="eastAsia"/>
                <w:color w:val="000000" w:themeColor="text1"/>
                <w:sz w:val="24"/>
                <w:szCs w:val="24"/>
              </w:rPr>
              <w:t>澄清、报价签字确认、结果公布等交互环节。供应商必须使用能正确解密响应文件的“CA锁”在规定的时间内完成远程解密，因供应商原因未能解密、解密失败或解密超时，视为供应商撤销其响应文件，系统内响应文件将被退回。</w:t>
            </w:r>
          </w:p>
          <w:p w14:paraId="6F3CB6DE" w14:textId="77777777" w:rsidR="00CB5A31" w:rsidRPr="00E03B77" w:rsidRDefault="00B675E1">
            <w:pPr>
              <w:tabs>
                <w:tab w:val="left" w:pos="734"/>
                <w:tab w:val="left" w:pos="1365"/>
                <w:tab w:val="left" w:pos="1994"/>
                <w:tab w:val="left" w:pos="2623"/>
              </w:tabs>
              <w:autoSpaceDE w:val="0"/>
              <w:autoSpaceDN w:val="0"/>
              <w:spacing w:line="500" w:lineRule="exact"/>
              <w:ind w:right="102"/>
              <w:jc w:val="left"/>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解密时长：30分钟</w:t>
            </w:r>
          </w:p>
          <w:p w14:paraId="07406241" w14:textId="77777777" w:rsidR="00CB5A31" w:rsidRPr="00E03B77" w:rsidRDefault="00B675E1">
            <w:pPr>
              <w:tabs>
                <w:tab w:val="left" w:pos="734"/>
                <w:tab w:val="left" w:pos="1365"/>
                <w:tab w:val="left" w:pos="1994"/>
                <w:tab w:val="left" w:pos="2623"/>
              </w:tabs>
              <w:autoSpaceDE w:val="0"/>
              <w:autoSpaceDN w:val="0"/>
              <w:spacing w:line="500" w:lineRule="exact"/>
              <w:ind w:right="102"/>
              <w:jc w:val="lef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2.参与“不见面”开标的采购人或其委托代理机构、供应商等各交易主体，应当按照规定使用CA数字证书及电子签章。各方主体在系统中所有操作均具有法律效力，并承担法律责任。</w:t>
            </w:r>
          </w:p>
          <w:p w14:paraId="4C0617FA" w14:textId="77777777" w:rsidR="00CB5A31" w:rsidRPr="00E03B77" w:rsidRDefault="00B675E1">
            <w:pPr>
              <w:tabs>
                <w:tab w:val="left" w:pos="734"/>
                <w:tab w:val="left" w:pos="1365"/>
                <w:tab w:val="left" w:pos="1994"/>
                <w:tab w:val="left" w:pos="2623"/>
              </w:tabs>
              <w:autoSpaceDE w:val="0"/>
              <w:autoSpaceDN w:val="0"/>
              <w:spacing w:line="500" w:lineRule="exact"/>
              <w:ind w:right="102"/>
              <w:jc w:val="lef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3.供应商由于数字证书遗失、损坏、更换、续期等情况导致响应文件无法解密，由供应商自行承担责任。</w:t>
            </w:r>
          </w:p>
          <w:p w14:paraId="20D2ACC9" w14:textId="77777777" w:rsidR="00CB5A31" w:rsidRPr="00E03B77" w:rsidRDefault="00B675E1">
            <w:pPr>
              <w:tabs>
                <w:tab w:val="left" w:pos="734"/>
                <w:tab w:val="left" w:pos="1365"/>
                <w:tab w:val="left" w:pos="1994"/>
                <w:tab w:val="left" w:pos="2623"/>
              </w:tabs>
              <w:autoSpaceDE w:val="0"/>
              <w:autoSpaceDN w:val="0"/>
              <w:spacing w:line="500" w:lineRule="exact"/>
              <w:ind w:right="102"/>
              <w:jc w:val="left"/>
              <w:rPr>
                <w:rFonts w:ascii="宋体" w:hAnsi="宋体" w:cs="宋体" w:hint="eastAsia"/>
                <w:color w:val="000000" w:themeColor="text1"/>
                <w:kern w:val="0"/>
                <w:sz w:val="24"/>
                <w:szCs w:val="24"/>
                <w:lang w:val="zh-CN" w:bidi="zh-CN"/>
              </w:rPr>
            </w:pPr>
            <w:r w:rsidRPr="00E03B77">
              <w:rPr>
                <w:rFonts w:ascii="宋体" w:hAnsi="宋体" w:cs="宋体" w:hint="eastAsia"/>
                <w:color w:val="000000" w:themeColor="text1"/>
                <w:sz w:val="24"/>
                <w:szCs w:val="24"/>
              </w:rPr>
              <w:t>4.各供应商在响应文件开启前至评审期间应随时保持在线状态，及时查阅消息，并根据消息提醒进行响应文件在线解密等操作。随时通过政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系统</w:t>
            </w:r>
            <w:proofErr w:type="gramStart"/>
            <w:r w:rsidRPr="00E03B77">
              <w:rPr>
                <w:rFonts w:ascii="宋体" w:hAnsi="宋体" w:cs="宋体" w:hint="eastAsia"/>
                <w:color w:val="000000" w:themeColor="text1"/>
                <w:sz w:val="24"/>
                <w:szCs w:val="24"/>
              </w:rPr>
              <w:t>接受磋商</w:t>
            </w:r>
            <w:proofErr w:type="gramEnd"/>
            <w:r w:rsidRPr="00E03B77">
              <w:rPr>
                <w:rFonts w:ascii="宋体" w:hAnsi="宋体" w:cs="宋体" w:hint="eastAsia"/>
                <w:color w:val="000000" w:themeColor="text1"/>
                <w:sz w:val="24"/>
                <w:szCs w:val="24"/>
              </w:rPr>
              <w:t>小组发出的询标信息，并在规定时间内</w:t>
            </w:r>
            <w:proofErr w:type="gramStart"/>
            <w:r w:rsidRPr="00E03B77">
              <w:rPr>
                <w:rFonts w:ascii="宋体" w:hAnsi="宋体" w:cs="宋体" w:hint="eastAsia"/>
                <w:color w:val="000000" w:themeColor="text1"/>
                <w:sz w:val="24"/>
                <w:szCs w:val="24"/>
              </w:rPr>
              <w:t>作出</w:t>
            </w:r>
            <w:proofErr w:type="gramEnd"/>
            <w:r w:rsidRPr="00E03B77">
              <w:rPr>
                <w:rFonts w:ascii="宋体" w:hAnsi="宋体" w:cs="宋体" w:hint="eastAsia"/>
                <w:color w:val="000000" w:themeColor="text1"/>
                <w:sz w:val="24"/>
                <w:szCs w:val="24"/>
              </w:rPr>
              <w:t>答复，未能按时答复的，磋商小组将视同其放弃澄清。</w:t>
            </w:r>
          </w:p>
        </w:tc>
      </w:tr>
      <w:tr w:rsidR="00E03B77" w:rsidRPr="00E03B77" w14:paraId="5CE8DB51" w14:textId="77777777">
        <w:trPr>
          <w:trHeight w:val="709"/>
        </w:trPr>
        <w:tc>
          <w:tcPr>
            <w:tcW w:w="455" w:type="pct"/>
            <w:shd w:val="clear" w:color="000000" w:fill="FFFFFF"/>
            <w:vAlign w:val="center"/>
          </w:tcPr>
          <w:p w14:paraId="7A304DEC"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lastRenderedPageBreak/>
              <w:t>4.3/</w:t>
            </w:r>
          </w:p>
          <w:p w14:paraId="2A2A50F2"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4.2</w:t>
            </w:r>
          </w:p>
        </w:tc>
        <w:tc>
          <w:tcPr>
            <w:tcW w:w="1373" w:type="pct"/>
            <w:shd w:val="clear" w:color="000000" w:fill="FFFFFF"/>
            <w:vAlign w:val="center"/>
          </w:tcPr>
          <w:p w14:paraId="34701148"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响应文件递交截止时间及地点</w:t>
            </w:r>
          </w:p>
        </w:tc>
        <w:tc>
          <w:tcPr>
            <w:tcW w:w="3172" w:type="pct"/>
            <w:shd w:val="clear" w:color="000000" w:fill="FFFFFF"/>
            <w:vAlign w:val="center"/>
          </w:tcPr>
          <w:p w14:paraId="7844EE04" w14:textId="35220392" w:rsidR="007A6576" w:rsidRPr="00E03B77" w:rsidRDefault="00B675E1">
            <w:pPr>
              <w:tabs>
                <w:tab w:val="left" w:pos="734"/>
                <w:tab w:val="left" w:pos="1365"/>
                <w:tab w:val="left" w:pos="1994"/>
                <w:tab w:val="left" w:pos="2623"/>
              </w:tabs>
              <w:autoSpaceDE w:val="0"/>
              <w:autoSpaceDN w:val="0"/>
              <w:spacing w:line="500" w:lineRule="exact"/>
              <w:ind w:right="102"/>
              <w:jc w:val="lef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响应文件提交截止时间：</w:t>
            </w:r>
            <w:r w:rsidR="00A42C23" w:rsidRPr="00E03B77">
              <w:rPr>
                <w:rFonts w:ascii="宋体" w:hAnsi="宋体" w:cs="宋体" w:hint="eastAsia"/>
                <w:color w:val="000000" w:themeColor="text1"/>
                <w:sz w:val="24"/>
                <w:szCs w:val="24"/>
              </w:rPr>
              <w:t>2026年04月13日16点00分</w:t>
            </w:r>
          </w:p>
          <w:p w14:paraId="0B29C7F6" w14:textId="7C202553" w:rsidR="00CB5A31" w:rsidRPr="00E03B77" w:rsidRDefault="00B675E1">
            <w:pPr>
              <w:tabs>
                <w:tab w:val="left" w:pos="734"/>
                <w:tab w:val="left" w:pos="1365"/>
                <w:tab w:val="left" w:pos="1994"/>
                <w:tab w:val="left" w:pos="2623"/>
              </w:tabs>
              <w:autoSpaceDE w:val="0"/>
              <w:autoSpaceDN w:val="0"/>
              <w:spacing w:line="500" w:lineRule="exact"/>
              <w:ind w:right="102"/>
              <w:jc w:val="left"/>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rPr>
              <w:t>响应文件提交地点：</w:t>
            </w:r>
            <w:r w:rsidRPr="00E03B77">
              <w:rPr>
                <w:rFonts w:ascii="宋体" w:hAnsi="宋体" w:cs="MS Mincho" w:hint="eastAsia"/>
                <w:color w:val="000000" w:themeColor="text1"/>
                <w:sz w:val="24"/>
              </w:rPr>
              <w:t>政</w:t>
            </w:r>
            <w:proofErr w:type="gramStart"/>
            <w:r w:rsidRPr="00E03B77">
              <w:rPr>
                <w:rFonts w:ascii="宋体" w:hAnsi="宋体" w:cs="MS Mincho" w:hint="eastAsia"/>
                <w:color w:val="000000" w:themeColor="text1"/>
                <w:sz w:val="24"/>
              </w:rPr>
              <w:t>采云</w:t>
            </w:r>
            <w:proofErr w:type="gramEnd"/>
            <w:r w:rsidRPr="00E03B77">
              <w:rPr>
                <w:rFonts w:ascii="宋体" w:hAnsi="宋体" w:cs="MS Mincho" w:hint="eastAsia"/>
                <w:color w:val="000000" w:themeColor="text1"/>
                <w:sz w:val="24"/>
              </w:rPr>
              <w:t>平台</w:t>
            </w:r>
          </w:p>
        </w:tc>
      </w:tr>
      <w:tr w:rsidR="00E03B77" w:rsidRPr="00E03B77" w14:paraId="08F5FB49" w14:textId="77777777">
        <w:trPr>
          <w:trHeight w:val="709"/>
        </w:trPr>
        <w:tc>
          <w:tcPr>
            <w:tcW w:w="455" w:type="pct"/>
            <w:shd w:val="clear" w:color="000000" w:fill="FFFFFF"/>
            <w:vAlign w:val="center"/>
          </w:tcPr>
          <w:p w14:paraId="6C32A00B"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6.1.1</w:t>
            </w:r>
          </w:p>
        </w:tc>
        <w:tc>
          <w:tcPr>
            <w:tcW w:w="1373" w:type="pct"/>
            <w:shd w:val="clear" w:color="000000" w:fill="FFFFFF"/>
          </w:tcPr>
          <w:p w14:paraId="6D32BC3B"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响应文件开启时间及地点</w:t>
            </w:r>
          </w:p>
        </w:tc>
        <w:tc>
          <w:tcPr>
            <w:tcW w:w="3172" w:type="pct"/>
            <w:shd w:val="clear" w:color="000000" w:fill="FFFFFF"/>
            <w:vAlign w:val="center"/>
          </w:tcPr>
          <w:p w14:paraId="4E6C158D" w14:textId="2EC97C9F" w:rsidR="00CB5A31" w:rsidRPr="00E03B77" w:rsidRDefault="00B675E1">
            <w:pPr>
              <w:widowControl/>
              <w:spacing w:line="500" w:lineRule="exact"/>
              <w:rPr>
                <w:rFonts w:ascii="宋体" w:hAnsi="宋体" w:cs="宋体" w:hint="eastAsia"/>
                <w:color w:val="000000" w:themeColor="text1"/>
                <w:kern w:val="0"/>
                <w:sz w:val="24"/>
                <w:szCs w:val="24"/>
                <w:lang w:val="zh-CN" w:bidi="zh-CN"/>
              </w:rPr>
            </w:pPr>
            <w:r w:rsidRPr="00E03B77">
              <w:rPr>
                <w:rFonts w:ascii="宋体" w:hAnsi="宋体" w:cs="宋体" w:hint="eastAsia"/>
                <w:color w:val="000000" w:themeColor="text1"/>
                <w:kern w:val="0"/>
                <w:sz w:val="24"/>
                <w:szCs w:val="24"/>
                <w:lang w:val="zh-CN" w:bidi="zh-CN"/>
              </w:rPr>
              <w:t>时间</w:t>
            </w:r>
            <w:r w:rsidRPr="00E03B77">
              <w:rPr>
                <w:rFonts w:ascii="宋体" w:hAnsi="宋体" w:cs="宋体" w:hint="eastAsia"/>
                <w:color w:val="000000" w:themeColor="text1"/>
                <w:sz w:val="24"/>
                <w:szCs w:val="24"/>
                <w:lang w:val="zh-CN"/>
              </w:rPr>
              <w:t>：</w:t>
            </w:r>
            <w:r w:rsidR="00A42C23" w:rsidRPr="00E03B77">
              <w:rPr>
                <w:rFonts w:ascii="宋体" w:hAnsi="宋体" w:cs="宋体" w:hint="eastAsia"/>
                <w:color w:val="000000" w:themeColor="text1"/>
                <w:sz w:val="24"/>
                <w:szCs w:val="24"/>
              </w:rPr>
              <w:t>2026年04月13日16点00分</w:t>
            </w:r>
          </w:p>
          <w:p w14:paraId="23838E47" w14:textId="77777777" w:rsidR="00CB5A31" w:rsidRPr="00E03B77" w:rsidRDefault="00B675E1">
            <w:pPr>
              <w:tabs>
                <w:tab w:val="left" w:pos="734"/>
                <w:tab w:val="left" w:pos="1365"/>
                <w:tab w:val="left" w:pos="1994"/>
                <w:tab w:val="left" w:pos="2623"/>
              </w:tabs>
              <w:autoSpaceDE w:val="0"/>
              <w:autoSpaceDN w:val="0"/>
              <w:spacing w:line="500" w:lineRule="exact"/>
              <w:ind w:right="102"/>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lastRenderedPageBreak/>
              <w:t>地点：</w:t>
            </w:r>
            <w:r w:rsidRPr="00E03B77">
              <w:rPr>
                <w:rFonts w:ascii="宋体" w:hAnsi="宋体" w:cs="宋体" w:hint="eastAsia"/>
                <w:color w:val="000000" w:themeColor="text1"/>
                <w:sz w:val="24"/>
              </w:rPr>
              <w:t>政</w:t>
            </w:r>
            <w:proofErr w:type="gramStart"/>
            <w:r w:rsidRPr="00E03B77">
              <w:rPr>
                <w:rFonts w:ascii="宋体" w:hAnsi="宋体" w:cs="宋体" w:hint="eastAsia"/>
                <w:color w:val="000000" w:themeColor="text1"/>
                <w:sz w:val="24"/>
              </w:rPr>
              <w:t>采云</w:t>
            </w:r>
            <w:proofErr w:type="gramEnd"/>
            <w:r w:rsidRPr="00E03B77">
              <w:rPr>
                <w:rFonts w:ascii="宋体" w:hAnsi="宋体" w:cs="宋体" w:hint="eastAsia"/>
                <w:color w:val="000000" w:themeColor="text1"/>
                <w:sz w:val="24"/>
              </w:rPr>
              <w:t>平台开标</w:t>
            </w:r>
          </w:p>
        </w:tc>
      </w:tr>
      <w:tr w:rsidR="00E03B77" w:rsidRPr="00E03B77" w14:paraId="6FE02963" w14:textId="77777777">
        <w:trPr>
          <w:trHeight w:val="709"/>
        </w:trPr>
        <w:tc>
          <w:tcPr>
            <w:tcW w:w="455" w:type="pct"/>
            <w:shd w:val="clear" w:color="000000" w:fill="FFFFFF"/>
            <w:vAlign w:val="center"/>
          </w:tcPr>
          <w:p w14:paraId="5FB5C98D"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lastRenderedPageBreak/>
              <w:t>11</w:t>
            </w:r>
          </w:p>
        </w:tc>
        <w:tc>
          <w:tcPr>
            <w:tcW w:w="1373" w:type="pct"/>
            <w:shd w:val="clear" w:color="000000" w:fill="FFFFFF"/>
            <w:vAlign w:val="center"/>
          </w:tcPr>
          <w:p w14:paraId="5C02229A" w14:textId="77777777" w:rsidR="00CB5A31" w:rsidRPr="00E03B77" w:rsidRDefault="00B675E1">
            <w:pPr>
              <w:tabs>
                <w:tab w:val="left" w:pos="734"/>
                <w:tab w:val="left" w:pos="1365"/>
                <w:tab w:val="left" w:pos="1994"/>
                <w:tab w:val="left" w:pos="2623"/>
              </w:tabs>
              <w:autoSpaceDE w:val="0"/>
              <w:autoSpaceDN w:val="0"/>
              <w:spacing w:line="500" w:lineRule="exact"/>
              <w:ind w:right="102"/>
              <w:jc w:val="center"/>
              <w:rPr>
                <w:rFonts w:ascii="宋体" w:hAnsi="宋体" w:cs="宋体" w:hint="eastAsia"/>
                <w:color w:val="000000" w:themeColor="text1"/>
                <w:kern w:val="0"/>
                <w:sz w:val="24"/>
                <w:szCs w:val="24"/>
                <w:lang w:val="zh-CN" w:bidi="zh-CN"/>
              </w:rPr>
            </w:pPr>
            <w:r w:rsidRPr="00E03B77">
              <w:rPr>
                <w:rFonts w:ascii="宋体" w:hAnsi="宋体" w:cs="宋体" w:hint="eastAsia"/>
                <w:color w:val="000000" w:themeColor="text1"/>
                <w:kern w:val="0"/>
                <w:sz w:val="24"/>
                <w:szCs w:val="24"/>
                <w:lang w:val="zh-CN" w:bidi="zh-CN"/>
              </w:rPr>
              <w:t>成交公告与成交通知书</w:t>
            </w:r>
          </w:p>
        </w:tc>
        <w:tc>
          <w:tcPr>
            <w:tcW w:w="3172" w:type="pct"/>
            <w:shd w:val="clear" w:color="000000" w:fill="FFFFFF"/>
            <w:vAlign w:val="center"/>
          </w:tcPr>
          <w:p w14:paraId="58F65BDD" w14:textId="77777777" w:rsidR="00CB5A31" w:rsidRPr="00E03B77" w:rsidRDefault="00B675E1">
            <w:pPr>
              <w:tabs>
                <w:tab w:val="left" w:pos="1125"/>
              </w:tabs>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lang w:val="zh-CN"/>
              </w:rPr>
              <w:t>公告</w:t>
            </w:r>
            <w:r w:rsidRPr="00E03B77">
              <w:rPr>
                <w:rFonts w:ascii="宋体" w:hAnsi="宋体" w:cs="宋体" w:hint="eastAsia"/>
                <w:color w:val="000000" w:themeColor="text1"/>
                <w:sz w:val="24"/>
                <w:szCs w:val="24"/>
              </w:rPr>
              <w:t>媒介：新疆政府采购网</w:t>
            </w:r>
          </w:p>
          <w:p w14:paraId="7E2F1907" w14:textId="77777777" w:rsidR="00CB5A31" w:rsidRPr="00E03B77" w:rsidRDefault="00B675E1">
            <w:pPr>
              <w:tabs>
                <w:tab w:val="left" w:pos="1125"/>
              </w:tabs>
              <w:autoSpaceDE w:val="0"/>
              <w:autoSpaceDN w:val="0"/>
              <w:spacing w:line="500" w:lineRule="exact"/>
              <w:rPr>
                <w:rFonts w:ascii="宋体" w:hAnsi="宋体" w:cs="宋体" w:hint="eastAsia"/>
                <w:bCs/>
                <w:color w:val="000000" w:themeColor="text1"/>
                <w:sz w:val="24"/>
                <w:szCs w:val="24"/>
                <w:lang w:val="zh-CN"/>
              </w:rPr>
            </w:pPr>
            <w:r w:rsidRPr="00E03B77">
              <w:rPr>
                <w:rFonts w:ascii="宋体" w:hAnsi="宋体" w:cs="宋体" w:hint="eastAsia"/>
                <w:color w:val="000000" w:themeColor="text1"/>
                <w:sz w:val="24"/>
                <w:szCs w:val="24"/>
                <w:lang w:val="zh-CN"/>
              </w:rPr>
              <w:t>公告</w:t>
            </w:r>
            <w:r w:rsidRPr="00E03B77">
              <w:rPr>
                <w:rFonts w:ascii="宋体" w:hAnsi="宋体" w:cs="宋体" w:hint="eastAsia"/>
                <w:color w:val="000000" w:themeColor="text1"/>
                <w:sz w:val="24"/>
                <w:szCs w:val="24"/>
              </w:rPr>
              <w:t>期限：1个工作日</w:t>
            </w:r>
          </w:p>
        </w:tc>
      </w:tr>
      <w:tr w:rsidR="00E03B77" w:rsidRPr="00E03B77" w14:paraId="5A2146DB" w14:textId="77777777">
        <w:trPr>
          <w:trHeight w:val="709"/>
        </w:trPr>
        <w:tc>
          <w:tcPr>
            <w:tcW w:w="455" w:type="pct"/>
            <w:shd w:val="clear" w:color="000000" w:fill="FFFFFF"/>
            <w:vAlign w:val="center"/>
          </w:tcPr>
          <w:p w14:paraId="05A0A0F2"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13</w:t>
            </w:r>
          </w:p>
        </w:tc>
        <w:tc>
          <w:tcPr>
            <w:tcW w:w="1373" w:type="pct"/>
            <w:shd w:val="clear" w:color="000000" w:fill="FFFFFF"/>
            <w:vAlign w:val="center"/>
          </w:tcPr>
          <w:p w14:paraId="7E4B1FA1" w14:textId="77777777" w:rsidR="00CB5A31" w:rsidRPr="00E03B77" w:rsidRDefault="00B675E1">
            <w:pPr>
              <w:spacing w:line="500" w:lineRule="exact"/>
              <w:ind w:right="136"/>
              <w:jc w:val="center"/>
              <w:rPr>
                <w:rFonts w:ascii="宋体" w:hAnsi="宋体" w:cs="宋体" w:hint="eastAsia"/>
                <w:color w:val="000000" w:themeColor="text1"/>
                <w:kern w:val="0"/>
                <w:sz w:val="24"/>
                <w:szCs w:val="24"/>
                <w:lang w:val="zh-CN" w:bidi="zh-CN"/>
              </w:rPr>
            </w:pPr>
            <w:r w:rsidRPr="00E03B77">
              <w:rPr>
                <w:rFonts w:ascii="宋体" w:hAnsi="宋体" w:cs="宋体" w:hint="eastAsia"/>
                <w:color w:val="000000" w:themeColor="text1"/>
                <w:kern w:val="0"/>
                <w:sz w:val="24"/>
                <w:szCs w:val="24"/>
                <w:lang w:val="zh-CN" w:bidi="zh-CN"/>
              </w:rPr>
              <w:t>合同签订及付款</w:t>
            </w:r>
          </w:p>
        </w:tc>
        <w:tc>
          <w:tcPr>
            <w:tcW w:w="3172" w:type="pct"/>
            <w:shd w:val="clear" w:color="000000" w:fill="FFFFFF"/>
            <w:vAlign w:val="center"/>
          </w:tcPr>
          <w:p w14:paraId="23095AC7"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根据自治区财政厅《关于进一步加强政府采购预算执行管理的通知》，预付款比例原则上不得低于合同总金额的50%，不得高于合同总金额的80%。后续款项按照合同履行进度执行，原则上付全款时合同应当履行完毕。</w:t>
            </w:r>
          </w:p>
          <w:p w14:paraId="38EC3E5D"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2.本项目不允许分包。</w:t>
            </w:r>
          </w:p>
        </w:tc>
      </w:tr>
      <w:tr w:rsidR="00E03B77" w:rsidRPr="00E03B77" w14:paraId="2457D1B5" w14:textId="77777777">
        <w:trPr>
          <w:trHeight w:val="709"/>
        </w:trPr>
        <w:tc>
          <w:tcPr>
            <w:tcW w:w="455" w:type="pct"/>
            <w:shd w:val="clear" w:color="000000" w:fill="FFFFFF"/>
            <w:vAlign w:val="center"/>
          </w:tcPr>
          <w:p w14:paraId="49A82DED"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14</w:t>
            </w:r>
          </w:p>
        </w:tc>
        <w:tc>
          <w:tcPr>
            <w:tcW w:w="1373" w:type="pct"/>
            <w:shd w:val="clear" w:color="000000" w:fill="FFFFFF"/>
            <w:vAlign w:val="center"/>
          </w:tcPr>
          <w:p w14:paraId="53F6CC4A" w14:textId="77777777" w:rsidR="00CB5A31" w:rsidRPr="00E03B77" w:rsidRDefault="00B675E1">
            <w:pPr>
              <w:tabs>
                <w:tab w:val="left" w:pos="734"/>
                <w:tab w:val="left" w:pos="1365"/>
                <w:tab w:val="left" w:pos="1994"/>
                <w:tab w:val="left" w:pos="2623"/>
              </w:tabs>
              <w:autoSpaceDE w:val="0"/>
              <w:autoSpaceDN w:val="0"/>
              <w:spacing w:line="500" w:lineRule="exact"/>
              <w:ind w:right="102"/>
              <w:jc w:val="center"/>
              <w:rPr>
                <w:rFonts w:ascii="宋体" w:hAnsi="宋体" w:cs="宋体" w:hint="eastAsia"/>
                <w:color w:val="000000" w:themeColor="text1"/>
                <w:kern w:val="0"/>
                <w:sz w:val="24"/>
                <w:szCs w:val="24"/>
                <w:lang w:val="zh-CN" w:bidi="zh-CN"/>
              </w:rPr>
            </w:pPr>
            <w:r w:rsidRPr="00E03B77">
              <w:rPr>
                <w:rFonts w:ascii="宋体" w:hAnsi="宋体" w:cs="宋体" w:hint="eastAsia"/>
                <w:color w:val="000000" w:themeColor="text1"/>
                <w:kern w:val="0"/>
                <w:sz w:val="24"/>
                <w:szCs w:val="24"/>
                <w:lang w:val="zh-CN" w:bidi="zh-CN"/>
              </w:rPr>
              <w:t>接收询问和质疑的联系方式联系人</w:t>
            </w:r>
          </w:p>
        </w:tc>
        <w:tc>
          <w:tcPr>
            <w:tcW w:w="3172" w:type="pct"/>
            <w:shd w:val="clear" w:color="000000" w:fill="FFFFFF"/>
            <w:vAlign w:val="center"/>
          </w:tcPr>
          <w:p w14:paraId="3E082200" w14:textId="77777777" w:rsidR="00CB5A31" w:rsidRPr="00E03B77" w:rsidRDefault="00B675E1">
            <w:pPr>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接受单位名称：</w:t>
            </w:r>
            <w:proofErr w:type="gramStart"/>
            <w:r w:rsidRPr="00E03B77">
              <w:rPr>
                <w:rFonts w:ascii="宋体" w:hAnsi="宋体" w:cs="宋体" w:hint="eastAsia"/>
                <w:color w:val="000000" w:themeColor="text1"/>
                <w:sz w:val="24"/>
                <w:szCs w:val="24"/>
              </w:rPr>
              <w:t>新疆清恒招标</w:t>
            </w:r>
            <w:proofErr w:type="gramEnd"/>
            <w:r w:rsidRPr="00E03B77">
              <w:rPr>
                <w:rFonts w:ascii="宋体" w:hAnsi="宋体" w:cs="宋体" w:hint="eastAsia"/>
                <w:color w:val="000000" w:themeColor="text1"/>
                <w:sz w:val="24"/>
                <w:szCs w:val="24"/>
              </w:rPr>
              <w:t>代理有限公司</w:t>
            </w:r>
          </w:p>
          <w:p w14:paraId="590D4226" w14:textId="77777777" w:rsidR="00CB5A31" w:rsidRPr="00E03B77" w:rsidRDefault="00B675E1">
            <w:pPr>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接受单位地址：新疆乌鲁木齐市沙依巴克区阿里路43号4层</w:t>
            </w:r>
          </w:p>
          <w:p w14:paraId="6CAF9813" w14:textId="77777777" w:rsidR="00CB5A31" w:rsidRPr="00E03B77" w:rsidRDefault="00B675E1">
            <w:pPr>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联系人：代晶晶、肖红</w:t>
            </w:r>
          </w:p>
          <w:p w14:paraId="2769FCCD" w14:textId="77777777" w:rsidR="00CB5A31" w:rsidRPr="00E03B77" w:rsidRDefault="00B675E1">
            <w:pPr>
              <w:tabs>
                <w:tab w:val="left" w:pos="1125"/>
              </w:tabs>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联系方式：18116809568、15199069635</w:t>
            </w:r>
          </w:p>
          <w:p w14:paraId="28140D88"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询问及质疑方式：现场递交纸质版及可编辑电子版质疑文件</w:t>
            </w:r>
            <w:proofErr w:type="gramStart"/>
            <w:r w:rsidRPr="00E03B77">
              <w:rPr>
                <w:rFonts w:ascii="宋体" w:hAnsi="宋体" w:cs="宋体" w:hint="eastAsia"/>
                <w:color w:val="000000" w:themeColor="text1"/>
                <w:sz w:val="24"/>
                <w:szCs w:val="24"/>
              </w:rPr>
              <w:t>至接受</w:t>
            </w:r>
            <w:proofErr w:type="gramEnd"/>
            <w:r w:rsidRPr="00E03B77">
              <w:rPr>
                <w:rFonts w:ascii="宋体" w:hAnsi="宋体" w:cs="宋体" w:hint="eastAsia"/>
                <w:color w:val="000000" w:themeColor="text1"/>
                <w:sz w:val="24"/>
                <w:szCs w:val="24"/>
              </w:rPr>
              <w:t>单位。</w:t>
            </w:r>
          </w:p>
        </w:tc>
      </w:tr>
      <w:tr w:rsidR="00E03B77" w:rsidRPr="00E03B77" w14:paraId="4F243A06" w14:textId="77777777">
        <w:trPr>
          <w:trHeight w:val="709"/>
        </w:trPr>
        <w:tc>
          <w:tcPr>
            <w:tcW w:w="455" w:type="pct"/>
            <w:shd w:val="clear" w:color="000000" w:fill="FFFFFF"/>
            <w:vAlign w:val="center"/>
          </w:tcPr>
          <w:p w14:paraId="5814C22D"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16</w:t>
            </w:r>
          </w:p>
        </w:tc>
        <w:tc>
          <w:tcPr>
            <w:tcW w:w="1373" w:type="pct"/>
            <w:shd w:val="clear" w:color="000000" w:fill="FFFFFF"/>
            <w:vAlign w:val="center"/>
          </w:tcPr>
          <w:p w14:paraId="2F6A25BF" w14:textId="77777777" w:rsidR="00CB5A31" w:rsidRPr="00E03B77" w:rsidRDefault="00B675E1">
            <w:pPr>
              <w:spacing w:line="240" w:lineRule="auto"/>
              <w:ind w:right="1096"/>
              <w:jc w:val="center"/>
              <w:rPr>
                <w:rFonts w:ascii="宋体" w:hAnsi="宋体" w:cs="宋体" w:hint="eastAsia"/>
                <w:color w:val="000000" w:themeColor="text1"/>
                <w:sz w:val="24"/>
                <w:szCs w:val="24"/>
              </w:rPr>
            </w:pPr>
            <w:r w:rsidRPr="00E03B77">
              <w:rPr>
                <w:rFonts w:ascii="宋体" w:hAnsi="宋体" w:cs="宋体" w:hint="eastAsia"/>
                <w:color w:val="000000" w:themeColor="text1"/>
                <w:kern w:val="0"/>
                <w:sz w:val="24"/>
                <w:szCs w:val="24"/>
                <w:fitText w:val="1200" w:id="-473134848"/>
              </w:rPr>
              <w:t>履约保证金</w:t>
            </w:r>
          </w:p>
        </w:tc>
        <w:tc>
          <w:tcPr>
            <w:tcW w:w="3172" w:type="pct"/>
            <w:shd w:val="clear" w:color="000000" w:fill="FFFFFF"/>
            <w:vAlign w:val="center"/>
          </w:tcPr>
          <w:p w14:paraId="1636CB5C"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本项目不要求履约保证金。</w:t>
            </w:r>
          </w:p>
        </w:tc>
      </w:tr>
      <w:tr w:rsidR="00E03B77" w:rsidRPr="00E03B77" w14:paraId="7ADD2E31" w14:textId="77777777">
        <w:trPr>
          <w:trHeight w:val="709"/>
        </w:trPr>
        <w:tc>
          <w:tcPr>
            <w:tcW w:w="455" w:type="pct"/>
            <w:shd w:val="clear" w:color="000000" w:fill="FFFFFF"/>
            <w:vAlign w:val="center"/>
          </w:tcPr>
          <w:p w14:paraId="3BD2DB76"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17</w:t>
            </w:r>
          </w:p>
        </w:tc>
        <w:tc>
          <w:tcPr>
            <w:tcW w:w="1373" w:type="pct"/>
            <w:shd w:val="clear" w:color="000000" w:fill="FFFFFF"/>
            <w:vAlign w:val="center"/>
          </w:tcPr>
          <w:p w14:paraId="233A0B32" w14:textId="77777777" w:rsidR="00CB5A31" w:rsidRPr="00E03B77" w:rsidRDefault="00B675E1">
            <w:pPr>
              <w:autoSpaceDE w:val="0"/>
              <w:autoSpaceDN w:val="0"/>
              <w:spacing w:line="500" w:lineRule="exact"/>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代理服务费</w:t>
            </w:r>
          </w:p>
        </w:tc>
        <w:tc>
          <w:tcPr>
            <w:tcW w:w="3172" w:type="pct"/>
            <w:shd w:val="clear" w:color="000000" w:fill="FFFFFF"/>
            <w:vAlign w:val="center"/>
          </w:tcPr>
          <w:p w14:paraId="04CC4207" w14:textId="77777777" w:rsidR="00CB5A31" w:rsidRPr="00E03B77" w:rsidRDefault="00B675E1">
            <w:pPr>
              <w:autoSpaceDE w:val="0"/>
              <w:autoSpaceDN w:val="0"/>
              <w:spacing w:line="500" w:lineRule="exact"/>
              <w:rPr>
                <w:rFonts w:ascii="宋体" w:hAnsi="宋体" w:cs="宋体" w:hint="eastAsia"/>
                <w:bCs/>
                <w:color w:val="000000" w:themeColor="text1"/>
                <w:sz w:val="24"/>
                <w:szCs w:val="24"/>
              </w:rPr>
            </w:pPr>
            <w:r w:rsidRPr="00E03B77">
              <w:rPr>
                <w:rFonts w:ascii="宋体" w:hAnsi="宋体" w:cs="宋体" w:hint="eastAsia"/>
                <w:bCs/>
                <w:color w:val="000000" w:themeColor="text1"/>
                <w:sz w:val="24"/>
                <w:szCs w:val="24"/>
              </w:rPr>
              <w:t>1、采购</w:t>
            </w:r>
            <w:bookmarkStart w:id="54" w:name="OLE_LINK2"/>
            <w:r w:rsidRPr="00E03B77">
              <w:rPr>
                <w:rFonts w:ascii="宋体" w:hAnsi="宋体" w:cs="宋体" w:hint="eastAsia"/>
                <w:bCs/>
                <w:color w:val="000000" w:themeColor="text1"/>
                <w:sz w:val="24"/>
                <w:szCs w:val="24"/>
              </w:rPr>
              <w:t>代理服务费</w:t>
            </w:r>
            <w:bookmarkEnd w:id="54"/>
            <w:r w:rsidRPr="00E03B77">
              <w:rPr>
                <w:rFonts w:ascii="宋体" w:hAnsi="宋体" w:cs="宋体" w:hint="eastAsia"/>
                <w:bCs/>
                <w:color w:val="000000" w:themeColor="text1"/>
                <w:sz w:val="24"/>
                <w:szCs w:val="24"/>
              </w:rPr>
              <w:t>由中标人向代理公司支付，支付比例按国家计委关于《招标代理服务收费管理暂行办法》（计价格[2002]1980号）和国家</w:t>
            </w:r>
            <w:proofErr w:type="gramStart"/>
            <w:r w:rsidRPr="00E03B77">
              <w:rPr>
                <w:rFonts w:ascii="宋体" w:hAnsi="宋体" w:cs="宋体" w:hint="eastAsia"/>
                <w:bCs/>
                <w:color w:val="000000" w:themeColor="text1"/>
                <w:sz w:val="24"/>
                <w:szCs w:val="24"/>
              </w:rPr>
              <w:t>发改价格</w:t>
            </w:r>
            <w:proofErr w:type="gramEnd"/>
            <w:r w:rsidRPr="00E03B77">
              <w:rPr>
                <w:rFonts w:ascii="宋体" w:hAnsi="宋体" w:cs="宋体" w:hint="eastAsia"/>
                <w:bCs/>
                <w:color w:val="000000" w:themeColor="text1"/>
                <w:sz w:val="24"/>
                <w:szCs w:val="24"/>
              </w:rPr>
              <w:t>【2011】534号文件规定的服务费取费标准收取。</w:t>
            </w:r>
          </w:p>
          <w:p w14:paraId="2B0DB73F" w14:textId="77777777" w:rsidR="00CB5A31" w:rsidRPr="00E03B77" w:rsidRDefault="00B675E1">
            <w:pPr>
              <w:autoSpaceDE w:val="0"/>
              <w:autoSpaceDN w:val="0"/>
              <w:spacing w:line="500" w:lineRule="exact"/>
              <w:rPr>
                <w:rFonts w:ascii="宋体" w:hAnsi="宋体" w:cs="宋体" w:hint="eastAsia"/>
                <w:bCs/>
                <w:color w:val="000000" w:themeColor="text1"/>
                <w:sz w:val="24"/>
                <w:szCs w:val="24"/>
              </w:rPr>
            </w:pPr>
            <w:r w:rsidRPr="00E03B77">
              <w:rPr>
                <w:rFonts w:ascii="宋体" w:hAnsi="宋体" w:cs="宋体" w:hint="eastAsia"/>
                <w:bCs/>
                <w:color w:val="000000" w:themeColor="text1"/>
                <w:sz w:val="24"/>
                <w:szCs w:val="24"/>
              </w:rPr>
              <w:t>2、支付方式：电汇，由中标人支付</w:t>
            </w:r>
          </w:p>
          <w:p w14:paraId="483BC846" w14:textId="77777777" w:rsidR="00CB5A31" w:rsidRPr="00E03B77" w:rsidRDefault="00B675E1">
            <w:pPr>
              <w:autoSpaceDE w:val="0"/>
              <w:autoSpaceDN w:val="0"/>
              <w:spacing w:line="500" w:lineRule="exact"/>
              <w:rPr>
                <w:rFonts w:ascii="宋体" w:hAnsi="宋体" w:cs="宋体" w:hint="eastAsia"/>
                <w:bCs/>
                <w:color w:val="000000" w:themeColor="text1"/>
                <w:sz w:val="24"/>
                <w:szCs w:val="24"/>
              </w:rPr>
            </w:pPr>
            <w:r w:rsidRPr="00E03B77">
              <w:rPr>
                <w:rFonts w:ascii="宋体" w:hAnsi="宋体" w:cs="宋体" w:hint="eastAsia"/>
                <w:bCs/>
                <w:color w:val="000000" w:themeColor="text1"/>
                <w:sz w:val="24"/>
                <w:szCs w:val="24"/>
              </w:rPr>
              <w:lastRenderedPageBreak/>
              <w:t>3、无论中标/成交单位是否履行合同，代理服务费均视为已完成采购活动程序的对价，不予退还。</w:t>
            </w:r>
          </w:p>
          <w:p w14:paraId="387EFDD9" w14:textId="77777777" w:rsidR="00CB5A31" w:rsidRPr="00E03B77" w:rsidRDefault="00B675E1">
            <w:pPr>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bCs/>
                <w:color w:val="000000" w:themeColor="text1"/>
                <w:sz w:val="24"/>
                <w:szCs w:val="24"/>
              </w:rPr>
              <w:t>4、本项目代理服务费下浮45%。</w:t>
            </w:r>
          </w:p>
        </w:tc>
      </w:tr>
      <w:tr w:rsidR="00E03B77" w:rsidRPr="00E03B77" w14:paraId="57B94244" w14:textId="77777777">
        <w:trPr>
          <w:trHeight w:val="709"/>
        </w:trPr>
        <w:tc>
          <w:tcPr>
            <w:tcW w:w="455" w:type="pct"/>
            <w:shd w:val="clear" w:color="000000" w:fill="FFFFFF"/>
            <w:vAlign w:val="center"/>
          </w:tcPr>
          <w:p w14:paraId="12420F21"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lastRenderedPageBreak/>
              <w:t>18</w:t>
            </w:r>
          </w:p>
        </w:tc>
        <w:tc>
          <w:tcPr>
            <w:tcW w:w="1373" w:type="pct"/>
            <w:shd w:val="clear" w:color="000000" w:fill="FFFFFF"/>
            <w:vAlign w:val="center"/>
          </w:tcPr>
          <w:p w14:paraId="0B4B2C40" w14:textId="77777777" w:rsidR="00CB5A31" w:rsidRPr="00E03B77" w:rsidRDefault="00B675E1">
            <w:pPr>
              <w:autoSpaceDE w:val="0"/>
              <w:autoSpaceDN w:val="0"/>
              <w:spacing w:line="500" w:lineRule="exact"/>
              <w:jc w:val="center"/>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需要补充的其他内容</w:t>
            </w:r>
          </w:p>
        </w:tc>
        <w:tc>
          <w:tcPr>
            <w:tcW w:w="3172" w:type="pct"/>
            <w:shd w:val="clear" w:color="000000" w:fill="FFFFFF"/>
            <w:vAlign w:val="center"/>
          </w:tcPr>
          <w:p w14:paraId="5DED3CC2" w14:textId="77777777" w:rsidR="00CB5A31" w:rsidRPr="00E03B77" w:rsidRDefault="00B675E1">
            <w:pPr>
              <w:widowControl/>
              <w:spacing w:line="500" w:lineRule="exact"/>
              <w:jc w:val="left"/>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一、信用记录审查：</w:t>
            </w:r>
          </w:p>
          <w:p w14:paraId="7140D071" w14:textId="77777777" w:rsidR="00CB5A31" w:rsidRPr="00E03B77" w:rsidRDefault="00B675E1">
            <w:pPr>
              <w:autoSpaceDE w:val="0"/>
              <w:autoSpaceDN w:val="0"/>
              <w:spacing w:line="500" w:lineRule="exact"/>
              <w:rPr>
                <w:rFonts w:ascii="宋体" w:hAnsi="宋体" w:cs="宋体" w:hint="eastAsia"/>
                <w:bCs/>
                <w:iCs/>
                <w:color w:val="000000" w:themeColor="text1"/>
                <w:sz w:val="24"/>
                <w:szCs w:val="24"/>
              </w:rPr>
            </w:pPr>
            <w:r w:rsidRPr="00E03B77">
              <w:rPr>
                <w:rFonts w:ascii="宋体" w:hAnsi="宋体" w:cs="宋体" w:hint="eastAsia"/>
                <w:bCs/>
                <w:iCs/>
                <w:color w:val="000000" w:themeColor="text1"/>
                <w:sz w:val="24"/>
                <w:szCs w:val="24"/>
              </w:rPr>
              <w:t>（1）根据《财政部关于在政府采购活动中查询及使用信用记录有关问题的通知》（财库〔2016〕125号）规定；响应文件开启后，采购人或采购代理机构将通过“信用中国”网站(www.creditchina.gov.cn)、中国政府采购网(www.ccgp.gov.cn)，对供应商截止到响应文件开启时间的信用记录进行查询。对列入失信被执行人、重大税收违法案件当事人名单、政府采购严重违法失信行为记录名单及其他不符合《中华人民共和国政府采购法》第二十二条规定条件的供应商，将拒绝其参与政府采购活动。查询完毕采购人或者采购代理机构须将所有供应商信用记录打印，编制甄别记录签字留档。</w:t>
            </w:r>
          </w:p>
          <w:p w14:paraId="5E896374" w14:textId="77777777" w:rsidR="00CB5A31" w:rsidRPr="00E03B77" w:rsidRDefault="00B675E1">
            <w:pPr>
              <w:autoSpaceDE w:val="0"/>
              <w:autoSpaceDN w:val="0"/>
              <w:spacing w:line="500" w:lineRule="exact"/>
              <w:rPr>
                <w:rFonts w:ascii="宋体" w:hAnsi="宋体" w:cs="宋体" w:hint="eastAsia"/>
                <w:color w:val="000000" w:themeColor="text1"/>
                <w:sz w:val="24"/>
                <w:szCs w:val="24"/>
              </w:rPr>
            </w:pPr>
            <w:r w:rsidRPr="00E03B77">
              <w:rPr>
                <w:rFonts w:ascii="宋体" w:hAnsi="宋体" w:cs="宋体" w:hint="eastAsia"/>
                <w:bCs/>
                <w:iCs/>
                <w:color w:val="000000" w:themeColor="text1"/>
                <w:sz w:val="24"/>
                <w:szCs w:val="24"/>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bl>
    <w:p w14:paraId="792FFE78" w14:textId="77777777" w:rsidR="00CB5A31" w:rsidRPr="00E03B77" w:rsidRDefault="00B675E1">
      <w:pPr>
        <w:spacing w:line="500" w:lineRule="exact"/>
        <w:ind w:firstLine="482"/>
        <w:rPr>
          <w:rFonts w:ascii="宋体" w:hAnsi="宋体" w:cs="宋体" w:hint="eastAsia"/>
          <w:b/>
          <w:bCs/>
          <w:color w:val="000000" w:themeColor="text1"/>
          <w:kern w:val="44"/>
          <w:sz w:val="36"/>
          <w:szCs w:val="36"/>
        </w:rPr>
      </w:pPr>
      <w:r w:rsidRPr="00E03B77">
        <w:rPr>
          <w:rFonts w:ascii="宋体" w:hAnsi="宋体" w:cs="宋体" w:hint="eastAsia"/>
          <w:b/>
          <w:color w:val="000000" w:themeColor="text1"/>
          <w:szCs w:val="21"/>
          <w:lang w:val="zh-CN"/>
        </w:rPr>
        <w:t>注：本须知前附表是对供应商须知的修改和补充，如有矛盾，均以本表为准。</w:t>
      </w:r>
    </w:p>
    <w:p w14:paraId="414244A5" w14:textId="77777777" w:rsidR="00CB5A31" w:rsidRPr="00E03B77" w:rsidRDefault="00B675E1">
      <w:pPr>
        <w:spacing w:afterLines="50" w:after="156" w:line="500" w:lineRule="exact"/>
        <w:ind w:firstLine="720"/>
        <w:jc w:val="center"/>
        <w:rPr>
          <w:rFonts w:ascii="宋体" w:hAnsi="宋体" w:cs="宋体" w:hint="eastAsia"/>
          <w:color w:val="000000" w:themeColor="text1"/>
          <w:sz w:val="36"/>
          <w:szCs w:val="36"/>
        </w:rPr>
      </w:pPr>
      <w:r w:rsidRPr="00E03B77">
        <w:rPr>
          <w:rFonts w:ascii="宋体" w:hAnsi="宋体" w:cs="宋体" w:hint="eastAsia"/>
          <w:color w:val="000000" w:themeColor="text1"/>
          <w:sz w:val="36"/>
          <w:szCs w:val="36"/>
        </w:rPr>
        <w:br w:type="page"/>
      </w:r>
    </w:p>
    <w:p w14:paraId="26503BF2"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lastRenderedPageBreak/>
        <w:t>1.</w:t>
      </w:r>
      <w:r w:rsidRPr="00E03B77">
        <w:rPr>
          <w:rFonts w:ascii="宋体" w:hAnsi="宋体" w:cs="宋体" w:hint="eastAsia"/>
          <w:b/>
          <w:bCs/>
          <w:color w:val="000000" w:themeColor="text1"/>
          <w:sz w:val="24"/>
          <w:szCs w:val="24"/>
          <w:lang w:val="zh-CN"/>
        </w:rPr>
        <w:t>总则</w:t>
      </w:r>
    </w:p>
    <w:p w14:paraId="6F1869C2"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1.1竞争性磋商文件编制依据</w:t>
      </w:r>
    </w:p>
    <w:p w14:paraId="169E362F" w14:textId="77777777" w:rsidR="00CB5A31" w:rsidRPr="00E03B77" w:rsidRDefault="00B675E1">
      <w:pPr>
        <w:spacing w:line="500" w:lineRule="exact"/>
        <w:ind w:firstLineChars="200" w:firstLine="480"/>
        <w:rPr>
          <w:rFonts w:ascii="宋体" w:hAnsi="宋体" w:cs="宋体" w:hint="eastAsia"/>
          <w:color w:val="000000" w:themeColor="text1"/>
          <w:kern w:val="0"/>
          <w:sz w:val="24"/>
          <w:szCs w:val="24"/>
        </w:rPr>
      </w:pPr>
      <w:r w:rsidRPr="00E03B77">
        <w:rPr>
          <w:rFonts w:ascii="宋体" w:hAnsi="宋体" w:cs="宋体" w:hint="eastAsia"/>
          <w:color w:val="000000" w:themeColor="text1"/>
          <w:kern w:val="0"/>
          <w:sz w:val="24"/>
          <w:szCs w:val="24"/>
        </w:rPr>
        <w:t>根据《中华人民共和国政府采购法》、《中华人民共和国政府采购法实施条例》、《政府采购竞争性磋商采购方式管理暂行办法》等有关法律、法规和规章编制。</w:t>
      </w:r>
    </w:p>
    <w:p w14:paraId="4E91628B"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1.2项目概况</w:t>
      </w:r>
    </w:p>
    <w:p w14:paraId="3A7E548D"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1.2.1采购人、采购代理机构：指依法进行政府采购的国家机关、事业单位、团体组织，及其委托的采购代理机构。本项目采购人、采购代理机构</w:t>
      </w:r>
      <w:proofErr w:type="gramStart"/>
      <w:r w:rsidRPr="00E03B77">
        <w:rPr>
          <w:rFonts w:ascii="宋体" w:hAnsi="宋体" w:cs="宋体" w:hint="eastAsia"/>
          <w:color w:val="000000" w:themeColor="text1"/>
          <w:sz w:val="24"/>
          <w:szCs w:val="24"/>
        </w:rPr>
        <w:t>见供应</w:t>
      </w:r>
      <w:proofErr w:type="gramEnd"/>
      <w:r w:rsidRPr="00E03B77">
        <w:rPr>
          <w:rFonts w:ascii="宋体" w:hAnsi="宋体" w:cs="宋体" w:hint="eastAsia"/>
          <w:color w:val="000000" w:themeColor="text1"/>
          <w:sz w:val="24"/>
          <w:szCs w:val="24"/>
        </w:rPr>
        <w:t>商须知前附表；</w:t>
      </w:r>
    </w:p>
    <w:p w14:paraId="1B7E67D6"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1.2.2</w:t>
      </w:r>
      <w:r w:rsidRPr="00E03B77">
        <w:rPr>
          <w:rFonts w:ascii="宋体" w:hAnsi="宋体" w:cs="宋体" w:hint="eastAsia"/>
          <w:color w:val="000000" w:themeColor="text1"/>
          <w:sz w:val="24"/>
        </w:rPr>
        <w:t>供应商：指向采购人提供货物、工程或者服务的法人、其他组织或者自然人；</w:t>
      </w:r>
    </w:p>
    <w:p w14:paraId="5B624293"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1.2.3项目名称及项目编号：</w:t>
      </w:r>
      <w:proofErr w:type="gramStart"/>
      <w:r w:rsidRPr="00E03B77">
        <w:rPr>
          <w:rFonts w:ascii="宋体" w:hAnsi="宋体" w:cs="宋体" w:hint="eastAsia"/>
          <w:color w:val="000000" w:themeColor="text1"/>
          <w:sz w:val="24"/>
          <w:szCs w:val="24"/>
        </w:rPr>
        <w:t>见供应</w:t>
      </w:r>
      <w:proofErr w:type="gramEnd"/>
      <w:r w:rsidRPr="00E03B77">
        <w:rPr>
          <w:rFonts w:ascii="宋体" w:hAnsi="宋体" w:cs="宋体" w:hint="eastAsia"/>
          <w:color w:val="000000" w:themeColor="text1"/>
          <w:sz w:val="24"/>
          <w:szCs w:val="24"/>
        </w:rPr>
        <w:t>商须知前附表；</w:t>
      </w:r>
    </w:p>
    <w:p w14:paraId="63A0E654"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1.2.4资金来源及采购预算：</w:t>
      </w:r>
      <w:proofErr w:type="gramStart"/>
      <w:r w:rsidRPr="00E03B77">
        <w:rPr>
          <w:rFonts w:ascii="宋体" w:hAnsi="宋体" w:cs="宋体" w:hint="eastAsia"/>
          <w:color w:val="000000" w:themeColor="text1"/>
          <w:sz w:val="24"/>
          <w:szCs w:val="24"/>
        </w:rPr>
        <w:t>见供应</w:t>
      </w:r>
      <w:proofErr w:type="gramEnd"/>
      <w:r w:rsidRPr="00E03B77">
        <w:rPr>
          <w:rFonts w:ascii="宋体" w:hAnsi="宋体" w:cs="宋体" w:hint="eastAsia"/>
          <w:color w:val="000000" w:themeColor="text1"/>
          <w:sz w:val="24"/>
          <w:szCs w:val="24"/>
        </w:rPr>
        <w:t>商须知前附表；</w:t>
      </w:r>
    </w:p>
    <w:p w14:paraId="2EB1180E"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1.2.5采购方式：</w:t>
      </w:r>
      <w:proofErr w:type="gramStart"/>
      <w:r w:rsidRPr="00E03B77">
        <w:rPr>
          <w:rFonts w:ascii="宋体" w:hAnsi="宋体" w:cs="宋体" w:hint="eastAsia"/>
          <w:color w:val="000000" w:themeColor="text1"/>
          <w:sz w:val="24"/>
          <w:szCs w:val="24"/>
        </w:rPr>
        <w:t>见供应</w:t>
      </w:r>
      <w:proofErr w:type="gramEnd"/>
      <w:r w:rsidRPr="00E03B77">
        <w:rPr>
          <w:rFonts w:ascii="宋体" w:hAnsi="宋体" w:cs="宋体" w:hint="eastAsia"/>
          <w:color w:val="000000" w:themeColor="text1"/>
          <w:sz w:val="24"/>
          <w:szCs w:val="24"/>
        </w:rPr>
        <w:t>商须知前附表；</w:t>
      </w:r>
    </w:p>
    <w:p w14:paraId="5AF4AE5F"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1.2.6采购需求：</w:t>
      </w:r>
      <w:proofErr w:type="gramStart"/>
      <w:r w:rsidRPr="00E03B77">
        <w:rPr>
          <w:rFonts w:ascii="宋体" w:hAnsi="宋体" w:cs="宋体" w:hint="eastAsia"/>
          <w:color w:val="000000" w:themeColor="text1"/>
          <w:sz w:val="24"/>
          <w:szCs w:val="24"/>
        </w:rPr>
        <w:t>见供应</w:t>
      </w:r>
      <w:proofErr w:type="gramEnd"/>
      <w:r w:rsidRPr="00E03B77">
        <w:rPr>
          <w:rFonts w:ascii="宋体" w:hAnsi="宋体" w:cs="宋体" w:hint="eastAsia"/>
          <w:color w:val="000000" w:themeColor="text1"/>
          <w:sz w:val="24"/>
          <w:szCs w:val="24"/>
        </w:rPr>
        <w:t>商须知前附表；</w:t>
      </w:r>
    </w:p>
    <w:p w14:paraId="77D251D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1.2.7合同履行期限及</w:t>
      </w:r>
      <w:r w:rsidRPr="00E03B77">
        <w:rPr>
          <w:rFonts w:ascii="宋体" w:hAnsi="宋体" w:cs="宋体" w:hint="eastAsia"/>
          <w:color w:val="000000" w:themeColor="text1"/>
          <w:sz w:val="24"/>
          <w:szCs w:val="24"/>
          <w:lang w:val="zh-CN"/>
        </w:rPr>
        <w:t>服务地点</w:t>
      </w:r>
      <w:r w:rsidRPr="00E03B77">
        <w:rPr>
          <w:rFonts w:ascii="宋体" w:hAnsi="宋体" w:cs="宋体" w:hint="eastAsia"/>
          <w:color w:val="000000" w:themeColor="text1"/>
          <w:sz w:val="24"/>
          <w:szCs w:val="24"/>
        </w:rPr>
        <w:t>：</w:t>
      </w:r>
      <w:proofErr w:type="gramStart"/>
      <w:r w:rsidRPr="00E03B77">
        <w:rPr>
          <w:rFonts w:ascii="宋体" w:hAnsi="宋体" w:cs="宋体" w:hint="eastAsia"/>
          <w:color w:val="000000" w:themeColor="text1"/>
          <w:sz w:val="24"/>
          <w:szCs w:val="24"/>
        </w:rPr>
        <w:t>见供应</w:t>
      </w:r>
      <w:proofErr w:type="gramEnd"/>
      <w:r w:rsidRPr="00E03B77">
        <w:rPr>
          <w:rFonts w:ascii="宋体" w:hAnsi="宋体" w:cs="宋体" w:hint="eastAsia"/>
          <w:color w:val="000000" w:themeColor="text1"/>
          <w:sz w:val="24"/>
          <w:szCs w:val="24"/>
        </w:rPr>
        <w:t>商须知前附表；</w:t>
      </w:r>
    </w:p>
    <w:p w14:paraId="5A99C0ED"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1.3供应商资格要求</w:t>
      </w:r>
    </w:p>
    <w:p w14:paraId="578B23A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1.3.1供应商应具备承担本项目资格要求：</w:t>
      </w:r>
      <w:proofErr w:type="gramStart"/>
      <w:r w:rsidRPr="00E03B77">
        <w:rPr>
          <w:rFonts w:ascii="宋体" w:hAnsi="宋体" w:cs="宋体" w:hint="eastAsia"/>
          <w:color w:val="000000" w:themeColor="text1"/>
          <w:sz w:val="24"/>
          <w:szCs w:val="24"/>
        </w:rPr>
        <w:t>见供应</w:t>
      </w:r>
      <w:proofErr w:type="gramEnd"/>
      <w:r w:rsidRPr="00E03B77">
        <w:rPr>
          <w:rFonts w:ascii="宋体" w:hAnsi="宋体" w:cs="宋体" w:hint="eastAsia"/>
          <w:color w:val="000000" w:themeColor="text1"/>
          <w:sz w:val="24"/>
          <w:szCs w:val="24"/>
        </w:rPr>
        <w:t>商须知前附表；</w:t>
      </w:r>
    </w:p>
    <w:p w14:paraId="0FE2C809" w14:textId="77777777" w:rsidR="00CB5A31" w:rsidRPr="00E03B77" w:rsidRDefault="00B675E1">
      <w:pPr>
        <w:spacing w:line="500" w:lineRule="exact"/>
        <w:ind w:firstLineChars="200" w:firstLine="480"/>
        <w:rPr>
          <w:rFonts w:ascii="宋体" w:hAnsi="宋体" w:cs="宋体" w:hint="eastAsia"/>
          <w:color w:val="000000" w:themeColor="text1"/>
          <w:sz w:val="24"/>
        </w:rPr>
      </w:pPr>
      <w:r w:rsidRPr="00E03B77">
        <w:rPr>
          <w:rFonts w:ascii="宋体" w:hAnsi="宋体" w:cs="宋体" w:hint="eastAsia"/>
          <w:color w:val="000000" w:themeColor="text1"/>
          <w:sz w:val="24"/>
          <w:szCs w:val="24"/>
        </w:rPr>
        <w:t>1.3.2</w:t>
      </w:r>
      <w:r w:rsidRPr="00E03B77">
        <w:rPr>
          <w:rFonts w:ascii="宋体" w:hAnsi="宋体" w:cs="宋体" w:hint="eastAsia"/>
          <w:bCs/>
          <w:color w:val="000000" w:themeColor="text1"/>
          <w:sz w:val="24"/>
        </w:rPr>
        <w:t>供应商不得存在的情形</w:t>
      </w:r>
      <w:r w:rsidRPr="00E03B77">
        <w:rPr>
          <w:rFonts w:ascii="宋体" w:hAnsi="宋体" w:cs="宋体" w:hint="eastAsia"/>
          <w:color w:val="000000" w:themeColor="text1"/>
          <w:sz w:val="24"/>
        </w:rPr>
        <w:t>：</w:t>
      </w:r>
    </w:p>
    <w:p w14:paraId="0A20AE01" w14:textId="77777777" w:rsidR="00CB5A31" w:rsidRPr="00E03B77" w:rsidRDefault="00B675E1">
      <w:pPr>
        <w:spacing w:line="500" w:lineRule="exact"/>
        <w:ind w:firstLineChars="200" w:firstLine="480"/>
        <w:rPr>
          <w:rFonts w:ascii="宋体" w:hAnsi="宋体" w:cs="宋体" w:hint="eastAsia"/>
          <w:color w:val="000000" w:themeColor="text1"/>
          <w:sz w:val="24"/>
        </w:rPr>
      </w:pPr>
      <w:r w:rsidRPr="00E03B77">
        <w:rPr>
          <w:rFonts w:ascii="宋体" w:hAnsi="宋体" w:cs="宋体" w:hint="eastAsia"/>
          <w:color w:val="000000" w:themeColor="text1"/>
          <w:sz w:val="24"/>
        </w:rPr>
        <w:t>（1）单位负责人为同一人或者存在直接控股、管理关系的不同供应商，不得参加同一合同项下的政府采购活动；</w:t>
      </w:r>
    </w:p>
    <w:p w14:paraId="22C020B3" w14:textId="77777777" w:rsidR="00CB5A31" w:rsidRPr="00E03B77" w:rsidRDefault="00B675E1">
      <w:pPr>
        <w:spacing w:line="500" w:lineRule="exact"/>
        <w:ind w:firstLineChars="200" w:firstLine="480"/>
        <w:rPr>
          <w:rFonts w:ascii="宋体" w:hAnsi="宋体" w:cs="宋体" w:hint="eastAsia"/>
          <w:color w:val="000000" w:themeColor="text1"/>
          <w:sz w:val="24"/>
        </w:rPr>
      </w:pPr>
      <w:r w:rsidRPr="00E03B77">
        <w:rPr>
          <w:rFonts w:ascii="宋体" w:hAnsi="宋体" w:cs="宋体" w:hint="eastAsia"/>
          <w:color w:val="000000" w:themeColor="text1"/>
          <w:sz w:val="24"/>
        </w:rPr>
        <w:t>（2）为采购项目提供整体设计、规范编制或者项目管理、监理、检测等服务的供应商，不得再参加该采购项目的其他采购活动；</w:t>
      </w:r>
    </w:p>
    <w:p w14:paraId="3FB33FAE" w14:textId="77777777" w:rsidR="00CB5A31" w:rsidRPr="00E03B77" w:rsidRDefault="00B675E1">
      <w:pPr>
        <w:spacing w:line="500" w:lineRule="exact"/>
        <w:ind w:firstLineChars="200" w:firstLine="480"/>
        <w:rPr>
          <w:rFonts w:ascii="宋体" w:hAnsi="宋体" w:cs="宋体" w:hint="eastAsia"/>
          <w:color w:val="000000" w:themeColor="text1"/>
          <w:sz w:val="24"/>
        </w:rPr>
      </w:pPr>
      <w:r w:rsidRPr="00E03B77">
        <w:rPr>
          <w:rFonts w:ascii="宋体" w:hAnsi="宋体" w:cs="宋体" w:hint="eastAsia"/>
          <w:color w:val="000000" w:themeColor="text1"/>
          <w:sz w:val="24"/>
        </w:rPr>
        <w:lastRenderedPageBreak/>
        <w:t>（3）被最高人民法院在“信用中国”网站（www.creditchina.gov.cn）或各级信用信息共享平台中列入失信被执行人名单、重大税收违法案件当事人名单；</w:t>
      </w:r>
    </w:p>
    <w:p w14:paraId="5A9EC915" w14:textId="77777777" w:rsidR="00CB5A31" w:rsidRPr="00E03B77" w:rsidRDefault="00B675E1">
      <w:pPr>
        <w:spacing w:line="500" w:lineRule="exact"/>
        <w:ind w:firstLineChars="200" w:firstLine="480"/>
        <w:rPr>
          <w:rFonts w:ascii="宋体" w:hAnsi="宋体" w:cs="宋体" w:hint="eastAsia"/>
          <w:color w:val="000000" w:themeColor="text1"/>
          <w:sz w:val="24"/>
        </w:rPr>
      </w:pPr>
      <w:r w:rsidRPr="00E03B77">
        <w:rPr>
          <w:rFonts w:ascii="宋体" w:hAnsi="宋体" w:cs="宋体" w:hint="eastAsia"/>
          <w:color w:val="000000" w:themeColor="text1"/>
          <w:sz w:val="24"/>
        </w:rPr>
        <w:t>（4）被“中国政府采购网”（www.ccgp.gov.cn）列入严重违法失信行为记录名单（且在限制投标处罚期内的）；</w:t>
      </w:r>
    </w:p>
    <w:p w14:paraId="1895006D" w14:textId="77777777" w:rsidR="00CB5A31" w:rsidRPr="00E03B77" w:rsidRDefault="00B675E1">
      <w:pPr>
        <w:spacing w:line="500" w:lineRule="exact"/>
        <w:ind w:firstLineChars="200" w:firstLine="480"/>
        <w:rPr>
          <w:rFonts w:ascii="宋体" w:hAnsi="宋体" w:cs="宋体" w:hint="eastAsia"/>
          <w:color w:val="000000" w:themeColor="text1"/>
          <w:sz w:val="24"/>
        </w:rPr>
      </w:pPr>
      <w:r w:rsidRPr="00E03B77">
        <w:rPr>
          <w:rFonts w:ascii="宋体" w:hAnsi="宋体" w:cs="宋体" w:hint="eastAsia"/>
          <w:color w:val="000000" w:themeColor="text1"/>
          <w:sz w:val="24"/>
        </w:rPr>
        <w:t>（5）法律法规规定的其他不得存在的情形。</w:t>
      </w:r>
    </w:p>
    <w:p w14:paraId="273E0840" w14:textId="77777777" w:rsidR="00CB5A31" w:rsidRPr="00E03B77" w:rsidRDefault="00B675E1">
      <w:pPr>
        <w:spacing w:line="500" w:lineRule="exact"/>
        <w:ind w:firstLineChars="200" w:firstLine="482"/>
        <w:rPr>
          <w:rFonts w:ascii="宋体" w:hAnsi="宋体" w:cs="宋体" w:hint="eastAsia"/>
          <w:color w:val="000000" w:themeColor="text1"/>
          <w:sz w:val="24"/>
        </w:rPr>
      </w:pPr>
      <w:r w:rsidRPr="00E03B77">
        <w:rPr>
          <w:rFonts w:ascii="宋体" w:hAnsi="宋体" w:cs="宋体" w:hint="eastAsia"/>
          <w:b/>
          <w:bCs/>
          <w:color w:val="000000" w:themeColor="text1"/>
          <w:sz w:val="24"/>
        </w:rPr>
        <w:t>有上述情形之一的供应商，属于不合格供应商，其响应或成交资格将被取消。</w:t>
      </w:r>
    </w:p>
    <w:p w14:paraId="11CF5100"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1.4本项目落实的政府采购政策</w:t>
      </w:r>
    </w:p>
    <w:p w14:paraId="596326FE"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1.4.1本项目落实的政府采购政策：</w:t>
      </w:r>
      <w:proofErr w:type="gramStart"/>
      <w:r w:rsidRPr="00E03B77">
        <w:rPr>
          <w:rFonts w:ascii="宋体" w:hAnsi="宋体" w:cs="宋体" w:hint="eastAsia"/>
          <w:color w:val="000000" w:themeColor="text1"/>
          <w:sz w:val="24"/>
          <w:szCs w:val="24"/>
        </w:rPr>
        <w:t>见供应</w:t>
      </w:r>
      <w:proofErr w:type="gramEnd"/>
      <w:r w:rsidRPr="00E03B77">
        <w:rPr>
          <w:rFonts w:ascii="宋体" w:hAnsi="宋体" w:cs="宋体" w:hint="eastAsia"/>
          <w:color w:val="000000" w:themeColor="text1"/>
          <w:sz w:val="24"/>
          <w:szCs w:val="24"/>
        </w:rPr>
        <w:t>商须知前附表；</w:t>
      </w:r>
    </w:p>
    <w:p w14:paraId="4BDBCEBE" w14:textId="77777777" w:rsidR="00CB5A31" w:rsidRPr="00E03B77" w:rsidRDefault="00B675E1">
      <w:pPr>
        <w:spacing w:line="500" w:lineRule="exact"/>
        <w:ind w:firstLineChars="200"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（1）中小企业定义</w:t>
      </w:r>
      <w:r w:rsidRPr="00E03B77">
        <w:rPr>
          <w:rFonts w:ascii="宋体" w:hAnsi="宋体" w:cs="宋体" w:hint="eastAsia"/>
          <w:color w:val="000000" w:themeColor="text1"/>
          <w:sz w:val="24"/>
          <w:szCs w:val="24"/>
        </w:rPr>
        <w:t>（</w:t>
      </w:r>
      <w:r w:rsidRPr="00E03B77">
        <w:rPr>
          <w:rFonts w:ascii="宋体" w:hAnsi="宋体" w:cs="宋体" w:hint="eastAsia"/>
          <w:color w:val="000000" w:themeColor="text1"/>
          <w:sz w:val="24"/>
        </w:rPr>
        <w:t>是否专门面向中小企业预留采购份额以及采购标的对应的中小企业划分标准所属行业见《供应商须知前附表》</w:t>
      </w:r>
      <w:r w:rsidRPr="00E03B77">
        <w:rPr>
          <w:rFonts w:ascii="宋体" w:hAnsi="宋体" w:cs="宋体" w:hint="eastAsia"/>
          <w:color w:val="000000" w:themeColor="text1"/>
          <w:sz w:val="24"/>
          <w:szCs w:val="24"/>
        </w:rPr>
        <w:t>）</w:t>
      </w:r>
    </w:p>
    <w:p w14:paraId="4A971B26"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21F96FA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A.供应商提供的货物、工程或者服务符合下列情形的，享受中小企业扶持政策：</w:t>
      </w:r>
    </w:p>
    <w:p w14:paraId="793C1966"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①在货物采购项目中，货物由中小企业制造，即货物由中小企业生产且使用该中小企业商号或者注册商标；</w:t>
      </w:r>
    </w:p>
    <w:p w14:paraId="11A75AD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②在工程采购项目中，工程由中小企业承建，即工程施工单位为中小企业；</w:t>
      </w:r>
    </w:p>
    <w:p w14:paraId="5C53A1A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③在服务采购项目中，服务由中小企业承接，即提供服务的人员为中小企业依照《中华人民共和国劳动合同法》订立劳动合同的从业人员。</w:t>
      </w:r>
    </w:p>
    <w:p w14:paraId="0F6E2199"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lastRenderedPageBreak/>
        <w:t>B.在货物采购项目中，供应商提供的货物既有中小企业制造货物，也有大型企业制造货物的，不享受中小企业扶持政策。</w:t>
      </w:r>
    </w:p>
    <w:p w14:paraId="0F0BA375"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C.以联合体形</w:t>
      </w:r>
      <w:proofErr w:type="gramStart"/>
      <w:r w:rsidRPr="00E03B77">
        <w:rPr>
          <w:rFonts w:ascii="宋体" w:hAnsi="宋体" w:cs="宋体" w:hint="eastAsia"/>
          <w:color w:val="000000" w:themeColor="text1"/>
          <w:sz w:val="24"/>
          <w:szCs w:val="24"/>
        </w:rPr>
        <w:t>式参加</w:t>
      </w:r>
      <w:proofErr w:type="gramEnd"/>
      <w:r w:rsidRPr="00E03B77">
        <w:rPr>
          <w:rFonts w:ascii="宋体" w:hAnsi="宋体" w:cs="宋体" w:hint="eastAsia"/>
          <w:color w:val="000000" w:themeColor="text1"/>
          <w:sz w:val="24"/>
          <w:szCs w:val="24"/>
        </w:rPr>
        <w:t>政府采购活动，联合体各方均为中小企业的，联合体视同中小企业。其中，联合体各方均为小</w:t>
      </w:r>
      <w:proofErr w:type="gramStart"/>
      <w:r w:rsidRPr="00E03B77">
        <w:rPr>
          <w:rFonts w:ascii="宋体" w:hAnsi="宋体" w:cs="宋体" w:hint="eastAsia"/>
          <w:color w:val="000000" w:themeColor="text1"/>
          <w:sz w:val="24"/>
          <w:szCs w:val="24"/>
        </w:rPr>
        <w:t>微企业</w:t>
      </w:r>
      <w:proofErr w:type="gramEnd"/>
      <w:r w:rsidRPr="00E03B77">
        <w:rPr>
          <w:rFonts w:ascii="宋体" w:hAnsi="宋体" w:cs="宋体" w:hint="eastAsia"/>
          <w:color w:val="000000" w:themeColor="text1"/>
          <w:sz w:val="24"/>
          <w:szCs w:val="24"/>
        </w:rPr>
        <w:t>的，联合体视同小微企业。</w:t>
      </w:r>
    </w:p>
    <w:p w14:paraId="4C8A6DCF" w14:textId="77777777" w:rsidR="00CB5A31" w:rsidRPr="00E03B77" w:rsidRDefault="00B675E1">
      <w:pPr>
        <w:spacing w:line="500" w:lineRule="exact"/>
        <w:ind w:firstLineChars="200"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（2）监狱企业定义</w:t>
      </w:r>
      <w:r w:rsidRPr="00E03B77">
        <w:rPr>
          <w:rFonts w:ascii="宋体" w:hAnsi="宋体" w:cs="宋体" w:hint="eastAsia"/>
          <w:color w:val="000000" w:themeColor="text1"/>
          <w:sz w:val="24"/>
          <w:szCs w:val="24"/>
        </w:rPr>
        <w:t>（视同中小企业）</w:t>
      </w:r>
    </w:p>
    <w:p w14:paraId="75A381C7"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B6987F" w14:textId="77777777" w:rsidR="00CB5A31" w:rsidRPr="00E03B77" w:rsidRDefault="00B675E1">
      <w:pPr>
        <w:spacing w:line="500" w:lineRule="exact"/>
        <w:ind w:firstLineChars="200"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（3）残疾人福利单位定义</w:t>
      </w:r>
      <w:r w:rsidRPr="00E03B77">
        <w:rPr>
          <w:rFonts w:ascii="宋体" w:hAnsi="宋体" w:cs="宋体" w:hint="eastAsia"/>
          <w:color w:val="000000" w:themeColor="text1"/>
          <w:sz w:val="24"/>
          <w:szCs w:val="24"/>
        </w:rPr>
        <w:t>（视同中小企业）</w:t>
      </w:r>
    </w:p>
    <w:p w14:paraId="2404F483"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享受政府采购支持政策的残疾人福利性单位应当同时满足以下条件：</w:t>
      </w:r>
    </w:p>
    <w:p w14:paraId="6D251E27"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A.安置的残疾人占本单位在职职工人数的比例不低于25%（含25%），并且安置的残疾人人数不少于10人（含10人）；</w:t>
      </w:r>
    </w:p>
    <w:p w14:paraId="4402B2D5"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B.依法与安置的每位残疾人签订了一年以上（含一年）的劳动合同或服务协议；</w:t>
      </w:r>
    </w:p>
    <w:p w14:paraId="3693682D"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C.为安置的每位残疾人按月足额缴纳了基本养老保险、基本医疗保险、失业保险、工伤保险和生育保险等社会保险费；</w:t>
      </w:r>
    </w:p>
    <w:p w14:paraId="5010552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D.通过银行等金融机构向安置的每位残疾人，按月支付了不低于单位所在区县适用的经省级人民政府批准的月最低工资标准的工资；</w:t>
      </w:r>
    </w:p>
    <w:p w14:paraId="1DA0561F"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E.提供本单位制造的货物、承担的工程或者服务（以下简称产品），或者提供其他残疾人福利性单位制造的货物（不包括使用非残疾人福利性单位注册商标的货物）；</w:t>
      </w:r>
    </w:p>
    <w:p w14:paraId="2B14B4A3"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F.前款所称残疾人是指法</w:t>
      </w:r>
      <w:proofErr w:type="gramStart"/>
      <w:r w:rsidRPr="00E03B77">
        <w:rPr>
          <w:rFonts w:ascii="宋体" w:hAnsi="宋体" w:cs="宋体" w:hint="eastAsia"/>
          <w:color w:val="000000" w:themeColor="text1"/>
          <w:sz w:val="24"/>
          <w:szCs w:val="24"/>
        </w:rPr>
        <w:t>定劳动</w:t>
      </w:r>
      <w:proofErr w:type="gramEnd"/>
      <w:r w:rsidRPr="00E03B77">
        <w:rPr>
          <w:rFonts w:ascii="宋体" w:hAnsi="宋体" w:cs="宋体" w:hint="eastAsia"/>
          <w:color w:val="000000" w:themeColor="text1"/>
          <w:sz w:val="24"/>
          <w:szCs w:val="24"/>
        </w:rPr>
        <w:t>年龄内，持有《中华人民共和国残疾人证》或者《中华人民共和国残疾军人证（1至8级）》的自然人，包括具有劳动条件</w:t>
      </w:r>
      <w:r w:rsidRPr="00E03B77">
        <w:rPr>
          <w:rFonts w:ascii="宋体" w:hAnsi="宋体" w:cs="宋体" w:hint="eastAsia"/>
          <w:color w:val="000000" w:themeColor="text1"/>
          <w:sz w:val="24"/>
          <w:szCs w:val="24"/>
        </w:rPr>
        <w:lastRenderedPageBreak/>
        <w:t>和劳动意愿的精神残疾人。在职职工人数是指与残疾人福利性单位建立劳动关系并依法签订劳动合同或服务协议的雇员人数。</w:t>
      </w:r>
    </w:p>
    <w:p w14:paraId="54628EBB" w14:textId="77777777" w:rsidR="00CB5A31" w:rsidRPr="00E03B77" w:rsidRDefault="00B675E1">
      <w:pPr>
        <w:spacing w:line="500" w:lineRule="exact"/>
        <w:ind w:firstLineChars="200"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（4）政府采购节能产品、环境标志产品定义</w:t>
      </w:r>
    </w:p>
    <w:p w14:paraId="640A7AA4"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A.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10FD633"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B.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799163A"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C.如本项目采购产品属于实施政府强制采购品目清单范围的节能产品，则供应商所报产品必须获得国家确定的认证机构出具的、处于有效期之内的节能产品认证证书，</w:t>
      </w:r>
      <w:r w:rsidRPr="00E03B77">
        <w:rPr>
          <w:rFonts w:ascii="宋体" w:hAnsi="宋体" w:cs="宋体" w:hint="eastAsia"/>
          <w:b/>
          <w:color w:val="000000" w:themeColor="text1"/>
          <w:sz w:val="24"/>
          <w:szCs w:val="24"/>
        </w:rPr>
        <w:t>否则响应无效</w:t>
      </w:r>
      <w:r w:rsidRPr="00E03B77">
        <w:rPr>
          <w:rFonts w:ascii="宋体" w:hAnsi="宋体" w:cs="宋体" w:hint="eastAsia"/>
          <w:color w:val="000000" w:themeColor="text1"/>
          <w:sz w:val="24"/>
          <w:szCs w:val="24"/>
        </w:rPr>
        <w:t>；</w:t>
      </w:r>
    </w:p>
    <w:p w14:paraId="26F695A6"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D.非政府强制采购的节能产品或环境标志产品，依据品目清单和认证证书实施政府优先采购。优先采购的具体规定见评审标准（如涉及）。</w:t>
      </w:r>
    </w:p>
    <w:p w14:paraId="5CD7D9CB" w14:textId="77777777" w:rsidR="00CB5A31" w:rsidRPr="00E03B77" w:rsidRDefault="00B675E1">
      <w:pPr>
        <w:spacing w:line="500" w:lineRule="exact"/>
        <w:ind w:firstLineChars="200"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（5）进口产品定义</w:t>
      </w:r>
      <w:r w:rsidRPr="00E03B77">
        <w:rPr>
          <w:rFonts w:ascii="宋体" w:hAnsi="宋体" w:cs="宋体" w:hint="eastAsia"/>
          <w:color w:val="000000" w:themeColor="text1"/>
          <w:sz w:val="24"/>
          <w:szCs w:val="24"/>
        </w:rPr>
        <w:t>（是否接受进口产品见《采购需求》）</w:t>
      </w:r>
    </w:p>
    <w:p w14:paraId="5FCB2E7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0C17BE5" w14:textId="77777777" w:rsidR="00CB5A31" w:rsidRPr="00E03B77" w:rsidRDefault="00B675E1">
      <w:pPr>
        <w:spacing w:line="500" w:lineRule="exact"/>
        <w:ind w:firstLineChars="200" w:firstLine="482"/>
        <w:rPr>
          <w:rFonts w:ascii="宋体" w:hAnsi="宋体" w:cs="宋体" w:hint="eastAsia"/>
          <w:color w:val="000000" w:themeColor="text1"/>
          <w:sz w:val="24"/>
          <w:szCs w:val="24"/>
        </w:rPr>
      </w:pPr>
      <w:r w:rsidRPr="00E03B77">
        <w:rPr>
          <w:rFonts w:ascii="宋体" w:hAnsi="宋体" w:cs="宋体" w:hint="eastAsia"/>
          <w:b/>
          <w:color w:val="000000" w:themeColor="text1"/>
          <w:sz w:val="24"/>
          <w:szCs w:val="24"/>
        </w:rPr>
        <w:t>（6）支持乡村产业振兴管理</w:t>
      </w:r>
      <w:r w:rsidRPr="00E03B77">
        <w:rPr>
          <w:rFonts w:ascii="宋体" w:hAnsi="宋体" w:cs="宋体" w:hint="eastAsia"/>
          <w:color w:val="000000" w:themeColor="text1"/>
          <w:sz w:val="24"/>
          <w:szCs w:val="24"/>
        </w:rPr>
        <w:t>（对于支持乡村振兴管理的相关要求见《采购需求》（如涉及））为落实《关于运用政府采购政策支持乡村产业振兴的通知》</w:t>
      </w:r>
      <w:r w:rsidRPr="00E03B77">
        <w:rPr>
          <w:rFonts w:ascii="宋体" w:hAnsi="宋体" w:cs="宋体" w:hint="eastAsia"/>
          <w:color w:val="000000" w:themeColor="text1"/>
          <w:sz w:val="24"/>
          <w:szCs w:val="24"/>
        </w:rPr>
        <w:lastRenderedPageBreak/>
        <w:t>（财库〔2021〕19号）有关要求，做好支持脱贫攻坚工作。</w:t>
      </w:r>
    </w:p>
    <w:p w14:paraId="69BAC7AC" w14:textId="77777777" w:rsidR="00CB5A31" w:rsidRPr="00E03B77" w:rsidRDefault="00B675E1">
      <w:pPr>
        <w:spacing w:line="500" w:lineRule="exact"/>
        <w:ind w:firstLineChars="200"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（7）信息安全产品</w:t>
      </w:r>
    </w:p>
    <w:p w14:paraId="3D8AF643"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所投产</w:t>
      </w:r>
      <w:proofErr w:type="gramStart"/>
      <w:r w:rsidRPr="00E03B77">
        <w:rPr>
          <w:rFonts w:ascii="宋体" w:hAnsi="宋体" w:cs="宋体" w:hint="eastAsia"/>
          <w:color w:val="000000" w:themeColor="text1"/>
          <w:sz w:val="24"/>
          <w:szCs w:val="24"/>
        </w:rPr>
        <w:t>品属于</w:t>
      </w:r>
      <w:proofErr w:type="gramEnd"/>
      <w:r w:rsidRPr="00E03B77">
        <w:rPr>
          <w:rFonts w:ascii="宋体" w:hAnsi="宋体" w:cs="宋体" w:hint="eastAsia"/>
          <w:color w:val="000000" w:themeColor="text1"/>
          <w:sz w:val="24"/>
          <w:szCs w:val="24"/>
        </w:rPr>
        <w:t>《关于调整信息安全产品强制性认证实施要求的公告》（2009年第33号）范围的，采购经国家认证的信息安全产品，否则响应无效。关于信息安全相关规定依据《关于信息安全产品实施政府采购的通知》（财库〔2010〕48号）。</w:t>
      </w:r>
    </w:p>
    <w:p w14:paraId="17164DF2"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1.5保密</w:t>
      </w:r>
    </w:p>
    <w:p w14:paraId="4DB8FC14"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参与采购活动的各方</w:t>
      </w:r>
      <w:proofErr w:type="gramStart"/>
      <w:r w:rsidRPr="00E03B77">
        <w:rPr>
          <w:rFonts w:ascii="宋体" w:hAnsi="宋体" w:cs="宋体" w:hint="eastAsia"/>
          <w:color w:val="000000" w:themeColor="text1"/>
          <w:sz w:val="24"/>
          <w:szCs w:val="24"/>
        </w:rPr>
        <w:t>应对磋商</w:t>
      </w:r>
      <w:proofErr w:type="gramEnd"/>
      <w:r w:rsidRPr="00E03B77">
        <w:rPr>
          <w:rFonts w:ascii="宋体" w:hAnsi="宋体" w:cs="宋体" w:hint="eastAsia"/>
          <w:color w:val="000000" w:themeColor="text1"/>
          <w:sz w:val="24"/>
          <w:szCs w:val="24"/>
        </w:rPr>
        <w:t>文件和响应文件中的商业和技术等秘密保密，否则应承担相应的法律责任。</w:t>
      </w:r>
    </w:p>
    <w:p w14:paraId="4CAB69D3"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1.6语言文字</w:t>
      </w:r>
    </w:p>
    <w:p w14:paraId="6707A655"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响应文件及与磋商相关的所有文件均应以中文书写，专用术语使用外文的，应附有中文注释。</w:t>
      </w:r>
    </w:p>
    <w:p w14:paraId="2B84ED30"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1.7计量单位</w:t>
      </w:r>
    </w:p>
    <w:p w14:paraId="258C09E7"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除在磋商文件的技术要求及采购需求中另有规定外，计量单位应使用中华人民共和国法定计量单位。</w:t>
      </w:r>
    </w:p>
    <w:p w14:paraId="0864B6FE"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1.8响应和偏离</w:t>
      </w:r>
    </w:p>
    <w:p w14:paraId="1ACCDA1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响应文件应当对磋商文件的实质性要求和条件</w:t>
      </w:r>
      <w:proofErr w:type="gramStart"/>
      <w:r w:rsidRPr="00E03B77">
        <w:rPr>
          <w:rFonts w:ascii="宋体" w:hAnsi="宋体" w:cs="宋体" w:hint="eastAsia"/>
          <w:color w:val="000000" w:themeColor="text1"/>
          <w:sz w:val="24"/>
          <w:szCs w:val="24"/>
        </w:rPr>
        <w:t>作出</w:t>
      </w:r>
      <w:proofErr w:type="gramEnd"/>
      <w:r w:rsidRPr="00E03B77">
        <w:rPr>
          <w:rFonts w:ascii="宋体" w:hAnsi="宋体" w:cs="宋体" w:hint="eastAsia"/>
          <w:color w:val="000000" w:themeColor="text1"/>
          <w:sz w:val="24"/>
          <w:szCs w:val="24"/>
        </w:rPr>
        <w:t>满足性或更有利于采购人的响应，否则，供应商的响应文件将被否决。</w:t>
      </w:r>
    </w:p>
    <w:p w14:paraId="3FD8219D"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z w:val="24"/>
          <w:szCs w:val="24"/>
        </w:rPr>
        <w:t>2.</w:t>
      </w:r>
      <w:r w:rsidRPr="00E03B77">
        <w:rPr>
          <w:rFonts w:ascii="宋体" w:hAnsi="宋体" w:cs="宋体" w:hint="eastAsia"/>
          <w:b/>
          <w:bCs/>
          <w:color w:val="000000" w:themeColor="text1"/>
          <w:sz w:val="24"/>
          <w:szCs w:val="24"/>
          <w:lang w:val="zh-CN"/>
        </w:rPr>
        <w:t>磋商文件</w:t>
      </w:r>
    </w:p>
    <w:p w14:paraId="618E5BC6"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2.1磋商文件的组成</w:t>
      </w:r>
    </w:p>
    <w:p w14:paraId="2D63AFAB"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2.1.1本磋商文件包括：</w:t>
      </w:r>
    </w:p>
    <w:p w14:paraId="64570CCF"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第一章竞争性磋商公告</w:t>
      </w:r>
    </w:p>
    <w:p w14:paraId="7A934B4B"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第二</w:t>
      </w:r>
      <w:proofErr w:type="gramStart"/>
      <w:r w:rsidRPr="00E03B77">
        <w:rPr>
          <w:rFonts w:ascii="宋体" w:hAnsi="宋体" w:cs="宋体" w:hint="eastAsia"/>
          <w:color w:val="000000" w:themeColor="text1"/>
          <w:sz w:val="24"/>
          <w:szCs w:val="24"/>
        </w:rPr>
        <w:t>章供应</w:t>
      </w:r>
      <w:proofErr w:type="gramEnd"/>
      <w:r w:rsidRPr="00E03B77">
        <w:rPr>
          <w:rFonts w:ascii="宋体" w:hAnsi="宋体" w:cs="宋体" w:hint="eastAsia"/>
          <w:color w:val="000000" w:themeColor="text1"/>
          <w:sz w:val="24"/>
          <w:szCs w:val="24"/>
        </w:rPr>
        <w:t>商须知前附表</w:t>
      </w:r>
    </w:p>
    <w:p w14:paraId="7FBC843D"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lastRenderedPageBreak/>
        <w:t>第三章评审方法和评审标准</w:t>
      </w:r>
    </w:p>
    <w:p w14:paraId="7E2A0C12"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第四章合同格式</w:t>
      </w:r>
    </w:p>
    <w:p w14:paraId="2E1E0EBE"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第五章采购需求</w:t>
      </w:r>
    </w:p>
    <w:p w14:paraId="522860C5"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第六章响应文件格式</w:t>
      </w:r>
    </w:p>
    <w:p w14:paraId="721545E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一切有效的磋商文件书面文件澄清或修改均是磋商文件不可分割的部分。</w:t>
      </w:r>
    </w:p>
    <w:p w14:paraId="35285F34"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2.2磋商文件的澄清和修改</w:t>
      </w:r>
    </w:p>
    <w:p w14:paraId="68D91A17"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2.2.1磋商文件澄清和修改：</w:t>
      </w:r>
      <w:proofErr w:type="gramStart"/>
      <w:r w:rsidRPr="00E03B77">
        <w:rPr>
          <w:rFonts w:ascii="宋体" w:hAnsi="宋体" w:cs="宋体" w:hint="eastAsia"/>
          <w:color w:val="000000" w:themeColor="text1"/>
          <w:sz w:val="24"/>
          <w:szCs w:val="24"/>
        </w:rPr>
        <w:t>见供应</w:t>
      </w:r>
      <w:proofErr w:type="gramEnd"/>
      <w:r w:rsidRPr="00E03B77">
        <w:rPr>
          <w:rFonts w:ascii="宋体" w:hAnsi="宋体" w:cs="宋体" w:hint="eastAsia"/>
          <w:color w:val="000000" w:themeColor="text1"/>
          <w:sz w:val="24"/>
          <w:szCs w:val="24"/>
        </w:rPr>
        <w:t>商须知前附表。</w:t>
      </w:r>
    </w:p>
    <w:p w14:paraId="6BCADA24"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2.2.2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01F8599"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2.2.3采购人将视情况确定是否有必要</w:t>
      </w:r>
      <w:proofErr w:type="gramStart"/>
      <w:r w:rsidRPr="00E03B77">
        <w:rPr>
          <w:rFonts w:ascii="宋体" w:hAnsi="宋体" w:cs="宋体" w:hint="eastAsia"/>
          <w:color w:val="000000" w:themeColor="text1"/>
          <w:sz w:val="24"/>
          <w:szCs w:val="24"/>
        </w:rPr>
        <w:t>召开磋商</w:t>
      </w:r>
      <w:proofErr w:type="gramEnd"/>
      <w:r w:rsidRPr="00E03B77">
        <w:rPr>
          <w:rFonts w:ascii="宋体" w:hAnsi="宋体" w:cs="宋体" w:hint="eastAsia"/>
          <w:color w:val="000000" w:themeColor="text1"/>
          <w:sz w:val="24"/>
          <w:szCs w:val="24"/>
        </w:rPr>
        <w:t>前答疑会。如果</w:t>
      </w:r>
      <w:proofErr w:type="gramStart"/>
      <w:r w:rsidRPr="00E03B77">
        <w:rPr>
          <w:rFonts w:ascii="宋体" w:hAnsi="宋体" w:cs="宋体" w:hint="eastAsia"/>
          <w:color w:val="000000" w:themeColor="text1"/>
          <w:sz w:val="24"/>
          <w:szCs w:val="24"/>
        </w:rPr>
        <w:t>召开磋商</w:t>
      </w:r>
      <w:proofErr w:type="gramEnd"/>
      <w:r w:rsidRPr="00E03B77">
        <w:rPr>
          <w:rFonts w:ascii="宋体" w:hAnsi="宋体" w:cs="宋体" w:hint="eastAsia"/>
          <w:color w:val="000000" w:themeColor="text1"/>
          <w:sz w:val="24"/>
          <w:szCs w:val="24"/>
        </w:rPr>
        <w:t>前答疑会，采购人或采购代理机构将通知所有已领取了磋商文件的潜在供应商。</w:t>
      </w:r>
    </w:p>
    <w:p w14:paraId="3455156D"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z w:val="24"/>
          <w:szCs w:val="24"/>
        </w:rPr>
        <w:t>3.</w:t>
      </w:r>
      <w:r w:rsidRPr="00E03B77">
        <w:rPr>
          <w:rFonts w:ascii="宋体" w:hAnsi="宋体" w:cs="宋体" w:hint="eastAsia"/>
          <w:b/>
          <w:bCs/>
          <w:color w:val="000000" w:themeColor="text1"/>
          <w:sz w:val="24"/>
          <w:szCs w:val="24"/>
          <w:lang w:val="zh-CN"/>
        </w:rPr>
        <w:t>响应文件</w:t>
      </w:r>
    </w:p>
    <w:p w14:paraId="3F23BE14"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3.1响应文件的组成</w:t>
      </w:r>
    </w:p>
    <w:p w14:paraId="593FEA0B"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3.1.1供应商应当按照磋商文件的要求编制响应文件，并对其提交的响应文件的真实性、合法性承担法律责任。响应文件的部分格式要求，见第六章《响应文件格式》。</w:t>
      </w:r>
    </w:p>
    <w:p w14:paraId="04028D9A"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3.1.2对于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E03B77">
        <w:rPr>
          <w:rFonts w:ascii="宋体" w:hAnsi="宋体" w:cs="宋体" w:hint="eastAsia"/>
          <w:color w:val="000000" w:themeColor="text1"/>
          <w:sz w:val="24"/>
          <w:szCs w:val="24"/>
        </w:rPr>
        <w:t>不</w:t>
      </w:r>
      <w:proofErr w:type="gramEnd"/>
      <w:r w:rsidRPr="00E03B77">
        <w:rPr>
          <w:rFonts w:ascii="宋体" w:hAnsi="宋体" w:cs="宋体" w:hint="eastAsia"/>
          <w:color w:val="000000" w:themeColor="text1"/>
          <w:sz w:val="24"/>
          <w:szCs w:val="24"/>
        </w:rPr>
        <w:t>实质性响应，否则响应无效。未标记“实质性格式”的文件和竞争性磋商文件未提供格式的内容，可由供应商自行编写。</w:t>
      </w:r>
    </w:p>
    <w:p w14:paraId="70FF0C1B"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3.1.3第三章《评审方法和评审标准》中涉及的证明文件。</w:t>
      </w:r>
    </w:p>
    <w:p w14:paraId="03806CB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lastRenderedPageBreak/>
        <w:t>3.1.4对照第五章《采购需求》，说明所提供货物和服务已对第五章《采购需求》做出了响应，或申明与第五章《采购需求》的偏差和例外。如第五章《采购需求》中要求提供证明文件的，供应商应当按具体要求提供证明文件。</w:t>
      </w:r>
    </w:p>
    <w:p w14:paraId="70D824C3"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3.1.5供应商认为应附的其他材料。</w:t>
      </w:r>
      <w:r w:rsidRPr="00E03B77">
        <w:rPr>
          <w:rFonts w:ascii="宋体" w:hAnsi="宋体" w:cs="宋体" w:hint="eastAsia"/>
          <w:color w:val="000000" w:themeColor="text1"/>
          <w:sz w:val="24"/>
          <w:szCs w:val="24"/>
        </w:rPr>
        <w:tab/>
      </w:r>
      <w:r w:rsidRPr="00E03B77">
        <w:rPr>
          <w:rFonts w:ascii="宋体" w:hAnsi="宋体" w:cs="宋体" w:hint="eastAsia"/>
          <w:color w:val="000000" w:themeColor="text1"/>
          <w:sz w:val="24"/>
          <w:szCs w:val="24"/>
        </w:rPr>
        <w:tab/>
      </w:r>
      <w:r w:rsidRPr="00E03B77">
        <w:rPr>
          <w:rFonts w:ascii="宋体" w:hAnsi="宋体" w:cs="宋体" w:hint="eastAsia"/>
          <w:color w:val="000000" w:themeColor="text1"/>
          <w:sz w:val="24"/>
          <w:szCs w:val="24"/>
        </w:rPr>
        <w:tab/>
      </w:r>
      <w:r w:rsidRPr="00E03B77">
        <w:rPr>
          <w:rFonts w:ascii="宋体" w:hAnsi="宋体" w:cs="宋体" w:hint="eastAsia"/>
          <w:color w:val="000000" w:themeColor="text1"/>
          <w:sz w:val="24"/>
          <w:szCs w:val="24"/>
        </w:rPr>
        <w:tab/>
      </w:r>
    </w:p>
    <w:p w14:paraId="2F073D15" w14:textId="77777777" w:rsidR="00CB5A31" w:rsidRPr="00E03B77" w:rsidRDefault="00B675E1">
      <w:pPr>
        <w:spacing w:line="500" w:lineRule="exact"/>
        <w:ind w:firstLineChars="200" w:firstLine="482"/>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供应商提供的以上材料必须真实有效，任何一项的</w:t>
      </w:r>
      <w:proofErr w:type="gramStart"/>
      <w:r w:rsidRPr="00E03B77">
        <w:rPr>
          <w:rFonts w:ascii="宋体" w:hAnsi="宋体" w:cs="宋体" w:hint="eastAsia"/>
          <w:b/>
          <w:bCs/>
          <w:color w:val="000000" w:themeColor="text1"/>
          <w:sz w:val="24"/>
          <w:szCs w:val="24"/>
        </w:rPr>
        <w:t>虚假将</w:t>
      </w:r>
      <w:proofErr w:type="gramEnd"/>
      <w:r w:rsidRPr="00E03B77">
        <w:rPr>
          <w:rFonts w:ascii="宋体" w:hAnsi="宋体" w:cs="宋体" w:hint="eastAsia"/>
          <w:b/>
          <w:bCs/>
          <w:color w:val="000000" w:themeColor="text1"/>
          <w:sz w:val="24"/>
          <w:szCs w:val="24"/>
        </w:rPr>
        <w:t>导致其响应文件被拒绝评审。</w:t>
      </w:r>
    </w:p>
    <w:p w14:paraId="43BF2C5D"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3.2响应报价</w:t>
      </w:r>
    </w:p>
    <w:p w14:paraId="1815CE8B"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3.2.1响应报价包含完成本项目全部工作内容，并达到验收合格所需要的全部费用，包括但不限于各项服务以及其他有关费用等。供应商对于因估算错误或漏项或市场价格波动等导致的不可归责于采购人的风险，一律由供应商承担。供应商填写的报价中如未加说明，则认为该报价已经按照本条款要求包含了上述全部费用。</w:t>
      </w:r>
    </w:p>
    <w:p w14:paraId="17A16D69" w14:textId="77777777" w:rsidR="00CB5A31" w:rsidRPr="00E03B77" w:rsidRDefault="00B675E1">
      <w:pPr>
        <w:spacing w:line="500" w:lineRule="exact"/>
        <w:ind w:firstLineChars="200" w:firstLine="480"/>
        <w:rPr>
          <w:rFonts w:ascii="宋体" w:hAnsi="宋体" w:cs="宋体" w:hint="eastAsia"/>
          <w:b/>
          <w:color w:val="000000" w:themeColor="text1"/>
          <w:sz w:val="24"/>
          <w:szCs w:val="24"/>
        </w:rPr>
      </w:pPr>
      <w:r w:rsidRPr="00E03B77">
        <w:rPr>
          <w:rFonts w:ascii="宋体" w:hAnsi="宋体" w:cs="宋体" w:hint="eastAsia"/>
          <w:color w:val="000000" w:themeColor="text1"/>
          <w:sz w:val="24"/>
          <w:szCs w:val="24"/>
        </w:rPr>
        <w:t>3.2.2供应商的报价在合同执行过程中是固定不变的，未经采购人许可不得以任何理由予以变更。以可调整的价格提交的响应文件将作为</w:t>
      </w:r>
      <w:r w:rsidRPr="00E03B77">
        <w:rPr>
          <w:rFonts w:ascii="宋体" w:hAnsi="宋体" w:cs="宋体" w:hint="eastAsia"/>
          <w:b/>
          <w:color w:val="000000" w:themeColor="text1"/>
          <w:sz w:val="24"/>
          <w:szCs w:val="24"/>
        </w:rPr>
        <w:t>非实质性响应而予以拒绝。</w:t>
      </w:r>
    </w:p>
    <w:p w14:paraId="26EF107D"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3.2.3供应商不能提供任何有选择性或可调整的最后报价（竞争性磋商文件另有规定的除外），</w:t>
      </w:r>
      <w:r w:rsidRPr="00E03B77">
        <w:rPr>
          <w:rFonts w:ascii="宋体" w:hAnsi="宋体" w:cs="宋体" w:hint="eastAsia"/>
          <w:b/>
          <w:color w:val="000000" w:themeColor="text1"/>
          <w:sz w:val="24"/>
          <w:szCs w:val="24"/>
        </w:rPr>
        <w:t>否则其响应无效。</w:t>
      </w:r>
    </w:p>
    <w:p w14:paraId="3C585FDB"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3.2.4供应</w:t>
      </w:r>
      <w:proofErr w:type="gramStart"/>
      <w:r w:rsidRPr="00E03B77">
        <w:rPr>
          <w:rFonts w:ascii="宋体" w:hAnsi="宋体" w:cs="宋体" w:hint="eastAsia"/>
          <w:color w:val="000000" w:themeColor="text1"/>
          <w:sz w:val="24"/>
          <w:szCs w:val="24"/>
        </w:rPr>
        <w:t>商所有</w:t>
      </w:r>
      <w:proofErr w:type="gramEnd"/>
      <w:r w:rsidRPr="00E03B77">
        <w:rPr>
          <w:rFonts w:ascii="宋体" w:hAnsi="宋体" w:cs="宋体" w:hint="eastAsia"/>
          <w:color w:val="000000" w:themeColor="text1"/>
          <w:sz w:val="24"/>
          <w:szCs w:val="24"/>
        </w:rPr>
        <w:t>响应报价一律用人民币填报。</w:t>
      </w:r>
    </w:p>
    <w:p w14:paraId="2562233C"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3.3.响应有效期</w:t>
      </w:r>
    </w:p>
    <w:p w14:paraId="40EE83FF"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3.3.1响应有效期见须知前附表。在响应有效期内，所有响应文件均保持有效。响应文件的有效期比本须知前附表规定的有效期短的，将被视为非实质性响应。</w:t>
      </w:r>
    </w:p>
    <w:p w14:paraId="194AA74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3.3.2在响应有效期内，供应商撤销响应文件的，应承担磋商文件和法律规定的责任。</w:t>
      </w:r>
    </w:p>
    <w:p w14:paraId="5FFF256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lastRenderedPageBreak/>
        <w:t>3.3.3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14:paraId="5A49DFFD" w14:textId="77777777" w:rsidR="00CB5A31" w:rsidRPr="00E03B77" w:rsidRDefault="00B675E1">
      <w:pPr>
        <w:pStyle w:val="ac"/>
        <w:spacing w:after="0" w:line="500" w:lineRule="exact"/>
        <w:ind w:right="111"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3.4磋商保证金</w:t>
      </w:r>
    </w:p>
    <w:p w14:paraId="5F22E06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3.4.1供应商应</w:t>
      </w:r>
      <w:proofErr w:type="gramStart"/>
      <w:r w:rsidRPr="00E03B77">
        <w:rPr>
          <w:rFonts w:ascii="宋体" w:hAnsi="宋体" w:cs="宋体" w:hint="eastAsia"/>
          <w:color w:val="000000" w:themeColor="text1"/>
          <w:sz w:val="24"/>
          <w:szCs w:val="24"/>
        </w:rPr>
        <w:t>按供应</w:t>
      </w:r>
      <w:proofErr w:type="gramEnd"/>
      <w:r w:rsidRPr="00E03B77">
        <w:rPr>
          <w:rFonts w:ascii="宋体" w:hAnsi="宋体" w:cs="宋体" w:hint="eastAsia"/>
          <w:color w:val="000000" w:themeColor="text1"/>
          <w:sz w:val="24"/>
          <w:szCs w:val="24"/>
        </w:rPr>
        <w:t>商须知前附表规定的金额、缴纳形式等</w:t>
      </w:r>
      <w:proofErr w:type="gramStart"/>
      <w:r w:rsidRPr="00E03B77">
        <w:rPr>
          <w:rFonts w:ascii="宋体" w:hAnsi="宋体" w:cs="宋体" w:hint="eastAsia"/>
          <w:color w:val="000000" w:themeColor="text1"/>
          <w:sz w:val="24"/>
          <w:szCs w:val="24"/>
        </w:rPr>
        <w:t>提交磋商</w:t>
      </w:r>
      <w:proofErr w:type="gramEnd"/>
      <w:r w:rsidRPr="00E03B77">
        <w:rPr>
          <w:rFonts w:ascii="宋体" w:hAnsi="宋体" w:cs="宋体" w:hint="eastAsia"/>
          <w:color w:val="000000" w:themeColor="text1"/>
          <w:sz w:val="24"/>
          <w:szCs w:val="24"/>
        </w:rPr>
        <w:t>保证金，并作为其响应文件的一部分。</w:t>
      </w:r>
    </w:p>
    <w:p w14:paraId="5806993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3.4.2磋商保证金是为了避免和减少由于供应商的行为而给采购人带来损失。采购人在因供应商的行为受到损害时可根据本须知第3.4.7款的规定没收供应商的磋商保证金。</w:t>
      </w:r>
    </w:p>
    <w:p w14:paraId="102FD03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3.4.3磋商保证金由采购代理机构代理收取并退回。</w:t>
      </w:r>
    </w:p>
    <w:p w14:paraId="155442B3"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3.4.4磋商保证金应在响应有效期内有效。</w:t>
      </w:r>
    </w:p>
    <w:p w14:paraId="5C8F89A5" w14:textId="77777777" w:rsidR="00CB5A31" w:rsidRPr="00E03B77" w:rsidRDefault="00B675E1">
      <w:pPr>
        <w:spacing w:line="500" w:lineRule="exact"/>
        <w:ind w:firstLineChars="200" w:firstLine="480"/>
        <w:rPr>
          <w:rFonts w:ascii="宋体" w:hAnsi="宋体" w:cs="宋体" w:hint="eastAsia"/>
          <w:b/>
          <w:color w:val="000000" w:themeColor="text1"/>
          <w:sz w:val="24"/>
          <w:szCs w:val="24"/>
        </w:rPr>
      </w:pPr>
      <w:r w:rsidRPr="00E03B77">
        <w:rPr>
          <w:rFonts w:ascii="宋体" w:hAnsi="宋体" w:cs="宋体" w:hint="eastAsia"/>
          <w:color w:val="000000" w:themeColor="text1"/>
          <w:sz w:val="24"/>
          <w:szCs w:val="24"/>
        </w:rPr>
        <w:t>3.4.5凡未按第二章第3.4.1款的规定缴纳磋商保证金的，</w:t>
      </w:r>
      <w:r w:rsidRPr="00E03B77">
        <w:rPr>
          <w:rFonts w:ascii="宋体" w:hAnsi="宋体" w:cs="宋体" w:hint="eastAsia"/>
          <w:b/>
          <w:color w:val="000000" w:themeColor="text1"/>
          <w:sz w:val="24"/>
          <w:szCs w:val="24"/>
        </w:rPr>
        <w:t>将被视为无效响应。</w:t>
      </w:r>
    </w:p>
    <w:p w14:paraId="09A056C3" w14:textId="77777777" w:rsidR="00CB5A31" w:rsidRPr="00E03B77" w:rsidRDefault="00B675E1">
      <w:pPr>
        <w:spacing w:line="500" w:lineRule="exact"/>
        <w:ind w:firstLineChars="200" w:firstLine="480"/>
        <w:jc w:val="lef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3.4.6采购代理机构应当自成交通知书发出后5个工作日内退还未成交供应商的磋商保证金，成交供应商需将</w:t>
      </w:r>
      <w:r w:rsidRPr="00E03B77">
        <w:rPr>
          <w:rFonts w:ascii="宋体" w:hAnsi="宋体" w:cs="宋体" w:hint="eastAsia"/>
          <w:b/>
          <w:color w:val="000000" w:themeColor="text1"/>
          <w:sz w:val="24"/>
        </w:rPr>
        <w:t>将政府采购合同原件扫描为PDF格式发送至3634330933@qq.com邮箱</w:t>
      </w:r>
      <w:r w:rsidRPr="00E03B77">
        <w:rPr>
          <w:rFonts w:ascii="宋体" w:hAnsi="宋体" w:cs="宋体" w:hint="eastAsia"/>
          <w:color w:val="000000" w:themeColor="text1"/>
          <w:sz w:val="24"/>
          <w:szCs w:val="24"/>
        </w:rPr>
        <w:t>，自采购合同签订之日起5个工作日内退还成交供应商的磋商保证金。因供应商自身原因导致无法及时退还的除外。</w:t>
      </w:r>
      <w:r w:rsidRPr="00E03B77">
        <w:rPr>
          <w:rFonts w:ascii="宋体" w:hAnsi="宋体" w:cs="宋体" w:hint="eastAsia"/>
          <w:b/>
          <w:color w:val="000000" w:themeColor="text1"/>
          <w:sz w:val="24"/>
        </w:rPr>
        <w:t>（无需提供任何资料，原账户退还）。</w:t>
      </w:r>
    </w:p>
    <w:p w14:paraId="672D25D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3.4.7有下列情况之一的，磋商保证金不予退还：</w:t>
      </w:r>
    </w:p>
    <w:p w14:paraId="4A10BEDB"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（1）供应商在提交响应文件截止时间后撤回响应文件的；</w:t>
      </w:r>
    </w:p>
    <w:p w14:paraId="7F76C207"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（2）供应商在响应文件中提供虚假材料的；</w:t>
      </w:r>
    </w:p>
    <w:p w14:paraId="09FE8B05"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（3）除因不可抗力或磋商文件认可的情形以外，成交供应商不与采购人签</w:t>
      </w:r>
      <w:r w:rsidRPr="00E03B77">
        <w:rPr>
          <w:rFonts w:ascii="宋体" w:hAnsi="宋体" w:cs="宋体" w:hint="eastAsia"/>
          <w:color w:val="000000" w:themeColor="text1"/>
          <w:sz w:val="24"/>
          <w:szCs w:val="24"/>
        </w:rPr>
        <w:lastRenderedPageBreak/>
        <w:t>订合同的；</w:t>
      </w:r>
    </w:p>
    <w:p w14:paraId="0527F7B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（4）供应商与采购人、其他供应商或者采购代理机构恶意串通的；</w:t>
      </w:r>
    </w:p>
    <w:p w14:paraId="6955EF9B"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（5）磋商文件规定的其他情形。</w:t>
      </w:r>
    </w:p>
    <w:p w14:paraId="20D5F0E4" w14:textId="77777777" w:rsidR="00CB5A31" w:rsidRPr="00E03B77" w:rsidRDefault="00B675E1">
      <w:pPr>
        <w:pStyle w:val="ac"/>
        <w:spacing w:after="0" w:line="500" w:lineRule="exact"/>
        <w:ind w:right="111"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3.5响应文件的编制</w:t>
      </w:r>
    </w:p>
    <w:p w14:paraId="4A871DAA"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3.5.1磋商文件要求签字的内容（如授权委托书等），可以使用电子签章或使用原件的电子件（</w:t>
      </w:r>
      <w:proofErr w:type="gramStart"/>
      <w:r w:rsidRPr="00E03B77">
        <w:rPr>
          <w:rFonts w:ascii="宋体" w:hAnsi="宋体" w:cs="宋体" w:hint="eastAsia"/>
          <w:color w:val="000000" w:themeColor="text1"/>
          <w:sz w:val="24"/>
          <w:szCs w:val="24"/>
        </w:rPr>
        <w:t>电子件指扫描</w:t>
      </w:r>
      <w:proofErr w:type="gramEnd"/>
      <w:r w:rsidRPr="00E03B77">
        <w:rPr>
          <w:rFonts w:ascii="宋体" w:hAnsi="宋体" w:cs="宋体" w:hint="eastAsia"/>
          <w:color w:val="000000" w:themeColor="text1"/>
          <w:sz w:val="24"/>
          <w:szCs w:val="24"/>
        </w:rPr>
        <w:t>件、照片等形式电子文件）；要求第三方出具的盖章件原件（如联合协议、分包意向协议等），响应文件中应使用原件的电子件。</w:t>
      </w:r>
    </w:p>
    <w:p w14:paraId="3C89DD7F"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3.5.2竞争性磋商文件要求盖章的内容，一般通过响应文件编制工具加盖电</w:t>
      </w:r>
    </w:p>
    <w:p w14:paraId="100329B5" w14:textId="77777777" w:rsidR="00CB5A31" w:rsidRPr="00E03B77" w:rsidRDefault="00B675E1">
      <w:pPr>
        <w:spacing w:line="500" w:lineRule="exact"/>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子签章。</w:t>
      </w:r>
    </w:p>
    <w:p w14:paraId="6463ACB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3.5.3供应商在磋商过程中相关文件的签订、履行、通知等事项的书面文件中的单位盖章、印章、公章等处均仅指与供应商名称全称相一致的标准公章，不得使用其他形式的印章。</w:t>
      </w:r>
    </w:p>
    <w:p w14:paraId="5EE4D505" w14:textId="77777777" w:rsidR="00CB5A31" w:rsidRPr="00E03B77" w:rsidRDefault="00B675E1">
      <w:pPr>
        <w:pStyle w:val="ac"/>
        <w:spacing w:after="0" w:line="500" w:lineRule="exact"/>
        <w:ind w:right="111"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3.6响应文件格式</w:t>
      </w:r>
    </w:p>
    <w:p w14:paraId="0BCD0F0A"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磋商文件第六章已提供响应文件格式的部分，供应商须按提供的格式进行填写和编制，未提供的部分，供应商可自行编制、填写。</w:t>
      </w:r>
    </w:p>
    <w:p w14:paraId="54C6AD87" w14:textId="77777777" w:rsidR="00CB5A31" w:rsidRPr="00E03B77" w:rsidRDefault="00B675E1">
      <w:pPr>
        <w:autoSpaceDE w:val="0"/>
        <w:autoSpaceDN w:val="0"/>
        <w:spacing w:line="440" w:lineRule="exact"/>
        <w:ind w:firstLine="482"/>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z w:val="24"/>
          <w:szCs w:val="24"/>
        </w:rPr>
        <w:t>4.</w:t>
      </w:r>
      <w:r w:rsidRPr="00E03B77">
        <w:rPr>
          <w:rFonts w:ascii="宋体" w:hAnsi="宋体" w:cs="宋体" w:hint="eastAsia"/>
          <w:b/>
          <w:bCs/>
          <w:color w:val="000000" w:themeColor="text1"/>
          <w:sz w:val="24"/>
          <w:szCs w:val="24"/>
          <w:lang w:val="zh-CN"/>
        </w:rPr>
        <w:t>响应文件的递交</w:t>
      </w:r>
    </w:p>
    <w:p w14:paraId="64FBE50A"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4.1本项目使用政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平台采用全流程电子标。供应商根据竞争性磋商文件及政</w:t>
      </w:r>
      <w:proofErr w:type="gramStart"/>
      <w:r w:rsidRPr="00E03B77">
        <w:rPr>
          <w:rFonts w:ascii="宋体" w:hAnsi="宋体" w:cs="宋体" w:hint="eastAsia"/>
          <w:color w:val="000000" w:themeColor="text1"/>
          <w:sz w:val="24"/>
          <w:szCs w:val="24"/>
        </w:rPr>
        <w:t>采云</w:t>
      </w:r>
      <w:proofErr w:type="gramEnd"/>
      <w:r w:rsidRPr="00E03B77">
        <w:rPr>
          <w:rFonts w:ascii="宋体" w:hAnsi="宋体" w:cs="宋体" w:hint="eastAsia"/>
          <w:color w:val="000000" w:themeColor="text1"/>
          <w:sz w:val="24"/>
          <w:szCs w:val="24"/>
        </w:rPr>
        <w:t>电子招投标供应商操作手册要求编制、生成并提交电子响应文件。</w:t>
      </w:r>
    </w:p>
    <w:p w14:paraId="2E8E9809"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4.2采购人及采购代理机构拒绝接受通过电子交易平台以外任何形式提交的响应文件，磋商保证金除外。</w:t>
      </w:r>
    </w:p>
    <w:p w14:paraId="2F6B5E39"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4.3供应商的响应文件应</w:t>
      </w:r>
      <w:proofErr w:type="gramStart"/>
      <w:r w:rsidRPr="00E03B77">
        <w:rPr>
          <w:rFonts w:ascii="宋体" w:hAnsi="宋体" w:cs="宋体" w:hint="eastAsia"/>
          <w:color w:val="000000" w:themeColor="text1"/>
          <w:sz w:val="24"/>
          <w:szCs w:val="24"/>
        </w:rPr>
        <w:t>按供应</w:t>
      </w:r>
      <w:proofErr w:type="gramEnd"/>
      <w:r w:rsidRPr="00E03B77">
        <w:rPr>
          <w:rFonts w:ascii="宋体" w:hAnsi="宋体" w:cs="宋体" w:hint="eastAsia"/>
          <w:color w:val="000000" w:themeColor="text1"/>
          <w:sz w:val="24"/>
          <w:szCs w:val="24"/>
        </w:rPr>
        <w:t>商须知前附表规定的提交截止时间之前递交，在截止时间后送达的响应文件为无效文件，采购人、采购代理机构将拒收。</w:t>
      </w:r>
    </w:p>
    <w:p w14:paraId="450A7916"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4.4提交响应文件截止时间前，供应商可以通过电子交易平台对所提交的响</w:t>
      </w:r>
      <w:r w:rsidRPr="00E03B77">
        <w:rPr>
          <w:rFonts w:ascii="宋体" w:hAnsi="宋体" w:cs="宋体" w:hint="eastAsia"/>
          <w:color w:val="000000" w:themeColor="text1"/>
          <w:sz w:val="24"/>
          <w:szCs w:val="24"/>
        </w:rPr>
        <w:lastRenderedPageBreak/>
        <w:t>应文件进行补充、修改或者撤回。磋商保证金的补充、修改或者撤回无需通过电子交易平台，但应就其补充、修改或者撤回通知采购人或采购代理机构。</w:t>
      </w:r>
    </w:p>
    <w:p w14:paraId="3DD42CAA"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4.5供应商不得在响应文件递交截止时间起至响应文件有效期期满前撤回其响应文件，否则其磋商保证金将按本章第3.4.7款的规定被没收。</w:t>
      </w:r>
    </w:p>
    <w:p w14:paraId="0FC25046"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z w:val="24"/>
          <w:szCs w:val="24"/>
        </w:rPr>
        <w:t>5.</w:t>
      </w:r>
      <w:r w:rsidRPr="00E03B77">
        <w:rPr>
          <w:rFonts w:ascii="宋体" w:hAnsi="宋体" w:cs="宋体" w:hint="eastAsia"/>
          <w:b/>
          <w:bCs/>
          <w:color w:val="000000" w:themeColor="text1"/>
          <w:sz w:val="24"/>
          <w:szCs w:val="24"/>
          <w:lang w:val="zh-CN"/>
        </w:rPr>
        <w:t>磋商小组</w:t>
      </w:r>
    </w:p>
    <w:p w14:paraId="2C8E5117"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5.1磋商小组由采购人代表和评审专家共3人以上单数组成，其中评审专家人数不得</w:t>
      </w:r>
      <w:proofErr w:type="gramStart"/>
      <w:r w:rsidRPr="00E03B77">
        <w:rPr>
          <w:rFonts w:ascii="宋体" w:hAnsi="宋体" w:cs="宋体" w:hint="eastAsia"/>
          <w:color w:val="000000" w:themeColor="text1"/>
          <w:sz w:val="24"/>
          <w:szCs w:val="24"/>
        </w:rPr>
        <w:t>少于磋商</w:t>
      </w:r>
      <w:proofErr w:type="gramEnd"/>
      <w:r w:rsidRPr="00E03B77">
        <w:rPr>
          <w:rFonts w:ascii="宋体" w:hAnsi="宋体" w:cs="宋体" w:hint="eastAsia"/>
          <w:color w:val="000000" w:themeColor="text1"/>
          <w:sz w:val="24"/>
          <w:szCs w:val="24"/>
        </w:rPr>
        <w:t>小组成员总数的2/3。采购人代表不得以评审专家身份参加本部门或本单位采购项目的评审。采购代理机构人员不得参加本机构代理的采购项目的评审。评审专家应从政府采购评审专家库内相关专业的专家名单中随机抽取。磋商小组根据政府采购有关规定和本次采购项目的特点进行组建，并负责具体评审事务，独立履行职责。</w:t>
      </w:r>
    </w:p>
    <w:p w14:paraId="6AC9BA04"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5.2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评审专家应当遵守评审工作纪律，不得泄露评审情况和评审中获悉的商业秘密。</w:t>
      </w:r>
    </w:p>
    <w:p w14:paraId="57F2236A"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5.3磋商文件内容违反国家有关强制性规定的，磋商小组应当停止评审并向采购人或者采购代理机构说明情况。</w:t>
      </w:r>
    </w:p>
    <w:p w14:paraId="7F456C00"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z w:val="24"/>
          <w:szCs w:val="24"/>
        </w:rPr>
        <w:t>6.</w:t>
      </w:r>
      <w:r w:rsidRPr="00E03B77">
        <w:rPr>
          <w:rFonts w:ascii="宋体" w:hAnsi="宋体" w:cs="宋体" w:hint="eastAsia"/>
          <w:b/>
          <w:bCs/>
          <w:color w:val="000000" w:themeColor="text1"/>
          <w:sz w:val="24"/>
          <w:szCs w:val="24"/>
          <w:lang w:val="zh-CN"/>
        </w:rPr>
        <w:t>响应文件的开启与评审</w:t>
      </w:r>
    </w:p>
    <w:p w14:paraId="254D3BAE"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6.1响应文件开启</w:t>
      </w:r>
    </w:p>
    <w:p w14:paraId="1EF74978"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6.1.1采购代理机构将会同采购人</w:t>
      </w:r>
      <w:proofErr w:type="gramStart"/>
      <w:r w:rsidRPr="00E03B77">
        <w:rPr>
          <w:rFonts w:ascii="宋体" w:hAnsi="宋体" w:cs="宋体" w:hint="eastAsia"/>
          <w:color w:val="000000" w:themeColor="text1"/>
          <w:sz w:val="24"/>
          <w:szCs w:val="24"/>
        </w:rPr>
        <w:t>按供应</w:t>
      </w:r>
      <w:proofErr w:type="gramEnd"/>
      <w:r w:rsidRPr="00E03B77">
        <w:rPr>
          <w:rFonts w:ascii="宋体" w:hAnsi="宋体" w:cs="宋体" w:hint="eastAsia"/>
          <w:color w:val="000000" w:themeColor="text1"/>
          <w:sz w:val="24"/>
          <w:szCs w:val="24"/>
        </w:rPr>
        <w:t>商须知前附表规定的时间、地点举行磋商会议，并诚邀采购人、监督部门等和所有</w:t>
      </w:r>
      <w:proofErr w:type="gramStart"/>
      <w:r w:rsidRPr="00E03B77">
        <w:rPr>
          <w:rFonts w:ascii="宋体" w:hAnsi="宋体" w:cs="宋体" w:hint="eastAsia"/>
          <w:color w:val="000000" w:themeColor="text1"/>
          <w:sz w:val="24"/>
          <w:szCs w:val="24"/>
        </w:rPr>
        <w:t>领取磋商</w:t>
      </w:r>
      <w:proofErr w:type="gramEnd"/>
      <w:r w:rsidRPr="00E03B77">
        <w:rPr>
          <w:rFonts w:ascii="宋体" w:hAnsi="宋体" w:cs="宋体" w:hint="eastAsia"/>
          <w:color w:val="000000" w:themeColor="text1"/>
          <w:sz w:val="24"/>
          <w:szCs w:val="24"/>
        </w:rPr>
        <w:t>文件的供应商参加。</w:t>
      </w:r>
    </w:p>
    <w:p w14:paraId="0FCA5078"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6.1.2采购人或采购代理机构将按竞争性磋商文件的规定，在响应文件提交截止时间的同一时间和竞争性磋商文件确定的地点开启响应文件。</w:t>
      </w:r>
    </w:p>
    <w:p w14:paraId="5F7DD732"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lastRenderedPageBreak/>
        <w:t>6.1.3供应商的法定代表人或授权委托人应</w:t>
      </w:r>
      <w:proofErr w:type="gramStart"/>
      <w:r w:rsidRPr="00E03B77">
        <w:rPr>
          <w:rFonts w:ascii="宋体" w:hAnsi="宋体" w:cs="宋体" w:hint="eastAsia"/>
          <w:color w:val="000000" w:themeColor="text1"/>
          <w:sz w:val="24"/>
          <w:szCs w:val="24"/>
        </w:rPr>
        <w:t>出席磋商</w:t>
      </w:r>
      <w:proofErr w:type="gramEnd"/>
      <w:r w:rsidRPr="00E03B77">
        <w:rPr>
          <w:rFonts w:ascii="宋体" w:hAnsi="宋体" w:cs="宋体" w:hint="eastAsia"/>
          <w:color w:val="000000" w:themeColor="text1"/>
          <w:sz w:val="24"/>
          <w:szCs w:val="24"/>
        </w:rPr>
        <w:t>会议并签到。没有签到或没有参加磋商会议的供应商将被视为对响应文件开启结果无异议。</w:t>
      </w:r>
    </w:p>
    <w:p w14:paraId="79B57D9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6.1.4供应商认为采购人员及相关人员与其</w:t>
      </w:r>
      <w:proofErr w:type="gramStart"/>
      <w:r w:rsidRPr="00E03B77">
        <w:rPr>
          <w:rFonts w:ascii="宋体" w:hAnsi="宋体" w:cs="宋体" w:hint="eastAsia"/>
          <w:color w:val="000000" w:themeColor="text1"/>
          <w:sz w:val="24"/>
          <w:szCs w:val="24"/>
        </w:rPr>
        <w:t>他供应</w:t>
      </w:r>
      <w:proofErr w:type="gramEnd"/>
      <w:r w:rsidRPr="00E03B77">
        <w:rPr>
          <w:rFonts w:ascii="宋体" w:hAnsi="宋体" w:cs="宋体" w:hint="eastAsia"/>
          <w:color w:val="000000" w:themeColor="text1"/>
          <w:sz w:val="24"/>
          <w:szCs w:val="24"/>
        </w:rPr>
        <w:t>商有利害关系的，可以向采购人或采购代理机构书面提出回避申请，并说明理由。采购人或采购代理机构将及时询问被申请回避人员，有利害关系的被申请回避人员将回避。</w:t>
      </w:r>
    </w:p>
    <w:p w14:paraId="429F0CCD"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6.1.5供应商不足3家的，不予开启响应文件。</w:t>
      </w:r>
    </w:p>
    <w:p w14:paraId="6ABAE85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6.1.6本项目不公开报价。</w:t>
      </w:r>
    </w:p>
    <w:p w14:paraId="1F6F4F15"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7.评审方法和评审标准</w:t>
      </w:r>
    </w:p>
    <w:p w14:paraId="0C39A27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见第三章《评审方法和评审标准》</w:t>
      </w:r>
    </w:p>
    <w:p w14:paraId="1A1952F2"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8.推荐成交候选人原则</w:t>
      </w:r>
    </w:p>
    <w:p w14:paraId="588FC07D" w14:textId="77777777" w:rsidR="00CB5A31" w:rsidRPr="00E03B77" w:rsidRDefault="00B675E1">
      <w:pPr>
        <w:spacing w:line="500" w:lineRule="exact"/>
        <w:ind w:firstLineChars="250" w:firstLine="60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8.1磋商小组完成评审后，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E03B77">
        <w:rPr>
          <w:rFonts w:ascii="宋体" w:hAnsi="宋体" w:cs="宋体" w:hint="eastAsia"/>
          <w:color w:val="000000" w:themeColor="text1"/>
          <w:sz w:val="24"/>
          <w:szCs w:val="24"/>
        </w:rPr>
        <w:t>且按照</w:t>
      </w:r>
      <w:proofErr w:type="gramEnd"/>
      <w:r w:rsidRPr="00E03B77">
        <w:rPr>
          <w:rFonts w:ascii="宋体" w:hAnsi="宋体" w:cs="宋体" w:hint="eastAsia"/>
          <w:color w:val="000000" w:themeColor="text1"/>
          <w:sz w:val="24"/>
          <w:szCs w:val="24"/>
        </w:rPr>
        <w:t>评审因素的量化指标评审得分最高的供应商为排名第一的成交候选人。评分分值计算保留小数点后两位，第三位四舍五入。</w:t>
      </w:r>
    </w:p>
    <w:p w14:paraId="1DD86C8E" w14:textId="77777777" w:rsidR="00CB5A31" w:rsidRPr="00E03B77" w:rsidRDefault="00B675E1">
      <w:pPr>
        <w:spacing w:line="500" w:lineRule="exact"/>
        <w:ind w:firstLineChars="250" w:firstLine="60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8.2磋商小组根据上述供应商排序，依次推荐排序前</w:t>
      </w:r>
      <w:r w:rsidRPr="00E03B77">
        <w:rPr>
          <w:rFonts w:ascii="宋体" w:hAnsi="宋体" w:cs="宋体" w:hint="eastAsia"/>
          <w:color w:val="000000" w:themeColor="text1"/>
          <w:sz w:val="24"/>
          <w:szCs w:val="24"/>
          <w:u w:val="single"/>
        </w:rPr>
        <w:t>3</w:t>
      </w:r>
      <w:r w:rsidRPr="00E03B77">
        <w:rPr>
          <w:rFonts w:ascii="宋体" w:hAnsi="宋体" w:cs="宋体" w:hint="eastAsia"/>
          <w:color w:val="000000" w:themeColor="text1"/>
          <w:sz w:val="24"/>
          <w:szCs w:val="24"/>
        </w:rPr>
        <w:t>名的供应商为成交候选供应商，并编写评审报告。</w:t>
      </w:r>
    </w:p>
    <w:p w14:paraId="12C941B4" w14:textId="77777777" w:rsidR="00CB5A31" w:rsidRPr="00E03B77" w:rsidRDefault="00B675E1">
      <w:pPr>
        <w:spacing w:line="500" w:lineRule="exact"/>
        <w:ind w:firstLine="482"/>
        <w:rPr>
          <w:rFonts w:ascii="宋体" w:hAnsi="宋体" w:cs="宋体" w:hint="eastAsia"/>
          <w:b/>
          <w:color w:val="000000" w:themeColor="text1"/>
          <w:sz w:val="24"/>
          <w:szCs w:val="24"/>
        </w:rPr>
      </w:pPr>
      <w:r w:rsidRPr="00E03B77">
        <w:rPr>
          <w:rFonts w:ascii="宋体" w:hAnsi="宋体" w:cs="宋体" w:hint="eastAsia"/>
          <w:b/>
          <w:color w:val="000000" w:themeColor="text1"/>
          <w:sz w:val="24"/>
          <w:szCs w:val="24"/>
        </w:rPr>
        <w:t>9.评审报告</w:t>
      </w:r>
    </w:p>
    <w:p w14:paraId="4DEA601F" w14:textId="77777777" w:rsidR="00CB5A31" w:rsidRPr="00E03B77" w:rsidRDefault="00B675E1">
      <w:pPr>
        <w:spacing w:line="500" w:lineRule="exact"/>
        <w:ind w:firstLineChars="250" w:firstLine="60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9.1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7654E9" w14:textId="77777777" w:rsidR="00CB5A31" w:rsidRPr="00E03B77" w:rsidRDefault="00B675E1">
      <w:pPr>
        <w:spacing w:line="500" w:lineRule="exact"/>
        <w:ind w:firstLineChars="250" w:firstLine="60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9.2采购代理机构对评审报告内容及所附文件、表格是否完整、清晰；磋商</w:t>
      </w:r>
      <w:r w:rsidRPr="00E03B77">
        <w:rPr>
          <w:rFonts w:ascii="宋体" w:hAnsi="宋体" w:cs="宋体" w:hint="eastAsia"/>
          <w:color w:val="000000" w:themeColor="text1"/>
          <w:sz w:val="24"/>
          <w:szCs w:val="24"/>
        </w:rPr>
        <w:lastRenderedPageBreak/>
        <w:t>小组成员签字是否齐全；涂改处是否有小签、计算是否有算术错误；推荐的成交候选供应商数量是否符合现行法律法规和采购文件规定等内容进行复核。评审报告经形式复核无误后，采购代理机构将其装订成册，并报送采购人。</w:t>
      </w:r>
    </w:p>
    <w:p w14:paraId="5DA44BB4"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z w:val="24"/>
          <w:szCs w:val="24"/>
        </w:rPr>
        <w:t>10.</w:t>
      </w:r>
      <w:r w:rsidRPr="00E03B77">
        <w:rPr>
          <w:rFonts w:ascii="宋体" w:hAnsi="宋体" w:cs="宋体" w:hint="eastAsia"/>
          <w:b/>
          <w:bCs/>
          <w:color w:val="000000" w:themeColor="text1"/>
          <w:sz w:val="24"/>
          <w:szCs w:val="24"/>
          <w:lang w:val="zh-CN"/>
        </w:rPr>
        <w:t>确定成交供应商</w:t>
      </w:r>
    </w:p>
    <w:p w14:paraId="02F92929"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10.1采购代理机构将在评审结束后2个工作日内将评审报告送采购人确认。采购人在收到评审报告后5个工作日内，从评审报告提出的成交候选供应商中，按照排序由高到低的原则确定成交供应商。采购人逾期未确定成交</w:t>
      </w:r>
      <w:proofErr w:type="gramStart"/>
      <w:r w:rsidRPr="00E03B77">
        <w:rPr>
          <w:rFonts w:ascii="宋体" w:hAnsi="宋体" w:cs="宋体" w:hint="eastAsia"/>
          <w:color w:val="000000" w:themeColor="text1"/>
          <w:sz w:val="24"/>
          <w:szCs w:val="24"/>
        </w:rPr>
        <w:t>供应商且不</w:t>
      </w:r>
      <w:proofErr w:type="gramEnd"/>
      <w:r w:rsidRPr="00E03B77">
        <w:rPr>
          <w:rFonts w:ascii="宋体" w:hAnsi="宋体" w:cs="宋体" w:hint="eastAsia"/>
          <w:color w:val="000000" w:themeColor="text1"/>
          <w:sz w:val="24"/>
          <w:szCs w:val="24"/>
        </w:rPr>
        <w:t>提出异议的，视为确定评审报告提出的排序第一的供应商为成交供应商。</w:t>
      </w:r>
    </w:p>
    <w:p w14:paraId="2BACCB89"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10.2采购人不承诺将成交合同授予报价最低的供应商。</w:t>
      </w:r>
    </w:p>
    <w:p w14:paraId="1F08FEBF"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11.成交公告与成交通知书</w:t>
      </w:r>
    </w:p>
    <w:p w14:paraId="3721A3CE"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11.1采购代理机构在成交供应商确定后2个工作日内，</w:t>
      </w:r>
      <w:proofErr w:type="gramStart"/>
      <w:r w:rsidRPr="00E03B77">
        <w:rPr>
          <w:rFonts w:ascii="宋体" w:hAnsi="宋体" w:cs="宋体" w:hint="eastAsia"/>
          <w:bCs/>
          <w:color w:val="000000" w:themeColor="text1"/>
          <w:sz w:val="24"/>
          <w:szCs w:val="24"/>
        </w:rPr>
        <w:t>按供应</w:t>
      </w:r>
      <w:proofErr w:type="gramEnd"/>
      <w:r w:rsidRPr="00E03B77">
        <w:rPr>
          <w:rFonts w:ascii="宋体" w:hAnsi="宋体" w:cs="宋体" w:hint="eastAsia"/>
          <w:bCs/>
          <w:color w:val="000000" w:themeColor="text1"/>
          <w:sz w:val="24"/>
          <w:szCs w:val="24"/>
        </w:rPr>
        <w:t>商须知前附表</w:t>
      </w:r>
      <w:r w:rsidRPr="00E03B77">
        <w:rPr>
          <w:rFonts w:ascii="宋体" w:hAnsi="宋体" w:cs="宋体" w:hint="eastAsia"/>
          <w:color w:val="000000" w:themeColor="text1"/>
          <w:sz w:val="24"/>
          <w:szCs w:val="24"/>
        </w:rPr>
        <w:t>规定的媒介及期限公告成交结果。同时向成交供应商发出成交通知书。</w:t>
      </w:r>
    </w:p>
    <w:p w14:paraId="2095D514"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11.2对未成交者，采购人不对未成交原因做出解释，同时亦不退还响应文件。</w:t>
      </w:r>
    </w:p>
    <w:p w14:paraId="2F1C1F6E" w14:textId="77777777" w:rsidR="00CB5A31" w:rsidRPr="00E03B77" w:rsidRDefault="00B675E1">
      <w:pPr>
        <w:spacing w:line="500" w:lineRule="exact"/>
        <w:ind w:firstLine="482"/>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12.终止</w:t>
      </w:r>
    </w:p>
    <w:p w14:paraId="64EE9D85"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12.1在采购中，出现下列情形之一的，采购人或采购代理机构将终止竞争性磋商采购活动，发布项目终止公告并说明原因，重新开展采购活动：</w:t>
      </w:r>
    </w:p>
    <w:p w14:paraId="311DDA0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12.1.1</w:t>
      </w:r>
      <w:r w:rsidRPr="00E03B77">
        <w:rPr>
          <w:rFonts w:ascii="宋体" w:hAnsi="宋体" w:cs="宋体" w:hint="eastAsia"/>
          <w:color w:val="000000" w:themeColor="text1"/>
          <w:sz w:val="24"/>
          <w:szCs w:val="24"/>
        </w:rPr>
        <w:tab/>
        <w:t>因情况变化，不再符合规定的竞争性磋商采购方式适用情形的；</w:t>
      </w:r>
    </w:p>
    <w:p w14:paraId="6140EDF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12.1.2</w:t>
      </w:r>
      <w:r w:rsidRPr="00E03B77">
        <w:rPr>
          <w:rFonts w:ascii="宋体" w:hAnsi="宋体" w:cs="宋体" w:hint="eastAsia"/>
          <w:color w:val="000000" w:themeColor="text1"/>
          <w:sz w:val="24"/>
          <w:szCs w:val="24"/>
        </w:rPr>
        <w:tab/>
        <w:t>出现影响采购公正的违法、违规行为的；</w:t>
      </w:r>
    </w:p>
    <w:p w14:paraId="12F51C62"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12.1.3</w:t>
      </w:r>
      <w:r w:rsidRPr="00E03B77">
        <w:rPr>
          <w:rFonts w:ascii="宋体" w:hAnsi="宋体" w:cs="宋体" w:hint="eastAsia"/>
          <w:color w:val="000000" w:themeColor="text1"/>
          <w:sz w:val="24"/>
          <w:szCs w:val="24"/>
        </w:rPr>
        <w:tab/>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04E894E"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z w:val="24"/>
          <w:szCs w:val="24"/>
        </w:rPr>
        <w:lastRenderedPageBreak/>
        <w:t>13.</w:t>
      </w:r>
      <w:r w:rsidRPr="00E03B77">
        <w:rPr>
          <w:rFonts w:ascii="宋体" w:hAnsi="宋体" w:cs="宋体" w:hint="eastAsia"/>
          <w:b/>
          <w:bCs/>
          <w:color w:val="000000" w:themeColor="text1"/>
          <w:sz w:val="24"/>
          <w:szCs w:val="24"/>
          <w:lang w:val="zh-CN"/>
        </w:rPr>
        <w:t>签订合同</w:t>
      </w:r>
    </w:p>
    <w:p w14:paraId="3FF66DE5"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13.1采购人与成交供应商在成交通知书发出之日起30日内，按照磋商文件确定的合同文本以及采购标的、采购金额、采购数量、技术和服务要求等事项签订采购合同。</w:t>
      </w:r>
    </w:p>
    <w:p w14:paraId="6BE2CDFE"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13.2采购人不得向成交供应商提出</w:t>
      </w:r>
      <w:proofErr w:type="gramStart"/>
      <w:r w:rsidRPr="00E03B77">
        <w:rPr>
          <w:rFonts w:ascii="宋体" w:hAnsi="宋体" w:cs="宋体" w:hint="eastAsia"/>
          <w:color w:val="000000" w:themeColor="text1"/>
          <w:sz w:val="24"/>
          <w:szCs w:val="24"/>
        </w:rPr>
        <w:t>超出磋商</w:t>
      </w:r>
      <w:proofErr w:type="gramEnd"/>
      <w:r w:rsidRPr="00E03B77">
        <w:rPr>
          <w:rFonts w:ascii="宋体" w:hAnsi="宋体" w:cs="宋体" w:hint="eastAsia"/>
          <w:color w:val="000000" w:themeColor="text1"/>
          <w:sz w:val="24"/>
          <w:szCs w:val="24"/>
        </w:rPr>
        <w:t>文件以外的任何要求作为签订合同的条件，不得与成交供应商订立</w:t>
      </w:r>
      <w:proofErr w:type="gramStart"/>
      <w:r w:rsidRPr="00E03B77">
        <w:rPr>
          <w:rFonts w:ascii="宋体" w:hAnsi="宋体" w:cs="宋体" w:hint="eastAsia"/>
          <w:color w:val="000000" w:themeColor="text1"/>
          <w:sz w:val="24"/>
          <w:szCs w:val="24"/>
        </w:rPr>
        <w:t>背离磋商</w:t>
      </w:r>
      <w:proofErr w:type="gramEnd"/>
      <w:r w:rsidRPr="00E03B77">
        <w:rPr>
          <w:rFonts w:ascii="宋体" w:hAnsi="宋体" w:cs="宋体" w:hint="eastAsia"/>
          <w:color w:val="000000" w:themeColor="text1"/>
          <w:sz w:val="24"/>
          <w:szCs w:val="24"/>
        </w:rPr>
        <w:t>文件确定的合同文本以及采购标的、规格型号、采购金额、采购数量、技术和服务要求等实质性内容的协议。</w:t>
      </w:r>
    </w:p>
    <w:p w14:paraId="7705876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13.3磋商文件、成交供应商的响应文件及双方确认的澄清文件等，均为有法律约束力的合同组成的一部分。</w:t>
      </w:r>
    </w:p>
    <w:p w14:paraId="2A2762B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13.4成交供应</w:t>
      </w:r>
      <w:proofErr w:type="gramStart"/>
      <w:r w:rsidRPr="00E03B77">
        <w:rPr>
          <w:rFonts w:ascii="宋体" w:hAnsi="宋体" w:cs="宋体" w:hint="eastAsia"/>
          <w:color w:val="000000" w:themeColor="text1"/>
          <w:sz w:val="24"/>
          <w:szCs w:val="24"/>
        </w:rPr>
        <w:t>商拒绝</w:t>
      </w:r>
      <w:proofErr w:type="gramEnd"/>
      <w:r w:rsidRPr="00E03B77">
        <w:rPr>
          <w:rFonts w:ascii="宋体" w:hAnsi="宋体" w:cs="宋体" w:hint="eastAsia"/>
          <w:color w:val="000000" w:themeColor="text1"/>
          <w:sz w:val="24"/>
          <w:szCs w:val="24"/>
        </w:rPr>
        <w:t>签订采购合同的，采购人可以从评审报告提出的成交候选供应商中，按照排序由高到低的原则确定成交供应商，也可以重新开展采购活动。拒绝签订采购合同的成交供应商不得参加对该项目重新开展的采购活动。</w:t>
      </w:r>
    </w:p>
    <w:p w14:paraId="4401DAA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13.5联合体获得成交资格的，联合体各方应当共同与采购人签订合同，就成交项目向采购人承担连带责任。</w:t>
      </w:r>
    </w:p>
    <w:p w14:paraId="162EBF12"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13.6政府采购合同不能转包。</w:t>
      </w:r>
    </w:p>
    <w:p w14:paraId="1A64CD1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13.7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281BA925"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14.询问</w:t>
      </w:r>
    </w:p>
    <w:p w14:paraId="4834AB1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14.1供应商对政府采购活动事项有疑问的，可依法提出询问，并按《供应商须知前附表》载明的形式送达采购人或采购代理机构。</w:t>
      </w:r>
    </w:p>
    <w:p w14:paraId="279533A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14.2采购人或采购代理机构对供应</w:t>
      </w:r>
      <w:proofErr w:type="gramStart"/>
      <w:r w:rsidRPr="00E03B77">
        <w:rPr>
          <w:rFonts w:ascii="宋体" w:hAnsi="宋体" w:cs="宋体" w:hint="eastAsia"/>
          <w:color w:val="000000" w:themeColor="text1"/>
          <w:sz w:val="24"/>
          <w:szCs w:val="24"/>
        </w:rPr>
        <w:t>商依法</w:t>
      </w:r>
      <w:proofErr w:type="gramEnd"/>
      <w:r w:rsidRPr="00E03B77">
        <w:rPr>
          <w:rFonts w:ascii="宋体" w:hAnsi="宋体" w:cs="宋体" w:hint="eastAsia"/>
          <w:color w:val="000000" w:themeColor="text1"/>
          <w:sz w:val="24"/>
          <w:szCs w:val="24"/>
        </w:rPr>
        <w:t>提出的询问，在3个工作日内</w:t>
      </w:r>
      <w:proofErr w:type="gramStart"/>
      <w:r w:rsidRPr="00E03B77">
        <w:rPr>
          <w:rFonts w:ascii="宋体" w:hAnsi="宋体" w:cs="宋体" w:hint="eastAsia"/>
          <w:color w:val="000000" w:themeColor="text1"/>
          <w:sz w:val="24"/>
          <w:szCs w:val="24"/>
        </w:rPr>
        <w:t>作</w:t>
      </w:r>
      <w:r w:rsidRPr="00E03B77">
        <w:rPr>
          <w:rFonts w:ascii="宋体" w:hAnsi="宋体" w:cs="宋体" w:hint="eastAsia"/>
          <w:color w:val="000000" w:themeColor="text1"/>
          <w:sz w:val="24"/>
          <w:szCs w:val="24"/>
        </w:rPr>
        <w:lastRenderedPageBreak/>
        <w:t>出</w:t>
      </w:r>
      <w:proofErr w:type="gramEnd"/>
      <w:r w:rsidRPr="00E03B77">
        <w:rPr>
          <w:rFonts w:ascii="宋体" w:hAnsi="宋体" w:cs="宋体" w:hint="eastAsia"/>
          <w:color w:val="000000" w:themeColor="text1"/>
          <w:sz w:val="24"/>
          <w:szCs w:val="24"/>
        </w:rPr>
        <w:t>答复，但答复的内容不得涉及商业秘密。</w:t>
      </w:r>
    </w:p>
    <w:p w14:paraId="21EA74E4"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rPr>
      </w:pPr>
      <w:r w:rsidRPr="00E03B77">
        <w:rPr>
          <w:rFonts w:ascii="宋体" w:hAnsi="宋体" w:cs="宋体" w:hint="eastAsia"/>
          <w:b/>
          <w:bCs/>
          <w:color w:val="000000" w:themeColor="text1"/>
          <w:sz w:val="24"/>
          <w:szCs w:val="24"/>
        </w:rPr>
        <w:t>15.质疑与投诉</w:t>
      </w:r>
    </w:p>
    <w:p w14:paraId="3A931AA8"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15.1供应商认为磋商文件、采购过程、中标或者成交结果使自己的权益受到损害的，可以在知道或者应知其权益受到损害之日起7个工作日内，以书面形式向采购人、采购代理机构提出质疑。</w:t>
      </w:r>
    </w:p>
    <w:p w14:paraId="387271FA"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15.2采购人、采购代理机构在收到质疑函后7个工作日内</w:t>
      </w:r>
      <w:proofErr w:type="gramStart"/>
      <w:r w:rsidRPr="00E03B77">
        <w:rPr>
          <w:rFonts w:ascii="宋体" w:hAnsi="宋体" w:cs="宋体" w:hint="eastAsia"/>
          <w:color w:val="000000" w:themeColor="text1"/>
          <w:sz w:val="24"/>
          <w:szCs w:val="24"/>
        </w:rPr>
        <w:t>作出</w:t>
      </w:r>
      <w:proofErr w:type="gramEnd"/>
      <w:r w:rsidRPr="00E03B77">
        <w:rPr>
          <w:rFonts w:ascii="宋体" w:hAnsi="宋体" w:cs="宋体" w:hint="eastAsia"/>
          <w:color w:val="000000" w:themeColor="text1"/>
          <w:sz w:val="24"/>
          <w:szCs w:val="24"/>
        </w:rPr>
        <w:t>答复，并以书面形式通知质疑供应商和其他有关供应商。</w:t>
      </w:r>
    </w:p>
    <w:p w14:paraId="198B6096"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15.3供应商对评审过程、中标结果提出质疑的，采购人、采购代理机构可以组织原磋商小组协助答复质疑。</w:t>
      </w:r>
    </w:p>
    <w:p w14:paraId="13050907"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15.4供应商质疑、投诉应当有明确的请求和必要的证明材料。供应</w:t>
      </w:r>
      <w:proofErr w:type="gramStart"/>
      <w:r w:rsidRPr="00E03B77">
        <w:rPr>
          <w:rFonts w:ascii="宋体" w:hAnsi="宋体" w:cs="宋体" w:hint="eastAsia"/>
          <w:color w:val="000000" w:themeColor="text1"/>
          <w:sz w:val="24"/>
          <w:szCs w:val="24"/>
        </w:rPr>
        <w:t>商投诉</w:t>
      </w:r>
      <w:proofErr w:type="gramEnd"/>
      <w:r w:rsidRPr="00E03B77">
        <w:rPr>
          <w:rFonts w:ascii="宋体" w:hAnsi="宋体" w:cs="宋体" w:hint="eastAsia"/>
          <w:color w:val="000000" w:themeColor="text1"/>
          <w:sz w:val="24"/>
          <w:szCs w:val="24"/>
        </w:rPr>
        <w:t>的事项不得超出已质疑事项的范围。</w:t>
      </w:r>
    </w:p>
    <w:p w14:paraId="4337FD4D"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15.5供应商提出质疑应当提交质疑函和必要的证明材料。质疑</w:t>
      </w:r>
      <w:proofErr w:type="gramStart"/>
      <w:r w:rsidRPr="00E03B77">
        <w:rPr>
          <w:rFonts w:ascii="宋体" w:hAnsi="宋体" w:cs="宋体" w:hint="eastAsia"/>
          <w:color w:val="000000" w:themeColor="text1"/>
          <w:sz w:val="24"/>
          <w:szCs w:val="24"/>
        </w:rPr>
        <w:t>函应当</w:t>
      </w:r>
      <w:proofErr w:type="gramEnd"/>
      <w:r w:rsidRPr="00E03B77">
        <w:rPr>
          <w:rFonts w:ascii="宋体" w:hAnsi="宋体" w:cs="宋体" w:hint="eastAsia"/>
          <w:color w:val="000000" w:themeColor="text1"/>
          <w:sz w:val="24"/>
          <w:szCs w:val="24"/>
        </w:rPr>
        <w:t>包括下列内容：</w:t>
      </w:r>
    </w:p>
    <w:p w14:paraId="55FD4FCF"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（1）供应商的姓名或者名称、地址、邮编、联系人及联系电话；</w:t>
      </w:r>
    </w:p>
    <w:p w14:paraId="71EB940F"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（2）质疑项目的名称、编号；</w:t>
      </w:r>
    </w:p>
    <w:p w14:paraId="759BF7CF"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（3）具体、明确的质疑事项和与质疑事项相关的请求；</w:t>
      </w:r>
    </w:p>
    <w:p w14:paraId="7B7EC3D8"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（4）事实依据；</w:t>
      </w:r>
    </w:p>
    <w:p w14:paraId="492C3B37"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（5）必要的法律依据；</w:t>
      </w:r>
    </w:p>
    <w:p w14:paraId="40E88FA9"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（6）提出质疑的日期。</w:t>
      </w:r>
    </w:p>
    <w:p w14:paraId="34DC28B4"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供应商为法人或者其他组织的，应当由法定代表人、主要负责人，或者其授权代表签字或者盖章，并加盖公章。</w:t>
      </w:r>
    </w:p>
    <w:p w14:paraId="7D1240DA"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15.6供应商应在法定质疑期内一次性提出针对同一采购程序环节的质疑，法定质疑期内针对同一采购程序环节再次提出的质疑，采购人、采购代理机构有</w:t>
      </w:r>
      <w:r w:rsidRPr="00E03B77">
        <w:rPr>
          <w:rFonts w:ascii="宋体" w:hAnsi="宋体" w:cs="宋体" w:hint="eastAsia"/>
          <w:color w:val="000000" w:themeColor="text1"/>
          <w:sz w:val="24"/>
          <w:szCs w:val="24"/>
        </w:rPr>
        <w:lastRenderedPageBreak/>
        <w:t>权不予答复。</w:t>
      </w:r>
    </w:p>
    <w:p w14:paraId="404EE5A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15.7供应商对采购人、采购代理机构的答复不满意，或者采购人、采购代理机构未在规定时间内</w:t>
      </w:r>
      <w:proofErr w:type="gramStart"/>
      <w:r w:rsidRPr="00E03B77">
        <w:rPr>
          <w:rFonts w:ascii="宋体" w:hAnsi="宋体" w:cs="宋体" w:hint="eastAsia"/>
          <w:color w:val="000000" w:themeColor="text1"/>
          <w:sz w:val="24"/>
          <w:szCs w:val="24"/>
        </w:rPr>
        <w:t>作出</w:t>
      </w:r>
      <w:proofErr w:type="gramEnd"/>
      <w:r w:rsidRPr="00E03B77">
        <w:rPr>
          <w:rFonts w:ascii="宋体" w:hAnsi="宋体" w:cs="宋体" w:hint="eastAsia"/>
          <w:color w:val="000000" w:themeColor="text1"/>
          <w:sz w:val="24"/>
          <w:szCs w:val="24"/>
        </w:rPr>
        <w:t>答复的，可以在答复期满后15个工作日内向财政部门提起投诉。</w:t>
      </w:r>
    </w:p>
    <w:p w14:paraId="2DCC23D6"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15.8投诉人投诉时,应当提交投诉书和必要的证明材料，并按照被投诉采购人、采购代理机构（以下简称被投诉人）和与投诉事项有关的供应商数量提供投诉书的副本。投诉书应当包括下列内容：</w:t>
      </w:r>
    </w:p>
    <w:p w14:paraId="0B87942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（1）投诉人和被投诉人的姓名或者名称、通讯地址、邮编、联系人及联系电话；</w:t>
      </w:r>
    </w:p>
    <w:p w14:paraId="6B4A38C2"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（2）质疑和质疑答复情况说明及相关证明材料；</w:t>
      </w:r>
    </w:p>
    <w:p w14:paraId="19705FF8"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（3）具体、明确的投诉事项和与投诉事项相关的投诉请求；</w:t>
      </w:r>
    </w:p>
    <w:p w14:paraId="071E596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（4）事实依据；</w:t>
      </w:r>
    </w:p>
    <w:p w14:paraId="32579F21"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（5）法律依据；</w:t>
      </w:r>
    </w:p>
    <w:p w14:paraId="66807400"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（6）提起投诉的日期。</w:t>
      </w:r>
    </w:p>
    <w:p w14:paraId="68EF1AF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投诉人为自然人的，应当由本人签字；投诉人为法人或者其他组织的，应当由法定代表人、主要负责人，或者其授权代表签字或者盖章，并加盖公章。</w:t>
      </w:r>
    </w:p>
    <w:p w14:paraId="37EB2078" w14:textId="77777777" w:rsidR="00CB5A31" w:rsidRPr="00E03B77" w:rsidRDefault="00B675E1">
      <w:pPr>
        <w:spacing w:line="500" w:lineRule="exact"/>
        <w:ind w:firstLine="482"/>
        <w:rPr>
          <w:rFonts w:ascii="宋体" w:hAnsi="宋体" w:cs="宋体" w:hint="eastAsia"/>
          <w:b/>
          <w:color w:val="000000" w:themeColor="text1"/>
          <w:sz w:val="24"/>
          <w:szCs w:val="24"/>
        </w:rPr>
      </w:pPr>
      <w:bookmarkStart w:id="55" w:name="_Toc23977"/>
      <w:r w:rsidRPr="00E03B77">
        <w:rPr>
          <w:rFonts w:ascii="宋体" w:hAnsi="宋体" w:cs="宋体" w:hint="eastAsia"/>
          <w:b/>
          <w:bCs/>
          <w:color w:val="000000" w:themeColor="text1"/>
          <w:sz w:val="24"/>
          <w:szCs w:val="24"/>
        </w:rPr>
        <w:t>16.</w:t>
      </w:r>
      <w:bookmarkStart w:id="56" w:name="_Toc141870333"/>
      <w:bookmarkStart w:id="57" w:name="_Toc18476"/>
      <w:bookmarkStart w:id="58" w:name="_Toc141969797"/>
      <w:bookmarkStart w:id="59" w:name="_Toc148084474"/>
      <w:bookmarkStart w:id="60" w:name="_Toc10327"/>
      <w:bookmarkStart w:id="61" w:name="_Toc792"/>
      <w:bookmarkStart w:id="62" w:name="_Toc13374"/>
      <w:r w:rsidRPr="00E03B77">
        <w:rPr>
          <w:rFonts w:ascii="宋体" w:hAnsi="宋体" w:cs="宋体" w:hint="eastAsia"/>
          <w:b/>
          <w:color w:val="000000" w:themeColor="text1"/>
          <w:sz w:val="24"/>
          <w:szCs w:val="24"/>
        </w:rPr>
        <w:t>履约保证金</w:t>
      </w:r>
      <w:bookmarkEnd w:id="55"/>
      <w:bookmarkEnd w:id="56"/>
      <w:bookmarkEnd w:id="57"/>
      <w:bookmarkEnd w:id="58"/>
      <w:bookmarkEnd w:id="59"/>
      <w:bookmarkEnd w:id="60"/>
      <w:bookmarkEnd w:id="61"/>
      <w:bookmarkEnd w:id="62"/>
    </w:p>
    <w:p w14:paraId="52497D26"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16.1在签订合同前，成交人应</w:t>
      </w:r>
      <w:proofErr w:type="gramStart"/>
      <w:r w:rsidRPr="00E03B77">
        <w:rPr>
          <w:rFonts w:ascii="宋体" w:hAnsi="宋体" w:cs="宋体" w:hint="eastAsia"/>
          <w:color w:val="000000" w:themeColor="text1"/>
          <w:sz w:val="24"/>
          <w:szCs w:val="24"/>
        </w:rPr>
        <w:t>按供应</w:t>
      </w:r>
      <w:proofErr w:type="gramEnd"/>
      <w:r w:rsidRPr="00E03B77">
        <w:rPr>
          <w:rFonts w:ascii="宋体" w:hAnsi="宋体" w:cs="宋体" w:hint="eastAsia"/>
          <w:color w:val="000000" w:themeColor="text1"/>
          <w:sz w:val="24"/>
          <w:szCs w:val="24"/>
        </w:rPr>
        <w:t>商须知前附表规定的形式、金额或者事先经过招标人书面认可的履约保证金格式向采购人提交履约保证金，履约保证金为成交合同金额的10%。</w:t>
      </w:r>
    </w:p>
    <w:p w14:paraId="685307AC" w14:textId="77777777" w:rsidR="00CB5A31" w:rsidRPr="00E03B77" w:rsidRDefault="00B675E1">
      <w:pPr>
        <w:spacing w:line="500" w:lineRule="exact"/>
        <w:ind w:firstLineChars="200" w:firstLine="480"/>
        <w:rPr>
          <w:rFonts w:ascii="宋体" w:hAnsi="宋体" w:cs="宋体" w:hint="eastAsia"/>
          <w:color w:val="000000" w:themeColor="text1"/>
          <w:sz w:val="24"/>
          <w:szCs w:val="24"/>
        </w:rPr>
      </w:pPr>
      <w:r w:rsidRPr="00E03B77">
        <w:rPr>
          <w:rFonts w:ascii="宋体" w:hAnsi="宋体" w:cs="宋体" w:hint="eastAsia"/>
          <w:color w:val="000000" w:themeColor="text1"/>
          <w:sz w:val="24"/>
          <w:szCs w:val="24"/>
        </w:rPr>
        <w:t>16.2成交人不能按本章第16.1项要求提交履约保证金的，视为放弃成交，给采购人造成的损失</w:t>
      </w:r>
      <w:proofErr w:type="gramStart"/>
      <w:r w:rsidRPr="00E03B77">
        <w:rPr>
          <w:rFonts w:ascii="宋体" w:hAnsi="宋体" w:cs="宋体" w:hint="eastAsia"/>
          <w:color w:val="000000" w:themeColor="text1"/>
          <w:sz w:val="24"/>
          <w:szCs w:val="24"/>
        </w:rPr>
        <w:t>超过磋商</w:t>
      </w:r>
      <w:proofErr w:type="gramEnd"/>
      <w:r w:rsidRPr="00E03B77">
        <w:rPr>
          <w:rFonts w:ascii="宋体" w:hAnsi="宋体" w:cs="宋体" w:hint="eastAsia"/>
          <w:color w:val="000000" w:themeColor="text1"/>
          <w:sz w:val="24"/>
          <w:szCs w:val="24"/>
        </w:rPr>
        <w:t>保证金数额的，成交人还应当对超过部分予以赔偿。</w:t>
      </w:r>
    </w:p>
    <w:p w14:paraId="545A4EC3"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z w:val="24"/>
          <w:szCs w:val="24"/>
          <w:lang w:val="zh-CN"/>
        </w:rPr>
        <w:t>17.代理服务费</w:t>
      </w:r>
    </w:p>
    <w:p w14:paraId="278C83A8" w14:textId="77777777" w:rsidR="00CB5A31" w:rsidRPr="00E03B77" w:rsidRDefault="00B675E1">
      <w:pPr>
        <w:spacing w:line="500" w:lineRule="exact"/>
        <w:ind w:firstLineChars="200" w:firstLine="480"/>
        <w:rPr>
          <w:rFonts w:ascii="宋体" w:hAnsi="宋体" w:cs="宋体" w:hint="eastAsia"/>
          <w:b/>
          <w:bCs/>
          <w:color w:val="000000" w:themeColor="text1"/>
          <w:sz w:val="24"/>
          <w:szCs w:val="24"/>
          <w:lang w:val="zh-CN"/>
        </w:rPr>
      </w:pPr>
      <w:r w:rsidRPr="00E03B77">
        <w:rPr>
          <w:rFonts w:ascii="宋体" w:hAnsi="宋体" w:cs="宋体" w:hint="eastAsia"/>
          <w:color w:val="000000" w:themeColor="text1"/>
          <w:sz w:val="24"/>
          <w:szCs w:val="24"/>
        </w:rPr>
        <w:lastRenderedPageBreak/>
        <w:t>成交供应商须按照供应商须知前附表规定向采购代理机构一次性缴纳代理服务费。</w:t>
      </w:r>
    </w:p>
    <w:p w14:paraId="54A37E53" w14:textId="77777777" w:rsidR="00CB5A31" w:rsidRPr="00E03B77" w:rsidRDefault="00B675E1">
      <w:pPr>
        <w:autoSpaceDE w:val="0"/>
        <w:autoSpaceDN w:val="0"/>
        <w:spacing w:line="500" w:lineRule="exact"/>
        <w:ind w:firstLine="482"/>
        <w:rPr>
          <w:rFonts w:ascii="宋体" w:hAnsi="宋体" w:cs="宋体" w:hint="eastAsia"/>
          <w:b/>
          <w:bCs/>
          <w:color w:val="000000" w:themeColor="text1"/>
          <w:sz w:val="24"/>
          <w:szCs w:val="24"/>
          <w:lang w:val="zh-CN"/>
        </w:rPr>
      </w:pPr>
      <w:r w:rsidRPr="00E03B77">
        <w:rPr>
          <w:rFonts w:ascii="宋体" w:hAnsi="宋体" w:cs="宋体" w:hint="eastAsia"/>
          <w:b/>
          <w:bCs/>
          <w:color w:val="000000" w:themeColor="text1"/>
          <w:sz w:val="24"/>
          <w:szCs w:val="24"/>
        </w:rPr>
        <w:t>18.</w:t>
      </w:r>
      <w:r w:rsidRPr="00E03B77">
        <w:rPr>
          <w:rFonts w:ascii="宋体" w:hAnsi="宋体" w:cs="宋体" w:hint="eastAsia"/>
          <w:b/>
          <w:bCs/>
          <w:color w:val="000000" w:themeColor="text1"/>
          <w:sz w:val="24"/>
          <w:szCs w:val="24"/>
          <w:lang w:val="zh-CN"/>
        </w:rPr>
        <w:t>需要补充的其他内容</w:t>
      </w:r>
    </w:p>
    <w:p w14:paraId="1F321C22" w14:textId="77777777" w:rsidR="00CB5A31" w:rsidRPr="00E03B77" w:rsidRDefault="00B675E1">
      <w:pPr>
        <w:pStyle w:val="TOC3"/>
        <w:spacing w:line="500" w:lineRule="exact"/>
        <w:ind w:leftChars="0" w:left="0" w:firstLineChars="200" w:firstLine="480"/>
        <w:jc w:val="left"/>
        <w:rPr>
          <w:rFonts w:ascii="宋体" w:hAnsi="宋体" w:cs="宋体" w:hint="eastAsia"/>
          <w:color w:val="000000" w:themeColor="text1"/>
          <w:sz w:val="24"/>
          <w:szCs w:val="24"/>
          <w:lang w:val="zh-CN"/>
        </w:rPr>
      </w:pPr>
      <w:r w:rsidRPr="00E03B77">
        <w:rPr>
          <w:rFonts w:ascii="宋体" w:hAnsi="宋体" w:cs="宋体" w:hint="eastAsia"/>
          <w:color w:val="000000" w:themeColor="text1"/>
          <w:sz w:val="24"/>
          <w:szCs w:val="24"/>
          <w:lang w:val="zh-CN"/>
        </w:rPr>
        <w:t>需要补充的其他内容：</w:t>
      </w:r>
      <w:proofErr w:type="gramStart"/>
      <w:r w:rsidRPr="00E03B77">
        <w:rPr>
          <w:rFonts w:ascii="宋体" w:hAnsi="宋体" w:cs="宋体" w:hint="eastAsia"/>
          <w:color w:val="000000" w:themeColor="text1"/>
          <w:sz w:val="24"/>
          <w:szCs w:val="24"/>
          <w:lang w:val="zh-CN"/>
        </w:rPr>
        <w:t>见供应</w:t>
      </w:r>
      <w:proofErr w:type="gramEnd"/>
      <w:r w:rsidRPr="00E03B77">
        <w:rPr>
          <w:rFonts w:ascii="宋体" w:hAnsi="宋体" w:cs="宋体" w:hint="eastAsia"/>
          <w:color w:val="000000" w:themeColor="text1"/>
          <w:sz w:val="24"/>
          <w:szCs w:val="24"/>
          <w:lang w:val="zh-CN"/>
        </w:rPr>
        <w:t>商须知前附表。</w:t>
      </w:r>
    </w:p>
    <w:p w14:paraId="606DFFFE" w14:textId="77777777" w:rsidR="00CB5A31" w:rsidRPr="00E03B77" w:rsidRDefault="00CB5A31">
      <w:pPr>
        <w:rPr>
          <w:rFonts w:ascii="宋体" w:hAnsi="宋体" w:cs="宋体" w:hint="eastAsia"/>
          <w:color w:val="000000" w:themeColor="text1"/>
          <w:sz w:val="24"/>
          <w:szCs w:val="24"/>
          <w:lang w:val="zh-CN"/>
        </w:rPr>
      </w:pPr>
    </w:p>
    <w:p w14:paraId="7702A397" w14:textId="77777777" w:rsidR="00CB5A31" w:rsidRPr="00E03B77" w:rsidRDefault="00CB5A31">
      <w:pPr>
        <w:rPr>
          <w:rFonts w:ascii="宋体" w:hAnsi="宋体" w:cs="宋体" w:hint="eastAsia"/>
          <w:color w:val="000000" w:themeColor="text1"/>
          <w:szCs w:val="24"/>
          <w:lang w:val="zh-CN"/>
        </w:rPr>
      </w:pPr>
    </w:p>
    <w:p w14:paraId="3B4ABC69" w14:textId="77777777" w:rsidR="00CB5A31" w:rsidRPr="00E03B77" w:rsidRDefault="00B675E1">
      <w:pPr>
        <w:rPr>
          <w:rFonts w:ascii="宋体" w:hAnsi="宋体" w:cs="宋体" w:hint="eastAsia"/>
          <w:color w:val="000000" w:themeColor="text1"/>
          <w:szCs w:val="24"/>
          <w:lang w:val="zh-CN"/>
        </w:rPr>
      </w:pPr>
      <w:r w:rsidRPr="00E03B77">
        <w:rPr>
          <w:rFonts w:ascii="宋体" w:hAnsi="宋体" w:cs="宋体" w:hint="eastAsia"/>
          <w:color w:val="000000" w:themeColor="text1"/>
          <w:szCs w:val="24"/>
          <w:lang w:val="zh-CN"/>
        </w:rPr>
        <w:br w:type="page"/>
      </w:r>
    </w:p>
    <w:p w14:paraId="3D2AD8FE" w14:textId="77777777" w:rsidR="00CB5A31" w:rsidRDefault="00B675E1">
      <w:pPr>
        <w:spacing w:line="500" w:lineRule="exact"/>
        <w:ind w:firstLineChars="100" w:firstLine="361"/>
        <w:jc w:val="center"/>
        <w:outlineLvl w:val="0"/>
        <w:rPr>
          <w:rFonts w:ascii="宋体" w:hAnsi="宋体" w:cs="宋体" w:hint="eastAsia"/>
          <w:b/>
          <w:bCs/>
          <w:kern w:val="44"/>
          <w:sz w:val="36"/>
          <w:szCs w:val="36"/>
        </w:rPr>
      </w:pPr>
      <w:bookmarkStart w:id="63" w:name="_Toc17716"/>
      <w:bookmarkStart w:id="64" w:name="_Toc8841"/>
      <w:bookmarkStart w:id="65" w:name="_Toc225356279"/>
      <w:r>
        <w:rPr>
          <w:rFonts w:ascii="宋体" w:hAnsi="宋体" w:cs="宋体" w:hint="eastAsia"/>
          <w:b/>
          <w:bCs/>
          <w:kern w:val="44"/>
          <w:sz w:val="36"/>
          <w:szCs w:val="36"/>
        </w:rPr>
        <w:lastRenderedPageBreak/>
        <w:t>第三章评审方法和评审标准</w:t>
      </w:r>
      <w:bookmarkEnd w:id="63"/>
      <w:bookmarkEnd w:id="64"/>
      <w:bookmarkEnd w:id="65"/>
    </w:p>
    <w:p w14:paraId="2FD361BD" w14:textId="77777777" w:rsidR="00CB5A31" w:rsidRDefault="00B675E1">
      <w:pPr>
        <w:autoSpaceDE w:val="0"/>
        <w:autoSpaceDN w:val="0"/>
        <w:spacing w:line="500" w:lineRule="exact"/>
        <w:ind w:firstLine="482"/>
        <w:jc w:val="center"/>
        <w:rPr>
          <w:rFonts w:ascii="宋体" w:hAnsi="宋体" w:cs="宋体" w:hint="eastAsia"/>
          <w:b/>
          <w:bCs/>
          <w:sz w:val="24"/>
          <w:szCs w:val="24"/>
        </w:rPr>
      </w:pPr>
      <w:r>
        <w:rPr>
          <w:rFonts w:ascii="宋体" w:hAnsi="宋体" w:cs="宋体" w:hint="eastAsia"/>
          <w:b/>
          <w:bCs/>
          <w:sz w:val="24"/>
          <w:szCs w:val="24"/>
        </w:rPr>
        <w:t>资格审查程序</w:t>
      </w:r>
    </w:p>
    <w:p w14:paraId="5B5964DA" w14:textId="77777777" w:rsidR="00CB5A31" w:rsidRDefault="00B675E1">
      <w:pPr>
        <w:spacing w:line="500" w:lineRule="exact"/>
        <w:ind w:firstLine="482"/>
        <w:rPr>
          <w:rFonts w:ascii="宋体" w:hAnsi="宋体" w:cs="宋体" w:hint="eastAsia"/>
          <w:b/>
          <w:sz w:val="24"/>
          <w:szCs w:val="24"/>
        </w:rPr>
      </w:pPr>
      <w:r>
        <w:rPr>
          <w:rFonts w:ascii="宋体" w:hAnsi="宋体" w:cs="宋体" w:hint="eastAsia"/>
          <w:b/>
          <w:sz w:val="24"/>
          <w:szCs w:val="24"/>
        </w:rPr>
        <w:t>1.响应文件的资格性审查和符合性审查</w:t>
      </w:r>
    </w:p>
    <w:p w14:paraId="0F7EED31" w14:textId="77777777" w:rsidR="00CB5A31" w:rsidRDefault="00B675E1">
      <w:pPr>
        <w:spacing w:line="500" w:lineRule="exact"/>
        <w:ind w:firstLineChars="200" w:firstLine="482"/>
        <w:rPr>
          <w:rFonts w:ascii="宋体" w:hAnsi="宋体" w:cs="宋体" w:hint="eastAsia"/>
          <w:sz w:val="24"/>
          <w:szCs w:val="24"/>
        </w:rPr>
      </w:pPr>
      <w:r>
        <w:rPr>
          <w:rFonts w:ascii="宋体" w:hAnsi="宋体" w:cs="宋体" w:hint="eastAsia"/>
          <w:b/>
          <w:sz w:val="24"/>
          <w:szCs w:val="24"/>
        </w:rPr>
        <w:t>1.1</w:t>
      </w:r>
      <w:r>
        <w:rPr>
          <w:rFonts w:ascii="宋体" w:hAnsi="宋体" w:cs="宋体" w:hint="eastAsia"/>
          <w:sz w:val="24"/>
          <w:szCs w:val="24"/>
        </w:rPr>
        <w:t>磋商小组将根据《资格审查》和《符合性审查》中规定的内容，对供应商进行检查，并形成检查结果。供应商《响应文件》有任何一项不符合《资格审查》和《符合性审查》要求的，视为未实质性响应磋商文件。未实质性响应磋商文件的响应文件按无效响应处理，</w:t>
      </w:r>
      <w:r>
        <w:rPr>
          <w:rFonts w:ascii="宋体" w:hAnsi="宋体" w:cs="宋体" w:hint="eastAsia"/>
          <w:b/>
          <w:sz w:val="24"/>
          <w:szCs w:val="24"/>
        </w:rPr>
        <w:t>不再进入下一阶段的评审。</w:t>
      </w:r>
      <w:r>
        <w:rPr>
          <w:rFonts w:ascii="宋体" w:hAnsi="宋体" w:cs="宋体" w:hint="eastAsia"/>
          <w:sz w:val="24"/>
          <w:szCs w:val="24"/>
        </w:rPr>
        <w:t>磋商小组应当告知提交响应文件的供应商。</w:t>
      </w:r>
    </w:p>
    <w:p w14:paraId="135E3D28" w14:textId="77777777" w:rsidR="00CB5A31" w:rsidRDefault="00B675E1">
      <w:pPr>
        <w:spacing w:line="500" w:lineRule="exact"/>
        <w:rPr>
          <w:rFonts w:ascii="宋体" w:hAnsi="宋体" w:cs="宋体" w:hint="eastAsia"/>
          <w:sz w:val="24"/>
          <w:szCs w:val="24"/>
        </w:rPr>
      </w:pPr>
      <w:r>
        <w:rPr>
          <w:rFonts w:ascii="宋体" w:hAnsi="宋体" w:cs="宋体" w:hint="eastAsia"/>
          <w:b/>
          <w:sz w:val="24"/>
          <w:szCs w:val="24"/>
        </w:rPr>
        <w:t>1.2</w:t>
      </w:r>
      <w:r>
        <w:rPr>
          <w:rFonts w:ascii="宋体" w:hAnsi="宋体" w:cs="宋体" w:hint="eastAsia"/>
          <w:sz w:val="24"/>
          <w:szCs w:val="24"/>
        </w:rPr>
        <w:t>《资格审查》见下表：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
        <w:gridCol w:w="3370"/>
        <w:gridCol w:w="4478"/>
      </w:tblGrid>
      <w:tr w:rsidR="00CB5A31" w14:paraId="3DBFCC2C" w14:textId="77777777">
        <w:trPr>
          <w:trHeight w:val="314"/>
          <w:jc w:val="center"/>
        </w:trPr>
        <w:tc>
          <w:tcPr>
            <w:tcW w:w="345" w:type="pct"/>
            <w:vAlign w:val="center"/>
          </w:tcPr>
          <w:p w14:paraId="215CDE88"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序号</w:t>
            </w:r>
          </w:p>
        </w:tc>
        <w:tc>
          <w:tcPr>
            <w:tcW w:w="1882" w:type="pct"/>
            <w:vAlign w:val="center"/>
          </w:tcPr>
          <w:p w14:paraId="02D1C753"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审查要求</w:t>
            </w:r>
          </w:p>
        </w:tc>
        <w:tc>
          <w:tcPr>
            <w:tcW w:w="2773" w:type="pct"/>
            <w:vAlign w:val="center"/>
          </w:tcPr>
          <w:p w14:paraId="44D86C4E" w14:textId="56E1C6BF" w:rsidR="00CB5A31" w:rsidRDefault="00B675E1">
            <w:pPr>
              <w:spacing w:line="500" w:lineRule="exact"/>
              <w:rPr>
                <w:rFonts w:ascii="宋体" w:hAnsi="宋体" w:cs="宋体" w:hint="eastAsia"/>
                <w:sz w:val="24"/>
                <w:szCs w:val="24"/>
              </w:rPr>
            </w:pPr>
            <w:r>
              <w:rPr>
                <w:rFonts w:ascii="宋体" w:hAnsi="宋体" w:cs="宋体" w:hint="eastAsia"/>
                <w:sz w:val="24"/>
                <w:szCs w:val="24"/>
              </w:rPr>
              <w:t>要求说明</w:t>
            </w:r>
          </w:p>
        </w:tc>
      </w:tr>
      <w:tr w:rsidR="00CB5A31" w14:paraId="69A4C027" w14:textId="77777777">
        <w:trPr>
          <w:trHeight w:val="314"/>
          <w:jc w:val="center"/>
        </w:trPr>
        <w:tc>
          <w:tcPr>
            <w:tcW w:w="345" w:type="pct"/>
            <w:vAlign w:val="center"/>
          </w:tcPr>
          <w:p w14:paraId="02088AAE"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1</w:t>
            </w:r>
          </w:p>
        </w:tc>
        <w:tc>
          <w:tcPr>
            <w:tcW w:w="1882" w:type="pct"/>
            <w:vAlign w:val="center"/>
          </w:tcPr>
          <w:p w14:paraId="1CBCEEC2"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满足《中华人民共和国政府采购法》第二十二条规定。</w:t>
            </w:r>
          </w:p>
        </w:tc>
        <w:tc>
          <w:tcPr>
            <w:tcW w:w="2773" w:type="pct"/>
            <w:vAlign w:val="center"/>
          </w:tcPr>
          <w:p w14:paraId="17204F24"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提供下列材料：</w:t>
            </w:r>
          </w:p>
          <w:p w14:paraId="4D88C735"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①、法人或者其他组织的营业执照等证明文件，自然人的身份证明；</w:t>
            </w:r>
          </w:p>
          <w:p w14:paraId="134F1FC3"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②、财务状况报告（2024年度财务审计报告或2025年度财务审计报告或银行资信证明或投标担保函，成立不足一个月的投标人无需提供）；</w:t>
            </w:r>
          </w:p>
          <w:p w14:paraId="5D8237B5" w14:textId="127969F0" w:rsidR="00CB5A31" w:rsidRDefault="00B675E1">
            <w:pPr>
              <w:spacing w:line="500" w:lineRule="exact"/>
              <w:rPr>
                <w:rFonts w:ascii="宋体" w:hAnsi="宋体" w:cs="宋体" w:hint="eastAsia"/>
                <w:sz w:val="24"/>
                <w:szCs w:val="24"/>
              </w:rPr>
            </w:pPr>
            <w:r>
              <w:rPr>
                <w:rFonts w:ascii="宋体" w:hAnsi="宋体" w:cs="宋体" w:hint="eastAsia"/>
                <w:sz w:val="24"/>
                <w:szCs w:val="24"/>
              </w:rPr>
              <w:t>③依法缴纳税收相关证明材料（投标文件递交截止之日前</w:t>
            </w:r>
            <w:r w:rsidR="002731FB">
              <w:rPr>
                <w:rFonts w:ascii="宋体" w:hAnsi="宋体" w:cs="宋体" w:hint="eastAsia"/>
                <w:sz w:val="24"/>
                <w:szCs w:val="24"/>
              </w:rPr>
              <w:t>六个月</w:t>
            </w:r>
            <w:r>
              <w:rPr>
                <w:rFonts w:ascii="宋体" w:hAnsi="宋体" w:cs="宋体" w:hint="eastAsia"/>
                <w:sz w:val="24"/>
                <w:szCs w:val="24"/>
              </w:rPr>
              <w:t>内任意一个月缴纳税收的完税凭证（指各种完税证、缴款书、印花税票、扣（收）税凭证以及其他完税证明））；</w:t>
            </w:r>
          </w:p>
          <w:p w14:paraId="679FF99C" w14:textId="2D02E9DC" w:rsidR="00CB5A31" w:rsidRDefault="00B675E1">
            <w:pPr>
              <w:spacing w:line="500" w:lineRule="exact"/>
              <w:rPr>
                <w:rFonts w:ascii="宋体" w:hAnsi="宋体" w:cs="宋体" w:hint="eastAsia"/>
                <w:sz w:val="24"/>
                <w:szCs w:val="24"/>
              </w:rPr>
            </w:pPr>
            <w:r>
              <w:rPr>
                <w:rFonts w:ascii="宋体" w:hAnsi="宋体" w:cs="宋体" w:hint="eastAsia"/>
                <w:sz w:val="24"/>
                <w:szCs w:val="24"/>
              </w:rPr>
              <w:t>④、社会保障资金的相关材料（投标文件递</w:t>
            </w:r>
            <w:r>
              <w:rPr>
                <w:rFonts w:ascii="宋体" w:hAnsi="宋体" w:cs="宋体" w:hint="eastAsia"/>
                <w:sz w:val="24"/>
                <w:szCs w:val="24"/>
              </w:rPr>
              <w:lastRenderedPageBreak/>
              <w:t>交截止之日前</w:t>
            </w:r>
            <w:r w:rsidR="002731FB">
              <w:rPr>
                <w:rFonts w:ascii="宋体" w:hAnsi="宋体" w:cs="宋体" w:hint="eastAsia"/>
                <w:sz w:val="24"/>
                <w:szCs w:val="24"/>
              </w:rPr>
              <w:t>六个月</w:t>
            </w:r>
            <w:r>
              <w:rPr>
                <w:rFonts w:ascii="宋体" w:hAnsi="宋体" w:cs="宋体" w:hint="eastAsia"/>
                <w:sz w:val="24"/>
                <w:szCs w:val="24"/>
              </w:rPr>
              <w:t>内任意一个月缴纳社会保险的凭据）；</w:t>
            </w:r>
          </w:p>
          <w:p w14:paraId="7F37D439"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⑤、具备履行合同所必需的设备和专业技术能力的证明材料或承诺函；</w:t>
            </w:r>
          </w:p>
          <w:p w14:paraId="1BD586E5"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⑥、参加政府采购活动前3年内在经营活动中没有重大违法记录的书面声明。</w:t>
            </w:r>
          </w:p>
        </w:tc>
      </w:tr>
      <w:tr w:rsidR="00CB5A31" w14:paraId="7FA74797" w14:textId="77777777">
        <w:trPr>
          <w:trHeight w:val="314"/>
          <w:jc w:val="center"/>
        </w:trPr>
        <w:tc>
          <w:tcPr>
            <w:tcW w:w="345" w:type="pct"/>
            <w:vAlign w:val="center"/>
          </w:tcPr>
          <w:p w14:paraId="706C8483"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lastRenderedPageBreak/>
              <w:t>2</w:t>
            </w:r>
          </w:p>
        </w:tc>
        <w:tc>
          <w:tcPr>
            <w:tcW w:w="1882" w:type="pct"/>
            <w:vAlign w:val="center"/>
          </w:tcPr>
          <w:p w14:paraId="0E248875"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本项目专门面向中小企业（含中型、小型、微型企业）采购。</w:t>
            </w:r>
          </w:p>
        </w:tc>
        <w:tc>
          <w:tcPr>
            <w:tcW w:w="2773" w:type="pct"/>
            <w:vAlign w:val="center"/>
          </w:tcPr>
          <w:p w14:paraId="2A93B584" w14:textId="1B60E54F" w:rsidR="00CB5A31" w:rsidRDefault="00B675E1">
            <w:pPr>
              <w:spacing w:line="500" w:lineRule="exact"/>
              <w:rPr>
                <w:rFonts w:ascii="宋体" w:hAnsi="宋体" w:cs="宋体" w:hint="eastAsia"/>
                <w:sz w:val="24"/>
                <w:szCs w:val="24"/>
              </w:rPr>
            </w:pPr>
            <w:r>
              <w:rPr>
                <w:rFonts w:ascii="宋体" w:hAnsi="宋体" w:cs="宋体" w:hint="eastAsia"/>
                <w:sz w:val="24"/>
                <w:szCs w:val="24"/>
              </w:rPr>
              <w:t>本项目专门面向</w:t>
            </w:r>
            <w:r w:rsidR="00F45155">
              <w:rPr>
                <w:rFonts w:ascii="宋体" w:hAnsi="宋体" w:cs="宋体" w:hint="eastAsia"/>
                <w:sz w:val="24"/>
                <w:szCs w:val="24"/>
              </w:rPr>
              <w:t>中小</w:t>
            </w:r>
            <w:r>
              <w:rPr>
                <w:rFonts w:ascii="宋体" w:hAnsi="宋体" w:cs="宋体" w:hint="eastAsia"/>
                <w:sz w:val="24"/>
                <w:szCs w:val="24"/>
              </w:rPr>
              <w:t>企业（含中型、小型、微型企业）采购，投标人为</w:t>
            </w:r>
            <w:r w:rsidR="00F45155" w:rsidRPr="00F45155">
              <w:rPr>
                <w:rFonts w:ascii="宋体" w:hAnsi="宋体" w:cs="宋体" w:hint="eastAsia"/>
                <w:sz w:val="24"/>
                <w:szCs w:val="24"/>
              </w:rPr>
              <w:t>中小</w:t>
            </w:r>
            <w:r>
              <w:rPr>
                <w:rFonts w:ascii="宋体" w:hAnsi="宋体" w:cs="宋体" w:hint="eastAsia"/>
                <w:sz w:val="24"/>
                <w:szCs w:val="24"/>
              </w:rPr>
              <w:t>企业（含中型、小型、微型企业）或残疾人福利性单位的须提供声明函，为监狱企业的须提供由省级以上监狱管理局、戒毒管理局（含新疆生产建设兵团）出具的属于监狱企业的证明文件。</w:t>
            </w:r>
          </w:p>
        </w:tc>
      </w:tr>
      <w:tr w:rsidR="00CB5A31" w14:paraId="7FD0AA85" w14:textId="77777777">
        <w:trPr>
          <w:trHeight w:val="314"/>
          <w:jc w:val="center"/>
        </w:trPr>
        <w:tc>
          <w:tcPr>
            <w:tcW w:w="345" w:type="pct"/>
            <w:vAlign w:val="center"/>
          </w:tcPr>
          <w:p w14:paraId="4F72665D"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3</w:t>
            </w:r>
          </w:p>
        </w:tc>
        <w:tc>
          <w:tcPr>
            <w:tcW w:w="1882" w:type="pct"/>
            <w:vAlign w:val="center"/>
          </w:tcPr>
          <w:p w14:paraId="72CDD706"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采购活动。</w:t>
            </w:r>
          </w:p>
        </w:tc>
        <w:tc>
          <w:tcPr>
            <w:tcW w:w="2773" w:type="pct"/>
            <w:vAlign w:val="center"/>
          </w:tcPr>
          <w:p w14:paraId="5DBEE7D4"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以采购人或者采购代理机构查询记录为准。</w:t>
            </w:r>
          </w:p>
        </w:tc>
      </w:tr>
      <w:tr w:rsidR="00CB5A31" w14:paraId="3867AF28" w14:textId="77777777">
        <w:trPr>
          <w:trHeight w:val="901"/>
          <w:jc w:val="center"/>
        </w:trPr>
        <w:tc>
          <w:tcPr>
            <w:tcW w:w="345" w:type="pct"/>
            <w:vAlign w:val="center"/>
          </w:tcPr>
          <w:p w14:paraId="032AAFD9"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4</w:t>
            </w:r>
          </w:p>
        </w:tc>
        <w:tc>
          <w:tcPr>
            <w:tcW w:w="1882" w:type="pct"/>
            <w:vAlign w:val="center"/>
          </w:tcPr>
          <w:p w14:paraId="17A8D14E"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t>磋商保证金必须按照招标文件要</w:t>
            </w:r>
            <w:r>
              <w:rPr>
                <w:rFonts w:ascii="宋体" w:hAnsi="宋体" w:cs="宋体" w:hint="eastAsia"/>
                <w:sz w:val="24"/>
                <w:szCs w:val="24"/>
              </w:rPr>
              <w:lastRenderedPageBreak/>
              <w:t>求缴纳。</w:t>
            </w:r>
          </w:p>
        </w:tc>
        <w:tc>
          <w:tcPr>
            <w:tcW w:w="2773" w:type="pct"/>
            <w:vAlign w:val="center"/>
          </w:tcPr>
          <w:p w14:paraId="42725D07"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lastRenderedPageBreak/>
              <w:t>保证金缴纳凭证：投标人须将本项目保证金支付的汇款凭证、支票、汇票或保证金收据</w:t>
            </w:r>
            <w:r>
              <w:rPr>
                <w:rFonts w:ascii="宋体" w:hAnsi="宋体" w:cs="宋体" w:hint="eastAsia"/>
                <w:sz w:val="24"/>
                <w:szCs w:val="24"/>
              </w:rPr>
              <w:lastRenderedPageBreak/>
              <w:t>的扫描件作为缴纳凭证制作在投标文件中。</w:t>
            </w:r>
          </w:p>
        </w:tc>
      </w:tr>
      <w:tr w:rsidR="00CB5A31" w14:paraId="25035D26" w14:textId="77777777">
        <w:trPr>
          <w:trHeight w:val="950"/>
          <w:jc w:val="center"/>
        </w:trPr>
        <w:tc>
          <w:tcPr>
            <w:tcW w:w="5000" w:type="pct"/>
            <w:gridSpan w:val="3"/>
            <w:vAlign w:val="center"/>
          </w:tcPr>
          <w:p w14:paraId="7CB774A8" w14:textId="77777777" w:rsidR="00CB5A31" w:rsidRDefault="00B675E1">
            <w:pPr>
              <w:spacing w:line="500" w:lineRule="exact"/>
              <w:rPr>
                <w:rFonts w:ascii="宋体" w:hAnsi="宋体" w:cs="宋体" w:hint="eastAsia"/>
                <w:sz w:val="24"/>
                <w:szCs w:val="24"/>
              </w:rPr>
            </w:pPr>
            <w:r>
              <w:rPr>
                <w:rFonts w:ascii="宋体" w:hAnsi="宋体" w:cs="宋体" w:hint="eastAsia"/>
                <w:sz w:val="24"/>
                <w:szCs w:val="24"/>
              </w:rPr>
              <w:lastRenderedPageBreak/>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0D19480F" w14:textId="77777777" w:rsidR="00CB5A31" w:rsidRDefault="00CB5A31">
      <w:pPr>
        <w:spacing w:line="500" w:lineRule="exact"/>
        <w:rPr>
          <w:rFonts w:ascii="宋体" w:hAnsi="宋体" w:cs="宋体" w:hint="eastAsia"/>
          <w:sz w:val="24"/>
          <w:szCs w:val="24"/>
        </w:rPr>
      </w:pPr>
    </w:p>
    <w:p w14:paraId="1DEE2558" w14:textId="77777777" w:rsidR="00CB5A31" w:rsidRDefault="00B675E1">
      <w:pPr>
        <w:spacing w:line="276" w:lineRule="auto"/>
        <w:rPr>
          <w:rFonts w:ascii="宋体" w:hAnsi="宋体" w:cs="宋体" w:hint="eastAsia"/>
          <w:sz w:val="24"/>
          <w:szCs w:val="24"/>
        </w:rPr>
      </w:pPr>
      <w:r>
        <w:rPr>
          <w:rFonts w:ascii="宋体" w:hAnsi="宋体" w:cs="宋体" w:hint="eastAsia"/>
          <w:sz w:val="24"/>
          <w:szCs w:val="24"/>
        </w:rPr>
        <w:t>1.3《符合性审查》见下表：</w:t>
      </w:r>
    </w:p>
    <w:p w14:paraId="541B55CB" w14:textId="77777777" w:rsidR="00CB5A31" w:rsidRDefault="00B675E1">
      <w:pPr>
        <w:spacing w:line="500" w:lineRule="exact"/>
        <w:ind w:firstLine="482"/>
        <w:jc w:val="center"/>
        <w:rPr>
          <w:rFonts w:ascii="宋体" w:hAnsi="宋体" w:cs="宋体" w:hint="eastAsia"/>
          <w:b/>
          <w:sz w:val="24"/>
          <w:szCs w:val="24"/>
        </w:rPr>
      </w:pPr>
      <w:r>
        <w:rPr>
          <w:rFonts w:ascii="宋体" w:hAnsi="宋体" w:cs="宋体" w:hint="eastAsia"/>
          <w:b/>
          <w:sz w:val="24"/>
          <w:szCs w:val="24"/>
        </w:rPr>
        <w:t>符合性评审</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1"/>
        <w:gridCol w:w="7502"/>
      </w:tblGrid>
      <w:tr w:rsidR="00CB5A31" w14:paraId="0202957B" w14:textId="77777777">
        <w:trPr>
          <w:trHeight w:val="567"/>
          <w:jc w:val="center"/>
        </w:trPr>
        <w:tc>
          <w:tcPr>
            <w:tcW w:w="466" w:type="pct"/>
            <w:vAlign w:val="center"/>
          </w:tcPr>
          <w:p w14:paraId="37B728C2" w14:textId="77777777" w:rsidR="00CB5A31" w:rsidRDefault="00B675E1">
            <w:pPr>
              <w:spacing w:line="360" w:lineRule="auto"/>
              <w:jc w:val="center"/>
              <w:rPr>
                <w:rFonts w:ascii="宋体" w:hAnsi="宋体" w:cs="宋体" w:hint="eastAsia"/>
                <w:b/>
                <w:bCs/>
                <w:sz w:val="24"/>
                <w:szCs w:val="24"/>
              </w:rPr>
            </w:pPr>
            <w:r>
              <w:rPr>
                <w:rFonts w:ascii="宋体" w:hAnsi="宋体" w:cs="宋体" w:hint="eastAsia"/>
                <w:b/>
                <w:bCs/>
                <w:sz w:val="24"/>
                <w:szCs w:val="24"/>
              </w:rPr>
              <w:t>序号</w:t>
            </w:r>
          </w:p>
        </w:tc>
        <w:tc>
          <w:tcPr>
            <w:tcW w:w="4533" w:type="pct"/>
            <w:vAlign w:val="center"/>
          </w:tcPr>
          <w:p w14:paraId="08A3766B" w14:textId="77777777" w:rsidR="00CB5A31" w:rsidRDefault="00B675E1">
            <w:pPr>
              <w:spacing w:line="360" w:lineRule="auto"/>
              <w:jc w:val="center"/>
              <w:rPr>
                <w:rFonts w:ascii="宋体" w:hAnsi="宋体" w:cs="宋体" w:hint="eastAsia"/>
                <w:b/>
                <w:bCs/>
                <w:sz w:val="24"/>
                <w:szCs w:val="24"/>
              </w:rPr>
            </w:pPr>
            <w:r>
              <w:rPr>
                <w:rFonts w:ascii="宋体" w:hAnsi="宋体" w:cs="宋体" w:hint="eastAsia"/>
                <w:b/>
                <w:bCs/>
                <w:sz w:val="24"/>
                <w:szCs w:val="24"/>
              </w:rPr>
              <w:t>评审标准</w:t>
            </w:r>
          </w:p>
        </w:tc>
      </w:tr>
      <w:tr w:rsidR="00CB5A31" w14:paraId="75CA8129" w14:textId="77777777">
        <w:trPr>
          <w:trHeight w:val="567"/>
          <w:jc w:val="center"/>
        </w:trPr>
        <w:tc>
          <w:tcPr>
            <w:tcW w:w="466" w:type="pct"/>
            <w:vAlign w:val="center"/>
          </w:tcPr>
          <w:p w14:paraId="382D4269" w14:textId="77777777" w:rsidR="00CB5A31" w:rsidRDefault="00B675E1">
            <w:pPr>
              <w:spacing w:line="360" w:lineRule="auto"/>
              <w:jc w:val="center"/>
              <w:rPr>
                <w:rFonts w:ascii="宋体" w:hAnsi="宋体" w:cs="宋体" w:hint="eastAsia"/>
                <w:sz w:val="24"/>
                <w:szCs w:val="24"/>
              </w:rPr>
            </w:pPr>
            <w:r>
              <w:rPr>
                <w:rFonts w:ascii="宋体" w:hAnsi="宋体" w:cs="宋体" w:hint="eastAsia"/>
                <w:sz w:val="24"/>
                <w:szCs w:val="24"/>
              </w:rPr>
              <w:t>1</w:t>
            </w:r>
          </w:p>
        </w:tc>
        <w:tc>
          <w:tcPr>
            <w:tcW w:w="4533" w:type="pct"/>
            <w:vAlign w:val="center"/>
          </w:tcPr>
          <w:p w14:paraId="3B598EDD" w14:textId="77777777" w:rsidR="00CB5A31" w:rsidRDefault="00B675E1">
            <w:pPr>
              <w:spacing w:line="360" w:lineRule="auto"/>
              <w:jc w:val="left"/>
              <w:rPr>
                <w:rFonts w:ascii="宋体" w:hAnsi="宋体" w:cs="宋体" w:hint="eastAsia"/>
                <w:sz w:val="24"/>
              </w:rPr>
            </w:pPr>
            <w:r>
              <w:rPr>
                <w:rFonts w:ascii="宋体" w:hAnsi="宋体" w:cs="宋体" w:hint="eastAsia"/>
                <w:sz w:val="24"/>
              </w:rPr>
              <w:t>响应文件按磋商文件要求处加盖供应商单位公章、法定代表人或其委托代理人签字或盖章；</w:t>
            </w:r>
          </w:p>
        </w:tc>
      </w:tr>
      <w:tr w:rsidR="00CB5A31" w14:paraId="4BFBAF17" w14:textId="77777777">
        <w:trPr>
          <w:trHeight w:val="567"/>
          <w:jc w:val="center"/>
        </w:trPr>
        <w:tc>
          <w:tcPr>
            <w:tcW w:w="466" w:type="pct"/>
            <w:vAlign w:val="center"/>
          </w:tcPr>
          <w:p w14:paraId="74C9E9AB" w14:textId="77777777" w:rsidR="00CB5A31" w:rsidRDefault="00B675E1">
            <w:pPr>
              <w:spacing w:line="360" w:lineRule="auto"/>
              <w:jc w:val="center"/>
              <w:rPr>
                <w:rFonts w:ascii="宋体" w:hAnsi="宋体" w:cs="宋体" w:hint="eastAsia"/>
                <w:sz w:val="24"/>
                <w:szCs w:val="24"/>
              </w:rPr>
            </w:pPr>
            <w:r>
              <w:rPr>
                <w:rFonts w:ascii="宋体" w:hAnsi="宋体" w:cs="宋体" w:hint="eastAsia"/>
                <w:sz w:val="24"/>
                <w:szCs w:val="24"/>
              </w:rPr>
              <w:t>2</w:t>
            </w:r>
          </w:p>
        </w:tc>
        <w:tc>
          <w:tcPr>
            <w:tcW w:w="4533" w:type="pct"/>
            <w:vAlign w:val="center"/>
          </w:tcPr>
          <w:p w14:paraId="011634FE" w14:textId="77777777" w:rsidR="00CB5A31" w:rsidRDefault="00B675E1">
            <w:pPr>
              <w:spacing w:line="360" w:lineRule="auto"/>
              <w:jc w:val="left"/>
              <w:rPr>
                <w:rFonts w:ascii="宋体" w:hAnsi="宋体" w:cs="宋体" w:hint="eastAsia"/>
                <w:sz w:val="24"/>
              </w:rPr>
            </w:pPr>
            <w:r>
              <w:rPr>
                <w:rFonts w:ascii="宋体" w:hAnsi="宋体" w:cs="宋体" w:hint="eastAsia"/>
                <w:sz w:val="24"/>
              </w:rPr>
              <w:t>响应文件应满足磋商文件规定的实质性要求；</w:t>
            </w:r>
          </w:p>
        </w:tc>
      </w:tr>
      <w:tr w:rsidR="00CB5A31" w14:paraId="7554026E" w14:textId="77777777">
        <w:trPr>
          <w:trHeight w:val="567"/>
          <w:jc w:val="center"/>
        </w:trPr>
        <w:tc>
          <w:tcPr>
            <w:tcW w:w="466" w:type="pct"/>
            <w:vAlign w:val="center"/>
          </w:tcPr>
          <w:p w14:paraId="1178F5C1" w14:textId="77777777" w:rsidR="00CB5A31" w:rsidRDefault="00B675E1">
            <w:pPr>
              <w:spacing w:line="360" w:lineRule="auto"/>
              <w:jc w:val="center"/>
              <w:rPr>
                <w:rFonts w:ascii="宋体" w:hAnsi="宋体" w:cs="宋体" w:hint="eastAsia"/>
                <w:sz w:val="24"/>
                <w:szCs w:val="24"/>
              </w:rPr>
            </w:pPr>
            <w:r>
              <w:rPr>
                <w:rFonts w:ascii="宋体" w:hAnsi="宋体" w:cs="宋体" w:hint="eastAsia"/>
                <w:sz w:val="24"/>
                <w:szCs w:val="24"/>
              </w:rPr>
              <w:t>3</w:t>
            </w:r>
          </w:p>
        </w:tc>
        <w:tc>
          <w:tcPr>
            <w:tcW w:w="4533" w:type="pct"/>
            <w:vAlign w:val="center"/>
          </w:tcPr>
          <w:p w14:paraId="6878975F" w14:textId="77777777" w:rsidR="00CB5A31" w:rsidRDefault="00B675E1">
            <w:pPr>
              <w:spacing w:line="360" w:lineRule="auto"/>
              <w:jc w:val="left"/>
              <w:rPr>
                <w:rFonts w:ascii="宋体" w:hAnsi="宋体" w:cs="宋体" w:hint="eastAsia"/>
                <w:sz w:val="24"/>
              </w:rPr>
            </w:pPr>
            <w:r>
              <w:rPr>
                <w:rFonts w:ascii="宋体" w:hAnsi="宋体" w:cs="宋体" w:hint="eastAsia"/>
                <w:sz w:val="24"/>
              </w:rPr>
              <w:t>按照磋商文件要求缴纳保证金；</w:t>
            </w:r>
          </w:p>
        </w:tc>
      </w:tr>
      <w:tr w:rsidR="00CB5A31" w14:paraId="4A8A7054" w14:textId="77777777">
        <w:trPr>
          <w:trHeight w:val="567"/>
          <w:jc w:val="center"/>
        </w:trPr>
        <w:tc>
          <w:tcPr>
            <w:tcW w:w="466" w:type="pct"/>
            <w:vAlign w:val="center"/>
          </w:tcPr>
          <w:p w14:paraId="32EE3DE2" w14:textId="77777777" w:rsidR="00CB5A31" w:rsidRDefault="00B675E1">
            <w:pPr>
              <w:spacing w:line="360" w:lineRule="auto"/>
              <w:jc w:val="center"/>
              <w:rPr>
                <w:rFonts w:ascii="宋体" w:hAnsi="宋体" w:cs="宋体" w:hint="eastAsia"/>
                <w:sz w:val="24"/>
                <w:szCs w:val="24"/>
              </w:rPr>
            </w:pPr>
            <w:r>
              <w:rPr>
                <w:rFonts w:ascii="宋体" w:hAnsi="宋体" w:cs="宋体" w:hint="eastAsia"/>
                <w:sz w:val="24"/>
                <w:szCs w:val="24"/>
              </w:rPr>
              <w:t>4</w:t>
            </w:r>
          </w:p>
        </w:tc>
        <w:tc>
          <w:tcPr>
            <w:tcW w:w="4533" w:type="pct"/>
            <w:vAlign w:val="center"/>
          </w:tcPr>
          <w:p w14:paraId="78C8CDC1" w14:textId="77777777" w:rsidR="00CB5A31" w:rsidRDefault="00B675E1">
            <w:pPr>
              <w:spacing w:line="360" w:lineRule="auto"/>
              <w:jc w:val="left"/>
              <w:rPr>
                <w:rFonts w:ascii="宋体" w:hAnsi="宋体" w:cs="宋体" w:hint="eastAsia"/>
                <w:sz w:val="24"/>
              </w:rPr>
            </w:pPr>
            <w:r>
              <w:rPr>
                <w:rFonts w:ascii="宋体" w:hAnsi="宋体" w:cs="宋体" w:hint="eastAsia"/>
                <w:sz w:val="24"/>
              </w:rPr>
              <w:t>供应商未对同一采购项目做出两个以上报价而未明确效力；</w:t>
            </w:r>
          </w:p>
        </w:tc>
      </w:tr>
      <w:tr w:rsidR="00CB5A31" w14:paraId="792A5FC4" w14:textId="77777777">
        <w:trPr>
          <w:trHeight w:val="567"/>
          <w:jc w:val="center"/>
        </w:trPr>
        <w:tc>
          <w:tcPr>
            <w:tcW w:w="466" w:type="pct"/>
            <w:vAlign w:val="center"/>
          </w:tcPr>
          <w:p w14:paraId="3C04333D" w14:textId="77777777" w:rsidR="00CB5A31" w:rsidRDefault="00B675E1">
            <w:pPr>
              <w:spacing w:line="360" w:lineRule="auto"/>
              <w:jc w:val="center"/>
              <w:rPr>
                <w:rFonts w:ascii="宋体" w:hAnsi="宋体" w:cs="宋体" w:hint="eastAsia"/>
                <w:sz w:val="24"/>
                <w:szCs w:val="24"/>
              </w:rPr>
            </w:pPr>
            <w:r>
              <w:rPr>
                <w:rFonts w:ascii="宋体" w:hAnsi="宋体" w:cs="宋体" w:hint="eastAsia"/>
                <w:sz w:val="24"/>
                <w:szCs w:val="24"/>
              </w:rPr>
              <w:t>5</w:t>
            </w:r>
          </w:p>
        </w:tc>
        <w:tc>
          <w:tcPr>
            <w:tcW w:w="4533" w:type="pct"/>
            <w:vAlign w:val="center"/>
          </w:tcPr>
          <w:p w14:paraId="082E7425" w14:textId="77777777" w:rsidR="00CB5A31" w:rsidRDefault="00B675E1">
            <w:pPr>
              <w:spacing w:line="360" w:lineRule="auto"/>
              <w:jc w:val="left"/>
              <w:rPr>
                <w:rFonts w:ascii="宋体" w:hAnsi="宋体" w:cs="宋体" w:hint="eastAsia"/>
                <w:sz w:val="24"/>
              </w:rPr>
            </w:pPr>
            <w:r>
              <w:rPr>
                <w:rFonts w:ascii="宋体" w:hAnsi="宋体" w:cs="宋体" w:hint="eastAsia"/>
                <w:sz w:val="24"/>
              </w:rPr>
              <w:t>合同履行期限满足磋商文件要求；</w:t>
            </w:r>
          </w:p>
        </w:tc>
      </w:tr>
      <w:tr w:rsidR="00CB5A31" w14:paraId="527499AC" w14:textId="77777777">
        <w:trPr>
          <w:trHeight w:val="567"/>
          <w:jc w:val="center"/>
        </w:trPr>
        <w:tc>
          <w:tcPr>
            <w:tcW w:w="466" w:type="pct"/>
            <w:vAlign w:val="center"/>
          </w:tcPr>
          <w:p w14:paraId="69A8E879" w14:textId="77777777" w:rsidR="00CB5A31" w:rsidRDefault="00B675E1">
            <w:pPr>
              <w:spacing w:line="360" w:lineRule="auto"/>
              <w:jc w:val="center"/>
              <w:rPr>
                <w:rFonts w:ascii="宋体" w:hAnsi="宋体" w:cs="宋体" w:hint="eastAsia"/>
                <w:sz w:val="24"/>
                <w:szCs w:val="24"/>
              </w:rPr>
            </w:pPr>
            <w:r>
              <w:rPr>
                <w:rFonts w:ascii="宋体" w:hAnsi="宋体" w:cs="宋体" w:hint="eastAsia"/>
                <w:sz w:val="24"/>
                <w:szCs w:val="24"/>
              </w:rPr>
              <w:t>6</w:t>
            </w:r>
          </w:p>
        </w:tc>
        <w:tc>
          <w:tcPr>
            <w:tcW w:w="4533" w:type="pct"/>
            <w:vAlign w:val="center"/>
          </w:tcPr>
          <w:p w14:paraId="0FEB56FB" w14:textId="77777777" w:rsidR="00CB5A31" w:rsidRDefault="00B675E1">
            <w:pPr>
              <w:spacing w:line="360" w:lineRule="auto"/>
              <w:jc w:val="left"/>
              <w:rPr>
                <w:rFonts w:ascii="宋体" w:hAnsi="宋体" w:cs="宋体" w:hint="eastAsia"/>
                <w:sz w:val="24"/>
              </w:rPr>
            </w:pPr>
            <w:r>
              <w:rPr>
                <w:rFonts w:ascii="宋体" w:hAnsi="宋体" w:cs="宋体" w:hint="eastAsia"/>
                <w:sz w:val="24"/>
              </w:rPr>
              <w:t>供应商的响应报价未高于最高限价；</w:t>
            </w:r>
          </w:p>
        </w:tc>
      </w:tr>
      <w:tr w:rsidR="00CB5A31" w14:paraId="68051AB5" w14:textId="77777777">
        <w:trPr>
          <w:trHeight w:val="567"/>
          <w:jc w:val="center"/>
        </w:trPr>
        <w:tc>
          <w:tcPr>
            <w:tcW w:w="466" w:type="pct"/>
            <w:vAlign w:val="center"/>
          </w:tcPr>
          <w:p w14:paraId="5E38480E" w14:textId="77777777" w:rsidR="00CB5A31" w:rsidRDefault="00B675E1">
            <w:pPr>
              <w:spacing w:line="360" w:lineRule="auto"/>
              <w:jc w:val="center"/>
              <w:rPr>
                <w:rFonts w:ascii="宋体" w:hAnsi="宋体" w:cs="宋体" w:hint="eastAsia"/>
                <w:sz w:val="24"/>
                <w:szCs w:val="24"/>
              </w:rPr>
            </w:pPr>
            <w:r>
              <w:rPr>
                <w:rFonts w:ascii="宋体" w:hAnsi="宋体" w:cs="宋体" w:hint="eastAsia"/>
                <w:sz w:val="24"/>
                <w:szCs w:val="24"/>
              </w:rPr>
              <w:t>7</w:t>
            </w:r>
          </w:p>
        </w:tc>
        <w:tc>
          <w:tcPr>
            <w:tcW w:w="4533" w:type="pct"/>
            <w:vAlign w:val="center"/>
          </w:tcPr>
          <w:p w14:paraId="3031227E" w14:textId="77777777" w:rsidR="00CB5A31" w:rsidRDefault="00B675E1">
            <w:pPr>
              <w:spacing w:line="360" w:lineRule="auto"/>
              <w:jc w:val="left"/>
              <w:rPr>
                <w:rFonts w:ascii="宋体" w:hAnsi="宋体" w:cs="宋体" w:hint="eastAsia"/>
                <w:sz w:val="24"/>
              </w:rPr>
            </w:pPr>
            <w:r>
              <w:rPr>
                <w:rFonts w:ascii="宋体" w:hAnsi="宋体" w:cs="宋体" w:hint="eastAsia"/>
                <w:sz w:val="24"/>
              </w:rPr>
              <w:t>响应文件未提供与事实不符或虚假、失实资料的；</w:t>
            </w:r>
          </w:p>
        </w:tc>
      </w:tr>
      <w:tr w:rsidR="00CB5A31" w14:paraId="63D59D74" w14:textId="77777777">
        <w:trPr>
          <w:trHeight w:val="567"/>
          <w:jc w:val="center"/>
        </w:trPr>
        <w:tc>
          <w:tcPr>
            <w:tcW w:w="466" w:type="pct"/>
            <w:vAlign w:val="center"/>
          </w:tcPr>
          <w:p w14:paraId="26DE70EA" w14:textId="77777777" w:rsidR="00CB5A31" w:rsidRDefault="00B675E1">
            <w:pPr>
              <w:spacing w:line="360" w:lineRule="auto"/>
              <w:jc w:val="center"/>
              <w:rPr>
                <w:rFonts w:ascii="宋体" w:hAnsi="宋体" w:cs="宋体" w:hint="eastAsia"/>
                <w:sz w:val="24"/>
                <w:szCs w:val="24"/>
              </w:rPr>
            </w:pPr>
            <w:r>
              <w:rPr>
                <w:rFonts w:ascii="宋体" w:hAnsi="宋体" w:cs="宋体" w:hint="eastAsia"/>
                <w:sz w:val="24"/>
                <w:szCs w:val="24"/>
              </w:rPr>
              <w:t>8</w:t>
            </w:r>
          </w:p>
        </w:tc>
        <w:tc>
          <w:tcPr>
            <w:tcW w:w="4533" w:type="pct"/>
            <w:vAlign w:val="center"/>
          </w:tcPr>
          <w:p w14:paraId="3E9E8EB5" w14:textId="77777777" w:rsidR="00CB5A31" w:rsidRDefault="00B675E1">
            <w:pPr>
              <w:spacing w:line="360" w:lineRule="auto"/>
              <w:jc w:val="left"/>
              <w:rPr>
                <w:rFonts w:ascii="宋体" w:hAnsi="宋体" w:cs="宋体" w:hint="eastAsia"/>
                <w:sz w:val="24"/>
              </w:rPr>
            </w:pPr>
            <w:r>
              <w:rPr>
                <w:rFonts w:ascii="宋体" w:hAnsi="宋体" w:cs="宋体" w:hint="eastAsia"/>
                <w:sz w:val="24"/>
              </w:rPr>
              <w:t>响应文件符合法律、法规和磋商文件中规定的其他要求；</w:t>
            </w:r>
          </w:p>
        </w:tc>
      </w:tr>
    </w:tbl>
    <w:p w14:paraId="150653F8" w14:textId="77777777" w:rsidR="00CB5A31" w:rsidRDefault="00B675E1">
      <w:pPr>
        <w:spacing w:line="500" w:lineRule="exact"/>
        <w:ind w:firstLine="482"/>
        <w:rPr>
          <w:rFonts w:ascii="宋体" w:hAnsi="宋体" w:cs="宋体" w:hint="eastAsia"/>
          <w:b/>
          <w:sz w:val="24"/>
          <w:szCs w:val="24"/>
        </w:rPr>
      </w:pPr>
      <w:r>
        <w:rPr>
          <w:rFonts w:ascii="宋体" w:hAnsi="宋体" w:cs="宋体" w:hint="eastAsia"/>
          <w:b/>
          <w:sz w:val="24"/>
          <w:szCs w:val="24"/>
        </w:rPr>
        <w:t>2.磋商、响应文件有关事项的澄清、说明或者更正和最后报价</w:t>
      </w:r>
    </w:p>
    <w:p w14:paraId="2ED008FE"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2.1磋商小组所有成员应当集中与单一供应商分别进行磋商，并给予所有参加磋商的供应商平等的磋商机会。</w:t>
      </w:r>
    </w:p>
    <w:p w14:paraId="7DF5BF14"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2.2在磋商过程中，磋商小组可以根据磋商文件和磋商情况实质性变动采购需求中的技术、服务要求以及合同草案条款，但不得变动磋商文件中的其他内容。</w:t>
      </w:r>
      <w:r>
        <w:rPr>
          <w:rFonts w:ascii="宋体" w:hAnsi="宋体" w:cs="宋体" w:hint="eastAsia"/>
          <w:sz w:val="24"/>
          <w:szCs w:val="24"/>
        </w:rPr>
        <w:lastRenderedPageBreak/>
        <w:t>实质性变动的内容，须经采购人代表确认。</w:t>
      </w:r>
    </w:p>
    <w:p w14:paraId="57B0550E"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2.3对磋商文件</w:t>
      </w:r>
      <w:proofErr w:type="gramStart"/>
      <w:r>
        <w:rPr>
          <w:rFonts w:ascii="宋体" w:hAnsi="宋体" w:cs="宋体" w:hint="eastAsia"/>
          <w:sz w:val="24"/>
          <w:szCs w:val="24"/>
        </w:rPr>
        <w:t>作出</w:t>
      </w:r>
      <w:proofErr w:type="gramEnd"/>
      <w:r>
        <w:rPr>
          <w:rFonts w:ascii="宋体" w:hAnsi="宋体" w:cs="宋体" w:hint="eastAsia"/>
          <w:sz w:val="24"/>
          <w:szCs w:val="24"/>
        </w:rPr>
        <w:t>的实质性变动是磋商文件的有效组成部分，磋商小组应当及时以书面形式同时通知所有参加磋商的供应商。</w:t>
      </w:r>
    </w:p>
    <w:p w14:paraId="22BBDE6B"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1C506AAB"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2.5响应文件的澄清、说明或者更正：</w:t>
      </w:r>
    </w:p>
    <w:p w14:paraId="5418D3A6"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2.5.1磋商小组在对响应文件的有效性、完整性和响应程度进行审查时，可以要求供应商对响应文件中含义不明确、同类问题表述不一致或者有明显文字和计算错误的内容等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4"/>
          <w:szCs w:val="24"/>
        </w:rPr>
        <w:t>作出</w:t>
      </w:r>
      <w:proofErr w:type="gramEnd"/>
      <w:r>
        <w:rPr>
          <w:rFonts w:ascii="宋体" w:hAnsi="宋体" w:cs="宋体" w:hint="eastAsia"/>
          <w:sz w:val="24"/>
          <w:szCs w:val="24"/>
        </w:rPr>
        <w:t>必要的澄清、说明或者更正。</w:t>
      </w:r>
    </w:p>
    <w:p w14:paraId="577C639E"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2.5.2磋商小组对响应文件进行审查，如发现供应商提交的响应文件存在不满足《符合性审查要求》的内容，如属于表中“不允许”澄清、说明或者更正的内容，则供应商响应文件按</w:t>
      </w:r>
      <w:r>
        <w:rPr>
          <w:rFonts w:ascii="宋体" w:hAnsi="宋体" w:cs="宋体" w:hint="eastAsia"/>
          <w:b/>
          <w:sz w:val="24"/>
          <w:szCs w:val="24"/>
        </w:rPr>
        <w:t>无效处理</w:t>
      </w:r>
      <w:r>
        <w:rPr>
          <w:rFonts w:ascii="宋体" w:hAnsi="宋体" w:cs="宋体" w:hint="eastAsia"/>
          <w:sz w:val="24"/>
          <w:szCs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cs="宋体" w:hint="eastAsia"/>
          <w:sz w:val="24"/>
          <w:szCs w:val="24"/>
        </w:rPr>
        <w:t>作出</w:t>
      </w:r>
      <w:proofErr w:type="gramEnd"/>
      <w:r>
        <w:rPr>
          <w:rFonts w:ascii="宋体" w:hAnsi="宋体" w:cs="宋体" w:hint="eastAsia"/>
          <w:sz w:val="24"/>
          <w:szCs w:val="24"/>
        </w:rPr>
        <w:t>必要的澄清、说明或者更正，或澄清、说明或者更正后仍不能满足采购文件要求的，则供应商的响应文件按</w:t>
      </w:r>
      <w:r>
        <w:rPr>
          <w:rFonts w:ascii="宋体" w:hAnsi="宋体" w:cs="宋体" w:hint="eastAsia"/>
          <w:b/>
          <w:sz w:val="24"/>
          <w:szCs w:val="24"/>
        </w:rPr>
        <w:t>无效处理。</w:t>
      </w:r>
    </w:p>
    <w:p w14:paraId="5A0675D8"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2.5.3供应商的澄清、说明或者更正不得超出响应文件的范围或者改变响应文件的实质性内容。磋商小组要求供应商澄清、说明或者更正响应文件应当以书面形式</w:t>
      </w:r>
      <w:proofErr w:type="gramStart"/>
      <w:r>
        <w:rPr>
          <w:rFonts w:ascii="宋体" w:hAnsi="宋体" w:cs="宋体" w:hint="eastAsia"/>
          <w:sz w:val="24"/>
          <w:szCs w:val="24"/>
        </w:rPr>
        <w:t>作出</w:t>
      </w:r>
      <w:proofErr w:type="gramEnd"/>
      <w:r>
        <w:rPr>
          <w:rFonts w:ascii="宋体" w:hAnsi="宋体" w:cs="宋体" w:hint="eastAsia"/>
          <w:sz w:val="24"/>
          <w:szCs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4E3CA51"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2.6磋商小组将与所有实质性响应的供应商在规定的时间内进行多轮及以上磋商及报价。最后报价时间为磋商小组规定的时间，具体时间根据磋商进度另行通知。</w:t>
      </w:r>
    </w:p>
    <w:p w14:paraId="71D56003" w14:textId="77777777" w:rsidR="00CB5A31" w:rsidRDefault="00B675E1">
      <w:pPr>
        <w:spacing w:line="500" w:lineRule="exact"/>
        <w:ind w:firstLineChars="200" w:firstLine="480"/>
        <w:jc w:val="left"/>
        <w:rPr>
          <w:rFonts w:ascii="宋体" w:hAnsi="宋体" w:cs="宋体" w:hint="eastAsia"/>
          <w:sz w:val="24"/>
          <w:szCs w:val="24"/>
        </w:rPr>
      </w:pPr>
      <w:r>
        <w:rPr>
          <w:rFonts w:ascii="宋体" w:hAnsi="宋体" w:cs="宋体" w:hint="eastAsia"/>
          <w:sz w:val="24"/>
          <w:szCs w:val="24"/>
        </w:rPr>
        <w:lastRenderedPageBreak/>
        <w:t>2.7磋商文件能够详细列明采购标的</w:t>
      </w:r>
      <w:proofErr w:type="gramStart"/>
      <w:r>
        <w:rPr>
          <w:rFonts w:ascii="宋体" w:hAnsi="宋体" w:cs="宋体" w:hint="eastAsia"/>
          <w:sz w:val="24"/>
          <w:szCs w:val="24"/>
        </w:rPr>
        <w:t>的</w:t>
      </w:r>
      <w:proofErr w:type="gramEnd"/>
      <w:r>
        <w:rPr>
          <w:rFonts w:ascii="宋体" w:hAnsi="宋体" w:cs="宋体" w:hint="eastAsia"/>
          <w:sz w:val="24"/>
          <w:szCs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cs="宋体" w:hint="eastAsia"/>
          <w:sz w:val="24"/>
          <w:szCs w:val="24"/>
        </w:rPr>
        <w:t>的</w:t>
      </w:r>
      <w:proofErr w:type="gramEnd"/>
      <w:r>
        <w:rPr>
          <w:rFonts w:ascii="宋体" w:hAnsi="宋体" w:cs="宋体" w:hint="eastAsia"/>
          <w:sz w:val="24"/>
          <w:szCs w:val="24"/>
        </w:rPr>
        <w:t>技术、服务要求，需经磋商由供应商提供最终设计方案或解决方案的，磋商结束后，磋商小组应当按照少数服从多数的原则投票推荐3家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1D14415"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2.8最后报价是供应商响应文件的有效组成部分。</w:t>
      </w:r>
    </w:p>
    <w:p w14:paraId="742DB02B"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2.9已提交响应文件的供应商，在提交最后报价之前，可以根据磋商情况退出磋商。</w:t>
      </w:r>
    </w:p>
    <w:p w14:paraId="17CC59F5"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2.10评审中出现下列情形之一的，磋商小组应当启动异常低价投标（响应）审查程序：</w:t>
      </w:r>
    </w:p>
    <w:p w14:paraId="15A3DB0E"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1.投标（响应）报价低于全部通过符合性审查供应商投标（响应）报价平均值 50%的，即投标（响应）报价&lt;全部通过符合性审查供应商投标（响应）报价平均值×50%；</w:t>
      </w:r>
    </w:p>
    <w:p w14:paraId="4A1773C3"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2.投标（响应）报价低于通过符合性审查的次低报价供应商投标（响应）报价 50%的，即投标（响应）报价&lt;通过符合性审查的次低报价供应商投标（响应）报价×50%；</w:t>
      </w:r>
    </w:p>
    <w:p w14:paraId="00C0EB37"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3.投标（响应）报价低于采购项目最高限价 45%的，即投标（响应）报价&lt;采购项目最高限价×45%；</w:t>
      </w:r>
    </w:p>
    <w:p w14:paraId="040C5BA0"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4.磋商小组基于专业判断，认为供应商报价过低，有可能影响产品质量或者不能诚信履约的其他情形。</w:t>
      </w:r>
    </w:p>
    <w:p w14:paraId="6923B6E8"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2.3.2 磋商小组启动异常低价投标（响应）审查后，属于</w:t>
      </w:r>
      <w:proofErr w:type="gramStart"/>
      <w:r>
        <w:rPr>
          <w:rFonts w:ascii="宋体" w:hAnsi="宋体" w:cs="宋体" w:hint="eastAsia"/>
          <w:sz w:val="24"/>
          <w:szCs w:val="24"/>
        </w:rPr>
        <w:t>前述第</w:t>
      </w:r>
      <w:proofErr w:type="gramEnd"/>
      <w:r>
        <w:rPr>
          <w:rFonts w:ascii="宋体" w:hAnsi="宋体" w:cs="宋体" w:hint="eastAsia"/>
          <w:sz w:val="24"/>
          <w:szCs w:val="24"/>
        </w:rPr>
        <w:t xml:space="preserve"> 1 项至第</w:t>
      </w:r>
      <w:r>
        <w:rPr>
          <w:rFonts w:ascii="宋体" w:hAnsi="宋体" w:cs="宋体" w:hint="eastAsia"/>
          <w:sz w:val="24"/>
          <w:szCs w:val="24"/>
        </w:rPr>
        <w:lastRenderedPageBreak/>
        <w:t>4 项情形的，应当要求相关供应商在评审现场合理的时间内对投标（响应）价格</w:t>
      </w:r>
      <w:proofErr w:type="gramStart"/>
      <w:r>
        <w:rPr>
          <w:rFonts w:ascii="宋体" w:hAnsi="宋体" w:cs="宋体" w:hint="eastAsia"/>
          <w:sz w:val="24"/>
          <w:szCs w:val="24"/>
        </w:rPr>
        <w:t>作出</w:t>
      </w:r>
      <w:proofErr w:type="gramEnd"/>
      <w:r>
        <w:rPr>
          <w:rFonts w:ascii="宋体" w:hAnsi="宋体" w:cs="宋体" w:hint="eastAsia"/>
          <w:sz w:val="24"/>
          <w:szCs w:val="24"/>
        </w:rPr>
        <w:t>解释，提供项目具体成本测算等与报价合理性相关的书面说明及必要的证明材料，包括但不限于原材料成本、人工成本、制造费用等，给予相关供应商的时间为30分钟。其中，属于第 3 项情形，供应商已随投标（响应）文件一并提交相关书面说明及必要的证明材料的，在评审现场可不再重复提交。</w:t>
      </w:r>
    </w:p>
    <w:p w14:paraId="1A2CC6F2" w14:textId="77777777" w:rsidR="00CB5A31" w:rsidRDefault="00B675E1">
      <w:pPr>
        <w:spacing w:line="500" w:lineRule="exact"/>
        <w:ind w:firstLineChars="200" w:firstLine="480"/>
        <w:rPr>
          <w:rFonts w:ascii="宋体" w:hAnsi="宋体" w:cs="宋体" w:hint="eastAsia"/>
          <w:b/>
          <w:bCs/>
          <w:sz w:val="24"/>
          <w:szCs w:val="24"/>
        </w:rPr>
      </w:pPr>
      <w:r>
        <w:rPr>
          <w:rFonts w:ascii="宋体" w:hAnsi="宋体" w:cs="宋体" w:hint="eastAsia"/>
          <w:sz w:val="24"/>
          <w:szCs w:val="24"/>
        </w:rPr>
        <w:t>供应商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ascii="宋体" w:hAnsi="宋体" w:cs="宋体" w:hint="eastAsia"/>
          <w:b/>
          <w:bCs/>
          <w:sz w:val="24"/>
          <w:szCs w:val="24"/>
        </w:rPr>
        <w:t xml:space="preserve"> 磋商文件应当将其作为无效投标（响应）处理。</w:t>
      </w:r>
    </w:p>
    <w:p w14:paraId="42D8F247"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供应商、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7D368C2"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异常低价投标（响应）审查的启动原因、审查意见和审查结果应当在评标报告中记录，并随供应商提供的相关书面说明及证明材料，以及磋商小组有关互联网浏览、查询历史一并归档。</w:t>
      </w:r>
    </w:p>
    <w:p w14:paraId="2466A196" w14:textId="77777777" w:rsidR="00CB5A31" w:rsidRDefault="00B675E1">
      <w:pPr>
        <w:spacing w:line="500" w:lineRule="exact"/>
        <w:ind w:firstLine="482"/>
        <w:rPr>
          <w:rFonts w:ascii="宋体" w:hAnsi="宋体" w:cs="宋体" w:hint="eastAsia"/>
          <w:b/>
          <w:sz w:val="24"/>
          <w:szCs w:val="24"/>
        </w:rPr>
      </w:pPr>
      <w:r>
        <w:rPr>
          <w:rFonts w:ascii="宋体" w:hAnsi="宋体" w:cs="宋体" w:hint="eastAsia"/>
          <w:b/>
          <w:sz w:val="24"/>
          <w:szCs w:val="24"/>
        </w:rPr>
        <w:t>3.最后报价的算术修正</w:t>
      </w:r>
    </w:p>
    <w:p w14:paraId="1051B96F" w14:textId="77777777" w:rsidR="00CB5A31" w:rsidRDefault="00B675E1">
      <w:pPr>
        <w:spacing w:line="500" w:lineRule="exact"/>
        <w:ind w:firstLineChars="200" w:firstLine="480"/>
        <w:jc w:val="left"/>
        <w:rPr>
          <w:rFonts w:ascii="宋体" w:hAnsi="宋体" w:cs="宋体" w:hint="eastAsia"/>
          <w:sz w:val="24"/>
          <w:szCs w:val="24"/>
        </w:rPr>
      </w:pPr>
      <w:r>
        <w:rPr>
          <w:rFonts w:ascii="宋体" w:hAnsi="宋体" w:cs="宋体" w:hint="eastAsia"/>
          <w:sz w:val="24"/>
          <w:szCs w:val="24"/>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cs="宋体" w:hint="eastAsia"/>
          <w:b/>
          <w:sz w:val="24"/>
          <w:szCs w:val="24"/>
        </w:rPr>
        <w:t>响应无效</w:t>
      </w:r>
      <w:r>
        <w:rPr>
          <w:rFonts w:ascii="宋体" w:hAnsi="宋体" w:cs="宋体" w:hint="eastAsia"/>
          <w:sz w:val="24"/>
          <w:szCs w:val="24"/>
        </w:rPr>
        <w:t>。</w:t>
      </w:r>
    </w:p>
    <w:p w14:paraId="2A4384CF"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3.1.1大写金额和小写金额不一致的，以大写金额为准；</w:t>
      </w:r>
    </w:p>
    <w:p w14:paraId="7B4AB67D"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3.1.2单价金额小数点或者百分比有明显错位的，以最后报价一览表的总价</w:t>
      </w:r>
      <w:r>
        <w:rPr>
          <w:rFonts w:ascii="宋体" w:hAnsi="宋体" w:cs="宋体" w:hint="eastAsia"/>
          <w:sz w:val="24"/>
          <w:szCs w:val="24"/>
        </w:rPr>
        <w:lastRenderedPageBreak/>
        <w:t>为准，并修改单价；</w:t>
      </w:r>
    </w:p>
    <w:p w14:paraId="7C47C993"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3.1.3总价金额与按单价汇总金额不一致的，以单价金额计算结果为准。</w:t>
      </w:r>
    </w:p>
    <w:p w14:paraId="690D0975"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3.1.4同时出现两种以上不一致的，按照前款规定的顺序修正。修正后的报价</w:t>
      </w:r>
      <w:proofErr w:type="gramStart"/>
      <w:r>
        <w:rPr>
          <w:rFonts w:ascii="宋体" w:hAnsi="宋体" w:cs="宋体" w:hint="eastAsia"/>
          <w:sz w:val="24"/>
          <w:szCs w:val="24"/>
        </w:rPr>
        <w:t>经供应</w:t>
      </w:r>
      <w:proofErr w:type="gramEnd"/>
      <w:r>
        <w:rPr>
          <w:rFonts w:ascii="宋体" w:hAnsi="宋体" w:cs="宋体" w:hint="eastAsia"/>
          <w:sz w:val="24"/>
          <w:szCs w:val="24"/>
        </w:rPr>
        <w:t>商书面确认后产生约束力，供应商不确认的，其响应无效。</w:t>
      </w:r>
    </w:p>
    <w:p w14:paraId="3430AD7D" w14:textId="77777777" w:rsidR="00CB5A31" w:rsidRDefault="00B675E1">
      <w:pPr>
        <w:spacing w:line="500" w:lineRule="exact"/>
        <w:ind w:firstLine="482"/>
        <w:rPr>
          <w:rFonts w:ascii="宋体" w:hAnsi="宋体" w:cs="宋体" w:hint="eastAsia"/>
          <w:b/>
          <w:sz w:val="24"/>
          <w:szCs w:val="24"/>
        </w:rPr>
      </w:pPr>
      <w:r>
        <w:rPr>
          <w:rFonts w:ascii="宋体" w:hAnsi="宋体" w:cs="宋体" w:hint="eastAsia"/>
          <w:b/>
          <w:sz w:val="24"/>
          <w:szCs w:val="24"/>
        </w:rPr>
        <w:t>4.落实政府采购政策的价格调整：</w:t>
      </w:r>
    </w:p>
    <w:p w14:paraId="4A7C6209"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4.1只有第二章1.4.1条规定情形的，可以享受中小企业扶持政策，用扣除后的价格参加评审；否则，评审时价格不予扣除。</w:t>
      </w:r>
    </w:p>
    <w:p w14:paraId="20C9D401"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4.1.1对于未预留份额专门面向中小企业采购的采购项目，以及预留份额项目中的非预留部分采购包，对小</w:t>
      </w:r>
      <w:proofErr w:type="gramStart"/>
      <w:r>
        <w:rPr>
          <w:rFonts w:ascii="宋体" w:hAnsi="宋体" w:cs="宋体" w:hint="eastAsia"/>
          <w:sz w:val="24"/>
          <w:szCs w:val="24"/>
        </w:rPr>
        <w:t>微企业</w:t>
      </w:r>
      <w:proofErr w:type="gramEnd"/>
      <w:r>
        <w:rPr>
          <w:rFonts w:ascii="宋体" w:hAnsi="宋体" w:cs="宋体" w:hint="eastAsia"/>
          <w:sz w:val="24"/>
          <w:szCs w:val="24"/>
        </w:rPr>
        <w:t>报价给予</w:t>
      </w:r>
      <w:r>
        <w:rPr>
          <w:rFonts w:ascii="宋体" w:hAnsi="宋体" w:cs="宋体" w:hint="eastAsia"/>
          <w:bCs/>
          <w:sz w:val="24"/>
          <w:szCs w:val="24"/>
          <w:u w:val="single"/>
        </w:rPr>
        <w:t xml:space="preserve"> / </w:t>
      </w:r>
      <w:r>
        <w:rPr>
          <w:rFonts w:ascii="宋体" w:hAnsi="宋体" w:cs="宋体" w:hint="eastAsia"/>
          <w:sz w:val="24"/>
          <w:szCs w:val="24"/>
        </w:rPr>
        <w:t>%的扣除，用扣除后的价格参加评审。</w:t>
      </w:r>
    </w:p>
    <w:p w14:paraId="79D6F0F1"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4.1.2对于未预留份额专门面向中小企业采购的采购项目，以及预留份额项目中的非预留部分采购包，且接受大中型企业与小</w:t>
      </w:r>
      <w:proofErr w:type="gramStart"/>
      <w:r>
        <w:rPr>
          <w:rFonts w:ascii="宋体" w:hAnsi="宋体" w:cs="宋体" w:hint="eastAsia"/>
          <w:sz w:val="24"/>
          <w:szCs w:val="24"/>
        </w:rPr>
        <w:t>微企业</w:t>
      </w:r>
      <w:proofErr w:type="gramEnd"/>
      <w:r>
        <w:rPr>
          <w:rFonts w:ascii="宋体" w:hAnsi="宋体" w:cs="宋体" w:hint="eastAsia"/>
          <w:sz w:val="24"/>
          <w:szCs w:val="24"/>
        </w:rPr>
        <w:t>组成联合体或者允许大中型企业向一家或者多家小</w:t>
      </w:r>
      <w:proofErr w:type="gramStart"/>
      <w:r>
        <w:rPr>
          <w:rFonts w:ascii="宋体" w:hAnsi="宋体" w:cs="宋体" w:hint="eastAsia"/>
          <w:sz w:val="24"/>
          <w:szCs w:val="24"/>
        </w:rPr>
        <w:t>微企业</w:t>
      </w:r>
      <w:proofErr w:type="gramEnd"/>
      <w:r>
        <w:rPr>
          <w:rFonts w:ascii="宋体" w:hAnsi="宋体" w:cs="宋体" w:hint="eastAsia"/>
          <w:sz w:val="24"/>
          <w:szCs w:val="24"/>
        </w:rPr>
        <w:t>分包的采购项目，对于联合协议或者分包意向协议约定小</w:t>
      </w:r>
      <w:proofErr w:type="gramStart"/>
      <w:r>
        <w:rPr>
          <w:rFonts w:ascii="宋体" w:hAnsi="宋体" w:cs="宋体" w:hint="eastAsia"/>
          <w:sz w:val="24"/>
          <w:szCs w:val="24"/>
        </w:rPr>
        <w:t>微企业</w:t>
      </w:r>
      <w:proofErr w:type="gramEnd"/>
      <w:r>
        <w:rPr>
          <w:rFonts w:ascii="宋体" w:hAnsi="宋体" w:cs="宋体" w:hint="eastAsia"/>
          <w:sz w:val="24"/>
          <w:szCs w:val="24"/>
        </w:rPr>
        <w:t>的合同份额占到合同总金额</w:t>
      </w:r>
      <w:r>
        <w:rPr>
          <w:rFonts w:ascii="宋体" w:hAnsi="宋体" w:cs="宋体" w:hint="eastAsia"/>
          <w:sz w:val="24"/>
          <w:szCs w:val="24"/>
          <w:u w:val="single"/>
        </w:rPr>
        <w:t>/</w:t>
      </w:r>
      <w:r>
        <w:rPr>
          <w:rFonts w:ascii="宋体" w:hAnsi="宋体" w:cs="宋体" w:hint="eastAsia"/>
          <w:sz w:val="24"/>
          <w:szCs w:val="24"/>
        </w:rPr>
        <w:t>%以上的联合体或者大中型企业的报价给予</w:t>
      </w:r>
      <w:r>
        <w:rPr>
          <w:rFonts w:ascii="宋体" w:hAnsi="宋体" w:cs="宋体" w:hint="eastAsia"/>
          <w:sz w:val="24"/>
          <w:szCs w:val="24"/>
          <w:u w:val="single"/>
        </w:rPr>
        <w:t>/</w:t>
      </w:r>
      <w:r>
        <w:rPr>
          <w:rFonts w:ascii="宋体" w:hAnsi="宋体" w:cs="宋体" w:hint="eastAsia"/>
          <w:sz w:val="24"/>
          <w:szCs w:val="24"/>
        </w:rPr>
        <w:t>%的扣除，用扣除后的价格参加评审。</w:t>
      </w:r>
    </w:p>
    <w:p w14:paraId="45E651CD"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4.1.3组成联合体或者接受分包的小</w:t>
      </w:r>
      <w:proofErr w:type="gramStart"/>
      <w:r>
        <w:rPr>
          <w:rFonts w:ascii="宋体" w:hAnsi="宋体" w:cs="宋体" w:hint="eastAsia"/>
          <w:sz w:val="24"/>
          <w:szCs w:val="24"/>
        </w:rPr>
        <w:t>微企业</w:t>
      </w:r>
      <w:proofErr w:type="gramEnd"/>
      <w:r>
        <w:rPr>
          <w:rFonts w:ascii="宋体" w:hAnsi="宋体" w:cs="宋体" w:hint="eastAsia"/>
          <w:sz w:val="24"/>
          <w:szCs w:val="24"/>
        </w:rPr>
        <w:t>与联合体内其他企业、分包企业之间存在直接控股、管理关系的，不享受价格扣除优惠政策。</w:t>
      </w:r>
    </w:p>
    <w:p w14:paraId="2FDCEFE1"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4.1.4价格扣除比例对小型企业和微型企业同等对待，不作区分。</w:t>
      </w:r>
    </w:p>
    <w:p w14:paraId="49EB4C60" w14:textId="77777777" w:rsidR="00CB5A31" w:rsidRDefault="00B675E1">
      <w:pPr>
        <w:spacing w:line="500" w:lineRule="exact"/>
        <w:ind w:firstLineChars="200" w:firstLine="480"/>
        <w:jc w:val="left"/>
        <w:rPr>
          <w:rFonts w:ascii="宋体" w:hAnsi="宋体" w:cs="宋体" w:hint="eastAsia"/>
          <w:sz w:val="24"/>
          <w:szCs w:val="24"/>
        </w:rPr>
      </w:pPr>
      <w:r>
        <w:rPr>
          <w:rFonts w:ascii="宋体" w:hAnsi="宋体" w:cs="宋体" w:hint="eastAsia"/>
          <w:sz w:val="24"/>
          <w:szCs w:val="24"/>
        </w:rPr>
        <w:t>4.1.5中小企业参加政府采购活动，应当按照磋商文件给定的格式出具《中小企业声明函》，否则不得享受相关中小企业扶持政策。</w:t>
      </w:r>
    </w:p>
    <w:p w14:paraId="62DDDD35" w14:textId="77777777" w:rsidR="00CB5A31" w:rsidRDefault="00B675E1">
      <w:pPr>
        <w:spacing w:line="500" w:lineRule="exact"/>
        <w:ind w:firstLineChars="200" w:firstLine="480"/>
        <w:jc w:val="left"/>
        <w:rPr>
          <w:rFonts w:ascii="宋体" w:hAnsi="宋体" w:cs="宋体" w:hint="eastAsia"/>
          <w:sz w:val="24"/>
          <w:szCs w:val="24"/>
        </w:rPr>
      </w:pPr>
      <w:r>
        <w:rPr>
          <w:rFonts w:ascii="宋体" w:hAnsi="宋体" w:cs="宋体" w:hint="eastAsia"/>
          <w:sz w:val="24"/>
          <w:szCs w:val="24"/>
        </w:rPr>
        <w:t>4.1.6监狱企业按磋商文件要求提供了《监狱企业声明函》的，视同小微企业。残疾人福利性单位按磋商文件要求提供了《残疾人福利性单位声明函》的，视同小微企业。若供应商同时属于小型或微型企业、监狱企业、残疾人福利性单位中的两种及以上，将不重复享受小</w:t>
      </w:r>
      <w:proofErr w:type="gramStart"/>
      <w:r>
        <w:rPr>
          <w:rFonts w:ascii="宋体" w:hAnsi="宋体" w:cs="宋体" w:hint="eastAsia"/>
          <w:sz w:val="24"/>
          <w:szCs w:val="24"/>
        </w:rPr>
        <w:t>微企业</w:t>
      </w:r>
      <w:proofErr w:type="gramEnd"/>
      <w:r>
        <w:rPr>
          <w:rFonts w:ascii="宋体" w:hAnsi="宋体" w:cs="宋体" w:hint="eastAsia"/>
          <w:sz w:val="24"/>
          <w:szCs w:val="24"/>
        </w:rPr>
        <w:t>价格扣减的优惠政策。</w:t>
      </w:r>
    </w:p>
    <w:p w14:paraId="747C2E64" w14:textId="77777777" w:rsidR="00CB5A31" w:rsidRDefault="00B675E1">
      <w:pPr>
        <w:spacing w:line="500" w:lineRule="exact"/>
        <w:ind w:firstLine="482"/>
        <w:jc w:val="left"/>
        <w:rPr>
          <w:rFonts w:ascii="宋体" w:hAnsi="宋体" w:cs="宋体" w:hint="eastAsia"/>
          <w:sz w:val="24"/>
          <w:szCs w:val="24"/>
        </w:rPr>
      </w:pPr>
      <w:r>
        <w:rPr>
          <w:rFonts w:ascii="宋体" w:hAnsi="宋体" w:cs="宋体" w:hint="eastAsia"/>
          <w:b/>
          <w:sz w:val="24"/>
          <w:szCs w:val="24"/>
        </w:rPr>
        <w:lastRenderedPageBreak/>
        <w:t>5.磋商环节及提交最后报价后如出现以下情况的，供应商的响应文件无效：</w:t>
      </w:r>
    </w:p>
    <w:p w14:paraId="5B0CA0FF" w14:textId="77777777" w:rsidR="00CB5A31" w:rsidRDefault="00B675E1">
      <w:pPr>
        <w:spacing w:line="500" w:lineRule="exact"/>
        <w:ind w:firstLineChars="200" w:firstLine="480"/>
        <w:jc w:val="left"/>
        <w:rPr>
          <w:rFonts w:ascii="宋体" w:hAnsi="宋体" w:cs="宋体" w:hint="eastAsia"/>
          <w:sz w:val="24"/>
          <w:szCs w:val="24"/>
        </w:rPr>
      </w:pPr>
      <w:r>
        <w:rPr>
          <w:rFonts w:ascii="宋体" w:hAnsi="宋体" w:cs="宋体" w:hint="eastAsia"/>
          <w:sz w:val="24"/>
          <w:szCs w:val="24"/>
        </w:rPr>
        <w:t>5.1供应商对实质性变动不予确认的；</w:t>
      </w:r>
    </w:p>
    <w:p w14:paraId="0E893B6B" w14:textId="77777777" w:rsidR="00CB5A31" w:rsidRDefault="00B675E1">
      <w:pPr>
        <w:spacing w:line="500" w:lineRule="exact"/>
        <w:ind w:firstLineChars="200" w:firstLine="480"/>
        <w:jc w:val="left"/>
        <w:rPr>
          <w:rFonts w:ascii="宋体" w:hAnsi="宋体" w:cs="宋体" w:hint="eastAsia"/>
          <w:sz w:val="24"/>
          <w:szCs w:val="24"/>
        </w:rPr>
      </w:pPr>
      <w:r>
        <w:rPr>
          <w:rFonts w:ascii="宋体" w:hAnsi="宋体" w:cs="宋体" w:hint="eastAsia"/>
          <w:sz w:val="24"/>
          <w:szCs w:val="24"/>
        </w:rPr>
        <w:t>5.2不满足磋商文件★号条款或磋商文件技术指标</w:t>
      </w:r>
      <w:proofErr w:type="gramStart"/>
      <w:r>
        <w:rPr>
          <w:rFonts w:ascii="宋体" w:hAnsi="宋体" w:cs="宋体" w:hint="eastAsia"/>
          <w:sz w:val="24"/>
          <w:szCs w:val="24"/>
        </w:rPr>
        <w:t>超出磋商</w:t>
      </w:r>
      <w:proofErr w:type="gramEnd"/>
      <w:r>
        <w:rPr>
          <w:rFonts w:ascii="宋体" w:hAnsi="宋体" w:cs="宋体" w:hint="eastAsia"/>
          <w:sz w:val="24"/>
          <w:szCs w:val="24"/>
        </w:rPr>
        <w:t>文件《采购需求》中主要技术参数允许偏差的最大范围的（如有）；</w:t>
      </w:r>
    </w:p>
    <w:p w14:paraId="41B9371C" w14:textId="77777777" w:rsidR="00CB5A31" w:rsidRDefault="00B675E1">
      <w:pPr>
        <w:spacing w:line="500" w:lineRule="exact"/>
        <w:ind w:firstLineChars="200" w:firstLine="480"/>
        <w:jc w:val="left"/>
        <w:rPr>
          <w:rFonts w:ascii="宋体" w:hAnsi="宋体" w:cs="宋体" w:hint="eastAsia"/>
          <w:sz w:val="24"/>
          <w:szCs w:val="24"/>
        </w:rPr>
      </w:pPr>
      <w:r>
        <w:rPr>
          <w:rFonts w:ascii="宋体" w:hAnsi="宋体" w:cs="宋体" w:hint="eastAsia"/>
          <w:sz w:val="24"/>
          <w:szCs w:val="24"/>
        </w:rPr>
        <w:t>5.3未按照磋商小组规定的时间、逾期提交最后报价的；</w:t>
      </w:r>
    </w:p>
    <w:p w14:paraId="798412B2" w14:textId="77777777" w:rsidR="00CB5A31" w:rsidRDefault="00B675E1">
      <w:pPr>
        <w:spacing w:line="500" w:lineRule="exact"/>
        <w:ind w:firstLineChars="200" w:firstLine="480"/>
        <w:jc w:val="left"/>
        <w:rPr>
          <w:rFonts w:ascii="宋体" w:hAnsi="宋体" w:cs="宋体" w:hint="eastAsia"/>
          <w:sz w:val="24"/>
          <w:szCs w:val="24"/>
        </w:rPr>
      </w:pPr>
      <w:r>
        <w:rPr>
          <w:rFonts w:ascii="宋体" w:hAnsi="宋体" w:cs="宋体" w:hint="eastAsia"/>
          <w:sz w:val="24"/>
          <w:szCs w:val="24"/>
        </w:rPr>
        <w:t>5.4如供应商的最后报价超过竞争性磋商文件中规定的项目/采购</w:t>
      </w:r>
      <w:proofErr w:type="gramStart"/>
      <w:r>
        <w:rPr>
          <w:rFonts w:ascii="宋体" w:hAnsi="宋体" w:cs="宋体" w:hint="eastAsia"/>
          <w:sz w:val="24"/>
          <w:szCs w:val="24"/>
        </w:rPr>
        <w:t>包预算</w:t>
      </w:r>
      <w:proofErr w:type="gramEnd"/>
      <w:r>
        <w:rPr>
          <w:rFonts w:ascii="宋体" w:hAnsi="宋体" w:cs="宋体" w:hint="eastAsia"/>
          <w:sz w:val="24"/>
          <w:szCs w:val="24"/>
        </w:rPr>
        <w:t>金额或者项目/采购</w:t>
      </w:r>
      <w:proofErr w:type="gramStart"/>
      <w:r>
        <w:rPr>
          <w:rFonts w:ascii="宋体" w:hAnsi="宋体" w:cs="宋体" w:hint="eastAsia"/>
          <w:sz w:val="24"/>
          <w:szCs w:val="24"/>
        </w:rPr>
        <w:t>包最高</w:t>
      </w:r>
      <w:proofErr w:type="gramEnd"/>
      <w:r>
        <w:rPr>
          <w:rFonts w:ascii="宋体" w:hAnsi="宋体" w:cs="宋体" w:hint="eastAsia"/>
          <w:sz w:val="24"/>
          <w:szCs w:val="24"/>
        </w:rPr>
        <w:t>限价的；</w:t>
      </w:r>
    </w:p>
    <w:p w14:paraId="5ACE3B96" w14:textId="77777777" w:rsidR="00CB5A31" w:rsidRDefault="00B675E1">
      <w:pPr>
        <w:spacing w:line="500" w:lineRule="exact"/>
        <w:ind w:firstLineChars="200" w:firstLine="480"/>
        <w:jc w:val="left"/>
        <w:rPr>
          <w:rFonts w:ascii="宋体" w:hAnsi="宋体" w:cs="宋体" w:hint="eastAsia"/>
          <w:sz w:val="24"/>
          <w:szCs w:val="24"/>
        </w:rPr>
      </w:pPr>
      <w:r>
        <w:rPr>
          <w:rFonts w:ascii="宋体" w:hAnsi="宋体" w:cs="宋体" w:hint="eastAsia"/>
          <w:sz w:val="24"/>
          <w:szCs w:val="24"/>
        </w:rPr>
        <w:t>5.5响应文件中出现可选择性或可调整的报价的（竞争性磋商文件另有规定的除外）；</w:t>
      </w:r>
    </w:p>
    <w:p w14:paraId="34D0CC53" w14:textId="77777777" w:rsidR="00CB5A31" w:rsidRDefault="00B675E1">
      <w:pPr>
        <w:spacing w:line="500" w:lineRule="exact"/>
        <w:ind w:firstLineChars="200" w:firstLine="480"/>
        <w:jc w:val="left"/>
        <w:rPr>
          <w:rFonts w:ascii="宋体" w:hAnsi="宋体" w:cs="宋体" w:hint="eastAsia"/>
          <w:sz w:val="24"/>
          <w:szCs w:val="24"/>
        </w:rPr>
      </w:pPr>
      <w:r>
        <w:rPr>
          <w:rFonts w:ascii="宋体" w:hAnsi="宋体" w:cs="宋体" w:hint="eastAsia"/>
          <w:sz w:val="24"/>
          <w:szCs w:val="24"/>
        </w:rPr>
        <w:t>5.6最后报价出现前后不一致，供应商对修正后的报价不予确认的；</w:t>
      </w:r>
    </w:p>
    <w:p w14:paraId="493B5608" w14:textId="77777777" w:rsidR="00CB5A31" w:rsidRDefault="00B675E1">
      <w:pPr>
        <w:spacing w:line="500" w:lineRule="exact"/>
        <w:ind w:firstLineChars="200" w:firstLine="480"/>
        <w:jc w:val="left"/>
        <w:rPr>
          <w:rFonts w:ascii="宋体" w:hAnsi="宋体" w:cs="宋体" w:hint="eastAsia"/>
          <w:sz w:val="24"/>
          <w:szCs w:val="24"/>
        </w:rPr>
      </w:pPr>
      <w:r>
        <w:rPr>
          <w:rFonts w:ascii="宋体" w:hAnsi="宋体" w:cs="宋体" w:hint="eastAsia"/>
          <w:sz w:val="24"/>
          <w:szCs w:val="24"/>
        </w:rPr>
        <w:t>5.7其他：</w:t>
      </w:r>
      <w:r>
        <w:rPr>
          <w:rFonts w:ascii="宋体" w:hAnsi="宋体" w:cs="宋体" w:hint="eastAsia"/>
          <w:sz w:val="24"/>
          <w:szCs w:val="24"/>
          <w:u w:val="single"/>
        </w:rPr>
        <w:t>/</w:t>
      </w:r>
      <w:r>
        <w:rPr>
          <w:rFonts w:ascii="宋体" w:hAnsi="宋体" w:cs="宋体" w:hint="eastAsia"/>
          <w:sz w:val="24"/>
          <w:szCs w:val="24"/>
        </w:rPr>
        <w:t>。</w:t>
      </w:r>
    </w:p>
    <w:p w14:paraId="04604E7F" w14:textId="77777777" w:rsidR="00CB5A31" w:rsidRDefault="00B675E1">
      <w:pPr>
        <w:spacing w:line="500" w:lineRule="exact"/>
        <w:ind w:firstLine="482"/>
        <w:rPr>
          <w:rFonts w:ascii="宋体" w:hAnsi="宋体" w:cs="宋体" w:hint="eastAsia"/>
          <w:b/>
          <w:sz w:val="24"/>
          <w:szCs w:val="24"/>
        </w:rPr>
      </w:pPr>
      <w:r>
        <w:rPr>
          <w:rFonts w:ascii="宋体" w:hAnsi="宋体" w:cs="宋体" w:hint="eastAsia"/>
          <w:b/>
          <w:sz w:val="24"/>
          <w:szCs w:val="24"/>
        </w:rPr>
        <w:t>6.评审方法和评审标准</w:t>
      </w:r>
    </w:p>
    <w:p w14:paraId="7DB00C97"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6.1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5DFEE5F"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6.2</w:t>
      </w:r>
      <w:r>
        <w:rPr>
          <w:rFonts w:ascii="宋体" w:hAnsi="宋体" w:cs="宋体" w:hint="eastAsia"/>
          <w:bCs/>
          <w:sz w:val="24"/>
          <w:szCs w:val="24"/>
        </w:rPr>
        <w:t>报价评审（分值：10分）</w:t>
      </w:r>
    </w:p>
    <w:tbl>
      <w:tblPr>
        <w:tblpPr w:leftFromText="180" w:rightFromText="180" w:vertAnchor="text" w:horzAnchor="margin" w:tblpY="1033"/>
        <w:tblOverlap w:val="never"/>
        <w:tblW w:w="4999" w:type="pct"/>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left w:w="0" w:type="dxa"/>
          <w:right w:w="0" w:type="dxa"/>
        </w:tblCellMar>
        <w:tblLook w:val="04A0" w:firstRow="1" w:lastRow="0" w:firstColumn="1" w:lastColumn="0" w:noHBand="0" w:noVBand="1"/>
      </w:tblPr>
      <w:tblGrid>
        <w:gridCol w:w="1664"/>
        <w:gridCol w:w="6624"/>
      </w:tblGrid>
      <w:tr w:rsidR="00CB5A31" w14:paraId="6C8A5CD2" w14:textId="77777777">
        <w:trPr>
          <w:trHeight w:val="1779"/>
        </w:trPr>
        <w:tc>
          <w:tcPr>
            <w:tcW w:w="1004" w:type="pct"/>
            <w:vAlign w:val="center"/>
          </w:tcPr>
          <w:p w14:paraId="5AC8938B" w14:textId="77777777" w:rsidR="00CB5A31" w:rsidRDefault="00B675E1">
            <w:pPr>
              <w:pStyle w:val="TableParagraph"/>
              <w:spacing w:before="0" w:line="440" w:lineRule="exact"/>
              <w:ind w:left="58" w:right="55"/>
              <w:jc w:val="center"/>
              <w:rPr>
                <w:rFonts w:ascii="宋体" w:eastAsia="宋体" w:hAnsi="宋体" w:cs="宋体" w:hint="eastAsia"/>
                <w:kern w:val="2"/>
                <w:sz w:val="24"/>
                <w:szCs w:val="24"/>
                <w:lang w:val="en-US" w:bidi="ar-SA"/>
              </w:rPr>
            </w:pPr>
            <w:r>
              <w:rPr>
                <w:rFonts w:ascii="宋体" w:eastAsia="宋体" w:hAnsi="宋体" w:cs="宋体" w:hint="eastAsia"/>
                <w:kern w:val="2"/>
                <w:sz w:val="24"/>
                <w:szCs w:val="24"/>
                <w:lang w:val="en-US" w:bidi="ar-SA"/>
              </w:rPr>
              <w:t>报价得分计算方法</w:t>
            </w:r>
          </w:p>
        </w:tc>
        <w:tc>
          <w:tcPr>
            <w:tcW w:w="3995" w:type="pct"/>
            <w:vAlign w:val="center"/>
          </w:tcPr>
          <w:p w14:paraId="5BD11DF3" w14:textId="77777777" w:rsidR="00CB5A31" w:rsidRDefault="00B675E1">
            <w:pPr>
              <w:pStyle w:val="TableParagraph"/>
              <w:tabs>
                <w:tab w:val="left" w:pos="1889"/>
              </w:tabs>
              <w:spacing w:before="0" w:line="440" w:lineRule="exact"/>
              <w:ind w:left="103"/>
              <w:jc w:val="both"/>
              <w:rPr>
                <w:rFonts w:ascii="宋体" w:eastAsia="宋体" w:hAnsi="宋体" w:cs="宋体" w:hint="eastAsia"/>
                <w:kern w:val="2"/>
                <w:sz w:val="24"/>
                <w:szCs w:val="24"/>
                <w:lang w:val="en-US" w:bidi="ar-SA"/>
              </w:rPr>
            </w:pPr>
            <w:r>
              <w:rPr>
                <w:rFonts w:ascii="宋体" w:eastAsia="宋体" w:hAnsi="宋体" w:cs="宋体" w:hint="eastAsia"/>
                <w:kern w:val="2"/>
                <w:sz w:val="24"/>
                <w:szCs w:val="24"/>
                <w:lang w:val="en-US" w:bidi="ar-SA"/>
              </w:rPr>
              <w:t>价格分采用低价优先法计算，即满足采购文件要求且价格最低的报价为评标基准价，其价格分为满分。其他供应商的价格</w:t>
            </w:r>
            <w:proofErr w:type="gramStart"/>
            <w:r>
              <w:rPr>
                <w:rFonts w:ascii="宋体" w:eastAsia="宋体" w:hAnsi="宋体" w:cs="宋体" w:hint="eastAsia"/>
                <w:kern w:val="2"/>
                <w:sz w:val="24"/>
                <w:szCs w:val="24"/>
                <w:lang w:val="en-US" w:bidi="ar-SA"/>
              </w:rPr>
              <w:t>分统一</w:t>
            </w:r>
            <w:proofErr w:type="gramEnd"/>
            <w:r>
              <w:rPr>
                <w:rFonts w:ascii="宋体" w:eastAsia="宋体" w:hAnsi="宋体" w:cs="宋体" w:hint="eastAsia"/>
                <w:kern w:val="2"/>
                <w:sz w:val="24"/>
                <w:szCs w:val="24"/>
                <w:lang w:val="en-US" w:bidi="ar-SA"/>
              </w:rPr>
              <w:t>按照下列公式计算：</w:t>
            </w:r>
          </w:p>
          <w:p w14:paraId="0076E70C" w14:textId="77777777" w:rsidR="00CB5A31" w:rsidRDefault="00B675E1">
            <w:pPr>
              <w:pStyle w:val="TableParagraph"/>
              <w:tabs>
                <w:tab w:val="left" w:pos="1889"/>
              </w:tabs>
              <w:spacing w:before="0" w:line="440" w:lineRule="exact"/>
              <w:ind w:left="103"/>
              <w:jc w:val="both"/>
              <w:rPr>
                <w:rFonts w:ascii="宋体" w:eastAsia="宋体" w:hAnsi="宋体" w:cs="宋体" w:hint="eastAsia"/>
                <w:kern w:val="2"/>
                <w:sz w:val="24"/>
                <w:szCs w:val="24"/>
                <w:lang w:val="en-US" w:bidi="ar-SA"/>
              </w:rPr>
            </w:pPr>
            <w:r>
              <w:rPr>
                <w:rFonts w:ascii="宋体" w:eastAsia="宋体" w:hAnsi="宋体" w:cs="宋体" w:hint="eastAsia"/>
                <w:kern w:val="2"/>
                <w:sz w:val="24"/>
                <w:szCs w:val="24"/>
                <w:lang w:val="en-US" w:bidi="ar-SA"/>
              </w:rPr>
              <w:t>报价得分=（基准价/最后报价）×10%×100</w:t>
            </w:r>
          </w:p>
        </w:tc>
      </w:tr>
    </w:tbl>
    <w:p w14:paraId="1317DD9A" w14:textId="77777777" w:rsidR="00CB5A31" w:rsidRDefault="00B675E1">
      <w:pPr>
        <w:spacing w:line="500" w:lineRule="exact"/>
        <w:ind w:firstLineChars="200" w:firstLine="480"/>
        <w:rPr>
          <w:rFonts w:ascii="宋体" w:hAnsi="宋体" w:cs="宋体" w:hint="eastAsia"/>
          <w:bCs/>
          <w:sz w:val="24"/>
          <w:szCs w:val="24"/>
        </w:rPr>
      </w:pPr>
      <w:r>
        <w:rPr>
          <w:rFonts w:ascii="宋体" w:hAnsi="宋体" w:cs="宋体" w:hint="eastAsia"/>
          <w:bCs/>
          <w:sz w:val="24"/>
          <w:szCs w:val="24"/>
        </w:rPr>
        <w:t>报价评分按以下内容及方式计算报价得分；按磋商文件规定落实政府采购政策并进行价格调整的，以调整后的价格计算评标基准价和报价得分。</w:t>
      </w:r>
    </w:p>
    <w:p w14:paraId="159D1EF6"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lastRenderedPageBreak/>
        <w:t>6.3商务、技术评审（分值：90分）</w:t>
      </w:r>
    </w:p>
    <w:p w14:paraId="47B977D1"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磋商小组各成员应当独立对每个</w:t>
      </w:r>
      <w:proofErr w:type="gramStart"/>
      <w:r>
        <w:rPr>
          <w:rFonts w:ascii="宋体" w:hAnsi="宋体" w:cs="宋体" w:hint="eastAsia"/>
          <w:sz w:val="24"/>
          <w:szCs w:val="24"/>
        </w:rPr>
        <w:t>有效响应</w:t>
      </w:r>
      <w:proofErr w:type="gramEnd"/>
      <w:r>
        <w:rPr>
          <w:rFonts w:ascii="宋体" w:hAnsi="宋体" w:cs="宋体" w:hint="eastAsia"/>
          <w:sz w:val="24"/>
          <w:szCs w:val="24"/>
        </w:rPr>
        <w:t>的文件进行评价、打分。评审标准详见</w:t>
      </w:r>
      <w:bookmarkStart w:id="66" w:name="_Toc60241909"/>
      <w:r>
        <w:rPr>
          <w:rFonts w:ascii="宋体" w:hAnsi="宋体" w:cs="宋体" w:hint="eastAsia"/>
          <w:sz w:val="24"/>
          <w:szCs w:val="24"/>
        </w:rPr>
        <w:t>《商务、技术评审标准》</w:t>
      </w:r>
    </w:p>
    <w:p w14:paraId="31366C76" w14:textId="77777777" w:rsidR="00CB5A31" w:rsidRDefault="00B675E1">
      <w:pPr>
        <w:spacing w:line="500" w:lineRule="exact"/>
        <w:ind w:firstLineChars="200" w:firstLine="480"/>
        <w:jc w:val="center"/>
        <w:rPr>
          <w:rFonts w:ascii="宋体" w:hAnsi="宋体" w:cs="宋体" w:hint="eastAsia"/>
          <w:bCs/>
          <w:sz w:val="24"/>
          <w:szCs w:val="24"/>
        </w:rPr>
      </w:pPr>
      <w:r>
        <w:rPr>
          <w:rFonts w:ascii="宋体" w:hAnsi="宋体" w:cs="宋体" w:hint="eastAsia"/>
          <w:bCs/>
          <w:sz w:val="24"/>
          <w:szCs w:val="24"/>
        </w:rPr>
        <w:t>商务、技术评审标准</w:t>
      </w:r>
    </w:p>
    <w:tbl>
      <w:tblPr>
        <w:tblpPr w:leftFromText="180" w:rightFromText="180" w:vertAnchor="text" w:horzAnchor="page" w:tblpXSpec="center" w:tblpY="127"/>
        <w:tblOverlap w:val="neve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507"/>
        <w:gridCol w:w="1648"/>
        <w:gridCol w:w="776"/>
        <w:gridCol w:w="5989"/>
      </w:tblGrid>
      <w:tr w:rsidR="00152390" w:rsidRPr="007A6576" w14:paraId="7BC4E558" w14:textId="77777777" w:rsidTr="00FA1AEF">
        <w:trPr>
          <w:trHeight w:val="80"/>
          <w:jc w:val="center"/>
        </w:trPr>
        <w:tc>
          <w:tcPr>
            <w:tcW w:w="301" w:type="pct"/>
            <w:vAlign w:val="center"/>
          </w:tcPr>
          <w:bookmarkEnd w:id="66"/>
          <w:p w14:paraId="0FEBB50D" w14:textId="77777777" w:rsidR="00152390" w:rsidRPr="007A6576" w:rsidRDefault="00152390">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序号</w:t>
            </w:r>
          </w:p>
        </w:tc>
        <w:tc>
          <w:tcPr>
            <w:tcW w:w="267" w:type="pct"/>
          </w:tcPr>
          <w:p w14:paraId="3F6E4786" w14:textId="55D602FB" w:rsidR="00152390" w:rsidRPr="007A6576" w:rsidRDefault="00F45155">
            <w:pPr>
              <w:spacing w:line="360" w:lineRule="auto"/>
              <w:jc w:val="center"/>
              <w:rPr>
                <w:rFonts w:ascii="宋体" w:hAnsi="宋体" w:cs="仿宋" w:hint="eastAsia"/>
                <w:color w:val="000000" w:themeColor="text1"/>
                <w:szCs w:val="21"/>
                <w:shd w:val="clear" w:color="auto" w:fill="FFFFFF"/>
              </w:rPr>
            </w:pPr>
            <w:r>
              <w:rPr>
                <w:rFonts w:ascii="宋体" w:hAnsi="宋体" w:cs="仿宋" w:hint="eastAsia"/>
                <w:color w:val="000000" w:themeColor="text1"/>
                <w:szCs w:val="21"/>
                <w:shd w:val="clear" w:color="auto" w:fill="FFFFFF"/>
              </w:rPr>
              <w:t>评审项</w:t>
            </w:r>
          </w:p>
        </w:tc>
        <w:tc>
          <w:tcPr>
            <w:tcW w:w="868" w:type="pct"/>
            <w:vAlign w:val="center"/>
          </w:tcPr>
          <w:p w14:paraId="608D6074" w14:textId="36E30CC9" w:rsidR="00152390" w:rsidRPr="007A6576" w:rsidRDefault="00152390">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评审项目</w:t>
            </w:r>
          </w:p>
        </w:tc>
        <w:tc>
          <w:tcPr>
            <w:tcW w:w="409" w:type="pct"/>
            <w:vAlign w:val="center"/>
          </w:tcPr>
          <w:p w14:paraId="2ABA2CD7" w14:textId="77777777" w:rsidR="00152390" w:rsidRPr="007A6576" w:rsidRDefault="00152390">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标准分</w:t>
            </w:r>
          </w:p>
        </w:tc>
        <w:tc>
          <w:tcPr>
            <w:tcW w:w="3155" w:type="pct"/>
            <w:vAlign w:val="center"/>
          </w:tcPr>
          <w:p w14:paraId="435700C2" w14:textId="77777777" w:rsidR="00152390" w:rsidRPr="007A6576" w:rsidRDefault="00152390">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评审标准</w:t>
            </w:r>
          </w:p>
        </w:tc>
      </w:tr>
      <w:tr w:rsidR="00F0440F" w:rsidRPr="007A6576" w14:paraId="766A39F8" w14:textId="77777777" w:rsidTr="00FA1AEF">
        <w:trPr>
          <w:trHeight w:val="80"/>
          <w:jc w:val="center"/>
        </w:trPr>
        <w:tc>
          <w:tcPr>
            <w:tcW w:w="301" w:type="pct"/>
            <w:vAlign w:val="center"/>
          </w:tcPr>
          <w:p w14:paraId="4B9F5D20" w14:textId="77777777" w:rsidR="00F0440F" w:rsidRPr="007A6576" w:rsidRDefault="00F0440F">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1</w:t>
            </w:r>
          </w:p>
        </w:tc>
        <w:tc>
          <w:tcPr>
            <w:tcW w:w="267" w:type="pct"/>
            <w:vMerge w:val="restart"/>
            <w:vAlign w:val="center"/>
          </w:tcPr>
          <w:p w14:paraId="0749F913" w14:textId="57C0BF6C" w:rsidR="00F0440F" w:rsidRPr="007A6576" w:rsidRDefault="00F0440F" w:rsidP="00F45155">
            <w:pPr>
              <w:spacing w:line="360" w:lineRule="auto"/>
              <w:jc w:val="center"/>
              <w:rPr>
                <w:rFonts w:ascii="宋体" w:hAnsi="宋体" w:cs="仿宋" w:hint="eastAsia"/>
                <w:color w:val="000000" w:themeColor="text1"/>
                <w:szCs w:val="21"/>
                <w:shd w:val="clear" w:color="auto" w:fill="FFFFFF"/>
              </w:rPr>
            </w:pPr>
            <w:r>
              <w:rPr>
                <w:rFonts w:ascii="宋体" w:hAnsi="宋体" w:cs="仿宋" w:hint="eastAsia"/>
                <w:color w:val="000000" w:themeColor="text1"/>
                <w:szCs w:val="21"/>
                <w:shd w:val="clear" w:color="auto" w:fill="FFFFFF"/>
              </w:rPr>
              <w:t>商务部分</w:t>
            </w:r>
          </w:p>
        </w:tc>
        <w:tc>
          <w:tcPr>
            <w:tcW w:w="868" w:type="pct"/>
            <w:vAlign w:val="center"/>
          </w:tcPr>
          <w:p w14:paraId="3BC46DB7" w14:textId="04BAA49E" w:rsidR="00F0440F" w:rsidRPr="007A6576" w:rsidRDefault="00F0440F">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color w:val="000000" w:themeColor="text1"/>
                <w:szCs w:val="21"/>
                <w:shd w:val="clear" w:color="auto" w:fill="FFFFFF"/>
              </w:rPr>
              <w:t>类似业绩</w:t>
            </w:r>
          </w:p>
        </w:tc>
        <w:tc>
          <w:tcPr>
            <w:tcW w:w="409" w:type="pct"/>
            <w:vAlign w:val="center"/>
          </w:tcPr>
          <w:p w14:paraId="79B1DE31" w14:textId="77777777" w:rsidR="00F0440F" w:rsidRPr="007A6576" w:rsidRDefault="00F0440F">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10</w:t>
            </w:r>
          </w:p>
        </w:tc>
        <w:tc>
          <w:tcPr>
            <w:tcW w:w="3155" w:type="pct"/>
            <w:vAlign w:val="center"/>
          </w:tcPr>
          <w:p w14:paraId="37A60067" w14:textId="231B8C47" w:rsidR="00F0440F" w:rsidRPr="00F45155" w:rsidRDefault="00F0440F">
            <w:pPr>
              <w:spacing w:line="360" w:lineRule="auto"/>
              <w:rPr>
                <w:rFonts w:ascii="宋体" w:hAnsi="宋体" w:cs="仿宋" w:hint="eastAsia"/>
                <w:color w:val="000000" w:themeColor="text1"/>
                <w:szCs w:val="21"/>
                <w:shd w:val="clear" w:color="auto" w:fill="FFFFFF"/>
              </w:rPr>
            </w:pPr>
            <w:r w:rsidRPr="00F45155">
              <w:rPr>
                <w:rFonts w:ascii="宋体" w:hAnsi="宋体" w:cs="仿宋" w:hint="eastAsia"/>
                <w:color w:val="000000" w:themeColor="text1"/>
                <w:szCs w:val="21"/>
                <w:shd w:val="clear" w:color="auto" w:fill="FFFFFF"/>
              </w:rPr>
              <w:t>供应商近三年（2023年1月1 日-至今，承接的类似业绩，每提供一项得2分，最多得10分</w:t>
            </w:r>
            <w:r>
              <w:rPr>
                <w:rFonts w:ascii="宋体" w:hAnsi="宋体" w:cs="仿宋" w:hint="eastAsia"/>
                <w:color w:val="000000" w:themeColor="text1"/>
                <w:szCs w:val="21"/>
                <w:shd w:val="clear" w:color="auto" w:fill="FFFFFF"/>
              </w:rPr>
              <w:t>）</w:t>
            </w:r>
            <w:r w:rsidRPr="00F45155">
              <w:rPr>
                <w:rFonts w:ascii="宋体" w:hAnsi="宋体" w:cs="仿宋" w:hint="eastAsia"/>
                <w:color w:val="000000" w:themeColor="text1"/>
                <w:szCs w:val="21"/>
                <w:shd w:val="clear" w:color="auto" w:fill="FFFFFF"/>
              </w:rPr>
              <w:t>（须提供中标（成交）通知书或合同）。</w:t>
            </w:r>
          </w:p>
        </w:tc>
      </w:tr>
      <w:tr w:rsidR="00F0440F" w:rsidRPr="007A6576" w14:paraId="37BC5EEC" w14:textId="77777777" w:rsidTr="00FA1AEF">
        <w:trPr>
          <w:trHeight w:val="80"/>
          <w:jc w:val="center"/>
        </w:trPr>
        <w:tc>
          <w:tcPr>
            <w:tcW w:w="301" w:type="pct"/>
            <w:vAlign w:val="center"/>
          </w:tcPr>
          <w:p w14:paraId="643ED507" w14:textId="77777777" w:rsidR="00F0440F" w:rsidRPr="007A6576" w:rsidRDefault="00F0440F">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2</w:t>
            </w:r>
          </w:p>
        </w:tc>
        <w:tc>
          <w:tcPr>
            <w:tcW w:w="267" w:type="pct"/>
            <w:vMerge/>
          </w:tcPr>
          <w:p w14:paraId="5B365AA0" w14:textId="77777777" w:rsidR="00F0440F" w:rsidRPr="007A6576" w:rsidRDefault="00F0440F">
            <w:pPr>
              <w:spacing w:line="360" w:lineRule="auto"/>
              <w:jc w:val="center"/>
              <w:rPr>
                <w:rFonts w:ascii="宋体" w:hAnsi="宋体" w:cs="仿宋" w:hint="eastAsia"/>
                <w:color w:val="000000" w:themeColor="text1"/>
                <w:szCs w:val="21"/>
                <w:shd w:val="clear" w:color="auto" w:fill="FFFFFF"/>
              </w:rPr>
            </w:pPr>
          </w:p>
        </w:tc>
        <w:tc>
          <w:tcPr>
            <w:tcW w:w="868" w:type="pct"/>
            <w:vAlign w:val="center"/>
          </w:tcPr>
          <w:p w14:paraId="597F6A26" w14:textId="3BE4FFCE" w:rsidR="00F0440F" w:rsidRPr="007A6576" w:rsidRDefault="00F0440F">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color w:val="000000" w:themeColor="text1"/>
                <w:szCs w:val="21"/>
                <w:shd w:val="clear" w:color="auto" w:fill="FFFFFF"/>
              </w:rPr>
              <w:t>拟派项目负责人</w:t>
            </w:r>
          </w:p>
        </w:tc>
        <w:tc>
          <w:tcPr>
            <w:tcW w:w="409" w:type="pct"/>
            <w:vAlign w:val="center"/>
          </w:tcPr>
          <w:p w14:paraId="08181045" w14:textId="77777777" w:rsidR="00F0440F" w:rsidRPr="007A6576" w:rsidRDefault="00F0440F">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6</w:t>
            </w:r>
          </w:p>
        </w:tc>
        <w:tc>
          <w:tcPr>
            <w:tcW w:w="3155" w:type="pct"/>
            <w:vAlign w:val="center"/>
          </w:tcPr>
          <w:p w14:paraId="3A4F81ED" w14:textId="77777777" w:rsidR="00F0440F" w:rsidRPr="00F45155" w:rsidRDefault="00F0440F" w:rsidP="007A6576">
            <w:pPr>
              <w:spacing w:line="360" w:lineRule="auto"/>
              <w:rPr>
                <w:rFonts w:ascii="宋体" w:hAnsi="宋体" w:cs="仿宋" w:hint="eastAsia"/>
                <w:color w:val="000000" w:themeColor="text1"/>
                <w:szCs w:val="21"/>
                <w:shd w:val="clear" w:color="auto" w:fill="FFFFFF"/>
              </w:rPr>
            </w:pPr>
            <w:r w:rsidRPr="00F45155">
              <w:rPr>
                <w:rFonts w:ascii="宋体" w:hAnsi="宋体" w:cs="仿宋" w:hint="eastAsia"/>
                <w:color w:val="000000" w:themeColor="text1"/>
                <w:szCs w:val="21"/>
                <w:shd w:val="clear" w:color="auto" w:fill="FFFFFF"/>
              </w:rPr>
              <w:t>项目负责人具备相关专业的高级及以上职称证书和近3个月缴纳社保的证明材料得6分（提供相关证明材料）。</w:t>
            </w:r>
          </w:p>
          <w:p w14:paraId="173843EE" w14:textId="77777777" w:rsidR="00F0440F" w:rsidRPr="00F45155" w:rsidRDefault="00F0440F" w:rsidP="007A6576">
            <w:pPr>
              <w:spacing w:line="360" w:lineRule="auto"/>
              <w:rPr>
                <w:rFonts w:ascii="宋体" w:hAnsi="宋体" w:cs="仿宋" w:hint="eastAsia"/>
                <w:color w:val="000000" w:themeColor="text1"/>
                <w:szCs w:val="21"/>
                <w:shd w:val="clear" w:color="auto" w:fill="FFFFFF"/>
              </w:rPr>
            </w:pPr>
            <w:r w:rsidRPr="00F45155">
              <w:rPr>
                <w:rFonts w:ascii="宋体" w:hAnsi="宋体" w:cs="仿宋" w:hint="eastAsia"/>
                <w:color w:val="000000" w:themeColor="text1"/>
                <w:szCs w:val="21"/>
                <w:shd w:val="clear" w:color="auto" w:fill="FFFFFF"/>
              </w:rPr>
              <w:t>项目负责人具备相关专业的中级职称证书和近3个月缴纳社保的证明材料得3分（提供相关证明材料）。</w:t>
            </w:r>
          </w:p>
          <w:p w14:paraId="6D858E98" w14:textId="6492CB57" w:rsidR="00F0440F" w:rsidRPr="00F45155" w:rsidRDefault="00F0440F" w:rsidP="007A6576">
            <w:pPr>
              <w:spacing w:line="360" w:lineRule="auto"/>
              <w:rPr>
                <w:rFonts w:ascii="宋体" w:hAnsi="宋体" w:cs="仿宋" w:hint="eastAsia"/>
                <w:color w:val="000000" w:themeColor="text1"/>
                <w:szCs w:val="21"/>
                <w:shd w:val="clear" w:color="auto" w:fill="FFFFFF"/>
              </w:rPr>
            </w:pPr>
            <w:r w:rsidRPr="00F45155">
              <w:rPr>
                <w:rFonts w:ascii="宋体" w:hAnsi="宋体" w:cs="仿宋" w:hint="eastAsia"/>
                <w:color w:val="000000" w:themeColor="text1"/>
                <w:szCs w:val="21"/>
                <w:shd w:val="clear" w:color="auto" w:fill="FFFFFF"/>
              </w:rPr>
              <w:t>其他的不得分。</w:t>
            </w:r>
          </w:p>
        </w:tc>
      </w:tr>
      <w:tr w:rsidR="00F0440F" w:rsidRPr="007A6576" w14:paraId="56D5A1F3" w14:textId="77777777" w:rsidTr="00FA1AEF">
        <w:trPr>
          <w:trHeight w:val="80"/>
          <w:jc w:val="center"/>
        </w:trPr>
        <w:tc>
          <w:tcPr>
            <w:tcW w:w="301" w:type="pct"/>
            <w:vAlign w:val="center"/>
          </w:tcPr>
          <w:p w14:paraId="368AE3ED" w14:textId="220122B9"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Pr>
                <w:rFonts w:ascii="宋体" w:hAnsi="宋体" w:cs="仿宋" w:hint="eastAsia"/>
                <w:color w:val="000000" w:themeColor="text1"/>
                <w:szCs w:val="21"/>
                <w:shd w:val="clear" w:color="auto" w:fill="FFFFFF"/>
              </w:rPr>
              <w:t>3</w:t>
            </w:r>
          </w:p>
        </w:tc>
        <w:tc>
          <w:tcPr>
            <w:tcW w:w="267" w:type="pct"/>
            <w:vMerge/>
          </w:tcPr>
          <w:p w14:paraId="0956CDE6" w14:textId="77777777"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p>
        </w:tc>
        <w:tc>
          <w:tcPr>
            <w:tcW w:w="868" w:type="pct"/>
            <w:vAlign w:val="center"/>
          </w:tcPr>
          <w:p w14:paraId="62259904" w14:textId="2F7C2882"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color w:val="000000" w:themeColor="text1"/>
                <w:szCs w:val="21"/>
                <w:shd w:val="clear" w:color="auto" w:fill="FFFFFF"/>
              </w:rPr>
              <w:t>拟派团队成员</w:t>
            </w:r>
          </w:p>
        </w:tc>
        <w:tc>
          <w:tcPr>
            <w:tcW w:w="409" w:type="pct"/>
            <w:vAlign w:val="center"/>
          </w:tcPr>
          <w:p w14:paraId="576C0B96" w14:textId="492AE229"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12</w:t>
            </w:r>
          </w:p>
        </w:tc>
        <w:tc>
          <w:tcPr>
            <w:tcW w:w="3155" w:type="pct"/>
            <w:vAlign w:val="center"/>
          </w:tcPr>
          <w:p w14:paraId="0D331E0F" w14:textId="77777777"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团队成员需配备运营人员</w:t>
            </w:r>
            <w:proofErr w:type="gramStart"/>
            <w:r w:rsidRPr="007A6576">
              <w:rPr>
                <w:rFonts w:ascii="宋体" w:hAnsi="宋体" w:cs="仿宋" w:hint="eastAsia"/>
                <w:color w:val="000000" w:themeColor="text1"/>
                <w:szCs w:val="21"/>
                <w:shd w:val="clear" w:color="auto" w:fill="FFFFFF"/>
              </w:rPr>
              <w:t>各至少</w:t>
            </w:r>
            <w:proofErr w:type="gramEnd"/>
            <w:r w:rsidRPr="007A6576">
              <w:rPr>
                <w:rFonts w:ascii="宋体" w:hAnsi="宋体" w:cs="仿宋" w:hint="eastAsia"/>
                <w:color w:val="000000" w:themeColor="text1"/>
                <w:szCs w:val="21"/>
                <w:shd w:val="clear" w:color="auto" w:fill="FFFFFF"/>
              </w:rPr>
              <w:t>1名，人员必须熟悉现有平台运营处置流程，并具备符合甲方驻场服务要求的能力，每提供1名人员得4分，共计最多得12分。</w:t>
            </w:r>
          </w:p>
          <w:p w14:paraId="6705713A" w14:textId="7D14CCC8" w:rsidR="00F0440F" w:rsidRPr="00152390"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注：需提供技术团成员简历、身份证、毕业证，否则不得分。简历材料</w:t>
            </w:r>
            <w:proofErr w:type="gramStart"/>
            <w:r w:rsidRPr="007A6576">
              <w:rPr>
                <w:rFonts w:ascii="宋体" w:hAnsi="宋体" w:cs="仿宋" w:hint="eastAsia"/>
                <w:color w:val="000000" w:themeColor="text1"/>
                <w:szCs w:val="21"/>
                <w:shd w:val="clear" w:color="auto" w:fill="FFFFFF"/>
              </w:rPr>
              <w:t>需体现</w:t>
            </w:r>
            <w:proofErr w:type="gramEnd"/>
            <w:r w:rsidRPr="007A6576">
              <w:rPr>
                <w:rFonts w:ascii="宋体" w:hAnsi="宋体" w:cs="仿宋" w:hint="eastAsia"/>
                <w:color w:val="000000" w:themeColor="text1"/>
                <w:szCs w:val="21"/>
                <w:shd w:val="clear" w:color="auto" w:fill="FFFFFF"/>
              </w:rPr>
              <w:t>1年以上网络安全行业工作经验，并加盖投标人公章，该项不完整，对应人员不得分。</w:t>
            </w:r>
          </w:p>
        </w:tc>
      </w:tr>
      <w:tr w:rsidR="00F0440F" w:rsidRPr="007A6576" w14:paraId="6A1CABD8" w14:textId="77777777" w:rsidTr="00FA1AEF">
        <w:trPr>
          <w:trHeight w:val="80"/>
          <w:jc w:val="center"/>
        </w:trPr>
        <w:tc>
          <w:tcPr>
            <w:tcW w:w="301" w:type="pct"/>
            <w:vAlign w:val="center"/>
          </w:tcPr>
          <w:p w14:paraId="0315BB0A" w14:textId="621ADF61"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Pr>
                <w:rFonts w:ascii="宋体" w:hAnsi="宋体" w:cs="仿宋" w:hint="eastAsia"/>
                <w:color w:val="000000" w:themeColor="text1"/>
                <w:szCs w:val="21"/>
                <w:shd w:val="clear" w:color="auto" w:fill="FFFFFF"/>
              </w:rPr>
              <w:t>4</w:t>
            </w:r>
          </w:p>
        </w:tc>
        <w:tc>
          <w:tcPr>
            <w:tcW w:w="267" w:type="pct"/>
            <w:vMerge w:val="restart"/>
            <w:vAlign w:val="center"/>
          </w:tcPr>
          <w:p w14:paraId="546A763C" w14:textId="1BF5CB6D" w:rsidR="00F0440F" w:rsidRPr="007A6576" w:rsidRDefault="00F0440F" w:rsidP="00F0440F">
            <w:pPr>
              <w:spacing w:line="360" w:lineRule="auto"/>
              <w:jc w:val="center"/>
              <w:rPr>
                <w:rFonts w:ascii="宋体" w:hAnsi="宋体" w:cs="仿宋" w:hint="eastAsia"/>
                <w:color w:val="000000" w:themeColor="text1"/>
                <w:szCs w:val="21"/>
                <w:shd w:val="clear" w:color="auto" w:fill="FFFFFF"/>
              </w:rPr>
            </w:pPr>
            <w:r>
              <w:rPr>
                <w:rFonts w:ascii="宋体" w:hAnsi="宋体" w:cs="仿宋" w:hint="eastAsia"/>
                <w:color w:val="000000" w:themeColor="text1"/>
                <w:szCs w:val="21"/>
                <w:shd w:val="clear" w:color="auto" w:fill="FFFFFF"/>
              </w:rPr>
              <w:t>技术部分</w:t>
            </w:r>
          </w:p>
        </w:tc>
        <w:tc>
          <w:tcPr>
            <w:tcW w:w="868" w:type="pct"/>
            <w:vAlign w:val="center"/>
          </w:tcPr>
          <w:p w14:paraId="73B52CF8" w14:textId="4F3F8F54"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技术标准和要求响应</w:t>
            </w:r>
          </w:p>
        </w:tc>
        <w:tc>
          <w:tcPr>
            <w:tcW w:w="409" w:type="pct"/>
            <w:vAlign w:val="center"/>
          </w:tcPr>
          <w:p w14:paraId="088B2B19" w14:textId="78CB4AE4"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30</w:t>
            </w:r>
          </w:p>
        </w:tc>
        <w:tc>
          <w:tcPr>
            <w:tcW w:w="3155" w:type="pct"/>
            <w:vAlign w:val="center"/>
          </w:tcPr>
          <w:p w14:paraId="5584B67F" w14:textId="77777777" w:rsidR="00F0440F" w:rsidRPr="00152390" w:rsidRDefault="00F0440F" w:rsidP="00EF5685">
            <w:pPr>
              <w:spacing w:line="360" w:lineRule="auto"/>
              <w:rPr>
                <w:rFonts w:ascii="宋体" w:hAnsi="宋体" w:cs="仿宋" w:hint="eastAsia"/>
                <w:color w:val="000000" w:themeColor="text1"/>
                <w:szCs w:val="21"/>
                <w:shd w:val="clear" w:color="auto" w:fill="FFFFFF"/>
              </w:rPr>
            </w:pPr>
            <w:r w:rsidRPr="00152390">
              <w:rPr>
                <w:rFonts w:ascii="宋体" w:hAnsi="宋体" w:cs="仿宋" w:hint="eastAsia"/>
                <w:color w:val="000000" w:themeColor="text1"/>
                <w:szCs w:val="21"/>
                <w:shd w:val="clear" w:color="auto" w:fill="FFFFFF"/>
              </w:rPr>
              <w:t>对“第五章 采购需求”中的所有服务内容需求进行逐项应答，对照技术条款偏离表进行材料符合，全部满足得满分30分。其中要求提供的承诺函/功能响应证明/产品资质等参数的证明材料缺失或响应不完整，视为负偏离，</w:t>
            </w:r>
            <w:proofErr w:type="gramStart"/>
            <w:r w:rsidRPr="00152390">
              <w:rPr>
                <w:rFonts w:ascii="宋体" w:hAnsi="宋体" w:cs="仿宋" w:hint="eastAsia"/>
                <w:color w:val="000000" w:themeColor="text1"/>
                <w:szCs w:val="21"/>
                <w:shd w:val="clear" w:color="auto" w:fill="FFFFFF"/>
              </w:rPr>
              <w:t>每负偏离</w:t>
            </w:r>
            <w:proofErr w:type="gramEnd"/>
            <w:r w:rsidRPr="00152390">
              <w:rPr>
                <w:rFonts w:ascii="宋体" w:hAnsi="宋体" w:cs="仿宋" w:hint="eastAsia"/>
                <w:color w:val="000000" w:themeColor="text1"/>
                <w:szCs w:val="21"/>
                <w:shd w:val="clear" w:color="auto" w:fill="FFFFFF"/>
              </w:rPr>
              <w:t>一项扣2.5分，直至扣完为止，本项最低得0分（实际评判以提供证明材料的符合程度及技术规格偏离表为准）</w:t>
            </w:r>
          </w:p>
          <w:p w14:paraId="5E011201" w14:textId="5F5A00FC" w:rsidR="00F0440F" w:rsidRPr="007A6576" w:rsidRDefault="00F0440F" w:rsidP="00EF5685">
            <w:pPr>
              <w:spacing w:line="360" w:lineRule="auto"/>
              <w:rPr>
                <w:rFonts w:ascii="宋体" w:hAnsi="宋体" w:cs="仿宋" w:hint="eastAsia"/>
                <w:color w:val="000000" w:themeColor="text1"/>
                <w:szCs w:val="21"/>
                <w:shd w:val="clear" w:color="auto" w:fill="FFFFFF"/>
              </w:rPr>
            </w:pPr>
            <w:r w:rsidRPr="00152390">
              <w:rPr>
                <w:rFonts w:ascii="宋体" w:hAnsi="宋体" w:cs="仿宋" w:hint="eastAsia"/>
                <w:color w:val="000000" w:themeColor="text1"/>
                <w:szCs w:val="21"/>
                <w:shd w:val="clear" w:color="auto" w:fill="FFFFFF"/>
              </w:rPr>
              <w:lastRenderedPageBreak/>
              <w:t>注：其中证明材料不清晰、不满足要求或存在部分偏差均视为不得分。供应商须对本招标文件技术要求进行点对点应答，必须在引用本招标文件的基础上,进行逐条逐项答复、说明和解释,特别对有具体参数或功能要求的指标，供应商必须提供相应的证明材料。</w:t>
            </w:r>
          </w:p>
        </w:tc>
      </w:tr>
      <w:tr w:rsidR="00F0440F" w:rsidRPr="007A6576" w14:paraId="18D5CCFE" w14:textId="77777777" w:rsidTr="00FA1AEF">
        <w:trPr>
          <w:trHeight w:val="80"/>
          <w:jc w:val="center"/>
        </w:trPr>
        <w:tc>
          <w:tcPr>
            <w:tcW w:w="301" w:type="pct"/>
            <w:vAlign w:val="center"/>
          </w:tcPr>
          <w:p w14:paraId="67894DC0" w14:textId="46567D92"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Pr>
                <w:rFonts w:ascii="宋体" w:hAnsi="宋体" w:cs="仿宋" w:hint="eastAsia"/>
                <w:color w:val="000000" w:themeColor="text1"/>
                <w:szCs w:val="21"/>
                <w:shd w:val="clear" w:color="auto" w:fill="FFFFFF"/>
              </w:rPr>
              <w:lastRenderedPageBreak/>
              <w:t>5</w:t>
            </w:r>
          </w:p>
        </w:tc>
        <w:tc>
          <w:tcPr>
            <w:tcW w:w="267" w:type="pct"/>
            <w:vMerge/>
            <w:vAlign w:val="center"/>
          </w:tcPr>
          <w:p w14:paraId="005D09FB" w14:textId="61F1FFF9"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p>
        </w:tc>
        <w:tc>
          <w:tcPr>
            <w:tcW w:w="868" w:type="pct"/>
            <w:vAlign w:val="center"/>
          </w:tcPr>
          <w:p w14:paraId="1978B01F" w14:textId="0100377B"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整体运营优化方案</w:t>
            </w:r>
          </w:p>
        </w:tc>
        <w:tc>
          <w:tcPr>
            <w:tcW w:w="409" w:type="pct"/>
            <w:vAlign w:val="center"/>
          </w:tcPr>
          <w:p w14:paraId="460941EB" w14:textId="77777777"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10</w:t>
            </w:r>
          </w:p>
        </w:tc>
        <w:tc>
          <w:tcPr>
            <w:tcW w:w="3155" w:type="pct"/>
            <w:vAlign w:val="center"/>
          </w:tcPr>
          <w:p w14:paraId="6C32B819" w14:textId="292CF871"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整体运营方案内容包括但不限于：1、日常平台运营管理；2、数据安全保障体系运营；3、视频监测网统一运营；4、攻防演练开展；5、定期网络安全检查；共5部分要素，所有要素齐全且完全满足项目要求得10分，每缺一个要素扣2分，每个要素里每有一处内容缺陷扣</w:t>
            </w:r>
            <w:r>
              <w:rPr>
                <w:rFonts w:ascii="宋体" w:hAnsi="宋体" w:cs="仿宋" w:hint="eastAsia"/>
                <w:color w:val="000000" w:themeColor="text1"/>
                <w:szCs w:val="21"/>
                <w:shd w:val="clear" w:color="auto" w:fill="FFFFFF"/>
              </w:rPr>
              <w:t>0.5</w:t>
            </w:r>
            <w:r w:rsidRPr="007A6576">
              <w:rPr>
                <w:rFonts w:ascii="宋体" w:hAnsi="宋体" w:cs="仿宋" w:hint="eastAsia"/>
                <w:color w:val="000000" w:themeColor="text1"/>
                <w:szCs w:val="21"/>
                <w:shd w:val="clear" w:color="auto" w:fill="FFFFFF"/>
              </w:rPr>
              <w:t>分（扣完为止）。</w:t>
            </w:r>
          </w:p>
          <w:p w14:paraId="70CD8E37" w14:textId="77777777"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注：本评审内容中“内容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rsidR="00F0440F" w:rsidRPr="007A6576" w14:paraId="090E6647" w14:textId="77777777" w:rsidTr="00FA1AEF">
        <w:trPr>
          <w:trHeight w:val="80"/>
          <w:jc w:val="center"/>
        </w:trPr>
        <w:tc>
          <w:tcPr>
            <w:tcW w:w="301" w:type="pct"/>
            <w:vAlign w:val="center"/>
          </w:tcPr>
          <w:p w14:paraId="53ABDDAB" w14:textId="772BAE4D"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Pr>
                <w:rFonts w:ascii="宋体" w:hAnsi="宋体" w:cs="仿宋" w:hint="eastAsia"/>
                <w:color w:val="000000" w:themeColor="text1"/>
                <w:szCs w:val="21"/>
                <w:shd w:val="clear" w:color="auto" w:fill="FFFFFF"/>
              </w:rPr>
              <w:t>6</w:t>
            </w:r>
          </w:p>
        </w:tc>
        <w:tc>
          <w:tcPr>
            <w:tcW w:w="267" w:type="pct"/>
            <w:vMerge/>
          </w:tcPr>
          <w:p w14:paraId="7011EEA5" w14:textId="77777777"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p>
        </w:tc>
        <w:tc>
          <w:tcPr>
            <w:tcW w:w="868" w:type="pct"/>
            <w:vAlign w:val="center"/>
          </w:tcPr>
          <w:p w14:paraId="0363C836" w14:textId="40FAC986"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color w:val="000000" w:themeColor="text1"/>
                <w:szCs w:val="21"/>
                <w:shd w:val="clear" w:color="auto" w:fill="FFFFFF"/>
              </w:rPr>
              <w:t>培训方案</w:t>
            </w:r>
          </w:p>
        </w:tc>
        <w:tc>
          <w:tcPr>
            <w:tcW w:w="409" w:type="pct"/>
            <w:vAlign w:val="center"/>
          </w:tcPr>
          <w:p w14:paraId="26045FFD" w14:textId="77777777"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6</w:t>
            </w:r>
          </w:p>
        </w:tc>
        <w:tc>
          <w:tcPr>
            <w:tcW w:w="3155" w:type="pct"/>
            <w:vAlign w:val="center"/>
          </w:tcPr>
          <w:p w14:paraId="10E3325F" w14:textId="77777777"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培训方案内容包括但不限于：①培训计划；②培训方式；③培训内容（包括但不限于平台运营培训、产品功能使用培训等）；④遇到重大系统事故和远程技术服务无法解决的系统问题应急处置培训；⑤使用过程中的技术指导培训⑥自治区收费行业网络安全人才队伍培养计划。</w:t>
            </w:r>
          </w:p>
          <w:p w14:paraId="77102898" w14:textId="0AAB5600"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共6部分要素。</w:t>
            </w:r>
            <w:bookmarkStart w:id="67" w:name="OLE_LINK8"/>
            <w:r w:rsidRPr="007A6576">
              <w:rPr>
                <w:rFonts w:ascii="宋体" w:hAnsi="宋体" w:cs="仿宋" w:hint="eastAsia"/>
                <w:color w:val="000000" w:themeColor="text1"/>
                <w:szCs w:val="21"/>
                <w:shd w:val="clear" w:color="auto" w:fill="FFFFFF"/>
              </w:rPr>
              <w:t>所有要素齐全且完全满足项目要求得6分，每缺一个要素扣1分，每个要素里每有一处内容缺陷扣0.</w:t>
            </w:r>
            <w:r>
              <w:rPr>
                <w:rFonts w:ascii="宋体" w:hAnsi="宋体" w:cs="仿宋" w:hint="eastAsia"/>
                <w:color w:val="000000" w:themeColor="text1"/>
                <w:szCs w:val="21"/>
                <w:shd w:val="clear" w:color="auto" w:fill="FFFFFF"/>
              </w:rPr>
              <w:t>25</w:t>
            </w:r>
            <w:r w:rsidRPr="007A6576">
              <w:rPr>
                <w:rFonts w:ascii="宋体" w:hAnsi="宋体" w:cs="仿宋" w:hint="eastAsia"/>
                <w:color w:val="000000" w:themeColor="text1"/>
                <w:szCs w:val="21"/>
                <w:shd w:val="clear" w:color="auto" w:fill="FFFFFF"/>
              </w:rPr>
              <w:t>分（扣完为止）。</w:t>
            </w:r>
          </w:p>
          <w:p w14:paraId="41F2575D" w14:textId="77777777"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注：本评审内容中“内容缺陷”是指：存在凭空编造、没有具体说明、内容与项目无关、内容前后不一致、前后逻辑错误、逻辑漏洞、涉及的规范及标准错误、地点区域错误、内容缺失、套用其他项目方案、科学原理错误以及不可能实现的夸大情形等情况。</w:t>
            </w:r>
            <w:bookmarkEnd w:id="67"/>
          </w:p>
        </w:tc>
      </w:tr>
      <w:tr w:rsidR="00F0440F" w:rsidRPr="007A6576" w14:paraId="1AE83F24" w14:textId="77777777" w:rsidTr="00FA1AEF">
        <w:trPr>
          <w:trHeight w:val="80"/>
          <w:jc w:val="center"/>
        </w:trPr>
        <w:tc>
          <w:tcPr>
            <w:tcW w:w="301" w:type="pct"/>
            <w:vAlign w:val="center"/>
          </w:tcPr>
          <w:p w14:paraId="08765CF5" w14:textId="39F65333"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Pr>
                <w:rFonts w:ascii="宋体" w:hAnsi="宋体" w:cs="仿宋" w:hint="eastAsia"/>
                <w:color w:val="000000" w:themeColor="text1"/>
                <w:szCs w:val="21"/>
                <w:shd w:val="clear" w:color="auto" w:fill="FFFFFF"/>
              </w:rPr>
              <w:t>7</w:t>
            </w:r>
          </w:p>
        </w:tc>
        <w:tc>
          <w:tcPr>
            <w:tcW w:w="267" w:type="pct"/>
            <w:vMerge/>
          </w:tcPr>
          <w:p w14:paraId="5E100E7B" w14:textId="77777777"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p>
        </w:tc>
        <w:tc>
          <w:tcPr>
            <w:tcW w:w="868" w:type="pct"/>
            <w:vAlign w:val="center"/>
          </w:tcPr>
          <w:p w14:paraId="3FD8C818" w14:textId="7AFD2F64"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增值服务承诺</w:t>
            </w:r>
          </w:p>
        </w:tc>
        <w:tc>
          <w:tcPr>
            <w:tcW w:w="409" w:type="pct"/>
            <w:vAlign w:val="center"/>
          </w:tcPr>
          <w:p w14:paraId="7A81172F" w14:textId="77777777"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6</w:t>
            </w:r>
          </w:p>
        </w:tc>
        <w:tc>
          <w:tcPr>
            <w:tcW w:w="3155" w:type="pct"/>
            <w:vAlign w:val="center"/>
          </w:tcPr>
          <w:p w14:paraId="45635771" w14:textId="77777777"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供应商提供除第五章采购需求之外的与本项目相关的服务内容的，需出具增值服务承诺函，内容仅限于：①平台运营优化提升</w:t>
            </w:r>
            <w:bookmarkStart w:id="68" w:name="OLE_LINK1"/>
            <w:r w:rsidRPr="007A6576">
              <w:rPr>
                <w:rFonts w:ascii="宋体" w:hAnsi="宋体" w:cs="仿宋" w:hint="eastAsia"/>
                <w:color w:val="000000" w:themeColor="text1"/>
                <w:szCs w:val="21"/>
                <w:shd w:val="clear" w:color="auto" w:fill="FFFFFF"/>
              </w:rPr>
              <w:t>②</w:t>
            </w:r>
            <w:bookmarkEnd w:id="68"/>
            <w:r w:rsidRPr="007A6576">
              <w:rPr>
                <w:rFonts w:ascii="宋体" w:hAnsi="宋体" w:cs="仿宋" w:hint="eastAsia"/>
                <w:color w:val="000000" w:themeColor="text1"/>
                <w:szCs w:val="21"/>
                <w:shd w:val="clear" w:color="auto" w:fill="FFFFFF"/>
              </w:rPr>
              <w:lastRenderedPageBreak/>
              <w:t>攻防比赛举办③多层次网络安全人才梯队培养④风险评估服务等，每提供一项获得认可的优势服务得1.5分，满分6分。每缺一个要素扣1.5分，每个要素里每有一处内容缺陷扣0.25分（扣完为止）。</w:t>
            </w:r>
          </w:p>
          <w:p w14:paraId="0F1E5D26" w14:textId="77777777"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注：本评审内容中“内容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rsidR="00F0440F" w:rsidRPr="007A6576" w14:paraId="0ABEF009" w14:textId="77777777" w:rsidTr="00FA1AEF">
        <w:trPr>
          <w:trHeight w:val="80"/>
          <w:jc w:val="center"/>
        </w:trPr>
        <w:tc>
          <w:tcPr>
            <w:tcW w:w="301" w:type="pct"/>
            <w:vAlign w:val="center"/>
          </w:tcPr>
          <w:p w14:paraId="5ACB14BA" w14:textId="457C0981"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Pr>
                <w:rFonts w:ascii="宋体" w:hAnsi="宋体" w:cs="仿宋" w:hint="eastAsia"/>
                <w:color w:val="000000" w:themeColor="text1"/>
                <w:szCs w:val="21"/>
                <w:shd w:val="clear" w:color="auto" w:fill="FFFFFF"/>
              </w:rPr>
              <w:lastRenderedPageBreak/>
              <w:t>8</w:t>
            </w:r>
          </w:p>
        </w:tc>
        <w:tc>
          <w:tcPr>
            <w:tcW w:w="267" w:type="pct"/>
            <w:vMerge/>
          </w:tcPr>
          <w:p w14:paraId="42893C0E" w14:textId="77777777"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p>
        </w:tc>
        <w:tc>
          <w:tcPr>
            <w:tcW w:w="868" w:type="pct"/>
            <w:vAlign w:val="center"/>
          </w:tcPr>
          <w:p w14:paraId="3BE71CCE" w14:textId="290867F7"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售后服务与质保</w:t>
            </w:r>
          </w:p>
        </w:tc>
        <w:tc>
          <w:tcPr>
            <w:tcW w:w="409" w:type="pct"/>
            <w:vAlign w:val="center"/>
          </w:tcPr>
          <w:p w14:paraId="2C48E0A1" w14:textId="77777777"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6</w:t>
            </w:r>
          </w:p>
        </w:tc>
        <w:tc>
          <w:tcPr>
            <w:tcW w:w="3155" w:type="pct"/>
            <w:vAlign w:val="center"/>
          </w:tcPr>
          <w:p w14:paraId="02DE5982" w14:textId="4CA1B358"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提供详细的售后服务方案及措施，包括但不限于：①人员配置②响应方式和时间③故障排除时间④</w:t>
            </w:r>
            <w:r w:rsidRPr="007A6576">
              <w:rPr>
                <w:rFonts w:ascii="宋体" w:hAnsi="宋体" w:cs="仿宋"/>
                <w:color w:val="000000" w:themeColor="text1"/>
                <w:szCs w:val="21"/>
                <w:shd w:val="clear" w:color="auto" w:fill="FFFFFF"/>
              </w:rPr>
              <w:t>故障应急预案</w:t>
            </w:r>
            <w:r w:rsidRPr="007A6576">
              <w:rPr>
                <w:rFonts w:ascii="宋体" w:hAnsi="宋体" w:cs="仿宋" w:hint="eastAsia"/>
                <w:color w:val="000000" w:themeColor="text1"/>
                <w:szCs w:val="21"/>
                <w:shd w:val="clear" w:color="auto" w:fill="FFFFFF"/>
              </w:rPr>
              <w:t>⑤售后服务网点⑥软件/硬件升级服务等），以上6项，所有要素齐全且完全满足项目要求得6分，每缺一个要素扣1分，每个要素里内容缺陷或未能满足采购需求扣0.</w:t>
            </w:r>
            <w:r>
              <w:rPr>
                <w:rFonts w:ascii="宋体" w:hAnsi="宋体" w:cs="仿宋" w:hint="eastAsia"/>
                <w:color w:val="000000" w:themeColor="text1"/>
                <w:szCs w:val="21"/>
                <w:shd w:val="clear" w:color="auto" w:fill="FFFFFF"/>
              </w:rPr>
              <w:t>25</w:t>
            </w:r>
            <w:r w:rsidRPr="007A6576">
              <w:rPr>
                <w:rFonts w:ascii="宋体" w:hAnsi="宋体" w:cs="仿宋" w:hint="eastAsia"/>
                <w:color w:val="000000" w:themeColor="text1"/>
                <w:szCs w:val="21"/>
                <w:shd w:val="clear" w:color="auto" w:fill="FFFFFF"/>
              </w:rPr>
              <w:t>分（扣完为止）。</w:t>
            </w:r>
          </w:p>
          <w:p w14:paraId="271C7B9D" w14:textId="77777777"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注：本评审内容中“内容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rsidR="00F0440F" w:rsidRPr="007A6576" w14:paraId="294D4E5B" w14:textId="77777777" w:rsidTr="00FA1AEF">
        <w:trPr>
          <w:trHeight w:val="80"/>
          <w:jc w:val="center"/>
        </w:trPr>
        <w:tc>
          <w:tcPr>
            <w:tcW w:w="301" w:type="pct"/>
            <w:vAlign w:val="center"/>
          </w:tcPr>
          <w:p w14:paraId="5A0B4403" w14:textId="66999BD6"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Pr>
                <w:rFonts w:ascii="宋体" w:hAnsi="宋体" w:cs="仿宋" w:hint="eastAsia"/>
                <w:color w:val="000000" w:themeColor="text1"/>
                <w:szCs w:val="21"/>
                <w:shd w:val="clear" w:color="auto" w:fill="FFFFFF"/>
              </w:rPr>
              <w:t>9</w:t>
            </w:r>
          </w:p>
        </w:tc>
        <w:tc>
          <w:tcPr>
            <w:tcW w:w="267" w:type="pct"/>
            <w:vMerge/>
          </w:tcPr>
          <w:p w14:paraId="7D313DC3" w14:textId="77777777"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p>
        </w:tc>
        <w:tc>
          <w:tcPr>
            <w:tcW w:w="868" w:type="pct"/>
            <w:vAlign w:val="center"/>
          </w:tcPr>
          <w:p w14:paraId="7D3D1083" w14:textId="25D1D04F"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服务响应承诺</w:t>
            </w:r>
          </w:p>
        </w:tc>
        <w:tc>
          <w:tcPr>
            <w:tcW w:w="409" w:type="pct"/>
            <w:vAlign w:val="center"/>
          </w:tcPr>
          <w:p w14:paraId="2AAF613C" w14:textId="77777777" w:rsidR="00F0440F" w:rsidRPr="007A6576" w:rsidRDefault="00F0440F"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4</w:t>
            </w:r>
          </w:p>
        </w:tc>
        <w:tc>
          <w:tcPr>
            <w:tcW w:w="3155" w:type="pct"/>
            <w:vAlign w:val="center"/>
          </w:tcPr>
          <w:p w14:paraId="25320727" w14:textId="77777777"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1、响应时间：</w:t>
            </w:r>
          </w:p>
          <w:p w14:paraId="0B491A2B" w14:textId="77777777"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①在接到相关服务诉求后30分钟内响应，24小时内赶到故障设备现场的得2分；②在接到相关服务诉求后1小时内响应，48小时内赶到故障设备现场的得1分；</w:t>
            </w:r>
          </w:p>
          <w:p w14:paraId="0E7DA38A" w14:textId="77777777"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2、</w:t>
            </w:r>
            <w:proofErr w:type="gramStart"/>
            <w:r w:rsidRPr="007A6576">
              <w:rPr>
                <w:rFonts w:ascii="宋体" w:hAnsi="宋体" w:cs="仿宋" w:hint="eastAsia"/>
                <w:color w:val="000000" w:themeColor="text1"/>
                <w:szCs w:val="21"/>
                <w:shd w:val="clear" w:color="auto" w:fill="FFFFFF"/>
              </w:rPr>
              <w:t>若服务</w:t>
            </w:r>
            <w:proofErr w:type="gramEnd"/>
            <w:r w:rsidRPr="007A6576">
              <w:rPr>
                <w:rFonts w:ascii="宋体" w:hAnsi="宋体" w:cs="仿宋" w:hint="eastAsia"/>
                <w:color w:val="000000" w:themeColor="text1"/>
                <w:szCs w:val="21"/>
                <w:shd w:val="clear" w:color="auto" w:fill="FFFFFF"/>
              </w:rPr>
              <w:t>期内无法修复协议所涵盖的软件/硬件设备，则启用备件优先更换流程，提供相应</w:t>
            </w:r>
            <w:proofErr w:type="gramStart"/>
            <w:r w:rsidRPr="007A6576">
              <w:rPr>
                <w:rFonts w:ascii="宋体" w:hAnsi="宋体" w:cs="仿宋" w:hint="eastAsia"/>
                <w:color w:val="000000" w:themeColor="text1"/>
                <w:szCs w:val="21"/>
                <w:shd w:val="clear" w:color="auto" w:fill="FFFFFF"/>
              </w:rPr>
              <w:t>承诺函得2分</w:t>
            </w:r>
            <w:proofErr w:type="gramEnd"/>
            <w:r w:rsidRPr="007A6576">
              <w:rPr>
                <w:rFonts w:ascii="宋体" w:hAnsi="宋体" w:cs="仿宋" w:hint="eastAsia"/>
                <w:color w:val="000000" w:themeColor="text1"/>
                <w:szCs w:val="21"/>
                <w:shd w:val="clear" w:color="auto" w:fill="FFFFFF"/>
              </w:rPr>
              <w:t>，不提供不得分；</w:t>
            </w:r>
          </w:p>
          <w:p w14:paraId="04F7964A" w14:textId="77777777" w:rsidR="00F0440F" w:rsidRPr="007A6576" w:rsidRDefault="00F0440F" w:rsidP="00EF5685">
            <w:pPr>
              <w:spacing w:line="360" w:lineRule="auto"/>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注：本评审内容中“内容缺陷”是指：</w:t>
            </w:r>
            <w:bookmarkStart w:id="69" w:name="OLE_LINK6"/>
            <w:r w:rsidRPr="007A6576">
              <w:rPr>
                <w:rFonts w:ascii="宋体" w:hAnsi="宋体" w:cs="仿宋" w:hint="eastAsia"/>
                <w:color w:val="000000" w:themeColor="text1"/>
                <w:szCs w:val="21"/>
                <w:shd w:val="clear" w:color="auto" w:fill="FFFFFF"/>
              </w:rPr>
              <w:t>存在凭空编造、没有具体说明、内容与项目无关、内容前后不一致、前后逻辑错误、逻辑漏洞、涉及的规范及标准错误、地点区域错误、内容缺失、套用其他项目方案、科学原理错误以及不可能实现的夸大情形等情况。</w:t>
            </w:r>
            <w:bookmarkEnd w:id="69"/>
          </w:p>
        </w:tc>
      </w:tr>
      <w:tr w:rsidR="00EF5685" w:rsidRPr="007A6576" w14:paraId="5C4CB353" w14:textId="77777777" w:rsidTr="00FA1AEF">
        <w:trPr>
          <w:trHeight w:val="477"/>
          <w:jc w:val="center"/>
        </w:trPr>
        <w:tc>
          <w:tcPr>
            <w:tcW w:w="568" w:type="pct"/>
            <w:gridSpan w:val="2"/>
          </w:tcPr>
          <w:p w14:paraId="66EECD58" w14:textId="77777777" w:rsidR="00EF5685" w:rsidRPr="007A6576" w:rsidRDefault="00EF5685" w:rsidP="00EF5685">
            <w:pPr>
              <w:spacing w:line="360" w:lineRule="auto"/>
              <w:jc w:val="center"/>
              <w:rPr>
                <w:rFonts w:ascii="宋体" w:hAnsi="宋体" w:cs="仿宋" w:hint="eastAsia"/>
                <w:color w:val="000000" w:themeColor="text1"/>
                <w:szCs w:val="21"/>
                <w:shd w:val="clear" w:color="auto" w:fill="FFFFFF"/>
              </w:rPr>
            </w:pPr>
          </w:p>
        </w:tc>
        <w:tc>
          <w:tcPr>
            <w:tcW w:w="868" w:type="pct"/>
            <w:tcMar>
              <w:top w:w="0" w:type="dxa"/>
              <w:left w:w="108" w:type="dxa"/>
              <w:bottom w:w="0" w:type="dxa"/>
              <w:right w:w="108" w:type="dxa"/>
            </w:tcMar>
            <w:vAlign w:val="center"/>
          </w:tcPr>
          <w:p w14:paraId="15C3B8C0" w14:textId="651B6496" w:rsidR="00EF5685" w:rsidRPr="007A6576" w:rsidRDefault="00EF5685"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合计</w:t>
            </w:r>
          </w:p>
        </w:tc>
        <w:tc>
          <w:tcPr>
            <w:tcW w:w="409" w:type="pct"/>
            <w:tcMar>
              <w:top w:w="0" w:type="dxa"/>
              <w:left w:w="108" w:type="dxa"/>
              <w:bottom w:w="0" w:type="dxa"/>
              <w:right w:w="108" w:type="dxa"/>
            </w:tcMar>
            <w:vAlign w:val="center"/>
          </w:tcPr>
          <w:p w14:paraId="1093605D" w14:textId="77777777" w:rsidR="00EF5685" w:rsidRPr="007A6576" w:rsidRDefault="00EF5685" w:rsidP="00EF5685">
            <w:pPr>
              <w:spacing w:line="360" w:lineRule="auto"/>
              <w:jc w:val="center"/>
              <w:rPr>
                <w:rFonts w:ascii="宋体" w:hAnsi="宋体" w:cs="仿宋" w:hint="eastAsia"/>
                <w:color w:val="000000" w:themeColor="text1"/>
                <w:szCs w:val="21"/>
                <w:shd w:val="clear" w:color="auto" w:fill="FFFFFF"/>
              </w:rPr>
            </w:pPr>
            <w:r w:rsidRPr="007A6576">
              <w:rPr>
                <w:rFonts w:ascii="宋体" w:hAnsi="宋体" w:cs="仿宋" w:hint="eastAsia"/>
                <w:color w:val="000000" w:themeColor="text1"/>
                <w:szCs w:val="21"/>
                <w:shd w:val="clear" w:color="auto" w:fill="FFFFFF"/>
              </w:rPr>
              <w:t>90</w:t>
            </w:r>
          </w:p>
        </w:tc>
        <w:tc>
          <w:tcPr>
            <w:tcW w:w="3155" w:type="pct"/>
            <w:tcMar>
              <w:top w:w="0" w:type="dxa"/>
              <w:left w:w="108" w:type="dxa"/>
              <w:bottom w:w="0" w:type="dxa"/>
              <w:right w:w="108" w:type="dxa"/>
            </w:tcMar>
            <w:vAlign w:val="center"/>
          </w:tcPr>
          <w:p w14:paraId="00E4959F" w14:textId="77777777" w:rsidR="00EF5685" w:rsidRPr="007A6576" w:rsidRDefault="00EF5685" w:rsidP="00EF5685">
            <w:pPr>
              <w:spacing w:line="360" w:lineRule="auto"/>
              <w:jc w:val="left"/>
              <w:rPr>
                <w:rFonts w:ascii="宋体" w:hAnsi="宋体" w:cs="仿宋" w:hint="eastAsia"/>
                <w:color w:val="000000" w:themeColor="text1"/>
                <w:szCs w:val="21"/>
                <w:shd w:val="clear" w:color="auto" w:fill="FFFFFF"/>
              </w:rPr>
            </w:pPr>
          </w:p>
        </w:tc>
      </w:tr>
      <w:tr w:rsidR="00EF5685" w:rsidRPr="007A6576" w14:paraId="5D71F10D" w14:textId="77777777" w:rsidTr="00FA1AEF">
        <w:trPr>
          <w:trHeight w:val="477"/>
          <w:jc w:val="center"/>
        </w:trPr>
        <w:tc>
          <w:tcPr>
            <w:tcW w:w="568" w:type="pct"/>
            <w:gridSpan w:val="2"/>
          </w:tcPr>
          <w:p w14:paraId="65C8CE99" w14:textId="77777777" w:rsidR="00EF5685" w:rsidRPr="007A6576" w:rsidRDefault="00EF5685" w:rsidP="00EF5685">
            <w:pPr>
              <w:spacing w:line="360" w:lineRule="auto"/>
              <w:jc w:val="left"/>
              <w:rPr>
                <w:rFonts w:ascii="宋体" w:hAnsi="宋体" w:cs="仿宋" w:hint="eastAsia"/>
                <w:color w:val="000000" w:themeColor="text1"/>
              </w:rPr>
            </w:pPr>
          </w:p>
        </w:tc>
        <w:tc>
          <w:tcPr>
            <w:tcW w:w="4432" w:type="pct"/>
            <w:gridSpan w:val="3"/>
            <w:tcMar>
              <w:top w:w="0" w:type="dxa"/>
              <w:left w:w="108" w:type="dxa"/>
              <w:bottom w:w="0" w:type="dxa"/>
              <w:right w:w="108" w:type="dxa"/>
            </w:tcMar>
            <w:vAlign w:val="center"/>
          </w:tcPr>
          <w:p w14:paraId="05886AB2" w14:textId="6DE6653C" w:rsidR="00EF5685" w:rsidRPr="007A6576" w:rsidRDefault="00EF5685" w:rsidP="00EF5685">
            <w:pPr>
              <w:spacing w:line="360" w:lineRule="auto"/>
              <w:jc w:val="left"/>
              <w:rPr>
                <w:rFonts w:ascii="宋体" w:hAnsi="宋体" w:cs="仿宋" w:hint="eastAsia"/>
                <w:color w:val="000000" w:themeColor="text1"/>
                <w:szCs w:val="21"/>
                <w:shd w:val="clear" w:color="auto" w:fill="FFFFFF"/>
              </w:rPr>
            </w:pPr>
            <w:r w:rsidRPr="007A6576">
              <w:rPr>
                <w:rFonts w:ascii="宋体" w:hAnsi="宋体" w:cs="仿宋" w:hint="eastAsia"/>
                <w:color w:val="000000" w:themeColor="text1"/>
              </w:rPr>
              <w:t>说明：“</w:t>
            </w:r>
            <w:r w:rsidRPr="007A6576">
              <w:rPr>
                <w:rFonts w:ascii="宋体" w:hAnsi="宋体" w:cs="仿宋" w:hint="eastAsia"/>
                <w:color w:val="000000" w:themeColor="text1"/>
                <w:szCs w:val="21"/>
                <w:shd w:val="clear" w:color="auto" w:fill="FFFFFF"/>
              </w:rPr>
              <w:t>内容缺陷</w:t>
            </w:r>
            <w:r w:rsidRPr="007A6576">
              <w:rPr>
                <w:rFonts w:ascii="宋体" w:hAnsi="宋体" w:cs="仿宋" w:hint="eastAsia"/>
                <w:color w:val="000000" w:themeColor="text1"/>
              </w:rPr>
              <w:t>”是指：</w:t>
            </w:r>
            <w:r w:rsidR="00A344D2" w:rsidRPr="00A344D2">
              <w:rPr>
                <w:rFonts w:ascii="宋体" w:hAnsi="宋体" w:cs="仿宋" w:hint="eastAsia"/>
                <w:color w:val="000000" w:themeColor="text1"/>
              </w:rPr>
              <w:t>存在凭空编造、没有具体说明、内容与项目无关、内容前后不一致、前后逻辑错误、逻辑漏洞、涉及的规范及标准错误、地点区域错误、内容缺失、套用其他项目方案、科学原理错误以及不可能实现的夸大情形等情况</w:t>
            </w:r>
            <w:r w:rsidRPr="007A6576">
              <w:rPr>
                <w:rFonts w:ascii="宋体" w:hAnsi="宋体" w:cs="仿宋" w:hint="eastAsia"/>
                <w:color w:val="000000" w:themeColor="text1"/>
              </w:rPr>
              <w:t>任意一种情形。</w:t>
            </w:r>
          </w:p>
        </w:tc>
      </w:tr>
    </w:tbl>
    <w:p w14:paraId="77395703"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根据磋商小组各成员对供应商的评分，所有评审专家评分的算术平均值作为供应商商务、技术评审得分（精确到小数点后二位）。</w:t>
      </w:r>
    </w:p>
    <w:p w14:paraId="6DCBFF61"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6.4供应商评审得分</w:t>
      </w:r>
    </w:p>
    <w:p w14:paraId="46111EA7"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供应商评审得分=报价得分+商务、技术评审得分</w:t>
      </w:r>
    </w:p>
    <w:p w14:paraId="19D1D499"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6.5递交响应文件之后，直到授予成交供应商合同止，凡与本次采购有关人员对属于评审、澄清、磋商的有关资料以及成交意向等，均不得向供应商或其他无关人员透露。</w:t>
      </w:r>
    </w:p>
    <w:p w14:paraId="21D5A296" w14:textId="77777777" w:rsidR="00CB5A31" w:rsidRDefault="00B675E1">
      <w:pPr>
        <w:spacing w:line="500" w:lineRule="exact"/>
        <w:ind w:firstLineChars="200" w:firstLine="480"/>
        <w:rPr>
          <w:rFonts w:ascii="宋体" w:hAnsi="宋体" w:cs="宋体" w:hint="eastAsia"/>
          <w:sz w:val="24"/>
          <w:szCs w:val="24"/>
        </w:rPr>
      </w:pPr>
      <w:r>
        <w:rPr>
          <w:rFonts w:ascii="宋体" w:hAnsi="宋体" w:cs="宋体" w:hint="eastAsia"/>
          <w:sz w:val="24"/>
          <w:szCs w:val="24"/>
        </w:rPr>
        <w:t>6.6在评审期间，供应商试图影响采购人和磋商小组的任何违规活动，其响应</w:t>
      </w:r>
      <w:r>
        <w:rPr>
          <w:rFonts w:ascii="宋体" w:hAnsi="宋体" w:cs="宋体" w:hint="eastAsia"/>
          <w:b/>
          <w:sz w:val="24"/>
          <w:szCs w:val="24"/>
        </w:rPr>
        <w:t>视为无效</w:t>
      </w:r>
      <w:r>
        <w:rPr>
          <w:rFonts w:ascii="宋体" w:hAnsi="宋体" w:cs="宋体" w:hint="eastAsia"/>
          <w:sz w:val="24"/>
          <w:szCs w:val="24"/>
        </w:rPr>
        <w:t>，并承担相应的法律责任。</w:t>
      </w:r>
    </w:p>
    <w:p w14:paraId="1BCB2664" w14:textId="77777777" w:rsidR="00CB5A31" w:rsidRDefault="00CB5A31">
      <w:pPr>
        <w:pStyle w:val="a2"/>
        <w:rPr>
          <w:rFonts w:ascii="宋体" w:hAnsi="宋体" w:hint="eastAsia"/>
        </w:rPr>
      </w:pPr>
    </w:p>
    <w:p w14:paraId="5B8C9242" w14:textId="77777777" w:rsidR="00CB5A31" w:rsidRDefault="00B675E1">
      <w:pPr>
        <w:rPr>
          <w:rFonts w:ascii="宋体" w:hAnsi="宋体" w:cs="宋体" w:hint="eastAsia"/>
          <w:b/>
          <w:sz w:val="36"/>
          <w:szCs w:val="36"/>
        </w:rPr>
      </w:pPr>
      <w:bookmarkStart w:id="70" w:name="_Toc23450"/>
      <w:bookmarkStart w:id="71" w:name="_Toc15092"/>
      <w:bookmarkStart w:id="72" w:name="_Toc60241910"/>
      <w:bookmarkStart w:id="73" w:name="_Toc15055"/>
      <w:r>
        <w:rPr>
          <w:rFonts w:ascii="宋体" w:hAnsi="宋体" w:cs="宋体" w:hint="eastAsia"/>
          <w:b/>
          <w:sz w:val="36"/>
          <w:szCs w:val="36"/>
        </w:rPr>
        <w:br w:type="page"/>
      </w:r>
    </w:p>
    <w:p w14:paraId="3AD3D634" w14:textId="77777777" w:rsidR="00CB5A31" w:rsidRDefault="00B675E1">
      <w:pPr>
        <w:numPr>
          <w:ilvl w:val="0"/>
          <w:numId w:val="7"/>
        </w:numPr>
        <w:tabs>
          <w:tab w:val="left" w:pos="2385"/>
        </w:tabs>
        <w:ind w:firstLine="723"/>
        <w:jc w:val="center"/>
        <w:outlineLvl w:val="0"/>
        <w:rPr>
          <w:rFonts w:ascii="宋体" w:hAnsi="宋体" w:cs="宋体" w:hint="eastAsia"/>
          <w:b/>
          <w:color w:val="0D0D0D" w:themeColor="text1" w:themeTint="F2"/>
          <w:sz w:val="36"/>
          <w:szCs w:val="36"/>
        </w:rPr>
      </w:pPr>
      <w:bookmarkStart w:id="74" w:name="_Toc225356280"/>
      <w:r>
        <w:rPr>
          <w:rFonts w:ascii="宋体" w:hAnsi="宋体" w:cs="宋体" w:hint="eastAsia"/>
          <w:b/>
          <w:color w:val="0D0D0D" w:themeColor="text1" w:themeTint="F2"/>
          <w:sz w:val="36"/>
          <w:szCs w:val="36"/>
        </w:rPr>
        <w:lastRenderedPageBreak/>
        <w:t>合同格式</w:t>
      </w:r>
      <w:bookmarkStart w:id="75" w:name="_Toc60241911"/>
      <w:bookmarkStart w:id="76" w:name="_Toc16179"/>
      <w:bookmarkEnd w:id="70"/>
      <w:bookmarkEnd w:id="71"/>
      <w:bookmarkEnd w:id="72"/>
      <w:bookmarkEnd w:id="73"/>
      <w:r>
        <w:rPr>
          <w:rFonts w:ascii="宋体" w:hAnsi="宋体" w:cs="宋体" w:hint="eastAsia"/>
          <w:b/>
          <w:color w:val="0D0D0D" w:themeColor="text1" w:themeTint="F2"/>
          <w:sz w:val="36"/>
          <w:szCs w:val="36"/>
        </w:rPr>
        <w:t>（参考）</w:t>
      </w:r>
      <w:bookmarkEnd w:id="74"/>
    </w:p>
    <w:p w14:paraId="6BCD55C4" w14:textId="77777777" w:rsidR="00CB5A31" w:rsidRDefault="00B675E1">
      <w:pPr>
        <w:pStyle w:val="15"/>
        <w:tabs>
          <w:tab w:val="left" w:pos="7080"/>
        </w:tabs>
        <w:ind w:firstLine="562"/>
        <w:jc w:val="center"/>
        <w:rPr>
          <w:rFonts w:ascii="宋体" w:eastAsia="宋体" w:hAnsi="宋体" w:hint="eastAsia"/>
          <w:b/>
          <w:color w:val="0C0C0C"/>
          <w:sz w:val="28"/>
          <w:szCs w:val="28"/>
        </w:rPr>
      </w:pPr>
      <w:bookmarkStart w:id="77" w:name="_Toc11754"/>
      <w:bookmarkStart w:id="78" w:name="_Toc31419"/>
      <w:r>
        <w:rPr>
          <w:rFonts w:ascii="宋体" w:eastAsia="宋体" w:hAnsi="宋体"/>
          <w:b/>
          <w:color w:val="0C0C0C"/>
          <w:sz w:val="28"/>
          <w:szCs w:val="28"/>
        </w:rPr>
        <w:t>第一部分 合同书</w:t>
      </w:r>
    </w:p>
    <w:p w14:paraId="3F6027FB" w14:textId="77777777" w:rsidR="00CB5A31" w:rsidRDefault="00CB5A31">
      <w:pPr>
        <w:pStyle w:val="15"/>
        <w:tabs>
          <w:tab w:val="left" w:pos="7080"/>
        </w:tabs>
        <w:ind w:firstLine="420"/>
        <w:rPr>
          <w:rFonts w:ascii="宋体" w:eastAsia="宋体" w:hAnsi="宋体" w:hint="eastAsia"/>
          <w:color w:val="0C0C0C"/>
        </w:rPr>
      </w:pPr>
    </w:p>
    <w:p w14:paraId="66EA91B0" w14:textId="77777777" w:rsidR="00CB5A31" w:rsidRDefault="00CB5A31">
      <w:pPr>
        <w:pStyle w:val="15"/>
        <w:tabs>
          <w:tab w:val="left" w:pos="7080"/>
        </w:tabs>
        <w:ind w:firstLine="420"/>
        <w:rPr>
          <w:rFonts w:ascii="宋体" w:eastAsia="宋体" w:hAnsi="宋体" w:hint="eastAsia"/>
          <w:color w:val="0C0C0C"/>
        </w:rPr>
      </w:pPr>
    </w:p>
    <w:p w14:paraId="4FE3EE0B" w14:textId="77777777" w:rsidR="00CB5A31" w:rsidRDefault="00CB5A31">
      <w:pPr>
        <w:spacing w:before="120" w:line="22" w:lineRule="atLeast"/>
        <w:rPr>
          <w:rFonts w:ascii="宋体" w:hAnsi="宋体" w:hint="eastAsia"/>
          <w:color w:val="0C0C0C"/>
          <w:sz w:val="24"/>
        </w:rPr>
      </w:pPr>
    </w:p>
    <w:p w14:paraId="7630056B" w14:textId="77777777" w:rsidR="00CB5A31" w:rsidRDefault="00B675E1">
      <w:pPr>
        <w:spacing w:before="120" w:line="22" w:lineRule="atLeast"/>
        <w:ind w:left="960"/>
        <w:rPr>
          <w:rFonts w:ascii="宋体" w:hAnsi="宋体" w:hint="eastAsia"/>
          <w:color w:val="0C0C0C"/>
          <w:sz w:val="24"/>
        </w:rPr>
      </w:pPr>
      <w:r>
        <w:rPr>
          <w:rFonts w:ascii="宋体" w:hAnsi="宋体" w:hint="eastAsia"/>
          <w:color w:val="0C0C0C"/>
          <w:sz w:val="24"/>
        </w:rPr>
        <w:t>项目名称：</w:t>
      </w:r>
    </w:p>
    <w:p w14:paraId="2B4CC984" w14:textId="77777777" w:rsidR="00CB5A31" w:rsidRDefault="00CB5A31">
      <w:pPr>
        <w:pStyle w:val="112"/>
        <w:spacing w:before="120" w:line="22" w:lineRule="atLeast"/>
        <w:rPr>
          <w:rFonts w:ascii="宋体" w:eastAsia="宋体" w:hAnsi="宋体" w:hint="eastAsia"/>
          <w:color w:val="0C0C0C"/>
          <w:szCs w:val="24"/>
        </w:rPr>
      </w:pPr>
    </w:p>
    <w:p w14:paraId="3BDB994E" w14:textId="77777777" w:rsidR="00CB5A31" w:rsidRDefault="00CB5A31">
      <w:pPr>
        <w:pStyle w:val="112"/>
        <w:spacing w:before="120" w:line="22" w:lineRule="atLeast"/>
        <w:rPr>
          <w:rFonts w:ascii="宋体" w:eastAsia="宋体" w:hAnsi="宋体" w:hint="eastAsia"/>
          <w:color w:val="0C0C0C"/>
          <w:szCs w:val="24"/>
        </w:rPr>
      </w:pPr>
    </w:p>
    <w:p w14:paraId="729522B2" w14:textId="77777777" w:rsidR="00CB5A31" w:rsidRDefault="00CB5A31">
      <w:pPr>
        <w:rPr>
          <w:rFonts w:ascii="宋体" w:hAnsi="宋体" w:hint="eastAsia"/>
          <w:color w:val="0C0C0C"/>
        </w:rPr>
      </w:pPr>
    </w:p>
    <w:p w14:paraId="5E60ECF1" w14:textId="77777777" w:rsidR="00CB5A31" w:rsidRDefault="00B675E1">
      <w:pPr>
        <w:spacing w:before="120" w:line="22" w:lineRule="atLeast"/>
        <w:ind w:left="960"/>
        <w:rPr>
          <w:rFonts w:ascii="宋体" w:hAnsi="宋体" w:hint="eastAsia"/>
          <w:color w:val="0C0C0C"/>
          <w:sz w:val="24"/>
          <w:u w:val="single"/>
        </w:rPr>
      </w:pPr>
      <w:r>
        <w:rPr>
          <w:rFonts w:ascii="宋体" w:hAnsi="宋体" w:hint="eastAsia"/>
          <w:color w:val="0C0C0C"/>
          <w:sz w:val="24"/>
        </w:rPr>
        <w:t>甲方：</w:t>
      </w:r>
    </w:p>
    <w:p w14:paraId="476EB124" w14:textId="77777777" w:rsidR="00CB5A31" w:rsidRDefault="00CB5A31">
      <w:pPr>
        <w:spacing w:before="120" w:line="22" w:lineRule="atLeast"/>
        <w:rPr>
          <w:rFonts w:ascii="宋体" w:hAnsi="宋体" w:hint="eastAsia"/>
          <w:color w:val="0C0C0C"/>
          <w:sz w:val="24"/>
        </w:rPr>
      </w:pPr>
    </w:p>
    <w:p w14:paraId="7C8E98E0" w14:textId="77777777" w:rsidR="00CB5A31" w:rsidRDefault="00B675E1">
      <w:pPr>
        <w:spacing w:before="120" w:line="22" w:lineRule="atLeast"/>
        <w:ind w:left="960"/>
        <w:rPr>
          <w:rFonts w:ascii="宋体" w:hAnsi="宋体" w:hint="eastAsia"/>
          <w:color w:val="0C0C0C"/>
          <w:sz w:val="24"/>
          <w:u w:val="single"/>
        </w:rPr>
      </w:pPr>
      <w:r>
        <w:rPr>
          <w:rFonts w:ascii="宋体" w:hAnsi="宋体" w:hint="eastAsia"/>
          <w:color w:val="0C0C0C"/>
          <w:sz w:val="24"/>
        </w:rPr>
        <w:t>乙方：</w:t>
      </w:r>
    </w:p>
    <w:p w14:paraId="058BD1AC" w14:textId="77777777" w:rsidR="00CB5A31" w:rsidRDefault="00CB5A31">
      <w:pPr>
        <w:spacing w:before="120" w:line="22" w:lineRule="atLeast"/>
        <w:rPr>
          <w:rFonts w:ascii="宋体" w:hAnsi="宋体" w:hint="eastAsia"/>
          <w:color w:val="0C0C0C"/>
          <w:sz w:val="24"/>
        </w:rPr>
      </w:pPr>
    </w:p>
    <w:p w14:paraId="5FF7768B" w14:textId="77777777" w:rsidR="00CB5A31" w:rsidRDefault="00B675E1">
      <w:pPr>
        <w:spacing w:before="120" w:line="22" w:lineRule="atLeast"/>
        <w:ind w:firstLineChars="400" w:firstLine="960"/>
        <w:rPr>
          <w:rFonts w:ascii="宋体" w:hAnsi="宋体" w:hint="eastAsia"/>
          <w:color w:val="0C0C0C"/>
          <w:sz w:val="24"/>
          <w:u w:val="single"/>
        </w:rPr>
      </w:pPr>
      <w:r>
        <w:rPr>
          <w:rFonts w:ascii="宋体" w:hAnsi="宋体" w:hint="eastAsia"/>
          <w:color w:val="0C0C0C"/>
          <w:sz w:val="24"/>
        </w:rPr>
        <w:t>签订地：</w:t>
      </w:r>
    </w:p>
    <w:p w14:paraId="338BA224" w14:textId="77777777" w:rsidR="00CB5A31" w:rsidRDefault="00CB5A31">
      <w:pPr>
        <w:spacing w:before="120" w:line="22" w:lineRule="atLeast"/>
        <w:rPr>
          <w:rFonts w:ascii="宋体" w:hAnsi="宋体" w:hint="eastAsia"/>
          <w:color w:val="0C0C0C"/>
          <w:sz w:val="24"/>
        </w:rPr>
      </w:pPr>
    </w:p>
    <w:p w14:paraId="0ED80B49" w14:textId="77777777" w:rsidR="00CB5A31" w:rsidRDefault="00B675E1">
      <w:pPr>
        <w:tabs>
          <w:tab w:val="left" w:pos="7320"/>
        </w:tabs>
        <w:spacing w:before="120" w:line="22" w:lineRule="atLeast"/>
        <w:ind w:firstLineChars="400" w:firstLine="960"/>
        <w:rPr>
          <w:rFonts w:ascii="宋体" w:hAnsi="宋体" w:hint="eastAsia"/>
          <w:color w:val="0C0C0C"/>
          <w:sz w:val="24"/>
        </w:rPr>
      </w:pPr>
      <w:r>
        <w:rPr>
          <w:rFonts w:ascii="宋体" w:hAnsi="宋体" w:hint="eastAsia"/>
          <w:color w:val="0C0C0C"/>
          <w:sz w:val="24"/>
        </w:rPr>
        <w:t>签订日期：   年  月  日</w:t>
      </w:r>
      <w:r>
        <w:rPr>
          <w:rFonts w:ascii="宋体" w:hAnsi="宋体" w:hint="eastAsia"/>
          <w:color w:val="0C0C0C"/>
          <w:sz w:val="24"/>
        </w:rPr>
        <w:tab/>
      </w:r>
    </w:p>
    <w:p w14:paraId="11359895" w14:textId="77777777" w:rsidR="00CB5A31" w:rsidRDefault="00CB5A31">
      <w:pPr>
        <w:tabs>
          <w:tab w:val="left" w:pos="7320"/>
        </w:tabs>
        <w:spacing w:before="120" w:line="22" w:lineRule="atLeast"/>
        <w:ind w:firstLineChars="400" w:firstLine="960"/>
        <w:rPr>
          <w:rFonts w:ascii="宋体" w:hAnsi="宋体" w:hint="eastAsia"/>
          <w:color w:val="0C0C0C"/>
          <w:sz w:val="24"/>
        </w:rPr>
      </w:pPr>
    </w:p>
    <w:p w14:paraId="502B5449"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br w:type="page"/>
      </w:r>
      <w:r>
        <w:rPr>
          <w:rFonts w:ascii="宋体" w:hAnsi="宋体" w:hint="eastAsia"/>
          <w:color w:val="0C0C0C"/>
          <w:sz w:val="24"/>
          <w:lang w:val="zh-CN"/>
        </w:rPr>
        <w:lastRenderedPageBreak/>
        <w:t>年</w:t>
      </w:r>
      <w:r>
        <w:rPr>
          <w:rFonts w:ascii="宋体" w:hAnsi="宋体" w:hint="eastAsia"/>
          <w:color w:val="0C0C0C"/>
          <w:sz w:val="24"/>
        </w:rPr>
        <w:t xml:space="preserve">  </w:t>
      </w:r>
      <w:r>
        <w:rPr>
          <w:rFonts w:ascii="宋体" w:hAnsi="宋体" w:hint="eastAsia"/>
          <w:color w:val="0C0C0C"/>
          <w:sz w:val="24"/>
          <w:lang w:val="zh-CN"/>
        </w:rPr>
        <w:t>月</w:t>
      </w:r>
      <w:r>
        <w:rPr>
          <w:rFonts w:ascii="宋体" w:hAnsi="宋体" w:hint="eastAsia"/>
          <w:color w:val="0C0C0C"/>
          <w:sz w:val="24"/>
        </w:rPr>
        <w:t xml:space="preserve">  </w:t>
      </w:r>
      <w:r>
        <w:rPr>
          <w:rFonts w:ascii="宋体" w:hAnsi="宋体" w:hint="eastAsia"/>
          <w:color w:val="0C0C0C"/>
          <w:sz w:val="24"/>
          <w:lang w:val="zh-CN"/>
        </w:rPr>
        <w:t>日</w:t>
      </w:r>
      <w:r>
        <w:rPr>
          <w:rFonts w:ascii="宋体" w:hAnsi="宋体" w:hint="eastAsia"/>
          <w:color w:val="0C0C0C"/>
          <w:sz w:val="24"/>
        </w:rPr>
        <w:t>，</w:t>
      </w:r>
      <w:r>
        <w:rPr>
          <w:rFonts w:ascii="宋体" w:hAnsi="宋体" w:hint="eastAsia"/>
          <w:color w:val="0C0C0C"/>
          <w:sz w:val="24"/>
          <w:u w:val="single"/>
        </w:rPr>
        <w:t xml:space="preserve">   （采购人名称）   </w:t>
      </w:r>
      <w:r>
        <w:rPr>
          <w:rFonts w:ascii="宋体" w:hAnsi="宋体" w:hint="eastAsia"/>
          <w:color w:val="0C0C0C"/>
          <w:sz w:val="24"/>
        </w:rPr>
        <w:t>以</w:t>
      </w:r>
      <w:r>
        <w:rPr>
          <w:rFonts w:ascii="宋体" w:hAnsi="宋体" w:hint="eastAsia"/>
          <w:color w:val="0C0C0C"/>
          <w:sz w:val="24"/>
          <w:u w:val="single"/>
        </w:rPr>
        <w:t xml:space="preserve">   （政府采购方式）  </w:t>
      </w:r>
      <w:r>
        <w:rPr>
          <w:rFonts w:ascii="宋体" w:hAnsi="宋体" w:hint="eastAsia"/>
          <w:color w:val="0C0C0C"/>
          <w:sz w:val="24"/>
        </w:rPr>
        <w:t>对</w:t>
      </w:r>
      <w:r>
        <w:rPr>
          <w:rFonts w:ascii="宋体" w:hAnsi="宋体" w:hint="eastAsia"/>
          <w:color w:val="0C0C0C"/>
          <w:sz w:val="24"/>
          <w:u w:val="single"/>
        </w:rPr>
        <w:t xml:space="preserve">   （同前</w:t>
      </w:r>
      <w:proofErr w:type="gramStart"/>
      <w:r>
        <w:rPr>
          <w:rFonts w:ascii="宋体" w:hAnsi="宋体" w:hint="eastAsia"/>
          <w:color w:val="0C0C0C"/>
          <w:sz w:val="24"/>
          <w:u w:val="single"/>
        </w:rPr>
        <w:t>页项目</w:t>
      </w:r>
      <w:proofErr w:type="gramEnd"/>
      <w:r>
        <w:rPr>
          <w:rFonts w:ascii="宋体" w:hAnsi="宋体" w:hint="eastAsia"/>
          <w:color w:val="0C0C0C"/>
          <w:sz w:val="24"/>
          <w:u w:val="single"/>
        </w:rPr>
        <w:t xml:space="preserve">名称）   </w:t>
      </w:r>
      <w:r>
        <w:rPr>
          <w:rFonts w:ascii="宋体" w:hAnsi="宋体" w:hint="eastAsia"/>
          <w:color w:val="0C0C0C"/>
          <w:sz w:val="24"/>
        </w:rPr>
        <w:t>项目进行了采购。经</w:t>
      </w:r>
      <w:r>
        <w:rPr>
          <w:rFonts w:ascii="宋体" w:hAnsi="宋体" w:hint="eastAsia"/>
          <w:color w:val="0C0C0C"/>
          <w:sz w:val="24"/>
          <w:u w:val="single"/>
        </w:rPr>
        <w:t xml:space="preserve">   （相关评定主体名称）   </w:t>
      </w:r>
      <w:r>
        <w:rPr>
          <w:rFonts w:ascii="宋体" w:hAnsi="宋体" w:hint="eastAsia"/>
          <w:color w:val="0C0C0C"/>
          <w:sz w:val="24"/>
        </w:rPr>
        <w:t>评定，</w:t>
      </w:r>
      <w:r>
        <w:rPr>
          <w:rFonts w:ascii="宋体" w:hAnsi="宋体" w:hint="eastAsia"/>
          <w:color w:val="0C0C0C"/>
          <w:sz w:val="24"/>
          <w:u w:val="single"/>
        </w:rPr>
        <w:t xml:space="preserve">   （中标供应商名称） </w:t>
      </w:r>
      <w:r>
        <w:rPr>
          <w:rFonts w:ascii="宋体" w:hAnsi="宋体" w:hint="eastAsia"/>
          <w:color w:val="0C0C0C"/>
          <w:sz w:val="24"/>
        </w:rPr>
        <w:t>为该项目中标供应商。现于中标通知书发出之日起三十日内，按照采购文件确定的事项签订本合同。</w:t>
      </w:r>
    </w:p>
    <w:p w14:paraId="294D4B4A"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lang w:val="zh-CN"/>
        </w:rPr>
        <w:t>根据《中华人民共和国民法典》、《中华人民共和国政府采购法》等相关法律法规之规定，按照平等、自愿、公平和诚实信用的原则，经</w:t>
      </w:r>
      <w:r>
        <w:rPr>
          <w:rFonts w:ascii="宋体" w:hAnsi="宋体" w:hint="eastAsia"/>
          <w:color w:val="0C0C0C"/>
          <w:sz w:val="24"/>
          <w:u w:val="single"/>
        </w:rPr>
        <w:t xml:space="preserve">   （采购人名称）   </w:t>
      </w:r>
      <w:r>
        <w:rPr>
          <w:rFonts w:ascii="宋体" w:hAnsi="宋体" w:hint="eastAsia"/>
          <w:color w:val="0C0C0C"/>
          <w:sz w:val="24"/>
          <w:lang w:val="zh-CN"/>
        </w:rPr>
        <w:t>(以下简称：甲方)和</w:t>
      </w:r>
      <w:r>
        <w:rPr>
          <w:rFonts w:ascii="宋体" w:hAnsi="宋体" w:hint="eastAsia"/>
          <w:color w:val="0C0C0C"/>
          <w:sz w:val="24"/>
          <w:u w:val="single"/>
        </w:rPr>
        <w:t xml:space="preserve">   （中标供应商名称）   </w:t>
      </w:r>
      <w:r>
        <w:rPr>
          <w:rFonts w:ascii="宋体" w:hAnsi="宋体" w:hint="eastAsia"/>
          <w:color w:val="0C0C0C"/>
          <w:sz w:val="24"/>
          <w:lang w:val="zh-CN"/>
        </w:rPr>
        <w:t>(以下简称：乙方)协商一致，约定以下合同</w:t>
      </w:r>
      <w:r>
        <w:rPr>
          <w:rFonts w:ascii="宋体" w:hAnsi="宋体" w:hint="eastAsia"/>
          <w:color w:val="0C0C0C"/>
          <w:sz w:val="24"/>
        </w:rPr>
        <w:t>条款，以</w:t>
      </w:r>
      <w:proofErr w:type="gramStart"/>
      <w:r>
        <w:rPr>
          <w:rFonts w:ascii="宋体" w:hAnsi="宋体" w:hint="eastAsia"/>
          <w:color w:val="0C0C0C"/>
          <w:sz w:val="24"/>
        </w:rPr>
        <w:t>兹共同</w:t>
      </w:r>
      <w:proofErr w:type="gramEnd"/>
      <w:r>
        <w:rPr>
          <w:rFonts w:ascii="宋体" w:hAnsi="宋体" w:hint="eastAsia"/>
          <w:color w:val="0C0C0C"/>
          <w:sz w:val="24"/>
        </w:rPr>
        <w:t>遵守、全面履行。</w:t>
      </w:r>
    </w:p>
    <w:p w14:paraId="154E1666" w14:textId="77777777" w:rsidR="00CB5A31" w:rsidRDefault="00B675E1">
      <w:pPr>
        <w:spacing w:line="560" w:lineRule="exact"/>
        <w:ind w:firstLineChars="200" w:firstLine="482"/>
        <w:rPr>
          <w:rFonts w:ascii="宋体" w:hAnsi="宋体" w:hint="eastAsia"/>
          <w:color w:val="0C0C0C"/>
          <w:sz w:val="24"/>
        </w:rPr>
      </w:pPr>
      <w:bookmarkStart w:id="79" w:name="_Toc132285673"/>
      <w:bookmarkStart w:id="80" w:name="_Toc132585596"/>
      <w:r>
        <w:rPr>
          <w:rFonts w:ascii="宋体" w:hAnsi="宋体" w:hint="eastAsia"/>
          <w:b/>
          <w:color w:val="0C0C0C"/>
          <w:sz w:val="24"/>
        </w:rPr>
        <w:t>1.1 合同组成部分</w:t>
      </w:r>
      <w:bookmarkEnd w:id="79"/>
      <w:bookmarkEnd w:id="80"/>
    </w:p>
    <w:p w14:paraId="6FBE0997"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882CB15"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1.1.1 本合同及其补充合同、变更协议；</w:t>
      </w:r>
    </w:p>
    <w:p w14:paraId="7CB5CDC0"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1.1.2 中标通知书；</w:t>
      </w:r>
    </w:p>
    <w:p w14:paraId="65A338E2"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1.1.3 投标文件（含澄清或者说明文件）；</w:t>
      </w:r>
    </w:p>
    <w:p w14:paraId="41CA12F0"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1.1.4 招标文件（含澄清或者修改文件）；</w:t>
      </w:r>
    </w:p>
    <w:p w14:paraId="00455D0E"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1.1.5 其他相关采购文件。</w:t>
      </w:r>
    </w:p>
    <w:p w14:paraId="000F89BA" w14:textId="77777777" w:rsidR="00CB5A31" w:rsidRDefault="00B675E1">
      <w:pPr>
        <w:spacing w:line="560" w:lineRule="exact"/>
        <w:ind w:firstLineChars="200" w:firstLine="482"/>
        <w:rPr>
          <w:rFonts w:ascii="宋体" w:hAnsi="宋体" w:hint="eastAsia"/>
          <w:b/>
          <w:color w:val="0C0C0C"/>
          <w:sz w:val="24"/>
        </w:rPr>
      </w:pPr>
      <w:bookmarkStart w:id="81" w:name="_Toc132585597"/>
      <w:bookmarkStart w:id="82" w:name="_Toc132285674"/>
      <w:r>
        <w:rPr>
          <w:rFonts w:ascii="宋体" w:hAnsi="宋体" w:hint="eastAsia"/>
          <w:b/>
          <w:color w:val="0C0C0C"/>
          <w:sz w:val="24"/>
        </w:rPr>
        <w:t>1.2 标的</w:t>
      </w:r>
      <w:bookmarkEnd w:id="81"/>
      <w:bookmarkEnd w:id="82"/>
    </w:p>
    <w:p w14:paraId="6F235B6B" w14:textId="77777777" w:rsidR="00CB5A31" w:rsidRDefault="00B675E1">
      <w:pPr>
        <w:spacing w:line="560" w:lineRule="exact"/>
        <w:ind w:firstLineChars="200" w:firstLine="480"/>
        <w:rPr>
          <w:rFonts w:ascii="宋体" w:hAnsi="宋体" w:hint="eastAsia"/>
          <w:color w:val="0C0C0C"/>
          <w:sz w:val="24"/>
          <w:u w:val="single"/>
        </w:rPr>
      </w:pPr>
      <w:r>
        <w:rPr>
          <w:rFonts w:ascii="宋体" w:hAnsi="宋体" w:hint="eastAsia"/>
          <w:color w:val="0C0C0C"/>
          <w:sz w:val="24"/>
        </w:rPr>
        <w:t>1.2.1 标的名称：</w:t>
      </w:r>
      <w:r>
        <w:rPr>
          <w:rFonts w:ascii="宋体" w:hAnsi="宋体" w:hint="eastAsia"/>
          <w:color w:val="0C0C0C"/>
          <w:sz w:val="24"/>
          <w:u w:val="single"/>
        </w:rPr>
        <w:t xml:space="preserve">　　　　　　　　　　   </w:t>
      </w:r>
      <w:r>
        <w:rPr>
          <w:rFonts w:ascii="宋体" w:hAnsi="宋体" w:hint="eastAsia"/>
          <w:color w:val="0C0C0C"/>
          <w:sz w:val="24"/>
        </w:rPr>
        <w:t>；</w:t>
      </w:r>
    </w:p>
    <w:p w14:paraId="3A76FE96" w14:textId="77777777" w:rsidR="00CB5A31" w:rsidRDefault="00B675E1">
      <w:pPr>
        <w:spacing w:line="560" w:lineRule="exact"/>
        <w:ind w:firstLineChars="200" w:firstLine="480"/>
        <w:rPr>
          <w:rFonts w:ascii="宋体" w:hAnsi="宋体" w:hint="eastAsia"/>
          <w:color w:val="0C0C0C"/>
          <w:sz w:val="24"/>
          <w:u w:val="single"/>
        </w:rPr>
      </w:pPr>
      <w:r>
        <w:rPr>
          <w:rFonts w:ascii="宋体" w:hAnsi="宋体" w:hint="eastAsia"/>
          <w:color w:val="0C0C0C"/>
          <w:sz w:val="24"/>
        </w:rPr>
        <w:t>1.2.2 标的数量：</w:t>
      </w:r>
      <w:r>
        <w:rPr>
          <w:rFonts w:ascii="宋体" w:hAnsi="宋体" w:hint="eastAsia"/>
          <w:color w:val="0C0C0C"/>
          <w:sz w:val="24"/>
          <w:u w:val="single"/>
        </w:rPr>
        <w:t xml:space="preserve">　　　　　　　　　　   </w:t>
      </w:r>
      <w:r>
        <w:rPr>
          <w:rFonts w:ascii="宋体" w:hAnsi="宋体" w:hint="eastAsia"/>
          <w:color w:val="0C0C0C"/>
          <w:sz w:val="24"/>
        </w:rPr>
        <w:t>；</w:t>
      </w:r>
    </w:p>
    <w:p w14:paraId="0211953D"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1.2.3 标的质量：</w:t>
      </w:r>
      <w:r>
        <w:rPr>
          <w:rFonts w:ascii="宋体" w:hAnsi="宋体" w:hint="eastAsia"/>
          <w:color w:val="0C0C0C"/>
          <w:sz w:val="24"/>
          <w:u w:val="single"/>
        </w:rPr>
        <w:t xml:space="preserve">　　　　　　　　　　      </w:t>
      </w:r>
      <w:r>
        <w:rPr>
          <w:rFonts w:ascii="宋体" w:hAnsi="宋体" w:hint="eastAsia"/>
          <w:color w:val="0C0C0C"/>
          <w:sz w:val="24"/>
        </w:rPr>
        <w:t>。</w:t>
      </w:r>
    </w:p>
    <w:p w14:paraId="77970958" w14:textId="77777777" w:rsidR="00CB5A31" w:rsidRDefault="00B675E1">
      <w:pPr>
        <w:spacing w:line="560" w:lineRule="exact"/>
        <w:ind w:firstLineChars="200" w:firstLine="482"/>
        <w:rPr>
          <w:rFonts w:ascii="宋体" w:hAnsi="宋体" w:hint="eastAsia"/>
          <w:b/>
          <w:color w:val="0C0C0C"/>
          <w:sz w:val="24"/>
        </w:rPr>
      </w:pPr>
      <w:bookmarkStart w:id="83" w:name="_Toc132285675"/>
      <w:bookmarkStart w:id="84" w:name="_Toc132585598"/>
      <w:r>
        <w:rPr>
          <w:rFonts w:ascii="宋体" w:hAnsi="宋体" w:hint="eastAsia"/>
          <w:b/>
          <w:color w:val="0C0C0C"/>
          <w:sz w:val="24"/>
        </w:rPr>
        <w:lastRenderedPageBreak/>
        <w:t>1.3 价款</w:t>
      </w:r>
      <w:bookmarkEnd w:id="83"/>
      <w:bookmarkEnd w:id="84"/>
    </w:p>
    <w:p w14:paraId="784E5A0C"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本合同总价为：￥元（大写：元人民币）。</w:t>
      </w:r>
    </w:p>
    <w:p w14:paraId="70E17079" w14:textId="77777777" w:rsidR="00CB5A31" w:rsidRDefault="00CB5A31">
      <w:pPr>
        <w:spacing w:line="560" w:lineRule="exact"/>
        <w:ind w:firstLineChars="200" w:firstLine="480"/>
        <w:rPr>
          <w:rFonts w:ascii="宋体" w:hAnsi="宋体" w:hint="eastAsia"/>
          <w:color w:val="0C0C0C"/>
          <w:sz w:val="24"/>
        </w:rPr>
      </w:pPr>
    </w:p>
    <w:p w14:paraId="13A4C460"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3870"/>
        <w:gridCol w:w="2903"/>
      </w:tblGrid>
      <w:tr w:rsidR="00CB5A31" w14:paraId="6BC3E57A" w14:textId="77777777">
        <w:trPr>
          <w:trHeight w:val="418"/>
          <w:jc w:val="center"/>
        </w:trPr>
        <w:tc>
          <w:tcPr>
            <w:tcW w:w="1366" w:type="dxa"/>
            <w:vAlign w:val="center"/>
          </w:tcPr>
          <w:p w14:paraId="330E5870" w14:textId="77777777" w:rsidR="00CB5A31" w:rsidRDefault="00B675E1">
            <w:pPr>
              <w:pStyle w:val="13"/>
              <w:spacing w:line="560" w:lineRule="exact"/>
              <w:ind w:firstLine="480"/>
              <w:jc w:val="center"/>
              <w:rPr>
                <w:rFonts w:hAnsi="宋体" w:hint="eastAsia"/>
                <w:color w:val="0C0C0C"/>
                <w:kern w:val="2"/>
                <w:sz w:val="24"/>
                <w:szCs w:val="24"/>
              </w:rPr>
            </w:pPr>
            <w:r>
              <w:rPr>
                <w:rFonts w:hAnsi="宋体" w:hint="eastAsia"/>
                <w:color w:val="0C0C0C"/>
                <w:kern w:val="2"/>
                <w:sz w:val="24"/>
                <w:szCs w:val="24"/>
              </w:rPr>
              <w:t>序号</w:t>
            </w:r>
          </w:p>
        </w:tc>
        <w:tc>
          <w:tcPr>
            <w:tcW w:w="3870" w:type="dxa"/>
            <w:vAlign w:val="center"/>
          </w:tcPr>
          <w:p w14:paraId="4863980E" w14:textId="77777777" w:rsidR="00CB5A31" w:rsidRDefault="00B675E1">
            <w:pPr>
              <w:pStyle w:val="13"/>
              <w:spacing w:line="560" w:lineRule="exact"/>
              <w:ind w:firstLine="480"/>
              <w:jc w:val="center"/>
              <w:rPr>
                <w:rFonts w:hAnsi="宋体" w:hint="eastAsia"/>
                <w:color w:val="0C0C0C"/>
                <w:kern w:val="2"/>
                <w:sz w:val="24"/>
                <w:szCs w:val="24"/>
              </w:rPr>
            </w:pPr>
            <w:r>
              <w:rPr>
                <w:rFonts w:hAnsi="宋体" w:hint="eastAsia"/>
                <w:color w:val="0C0C0C"/>
                <w:kern w:val="2"/>
                <w:sz w:val="24"/>
                <w:szCs w:val="24"/>
              </w:rPr>
              <w:t>分项名称</w:t>
            </w:r>
          </w:p>
        </w:tc>
        <w:tc>
          <w:tcPr>
            <w:tcW w:w="2903" w:type="dxa"/>
            <w:vAlign w:val="center"/>
          </w:tcPr>
          <w:p w14:paraId="2FCD22FC" w14:textId="77777777" w:rsidR="00CB5A31" w:rsidRDefault="00B675E1">
            <w:pPr>
              <w:pStyle w:val="13"/>
              <w:spacing w:line="560" w:lineRule="exact"/>
              <w:ind w:firstLine="480"/>
              <w:jc w:val="center"/>
              <w:rPr>
                <w:rFonts w:hAnsi="宋体" w:hint="eastAsia"/>
                <w:color w:val="0C0C0C"/>
                <w:kern w:val="2"/>
                <w:sz w:val="24"/>
                <w:szCs w:val="24"/>
              </w:rPr>
            </w:pPr>
            <w:r>
              <w:rPr>
                <w:rFonts w:hAnsi="宋体" w:hint="eastAsia"/>
                <w:color w:val="0C0C0C"/>
                <w:kern w:val="2"/>
                <w:sz w:val="24"/>
                <w:szCs w:val="24"/>
              </w:rPr>
              <w:t>分项价格</w:t>
            </w:r>
          </w:p>
        </w:tc>
      </w:tr>
      <w:tr w:rsidR="00CB5A31" w14:paraId="17D7743A" w14:textId="77777777">
        <w:trPr>
          <w:trHeight w:val="418"/>
          <w:jc w:val="center"/>
        </w:trPr>
        <w:tc>
          <w:tcPr>
            <w:tcW w:w="1366" w:type="dxa"/>
            <w:vAlign w:val="center"/>
          </w:tcPr>
          <w:p w14:paraId="5547618B" w14:textId="77777777" w:rsidR="00CB5A31" w:rsidRDefault="00CB5A31">
            <w:pPr>
              <w:pStyle w:val="13"/>
              <w:spacing w:line="560" w:lineRule="exact"/>
              <w:ind w:firstLine="480"/>
              <w:jc w:val="center"/>
              <w:rPr>
                <w:rFonts w:hAnsi="宋体" w:hint="eastAsia"/>
                <w:color w:val="0C0C0C"/>
                <w:kern w:val="2"/>
                <w:sz w:val="24"/>
                <w:szCs w:val="24"/>
              </w:rPr>
            </w:pPr>
          </w:p>
        </w:tc>
        <w:tc>
          <w:tcPr>
            <w:tcW w:w="3870" w:type="dxa"/>
            <w:vAlign w:val="center"/>
          </w:tcPr>
          <w:p w14:paraId="2E7604D0" w14:textId="77777777" w:rsidR="00CB5A31" w:rsidRDefault="00CB5A31">
            <w:pPr>
              <w:pStyle w:val="13"/>
              <w:spacing w:line="560" w:lineRule="exact"/>
              <w:ind w:firstLine="480"/>
              <w:jc w:val="center"/>
              <w:rPr>
                <w:rFonts w:hAnsi="宋体" w:hint="eastAsia"/>
                <w:color w:val="0C0C0C"/>
                <w:kern w:val="2"/>
                <w:sz w:val="24"/>
                <w:szCs w:val="24"/>
              </w:rPr>
            </w:pPr>
          </w:p>
        </w:tc>
        <w:tc>
          <w:tcPr>
            <w:tcW w:w="2903" w:type="dxa"/>
            <w:vAlign w:val="center"/>
          </w:tcPr>
          <w:p w14:paraId="00A367F3" w14:textId="77777777" w:rsidR="00CB5A31" w:rsidRDefault="00CB5A31">
            <w:pPr>
              <w:pStyle w:val="13"/>
              <w:spacing w:line="560" w:lineRule="exact"/>
              <w:ind w:firstLine="480"/>
              <w:jc w:val="center"/>
              <w:rPr>
                <w:rFonts w:hAnsi="宋体" w:hint="eastAsia"/>
                <w:color w:val="0C0C0C"/>
                <w:kern w:val="2"/>
                <w:sz w:val="24"/>
                <w:szCs w:val="24"/>
              </w:rPr>
            </w:pPr>
          </w:p>
        </w:tc>
      </w:tr>
      <w:tr w:rsidR="00CB5A31" w14:paraId="67040676" w14:textId="77777777">
        <w:trPr>
          <w:trHeight w:val="418"/>
          <w:jc w:val="center"/>
        </w:trPr>
        <w:tc>
          <w:tcPr>
            <w:tcW w:w="1366" w:type="dxa"/>
            <w:vAlign w:val="center"/>
          </w:tcPr>
          <w:p w14:paraId="3F928939" w14:textId="77777777" w:rsidR="00CB5A31" w:rsidRDefault="00CB5A31">
            <w:pPr>
              <w:pStyle w:val="13"/>
              <w:spacing w:line="560" w:lineRule="exact"/>
              <w:ind w:firstLine="480"/>
              <w:jc w:val="center"/>
              <w:rPr>
                <w:rFonts w:hAnsi="宋体" w:hint="eastAsia"/>
                <w:color w:val="0C0C0C"/>
                <w:kern w:val="2"/>
                <w:sz w:val="24"/>
                <w:szCs w:val="24"/>
              </w:rPr>
            </w:pPr>
          </w:p>
        </w:tc>
        <w:tc>
          <w:tcPr>
            <w:tcW w:w="3870" w:type="dxa"/>
            <w:vAlign w:val="center"/>
          </w:tcPr>
          <w:p w14:paraId="73A71EDE" w14:textId="77777777" w:rsidR="00CB5A31" w:rsidRDefault="00CB5A31">
            <w:pPr>
              <w:pStyle w:val="13"/>
              <w:spacing w:line="560" w:lineRule="exact"/>
              <w:ind w:firstLine="480"/>
              <w:jc w:val="center"/>
              <w:rPr>
                <w:rFonts w:hAnsi="宋体" w:hint="eastAsia"/>
                <w:color w:val="0C0C0C"/>
                <w:kern w:val="2"/>
                <w:sz w:val="24"/>
                <w:szCs w:val="24"/>
              </w:rPr>
            </w:pPr>
          </w:p>
        </w:tc>
        <w:tc>
          <w:tcPr>
            <w:tcW w:w="2903" w:type="dxa"/>
            <w:vAlign w:val="center"/>
          </w:tcPr>
          <w:p w14:paraId="6D5813FF" w14:textId="77777777" w:rsidR="00CB5A31" w:rsidRDefault="00CB5A31">
            <w:pPr>
              <w:pStyle w:val="13"/>
              <w:spacing w:line="560" w:lineRule="exact"/>
              <w:ind w:firstLine="480"/>
              <w:jc w:val="center"/>
              <w:rPr>
                <w:rFonts w:hAnsi="宋体" w:hint="eastAsia"/>
                <w:color w:val="0C0C0C"/>
                <w:kern w:val="2"/>
                <w:sz w:val="24"/>
                <w:szCs w:val="24"/>
              </w:rPr>
            </w:pPr>
          </w:p>
        </w:tc>
      </w:tr>
      <w:tr w:rsidR="00CB5A31" w14:paraId="2058014E" w14:textId="77777777">
        <w:trPr>
          <w:trHeight w:val="418"/>
          <w:jc w:val="center"/>
        </w:trPr>
        <w:tc>
          <w:tcPr>
            <w:tcW w:w="1366" w:type="dxa"/>
            <w:vAlign w:val="center"/>
          </w:tcPr>
          <w:p w14:paraId="2078BB34" w14:textId="77777777" w:rsidR="00CB5A31" w:rsidRDefault="00CB5A31">
            <w:pPr>
              <w:pStyle w:val="13"/>
              <w:spacing w:line="560" w:lineRule="exact"/>
              <w:ind w:firstLine="480"/>
              <w:jc w:val="center"/>
              <w:rPr>
                <w:rFonts w:hAnsi="宋体" w:hint="eastAsia"/>
                <w:color w:val="0C0C0C"/>
                <w:kern w:val="2"/>
                <w:sz w:val="24"/>
                <w:szCs w:val="24"/>
              </w:rPr>
            </w:pPr>
          </w:p>
        </w:tc>
        <w:tc>
          <w:tcPr>
            <w:tcW w:w="3870" w:type="dxa"/>
            <w:vAlign w:val="center"/>
          </w:tcPr>
          <w:p w14:paraId="52B287AA" w14:textId="77777777" w:rsidR="00CB5A31" w:rsidRDefault="00CB5A31">
            <w:pPr>
              <w:pStyle w:val="13"/>
              <w:spacing w:line="560" w:lineRule="exact"/>
              <w:ind w:firstLine="480"/>
              <w:jc w:val="center"/>
              <w:rPr>
                <w:rFonts w:hAnsi="宋体" w:hint="eastAsia"/>
                <w:color w:val="0C0C0C"/>
                <w:kern w:val="2"/>
                <w:sz w:val="24"/>
                <w:szCs w:val="24"/>
              </w:rPr>
            </w:pPr>
          </w:p>
        </w:tc>
        <w:tc>
          <w:tcPr>
            <w:tcW w:w="2903" w:type="dxa"/>
            <w:vAlign w:val="center"/>
          </w:tcPr>
          <w:p w14:paraId="260B736E" w14:textId="77777777" w:rsidR="00CB5A31" w:rsidRDefault="00CB5A31">
            <w:pPr>
              <w:pStyle w:val="13"/>
              <w:spacing w:line="560" w:lineRule="exact"/>
              <w:ind w:firstLine="480"/>
              <w:jc w:val="center"/>
              <w:rPr>
                <w:rFonts w:hAnsi="宋体" w:hint="eastAsia"/>
                <w:color w:val="0C0C0C"/>
                <w:kern w:val="2"/>
                <w:sz w:val="24"/>
                <w:szCs w:val="24"/>
              </w:rPr>
            </w:pPr>
          </w:p>
        </w:tc>
      </w:tr>
      <w:tr w:rsidR="00CB5A31" w14:paraId="336B4C62" w14:textId="77777777">
        <w:trPr>
          <w:trHeight w:val="418"/>
          <w:jc w:val="center"/>
        </w:trPr>
        <w:tc>
          <w:tcPr>
            <w:tcW w:w="1366" w:type="dxa"/>
            <w:vAlign w:val="center"/>
          </w:tcPr>
          <w:p w14:paraId="6B36C59B" w14:textId="77777777" w:rsidR="00CB5A31" w:rsidRDefault="00CB5A31">
            <w:pPr>
              <w:pStyle w:val="13"/>
              <w:spacing w:line="560" w:lineRule="exact"/>
              <w:ind w:firstLine="480"/>
              <w:jc w:val="center"/>
              <w:rPr>
                <w:rFonts w:hAnsi="宋体" w:hint="eastAsia"/>
                <w:color w:val="0C0C0C"/>
                <w:kern w:val="2"/>
                <w:sz w:val="24"/>
                <w:szCs w:val="24"/>
              </w:rPr>
            </w:pPr>
          </w:p>
        </w:tc>
        <w:tc>
          <w:tcPr>
            <w:tcW w:w="3870" w:type="dxa"/>
            <w:vAlign w:val="center"/>
          </w:tcPr>
          <w:p w14:paraId="2F47B4F5" w14:textId="77777777" w:rsidR="00CB5A31" w:rsidRDefault="00CB5A31">
            <w:pPr>
              <w:pStyle w:val="13"/>
              <w:spacing w:line="560" w:lineRule="exact"/>
              <w:ind w:firstLine="480"/>
              <w:jc w:val="center"/>
              <w:rPr>
                <w:rFonts w:hAnsi="宋体" w:hint="eastAsia"/>
                <w:color w:val="0C0C0C"/>
                <w:kern w:val="2"/>
                <w:sz w:val="24"/>
                <w:szCs w:val="24"/>
              </w:rPr>
            </w:pPr>
          </w:p>
        </w:tc>
        <w:tc>
          <w:tcPr>
            <w:tcW w:w="2903" w:type="dxa"/>
            <w:vAlign w:val="center"/>
          </w:tcPr>
          <w:p w14:paraId="6CF5F956" w14:textId="77777777" w:rsidR="00CB5A31" w:rsidRDefault="00CB5A31">
            <w:pPr>
              <w:pStyle w:val="13"/>
              <w:spacing w:line="560" w:lineRule="exact"/>
              <w:ind w:firstLine="480"/>
              <w:jc w:val="center"/>
              <w:rPr>
                <w:rFonts w:hAnsi="宋体" w:hint="eastAsia"/>
                <w:color w:val="0C0C0C"/>
                <w:kern w:val="2"/>
                <w:sz w:val="24"/>
                <w:szCs w:val="24"/>
              </w:rPr>
            </w:pPr>
          </w:p>
        </w:tc>
      </w:tr>
      <w:tr w:rsidR="00CB5A31" w14:paraId="3BE368F7" w14:textId="77777777">
        <w:trPr>
          <w:trHeight w:val="425"/>
          <w:jc w:val="center"/>
        </w:trPr>
        <w:tc>
          <w:tcPr>
            <w:tcW w:w="5236" w:type="dxa"/>
            <w:gridSpan w:val="2"/>
            <w:vAlign w:val="center"/>
          </w:tcPr>
          <w:p w14:paraId="365E140F" w14:textId="77777777" w:rsidR="00CB5A31" w:rsidRDefault="00B675E1">
            <w:pPr>
              <w:pStyle w:val="13"/>
              <w:spacing w:line="560" w:lineRule="exact"/>
              <w:ind w:firstLine="480"/>
              <w:jc w:val="center"/>
              <w:rPr>
                <w:rFonts w:hAnsi="宋体" w:hint="eastAsia"/>
                <w:color w:val="0C0C0C"/>
                <w:kern w:val="2"/>
                <w:sz w:val="24"/>
                <w:szCs w:val="24"/>
              </w:rPr>
            </w:pPr>
            <w:r>
              <w:rPr>
                <w:rFonts w:hAnsi="宋体" w:hint="eastAsia"/>
                <w:color w:val="0C0C0C"/>
                <w:kern w:val="2"/>
                <w:sz w:val="24"/>
                <w:szCs w:val="24"/>
              </w:rPr>
              <w:t>总价</w:t>
            </w:r>
          </w:p>
        </w:tc>
        <w:tc>
          <w:tcPr>
            <w:tcW w:w="2903" w:type="dxa"/>
            <w:vAlign w:val="center"/>
          </w:tcPr>
          <w:p w14:paraId="52344FBA" w14:textId="77777777" w:rsidR="00CB5A31" w:rsidRDefault="00CB5A31">
            <w:pPr>
              <w:pStyle w:val="13"/>
              <w:spacing w:line="560" w:lineRule="exact"/>
              <w:ind w:firstLine="480"/>
              <w:jc w:val="center"/>
              <w:rPr>
                <w:rFonts w:hAnsi="宋体" w:hint="eastAsia"/>
                <w:color w:val="0C0C0C"/>
                <w:kern w:val="2"/>
                <w:sz w:val="24"/>
                <w:szCs w:val="24"/>
              </w:rPr>
            </w:pPr>
          </w:p>
        </w:tc>
      </w:tr>
    </w:tbl>
    <w:p w14:paraId="1E3E8FC5" w14:textId="77777777" w:rsidR="00CB5A31" w:rsidRDefault="00B675E1">
      <w:pPr>
        <w:spacing w:line="560" w:lineRule="exact"/>
        <w:ind w:firstLineChars="200" w:firstLine="482"/>
        <w:rPr>
          <w:rFonts w:ascii="宋体" w:hAnsi="宋体" w:hint="eastAsia"/>
          <w:b/>
          <w:color w:val="0C0C0C"/>
          <w:sz w:val="24"/>
        </w:rPr>
      </w:pPr>
      <w:bookmarkStart w:id="85" w:name="_Toc2591677"/>
      <w:bookmarkStart w:id="86" w:name="_Toc37868831"/>
      <w:bookmarkStart w:id="87" w:name="_Toc110442769"/>
      <w:bookmarkStart w:id="88" w:name="_Toc132585599"/>
      <w:bookmarkStart w:id="89" w:name="_Toc26916"/>
      <w:bookmarkStart w:id="90" w:name="_Toc82617973"/>
      <w:bookmarkStart w:id="91" w:name="_Toc3654"/>
      <w:bookmarkStart w:id="92" w:name="_Toc30158"/>
      <w:bookmarkStart w:id="93" w:name="_Toc132285676"/>
      <w:bookmarkStart w:id="94" w:name="_Toc30506"/>
      <w:r>
        <w:rPr>
          <w:rFonts w:ascii="宋体" w:hAnsi="宋体" w:hint="eastAsia"/>
          <w:b/>
          <w:color w:val="0C0C0C"/>
          <w:sz w:val="24"/>
        </w:rPr>
        <w:t>1.4付款方式和发票开具方式</w:t>
      </w:r>
      <w:bookmarkEnd w:id="85"/>
      <w:bookmarkEnd w:id="86"/>
      <w:bookmarkEnd w:id="87"/>
      <w:bookmarkEnd w:id="88"/>
      <w:bookmarkEnd w:id="89"/>
      <w:bookmarkEnd w:id="90"/>
      <w:bookmarkEnd w:id="91"/>
      <w:bookmarkEnd w:id="92"/>
      <w:bookmarkEnd w:id="93"/>
      <w:bookmarkEnd w:id="94"/>
    </w:p>
    <w:p w14:paraId="611E2958"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1.4.1付款方式：</w:t>
      </w:r>
      <w:r>
        <w:rPr>
          <w:rFonts w:ascii="宋体" w:hAnsi="宋体" w:hint="eastAsia"/>
          <w:color w:val="0C0C0C"/>
          <w:sz w:val="24"/>
          <w:u w:val="single"/>
        </w:rPr>
        <w:t xml:space="preserve">　　　　　　　　　　   </w:t>
      </w:r>
      <w:r>
        <w:rPr>
          <w:rFonts w:ascii="宋体" w:hAnsi="宋体" w:hint="eastAsia"/>
          <w:color w:val="0C0C0C"/>
          <w:sz w:val="24"/>
        </w:rPr>
        <w:t>；</w:t>
      </w:r>
    </w:p>
    <w:p w14:paraId="5D24F852"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1.4.2 发票开具方式：</w:t>
      </w:r>
      <w:r>
        <w:rPr>
          <w:rFonts w:ascii="宋体" w:hAnsi="宋体" w:hint="eastAsia"/>
          <w:color w:val="0C0C0C"/>
          <w:sz w:val="24"/>
          <w:u w:val="single"/>
        </w:rPr>
        <w:t xml:space="preserve">　　　　　　　　　　   </w:t>
      </w:r>
      <w:r>
        <w:rPr>
          <w:rFonts w:ascii="宋体" w:hAnsi="宋体" w:hint="eastAsia"/>
          <w:color w:val="0C0C0C"/>
          <w:sz w:val="24"/>
        </w:rPr>
        <w:t>。</w:t>
      </w:r>
    </w:p>
    <w:p w14:paraId="6E575C72" w14:textId="77777777" w:rsidR="00CB5A31" w:rsidRDefault="00B675E1">
      <w:pPr>
        <w:spacing w:line="560" w:lineRule="exact"/>
        <w:ind w:firstLineChars="200" w:firstLine="482"/>
        <w:rPr>
          <w:rFonts w:ascii="宋体" w:hAnsi="宋体" w:hint="eastAsia"/>
          <w:b/>
          <w:color w:val="0C0C0C"/>
          <w:sz w:val="24"/>
        </w:rPr>
      </w:pPr>
      <w:bookmarkStart w:id="95" w:name="_Toc31421"/>
      <w:bookmarkStart w:id="96" w:name="_Toc82617974"/>
      <w:bookmarkStart w:id="97" w:name="_Toc37868832"/>
      <w:bookmarkStart w:id="98" w:name="_Toc4760"/>
      <w:bookmarkStart w:id="99" w:name="_Toc11108"/>
      <w:bookmarkStart w:id="100" w:name="_Toc8772"/>
      <w:bookmarkStart w:id="101" w:name="_Toc132585600"/>
      <w:bookmarkStart w:id="102" w:name="_Toc2591678"/>
      <w:bookmarkStart w:id="103" w:name="_Toc110442770"/>
      <w:bookmarkStart w:id="104" w:name="_Toc132285677"/>
      <w:bookmarkStart w:id="105" w:name="_Toc3625"/>
      <w:r>
        <w:rPr>
          <w:rFonts w:ascii="宋体" w:hAnsi="宋体" w:hint="eastAsia"/>
          <w:b/>
          <w:color w:val="0C0C0C"/>
          <w:sz w:val="24"/>
        </w:rPr>
        <w:t>1.5 履行期限、地点和方式</w:t>
      </w:r>
      <w:bookmarkEnd w:id="95"/>
      <w:bookmarkEnd w:id="96"/>
      <w:bookmarkEnd w:id="97"/>
      <w:bookmarkEnd w:id="98"/>
      <w:bookmarkEnd w:id="99"/>
      <w:bookmarkEnd w:id="100"/>
      <w:bookmarkEnd w:id="101"/>
      <w:bookmarkEnd w:id="102"/>
      <w:bookmarkEnd w:id="103"/>
      <w:bookmarkEnd w:id="104"/>
      <w:bookmarkEnd w:id="105"/>
    </w:p>
    <w:p w14:paraId="28826884" w14:textId="77777777" w:rsidR="00CB5A31" w:rsidRDefault="00B675E1">
      <w:pPr>
        <w:spacing w:line="560" w:lineRule="exact"/>
        <w:ind w:firstLineChars="200" w:firstLine="480"/>
        <w:rPr>
          <w:rFonts w:ascii="宋体" w:hAnsi="宋体" w:hint="eastAsia"/>
          <w:color w:val="0C0C0C"/>
          <w:sz w:val="24"/>
          <w:u w:val="single"/>
        </w:rPr>
      </w:pPr>
      <w:r>
        <w:rPr>
          <w:rFonts w:ascii="宋体" w:hAnsi="宋体" w:hint="eastAsia"/>
          <w:color w:val="0C0C0C"/>
          <w:sz w:val="24"/>
        </w:rPr>
        <w:t>1.5.1 履行期限：</w:t>
      </w:r>
      <w:r>
        <w:rPr>
          <w:rFonts w:ascii="宋体" w:hAnsi="宋体" w:hint="eastAsia"/>
          <w:color w:val="0C0C0C"/>
          <w:sz w:val="24"/>
          <w:u w:val="single"/>
        </w:rPr>
        <w:t xml:space="preserve">　　　　　　　　　　   </w:t>
      </w:r>
      <w:r>
        <w:rPr>
          <w:rFonts w:ascii="宋体" w:hAnsi="宋体" w:hint="eastAsia"/>
          <w:color w:val="0C0C0C"/>
          <w:sz w:val="24"/>
        </w:rPr>
        <w:t>；</w:t>
      </w:r>
    </w:p>
    <w:p w14:paraId="2DF06765"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1.5.2 履行地点：</w:t>
      </w:r>
      <w:r>
        <w:rPr>
          <w:rFonts w:ascii="宋体" w:hAnsi="宋体" w:hint="eastAsia"/>
          <w:color w:val="0C0C0C"/>
          <w:sz w:val="24"/>
          <w:u w:val="single"/>
        </w:rPr>
        <w:t xml:space="preserve">　　　　　　　　　　   </w:t>
      </w:r>
      <w:r>
        <w:rPr>
          <w:rFonts w:ascii="宋体" w:hAnsi="宋体" w:hint="eastAsia"/>
          <w:color w:val="0C0C0C"/>
          <w:sz w:val="24"/>
        </w:rPr>
        <w:t>；</w:t>
      </w:r>
    </w:p>
    <w:p w14:paraId="7ABB668E"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1.5.3 履行方式：</w:t>
      </w:r>
      <w:r>
        <w:rPr>
          <w:rFonts w:ascii="宋体" w:hAnsi="宋体" w:hint="eastAsia"/>
          <w:color w:val="0C0C0C"/>
          <w:sz w:val="24"/>
          <w:u w:val="single"/>
        </w:rPr>
        <w:t xml:space="preserve">　　　　　　　　　　      </w:t>
      </w:r>
      <w:r>
        <w:rPr>
          <w:rFonts w:ascii="宋体" w:hAnsi="宋体" w:hint="eastAsia"/>
          <w:color w:val="0C0C0C"/>
          <w:sz w:val="24"/>
        </w:rPr>
        <w:t>。</w:t>
      </w:r>
    </w:p>
    <w:p w14:paraId="025A3FC3" w14:textId="77777777" w:rsidR="00CB5A31" w:rsidRDefault="00B675E1">
      <w:pPr>
        <w:spacing w:line="560" w:lineRule="exact"/>
        <w:ind w:firstLineChars="200" w:firstLine="482"/>
        <w:rPr>
          <w:rFonts w:ascii="宋体" w:hAnsi="宋体" w:hint="eastAsia"/>
          <w:color w:val="0C0C0C"/>
          <w:sz w:val="24"/>
          <w:u w:val="single"/>
        </w:rPr>
      </w:pPr>
      <w:bookmarkStart w:id="106" w:name="_Toc5698"/>
      <w:bookmarkStart w:id="107" w:name="_Toc82617975"/>
      <w:bookmarkStart w:id="108" w:name="_Toc110442771"/>
      <w:bookmarkStart w:id="109" w:name="_Toc24662"/>
      <w:bookmarkStart w:id="110" w:name="_Toc2591679"/>
      <w:bookmarkStart w:id="111" w:name="_Toc3079"/>
      <w:bookmarkStart w:id="112" w:name="_Toc132285678"/>
      <w:bookmarkStart w:id="113" w:name="_Toc132585601"/>
      <w:bookmarkStart w:id="114" w:name="_Toc8586"/>
      <w:bookmarkStart w:id="115" w:name="_Toc2375"/>
      <w:bookmarkStart w:id="116" w:name="_Toc37868833"/>
      <w:r>
        <w:rPr>
          <w:rFonts w:ascii="宋体" w:hAnsi="宋体" w:hint="eastAsia"/>
          <w:b/>
          <w:color w:val="0C0C0C"/>
          <w:sz w:val="24"/>
        </w:rPr>
        <w:t>1.6 违约责任</w:t>
      </w:r>
      <w:bookmarkEnd w:id="106"/>
      <w:bookmarkEnd w:id="107"/>
      <w:bookmarkEnd w:id="108"/>
      <w:bookmarkEnd w:id="109"/>
      <w:bookmarkEnd w:id="110"/>
      <w:bookmarkEnd w:id="111"/>
      <w:bookmarkEnd w:id="112"/>
      <w:bookmarkEnd w:id="113"/>
      <w:bookmarkEnd w:id="114"/>
      <w:bookmarkEnd w:id="115"/>
      <w:bookmarkEnd w:id="116"/>
    </w:p>
    <w:p w14:paraId="5B4CDE26"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1.6.1 除不可抗力外，如果乙方没有按照本合同约定的期限、地点和方式履</w:t>
      </w:r>
      <w:r>
        <w:rPr>
          <w:rFonts w:ascii="宋体" w:hAnsi="宋体" w:hint="eastAsia"/>
          <w:color w:val="0C0C0C"/>
          <w:sz w:val="24"/>
        </w:rPr>
        <w:lastRenderedPageBreak/>
        <w:t>行，那么甲方可要求乙方支付违约金，违约金按每迟延履行一日的应提供而未提供服务价格的</w:t>
      </w:r>
      <w:r>
        <w:rPr>
          <w:rFonts w:ascii="宋体" w:hAnsi="宋体" w:hint="eastAsia"/>
          <w:color w:val="0C0C0C"/>
          <w:sz w:val="24"/>
          <w:u w:val="single"/>
        </w:rPr>
        <w:t xml:space="preserve">　　</w:t>
      </w:r>
      <w:r>
        <w:rPr>
          <w:rFonts w:ascii="宋体" w:hAnsi="宋体" w:hint="eastAsia"/>
          <w:color w:val="0C0C0C"/>
          <w:sz w:val="24"/>
        </w:rPr>
        <w:t>%计算，最高限额为本合同总价的</w:t>
      </w:r>
      <w:r>
        <w:rPr>
          <w:rFonts w:ascii="宋体" w:hAnsi="宋体" w:hint="eastAsia"/>
          <w:color w:val="0C0C0C"/>
          <w:sz w:val="24"/>
          <w:u w:val="single"/>
        </w:rPr>
        <w:t xml:space="preserve">　　</w:t>
      </w:r>
      <w:r>
        <w:rPr>
          <w:rFonts w:ascii="宋体" w:hAnsi="宋体" w:hint="eastAsia"/>
          <w:color w:val="0C0C0C"/>
          <w:sz w:val="24"/>
        </w:rPr>
        <w:t>%；迟延履行的违约金计算数额达到前述最高限额之日起，甲方有权在要求乙方支付违约金的同时，书面通知乙方解除本合同；</w:t>
      </w:r>
    </w:p>
    <w:p w14:paraId="2EF34E7F"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47171DD3"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CE010A0"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AEAB653"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9614CB8"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1.6.6 如果出现政府采购监督管理部门在处理投诉事项期间，书面通知甲方</w:t>
      </w:r>
      <w:r>
        <w:rPr>
          <w:rFonts w:ascii="宋体" w:hAnsi="宋体" w:hint="eastAsia"/>
          <w:color w:val="0C0C0C"/>
          <w:sz w:val="24"/>
        </w:rPr>
        <w:lastRenderedPageBreak/>
        <w:t>暂停采购活动的情形，或者询问或质疑事项可能影响中标结果的，导致甲方中止履行合同的情形，均不视为甲方违约。</w:t>
      </w:r>
    </w:p>
    <w:p w14:paraId="64C8FC05" w14:textId="77777777" w:rsidR="00CB5A31" w:rsidRDefault="00B675E1">
      <w:pPr>
        <w:spacing w:line="560" w:lineRule="exact"/>
        <w:ind w:firstLineChars="200" w:firstLine="482"/>
        <w:rPr>
          <w:rFonts w:ascii="宋体" w:hAnsi="宋体" w:hint="eastAsia"/>
          <w:b/>
          <w:color w:val="0C0C0C"/>
          <w:sz w:val="24"/>
        </w:rPr>
      </w:pPr>
      <w:bookmarkStart w:id="117" w:name="_Toc132285679"/>
      <w:bookmarkStart w:id="118" w:name="_Toc30329"/>
      <w:bookmarkStart w:id="119" w:name="_Toc110442772"/>
      <w:bookmarkStart w:id="120" w:name="_Toc18683"/>
      <w:bookmarkStart w:id="121" w:name="_Toc32454"/>
      <w:bookmarkStart w:id="122" w:name="_Toc9497"/>
      <w:bookmarkStart w:id="123" w:name="_Toc82617976"/>
      <w:bookmarkStart w:id="124" w:name="_Toc132585602"/>
      <w:bookmarkStart w:id="125" w:name="_Toc2591680"/>
      <w:bookmarkStart w:id="126" w:name="_Toc37868834"/>
      <w:r>
        <w:rPr>
          <w:rFonts w:ascii="宋体" w:hAnsi="宋体" w:hint="eastAsia"/>
          <w:b/>
          <w:color w:val="0C0C0C"/>
          <w:sz w:val="24"/>
        </w:rPr>
        <w:t>1.7 合同争议的解决</w:t>
      </w:r>
      <w:bookmarkEnd w:id="117"/>
      <w:bookmarkEnd w:id="118"/>
      <w:bookmarkEnd w:id="119"/>
      <w:bookmarkEnd w:id="120"/>
      <w:bookmarkEnd w:id="121"/>
      <w:bookmarkEnd w:id="122"/>
      <w:bookmarkEnd w:id="123"/>
      <w:bookmarkEnd w:id="124"/>
      <w:bookmarkEnd w:id="125"/>
      <w:bookmarkEnd w:id="126"/>
    </w:p>
    <w:p w14:paraId="0D79291B"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本合同履行过程中发生的任何争议，双方当事人均可通过和解或者调解解决；不愿和解、调解或者和解、调解不成的，可以选择下列第种方式解决：</w:t>
      </w:r>
    </w:p>
    <w:p w14:paraId="7C2AA9C0"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1.7.1 将争议提交仲裁委员会依申请仲裁时其现行有效的仲裁规则裁决；</w:t>
      </w:r>
    </w:p>
    <w:p w14:paraId="0BBF2CC1"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1.7.2 向</w:t>
      </w:r>
      <w:r>
        <w:rPr>
          <w:rFonts w:ascii="宋体" w:hAnsi="宋体" w:hint="eastAsia"/>
          <w:color w:val="0C0C0C"/>
          <w:sz w:val="24"/>
          <w:u w:val="single"/>
        </w:rPr>
        <w:t xml:space="preserve">   （被告住所地、合同履行地、合同签订地、原告住所地、标的物所在地等与争议有实际联系的地点中选出的人民法院名称）    </w:t>
      </w:r>
      <w:r>
        <w:rPr>
          <w:rFonts w:ascii="宋体" w:hAnsi="宋体" w:hint="eastAsia"/>
          <w:color w:val="0C0C0C"/>
          <w:sz w:val="24"/>
        </w:rPr>
        <w:t>人民法院起诉。</w:t>
      </w:r>
    </w:p>
    <w:p w14:paraId="4024A149" w14:textId="77777777" w:rsidR="00CB5A31" w:rsidRDefault="00B675E1">
      <w:pPr>
        <w:spacing w:line="560" w:lineRule="exact"/>
        <w:ind w:firstLineChars="200" w:firstLine="482"/>
        <w:rPr>
          <w:rFonts w:ascii="宋体" w:hAnsi="宋体" w:hint="eastAsia"/>
          <w:b/>
          <w:color w:val="0C0C0C"/>
          <w:sz w:val="24"/>
        </w:rPr>
      </w:pPr>
      <w:bookmarkStart w:id="127" w:name="_Toc82617977"/>
      <w:bookmarkStart w:id="128" w:name="_Toc132585603"/>
      <w:bookmarkStart w:id="129" w:name="_Toc26227"/>
      <w:bookmarkStart w:id="130" w:name="_Toc37868835"/>
      <w:bookmarkStart w:id="131" w:name="_Toc132285680"/>
      <w:bookmarkStart w:id="132" w:name="_Toc15827"/>
      <w:bookmarkStart w:id="133" w:name="_Toc23784"/>
      <w:bookmarkStart w:id="134" w:name="_Toc12273"/>
      <w:bookmarkStart w:id="135" w:name="_Toc16417"/>
      <w:bookmarkStart w:id="136" w:name="_Toc110442773"/>
      <w:bookmarkStart w:id="137" w:name="_Toc2591681"/>
      <w:r>
        <w:rPr>
          <w:rFonts w:ascii="宋体" w:hAnsi="宋体" w:hint="eastAsia"/>
          <w:b/>
          <w:color w:val="0C0C0C"/>
          <w:sz w:val="24"/>
        </w:rPr>
        <w:t>1.8 合同生效</w:t>
      </w:r>
      <w:bookmarkEnd w:id="127"/>
      <w:bookmarkEnd w:id="128"/>
      <w:bookmarkEnd w:id="129"/>
      <w:bookmarkEnd w:id="130"/>
      <w:bookmarkEnd w:id="131"/>
      <w:bookmarkEnd w:id="132"/>
      <w:bookmarkEnd w:id="133"/>
      <w:bookmarkEnd w:id="134"/>
      <w:bookmarkEnd w:id="135"/>
      <w:bookmarkEnd w:id="136"/>
      <w:bookmarkEnd w:id="137"/>
    </w:p>
    <w:p w14:paraId="584C37B3" w14:textId="77777777" w:rsidR="00CB5A31" w:rsidRDefault="00B675E1">
      <w:pPr>
        <w:spacing w:line="560" w:lineRule="exact"/>
        <w:ind w:firstLineChars="200" w:firstLine="480"/>
        <w:rPr>
          <w:rFonts w:ascii="宋体" w:hAnsi="宋体" w:hint="eastAsia"/>
          <w:b/>
          <w:color w:val="0C0C0C"/>
          <w:sz w:val="24"/>
        </w:rPr>
      </w:pPr>
      <w:r>
        <w:rPr>
          <w:rFonts w:ascii="宋体" w:hAnsi="宋体" w:hint="eastAsia"/>
          <w:color w:val="0C0C0C"/>
          <w:sz w:val="24"/>
        </w:rPr>
        <w:t>本合同自双方当事人盖章或者签字时生效。</w:t>
      </w:r>
    </w:p>
    <w:p w14:paraId="7F01A11F" w14:textId="77777777" w:rsidR="00CB5A31" w:rsidRDefault="00CB5A31">
      <w:pPr>
        <w:autoSpaceDE w:val="0"/>
        <w:autoSpaceDN w:val="0"/>
        <w:adjustRightInd w:val="0"/>
        <w:spacing w:line="560" w:lineRule="exact"/>
        <w:rPr>
          <w:rFonts w:ascii="宋体" w:hAnsi="宋体" w:hint="eastAsia"/>
          <w:color w:val="0C0C0C"/>
          <w:sz w:val="24"/>
          <w:lang w:val="zh-CN"/>
        </w:rPr>
      </w:pPr>
    </w:p>
    <w:p w14:paraId="7C8F0CF5" w14:textId="77777777" w:rsidR="00CB5A31" w:rsidRDefault="00B675E1">
      <w:pPr>
        <w:autoSpaceDE w:val="0"/>
        <w:autoSpaceDN w:val="0"/>
        <w:adjustRightInd w:val="0"/>
        <w:spacing w:line="560" w:lineRule="exact"/>
        <w:rPr>
          <w:rFonts w:ascii="宋体" w:hAnsi="宋体" w:hint="eastAsia"/>
          <w:color w:val="0C0C0C"/>
          <w:sz w:val="24"/>
          <w:lang w:val="zh-CN"/>
        </w:rPr>
      </w:pPr>
      <w:r>
        <w:rPr>
          <w:rFonts w:ascii="宋体" w:hAnsi="宋体" w:hint="eastAsia"/>
          <w:b/>
          <w:color w:val="0C0C0C"/>
          <w:sz w:val="24"/>
          <w:lang w:val="zh-CN"/>
        </w:rPr>
        <w:t>甲方</w:t>
      </w:r>
      <w:r>
        <w:rPr>
          <w:rFonts w:ascii="宋体" w:hAnsi="宋体" w:hint="eastAsia"/>
          <w:color w:val="0C0C0C"/>
          <w:sz w:val="24"/>
          <w:lang w:val="zh-CN"/>
        </w:rPr>
        <w:t xml:space="preserve">：                             </w:t>
      </w:r>
      <w:r>
        <w:rPr>
          <w:rFonts w:ascii="宋体" w:hAnsi="宋体" w:hint="eastAsia"/>
          <w:b/>
          <w:color w:val="0C0C0C"/>
          <w:sz w:val="24"/>
          <w:lang w:val="zh-CN"/>
        </w:rPr>
        <w:t xml:space="preserve">      乙方</w:t>
      </w:r>
      <w:r>
        <w:rPr>
          <w:rFonts w:ascii="宋体" w:hAnsi="宋体" w:hint="eastAsia"/>
          <w:color w:val="0C0C0C"/>
          <w:sz w:val="24"/>
          <w:lang w:val="zh-CN"/>
        </w:rPr>
        <w:t>：</w:t>
      </w:r>
    </w:p>
    <w:p w14:paraId="16F10606" w14:textId="77777777" w:rsidR="00CB5A31" w:rsidRDefault="00B675E1">
      <w:pPr>
        <w:autoSpaceDE w:val="0"/>
        <w:autoSpaceDN w:val="0"/>
        <w:adjustRightInd w:val="0"/>
        <w:spacing w:line="560" w:lineRule="exact"/>
        <w:rPr>
          <w:rFonts w:ascii="宋体" w:hAnsi="宋体" w:hint="eastAsia"/>
          <w:color w:val="0C0C0C"/>
          <w:sz w:val="24"/>
          <w:lang w:val="zh-CN"/>
        </w:rPr>
      </w:pPr>
      <w:r>
        <w:rPr>
          <w:rFonts w:ascii="宋体" w:hAnsi="宋体" w:hint="eastAsia"/>
          <w:color w:val="0C0C0C"/>
          <w:sz w:val="24"/>
          <w:lang w:val="zh-CN"/>
        </w:rPr>
        <w:t>统一社会信用代码：                        统一社会信用代码或身份证号码：</w:t>
      </w:r>
    </w:p>
    <w:p w14:paraId="3780C0C3" w14:textId="77777777" w:rsidR="00CB5A31" w:rsidRDefault="00CB5A31">
      <w:pPr>
        <w:autoSpaceDE w:val="0"/>
        <w:autoSpaceDN w:val="0"/>
        <w:adjustRightInd w:val="0"/>
        <w:spacing w:line="560" w:lineRule="exact"/>
        <w:rPr>
          <w:rFonts w:ascii="宋体" w:hAnsi="宋体" w:hint="eastAsia"/>
          <w:color w:val="0C0C0C"/>
          <w:sz w:val="24"/>
          <w:lang w:val="zh-CN"/>
        </w:rPr>
      </w:pPr>
    </w:p>
    <w:p w14:paraId="616FD599" w14:textId="77777777" w:rsidR="00CB5A31" w:rsidRDefault="00B675E1">
      <w:pPr>
        <w:autoSpaceDE w:val="0"/>
        <w:autoSpaceDN w:val="0"/>
        <w:adjustRightInd w:val="0"/>
        <w:spacing w:line="560" w:lineRule="exact"/>
        <w:rPr>
          <w:rFonts w:ascii="宋体" w:hAnsi="宋体" w:hint="eastAsia"/>
          <w:color w:val="0C0C0C"/>
          <w:sz w:val="24"/>
          <w:lang w:val="zh-CN"/>
        </w:rPr>
      </w:pPr>
      <w:r>
        <w:rPr>
          <w:rFonts w:ascii="宋体" w:hAnsi="宋体" w:hint="eastAsia"/>
          <w:color w:val="0C0C0C"/>
          <w:sz w:val="24"/>
          <w:lang w:val="zh-CN"/>
        </w:rPr>
        <w:t>住所：                                   住所：</w:t>
      </w:r>
    </w:p>
    <w:p w14:paraId="1A6249D7" w14:textId="77777777" w:rsidR="00CB5A31" w:rsidRDefault="00B675E1">
      <w:pPr>
        <w:autoSpaceDE w:val="0"/>
        <w:autoSpaceDN w:val="0"/>
        <w:adjustRightInd w:val="0"/>
        <w:spacing w:line="560" w:lineRule="exact"/>
        <w:rPr>
          <w:rFonts w:ascii="宋体" w:hAnsi="宋体" w:hint="eastAsia"/>
          <w:color w:val="0C0C0C"/>
          <w:sz w:val="24"/>
          <w:lang w:val="zh-CN"/>
        </w:rPr>
      </w:pPr>
      <w:r>
        <w:rPr>
          <w:rFonts w:ascii="宋体" w:hAnsi="宋体" w:hint="eastAsia"/>
          <w:color w:val="0C0C0C"/>
          <w:sz w:val="24"/>
          <w:lang w:val="zh-CN"/>
        </w:rPr>
        <w:t>法定代表人或                             法定代表人</w:t>
      </w:r>
    </w:p>
    <w:p w14:paraId="47B78F3A" w14:textId="77777777" w:rsidR="00CB5A31" w:rsidRDefault="00B675E1">
      <w:pPr>
        <w:autoSpaceDE w:val="0"/>
        <w:autoSpaceDN w:val="0"/>
        <w:adjustRightInd w:val="0"/>
        <w:spacing w:line="560" w:lineRule="exact"/>
        <w:rPr>
          <w:rFonts w:ascii="宋体" w:hAnsi="宋体" w:hint="eastAsia"/>
          <w:color w:val="0C0C0C"/>
          <w:sz w:val="24"/>
          <w:lang w:val="zh-CN"/>
        </w:rPr>
      </w:pPr>
      <w:r>
        <w:rPr>
          <w:rFonts w:ascii="宋体" w:hAnsi="宋体" w:hint="eastAsia"/>
          <w:color w:val="0C0C0C"/>
          <w:sz w:val="24"/>
          <w:lang w:val="zh-CN"/>
        </w:rPr>
        <w:t xml:space="preserve">授权代表（签字）：                        或授权代表（签字）: </w:t>
      </w:r>
    </w:p>
    <w:p w14:paraId="67FE80E8" w14:textId="77777777" w:rsidR="00CB5A31" w:rsidRDefault="00B675E1">
      <w:pPr>
        <w:autoSpaceDE w:val="0"/>
        <w:autoSpaceDN w:val="0"/>
        <w:adjustRightInd w:val="0"/>
        <w:spacing w:line="560" w:lineRule="exact"/>
        <w:rPr>
          <w:rFonts w:ascii="宋体" w:hAnsi="宋体" w:hint="eastAsia"/>
          <w:color w:val="0C0C0C"/>
          <w:sz w:val="24"/>
          <w:lang w:val="zh-CN"/>
        </w:rPr>
      </w:pPr>
      <w:r>
        <w:rPr>
          <w:rFonts w:ascii="宋体" w:hAnsi="宋体" w:hint="eastAsia"/>
          <w:color w:val="0C0C0C"/>
          <w:sz w:val="24"/>
          <w:lang w:val="zh-CN"/>
        </w:rPr>
        <w:t>联系人：                                 联系人：</w:t>
      </w:r>
    </w:p>
    <w:p w14:paraId="29A42025" w14:textId="77777777" w:rsidR="00CB5A31" w:rsidRDefault="00B675E1">
      <w:pPr>
        <w:autoSpaceDE w:val="0"/>
        <w:autoSpaceDN w:val="0"/>
        <w:adjustRightInd w:val="0"/>
        <w:spacing w:line="560" w:lineRule="exact"/>
        <w:rPr>
          <w:rFonts w:ascii="宋体" w:hAnsi="宋体" w:hint="eastAsia"/>
          <w:color w:val="0C0C0C"/>
          <w:sz w:val="24"/>
          <w:lang w:val="zh-CN"/>
        </w:rPr>
      </w:pPr>
      <w:r>
        <w:rPr>
          <w:rFonts w:ascii="宋体" w:hAnsi="宋体" w:hint="eastAsia"/>
          <w:color w:val="0C0C0C"/>
          <w:sz w:val="24"/>
          <w:lang w:val="zh-CN"/>
        </w:rPr>
        <w:lastRenderedPageBreak/>
        <w:t>约定送达地址：                           约定送达地址：</w:t>
      </w:r>
    </w:p>
    <w:p w14:paraId="1871F972" w14:textId="77777777" w:rsidR="00CB5A31" w:rsidRDefault="00B675E1">
      <w:pPr>
        <w:autoSpaceDE w:val="0"/>
        <w:autoSpaceDN w:val="0"/>
        <w:adjustRightInd w:val="0"/>
        <w:spacing w:line="560" w:lineRule="exact"/>
        <w:rPr>
          <w:rFonts w:ascii="宋体" w:hAnsi="宋体" w:hint="eastAsia"/>
          <w:color w:val="0C0C0C"/>
          <w:sz w:val="24"/>
          <w:lang w:val="zh-CN"/>
        </w:rPr>
      </w:pPr>
      <w:r>
        <w:rPr>
          <w:rFonts w:ascii="宋体" w:hAnsi="宋体" w:hint="eastAsia"/>
          <w:color w:val="0C0C0C"/>
          <w:sz w:val="24"/>
          <w:lang w:val="zh-CN"/>
        </w:rPr>
        <w:t>邮政编码：                               邮政编码：</w:t>
      </w:r>
    </w:p>
    <w:p w14:paraId="677B4142" w14:textId="77777777" w:rsidR="00CB5A31" w:rsidRDefault="00B675E1">
      <w:pPr>
        <w:autoSpaceDE w:val="0"/>
        <w:autoSpaceDN w:val="0"/>
        <w:adjustRightInd w:val="0"/>
        <w:spacing w:line="560" w:lineRule="exact"/>
        <w:rPr>
          <w:rFonts w:ascii="宋体" w:hAnsi="宋体" w:hint="eastAsia"/>
          <w:color w:val="0C0C0C"/>
          <w:sz w:val="24"/>
          <w:lang w:val="zh-CN"/>
        </w:rPr>
      </w:pPr>
      <w:r>
        <w:rPr>
          <w:rFonts w:ascii="宋体" w:hAnsi="宋体" w:hint="eastAsia"/>
          <w:color w:val="0C0C0C"/>
          <w:sz w:val="24"/>
          <w:lang w:val="zh-CN"/>
        </w:rPr>
        <w:t xml:space="preserve">电话:                                    电话: </w:t>
      </w:r>
    </w:p>
    <w:p w14:paraId="7E837FAD" w14:textId="77777777" w:rsidR="00CB5A31" w:rsidRDefault="00B675E1">
      <w:pPr>
        <w:autoSpaceDE w:val="0"/>
        <w:autoSpaceDN w:val="0"/>
        <w:adjustRightInd w:val="0"/>
        <w:spacing w:line="560" w:lineRule="exact"/>
        <w:rPr>
          <w:rFonts w:ascii="宋体" w:hAnsi="宋体" w:hint="eastAsia"/>
          <w:color w:val="0C0C0C"/>
          <w:sz w:val="24"/>
          <w:lang w:val="zh-CN"/>
        </w:rPr>
      </w:pPr>
      <w:r>
        <w:rPr>
          <w:rFonts w:ascii="宋体" w:hAnsi="宋体" w:hint="eastAsia"/>
          <w:color w:val="0C0C0C"/>
          <w:sz w:val="24"/>
          <w:lang w:val="zh-CN"/>
        </w:rPr>
        <w:t>传真:                                    传真:</w:t>
      </w:r>
    </w:p>
    <w:p w14:paraId="15C615F9" w14:textId="77777777" w:rsidR="00CB5A31" w:rsidRDefault="00B675E1">
      <w:pPr>
        <w:autoSpaceDE w:val="0"/>
        <w:autoSpaceDN w:val="0"/>
        <w:adjustRightInd w:val="0"/>
        <w:spacing w:line="560" w:lineRule="exact"/>
        <w:rPr>
          <w:rFonts w:ascii="宋体" w:hAnsi="宋体" w:hint="eastAsia"/>
          <w:color w:val="0C0C0C"/>
          <w:sz w:val="24"/>
        </w:rPr>
      </w:pPr>
      <w:r>
        <w:rPr>
          <w:rFonts w:ascii="宋体" w:hAnsi="宋体" w:hint="eastAsia"/>
          <w:color w:val="0C0C0C"/>
          <w:sz w:val="24"/>
          <w:lang w:val="zh-CN"/>
        </w:rPr>
        <w:t>电子邮箱：                               电子邮箱：</w:t>
      </w:r>
    </w:p>
    <w:p w14:paraId="6B45AA53" w14:textId="77777777" w:rsidR="00CB5A31" w:rsidRDefault="00B675E1">
      <w:pPr>
        <w:autoSpaceDE w:val="0"/>
        <w:autoSpaceDN w:val="0"/>
        <w:adjustRightInd w:val="0"/>
        <w:spacing w:line="560" w:lineRule="exact"/>
        <w:rPr>
          <w:rFonts w:ascii="宋体" w:hAnsi="宋体" w:hint="eastAsia"/>
          <w:color w:val="0C0C0C"/>
          <w:sz w:val="24"/>
        </w:rPr>
      </w:pPr>
      <w:r>
        <w:rPr>
          <w:rFonts w:ascii="宋体" w:hAnsi="宋体" w:hint="eastAsia"/>
          <w:color w:val="0C0C0C"/>
          <w:sz w:val="24"/>
        </w:rPr>
        <w:t xml:space="preserve">开户银行：                               开户银行： </w:t>
      </w:r>
    </w:p>
    <w:p w14:paraId="6AA42D2F" w14:textId="77777777" w:rsidR="00CB5A31" w:rsidRDefault="00B675E1">
      <w:pPr>
        <w:autoSpaceDE w:val="0"/>
        <w:autoSpaceDN w:val="0"/>
        <w:adjustRightInd w:val="0"/>
        <w:spacing w:line="560" w:lineRule="exact"/>
        <w:rPr>
          <w:rFonts w:ascii="宋体" w:hAnsi="宋体" w:hint="eastAsia"/>
          <w:color w:val="0C0C0C"/>
          <w:sz w:val="24"/>
        </w:rPr>
      </w:pPr>
      <w:r>
        <w:rPr>
          <w:rFonts w:ascii="宋体" w:hAnsi="宋体" w:hint="eastAsia"/>
          <w:color w:val="0C0C0C"/>
          <w:sz w:val="24"/>
        </w:rPr>
        <w:t xml:space="preserve">开户名称：                               开户名称： </w:t>
      </w:r>
    </w:p>
    <w:p w14:paraId="376647CE" w14:textId="77777777" w:rsidR="00CB5A31" w:rsidRDefault="00B675E1">
      <w:pPr>
        <w:autoSpaceDE w:val="0"/>
        <w:autoSpaceDN w:val="0"/>
        <w:adjustRightInd w:val="0"/>
        <w:spacing w:line="560" w:lineRule="exact"/>
        <w:rPr>
          <w:rFonts w:ascii="宋体" w:hAnsi="宋体" w:hint="eastAsia"/>
          <w:color w:val="0C0C0C"/>
          <w:sz w:val="24"/>
        </w:rPr>
      </w:pPr>
      <w:r>
        <w:rPr>
          <w:rFonts w:ascii="宋体" w:hAnsi="宋体" w:hint="eastAsia"/>
          <w:color w:val="0C0C0C"/>
          <w:sz w:val="24"/>
        </w:rPr>
        <w:t>开户账号：                               开户账号：</w:t>
      </w:r>
    </w:p>
    <w:p w14:paraId="69DD7A9B" w14:textId="77777777" w:rsidR="00CB5A31" w:rsidRDefault="00CB5A31">
      <w:pPr>
        <w:autoSpaceDE w:val="0"/>
        <w:autoSpaceDN w:val="0"/>
        <w:adjustRightInd w:val="0"/>
        <w:spacing w:line="560" w:lineRule="exact"/>
        <w:rPr>
          <w:rFonts w:ascii="宋体" w:hAnsi="宋体" w:hint="eastAsia"/>
          <w:color w:val="0C0C0C"/>
          <w:sz w:val="24"/>
        </w:rPr>
      </w:pPr>
    </w:p>
    <w:p w14:paraId="70B5852A" w14:textId="77777777" w:rsidR="00CB5A31" w:rsidRDefault="00B675E1">
      <w:pPr>
        <w:pStyle w:val="15"/>
        <w:tabs>
          <w:tab w:val="left" w:pos="7080"/>
        </w:tabs>
        <w:spacing w:line="560" w:lineRule="exact"/>
        <w:ind w:firstLine="420"/>
        <w:jc w:val="center"/>
        <w:rPr>
          <w:rFonts w:ascii="宋体" w:eastAsia="宋体" w:hAnsi="宋体" w:hint="eastAsia"/>
          <w:b/>
          <w:color w:val="0C0C0C"/>
        </w:rPr>
      </w:pPr>
      <w:r>
        <w:rPr>
          <w:rFonts w:ascii="宋体" w:eastAsia="宋体" w:hAnsi="宋体"/>
          <w:color w:val="0C0C0C"/>
        </w:rPr>
        <w:br w:type="page"/>
      </w:r>
      <w:r>
        <w:rPr>
          <w:rFonts w:ascii="宋体" w:eastAsia="宋体" w:hAnsi="宋体"/>
          <w:b/>
          <w:color w:val="0C0C0C"/>
          <w:sz w:val="28"/>
          <w:szCs w:val="28"/>
        </w:rPr>
        <w:lastRenderedPageBreak/>
        <w:t>第二部分 合同一般条款</w:t>
      </w:r>
    </w:p>
    <w:p w14:paraId="7EC29BEF" w14:textId="77777777" w:rsidR="00CB5A31" w:rsidRDefault="00B675E1">
      <w:pPr>
        <w:spacing w:line="560" w:lineRule="exact"/>
        <w:ind w:firstLineChars="200" w:firstLine="482"/>
        <w:rPr>
          <w:rFonts w:ascii="宋体" w:hAnsi="宋体" w:hint="eastAsia"/>
          <w:b/>
          <w:color w:val="0C0C0C"/>
          <w:sz w:val="24"/>
        </w:rPr>
      </w:pPr>
      <w:bookmarkStart w:id="138" w:name="_Toc110442774"/>
      <w:bookmarkStart w:id="139" w:name="_Ref467379094"/>
      <w:bookmarkStart w:id="140" w:name="_Ref467379195"/>
      <w:bookmarkStart w:id="141" w:name="_Ref467379109"/>
      <w:bookmarkStart w:id="142" w:name="_Ref467378499"/>
      <w:bookmarkStart w:id="143" w:name="_Ref467378463"/>
      <w:bookmarkStart w:id="144" w:name="_Toc82617978"/>
      <w:bookmarkStart w:id="145" w:name="_Ref467379101"/>
      <w:bookmarkStart w:id="146" w:name="_Toc37868836"/>
      <w:bookmarkStart w:id="147" w:name="_Toc487900349"/>
      <w:bookmarkStart w:id="148" w:name="_Toc14021"/>
      <w:bookmarkStart w:id="149" w:name="_Toc259093669"/>
      <w:bookmarkStart w:id="150" w:name="_Toc5228"/>
      <w:bookmarkStart w:id="151" w:name="_Ref467379214"/>
      <w:bookmarkStart w:id="152" w:name="_Toc132585604"/>
      <w:bookmarkStart w:id="153" w:name="_Toc279701240"/>
      <w:bookmarkStart w:id="154" w:name="_Ref467379225"/>
      <w:bookmarkStart w:id="155" w:name="_Ref467378404"/>
      <w:bookmarkStart w:id="156" w:name="_Toc132285681"/>
      <w:bookmarkStart w:id="157" w:name="_Toc31297"/>
      <w:bookmarkStart w:id="158" w:name="_Ref467379205"/>
      <w:bookmarkStart w:id="159" w:name="_Toc25079"/>
      <w:bookmarkStart w:id="160" w:name="_Toc19680"/>
      <w:bookmarkStart w:id="161" w:name="_Toc2591682"/>
      <w:r>
        <w:rPr>
          <w:rFonts w:ascii="宋体" w:hAnsi="宋体" w:hint="eastAsia"/>
          <w:b/>
          <w:color w:val="0C0C0C"/>
          <w:sz w:val="24"/>
        </w:rPr>
        <w:t>2.1 定义</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AE50D73"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本合同中的下列词语应按以下内容进行解释：</w:t>
      </w:r>
    </w:p>
    <w:p w14:paraId="10419E5E"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2.1.1 “合同”系指采购人和中标供应商签订的载明双方当事人所达成的协议，并包括所有的附件、附录和构成合同的其他文件。</w:t>
      </w:r>
    </w:p>
    <w:p w14:paraId="4065285B"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2.1.2 “合同价”系指根据合同约定，中标供应商在完全履行合同义务后，采购人应支付给中标供应商的价格。</w:t>
      </w:r>
    </w:p>
    <w:p w14:paraId="03CA0B58"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2.1.3 “服务”系指中标供应商根据合同约定应向采购人履行的除货物和工程以外的其他政府采购对象，包括采购人自身需要的服务和向社会公众提供的公共服务。</w:t>
      </w:r>
    </w:p>
    <w:p w14:paraId="7921F21A" w14:textId="77777777" w:rsidR="00CB5A31" w:rsidRDefault="00B675E1">
      <w:pPr>
        <w:spacing w:line="560" w:lineRule="exact"/>
        <w:ind w:firstLineChars="200" w:firstLine="480"/>
        <w:rPr>
          <w:rFonts w:ascii="宋体" w:hAnsi="宋体" w:hint="eastAsia"/>
          <w:color w:val="0C0C0C"/>
          <w:sz w:val="24"/>
        </w:rPr>
      </w:pPr>
      <w:bookmarkStart w:id="162" w:name="_Ref467378840"/>
      <w:r>
        <w:rPr>
          <w:rFonts w:ascii="宋体" w:hAnsi="宋体" w:hint="eastAsia"/>
          <w:color w:val="0C0C0C"/>
          <w:sz w:val="24"/>
        </w:rPr>
        <w:t>2.1.4 “甲方”系指与中标供应商签署合同的采购人</w:t>
      </w:r>
      <w:bookmarkEnd w:id="162"/>
      <w:r>
        <w:rPr>
          <w:rFonts w:ascii="宋体" w:hAnsi="宋体" w:hint="eastAsia"/>
          <w:color w:val="0C0C0C"/>
          <w:sz w:val="24"/>
        </w:rPr>
        <w:t>；采购人委托采购代理机构代表其与乙方签订合同的，采购人的授权委托书作为合同附件。</w:t>
      </w:r>
    </w:p>
    <w:p w14:paraId="2651C60F" w14:textId="77777777" w:rsidR="00CB5A31" w:rsidRDefault="00B675E1">
      <w:pPr>
        <w:spacing w:line="560" w:lineRule="exact"/>
        <w:ind w:firstLineChars="200" w:firstLine="480"/>
        <w:rPr>
          <w:rFonts w:ascii="宋体" w:hAnsi="宋体" w:hint="eastAsia"/>
          <w:color w:val="0C0C0C"/>
          <w:sz w:val="24"/>
        </w:rPr>
      </w:pPr>
      <w:bookmarkStart w:id="163" w:name="_Ref467379400"/>
      <w:r>
        <w:rPr>
          <w:rFonts w:ascii="宋体" w:hAnsi="宋体" w:hint="eastAsia"/>
          <w:color w:val="0C0C0C"/>
          <w:sz w:val="24"/>
        </w:rPr>
        <w:t>2.1.5 “乙方”系指根据合同约定提供服务的中标供应商</w:t>
      </w:r>
      <w:bookmarkEnd w:id="163"/>
      <w:r>
        <w:rPr>
          <w:rFonts w:ascii="宋体" w:hAnsi="宋体" w:hint="eastAsia"/>
          <w:color w:val="0C0C0C"/>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A27F59B" w14:textId="77777777" w:rsidR="00CB5A31" w:rsidRDefault="00B675E1">
      <w:pPr>
        <w:spacing w:line="560" w:lineRule="exact"/>
        <w:ind w:firstLineChars="200" w:firstLine="480"/>
        <w:rPr>
          <w:rFonts w:ascii="宋体" w:hAnsi="宋体" w:hint="eastAsia"/>
          <w:color w:val="0C0C0C"/>
          <w:sz w:val="24"/>
        </w:rPr>
      </w:pPr>
      <w:bookmarkStart w:id="164" w:name="_Ref467379436"/>
      <w:r>
        <w:rPr>
          <w:rFonts w:ascii="宋体" w:hAnsi="宋体" w:hint="eastAsia"/>
          <w:color w:val="0C0C0C"/>
          <w:sz w:val="24"/>
        </w:rPr>
        <w:t>2.1.6 “现场”系指合同约定提供服务的地点。</w:t>
      </w:r>
      <w:bookmarkEnd w:id="164"/>
    </w:p>
    <w:p w14:paraId="5A061213" w14:textId="77777777" w:rsidR="00CB5A31" w:rsidRDefault="00B675E1">
      <w:pPr>
        <w:spacing w:line="560" w:lineRule="exact"/>
        <w:ind w:firstLineChars="200" w:firstLine="482"/>
        <w:rPr>
          <w:rFonts w:ascii="宋体" w:hAnsi="宋体" w:hint="eastAsia"/>
          <w:b/>
          <w:color w:val="0C0C0C"/>
          <w:sz w:val="24"/>
        </w:rPr>
      </w:pPr>
      <w:bookmarkStart w:id="165" w:name="_Toc82617979"/>
      <w:bookmarkStart w:id="166" w:name="_Toc132285682"/>
      <w:bookmarkStart w:id="167" w:name="_Toc259093670"/>
      <w:bookmarkStart w:id="168" w:name="_Toc279701241"/>
      <w:bookmarkStart w:id="169" w:name="_Toc19539"/>
      <w:bookmarkStart w:id="170" w:name="_Toc3769"/>
      <w:bookmarkStart w:id="171" w:name="_Toc31402"/>
      <w:bookmarkStart w:id="172" w:name="_Toc132585605"/>
      <w:bookmarkStart w:id="173" w:name="_Toc2591683"/>
      <w:bookmarkStart w:id="174" w:name="_Toc487900350"/>
      <w:bookmarkStart w:id="175" w:name="_Toc23289"/>
      <w:bookmarkStart w:id="176" w:name="_Toc37868837"/>
      <w:bookmarkStart w:id="177" w:name="_Toc16752"/>
      <w:bookmarkStart w:id="178" w:name="_Toc110442775"/>
      <w:r>
        <w:rPr>
          <w:rFonts w:ascii="宋体" w:hAnsi="宋体" w:hint="eastAsia"/>
          <w:b/>
          <w:color w:val="0C0C0C"/>
          <w:sz w:val="24"/>
        </w:rPr>
        <w:t>2.2技术规范</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5F049C8"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E4B4031" w14:textId="77777777" w:rsidR="00CB5A31" w:rsidRDefault="00B675E1">
      <w:pPr>
        <w:spacing w:line="560" w:lineRule="exact"/>
        <w:ind w:firstLineChars="200" w:firstLine="482"/>
        <w:rPr>
          <w:rFonts w:ascii="宋体" w:hAnsi="宋体" w:hint="eastAsia"/>
          <w:b/>
          <w:color w:val="0C0C0C"/>
          <w:sz w:val="24"/>
        </w:rPr>
      </w:pPr>
      <w:bookmarkStart w:id="179" w:name="_Toc27945"/>
      <w:bookmarkStart w:id="180" w:name="_Toc4133"/>
      <w:bookmarkStart w:id="181" w:name="_Toc2591684"/>
      <w:bookmarkStart w:id="182" w:name="_Toc37868838"/>
      <w:bookmarkStart w:id="183" w:name="_Toc9161"/>
      <w:bookmarkStart w:id="184" w:name="_Toc82617980"/>
      <w:bookmarkStart w:id="185" w:name="_Toc12412"/>
      <w:bookmarkStart w:id="186" w:name="_Toc487900351"/>
      <w:bookmarkStart w:id="187" w:name="_Toc279701242"/>
      <w:bookmarkStart w:id="188" w:name="_Toc110442776"/>
      <w:bookmarkStart w:id="189" w:name="_Toc132585606"/>
      <w:bookmarkStart w:id="190" w:name="_Toc259093671"/>
      <w:bookmarkStart w:id="191" w:name="_Toc13673"/>
      <w:bookmarkStart w:id="192" w:name="_Toc132285683"/>
      <w:r>
        <w:rPr>
          <w:rFonts w:ascii="宋体" w:hAnsi="宋体" w:hint="eastAsia"/>
          <w:b/>
          <w:color w:val="0C0C0C"/>
          <w:sz w:val="24"/>
        </w:rPr>
        <w:lastRenderedPageBreak/>
        <w:t>2.3知识产权</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7EA7D08"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9CB5E98"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2.3.2 合同涉及技术成果的归属和收益的分成办法的，详见</w:t>
      </w:r>
      <w:r>
        <w:rPr>
          <w:rFonts w:ascii="宋体" w:hAnsi="宋体" w:hint="eastAsia"/>
          <w:b/>
          <w:i/>
          <w:color w:val="0C0C0C"/>
          <w:sz w:val="24"/>
          <w:u w:val="single"/>
        </w:rPr>
        <w:t>合同专用条款</w:t>
      </w:r>
      <w:r>
        <w:rPr>
          <w:rFonts w:ascii="宋体" w:hAnsi="宋体" w:hint="eastAsia"/>
          <w:color w:val="0C0C0C"/>
          <w:sz w:val="24"/>
        </w:rPr>
        <w:t>。</w:t>
      </w:r>
    </w:p>
    <w:p w14:paraId="19F8BA06" w14:textId="77777777" w:rsidR="00CB5A31" w:rsidRDefault="00B675E1">
      <w:pPr>
        <w:spacing w:line="560" w:lineRule="exact"/>
        <w:ind w:firstLineChars="200" w:firstLine="482"/>
        <w:rPr>
          <w:rFonts w:ascii="宋体" w:hAnsi="宋体" w:hint="eastAsia"/>
          <w:b/>
          <w:color w:val="0C0C0C"/>
          <w:sz w:val="24"/>
        </w:rPr>
      </w:pPr>
      <w:r>
        <w:rPr>
          <w:rFonts w:ascii="宋体" w:hAnsi="宋体" w:hint="eastAsia"/>
          <w:b/>
          <w:color w:val="0C0C0C"/>
          <w:sz w:val="24"/>
        </w:rPr>
        <w:t>2.4 履约检查和问题反馈</w:t>
      </w:r>
    </w:p>
    <w:p w14:paraId="7605329F" w14:textId="77777777" w:rsidR="00CB5A31" w:rsidRDefault="00B675E1">
      <w:pPr>
        <w:spacing w:line="560" w:lineRule="exact"/>
        <w:ind w:firstLineChars="200" w:firstLine="480"/>
        <w:rPr>
          <w:rFonts w:ascii="宋体" w:hAnsi="宋体" w:hint="eastAsia"/>
          <w:color w:val="0C0C0C"/>
          <w:sz w:val="24"/>
        </w:rPr>
      </w:pPr>
      <w:bookmarkStart w:id="193" w:name="_Ref467379657"/>
      <w:r>
        <w:rPr>
          <w:rFonts w:ascii="宋体" w:hAnsi="宋体" w:hint="eastAsia"/>
          <w:color w:val="0C0C0C"/>
          <w:sz w:val="24"/>
        </w:rPr>
        <w:t>2.4.1</w:t>
      </w:r>
      <w:bookmarkStart w:id="194" w:name="_Toc186431854"/>
      <w:bookmarkStart w:id="195" w:name="_Ref467379807"/>
      <w:bookmarkStart w:id="196" w:name="_Toc487900357"/>
      <w:bookmarkStart w:id="197" w:name="_Toc279701247"/>
      <w:bookmarkStart w:id="198" w:name="_Toc259093676"/>
      <w:bookmarkStart w:id="199" w:name="_Ref467379793"/>
      <w:bookmarkEnd w:id="193"/>
      <w:r>
        <w:rPr>
          <w:rFonts w:ascii="宋体" w:hAnsi="宋体" w:hint="eastAsia"/>
          <w:color w:val="0C0C0C"/>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4073F1AD"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2.4.2 合同履行期间，甲方有权将履行过程中出现的问题反馈给乙方，双方当事人应以书面形式约定需要完善和改进的内容</w:t>
      </w:r>
      <w:bookmarkStart w:id="200" w:name="_Toc186431855"/>
      <w:bookmarkEnd w:id="194"/>
      <w:r>
        <w:rPr>
          <w:rFonts w:ascii="宋体" w:hAnsi="宋体" w:hint="eastAsia"/>
          <w:color w:val="0C0C0C"/>
          <w:sz w:val="24"/>
        </w:rPr>
        <w:t>。</w:t>
      </w:r>
    </w:p>
    <w:p w14:paraId="3B0B53B0" w14:textId="77777777" w:rsidR="00CB5A31" w:rsidRDefault="00B675E1">
      <w:pPr>
        <w:spacing w:line="560" w:lineRule="exact"/>
        <w:ind w:firstLineChars="200" w:firstLine="482"/>
        <w:rPr>
          <w:rFonts w:ascii="宋体" w:hAnsi="宋体" w:hint="eastAsia"/>
          <w:b/>
          <w:color w:val="0C0C0C"/>
          <w:sz w:val="24"/>
        </w:rPr>
      </w:pPr>
      <w:bookmarkStart w:id="201" w:name="_Toc22011"/>
      <w:bookmarkStart w:id="202" w:name="_Toc132585607"/>
      <w:bookmarkStart w:id="203" w:name="_Toc110442777"/>
      <w:bookmarkStart w:id="204" w:name="_Toc32670"/>
      <w:bookmarkStart w:id="205" w:name="_Toc26555"/>
      <w:bookmarkStart w:id="206" w:name="_Toc37868839"/>
      <w:bookmarkStart w:id="207" w:name="_Toc2591685"/>
      <w:bookmarkStart w:id="208" w:name="_Toc132285684"/>
      <w:bookmarkStart w:id="209" w:name="_Toc82617981"/>
      <w:bookmarkStart w:id="210" w:name="_Toc15447"/>
      <w:bookmarkStart w:id="211" w:name="_Toc31233"/>
      <w:bookmarkEnd w:id="200"/>
      <w:r>
        <w:rPr>
          <w:rFonts w:ascii="宋体" w:hAnsi="宋体" w:hint="eastAsia"/>
          <w:b/>
          <w:color w:val="0C0C0C"/>
          <w:sz w:val="24"/>
        </w:rPr>
        <w:t>2.5 结算方式和付款条件</w:t>
      </w:r>
      <w:bookmarkEnd w:id="195"/>
      <w:bookmarkEnd w:id="196"/>
      <w:bookmarkEnd w:id="197"/>
      <w:bookmarkEnd w:id="198"/>
      <w:bookmarkEnd w:id="199"/>
      <w:bookmarkEnd w:id="201"/>
      <w:bookmarkEnd w:id="202"/>
      <w:bookmarkEnd w:id="203"/>
      <w:bookmarkEnd w:id="204"/>
      <w:bookmarkEnd w:id="205"/>
      <w:bookmarkEnd w:id="206"/>
      <w:bookmarkEnd w:id="207"/>
      <w:bookmarkEnd w:id="208"/>
      <w:bookmarkEnd w:id="209"/>
      <w:bookmarkEnd w:id="210"/>
      <w:bookmarkEnd w:id="211"/>
    </w:p>
    <w:p w14:paraId="3C96589C"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详见</w:t>
      </w:r>
      <w:r>
        <w:rPr>
          <w:rFonts w:ascii="宋体" w:hAnsi="宋体" w:hint="eastAsia"/>
          <w:b/>
          <w:i/>
          <w:color w:val="0C0C0C"/>
          <w:sz w:val="24"/>
          <w:u w:val="single"/>
        </w:rPr>
        <w:t>合同专用条款</w:t>
      </w:r>
      <w:r>
        <w:rPr>
          <w:rFonts w:ascii="宋体" w:hAnsi="宋体" w:hint="eastAsia"/>
          <w:color w:val="0C0C0C"/>
          <w:sz w:val="24"/>
        </w:rPr>
        <w:t>。</w:t>
      </w:r>
    </w:p>
    <w:p w14:paraId="6ED2320F" w14:textId="77777777" w:rsidR="00CB5A31" w:rsidRDefault="00B675E1">
      <w:pPr>
        <w:spacing w:line="560" w:lineRule="exact"/>
        <w:ind w:firstLineChars="200" w:firstLine="482"/>
        <w:rPr>
          <w:rFonts w:ascii="宋体" w:hAnsi="宋体" w:hint="eastAsia"/>
          <w:b/>
          <w:color w:val="0C0C0C"/>
          <w:sz w:val="24"/>
        </w:rPr>
      </w:pPr>
      <w:bookmarkStart w:id="212" w:name="_Toc259093677"/>
      <w:bookmarkStart w:id="213" w:name="_Ref467379923"/>
      <w:bookmarkStart w:id="214" w:name="_Toc487900358"/>
      <w:bookmarkStart w:id="215" w:name="_Toc279701248"/>
      <w:bookmarkStart w:id="216" w:name="_Ref467379863"/>
      <w:bookmarkStart w:id="217" w:name="_Ref467379852"/>
      <w:bookmarkStart w:id="218" w:name="_Toc30507"/>
      <w:bookmarkStart w:id="219" w:name="_Toc82617982"/>
      <w:bookmarkStart w:id="220" w:name="_Toc16163"/>
      <w:bookmarkStart w:id="221" w:name="_Toc13154"/>
      <w:bookmarkStart w:id="222" w:name="_Toc132285685"/>
      <w:bookmarkStart w:id="223" w:name="_Toc132585608"/>
      <w:bookmarkStart w:id="224" w:name="_Toc13467"/>
      <w:bookmarkStart w:id="225" w:name="_Toc18990"/>
      <w:bookmarkStart w:id="226" w:name="_Toc2591686"/>
      <w:bookmarkStart w:id="227" w:name="_Toc110442778"/>
      <w:bookmarkStart w:id="228" w:name="_Toc37868840"/>
      <w:r>
        <w:rPr>
          <w:rFonts w:ascii="宋体" w:hAnsi="宋体" w:hint="eastAsia"/>
          <w:b/>
          <w:color w:val="0C0C0C"/>
          <w:sz w:val="24"/>
        </w:rPr>
        <w:t>2.6 技术资料</w:t>
      </w:r>
      <w:bookmarkEnd w:id="212"/>
      <w:bookmarkEnd w:id="213"/>
      <w:bookmarkEnd w:id="214"/>
      <w:bookmarkEnd w:id="215"/>
      <w:bookmarkEnd w:id="216"/>
      <w:bookmarkEnd w:id="217"/>
      <w:r>
        <w:rPr>
          <w:rFonts w:ascii="宋体" w:hAnsi="宋体" w:hint="eastAsia"/>
          <w:b/>
          <w:color w:val="0C0C0C"/>
          <w:sz w:val="24"/>
        </w:rPr>
        <w:t>和保密义务</w:t>
      </w:r>
      <w:bookmarkEnd w:id="218"/>
      <w:bookmarkEnd w:id="219"/>
      <w:bookmarkEnd w:id="220"/>
      <w:bookmarkEnd w:id="221"/>
      <w:bookmarkEnd w:id="222"/>
      <w:bookmarkEnd w:id="223"/>
      <w:bookmarkEnd w:id="224"/>
      <w:bookmarkEnd w:id="225"/>
      <w:bookmarkEnd w:id="226"/>
      <w:bookmarkEnd w:id="227"/>
      <w:bookmarkEnd w:id="228"/>
    </w:p>
    <w:p w14:paraId="10D75E0A"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2.6.1 乙方有权依据合同约定和项目需要，向甲方了解有关情况，调阅有关资料等，甲方应予积极配合；</w:t>
      </w:r>
    </w:p>
    <w:p w14:paraId="313F7163"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2.6.2 乙方有义务妥善保管和保护由甲方提供的前款信息和资料等；</w:t>
      </w:r>
    </w:p>
    <w:p w14:paraId="69EDAEF1"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hint="eastAsia"/>
          <w:color w:val="0C0C0C"/>
          <w:sz w:val="24"/>
        </w:rPr>
        <w:t>方接触</w:t>
      </w:r>
      <w:proofErr w:type="gramEnd"/>
      <w:r>
        <w:rPr>
          <w:rFonts w:ascii="宋体" w:hAnsi="宋体" w:hint="eastAsia"/>
          <w:color w:val="0C0C0C"/>
          <w:sz w:val="24"/>
        </w:rPr>
        <w:t>到对方当事人的上</w:t>
      </w:r>
      <w:r>
        <w:rPr>
          <w:rFonts w:ascii="宋体" w:hAnsi="宋体" w:hint="eastAsia"/>
          <w:color w:val="0C0C0C"/>
          <w:sz w:val="24"/>
        </w:rPr>
        <w:lastRenderedPageBreak/>
        <w:t>述保密信息和资料。</w:t>
      </w:r>
    </w:p>
    <w:p w14:paraId="5E5D346E" w14:textId="77777777" w:rsidR="00CB5A31" w:rsidRDefault="00B675E1">
      <w:pPr>
        <w:spacing w:line="560" w:lineRule="exact"/>
        <w:ind w:firstLineChars="200" w:firstLine="482"/>
        <w:rPr>
          <w:rFonts w:ascii="宋体" w:hAnsi="宋体" w:hint="eastAsia"/>
          <w:b/>
          <w:color w:val="0C0C0C"/>
          <w:sz w:val="24"/>
        </w:rPr>
      </w:pPr>
      <w:bookmarkStart w:id="229" w:name="_Toc19069"/>
      <w:bookmarkStart w:id="230" w:name="_Toc132285686"/>
      <w:bookmarkStart w:id="231" w:name="_Toc2591687"/>
      <w:bookmarkStart w:id="232" w:name="_Toc82617983"/>
      <w:bookmarkStart w:id="233" w:name="_Toc110442779"/>
      <w:bookmarkStart w:id="234" w:name="_Toc37868841"/>
      <w:bookmarkStart w:id="235" w:name="_Toc132585609"/>
      <w:bookmarkStart w:id="236" w:name="_Toc487900362"/>
      <w:bookmarkStart w:id="237" w:name="_Toc279701252"/>
      <w:bookmarkStart w:id="238" w:name="_Toc259093681"/>
      <w:r>
        <w:rPr>
          <w:rFonts w:ascii="宋体" w:hAnsi="宋体" w:hint="eastAsia"/>
          <w:b/>
          <w:color w:val="0C0C0C"/>
          <w:sz w:val="24"/>
        </w:rPr>
        <w:t>2.7 质量保证</w:t>
      </w:r>
      <w:bookmarkEnd w:id="229"/>
      <w:bookmarkEnd w:id="230"/>
      <w:bookmarkEnd w:id="231"/>
      <w:bookmarkEnd w:id="232"/>
      <w:bookmarkEnd w:id="233"/>
      <w:bookmarkEnd w:id="234"/>
      <w:bookmarkEnd w:id="235"/>
    </w:p>
    <w:p w14:paraId="38B15AD8"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2.7.1 乙方应建立和完善履行合同的内部质量保证体系，并提供相关内部规章制度给甲方，以便甲方进行监督检查；</w:t>
      </w:r>
    </w:p>
    <w:p w14:paraId="06F6E61E"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2.7.2 乙方应保证履行合同的人员数量和素质、软件和硬件设备的配置、场地、环境和设施等满足全面履行合同的要求，并应接受甲方的监督检查。</w:t>
      </w:r>
    </w:p>
    <w:p w14:paraId="48E6B19D" w14:textId="77777777" w:rsidR="00CB5A31" w:rsidRDefault="00B675E1">
      <w:pPr>
        <w:spacing w:line="560" w:lineRule="exact"/>
        <w:ind w:firstLineChars="200" w:firstLine="482"/>
        <w:rPr>
          <w:rFonts w:ascii="宋体" w:hAnsi="宋体" w:hint="eastAsia"/>
          <w:b/>
          <w:color w:val="0C0C0C"/>
          <w:sz w:val="24"/>
        </w:rPr>
      </w:pPr>
      <w:bookmarkStart w:id="239" w:name="_Toc132285687"/>
      <w:bookmarkStart w:id="240" w:name="_Toc22267"/>
      <w:bookmarkStart w:id="241" w:name="_Toc132585610"/>
      <w:bookmarkStart w:id="242" w:name="_Toc37868842"/>
      <w:bookmarkStart w:id="243" w:name="_Toc110442780"/>
      <w:bookmarkStart w:id="244" w:name="_Toc82617984"/>
      <w:bookmarkStart w:id="245" w:name="_Toc2591688"/>
      <w:r>
        <w:rPr>
          <w:rFonts w:ascii="宋体" w:hAnsi="宋体" w:hint="eastAsia"/>
          <w:b/>
          <w:color w:val="0C0C0C"/>
          <w:sz w:val="24"/>
        </w:rPr>
        <w:t>2.8 延迟</w:t>
      </w:r>
      <w:bookmarkEnd w:id="236"/>
      <w:bookmarkEnd w:id="237"/>
      <w:bookmarkEnd w:id="238"/>
      <w:r>
        <w:rPr>
          <w:rFonts w:ascii="宋体" w:hAnsi="宋体" w:hint="eastAsia"/>
          <w:b/>
          <w:color w:val="0C0C0C"/>
          <w:sz w:val="24"/>
        </w:rPr>
        <w:t>履行</w:t>
      </w:r>
      <w:bookmarkEnd w:id="239"/>
      <w:bookmarkEnd w:id="240"/>
      <w:bookmarkEnd w:id="241"/>
      <w:bookmarkEnd w:id="242"/>
      <w:bookmarkEnd w:id="243"/>
      <w:bookmarkEnd w:id="244"/>
      <w:bookmarkEnd w:id="245"/>
    </w:p>
    <w:p w14:paraId="5538AE06"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A78FBC9" w14:textId="77777777" w:rsidR="00CB5A31" w:rsidRDefault="00B675E1">
      <w:pPr>
        <w:spacing w:line="560" w:lineRule="exact"/>
        <w:ind w:firstLineChars="200" w:firstLine="482"/>
        <w:rPr>
          <w:rFonts w:ascii="宋体" w:hAnsi="宋体" w:hint="eastAsia"/>
          <w:b/>
          <w:color w:val="0C0C0C"/>
          <w:sz w:val="24"/>
        </w:rPr>
      </w:pPr>
      <w:bookmarkStart w:id="246" w:name="_Toc110442781"/>
      <w:bookmarkStart w:id="247" w:name="_Toc37868843"/>
      <w:bookmarkStart w:id="248" w:name="_Toc132585611"/>
      <w:bookmarkStart w:id="249" w:name="_Toc132285688"/>
      <w:bookmarkStart w:id="250" w:name="_Toc10611"/>
      <w:bookmarkStart w:id="251" w:name="_Toc2591689"/>
      <w:bookmarkStart w:id="252" w:name="_Toc82617985"/>
      <w:bookmarkStart w:id="253" w:name="_Ref467378121"/>
      <w:bookmarkStart w:id="254" w:name="_Toc259093683"/>
      <w:bookmarkStart w:id="255" w:name="_Toc487900364"/>
      <w:bookmarkStart w:id="256" w:name="_Toc279701254"/>
      <w:r>
        <w:rPr>
          <w:rFonts w:ascii="宋体" w:hAnsi="宋体" w:hint="eastAsia"/>
          <w:b/>
          <w:color w:val="0C0C0C"/>
          <w:sz w:val="24"/>
        </w:rPr>
        <w:t>2.9 合同变更</w:t>
      </w:r>
      <w:bookmarkEnd w:id="246"/>
      <w:bookmarkEnd w:id="247"/>
      <w:bookmarkEnd w:id="248"/>
      <w:bookmarkEnd w:id="249"/>
      <w:bookmarkEnd w:id="250"/>
      <w:bookmarkEnd w:id="251"/>
      <w:bookmarkEnd w:id="252"/>
    </w:p>
    <w:p w14:paraId="0E604589"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1E584175"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2.9.2 合同继续履行将损害国家利益和社会公共利益的，双方当事人应当以书面形式变更合同。有过错的一方应当承担赔偿责任，双方当事人都有过错的，各自承担相应的责任。</w:t>
      </w:r>
      <w:bookmarkStart w:id="257" w:name="_Toc259093688"/>
      <w:bookmarkStart w:id="258" w:name="_Toc487900369"/>
      <w:bookmarkStart w:id="259" w:name="_Toc279701259"/>
    </w:p>
    <w:p w14:paraId="3AD3F12F" w14:textId="77777777" w:rsidR="00CB5A31" w:rsidRDefault="00B675E1">
      <w:pPr>
        <w:spacing w:line="560" w:lineRule="exact"/>
        <w:ind w:firstLineChars="200" w:firstLine="482"/>
        <w:rPr>
          <w:rFonts w:ascii="宋体" w:hAnsi="宋体" w:hint="eastAsia"/>
          <w:b/>
          <w:color w:val="0C0C0C"/>
          <w:sz w:val="24"/>
        </w:rPr>
      </w:pPr>
      <w:bookmarkStart w:id="260" w:name="_Toc10663"/>
      <w:bookmarkStart w:id="261" w:name="_Toc132285689"/>
      <w:bookmarkStart w:id="262" w:name="_Toc23368"/>
      <w:bookmarkStart w:id="263" w:name="_Toc26689"/>
      <w:bookmarkStart w:id="264" w:name="_Toc132585612"/>
      <w:bookmarkStart w:id="265" w:name="_Toc37868844"/>
      <w:bookmarkStart w:id="266" w:name="_Toc42"/>
      <w:bookmarkStart w:id="267" w:name="_Toc2591690"/>
      <w:bookmarkStart w:id="268" w:name="_Toc82617986"/>
      <w:bookmarkStart w:id="269" w:name="_Toc21830"/>
      <w:bookmarkStart w:id="270" w:name="_Toc110442782"/>
      <w:r>
        <w:rPr>
          <w:rFonts w:ascii="宋体" w:hAnsi="宋体" w:hint="eastAsia"/>
          <w:b/>
          <w:color w:val="0C0C0C"/>
          <w:sz w:val="24"/>
        </w:rPr>
        <w:t>2.10 合同转让</w:t>
      </w:r>
      <w:bookmarkEnd w:id="257"/>
      <w:bookmarkEnd w:id="258"/>
      <w:bookmarkEnd w:id="259"/>
      <w:r>
        <w:rPr>
          <w:rFonts w:ascii="宋体" w:hAnsi="宋体" w:hint="eastAsia"/>
          <w:b/>
          <w:color w:val="0C0C0C"/>
          <w:sz w:val="24"/>
        </w:rPr>
        <w:t>和分包</w:t>
      </w:r>
      <w:bookmarkEnd w:id="260"/>
      <w:bookmarkEnd w:id="261"/>
      <w:bookmarkEnd w:id="262"/>
      <w:bookmarkEnd w:id="263"/>
      <w:bookmarkEnd w:id="264"/>
      <w:bookmarkEnd w:id="265"/>
      <w:bookmarkEnd w:id="266"/>
      <w:bookmarkEnd w:id="267"/>
      <w:bookmarkEnd w:id="268"/>
      <w:bookmarkEnd w:id="269"/>
      <w:bookmarkEnd w:id="270"/>
    </w:p>
    <w:p w14:paraId="6FD85D15"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A77D3A2" w14:textId="77777777" w:rsidR="00CB5A31" w:rsidRDefault="00B675E1">
      <w:pPr>
        <w:spacing w:line="560" w:lineRule="exact"/>
        <w:ind w:firstLineChars="200" w:firstLine="482"/>
        <w:rPr>
          <w:rFonts w:ascii="宋体" w:hAnsi="宋体" w:hint="eastAsia"/>
          <w:b/>
          <w:color w:val="0C0C0C"/>
          <w:sz w:val="24"/>
        </w:rPr>
      </w:pPr>
      <w:bookmarkStart w:id="271" w:name="_Toc132285690"/>
      <w:bookmarkStart w:id="272" w:name="_Toc2591691"/>
      <w:bookmarkStart w:id="273" w:name="_Toc25571"/>
      <w:bookmarkStart w:id="274" w:name="_Toc26633"/>
      <w:bookmarkStart w:id="275" w:name="_Toc37868845"/>
      <w:bookmarkStart w:id="276" w:name="_Toc4720"/>
      <w:bookmarkStart w:id="277" w:name="_Toc32494"/>
      <w:bookmarkStart w:id="278" w:name="_Toc132585613"/>
      <w:bookmarkStart w:id="279" w:name="_Toc82617987"/>
      <w:bookmarkStart w:id="280" w:name="_Toc110442783"/>
      <w:bookmarkStart w:id="281" w:name="_Toc14371"/>
      <w:r>
        <w:rPr>
          <w:rFonts w:ascii="宋体" w:hAnsi="宋体" w:hint="eastAsia"/>
          <w:b/>
          <w:color w:val="0C0C0C"/>
          <w:sz w:val="24"/>
        </w:rPr>
        <w:lastRenderedPageBreak/>
        <w:t>2.11 不可抗力</w:t>
      </w:r>
      <w:bookmarkEnd w:id="271"/>
      <w:bookmarkEnd w:id="272"/>
      <w:bookmarkEnd w:id="273"/>
      <w:bookmarkEnd w:id="274"/>
      <w:bookmarkEnd w:id="275"/>
      <w:bookmarkEnd w:id="276"/>
      <w:bookmarkEnd w:id="277"/>
      <w:bookmarkEnd w:id="278"/>
      <w:bookmarkEnd w:id="279"/>
      <w:bookmarkEnd w:id="280"/>
      <w:bookmarkEnd w:id="281"/>
    </w:p>
    <w:p w14:paraId="41FEC1FF"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2.11.1如果任何一方遭遇法律规定的不可抗力，致使合同履行受阻时，履行合同的期限应予延长，延长的期限应相当于不可抗力所影响的时间；</w:t>
      </w:r>
    </w:p>
    <w:p w14:paraId="65652CCD"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2.11.2 因不可抗力致使不能实现合同目的的，当事人可以解除合同；</w:t>
      </w:r>
    </w:p>
    <w:p w14:paraId="75749427"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2.11.3 因不可抗力致使合同有变更必要的，双方当事人应在</w:t>
      </w:r>
      <w:r>
        <w:rPr>
          <w:rFonts w:ascii="宋体" w:hAnsi="宋体" w:hint="eastAsia"/>
          <w:b/>
          <w:i/>
          <w:color w:val="0C0C0C"/>
          <w:sz w:val="24"/>
          <w:u w:val="single"/>
        </w:rPr>
        <w:t>合同专用条款</w:t>
      </w:r>
      <w:r>
        <w:rPr>
          <w:rFonts w:ascii="宋体" w:hAnsi="宋体" w:hint="eastAsia"/>
          <w:color w:val="0C0C0C"/>
          <w:sz w:val="24"/>
        </w:rPr>
        <w:t>约定时间内以书面形式变更合同；</w:t>
      </w:r>
    </w:p>
    <w:p w14:paraId="14649AA6"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2.11.4受不可抗力影响的一方在不可抗力发生后，应在</w:t>
      </w:r>
      <w:r>
        <w:rPr>
          <w:rFonts w:ascii="宋体" w:hAnsi="宋体" w:hint="eastAsia"/>
          <w:b/>
          <w:i/>
          <w:color w:val="0C0C0C"/>
          <w:sz w:val="24"/>
          <w:u w:val="single"/>
        </w:rPr>
        <w:t>合同专用条款</w:t>
      </w:r>
      <w:r>
        <w:rPr>
          <w:rFonts w:ascii="宋体" w:hAnsi="宋体" w:hint="eastAsia"/>
          <w:color w:val="0C0C0C"/>
          <w:sz w:val="24"/>
        </w:rPr>
        <w:t>约定时间内以书面形式通知对方当事人，并在</w:t>
      </w:r>
      <w:r>
        <w:rPr>
          <w:rFonts w:ascii="宋体" w:hAnsi="宋体" w:hint="eastAsia"/>
          <w:b/>
          <w:i/>
          <w:color w:val="0C0C0C"/>
          <w:sz w:val="24"/>
          <w:u w:val="single"/>
        </w:rPr>
        <w:t>合同专用条款</w:t>
      </w:r>
      <w:r>
        <w:rPr>
          <w:rFonts w:ascii="宋体" w:hAnsi="宋体" w:hint="eastAsia"/>
          <w:color w:val="0C0C0C"/>
          <w:sz w:val="24"/>
        </w:rPr>
        <w:t>约定时间内，将有关部门出具的证明文件送达对方当事人。</w:t>
      </w:r>
    </w:p>
    <w:p w14:paraId="728D9D28" w14:textId="77777777" w:rsidR="00CB5A31" w:rsidRDefault="00B675E1">
      <w:pPr>
        <w:spacing w:line="560" w:lineRule="exact"/>
        <w:ind w:firstLineChars="200" w:firstLine="482"/>
        <w:rPr>
          <w:rFonts w:ascii="宋体" w:hAnsi="宋体" w:hint="eastAsia"/>
          <w:b/>
          <w:color w:val="0C0C0C"/>
          <w:sz w:val="24"/>
        </w:rPr>
      </w:pPr>
      <w:bookmarkStart w:id="282" w:name="_Toc25783"/>
      <w:bookmarkStart w:id="283" w:name="_Toc3638"/>
      <w:bookmarkStart w:id="284" w:name="_Toc37868846"/>
      <w:bookmarkStart w:id="285" w:name="_Toc24465"/>
      <w:bookmarkStart w:id="286" w:name="_Toc487900365"/>
      <w:bookmarkStart w:id="287" w:name="_Toc132285691"/>
      <w:bookmarkStart w:id="288" w:name="_Toc110442784"/>
      <w:bookmarkStart w:id="289" w:name="_Toc279701255"/>
      <w:bookmarkStart w:id="290" w:name="_Toc2591692"/>
      <w:bookmarkStart w:id="291" w:name="_Toc132585614"/>
      <w:bookmarkStart w:id="292" w:name="_Toc23854"/>
      <w:bookmarkStart w:id="293" w:name="_Toc14115"/>
      <w:bookmarkStart w:id="294" w:name="_Toc82617988"/>
      <w:bookmarkStart w:id="295" w:name="_Toc259093684"/>
      <w:r>
        <w:rPr>
          <w:rFonts w:ascii="宋体" w:hAnsi="宋体" w:hint="eastAsia"/>
          <w:b/>
          <w:color w:val="0C0C0C"/>
          <w:sz w:val="24"/>
        </w:rPr>
        <w:t>2.12 税费</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DD2F2FB"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与合同有关的一切税费，均按照中华人民共和国法律的相关规定缴纳。</w:t>
      </w:r>
    </w:p>
    <w:p w14:paraId="60C04CF1" w14:textId="77777777" w:rsidR="00CB5A31" w:rsidRDefault="00B675E1">
      <w:pPr>
        <w:spacing w:line="560" w:lineRule="exact"/>
        <w:ind w:firstLineChars="200" w:firstLine="482"/>
        <w:rPr>
          <w:rFonts w:ascii="宋体" w:hAnsi="宋体" w:hint="eastAsia"/>
          <w:b/>
          <w:color w:val="0C0C0C"/>
          <w:sz w:val="24"/>
        </w:rPr>
      </w:pPr>
      <w:bookmarkStart w:id="296" w:name="_Toc7315"/>
      <w:bookmarkStart w:id="297" w:name="_Toc30105"/>
      <w:bookmarkStart w:id="298" w:name="_Toc37868847"/>
      <w:bookmarkStart w:id="299" w:name="_Toc132585615"/>
      <w:bookmarkStart w:id="300" w:name="_Toc110442785"/>
      <w:bookmarkStart w:id="301" w:name="_Toc82617989"/>
      <w:bookmarkStart w:id="302" w:name="_Toc279701258"/>
      <w:bookmarkStart w:id="303" w:name="_Toc26883"/>
      <w:bookmarkStart w:id="304" w:name="_Toc25525"/>
      <w:bookmarkStart w:id="305" w:name="_Toc487900368"/>
      <w:bookmarkStart w:id="306" w:name="_Toc2591693"/>
      <w:bookmarkStart w:id="307" w:name="_Toc259093687"/>
      <w:bookmarkStart w:id="308" w:name="_Toc14814"/>
      <w:bookmarkStart w:id="309" w:name="_Toc132285692"/>
      <w:r>
        <w:rPr>
          <w:rFonts w:ascii="宋体" w:hAnsi="宋体" w:hint="eastAsia"/>
          <w:b/>
          <w:color w:val="0C0C0C"/>
          <w:sz w:val="24"/>
        </w:rPr>
        <w:t>2.13 乙方破产</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C549783"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4454DE3" w14:textId="77777777" w:rsidR="00CB5A31" w:rsidRDefault="00B675E1">
      <w:pPr>
        <w:spacing w:line="560" w:lineRule="exact"/>
        <w:ind w:firstLineChars="200" w:firstLine="482"/>
        <w:rPr>
          <w:rFonts w:ascii="宋体" w:hAnsi="宋体" w:hint="eastAsia"/>
          <w:b/>
          <w:color w:val="0C0C0C"/>
          <w:sz w:val="24"/>
        </w:rPr>
      </w:pPr>
      <w:bookmarkStart w:id="310" w:name="_Toc1123"/>
      <w:bookmarkStart w:id="311" w:name="_Toc2016"/>
      <w:bookmarkStart w:id="312" w:name="_Toc23323"/>
      <w:bookmarkStart w:id="313" w:name="_Toc2591694"/>
      <w:bookmarkStart w:id="314" w:name="_Toc82617990"/>
      <w:bookmarkStart w:id="315" w:name="_Toc132285693"/>
      <w:bookmarkStart w:id="316" w:name="_Toc132585616"/>
      <w:bookmarkStart w:id="317" w:name="_Toc110442786"/>
      <w:bookmarkStart w:id="318" w:name="_Toc37868848"/>
      <w:r>
        <w:rPr>
          <w:rFonts w:ascii="宋体" w:hAnsi="宋体" w:hint="eastAsia"/>
          <w:b/>
          <w:color w:val="0C0C0C"/>
          <w:sz w:val="24"/>
        </w:rPr>
        <w:t>2.14 合同中止、终止</w:t>
      </w:r>
      <w:bookmarkEnd w:id="310"/>
      <w:bookmarkEnd w:id="311"/>
      <w:bookmarkEnd w:id="312"/>
      <w:bookmarkEnd w:id="313"/>
      <w:bookmarkEnd w:id="314"/>
      <w:bookmarkEnd w:id="315"/>
      <w:bookmarkEnd w:id="316"/>
      <w:bookmarkEnd w:id="317"/>
      <w:bookmarkEnd w:id="318"/>
    </w:p>
    <w:p w14:paraId="51C9DA60"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2.14.1 双方当事人不得擅自中止或者终止合同；</w:t>
      </w:r>
    </w:p>
    <w:p w14:paraId="47CB77B5"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2.14.2合同继续履行将损害国家利益和社会公共利益的，双方当事人应当中止或者终止合同。有过错的一方应当承担赔偿责任，双方当事人都有过错的，各自承担相应的责任。</w:t>
      </w:r>
    </w:p>
    <w:p w14:paraId="63BC24A2" w14:textId="77777777" w:rsidR="00CB5A31" w:rsidRDefault="00B675E1">
      <w:pPr>
        <w:spacing w:line="560" w:lineRule="exact"/>
        <w:ind w:firstLineChars="200" w:firstLine="482"/>
        <w:rPr>
          <w:rFonts w:ascii="宋体" w:hAnsi="宋体" w:hint="eastAsia"/>
          <w:b/>
          <w:color w:val="0C0C0C"/>
          <w:sz w:val="24"/>
        </w:rPr>
      </w:pPr>
      <w:bookmarkStart w:id="319" w:name="_Toc132285694"/>
      <w:bookmarkStart w:id="320" w:name="_Toc132585617"/>
      <w:bookmarkStart w:id="321" w:name="_Toc14525"/>
      <w:bookmarkStart w:id="322" w:name="_Toc17363"/>
      <w:bookmarkStart w:id="323" w:name="_Toc37868849"/>
      <w:bookmarkStart w:id="324" w:name="_Toc82617991"/>
      <w:bookmarkStart w:id="325" w:name="_Toc2591695"/>
      <w:bookmarkStart w:id="326" w:name="_Toc1969"/>
      <w:bookmarkStart w:id="327" w:name="_Toc110442787"/>
      <w:r>
        <w:rPr>
          <w:rFonts w:ascii="宋体" w:hAnsi="宋体" w:hint="eastAsia"/>
          <w:b/>
          <w:color w:val="0C0C0C"/>
          <w:sz w:val="24"/>
        </w:rPr>
        <w:t>2.15 检验和验收</w:t>
      </w:r>
      <w:bookmarkEnd w:id="319"/>
      <w:bookmarkEnd w:id="320"/>
      <w:bookmarkEnd w:id="321"/>
      <w:bookmarkEnd w:id="322"/>
      <w:bookmarkEnd w:id="323"/>
      <w:bookmarkEnd w:id="324"/>
      <w:bookmarkEnd w:id="325"/>
      <w:bookmarkEnd w:id="326"/>
      <w:bookmarkEnd w:id="327"/>
    </w:p>
    <w:p w14:paraId="43D63870" w14:textId="77777777" w:rsidR="00CB5A31" w:rsidRDefault="00B675E1">
      <w:pPr>
        <w:tabs>
          <w:tab w:val="left" w:pos="360"/>
          <w:tab w:val="left" w:pos="540"/>
          <w:tab w:val="left" w:pos="1080"/>
        </w:tabs>
        <w:spacing w:line="560" w:lineRule="exact"/>
        <w:ind w:firstLineChars="200" w:firstLine="480"/>
        <w:rPr>
          <w:rFonts w:ascii="宋体" w:hAnsi="宋体" w:hint="eastAsia"/>
          <w:color w:val="0C0C0C"/>
          <w:sz w:val="24"/>
        </w:rPr>
      </w:pPr>
      <w:r>
        <w:rPr>
          <w:rFonts w:ascii="宋体" w:hAnsi="宋体" w:hint="eastAsia"/>
          <w:color w:val="0C0C0C"/>
          <w:sz w:val="24"/>
        </w:rPr>
        <w:lastRenderedPageBreak/>
        <w:t>2.15.1 乙方按照</w:t>
      </w:r>
      <w:r>
        <w:rPr>
          <w:rFonts w:ascii="宋体" w:hAnsi="宋体" w:hint="eastAsia"/>
          <w:b/>
          <w:i/>
          <w:color w:val="0C0C0C"/>
          <w:sz w:val="24"/>
          <w:u w:val="single"/>
        </w:rPr>
        <w:t>合同专用条款</w:t>
      </w:r>
      <w:r>
        <w:rPr>
          <w:rFonts w:ascii="宋体" w:hAnsi="宋体" w:hint="eastAsia"/>
          <w:color w:val="0C0C0C"/>
          <w:sz w:val="24"/>
        </w:rPr>
        <w:t>的约定，定期提交服务报告，甲方按照</w:t>
      </w:r>
      <w:r>
        <w:rPr>
          <w:rFonts w:ascii="宋体" w:hAnsi="宋体" w:hint="eastAsia"/>
          <w:b/>
          <w:i/>
          <w:color w:val="0C0C0C"/>
          <w:sz w:val="24"/>
          <w:u w:val="single"/>
        </w:rPr>
        <w:t>合同专用条款</w:t>
      </w:r>
      <w:r>
        <w:rPr>
          <w:rFonts w:ascii="宋体" w:hAnsi="宋体" w:hint="eastAsia"/>
          <w:color w:val="0C0C0C"/>
          <w:sz w:val="24"/>
        </w:rPr>
        <w:t>的约定进行定期验收；</w:t>
      </w:r>
    </w:p>
    <w:p w14:paraId="0C3FF583" w14:textId="77777777" w:rsidR="00CB5A31" w:rsidRDefault="00B675E1">
      <w:pPr>
        <w:tabs>
          <w:tab w:val="left" w:pos="360"/>
          <w:tab w:val="left" w:pos="540"/>
          <w:tab w:val="left" w:pos="1080"/>
        </w:tabs>
        <w:spacing w:line="560" w:lineRule="exact"/>
        <w:ind w:firstLineChars="200" w:firstLine="480"/>
        <w:rPr>
          <w:rFonts w:ascii="宋体" w:hAnsi="宋体" w:hint="eastAsia"/>
          <w:color w:val="0C0C0C"/>
          <w:sz w:val="24"/>
        </w:rPr>
      </w:pPr>
      <w:r>
        <w:rPr>
          <w:rFonts w:ascii="宋体" w:hAnsi="宋体" w:hint="eastAsia"/>
          <w:color w:val="0C0C0C"/>
          <w:sz w:val="24"/>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0CBA4762" w14:textId="77777777" w:rsidR="00CB5A31" w:rsidRDefault="00B675E1">
      <w:pPr>
        <w:tabs>
          <w:tab w:val="left" w:pos="360"/>
          <w:tab w:val="left" w:pos="540"/>
          <w:tab w:val="left" w:pos="1080"/>
        </w:tabs>
        <w:spacing w:line="560" w:lineRule="exact"/>
        <w:ind w:firstLineChars="200" w:firstLine="480"/>
        <w:rPr>
          <w:rFonts w:ascii="宋体" w:hAnsi="宋体" w:hint="eastAsia"/>
          <w:color w:val="0C0C0C"/>
          <w:sz w:val="24"/>
        </w:rPr>
      </w:pPr>
      <w:r>
        <w:rPr>
          <w:rFonts w:ascii="宋体" w:hAnsi="宋体" w:hint="eastAsia"/>
          <w:color w:val="0C0C0C"/>
          <w:sz w:val="24"/>
        </w:rPr>
        <w:t>2.15.3 检验和验收标准、程序等具体内容以及前述</w:t>
      </w:r>
      <w:proofErr w:type="gramStart"/>
      <w:r>
        <w:rPr>
          <w:rFonts w:ascii="宋体" w:hAnsi="宋体" w:hint="eastAsia"/>
          <w:color w:val="0C0C0C"/>
          <w:sz w:val="24"/>
        </w:rPr>
        <w:t>验收书</w:t>
      </w:r>
      <w:proofErr w:type="gramEnd"/>
      <w:r>
        <w:rPr>
          <w:rFonts w:ascii="宋体" w:hAnsi="宋体" w:hint="eastAsia"/>
          <w:color w:val="0C0C0C"/>
          <w:sz w:val="24"/>
        </w:rPr>
        <w:t>的效力详见</w:t>
      </w:r>
      <w:r>
        <w:rPr>
          <w:rFonts w:ascii="宋体" w:hAnsi="宋体" w:hint="eastAsia"/>
          <w:b/>
          <w:i/>
          <w:color w:val="0C0C0C"/>
          <w:sz w:val="24"/>
          <w:u w:val="single"/>
        </w:rPr>
        <w:t>合同专用条款</w:t>
      </w:r>
      <w:r>
        <w:rPr>
          <w:rFonts w:ascii="宋体" w:hAnsi="宋体" w:hint="eastAsia"/>
          <w:i/>
          <w:color w:val="0C0C0C"/>
          <w:sz w:val="24"/>
        </w:rPr>
        <w:t>。</w:t>
      </w:r>
    </w:p>
    <w:p w14:paraId="61513532" w14:textId="77777777" w:rsidR="00CB5A31" w:rsidRDefault="00B675E1">
      <w:pPr>
        <w:spacing w:line="560" w:lineRule="exact"/>
        <w:ind w:firstLineChars="200" w:firstLine="482"/>
        <w:rPr>
          <w:rFonts w:ascii="宋体" w:hAnsi="宋体" w:hint="eastAsia"/>
          <w:b/>
          <w:color w:val="0C0C0C"/>
          <w:sz w:val="24"/>
        </w:rPr>
      </w:pPr>
      <w:bookmarkStart w:id="328" w:name="_Toc487900371"/>
      <w:bookmarkStart w:id="329" w:name="_Toc259093690"/>
      <w:bookmarkStart w:id="330" w:name="_Toc279701261"/>
      <w:bookmarkStart w:id="331" w:name="_Toc132585618"/>
      <w:bookmarkStart w:id="332" w:name="_Toc9808"/>
      <w:bookmarkStart w:id="333" w:name="_Toc82617992"/>
      <w:bookmarkStart w:id="334" w:name="_Toc37868850"/>
      <w:bookmarkStart w:id="335" w:name="_Toc25198"/>
      <w:bookmarkStart w:id="336" w:name="_Toc31892"/>
      <w:bookmarkStart w:id="337" w:name="_Toc12666"/>
      <w:bookmarkStart w:id="338" w:name="_Toc2308"/>
      <w:bookmarkStart w:id="339" w:name="_Toc110442788"/>
      <w:bookmarkStart w:id="340" w:name="_Toc132285695"/>
      <w:bookmarkStart w:id="341" w:name="_Toc2591696"/>
      <w:bookmarkEnd w:id="253"/>
      <w:bookmarkEnd w:id="254"/>
      <w:bookmarkEnd w:id="255"/>
      <w:bookmarkEnd w:id="256"/>
      <w:r>
        <w:rPr>
          <w:rFonts w:ascii="宋体" w:hAnsi="宋体" w:hint="eastAsia"/>
          <w:b/>
          <w:color w:val="0C0C0C"/>
          <w:sz w:val="24"/>
        </w:rPr>
        <w:t>2.16 通知</w:t>
      </w:r>
      <w:bookmarkEnd w:id="328"/>
      <w:bookmarkEnd w:id="329"/>
      <w:bookmarkEnd w:id="330"/>
      <w:r>
        <w:rPr>
          <w:rFonts w:ascii="宋体" w:hAnsi="宋体" w:hint="eastAsia"/>
          <w:b/>
          <w:color w:val="0C0C0C"/>
          <w:sz w:val="24"/>
        </w:rPr>
        <w:t>和送达</w:t>
      </w:r>
      <w:bookmarkEnd w:id="331"/>
      <w:bookmarkEnd w:id="332"/>
      <w:bookmarkEnd w:id="333"/>
      <w:bookmarkEnd w:id="334"/>
      <w:bookmarkEnd w:id="335"/>
      <w:bookmarkEnd w:id="336"/>
      <w:bookmarkEnd w:id="337"/>
      <w:bookmarkEnd w:id="338"/>
      <w:bookmarkEnd w:id="339"/>
      <w:bookmarkEnd w:id="340"/>
      <w:bookmarkEnd w:id="341"/>
    </w:p>
    <w:p w14:paraId="03729AA8" w14:textId="77777777" w:rsidR="00CB5A31" w:rsidRDefault="00B675E1">
      <w:pPr>
        <w:spacing w:line="560" w:lineRule="exact"/>
        <w:ind w:firstLineChars="200" w:firstLine="480"/>
        <w:rPr>
          <w:rFonts w:ascii="宋体" w:hAnsi="宋体" w:hint="eastAsia"/>
          <w:color w:val="0C0C0C"/>
          <w:sz w:val="24"/>
        </w:rPr>
      </w:pPr>
      <w:bookmarkStart w:id="342" w:name="_Toc29220"/>
      <w:bookmarkStart w:id="343" w:name="_Toc7073"/>
      <w:bookmarkStart w:id="344" w:name="_Toc259093691"/>
      <w:bookmarkStart w:id="345" w:name="_Toc279701262"/>
      <w:bookmarkStart w:id="346" w:name="_Toc487900372"/>
      <w:r>
        <w:rPr>
          <w:rFonts w:ascii="宋体" w:hAnsi="宋体" w:hint="eastAsia"/>
          <w:color w:val="0C0C0C"/>
          <w:sz w:val="24"/>
        </w:rPr>
        <w:t>2.16.1 任何一方因履行合同而以合同第一部分尾部所列明的发出的所有通知、文件、材料，均视为已向对方当事人送达；任何一方变更上述送达方式或者地址的，应于</w:t>
      </w:r>
      <w:proofErr w:type="gramStart"/>
      <w:r>
        <w:rPr>
          <w:rFonts w:ascii="宋体" w:hAnsi="宋体" w:hint="eastAsia"/>
          <w:color w:val="0C0C0C"/>
          <w:sz w:val="24"/>
        </w:rPr>
        <w:t>个</w:t>
      </w:r>
      <w:proofErr w:type="gramEnd"/>
      <w:r>
        <w:rPr>
          <w:rFonts w:ascii="宋体" w:hAnsi="宋体" w:hint="eastAsia"/>
          <w:color w:val="0C0C0C"/>
          <w:sz w:val="24"/>
        </w:rPr>
        <w:t>工作日内书面通知对方当事人，在对方当事人收到有关变更通知之前，变更前的约定送达方式或者地址仍视为有效。</w:t>
      </w:r>
      <w:bookmarkEnd w:id="342"/>
      <w:bookmarkEnd w:id="343"/>
    </w:p>
    <w:p w14:paraId="5EA3CA30" w14:textId="77777777" w:rsidR="00CB5A31" w:rsidRDefault="00B675E1">
      <w:pPr>
        <w:spacing w:line="560" w:lineRule="exact"/>
        <w:ind w:firstLineChars="200" w:firstLine="480"/>
        <w:rPr>
          <w:rFonts w:ascii="宋体" w:hAnsi="宋体" w:hint="eastAsia"/>
          <w:color w:val="0C0C0C"/>
          <w:sz w:val="24"/>
        </w:rPr>
      </w:pPr>
      <w:bookmarkStart w:id="347" w:name="_Toc18401"/>
      <w:bookmarkStart w:id="348" w:name="_Toc27674"/>
      <w:r>
        <w:rPr>
          <w:rFonts w:ascii="宋体" w:hAnsi="宋体" w:hint="eastAsia"/>
          <w:color w:val="0C0C0C"/>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7"/>
      <w:bookmarkEnd w:id="348"/>
    </w:p>
    <w:p w14:paraId="4C908541" w14:textId="77777777" w:rsidR="00CB5A31" w:rsidRDefault="00B675E1">
      <w:pPr>
        <w:spacing w:line="560" w:lineRule="exact"/>
        <w:ind w:firstLineChars="200" w:firstLine="482"/>
        <w:rPr>
          <w:rFonts w:ascii="宋体" w:hAnsi="宋体" w:hint="eastAsia"/>
          <w:b/>
          <w:color w:val="0C0C0C"/>
          <w:sz w:val="24"/>
        </w:rPr>
      </w:pPr>
      <w:bookmarkStart w:id="349" w:name="_Toc132585619"/>
      <w:bookmarkStart w:id="350" w:name="_Toc2591697"/>
      <w:bookmarkStart w:id="351" w:name="_Toc279701263"/>
      <w:bookmarkStart w:id="352" w:name="_Toc27644"/>
      <w:bookmarkStart w:id="353" w:name="_Toc110442789"/>
      <w:bookmarkStart w:id="354" w:name="_Toc37868851"/>
      <w:bookmarkStart w:id="355" w:name="_Toc259093692"/>
      <w:bookmarkStart w:id="356" w:name="_Toc5063"/>
      <w:bookmarkStart w:id="357" w:name="_Toc132285696"/>
      <w:bookmarkStart w:id="358" w:name="_Toc82617993"/>
      <w:bookmarkStart w:id="359" w:name="_Toc20808"/>
      <w:bookmarkStart w:id="360" w:name="_Toc487900373"/>
      <w:bookmarkStart w:id="361" w:name="_Toc12254"/>
      <w:bookmarkStart w:id="362" w:name="_Toc28906"/>
      <w:bookmarkEnd w:id="344"/>
      <w:bookmarkEnd w:id="345"/>
      <w:bookmarkEnd w:id="346"/>
      <w:r>
        <w:rPr>
          <w:rFonts w:ascii="宋体" w:hAnsi="宋体" w:hint="eastAsia"/>
          <w:b/>
          <w:color w:val="0C0C0C"/>
          <w:sz w:val="24"/>
        </w:rPr>
        <w:t>2.17 合同使用的文字和适用的法律</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5F54E514"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2.17.1合同使用汉语书就、变更和解释；</w:t>
      </w:r>
    </w:p>
    <w:p w14:paraId="56E521A2"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2.17.2 合同适用中华人民共和国法律。</w:t>
      </w:r>
    </w:p>
    <w:p w14:paraId="2F4816E0" w14:textId="77777777" w:rsidR="00CB5A31" w:rsidRDefault="00B675E1">
      <w:pPr>
        <w:spacing w:line="560" w:lineRule="exact"/>
        <w:ind w:firstLineChars="200" w:firstLine="482"/>
        <w:rPr>
          <w:rFonts w:ascii="宋体" w:hAnsi="宋体" w:hint="eastAsia"/>
          <w:b/>
          <w:color w:val="0C0C0C"/>
          <w:sz w:val="24"/>
        </w:rPr>
      </w:pPr>
      <w:bookmarkStart w:id="363" w:name="_Toc259093693"/>
      <w:bookmarkStart w:id="364" w:name="_Toc132285697"/>
      <w:bookmarkStart w:id="365" w:name="_Toc30096"/>
      <w:bookmarkStart w:id="366" w:name="_Toc279701264"/>
      <w:bookmarkStart w:id="367" w:name="_Toc37868852"/>
      <w:bookmarkStart w:id="368" w:name="_Toc110442790"/>
      <w:bookmarkStart w:id="369" w:name="_Toc22266"/>
      <w:bookmarkStart w:id="370" w:name="_Toc2591698"/>
      <w:bookmarkStart w:id="371" w:name="_Toc27127"/>
      <w:bookmarkStart w:id="372" w:name="_Toc82617994"/>
      <w:bookmarkStart w:id="373" w:name="_Toc132585620"/>
      <w:bookmarkStart w:id="374" w:name="_Toc1492"/>
      <w:bookmarkStart w:id="375" w:name="_Toc27403"/>
      <w:bookmarkStart w:id="376" w:name="_Toc487900374"/>
      <w:r>
        <w:rPr>
          <w:rFonts w:ascii="宋体" w:hAnsi="宋体" w:hint="eastAsia"/>
          <w:b/>
          <w:color w:val="0C0C0C"/>
          <w:sz w:val="24"/>
        </w:rPr>
        <w:t>2.18 履约保证金</w:t>
      </w:r>
      <w:bookmarkEnd w:id="363"/>
      <w:bookmarkEnd w:id="364"/>
      <w:bookmarkEnd w:id="365"/>
      <w:bookmarkEnd w:id="366"/>
      <w:bookmarkEnd w:id="367"/>
      <w:bookmarkEnd w:id="368"/>
      <w:bookmarkEnd w:id="369"/>
      <w:bookmarkEnd w:id="370"/>
      <w:bookmarkEnd w:id="371"/>
      <w:bookmarkEnd w:id="372"/>
      <w:bookmarkEnd w:id="373"/>
      <w:bookmarkEnd w:id="374"/>
      <w:bookmarkEnd w:id="375"/>
    </w:p>
    <w:p w14:paraId="7BA24CBD"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2.18.1 采购文件要求乙方提交履约保证金的，乙方应按</w:t>
      </w:r>
      <w:r>
        <w:rPr>
          <w:rFonts w:ascii="宋体" w:hAnsi="宋体" w:hint="eastAsia"/>
          <w:b/>
          <w:i/>
          <w:color w:val="0C0C0C"/>
          <w:sz w:val="24"/>
          <w:u w:val="single"/>
        </w:rPr>
        <w:t>合同专用条款</w:t>
      </w:r>
      <w:r>
        <w:rPr>
          <w:rFonts w:ascii="宋体" w:hAnsi="宋体" w:hint="eastAsia"/>
          <w:color w:val="0C0C0C"/>
          <w:sz w:val="24"/>
        </w:rPr>
        <w:t>约定的方式，以支票、汇票、本票或者金融机构、担保机构出具的保函等非现金形式，</w:t>
      </w:r>
      <w:r>
        <w:rPr>
          <w:rFonts w:ascii="宋体" w:hAnsi="宋体" w:hint="eastAsia"/>
          <w:color w:val="0C0C0C"/>
          <w:sz w:val="24"/>
        </w:rPr>
        <w:lastRenderedPageBreak/>
        <w:t>提交不超过合同价10%的履约保证金（本项目不适用）；</w:t>
      </w:r>
    </w:p>
    <w:p w14:paraId="1C66E5CC"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2.18.2履约保证金在</w:t>
      </w:r>
      <w:r>
        <w:rPr>
          <w:rFonts w:ascii="宋体" w:hAnsi="宋体" w:hint="eastAsia"/>
          <w:b/>
          <w:i/>
          <w:color w:val="0C0C0C"/>
          <w:sz w:val="24"/>
          <w:u w:val="single"/>
        </w:rPr>
        <w:t>合同专用条款</w:t>
      </w:r>
      <w:r>
        <w:rPr>
          <w:rFonts w:ascii="宋体" w:hAnsi="宋体" w:hint="eastAsia"/>
          <w:color w:val="0C0C0C"/>
          <w:sz w:val="24"/>
        </w:rPr>
        <w:t>约定期间内不予退还或者应完全有效，前述约定期间届满之日起个工作日内，甲方应将履约保证金退还乙方；</w:t>
      </w:r>
    </w:p>
    <w:p w14:paraId="328A95C2"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76"/>
    <w:p w14:paraId="099FF45E" w14:textId="77777777" w:rsidR="00CB5A31" w:rsidRDefault="00B675E1">
      <w:pPr>
        <w:spacing w:line="560" w:lineRule="exact"/>
        <w:ind w:firstLineChars="200" w:firstLine="482"/>
        <w:rPr>
          <w:rFonts w:ascii="宋体" w:hAnsi="宋体" w:hint="eastAsia"/>
          <w:b/>
          <w:color w:val="0C0C0C"/>
          <w:sz w:val="24"/>
        </w:rPr>
      </w:pPr>
      <w:r>
        <w:rPr>
          <w:rFonts w:ascii="宋体" w:hAnsi="宋体" w:hint="eastAsia"/>
          <w:b/>
          <w:color w:val="0C0C0C"/>
          <w:sz w:val="24"/>
        </w:rPr>
        <w:t>2.19 合同份数</w:t>
      </w:r>
    </w:p>
    <w:p w14:paraId="586E7929" w14:textId="77777777" w:rsidR="00CB5A31" w:rsidRDefault="00B675E1">
      <w:pPr>
        <w:spacing w:line="560" w:lineRule="exact"/>
        <w:ind w:firstLineChars="200" w:firstLine="480"/>
        <w:rPr>
          <w:rFonts w:ascii="宋体" w:hAnsi="宋体" w:hint="eastAsia"/>
          <w:color w:val="0C0C0C"/>
          <w:sz w:val="24"/>
        </w:rPr>
      </w:pPr>
      <w:r>
        <w:rPr>
          <w:rFonts w:ascii="宋体" w:hAnsi="宋体" w:hint="eastAsia"/>
          <w:color w:val="0C0C0C"/>
          <w:sz w:val="24"/>
        </w:rPr>
        <w:t>合同份数按</w:t>
      </w:r>
      <w:r>
        <w:rPr>
          <w:rFonts w:ascii="宋体" w:hAnsi="宋体" w:hint="eastAsia"/>
          <w:b/>
          <w:i/>
          <w:color w:val="0C0C0C"/>
          <w:sz w:val="24"/>
          <w:u w:val="single"/>
        </w:rPr>
        <w:t>合同专用条款</w:t>
      </w:r>
      <w:r>
        <w:rPr>
          <w:rFonts w:ascii="宋体" w:hAnsi="宋体" w:hint="eastAsia"/>
          <w:color w:val="0C0C0C"/>
          <w:sz w:val="24"/>
        </w:rPr>
        <w:t>规定，每份均具有同等法律效力。</w:t>
      </w:r>
    </w:p>
    <w:p w14:paraId="212B10E2" w14:textId="77777777" w:rsidR="00CB5A31" w:rsidRDefault="00B675E1">
      <w:pPr>
        <w:pStyle w:val="15"/>
        <w:tabs>
          <w:tab w:val="left" w:pos="7080"/>
        </w:tabs>
        <w:spacing w:line="560" w:lineRule="exact"/>
        <w:ind w:firstLine="420"/>
        <w:jc w:val="center"/>
        <w:rPr>
          <w:rFonts w:ascii="宋体" w:eastAsia="宋体" w:hAnsi="宋体" w:hint="eastAsia"/>
          <w:b/>
          <w:color w:val="0C0C0C"/>
        </w:rPr>
      </w:pPr>
      <w:r>
        <w:rPr>
          <w:rFonts w:ascii="宋体" w:eastAsia="宋体" w:hAnsi="宋体"/>
          <w:color w:val="0C0C0C"/>
        </w:rPr>
        <w:br w:type="page"/>
      </w:r>
      <w:bookmarkStart w:id="377" w:name="_Toc331685784"/>
      <w:r>
        <w:rPr>
          <w:rFonts w:ascii="宋体" w:eastAsia="宋体" w:hAnsi="宋体"/>
          <w:b/>
          <w:color w:val="0C0C0C"/>
          <w:sz w:val="28"/>
          <w:szCs w:val="28"/>
        </w:rPr>
        <w:lastRenderedPageBreak/>
        <w:t>第三部分  合同专用条款</w:t>
      </w:r>
      <w:bookmarkEnd w:id="3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232"/>
      </w:tblGrid>
      <w:tr w:rsidR="00CB5A31" w14:paraId="4158BD26" w14:textId="77777777">
        <w:trPr>
          <w:trHeight w:val="607"/>
          <w:jc w:val="center"/>
        </w:trPr>
        <w:tc>
          <w:tcPr>
            <w:tcW w:w="1384" w:type="dxa"/>
            <w:vAlign w:val="center"/>
          </w:tcPr>
          <w:p w14:paraId="0C3372AA" w14:textId="77777777" w:rsidR="00CB5A31" w:rsidRDefault="00B675E1">
            <w:pPr>
              <w:pStyle w:val="af"/>
              <w:jc w:val="center"/>
              <w:rPr>
                <w:rFonts w:hAnsi="宋体" w:cs="宋体" w:hint="eastAsia"/>
                <w:b/>
                <w:color w:val="0C0C0C"/>
                <w:sz w:val="24"/>
                <w:szCs w:val="24"/>
              </w:rPr>
            </w:pPr>
            <w:r>
              <w:rPr>
                <w:rFonts w:hAnsi="宋体" w:cs="宋体" w:hint="eastAsia"/>
                <w:b/>
                <w:color w:val="0C0C0C"/>
                <w:sz w:val="24"/>
                <w:szCs w:val="24"/>
              </w:rPr>
              <w:t>序号</w:t>
            </w:r>
          </w:p>
        </w:tc>
        <w:tc>
          <w:tcPr>
            <w:tcW w:w="7232" w:type="dxa"/>
            <w:vAlign w:val="center"/>
          </w:tcPr>
          <w:p w14:paraId="2CC29EF4" w14:textId="77777777" w:rsidR="00CB5A31" w:rsidRDefault="00B675E1">
            <w:pPr>
              <w:pStyle w:val="af"/>
              <w:jc w:val="center"/>
              <w:rPr>
                <w:rFonts w:hAnsi="宋体" w:cs="宋体" w:hint="eastAsia"/>
                <w:b/>
                <w:color w:val="0C0C0C"/>
                <w:sz w:val="24"/>
                <w:szCs w:val="24"/>
              </w:rPr>
            </w:pPr>
            <w:r>
              <w:rPr>
                <w:rFonts w:hAnsi="宋体" w:cs="宋体" w:hint="eastAsia"/>
                <w:b/>
                <w:color w:val="0C0C0C"/>
                <w:sz w:val="24"/>
                <w:szCs w:val="24"/>
              </w:rPr>
              <w:t>内容</w:t>
            </w:r>
          </w:p>
        </w:tc>
      </w:tr>
      <w:tr w:rsidR="00CB5A31" w14:paraId="5C7EF2EA" w14:textId="77777777">
        <w:trPr>
          <w:trHeight w:val="634"/>
          <w:jc w:val="center"/>
        </w:trPr>
        <w:tc>
          <w:tcPr>
            <w:tcW w:w="1384" w:type="dxa"/>
            <w:vAlign w:val="center"/>
          </w:tcPr>
          <w:p w14:paraId="045D31BA" w14:textId="77777777" w:rsidR="00CB5A31" w:rsidRDefault="00B675E1">
            <w:pPr>
              <w:pStyle w:val="af"/>
              <w:jc w:val="center"/>
              <w:rPr>
                <w:rFonts w:hAnsi="宋体" w:cs="宋体" w:hint="eastAsia"/>
                <w:color w:val="0C0C0C"/>
                <w:sz w:val="24"/>
                <w:szCs w:val="24"/>
              </w:rPr>
            </w:pPr>
            <w:r>
              <w:rPr>
                <w:rFonts w:hAnsi="宋体" w:cs="宋体" w:hint="eastAsia"/>
                <w:color w:val="0C0C0C"/>
                <w:sz w:val="24"/>
                <w:szCs w:val="24"/>
              </w:rPr>
              <w:t>1</w:t>
            </w:r>
          </w:p>
        </w:tc>
        <w:tc>
          <w:tcPr>
            <w:tcW w:w="7232" w:type="dxa"/>
            <w:vAlign w:val="center"/>
          </w:tcPr>
          <w:p w14:paraId="064954A9"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合同名称：</w:t>
            </w:r>
          </w:p>
          <w:p w14:paraId="464191B0"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合同编号：</w:t>
            </w:r>
          </w:p>
        </w:tc>
      </w:tr>
      <w:tr w:rsidR="00CB5A31" w14:paraId="6942F655" w14:textId="77777777">
        <w:trPr>
          <w:trHeight w:val="438"/>
          <w:jc w:val="center"/>
        </w:trPr>
        <w:tc>
          <w:tcPr>
            <w:tcW w:w="1384" w:type="dxa"/>
            <w:vMerge w:val="restart"/>
            <w:vAlign w:val="center"/>
          </w:tcPr>
          <w:p w14:paraId="0D39DD04" w14:textId="77777777" w:rsidR="00CB5A31" w:rsidRDefault="00B675E1">
            <w:pPr>
              <w:pStyle w:val="af"/>
              <w:jc w:val="center"/>
              <w:rPr>
                <w:rFonts w:hAnsi="宋体" w:cs="宋体" w:hint="eastAsia"/>
                <w:color w:val="0C0C0C"/>
                <w:sz w:val="24"/>
                <w:szCs w:val="24"/>
              </w:rPr>
            </w:pPr>
            <w:r>
              <w:rPr>
                <w:rFonts w:hAnsi="宋体" w:cs="宋体" w:hint="eastAsia"/>
                <w:color w:val="0C0C0C"/>
                <w:sz w:val="24"/>
                <w:szCs w:val="24"/>
              </w:rPr>
              <w:t>2</w:t>
            </w:r>
          </w:p>
        </w:tc>
        <w:tc>
          <w:tcPr>
            <w:tcW w:w="7232" w:type="dxa"/>
            <w:vAlign w:val="center"/>
          </w:tcPr>
          <w:p w14:paraId="7FE0AC67"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甲方名称：</w:t>
            </w:r>
          </w:p>
        </w:tc>
      </w:tr>
      <w:tr w:rsidR="00CB5A31" w14:paraId="08CAAE7C" w14:textId="77777777">
        <w:trPr>
          <w:trHeight w:val="459"/>
          <w:jc w:val="center"/>
        </w:trPr>
        <w:tc>
          <w:tcPr>
            <w:tcW w:w="1384" w:type="dxa"/>
            <w:vMerge/>
            <w:vAlign w:val="center"/>
          </w:tcPr>
          <w:p w14:paraId="48F11217" w14:textId="77777777" w:rsidR="00CB5A31" w:rsidRDefault="00CB5A31">
            <w:pPr>
              <w:pStyle w:val="af"/>
              <w:jc w:val="center"/>
              <w:rPr>
                <w:rFonts w:hAnsi="宋体" w:cs="宋体" w:hint="eastAsia"/>
                <w:color w:val="0C0C0C"/>
                <w:sz w:val="24"/>
                <w:szCs w:val="24"/>
              </w:rPr>
            </w:pPr>
          </w:p>
        </w:tc>
        <w:tc>
          <w:tcPr>
            <w:tcW w:w="7232" w:type="dxa"/>
            <w:vAlign w:val="center"/>
          </w:tcPr>
          <w:p w14:paraId="634FD5D1"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甲方地址：</w:t>
            </w:r>
          </w:p>
        </w:tc>
      </w:tr>
      <w:tr w:rsidR="00CB5A31" w14:paraId="41CC16AC" w14:textId="77777777">
        <w:trPr>
          <w:trHeight w:val="465"/>
          <w:jc w:val="center"/>
        </w:trPr>
        <w:tc>
          <w:tcPr>
            <w:tcW w:w="1384" w:type="dxa"/>
            <w:vMerge/>
            <w:vAlign w:val="center"/>
          </w:tcPr>
          <w:p w14:paraId="629492AD" w14:textId="77777777" w:rsidR="00CB5A31" w:rsidRDefault="00CB5A31">
            <w:pPr>
              <w:pStyle w:val="af"/>
              <w:jc w:val="center"/>
              <w:rPr>
                <w:rFonts w:hAnsi="宋体" w:cs="宋体" w:hint="eastAsia"/>
                <w:color w:val="0C0C0C"/>
                <w:sz w:val="24"/>
                <w:szCs w:val="24"/>
              </w:rPr>
            </w:pPr>
          </w:p>
        </w:tc>
        <w:tc>
          <w:tcPr>
            <w:tcW w:w="7232" w:type="dxa"/>
            <w:vAlign w:val="center"/>
          </w:tcPr>
          <w:p w14:paraId="78CBE98F"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甲方联系人：　　　电话：</w:t>
            </w:r>
          </w:p>
        </w:tc>
      </w:tr>
      <w:tr w:rsidR="00CB5A31" w14:paraId="22D4A0AD" w14:textId="77777777">
        <w:trPr>
          <w:trHeight w:val="457"/>
          <w:jc w:val="center"/>
        </w:trPr>
        <w:tc>
          <w:tcPr>
            <w:tcW w:w="1384" w:type="dxa"/>
            <w:vMerge w:val="restart"/>
            <w:vAlign w:val="center"/>
          </w:tcPr>
          <w:p w14:paraId="4D8EAAE9" w14:textId="77777777" w:rsidR="00CB5A31" w:rsidRDefault="00B675E1">
            <w:pPr>
              <w:pStyle w:val="af"/>
              <w:jc w:val="center"/>
              <w:rPr>
                <w:rFonts w:hAnsi="宋体" w:cs="宋体" w:hint="eastAsia"/>
                <w:color w:val="0C0C0C"/>
                <w:sz w:val="24"/>
                <w:szCs w:val="24"/>
              </w:rPr>
            </w:pPr>
            <w:r>
              <w:rPr>
                <w:rFonts w:hAnsi="宋体" w:cs="宋体" w:hint="eastAsia"/>
                <w:color w:val="0C0C0C"/>
                <w:sz w:val="24"/>
                <w:szCs w:val="24"/>
              </w:rPr>
              <w:t>3</w:t>
            </w:r>
          </w:p>
        </w:tc>
        <w:tc>
          <w:tcPr>
            <w:tcW w:w="7232" w:type="dxa"/>
            <w:vAlign w:val="center"/>
          </w:tcPr>
          <w:p w14:paraId="753F9218"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乙方名称：</w:t>
            </w:r>
          </w:p>
        </w:tc>
      </w:tr>
      <w:tr w:rsidR="00CB5A31" w14:paraId="0775CE05" w14:textId="77777777">
        <w:trPr>
          <w:trHeight w:val="449"/>
          <w:jc w:val="center"/>
        </w:trPr>
        <w:tc>
          <w:tcPr>
            <w:tcW w:w="1384" w:type="dxa"/>
            <w:vMerge/>
            <w:vAlign w:val="center"/>
          </w:tcPr>
          <w:p w14:paraId="5224CD5C" w14:textId="77777777" w:rsidR="00CB5A31" w:rsidRDefault="00CB5A31">
            <w:pPr>
              <w:pStyle w:val="af"/>
              <w:jc w:val="center"/>
              <w:rPr>
                <w:rFonts w:hAnsi="宋体" w:cs="宋体" w:hint="eastAsia"/>
                <w:color w:val="0C0C0C"/>
                <w:sz w:val="24"/>
                <w:szCs w:val="24"/>
              </w:rPr>
            </w:pPr>
          </w:p>
        </w:tc>
        <w:tc>
          <w:tcPr>
            <w:tcW w:w="7232" w:type="dxa"/>
            <w:vAlign w:val="center"/>
          </w:tcPr>
          <w:p w14:paraId="68E72B52"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乙方地址：</w:t>
            </w:r>
          </w:p>
        </w:tc>
      </w:tr>
      <w:tr w:rsidR="00CB5A31" w14:paraId="678A6F90" w14:textId="77777777">
        <w:trPr>
          <w:trHeight w:val="468"/>
          <w:jc w:val="center"/>
        </w:trPr>
        <w:tc>
          <w:tcPr>
            <w:tcW w:w="1384" w:type="dxa"/>
            <w:vMerge/>
            <w:vAlign w:val="center"/>
          </w:tcPr>
          <w:p w14:paraId="4D6D5881" w14:textId="77777777" w:rsidR="00CB5A31" w:rsidRDefault="00CB5A31">
            <w:pPr>
              <w:pStyle w:val="af"/>
              <w:jc w:val="center"/>
              <w:rPr>
                <w:rFonts w:hAnsi="宋体" w:cs="宋体" w:hint="eastAsia"/>
                <w:color w:val="0C0C0C"/>
                <w:sz w:val="24"/>
                <w:szCs w:val="24"/>
              </w:rPr>
            </w:pPr>
          </w:p>
        </w:tc>
        <w:tc>
          <w:tcPr>
            <w:tcW w:w="7232" w:type="dxa"/>
            <w:vAlign w:val="center"/>
          </w:tcPr>
          <w:p w14:paraId="76E919A9"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乙方联系人：　　　电话：</w:t>
            </w:r>
          </w:p>
        </w:tc>
      </w:tr>
      <w:tr w:rsidR="00CB5A31" w14:paraId="78777FEC" w14:textId="77777777">
        <w:trPr>
          <w:trHeight w:val="555"/>
          <w:jc w:val="center"/>
        </w:trPr>
        <w:tc>
          <w:tcPr>
            <w:tcW w:w="1384" w:type="dxa"/>
            <w:vMerge/>
            <w:vAlign w:val="center"/>
          </w:tcPr>
          <w:p w14:paraId="44E6DB3A" w14:textId="77777777" w:rsidR="00CB5A31" w:rsidRDefault="00CB5A31">
            <w:pPr>
              <w:pStyle w:val="af"/>
              <w:jc w:val="center"/>
              <w:rPr>
                <w:rFonts w:hAnsi="宋体" w:cs="宋体" w:hint="eastAsia"/>
                <w:color w:val="0C0C0C"/>
                <w:sz w:val="24"/>
                <w:szCs w:val="24"/>
              </w:rPr>
            </w:pPr>
          </w:p>
        </w:tc>
        <w:tc>
          <w:tcPr>
            <w:tcW w:w="7232" w:type="dxa"/>
            <w:vAlign w:val="center"/>
          </w:tcPr>
          <w:p w14:paraId="677519D5"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乙方开户银行名称：</w:t>
            </w:r>
          </w:p>
          <w:p w14:paraId="126CF173"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账号：</w:t>
            </w:r>
          </w:p>
        </w:tc>
      </w:tr>
      <w:tr w:rsidR="00CB5A31" w14:paraId="20C6AAAE" w14:textId="77777777">
        <w:trPr>
          <w:trHeight w:val="510"/>
          <w:jc w:val="center"/>
        </w:trPr>
        <w:tc>
          <w:tcPr>
            <w:tcW w:w="1384" w:type="dxa"/>
            <w:vAlign w:val="center"/>
          </w:tcPr>
          <w:p w14:paraId="1B7374F3" w14:textId="77777777" w:rsidR="00CB5A31" w:rsidRDefault="00B675E1">
            <w:pPr>
              <w:pStyle w:val="af"/>
              <w:jc w:val="center"/>
              <w:rPr>
                <w:rFonts w:hAnsi="宋体" w:cs="宋体" w:hint="eastAsia"/>
                <w:color w:val="0C0C0C"/>
                <w:sz w:val="24"/>
                <w:szCs w:val="24"/>
              </w:rPr>
            </w:pPr>
            <w:r>
              <w:rPr>
                <w:rFonts w:hAnsi="宋体" w:cs="宋体" w:hint="eastAsia"/>
                <w:color w:val="0C0C0C"/>
                <w:sz w:val="24"/>
                <w:szCs w:val="24"/>
              </w:rPr>
              <w:t>4</w:t>
            </w:r>
          </w:p>
        </w:tc>
        <w:tc>
          <w:tcPr>
            <w:tcW w:w="7232" w:type="dxa"/>
            <w:vAlign w:val="center"/>
          </w:tcPr>
          <w:p w14:paraId="375A5DA1"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合同金额：</w:t>
            </w:r>
          </w:p>
        </w:tc>
      </w:tr>
      <w:tr w:rsidR="00CB5A31" w14:paraId="73D19987" w14:textId="77777777">
        <w:trPr>
          <w:trHeight w:val="760"/>
          <w:jc w:val="center"/>
        </w:trPr>
        <w:tc>
          <w:tcPr>
            <w:tcW w:w="1384" w:type="dxa"/>
            <w:vAlign w:val="center"/>
          </w:tcPr>
          <w:p w14:paraId="008E89BD" w14:textId="77777777" w:rsidR="00CB5A31" w:rsidRDefault="00B675E1">
            <w:pPr>
              <w:pStyle w:val="af"/>
              <w:jc w:val="center"/>
              <w:rPr>
                <w:rFonts w:hAnsi="宋体" w:cs="宋体" w:hint="eastAsia"/>
                <w:color w:val="0C0C0C"/>
                <w:sz w:val="24"/>
                <w:szCs w:val="24"/>
              </w:rPr>
            </w:pPr>
            <w:r>
              <w:rPr>
                <w:rFonts w:hAnsi="宋体" w:cs="宋体" w:hint="eastAsia"/>
                <w:color w:val="0C0C0C"/>
                <w:sz w:val="24"/>
                <w:szCs w:val="24"/>
              </w:rPr>
              <w:t>5</w:t>
            </w:r>
          </w:p>
        </w:tc>
        <w:tc>
          <w:tcPr>
            <w:tcW w:w="7232" w:type="dxa"/>
            <w:vAlign w:val="center"/>
          </w:tcPr>
          <w:p w14:paraId="7746D7CC"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合同履行期限：</w:t>
            </w:r>
          </w:p>
        </w:tc>
      </w:tr>
      <w:tr w:rsidR="00CB5A31" w14:paraId="5F8E658E" w14:textId="77777777">
        <w:trPr>
          <w:trHeight w:val="453"/>
          <w:jc w:val="center"/>
        </w:trPr>
        <w:tc>
          <w:tcPr>
            <w:tcW w:w="1384" w:type="dxa"/>
            <w:vAlign w:val="center"/>
          </w:tcPr>
          <w:p w14:paraId="4AFBD57D" w14:textId="77777777" w:rsidR="00CB5A31" w:rsidRDefault="00B675E1">
            <w:pPr>
              <w:pStyle w:val="af"/>
              <w:jc w:val="center"/>
              <w:rPr>
                <w:rFonts w:hAnsi="宋体" w:cs="宋体" w:hint="eastAsia"/>
                <w:color w:val="0C0C0C"/>
                <w:sz w:val="24"/>
                <w:szCs w:val="24"/>
              </w:rPr>
            </w:pPr>
            <w:r>
              <w:rPr>
                <w:rFonts w:hAnsi="宋体" w:cs="宋体" w:hint="eastAsia"/>
                <w:color w:val="0C0C0C"/>
                <w:sz w:val="24"/>
                <w:szCs w:val="24"/>
              </w:rPr>
              <w:t>6</w:t>
            </w:r>
          </w:p>
        </w:tc>
        <w:tc>
          <w:tcPr>
            <w:tcW w:w="7232" w:type="dxa"/>
            <w:vAlign w:val="center"/>
          </w:tcPr>
          <w:p w14:paraId="3A3A0995"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服务履行期：</w:t>
            </w:r>
          </w:p>
        </w:tc>
      </w:tr>
      <w:tr w:rsidR="00CB5A31" w14:paraId="11D3264D" w14:textId="77777777">
        <w:trPr>
          <w:trHeight w:val="518"/>
          <w:jc w:val="center"/>
        </w:trPr>
        <w:tc>
          <w:tcPr>
            <w:tcW w:w="1384" w:type="dxa"/>
            <w:vAlign w:val="center"/>
          </w:tcPr>
          <w:p w14:paraId="74DADCE9" w14:textId="77777777" w:rsidR="00CB5A31" w:rsidRDefault="00B675E1">
            <w:pPr>
              <w:pStyle w:val="af"/>
              <w:jc w:val="center"/>
              <w:rPr>
                <w:rFonts w:hAnsi="宋体" w:cs="宋体" w:hint="eastAsia"/>
                <w:color w:val="0C0C0C"/>
                <w:sz w:val="24"/>
                <w:szCs w:val="24"/>
              </w:rPr>
            </w:pPr>
            <w:r>
              <w:rPr>
                <w:rFonts w:hAnsi="宋体" w:cs="宋体" w:hint="eastAsia"/>
                <w:color w:val="0C0C0C"/>
                <w:sz w:val="24"/>
                <w:szCs w:val="24"/>
              </w:rPr>
              <w:t>7</w:t>
            </w:r>
          </w:p>
        </w:tc>
        <w:tc>
          <w:tcPr>
            <w:tcW w:w="7232" w:type="dxa"/>
            <w:vAlign w:val="center"/>
          </w:tcPr>
          <w:p w14:paraId="0B59DF2B"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验收方式及标准：</w:t>
            </w:r>
          </w:p>
        </w:tc>
      </w:tr>
      <w:tr w:rsidR="00CB5A31" w14:paraId="2DF89449" w14:textId="77777777">
        <w:trPr>
          <w:trHeight w:val="1189"/>
          <w:jc w:val="center"/>
        </w:trPr>
        <w:tc>
          <w:tcPr>
            <w:tcW w:w="1384" w:type="dxa"/>
            <w:vAlign w:val="center"/>
          </w:tcPr>
          <w:p w14:paraId="6C711BDB" w14:textId="77777777" w:rsidR="00CB5A31" w:rsidRDefault="00B675E1">
            <w:pPr>
              <w:pStyle w:val="af"/>
              <w:jc w:val="center"/>
              <w:rPr>
                <w:rFonts w:hAnsi="宋体" w:cs="宋体" w:hint="eastAsia"/>
                <w:color w:val="0C0C0C"/>
                <w:sz w:val="24"/>
                <w:szCs w:val="24"/>
              </w:rPr>
            </w:pPr>
            <w:r>
              <w:rPr>
                <w:rFonts w:hAnsi="宋体" w:cs="宋体" w:hint="eastAsia"/>
                <w:color w:val="0C0C0C"/>
                <w:sz w:val="24"/>
                <w:szCs w:val="24"/>
              </w:rPr>
              <w:t>8</w:t>
            </w:r>
          </w:p>
        </w:tc>
        <w:tc>
          <w:tcPr>
            <w:tcW w:w="7232" w:type="dxa"/>
            <w:vAlign w:val="center"/>
          </w:tcPr>
          <w:p w14:paraId="4A469020" w14:textId="77777777" w:rsidR="00CB5A31" w:rsidRDefault="00B675E1">
            <w:pPr>
              <w:pStyle w:val="af"/>
              <w:spacing w:line="276" w:lineRule="auto"/>
              <w:jc w:val="left"/>
              <w:rPr>
                <w:rFonts w:hAnsi="宋体" w:cs="宋体" w:hint="eastAsia"/>
                <w:color w:val="0C0C0C"/>
                <w:sz w:val="24"/>
                <w:szCs w:val="24"/>
              </w:rPr>
            </w:pPr>
            <w:r>
              <w:rPr>
                <w:rFonts w:hAnsi="宋体" w:cs="宋体" w:hint="eastAsia"/>
                <w:color w:val="0C0C0C"/>
                <w:sz w:val="24"/>
                <w:szCs w:val="24"/>
              </w:rPr>
              <w:t>付款方式：</w:t>
            </w:r>
          </w:p>
          <w:p w14:paraId="1014074D" w14:textId="77777777" w:rsidR="00CB5A31" w:rsidRDefault="00B675E1">
            <w:pPr>
              <w:pStyle w:val="af"/>
              <w:spacing w:line="276" w:lineRule="auto"/>
              <w:jc w:val="left"/>
              <w:rPr>
                <w:rFonts w:hAnsi="宋体" w:cs="宋体" w:hint="eastAsia"/>
                <w:color w:val="0C0C0C"/>
                <w:sz w:val="24"/>
                <w:szCs w:val="24"/>
              </w:rPr>
            </w:pPr>
            <w:r>
              <w:rPr>
                <w:rFonts w:hAnsi="宋体" w:cs="宋体" w:hint="eastAsia"/>
                <w:color w:val="0C0C0C"/>
                <w:sz w:val="24"/>
                <w:szCs w:val="24"/>
              </w:rPr>
              <w:t>1.本合同以人民币付款。</w:t>
            </w:r>
          </w:p>
          <w:p w14:paraId="6B68C91F" w14:textId="77777777" w:rsidR="00CB5A31" w:rsidRDefault="00B675E1">
            <w:pPr>
              <w:pStyle w:val="af"/>
              <w:spacing w:line="276" w:lineRule="auto"/>
              <w:jc w:val="left"/>
              <w:rPr>
                <w:rFonts w:hAnsi="宋体" w:cs="宋体" w:hint="eastAsia"/>
                <w:color w:val="0C0C0C"/>
                <w:sz w:val="24"/>
                <w:szCs w:val="24"/>
              </w:rPr>
            </w:pPr>
            <w:r>
              <w:rPr>
                <w:rFonts w:hAnsi="宋体" w:cs="宋体" w:hint="eastAsia"/>
                <w:color w:val="0C0C0C"/>
                <w:sz w:val="24"/>
                <w:szCs w:val="24"/>
              </w:rPr>
              <w:t>2.付款计划安排：按采购人要求执行</w:t>
            </w:r>
          </w:p>
        </w:tc>
      </w:tr>
      <w:tr w:rsidR="00CB5A31" w14:paraId="335435CC" w14:textId="77777777">
        <w:trPr>
          <w:trHeight w:val="517"/>
          <w:jc w:val="center"/>
        </w:trPr>
        <w:tc>
          <w:tcPr>
            <w:tcW w:w="1384" w:type="dxa"/>
            <w:vAlign w:val="center"/>
          </w:tcPr>
          <w:p w14:paraId="345D8F42" w14:textId="77777777" w:rsidR="00CB5A31" w:rsidRDefault="00B675E1">
            <w:pPr>
              <w:pStyle w:val="af"/>
              <w:jc w:val="center"/>
              <w:rPr>
                <w:rFonts w:hAnsi="宋体" w:cs="宋体" w:hint="eastAsia"/>
                <w:color w:val="0C0C0C"/>
                <w:sz w:val="24"/>
                <w:szCs w:val="24"/>
              </w:rPr>
            </w:pPr>
            <w:r>
              <w:rPr>
                <w:rFonts w:hAnsi="宋体" w:cs="宋体" w:hint="eastAsia"/>
                <w:color w:val="0C0C0C"/>
                <w:sz w:val="24"/>
                <w:szCs w:val="24"/>
              </w:rPr>
              <w:t>9</w:t>
            </w:r>
          </w:p>
        </w:tc>
        <w:tc>
          <w:tcPr>
            <w:tcW w:w="7232" w:type="dxa"/>
            <w:vAlign w:val="center"/>
          </w:tcPr>
          <w:p w14:paraId="044DAF8C"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履约保证金及其返还：</w:t>
            </w:r>
          </w:p>
        </w:tc>
      </w:tr>
      <w:tr w:rsidR="00CB5A31" w14:paraId="0FD7730F" w14:textId="77777777">
        <w:trPr>
          <w:trHeight w:val="623"/>
          <w:jc w:val="center"/>
        </w:trPr>
        <w:tc>
          <w:tcPr>
            <w:tcW w:w="1384" w:type="dxa"/>
            <w:vAlign w:val="center"/>
          </w:tcPr>
          <w:p w14:paraId="40A0A5D5" w14:textId="77777777" w:rsidR="00CB5A31" w:rsidRDefault="00B675E1">
            <w:pPr>
              <w:pStyle w:val="af"/>
              <w:jc w:val="center"/>
              <w:rPr>
                <w:rFonts w:hAnsi="宋体" w:cs="宋体" w:hint="eastAsia"/>
                <w:color w:val="0C0C0C"/>
                <w:sz w:val="24"/>
                <w:szCs w:val="24"/>
              </w:rPr>
            </w:pPr>
            <w:r>
              <w:rPr>
                <w:rFonts w:hAnsi="宋体" w:cs="宋体" w:hint="eastAsia"/>
                <w:color w:val="0C0C0C"/>
                <w:sz w:val="24"/>
                <w:szCs w:val="24"/>
              </w:rPr>
              <w:t>10</w:t>
            </w:r>
          </w:p>
        </w:tc>
        <w:tc>
          <w:tcPr>
            <w:tcW w:w="7232" w:type="dxa"/>
            <w:vAlign w:val="center"/>
          </w:tcPr>
          <w:p w14:paraId="6E06A43C" w14:textId="77777777" w:rsidR="00CB5A31" w:rsidRDefault="00B675E1">
            <w:pPr>
              <w:pStyle w:val="af"/>
              <w:jc w:val="left"/>
              <w:rPr>
                <w:rFonts w:hAnsi="宋体" w:cs="宋体" w:hint="eastAsia"/>
                <w:color w:val="0C0C0C"/>
                <w:sz w:val="24"/>
                <w:szCs w:val="24"/>
              </w:rPr>
            </w:pPr>
            <w:r>
              <w:rPr>
                <w:rFonts w:hAnsi="宋体" w:cs="宋体" w:hint="eastAsia"/>
                <w:color w:val="0C0C0C"/>
                <w:sz w:val="24"/>
                <w:szCs w:val="24"/>
              </w:rPr>
              <w:t xml:space="preserve">合同履行期限： </w:t>
            </w:r>
          </w:p>
        </w:tc>
      </w:tr>
    </w:tbl>
    <w:p w14:paraId="5765B13B" w14:textId="77777777" w:rsidR="00CB5A31" w:rsidRDefault="00B675E1">
      <w:pPr>
        <w:widowControl/>
        <w:spacing w:line="560" w:lineRule="exact"/>
        <w:jc w:val="left"/>
        <w:rPr>
          <w:rFonts w:ascii="宋体" w:hAnsi="宋体" w:hint="eastAsia"/>
          <w:color w:val="0C0C0C"/>
        </w:rPr>
      </w:pPr>
      <w:bookmarkStart w:id="378" w:name="_Toc331685783"/>
      <w:r>
        <w:rPr>
          <w:rFonts w:ascii="宋体" w:hAnsi="宋体" w:hint="eastAsia"/>
          <w:b/>
          <w:color w:val="0C0C0C"/>
        </w:rPr>
        <w:t>备注：本合同协议书仅供参考，最终以甲乙双方实际签订合同为准。</w:t>
      </w:r>
    </w:p>
    <w:p w14:paraId="734D19C5" w14:textId="77777777" w:rsidR="00CB5A31" w:rsidRDefault="00CB5A31">
      <w:pPr>
        <w:widowControl/>
        <w:jc w:val="left"/>
        <w:rPr>
          <w:rFonts w:ascii="宋体" w:hAnsi="宋体" w:hint="eastAsia"/>
          <w:color w:val="0C0C0C"/>
        </w:rPr>
      </w:pPr>
    </w:p>
    <w:bookmarkEnd w:id="378"/>
    <w:p w14:paraId="6FE285A3" w14:textId="77777777" w:rsidR="00CB5A31" w:rsidRDefault="00CB5A31">
      <w:pPr>
        <w:widowControl/>
        <w:spacing w:line="560" w:lineRule="exact"/>
        <w:jc w:val="left"/>
        <w:rPr>
          <w:rFonts w:ascii="宋体" w:hAnsi="宋体" w:hint="eastAsia"/>
          <w:b/>
          <w:bCs/>
          <w:color w:val="000000"/>
          <w:spacing w:val="20"/>
          <w:sz w:val="28"/>
          <w:szCs w:val="28"/>
        </w:rPr>
      </w:pPr>
    </w:p>
    <w:p w14:paraId="602DADC8" w14:textId="77777777" w:rsidR="00CB5A31" w:rsidRPr="00B41257" w:rsidRDefault="00B675E1">
      <w:pPr>
        <w:pStyle w:val="1"/>
        <w:numPr>
          <w:ilvl w:val="0"/>
          <w:numId w:val="8"/>
        </w:numPr>
        <w:spacing w:before="0" w:afterLines="100" w:after="312" w:line="440" w:lineRule="exact"/>
        <w:ind w:firstLine="726"/>
        <w:jc w:val="center"/>
        <w:rPr>
          <w:rFonts w:ascii="宋体" w:hAnsi="宋体" w:cs="宋体" w:hint="eastAsia"/>
          <w:b/>
          <w:bCs w:val="0"/>
          <w:color w:val="000000" w:themeColor="text1"/>
          <w:sz w:val="36"/>
          <w:szCs w:val="36"/>
        </w:rPr>
      </w:pPr>
      <w:bookmarkStart w:id="379" w:name="_Toc225356281"/>
      <w:r w:rsidRPr="00B41257">
        <w:rPr>
          <w:rFonts w:ascii="宋体" w:hAnsi="宋体" w:cs="宋体" w:hint="eastAsia"/>
          <w:b/>
          <w:bCs w:val="0"/>
          <w:color w:val="000000" w:themeColor="text1"/>
          <w:sz w:val="36"/>
          <w:szCs w:val="36"/>
        </w:rPr>
        <w:lastRenderedPageBreak/>
        <w:t>采购需求</w:t>
      </w:r>
      <w:bookmarkEnd w:id="75"/>
      <w:bookmarkEnd w:id="76"/>
      <w:bookmarkEnd w:id="77"/>
      <w:bookmarkEnd w:id="78"/>
      <w:bookmarkEnd w:id="379"/>
    </w:p>
    <w:p w14:paraId="5370BD54" w14:textId="77777777" w:rsidR="00CB5A31" w:rsidRPr="00B41257" w:rsidRDefault="00B675E1">
      <w:pPr>
        <w:shd w:val="clear" w:color="auto" w:fill="FFFFFF"/>
        <w:adjustRightInd w:val="0"/>
        <w:snapToGrid w:val="0"/>
        <w:spacing w:line="360" w:lineRule="auto"/>
        <w:rPr>
          <w:rFonts w:ascii="宋体" w:hAnsi="宋体" w:hint="eastAsia"/>
          <w:b/>
          <w:color w:val="000000" w:themeColor="text1"/>
          <w:sz w:val="24"/>
          <w:szCs w:val="24"/>
        </w:rPr>
      </w:pPr>
      <w:r w:rsidRPr="00B41257">
        <w:rPr>
          <w:rFonts w:ascii="宋体" w:hAnsi="宋体" w:hint="eastAsia"/>
          <w:b/>
          <w:color w:val="000000" w:themeColor="text1"/>
          <w:sz w:val="24"/>
          <w:szCs w:val="24"/>
        </w:rPr>
        <w:t>一、省级态势感知平台运营服务提升</w:t>
      </w:r>
    </w:p>
    <w:p w14:paraId="271C1A08"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color w:val="000000" w:themeColor="text1"/>
          <w:sz w:val="24"/>
          <w:szCs w:val="24"/>
        </w:rPr>
        <w:t>对自治区收费系统网络安全态势感知省级平台开展运维和运营</w:t>
      </w:r>
      <w:r w:rsidRPr="00B41257">
        <w:rPr>
          <w:rFonts w:ascii="宋体" w:hAnsi="宋体" w:hint="eastAsia"/>
          <w:color w:val="000000" w:themeColor="text1"/>
          <w:sz w:val="24"/>
          <w:szCs w:val="24"/>
        </w:rPr>
        <w:t>保障工作</w:t>
      </w:r>
      <w:r w:rsidRPr="00B41257">
        <w:rPr>
          <w:rFonts w:ascii="宋体" w:hAnsi="宋体"/>
          <w:color w:val="000000" w:themeColor="text1"/>
          <w:sz w:val="24"/>
          <w:szCs w:val="24"/>
        </w:rPr>
        <w:t>，提供专业技术团队开展驻场运维和</w:t>
      </w:r>
      <w:r w:rsidRPr="00B41257">
        <w:rPr>
          <w:rFonts w:ascii="宋体" w:hAnsi="宋体" w:hint="eastAsia"/>
          <w:color w:val="000000" w:themeColor="text1"/>
          <w:sz w:val="24"/>
          <w:szCs w:val="24"/>
        </w:rPr>
        <w:t>平台</w:t>
      </w:r>
      <w:r w:rsidRPr="00B41257">
        <w:rPr>
          <w:rFonts w:ascii="宋体" w:hAnsi="宋体"/>
          <w:color w:val="000000" w:themeColor="text1"/>
          <w:sz w:val="24"/>
          <w:szCs w:val="24"/>
        </w:rPr>
        <w:t>运营</w:t>
      </w:r>
      <w:r w:rsidRPr="00B41257">
        <w:rPr>
          <w:rFonts w:ascii="宋体" w:hAnsi="宋体" w:hint="eastAsia"/>
          <w:color w:val="000000" w:themeColor="text1"/>
          <w:sz w:val="24"/>
          <w:szCs w:val="24"/>
        </w:rPr>
        <w:t>优化</w:t>
      </w:r>
      <w:r w:rsidRPr="00B41257">
        <w:rPr>
          <w:rFonts w:ascii="宋体" w:hAnsi="宋体"/>
          <w:color w:val="000000" w:themeColor="text1"/>
          <w:sz w:val="24"/>
          <w:szCs w:val="24"/>
        </w:rPr>
        <w:t>工作</w:t>
      </w:r>
      <w:r w:rsidRPr="00B41257">
        <w:rPr>
          <w:rFonts w:ascii="宋体" w:hAnsi="宋体" w:hint="eastAsia"/>
          <w:color w:val="000000" w:themeColor="text1"/>
          <w:sz w:val="24"/>
          <w:szCs w:val="24"/>
        </w:rPr>
        <w:t>，驻场服务人员常规工作时段为5*8小时，</w:t>
      </w:r>
      <w:proofErr w:type="gramStart"/>
      <w:r w:rsidRPr="00B41257">
        <w:rPr>
          <w:rFonts w:ascii="宋体" w:hAnsi="宋体" w:hint="eastAsia"/>
          <w:color w:val="000000" w:themeColor="text1"/>
          <w:sz w:val="24"/>
          <w:szCs w:val="24"/>
        </w:rPr>
        <w:t>重保期间</w:t>
      </w:r>
      <w:proofErr w:type="gramEnd"/>
      <w:r w:rsidRPr="00B41257">
        <w:rPr>
          <w:rFonts w:ascii="宋体" w:hAnsi="宋体" w:hint="eastAsia"/>
          <w:color w:val="000000" w:themeColor="text1"/>
          <w:sz w:val="24"/>
          <w:szCs w:val="24"/>
        </w:rPr>
        <w:t>至少保证1人7*24小时保障服务，驻场服务期间不得承接甲方单位委派以外的工作，工作要求与甲方单位作息及工作地点保持一致，具体服务内容如下：</w:t>
      </w:r>
    </w:p>
    <w:p w14:paraId="7C1F6890"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1.态势感知省级平台日常运营监测</w:t>
      </w:r>
    </w:p>
    <w:p w14:paraId="5BFB5D56" w14:textId="77777777" w:rsidR="00CB5A31" w:rsidRPr="00B41257" w:rsidRDefault="00B675E1">
      <w:pPr>
        <w:spacing w:line="360" w:lineRule="auto"/>
        <w:ind w:firstLineChars="200" w:firstLine="480"/>
        <w:rPr>
          <w:rFonts w:ascii="宋体" w:hAnsi="宋体" w:hint="eastAsia"/>
          <w:color w:val="000000" w:themeColor="text1"/>
          <w:sz w:val="24"/>
          <w:szCs w:val="24"/>
        </w:rPr>
      </w:pPr>
      <w:bookmarkStart w:id="380" w:name="_Toc386387072"/>
      <w:bookmarkStart w:id="381" w:name="_Toc395191378"/>
      <w:r w:rsidRPr="00B41257">
        <w:rPr>
          <w:rFonts w:ascii="宋体" w:hAnsi="宋体" w:hint="eastAsia"/>
          <w:color w:val="000000" w:themeColor="text1"/>
          <w:sz w:val="24"/>
          <w:szCs w:val="24"/>
        </w:rPr>
        <w:t>完成中心省级平台日常威胁监测、威胁告警处置、工单下发、运营优化、数据对接、应急响应、平台升级等工作；</w:t>
      </w:r>
    </w:p>
    <w:p w14:paraId="5538A45A"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对自治区各级收费系统开展实时网络安全监测工作，对发现的安全隐患进行分析</w:t>
      </w:r>
      <w:proofErr w:type="gramStart"/>
      <w:r w:rsidRPr="00B41257">
        <w:rPr>
          <w:rFonts w:ascii="宋体" w:hAnsi="宋体" w:hint="eastAsia"/>
          <w:color w:val="000000" w:themeColor="text1"/>
          <w:sz w:val="24"/>
          <w:szCs w:val="24"/>
        </w:rPr>
        <w:t>研</w:t>
      </w:r>
      <w:proofErr w:type="gramEnd"/>
      <w:r w:rsidRPr="00B41257">
        <w:rPr>
          <w:rFonts w:ascii="宋体" w:hAnsi="宋体" w:hint="eastAsia"/>
          <w:color w:val="000000" w:themeColor="text1"/>
          <w:sz w:val="24"/>
          <w:szCs w:val="24"/>
        </w:rPr>
        <w:t>判，对平台监测发现的各类安全风险开展预警通报和工单处置工作，组织、协助自治区各级收费系统管理单位完成平台告警工单的处置工作；</w:t>
      </w:r>
    </w:p>
    <w:p w14:paraId="7905F10D"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2.</w:t>
      </w:r>
      <w:bookmarkEnd w:id="380"/>
      <w:bookmarkEnd w:id="381"/>
      <w:r w:rsidRPr="00B41257">
        <w:rPr>
          <w:rFonts w:ascii="宋体" w:hAnsi="宋体" w:hint="eastAsia"/>
          <w:color w:val="000000" w:themeColor="text1"/>
          <w:sz w:val="24"/>
          <w:szCs w:val="24"/>
        </w:rPr>
        <w:t>协助甲方单位开展运营工作优化</w:t>
      </w:r>
    </w:p>
    <w:p w14:paraId="73FD7030" w14:textId="77777777" w:rsidR="00CB5A31" w:rsidRPr="00B41257" w:rsidRDefault="00B675E1">
      <w:pPr>
        <w:spacing w:line="360" w:lineRule="auto"/>
        <w:ind w:firstLineChars="200" w:firstLine="480"/>
        <w:rPr>
          <w:rFonts w:ascii="宋体" w:hAnsi="宋体" w:hint="eastAsia"/>
          <w:color w:val="000000" w:themeColor="text1"/>
          <w:sz w:val="24"/>
          <w:szCs w:val="24"/>
        </w:rPr>
      </w:pPr>
      <w:bookmarkStart w:id="382" w:name="_Toc386387074"/>
      <w:bookmarkStart w:id="383" w:name="_Toc395191379"/>
      <w:r w:rsidRPr="00B41257">
        <w:rPr>
          <w:rFonts w:ascii="宋体" w:hAnsi="宋体" w:hint="eastAsia"/>
          <w:color w:val="000000" w:themeColor="text1"/>
          <w:sz w:val="24"/>
          <w:szCs w:val="24"/>
        </w:rPr>
        <w:t>运营范围涵盖省级、分中心、各收费站，运营内容包括所有网络安全、主机安全、平台安全及各类安全设备；建立完善涵盖全疆整体的收费系统网络安全监测预警运营机制，制作省级平台运营制度手册并形成相应的自治区级考核规则，对全疆各收费站开展网络安全建设及工单处置工作进行评分、通报，并形成汇编；</w:t>
      </w:r>
    </w:p>
    <w:p w14:paraId="5CC5D400"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根据收费业务和收费系统特性针对性进行技术优化调整，及时完善自治区收费系统网络安全态势感知省级平台监测策略，并结合专业安全服务评估情况不断提高平台安全监测能力和智能化分析</w:t>
      </w:r>
      <w:proofErr w:type="gramStart"/>
      <w:r w:rsidRPr="00B41257">
        <w:rPr>
          <w:rFonts w:ascii="宋体" w:hAnsi="宋体" w:hint="eastAsia"/>
          <w:color w:val="000000" w:themeColor="text1"/>
          <w:sz w:val="24"/>
          <w:szCs w:val="24"/>
        </w:rPr>
        <w:t>研</w:t>
      </w:r>
      <w:proofErr w:type="gramEnd"/>
      <w:r w:rsidRPr="00B41257">
        <w:rPr>
          <w:rFonts w:ascii="宋体" w:hAnsi="宋体" w:hint="eastAsia"/>
          <w:color w:val="000000" w:themeColor="text1"/>
          <w:sz w:val="24"/>
          <w:szCs w:val="24"/>
        </w:rPr>
        <w:t>判能力；</w:t>
      </w:r>
    </w:p>
    <w:p w14:paraId="2C62F9DD"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3.重点时段技术保障</w:t>
      </w:r>
      <w:bookmarkEnd w:id="382"/>
      <w:bookmarkEnd w:id="383"/>
    </w:p>
    <w:p w14:paraId="6C186268" w14:textId="77777777" w:rsidR="00CB5A31" w:rsidRPr="00B41257" w:rsidRDefault="00B675E1">
      <w:pPr>
        <w:spacing w:line="360" w:lineRule="auto"/>
        <w:ind w:firstLineChars="200" w:firstLine="480"/>
        <w:rPr>
          <w:rFonts w:ascii="宋体" w:hAnsi="宋体" w:hint="eastAsia"/>
          <w:color w:val="000000" w:themeColor="text1"/>
          <w:sz w:val="24"/>
          <w:szCs w:val="24"/>
        </w:rPr>
      </w:pPr>
      <w:bookmarkStart w:id="384" w:name="_Toc395191380"/>
      <w:r w:rsidRPr="00B41257">
        <w:rPr>
          <w:rFonts w:ascii="宋体" w:hAnsi="宋体" w:hint="eastAsia"/>
          <w:color w:val="000000" w:themeColor="text1"/>
          <w:sz w:val="24"/>
          <w:szCs w:val="24"/>
        </w:rPr>
        <w:t>协助甲方组织开展应急演练工作，增强自治区收费系统网络安全事件处置能力、人员组织协调能力，并定期</w:t>
      </w:r>
      <w:proofErr w:type="gramStart"/>
      <w:r w:rsidRPr="00B41257">
        <w:rPr>
          <w:rFonts w:ascii="宋体" w:hAnsi="宋体" w:hint="eastAsia"/>
          <w:color w:val="000000" w:themeColor="text1"/>
          <w:sz w:val="24"/>
          <w:szCs w:val="24"/>
        </w:rPr>
        <w:t>展网络</w:t>
      </w:r>
      <w:proofErr w:type="gramEnd"/>
      <w:r w:rsidRPr="00B41257">
        <w:rPr>
          <w:rFonts w:ascii="宋体" w:hAnsi="宋体" w:hint="eastAsia"/>
          <w:color w:val="000000" w:themeColor="text1"/>
          <w:sz w:val="24"/>
          <w:szCs w:val="24"/>
        </w:rPr>
        <w:t>安全培训，加强各技术领域人员网络</w:t>
      </w:r>
      <w:proofErr w:type="gramStart"/>
      <w:r w:rsidRPr="00B41257">
        <w:rPr>
          <w:rFonts w:ascii="宋体" w:hAnsi="宋体" w:hint="eastAsia"/>
          <w:color w:val="000000" w:themeColor="text1"/>
          <w:sz w:val="24"/>
          <w:szCs w:val="24"/>
        </w:rPr>
        <w:t>安全运</w:t>
      </w:r>
      <w:proofErr w:type="gramEnd"/>
      <w:r w:rsidRPr="00B41257">
        <w:rPr>
          <w:rFonts w:ascii="宋体" w:hAnsi="宋体" w:hint="eastAsia"/>
          <w:color w:val="000000" w:themeColor="text1"/>
          <w:sz w:val="24"/>
          <w:szCs w:val="24"/>
        </w:rPr>
        <w:t>维能力，强化整体防御体系</w:t>
      </w:r>
      <w:bookmarkEnd w:id="384"/>
      <w:r w:rsidRPr="00B41257">
        <w:rPr>
          <w:rFonts w:ascii="宋体" w:hAnsi="宋体" w:hint="eastAsia"/>
          <w:color w:val="000000" w:themeColor="text1"/>
          <w:sz w:val="24"/>
          <w:szCs w:val="24"/>
        </w:rPr>
        <w:t>。保障期间提供公司技术团队</w:t>
      </w:r>
      <w:proofErr w:type="gramStart"/>
      <w:r w:rsidRPr="00B41257">
        <w:rPr>
          <w:rFonts w:ascii="宋体" w:hAnsi="宋体" w:hint="eastAsia"/>
          <w:color w:val="000000" w:themeColor="text1"/>
          <w:sz w:val="24"/>
          <w:szCs w:val="24"/>
        </w:rPr>
        <w:t>远程支持</w:t>
      </w:r>
      <w:proofErr w:type="gramEnd"/>
      <w:r w:rsidRPr="00B41257">
        <w:rPr>
          <w:rFonts w:ascii="宋体" w:hAnsi="宋体" w:hint="eastAsia"/>
          <w:color w:val="000000" w:themeColor="text1"/>
          <w:sz w:val="24"/>
          <w:szCs w:val="24"/>
        </w:rPr>
        <w:t>人员，协助现场技术人员进行技术支撑工作。</w:t>
      </w:r>
    </w:p>
    <w:p w14:paraId="7E8428C9" w14:textId="77777777" w:rsidR="00CB5A31" w:rsidRPr="00B41257" w:rsidRDefault="00B675E1">
      <w:pPr>
        <w:shd w:val="clear" w:color="auto" w:fill="FFFFFF"/>
        <w:adjustRightInd w:val="0"/>
        <w:snapToGrid w:val="0"/>
        <w:spacing w:line="360" w:lineRule="auto"/>
        <w:ind w:firstLineChars="200" w:firstLine="482"/>
        <w:rPr>
          <w:rFonts w:ascii="宋体" w:hAnsi="宋体" w:hint="eastAsia"/>
          <w:b/>
          <w:color w:val="000000" w:themeColor="text1"/>
          <w:sz w:val="24"/>
          <w:szCs w:val="24"/>
        </w:rPr>
      </w:pPr>
      <w:r w:rsidRPr="00B41257">
        <w:rPr>
          <w:rFonts w:ascii="宋体" w:hAnsi="宋体" w:hint="eastAsia"/>
          <w:b/>
          <w:color w:val="000000" w:themeColor="text1"/>
          <w:sz w:val="24"/>
          <w:szCs w:val="24"/>
        </w:rPr>
        <w:lastRenderedPageBreak/>
        <w:t>二、省级态势感知平台升级服务</w:t>
      </w:r>
    </w:p>
    <w:p w14:paraId="2F1DB4B6"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对省级联网收费系统态势感知平台进行升级优化（目前该平台纵向接入全疆所属收费站流量探针百余台、外部采集器10余台、syslog日志源接入约70个，横向对接交投态势感知子平台做日志分析处理，目前省级平台统一对所有纵向、横向流量数据、日志数据进行威胁分析、监测溯源、日志告警处理等）。</w:t>
      </w:r>
    </w:p>
    <w:p w14:paraId="21AA702D" w14:textId="709E619B"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本次升级内容主要包括如下（该项需提供平台升级服务承诺函</w:t>
      </w:r>
      <w:r w:rsidR="00F45155" w:rsidRPr="00B41257">
        <w:rPr>
          <w:rFonts w:ascii="宋体" w:hAnsi="宋体" w:hint="eastAsia"/>
          <w:color w:val="000000" w:themeColor="text1"/>
          <w:sz w:val="24"/>
          <w:szCs w:val="24"/>
        </w:rPr>
        <w:t>或</w:t>
      </w:r>
      <w:r w:rsidRPr="00B41257">
        <w:rPr>
          <w:rFonts w:ascii="宋体" w:hAnsi="宋体" w:hint="eastAsia"/>
          <w:color w:val="000000" w:themeColor="text1"/>
          <w:sz w:val="24"/>
          <w:szCs w:val="24"/>
        </w:rPr>
        <w:t>设备厂家授权函或合作协议）；</w:t>
      </w:r>
    </w:p>
    <w:p w14:paraId="229E41D2"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1、平台定制化接口维护：</w:t>
      </w:r>
      <w:proofErr w:type="gramStart"/>
      <w:r w:rsidRPr="00B41257">
        <w:rPr>
          <w:rFonts w:ascii="宋体" w:hAnsi="宋体" w:hint="eastAsia"/>
          <w:color w:val="000000" w:themeColor="text1"/>
          <w:sz w:val="24"/>
          <w:szCs w:val="24"/>
        </w:rPr>
        <w:t>括</w:t>
      </w:r>
      <w:proofErr w:type="gramEnd"/>
      <w:r w:rsidRPr="00B41257">
        <w:rPr>
          <w:rFonts w:ascii="宋体" w:hAnsi="宋体" w:hint="eastAsia"/>
          <w:color w:val="000000" w:themeColor="text1"/>
          <w:sz w:val="24"/>
          <w:szCs w:val="24"/>
        </w:rPr>
        <w:t>按照交通部要求和自治区收费系统网络安全监测业务要求，持续完善“部—省”接口对接、全疆</w:t>
      </w:r>
      <w:proofErr w:type="gramStart"/>
      <w:r w:rsidRPr="00B41257">
        <w:rPr>
          <w:rFonts w:ascii="宋体" w:hAnsi="宋体" w:hint="eastAsia"/>
          <w:color w:val="000000" w:themeColor="text1"/>
          <w:sz w:val="24"/>
          <w:szCs w:val="24"/>
        </w:rPr>
        <w:t>纵向工</w:t>
      </w:r>
      <w:proofErr w:type="gramEnd"/>
      <w:r w:rsidRPr="00B41257">
        <w:rPr>
          <w:rFonts w:ascii="宋体" w:hAnsi="宋体" w:hint="eastAsia"/>
          <w:color w:val="000000" w:themeColor="text1"/>
          <w:sz w:val="24"/>
          <w:szCs w:val="24"/>
        </w:rPr>
        <w:t>单流转接口定制、平台功能展示定制开发等，定制接口开发、功能模块升级（人工工时费用不再另行支付）；</w:t>
      </w:r>
    </w:p>
    <w:p w14:paraId="2C4FD61B"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2、特征库更新、情报库赋能：对现有平台进行特征库升级服务，包括平台漏洞知识库、本地威胁情报库、云端威胁情报库查询，均补充三年升级服务授权；（合同签署后，因服务供应商原因造成无法及时完成特征库更新、情报库赋能的，视为虚假响应）</w:t>
      </w:r>
    </w:p>
    <w:p w14:paraId="0DD581DC" w14:textId="77777777" w:rsidR="00CB5A31" w:rsidRPr="00B41257" w:rsidRDefault="00B675E1">
      <w:pPr>
        <w:shd w:val="clear" w:color="auto" w:fill="FFFFFF"/>
        <w:adjustRightInd w:val="0"/>
        <w:snapToGrid w:val="0"/>
        <w:spacing w:line="360" w:lineRule="auto"/>
        <w:rPr>
          <w:rFonts w:ascii="宋体" w:hAnsi="宋体" w:hint="eastAsia"/>
          <w:b/>
          <w:color w:val="000000" w:themeColor="text1"/>
          <w:sz w:val="24"/>
          <w:szCs w:val="24"/>
        </w:rPr>
      </w:pPr>
      <w:r w:rsidRPr="00B41257">
        <w:rPr>
          <w:rFonts w:ascii="宋体" w:hAnsi="宋体" w:hint="eastAsia"/>
          <w:b/>
          <w:color w:val="000000" w:themeColor="text1"/>
          <w:sz w:val="24"/>
          <w:szCs w:val="24"/>
        </w:rPr>
        <w:t xml:space="preserve">    三、专用物理服务器扩容（态势感知集群扩容）</w:t>
      </w:r>
    </w:p>
    <w:p w14:paraId="52E3834D" w14:textId="401CBB42" w:rsidR="00CB5A31" w:rsidRPr="00B41257" w:rsidRDefault="00B675E1">
      <w:pPr>
        <w:numPr>
          <w:ilvl w:val="0"/>
          <w:numId w:val="9"/>
        </w:num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平台资源扩容优化：在不低于原项目设备参数的要求上，补充8台物理服务器对原有集群完成扩容，配置参考原有物理服务配置，以保证其兼容性（标准2U，2颗5220R CPU，单颗CPU 24核心48线程,主频 2.2GHz ；内存：4*32G DDR4 3200；系统盘：1 块 480G SSD 固态硬盘， 12 块 8TB 企业级 SATA 硬盘，</w:t>
      </w:r>
      <w:proofErr w:type="gramStart"/>
      <w:r w:rsidRPr="00B41257">
        <w:rPr>
          <w:rFonts w:ascii="宋体" w:hAnsi="宋体" w:hint="eastAsia"/>
          <w:color w:val="000000" w:themeColor="text1"/>
          <w:sz w:val="24"/>
          <w:szCs w:val="24"/>
        </w:rPr>
        <w:t>标配盘</w:t>
      </w:r>
      <w:proofErr w:type="gramEnd"/>
      <w:r w:rsidRPr="00B41257">
        <w:rPr>
          <w:rFonts w:ascii="宋体" w:hAnsi="宋体" w:hint="eastAsia"/>
          <w:color w:val="000000" w:themeColor="text1"/>
          <w:sz w:val="24"/>
          <w:szCs w:val="24"/>
        </w:rPr>
        <w:t xml:space="preserve">位：12，电源：冗余电源，接口：4 </w:t>
      </w:r>
      <w:proofErr w:type="gramStart"/>
      <w:r w:rsidRPr="00B41257">
        <w:rPr>
          <w:rFonts w:ascii="宋体" w:hAnsi="宋体" w:hint="eastAsia"/>
          <w:color w:val="000000" w:themeColor="text1"/>
          <w:sz w:val="24"/>
          <w:szCs w:val="24"/>
        </w:rPr>
        <w:t>个千兆电口</w:t>
      </w:r>
      <w:proofErr w:type="gramEnd"/>
      <w:r w:rsidRPr="00B41257">
        <w:rPr>
          <w:rFonts w:ascii="宋体" w:hAnsi="宋体" w:hint="eastAsia"/>
          <w:color w:val="000000" w:themeColor="text1"/>
          <w:sz w:val="24"/>
          <w:szCs w:val="24"/>
        </w:rPr>
        <w:t xml:space="preserve">+2 </w:t>
      </w:r>
      <w:proofErr w:type="gramStart"/>
      <w:r w:rsidRPr="00B41257">
        <w:rPr>
          <w:rFonts w:ascii="宋体" w:hAnsi="宋体" w:hint="eastAsia"/>
          <w:color w:val="000000" w:themeColor="text1"/>
          <w:sz w:val="24"/>
          <w:szCs w:val="24"/>
        </w:rPr>
        <w:t>个</w:t>
      </w:r>
      <w:proofErr w:type="gramEnd"/>
      <w:r w:rsidRPr="00B41257">
        <w:rPr>
          <w:rFonts w:ascii="宋体" w:hAnsi="宋体" w:hint="eastAsia"/>
          <w:color w:val="000000" w:themeColor="text1"/>
          <w:sz w:val="24"/>
          <w:szCs w:val="24"/>
        </w:rPr>
        <w:t>万兆光口（</w:t>
      </w:r>
      <w:proofErr w:type="gramStart"/>
      <w:r w:rsidRPr="00B41257">
        <w:rPr>
          <w:rFonts w:ascii="宋体" w:hAnsi="宋体" w:hint="eastAsia"/>
          <w:color w:val="000000" w:themeColor="text1"/>
          <w:sz w:val="24"/>
          <w:szCs w:val="24"/>
        </w:rPr>
        <w:t>配满光</w:t>
      </w:r>
      <w:proofErr w:type="gramEnd"/>
      <w:r w:rsidRPr="00B41257">
        <w:rPr>
          <w:rFonts w:ascii="宋体" w:hAnsi="宋体" w:hint="eastAsia"/>
          <w:color w:val="000000" w:themeColor="text1"/>
          <w:sz w:val="24"/>
          <w:szCs w:val="24"/>
        </w:rPr>
        <w:t>模块，质保期三年），同时还需完成整体平台集群节点授权扩容（该项需提供平台扩容服务承诺函</w:t>
      </w:r>
      <w:r w:rsidR="00F45155" w:rsidRPr="00B41257">
        <w:rPr>
          <w:rFonts w:ascii="宋体" w:hAnsi="宋体" w:hint="eastAsia"/>
          <w:color w:val="000000" w:themeColor="text1"/>
          <w:sz w:val="24"/>
          <w:szCs w:val="24"/>
        </w:rPr>
        <w:t>或</w:t>
      </w:r>
      <w:r w:rsidRPr="00B41257">
        <w:rPr>
          <w:rFonts w:ascii="宋体" w:hAnsi="宋体" w:hint="eastAsia"/>
          <w:color w:val="000000" w:themeColor="text1"/>
          <w:sz w:val="24"/>
          <w:szCs w:val="24"/>
        </w:rPr>
        <w:t xml:space="preserve">设备厂家授权函或合作协议）； </w:t>
      </w:r>
    </w:p>
    <w:p w14:paraId="7D310B84" w14:textId="77777777" w:rsidR="00CB5A31" w:rsidRPr="00B41257" w:rsidRDefault="00B675E1">
      <w:pPr>
        <w:shd w:val="clear" w:color="auto" w:fill="FFFFFF"/>
        <w:adjustRightInd w:val="0"/>
        <w:snapToGrid w:val="0"/>
        <w:spacing w:line="360" w:lineRule="auto"/>
        <w:rPr>
          <w:rFonts w:ascii="宋体" w:hAnsi="宋体" w:hint="eastAsia"/>
          <w:b/>
          <w:color w:val="000000" w:themeColor="text1"/>
          <w:sz w:val="24"/>
          <w:szCs w:val="24"/>
        </w:rPr>
      </w:pPr>
      <w:r w:rsidRPr="00B41257">
        <w:rPr>
          <w:rFonts w:ascii="宋体" w:hAnsi="宋体" w:hint="eastAsia"/>
          <w:b/>
          <w:color w:val="000000" w:themeColor="text1"/>
          <w:sz w:val="24"/>
          <w:szCs w:val="24"/>
        </w:rPr>
        <w:t xml:space="preserve">    四、互联网域名安全防护需求描述</w:t>
      </w:r>
    </w:p>
    <w:p w14:paraId="5D93D265"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加强网站监测、域名防护能力，为互联网域名、IP提供高效威胁检测、网站漏洞扫描、爬虫防护、页面防篡改以及相应的网站安全防护手段，解决甲方单位暴露在互联网上的web业务系统整体安全风险问题，主要覆盖政务云、华为云及</w:t>
      </w:r>
      <w:r w:rsidRPr="00B41257">
        <w:rPr>
          <w:rFonts w:ascii="宋体" w:hAnsi="宋体" w:hint="eastAsia"/>
          <w:color w:val="000000" w:themeColor="text1"/>
          <w:sz w:val="24"/>
          <w:szCs w:val="24"/>
        </w:rPr>
        <w:lastRenderedPageBreak/>
        <w:t>本地机房部署系统；</w:t>
      </w:r>
    </w:p>
    <w:p w14:paraId="0AFB47E2"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防护对象：甲方单位所属互联网</w:t>
      </w:r>
      <w:proofErr w:type="gramStart"/>
      <w:r w:rsidRPr="00B41257">
        <w:rPr>
          <w:rFonts w:ascii="宋体" w:hAnsi="宋体" w:hint="eastAsia"/>
          <w:color w:val="000000" w:themeColor="text1"/>
          <w:sz w:val="24"/>
          <w:szCs w:val="24"/>
        </w:rPr>
        <w:t>侧业务</w:t>
      </w:r>
      <w:proofErr w:type="gramEnd"/>
      <w:r w:rsidRPr="00B41257">
        <w:rPr>
          <w:rFonts w:ascii="宋体" w:hAnsi="宋体" w:hint="eastAsia"/>
          <w:color w:val="000000" w:themeColor="text1"/>
          <w:sz w:val="24"/>
          <w:szCs w:val="24"/>
        </w:rPr>
        <w:t>系统</w:t>
      </w:r>
    </w:p>
    <w:p w14:paraId="65015EC0"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本次服务主要针对互联网</w:t>
      </w:r>
      <w:proofErr w:type="gramStart"/>
      <w:r w:rsidRPr="00B41257">
        <w:rPr>
          <w:rFonts w:ascii="宋体" w:hAnsi="宋体" w:hint="eastAsia"/>
          <w:color w:val="000000" w:themeColor="text1"/>
          <w:sz w:val="24"/>
          <w:szCs w:val="24"/>
        </w:rPr>
        <w:t>侧业务</w:t>
      </w:r>
      <w:proofErr w:type="gramEnd"/>
      <w:r w:rsidRPr="00B41257">
        <w:rPr>
          <w:rFonts w:ascii="宋体" w:hAnsi="宋体" w:hint="eastAsia"/>
          <w:color w:val="000000" w:themeColor="text1"/>
          <w:sz w:val="24"/>
          <w:szCs w:val="24"/>
        </w:rPr>
        <w:t>系统，具体统计如下：</w:t>
      </w:r>
    </w:p>
    <w:tbl>
      <w:tblPr>
        <w:tblW w:w="8621" w:type="dxa"/>
        <w:tblInd w:w="98" w:type="dxa"/>
        <w:tblLayout w:type="fixed"/>
        <w:tblLook w:val="04A0" w:firstRow="1" w:lastRow="0" w:firstColumn="1" w:lastColumn="0" w:noHBand="0" w:noVBand="1"/>
      </w:tblPr>
      <w:tblGrid>
        <w:gridCol w:w="523"/>
        <w:gridCol w:w="2971"/>
        <w:gridCol w:w="2098"/>
        <w:gridCol w:w="1818"/>
        <w:gridCol w:w="1211"/>
      </w:tblGrid>
      <w:tr w:rsidR="00B41257" w:rsidRPr="00B41257" w14:paraId="3DA50555" w14:textId="77777777">
        <w:trPr>
          <w:trHeight w:val="598"/>
        </w:trPr>
        <w:tc>
          <w:tcPr>
            <w:tcW w:w="523" w:type="dxa"/>
            <w:tcBorders>
              <w:top w:val="single" w:sz="4" w:space="0" w:color="000000"/>
              <w:left w:val="single" w:sz="4" w:space="0" w:color="000000"/>
              <w:bottom w:val="nil"/>
              <w:right w:val="single" w:sz="4" w:space="0" w:color="000000"/>
            </w:tcBorders>
            <w:shd w:val="clear" w:color="auto" w:fill="D9D9D9"/>
            <w:vAlign w:val="center"/>
          </w:tcPr>
          <w:p w14:paraId="009CC7B1" w14:textId="77777777" w:rsidR="00CB5A31" w:rsidRPr="00B41257" w:rsidRDefault="00B675E1">
            <w:pPr>
              <w:widowControl/>
              <w:textAlignment w:val="center"/>
              <w:rPr>
                <w:rFonts w:ascii="宋体" w:hAnsi="宋体" w:cs="宋体" w:hint="eastAsia"/>
                <w:b/>
                <w:bCs/>
                <w:color w:val="000000" w:themeColor="text1"/>
                <w:sz w:val="24"/>
                <w:szCs w:val="24"/>
              </w:rPr>
            </w:pPr>
            <w:r w:rsidRPr="00B41257">
              <w:rPr>
                <w:rFonts w:ascii="宋体" w:hAnsi="宋体" w:cs="宋体" w:hint="eastAsia"/>
                <w:b/>
                <w:bCs/>
                <w:color w:val="000000" w:themeColor="text1"/>
                <w:kern w:val="0"/>
                <w:sz w:val="24"/>
                <w:szCs w:val="24"/>
                <w:lang w:bidi="ar"/>
              </w:rPr>
              <w:t>序号</w:t>
            </w:r>
          </w:p>
        </w:tc>
        <w:tc>
          <w:tcPr>
            <w:tcW w:w="2971" w:type="dxa"/>
            <w:tcBorders>
              <w:top w:val="single" w:sz="4" w:space="0" w:color="000000"/>
              <w:left w:val="nil"/>
              <w:bottom w:val="nil"/>
              <w:right w:val="single" w:sz="4" w:space="0" w:color="000000"/>
            </w:tcBorders>
            <w:shd w:val="clear" w:color="auto" w:fill="D9D9D9"/>
            <w:vAlign w:val="center"/>
          </w:tcPr>
          <w:p w14:paraId="19A57FE9" w14:textId="77777777" w:rsidR="00CB5A31" w:rsidRPr="00B41257" w:rsidRDefault="00B675E1">
            <w:pPr>
              <w:widowControl/>
              <w:jc w:val="center"/>
              <w:textAlignment w:val="center"/>
              <w:rPr>
                <w:rFonts w:ascii="宋体" w:hAnsi="宋体" w:cs="宋体" w:hint="eastAsia"/>
                <w:b/>
                <w:bCs/>
                <w:color w:val="000000" w:themeColor="text1"/>
                <w:sz w:val="24"/>
                <w:szCs w:val="24"/>
              </w:rPr>
            </w:pPr>
            <w:r w:rsidRPr="00B41257">
              <w:rPr>
                <w:rFonts w:ascii="宋体" w:hAnsi="宋体" w:cs="宋体" w:hint="eastAsia"/>
                <w:b/>
                <w:bCs/>
                <w:color w:val="000000" w:themeColor="text1"/>
                <w:kern w:val="0"/>
                <w:sz w:val="24"/>
                <w:szCs w:val="24"/>
                <w:lang w:bidi="ar"/>
              </w:rPr>
              <w:t>公网业务地址</w:t>
            </w:r>
          </w:p>
        </w:tc>
        <w:tc>
          <w:tcPr>
            <w:tcW w:w="2098" w:type="dxa"/>
            <w:tcBorders>
              <w:top w:val="single" w:sz="4" w:space="0" w:color="000000"/>
              <w:left w:val="nil"/>
              <w:bottom w:val="nil"/>
              <w:right w:val="single" w:sz="4" w:space="0" w:color="000000"/>
            </w:tcBorders>
            <w:shd w:val="clear" w:color="auto" w:fill="D9D9D9"/>
            <w:vAlign w:val="center"/>
          </w:tcPr>
          <w:p w14:paraId="7D28C05E" w14:textId="77777777" w:rsidR="00CB5A31" w:rsidRPr="00B41257" w:rsidRDefault="00B675E1">
            <w:pPr>
              <w:widowControl/>
              <w:jc w:val="center"/>
              <w:textAlignment w:val="center"/>
              <w:rPr>
                <w:rFonts w:ascii="宋体" w:hAnsi="宋体" w:cs="宋体" w:hint="eastAsia"/>
                <w:b/>
                <w:bCs/>
                <w:color w:val="000000" w:themeColor="text1"/>
                <w:sz w:val="24"/>
                <w:szCs w:val="24"/>
              </w:rPr>
            </w:pPr>
            <w:r w:rsidRPr="00B41257">
              <w:rPr>
                <w:rFonts w:ascii="宋体" w:hAnsi="宋体" w:cs="宋体" w:hint="eastAsia"/>
                <w:b/>
                <w:bCs/>
                <w:color w:val="000000" w:themeColor="text1"/>
                <w:kern w:val="0"/>
                <w:sz w:val="24"/>
                <w:szCs w:val="24"/>
                <w:lang w:bidi="ar"/>
              </w:rPr>
              <w:t>业务名称</w:t>
            </w:r>
          </w:p>
        </w:tc>
        <w:tc>
          <w:tcPr>
            <w:tcW w:w="1818" w:type="dxa"/>
            <w:tcBorders>
              <w:top w:val="single" w:sz="4" w:space="0" w:color="000000"/>
              <w:left w:val="nil"/>
              <w:bottom w:val="nil"/>
              <w:right w:val="single" w:sz="4" w:space="0" w:color="000000"/>
            </w:tcBorders>
            <w:shd w:val="clear" w:color="auto" w:fill="D9D9D9"/>
            <w:vAlign w:val="center"/>
          </w:tcPr>
          <w:p w14:paraId="1F68E0BB" w14:textId="77777777" w:rsidR="00CB5A31" w:rsidRPr="00B41257" w:rsidRDefault="00B675E1">
            <w:pPr>
              <w:widowControl/>
              <w:jc w:val="center"/>
              <w:textAlignment w:val="center"/>
              <w:rPr>
                <w:rFonts w:ascii="宋体" w:hAnsi="宋体" w:cs="宋体" w:hint="eastAsia"/>
                <w:b/>
                <w:bCs/>
                <w:color w:val="000000" w:themeColor="text1"/>
                <w:sz w:val="24"/>
                <w:szCs w:val="24"/>
              </w:rPr>
            </w:pPr>
            <w:r w:rsidRPr="00B41257">
              <w:rPr>
                <w:rFonts w:ascii="宋体" w:hAnsi="宋体" w:cs="宋体" w:hint="eastAsia"/>
                <w:b/>
                <w:bCs/>
                <w:color w:val="000000" w:themeColor="text1"/>
                <w:kern w:val="0"/>
                <w:sz w:val="24"/>
                <w:szCs w:val="24"/>
                <w:lang w:bidi="ar"/>
              </w:rPr>
              <w:t>部署位置</w:t>
            </w:r>
          </w:p>
        </w:tc>
        <w:tc>
          <w:tcPr>
            <w:tcW w:w="1211" w:type="dxa"/>
            <w:tcBorders>
              <w:top w:val="single" w:sz="4" w:space="0" w:color="000000"/>
              <w:left w:val="nil"/>
              <w:bottom w:val="nil"/>
              <w:right w:val="single" w:sz="4" w:space="0" w:color="000000"/>
            </w:tcBorders>
            <w:shd w:val="clear" w:color="auto" w:fill="D9D9D9"/>
            <w:vAlign w:val="center"/>
          </w:tcPr>
          <w:p w14:paraId="15822A7F" w14:textId="77777777" w:rsidR="00CB5A31" w:rsidRPr="00B41257" w:rsidRDefault="00B675E1">
            <w:pPr>
              <w:widowControl/>
              <w:jc w:val="center"/>
              <w:textAlignment w:val="center"/>
              <w:rPr>
                <w:rFonts w:ascii="宋体" w:hAnsi="宋体" w:cs="宋体" w:hint="eastAsia"/>
                <w:b/>
                <w:bCs/>
                <w:color w:val="000000" w:themeColor="text1"/>
                <w:sz w:val="24"/>
                <w:szCs w:val="24"/>
              </w:rPr>
            </w:pPr>
            <w:r w:rsidRPr="00B41257">
              <w:rPr>
                <w:rFonts w:ascii="宋体" w:hAnsi="宋体" w:cs="宋体" w:hint="eastAsia"/>
                <w:b/>
                <w:bCs/>
                <w:color w:val="000000" w:themeColor="text1"/>
                <w:kern w:val="0"/>
                <w:sz w:val="24"/>
                <w:szCs w:val="24"/>
                <w:lang w:bidi="ar"/>
              </w:rPr>
              <w:t>等</w:t>
            </w:r>
            <w:proofErr w:type="gramStart"/>
            <w:r w:rsidRPr="00B41257">
              <w:rPr>
                <w:rFonts w:ascii="宋体" w:hAnsi="宋体" w:cs="宋体" w:hint="eastAsia"/>
                <w:b/>
                <w:bCs/>
                <w:color w:val="000000" w:themeColor="text1"/>
                <w:kern w:val="0"/>
                <w:sz w:val="24"/>
                <w:szCs w:val="24"/>
                <w:lang w:bidi="ar"/>
              </w:rPr>
              <w:t>保定级</w:t>
            </w:r>
            <w:proofErr w:type="gramEnd"/>
            <w:r w:rsidRPr="00B41257">
              <w:rPr>
                <w:rFonts w:ascii="宋体" w:hAnsi="宋体" w:cs="宋体" w:hint="eastAsia"/>
                <w:b/>
                <w:bCs/>
                <w:color w:val="000000" w:themeColor="text1"/>
                <w:kern w:val="0"/>
                <w:sz w:val="24"/>
                <w:szCs w:val="24"/>
                <w:lang w:bidi="ar"/>
              </w:rPr>
              <w:t>备案</w:t>
            </w:r>
          </w:p>
        </w:tc>
      </w:tr>
      <w:tr w:rsidR="00B41257" w:rsidRPr="00B41257" w14:paraId="22E9AC7D" w14:textId="77777777">
        <w:trPr>
          <w:trHeight w:val="320"/>
        </w:trPr>
        <w:tc>
          <w:tcPr>
            <w:tcW w:w="523" w:type="dxa"/>
            <w:tcBorders>
              <w:top w:val="single" w:sz="4" w:space="0" w:color="000000"/>
              <w:left w:val="single" w:sz="4" w:space="0" w:color="000000"/>
              <w:bottom w:val="nil"/>
              <w:right w:val="single" w:sz="4" w:space="0" w:color="000000"/>
            </w:tcBorders>
            <w:noWrap/>
            <w:vAlign w:val="center"/>
          </w:tcPr>
          <w:p w14:paraId="7ECA5462" w14:textId="77777777" w:rsidR="00CB5A31" w:rsidRPr="00B41257" w:rsidRDefault="00B675E1">
            <w:pPr>
              <w:widowControl/>
              <w:jc w:val="center"/>
              <w:textAlignment w:val="center"/>
              <w:rPr>
                <w:rFonts w:ascii="宋体" w:hAnsi="宋体" w:cs="宋体" w:hint="eastAsia"/>
                <w:color w:val="000000" w:themeColor="text1"/>
                <w:sz w:val="24"/>
                <w:szCs w:val="24"/>
              </w:rPr>
            </w:pPr>
            <w:r w:rsidRPr="00B41257">
              <w:rPr>
                <w:rFonts w:ascii="宋体" w:hAnsi="宋体" w:cs="宋体" w:hint="eastAsia"/>
                <w:color w:val="000000" w:themeColor="text1"/>
                <w:kern w:val="0"/>
                <w:sz w:val="24"/>
                <w:szCs w:val="24"/>
                <w:lang w:bidi="ar"/>
              </w:rPr>
              <w:t>1</w:t>
            </w:r>
          </w:p>
        </w:tc>
        <w:tc>
          <w:tcPr>
            <w:tcW w:w="2971" w:type="dxa"/>
            <w:tcBorders>
              <w:top w:val="single" w:sz="4" w:space="0" w:color="000000"/>
              <w:left w:val="single" w:sz="4" w:space="0" w:color="000000"/>
              <w:bottom w:val="single" w:sz="4" w:space="0" w:color="000000"/>
              <w:right w:val="single" w:sz="4" w:space="0" w:color="000000"/>
            </w:tcBorders>
            <w:noWrap/>
            <w:vAlign w:val="center"/>
          </w:tcPr>
          <w:p w14:paraId="331430E2" w14:textId="77777777" w:rsidR="00CB5A31" w:rsidRPr="00B41257" w:rsidRDefault="00B675E1">
            <w:pPr>
              <w:widowControl/>
              <w:jc w:val="left"/>
              <w:textAlignment w:val="center"/>
              <w:rPr>
                <w:rFonts w:ascii="宋体" w:hAnsi="宋体" w:cs="宋体" w:hint="eastAsia"/>
                <w:color w:val="000000" w:themeColor="text1"/>
                <w:kern w:val="0"/>
                <w:sz w:val="24"/>
                <w:szCs w:val="24"/>
                <w:lang w:bidi="ar"/>
              </w:rPr>
            </w:pPr>
            <w:hyperlink r:id="rId14" w:history="1">
              <w:r w:rsidRPr="00B41257">
                <w:rPr>
                  <w:rFonts w:ascii="宋体" w:hAnsi="宋体" w:cs="宋体" w:hint="eastAsia"/>
                  <w:color w:val="000000" w:themeColor="text1"/>
                  <w:kern w:val="0"/>
                  <w:sz w:val="24"/>
                  <w:szCs w:val="24"/>
                  <w:lang w:bidi="ar"/>
                </w:rPr>
                <w:t>https://cxfw.jtyst.xinjiang.gov.cn</w:t>
              </w:r>
            </w:hyperlink>
          </w:p>
        </w:tc>
        <w:tc>
          <w:tcPr>
            <w:tcW w:w="2098" w:type="dxa"/>
            <w:tcBorders>
              <w:top w:val="single" w:sz="4" w:space="0" w:color="000000"/>
              <w:left w:val="single" w:sz="4" w:space="0" w:color="000000"/>
              <w:bottom w:val="nil"/>
              <w:right w:val="single" w:sz="4" w:space="0" w:color="000000"/>
            </w:tcBorders>
            <w:vAlign w:val="center"/>
          </w:tcPr>
          <w:p w14:paraId="28A41C8E" w14:textId="77777777" w:rsidR="00CB5A31" w:rsidRPr="00B41257" w:rsidRDefault="00B675E1">
            <w:pPr>
              <w:widowControl/>
              <w:jc w:val="left"/>
              <w:textAlignment w:val="center"/>
              <w:rPr>
                <w:rFonts w:ascii="宋体" w:hAnsi="宋体" w:cs="宋体" w:hint="eastAsia"/>
                <w:color w:val="000000" w:themeColor="text1"/>
                <w:kern w:val="0"/>
                <w:sz w:val="24"/>
                <w:szCs w:val="24"/>
                <w:lang w:bidi="ar"/>
              </w:rPr>
            </w:pPr>
            <w:r w:rsidRPr="00B41257">
              <w:rPr>
                <w:rFonts w:ascii="宋体" w:hAnsi="宋体" w:cs="宋体" w:hint="eastAsia"/>
                <w:color w:val="000000" w:themeColor="text1"/>
                <w:kern w:val="0"/>
                <w:sz w:val="24"/>
                <w:szCs w:val="24"/>
                <w:lang w:bidi="ar"/>
              </w:rPr>
              <w:t>新疆维吾尔自治区交通公众出行信息服务网</w:t>
            </w:r>
          </w:p>
        </w:tc>
        <w:tc>
          <w:tcPr>
            <w:tcW w:w="1818" w:type="dxa"/>
            <w:tcBorders>
              <w:top w:val="single" w:sz="4" w:space="0" w:color="000000"/>
              <w:left w:val="single" w:sz="4" w:space="0" w:color="000000"/>
              <w:bottom w:val="nil"/>
              <w:right w:val="single" w:sz="4" w:space="0" w:color="000000"/>
            </w:tcBorders>
            <w:noWrap/>
            <w:vAlign w:val="center"/>
          </w:tcPr>
          <w:p w14:paraId="3AE82DE1" w14:textId="77777777" w:rsidR="00CB5A31" w:rsidRPr="00B41257" w:rsidRDefault="00B675E1">
            <w:pPr>
              <w:widowControl/>
              <w:jc w:val="center"/>
              <w:textAlignment w:val="center"/>
              <w:rPr>
                <w:rFonts w:ascii="宋体" w:hAnsi="宋体" w:cs="宋体" w:hint="eastAsia"/>
                <w:color w:val="000000" w:themeColor="text1"/>
                <w:kern w:val="0"/>
                <w:sz w:val="24"/>
                <w:szCs w:val="24"/>
                <w:lang w:bidi="ar"/>
              </w:rPr>
            </w:pPr>
            <w:r w:rsidRPr="00B41257">
              <w:rPr>
                <w:rFonts w:ascii="宋体" w:hAnsi="宋体" w:cs="宋体" w:hint="eastAsia"/>
                <w:color w:val="000000" w:themeColor="text1"/>
                <w:kern w:val="0"/>
                <w:sz w:val="24"/>
                <w:szCs w:val="24"/>
                <w:lang w:bidi="ar"/>
              </w:rPr>
              <w:t>政务云</w:t>
            </w:r>
          </w:p>
        </w:tc>
        <w:tc>
          <w:tcPr>
            <w:tcW w:w="1211" w:type="dxa"/>
            <w:tcBorders>
              <w:top w:val="single" w:sz="4" w:space="0" w:color="000000"/>
              <w:left w:val="single" w:sz="4" w:space="0" w:color="000000"/>
              <w:bottom w:val="nil"/>
              <w:right w:val="single" w:sz="4" w:space="0" w:color="000000"/>
            </w:tcBorders>
            <w:noWrap/>
            <w:vAlign w:val="center"/>
          </w:tcPr>
          <w:p w14:paraId="7834F6B6" w14:textId="77777777" w:rsidR="00CB5A31" w:rsidRPr="00B41257" w:rsidRDefault="00B675E1">
            <w:pPr>
              <w:widowControl/>
              <w:jc w:val="center"/>
              <w:textAlignment w:val="center"/>
              <w:rPr>
                <w:rFonts w:ascii="宋体" w:hAnsi="宋体" w:cs="宋体" w:hint="eastAsia"/>
                <w:color w:val="000000" w:themeColor="text1"/>
                <w:kern w:val="0"/>
                <w:sz w:val="24"/>
                <w:szCs w:val="24"/>
                <w:lang w:bidi="ar"/>
              </w:rPr>
            </w:pPr>
            <w:r w:rsidRPr="00B41257">
              <w:rPr>
                <w:rFonts w:ascii="宋体" w:hAnsi="宋体" w:cs="宋体" w:hint="eastAsia"/>
                <w:color w:val="000000" w:themeColor="text1"/>
                <w:kern w:val="0"/>
                <w:sz w:val="24"/>
                <w:szCs w:val="24"/>
                <w:lang w:bidi="ar"/>
              </w:rPr>
              <w:t>二级</w:t>
            </w:r>
          </w:p>
        </w:tc>
      </w:tr>
      <w:tr w:rsidR="00B41257" w:rsidRPr="00B41257" w14:paraId="0F2F257F" w14:textId="77777777">
        <w:trPr>
          <w:trHeight w:val="320"/>
        </w:trPr>
        <w:tc>
          <w:tcPr>
            <w:tcW w:w="523" w:type="dxa"/>
            <w:tcBorders>
              <w:top w:val="single" w:sz="4" w:space="0" w:color="000000"/>
              <w:left w:val="single" w:sz="4" w:space="0" w:color="000000"/>
              <w:bottom w:val="single" w:sz="4" w:space="0" w:color="000000"/>
              <w:right w:val="single" w:sz="4" w:space="0" w:color="000000"/>
            </w:tcBorders>
            <w:noWrap/>
            <w:vAlign w:val="center"/>
          </w:tcPr>
          <w:p w14:paraId="798B015C" w14:textId="77777777" w:rsidR="00CB5A31" w:rsidRPr="00B41257" w:rsidRDefault="00B675E1">
            <w:pPr>
              <w:widowControl/>
              <w:jc w:val="center"/>
              <w:textAlignment w:val="center"/>
              <w:rPr>
                <w:rFonts w:ascii="宋体" w:hAnsi="宋体" w:cs="宋体" w:hint="eastAsia"/>
                <w:color w:val="000000" w:themeColor="text1"/>
                <w:sz w:val="24"/>
                <w:szCs w:val="24"/>
              </w:rPr>
            </w:pPr>
            <w:r w:rsidRPr="00B41257">
              <w:rPr>
                <w:rFonts w:ascii="宋体" w:hAnsi="宋体" w:cs="宋体" w:hint="eastAsia"/>
                <w:color w:val="000000" w:themeColor="text1"/>
                <w:kern w:val="0"/>
                <w:sz w:val="24"/>
                <w:szCs w:val="24"/>
                <w:lang w:bidi="ar"/>
              </w:rPr>
              <w:t>2</w:t>
            </w:r>
          </w:p>
        </w:tc>
        <w:tc>
          <w:tcPr>
            <w:tcW w:w="2971" w:type="dxa"/>
            <w:tcBorders>
              <w:top w:val="single" w:sz="4" w:space="0" w:color="000000"/>
              <w:left w:val="single" w:sz="4" w:space="0" w:color="000000"/>
              <w:bottom w:val="single" w:sz="4" w:space="0" w:color="000000"/>
              <w:right w:val="single" w:sz="4" w:space="0" w:color="000000"/>
            </w:tcBorders>
            <w:noWrap/>
            <w:vAlign w:val="center"/>
          </w:tcPr>
          <w:p w14:paraId="64C03156" w14:textId="77777777" w:rsidR="00CB5A31" w:rsidRPr="00B41257" w:rsidRDefault="00B675E1">
            <w:pPr>
              <w:widowControl/>
              <w:jc w:val="left"/>
              <w:textAlignment w:val="center"/>
              <w:rPr>
                <w:rFonts w:ascii="宋体" w:hAnsi="宋体" w:cs="宋体" w:hint="eastAsia"/>
                <w:color w:val="000000" w:themeColor="text1"/>
                <w:kern w:val="0"/>
                <w:sz w:val="24"/>
                <w:szCs w:val="24"/>
                <w:lang w:bidi="ar"/>
              </w:rPr>
            </w:pPr>
            <w:r w:rsidRPr="00B41257">
              <w:rPr>
                <w:rFonts w:ascii="宋体" w:hAnsi="宋体" w:cs="宋体" w:hint="eastAsia"/>
                <w:color w:val="000000" w:themeColor="text1"/>
                <w:kern w:val="0"/>
                <w:sz w:val="24"/>
                <w:szCs w:val="24"/>
                <w:lang w:bidi="ar"/>
              </w:rPr>
              <w:t>https://sjld.jtyst.xinjiang.gov.cn（</w:t>
            </w:r>
            <w:proofErr w:type="gramStart"/>
            <w:r w:rsidRPr="00B41257">
              <w:rPr>
                <w:rFonts w:ascii="宋体" w:hAnsi="宋体" w:cs="宋体" w:hint="eastAsia"/>
                <w:color w:val="000000" w:themeColor="text1"/>
                <w:kern w:val="0"/>
                <w:sz w:val="24"/>
                <w:szCs w:val="24"/>
                <w:lang w:bidi="ar"/>
              </w:rPr>
              <w:t>域名没</w:t>
            </w:r>
            <w:proofErr w:type="gramEnd"/>
            <w:r w:rsidRPr="00B41257">
              <w:rPr>
                <w:rFonts w:ascii="宋体" w:hAnsi="宋体" w:cs="宋体" w:hint="eastAsia"/>
                <w:color w:val="000000" w:themeColor="text1"/>
                <w:kern w:val="0"/>
                <w:sz w:val="24"/>
                <w:szCs w:val="24"/>
                <w:lang w:bidi="ar"/>
              </w:rPr>
              <w:t>到位，暂未启用）</w:t>
            </w:r>
          </w:p>
        </w:tc>
        <w:tc>
          <w:tcPr>
            <w:tcW w:w="2098" w:type="dxa"/>
            <w:tcBorders>
              <w:top w:val="single" w:sz="4" w:space="0" w:color="000000"/>
              <w:left w:val="single" w:sz="4" w:space="0" w:color="000000"/>
              <w:bottom w:val="single" w:sz="4" w:space="0" w:color="000000"/>
              <w:right w:val="single" w:sz="4" w:space="0" w:color="000000"/>
            </w:tcBorders>
            <w:vAlign w:val="center"/>
          </w:tcPr>
          <w:p w14:paraId="3C31A774" w14:textId="77777777" w:rsidR="00CB5A31" w:rsidRPr="00B41257" w:rsidRDefault="00B675E1">
            <w:pPr>
              <w:widowControl/>
              <w:jc w:val="left"/>
              <w:textAlignment w:val="center"/>
              <w:rPr>
                <w:rFonts w:ascii="宋体" w:hAnsi="宋体" w:cs="宋体" w:hint="eastAsia"/>
                <w:color w:val="000000" w:themeColor="text1"/>
                <w:kern w:val="0"/>
                <w:sz w:val="24"/>
                <w:szCs w:val="24"/>
                <w:lang w:bidi="ar"/>
              </w:rPr>
            </w:pPr>
            <w:r w:rsidRPr="00B41257">
              <w:rPr>
                <w:rFonts w:ascii="宋体" w:hAnsi="宋体" w:cs="宋体" w:hint="eastAsia"/>
                <w:color w:val="000000" w:themeColor="text1"/>
                <w:kern w:val="0"/>
                <w:sz w:val="24"/>
                <w:szCs w:val="24"/>
                <w:lang w:bidi="ar"/>
              </w:rPr>
              <w:t>四省（区）公路保通保畅应急指挥联动平台</w:t>
            </w:r>
          </w:p>
        </w:tc>
        <w:tc>
          <w:tcPr>
            <w:tcW w:w="1818" w:type="dxa"/>
            <w:tcBorders>
              <w:top w:val="single" w:sz="4" w:space="0" w:color="000000"/>
              <w:left w:val="single" w:sz="4" w:space="0" w:color="000000"/>
              <w:bottom w:val="single" w:sz="4" w:space="0" w:color="000000"/>
              <w:right w:val="single" w:sz="4" w:space="0" w:color="000000"/>
            </w:tcBorders>
            <w:noWrap/>
            <w:vAlign w:val="center"/>
          </w:tcPr>
          <w:p w14:paraId="57F1E69B" w14:textId="77777777" w:rsidR="00CB5A31" w:rsidRPr="00B41257" w:rsidRDefault="00B675E1">
            <w:pPr>
              <w:widowControl/>
              <w:jc w:val="center"/>
              <w:textAlignment w:val="center"/>
              <w:rPr>
                <w:rFonts w:ascii="宋体" w:hAnsi="宋体" w:cs="宋体" w:hint="eastAsia"/>
                <w:color w:val="000000" w:themeColor="text1"/>
                <w:kern w:val="0"/>
                <w:sz w:val="24"/>
                <w:szCs w:val="24"/>
                <w:lang w:bidi="ar"/>
              </w:rPr>
            </w:pPr>
            <w:r w:rsidRPr="00B41257">
              <w:rPr>
                <w:rFonts w:ascii="宋体" w:hAnsi="宋体" w:cs="宋体" w:hint="eastAsia"/>
                <w:color w:val="000000" w:themeColor="text1"/>
                <w:kern w:val="0"/>
                <w:sz w:val="24"/>
                <w:szCs w:val="24"/>
                <w:lang w:bidi="ar"/>
              </w:rPr>
              <w:t>政务云</w:t>
            </w:r>
          </w:p>
        </w:tc>
        <w:tc>
          <w:tcPr>
            <w:tcW w:w="1211" w:type="dxa"/>
            <w:tcBorders>
              <w:top w:val="single" w:sz="4" w:space="0" w:color="000000"/>
              <w:left w:val="single" w:sz="4" w:space="0" w:color="000000"/>
              <w:bottom w:val="single" w:sz="4" w:space="0" w:color="000000"/>
              <w:right w:val="single" w:sz="4" w:space="0" w:color="000000"/>
            </w:tcBorders>
            <w:noWrap/>
            <w:vAlign w:val="center"/>
          </w:tcPr>
          <w:p w14:paraId="76289D80" w14:textId="77777777" w:rsidR="00CB5A31" w:rsidRPr="00B41257" w:rsidRDefault="00B675E1">
            <w:pPr>
              <w:widowControl/>
              <w:jc w:val="center"/>
              <w:textAlignment w:val="center"/>
              <w:rPr>
                <w:rFonts w:ascii="宋体" w:hAnsi="宋体" w:cs="宋体" w:hint="eastAsia"/>
                <w:color w:val="000000" w:themeColor="text1"/>
                <w:kern w:val="0"/>
                <w:sz w:val="24"/>
                <w:szCs w:val="24"/>
                <w:lang w:bidi="ar"/>
              </w:rPr>
            </w:pPr>
            <w:r w:rsidRPr="00B41257">
              <w:rPr>
                <w:rFonts w:ascii="宋体" w:hAnsi="宋体" w:cs="宋体" w:hint="eastAsia"/>
                <w:color w:val="000000" w:themeColor="text1"/>
                <w:kern w:val="0"/>
                <w:sz w:val="24"/>
                <w:szCs w:val="24"/>
                <w:lang w:bidi="ar"/>
              </w:rPr>
              <w:t>二级</w:t>
            </w:r>
          </w:p>
        </w:tc>
      </w:tr>
      <w:tr w:rsidR="00B41257" w:rsidRPr="00B41257" w14:paraId="1083535E" w14:textId="77777777">
        <w:trPr>
          <w:trHeight w:val="320"/>
        </w:trPr>
        <w:tc>
          <w:tcPr>
            <w:tcW w:w="523" w:type="dxa"/>
            <w:tcBorders>
              <w:top w:val="single" w:sz="4" w:space="0" w:color="000000"/>
              <w:left w:val="single" w:sz="4" w:space="0" w:color="000000"/>
              <w:bottom w:val="single" w:sz="4" w:space="0" w:color="000000"/>
              <w:right w:val="single" w:sz="4" w:space="0" w:color="000000"/>
            </w:tcBorders>
            <w:noWrap/>
            <w:vAlign w:val="center"/>
          </w:tcPr>
          <w:p w14:paraId="1EBE457E" w14:textId="77777777" w:rsidR="00CB5A31" w:rsidRPr="00B41257" w:rsidRDefault="00B675E1">
            <w:pPr>
              <w:widowControl/>
              <w:jc w:val="center"/>
              <w:textAlignment w:val="center"/>
              <w:rPr>
                <w:rFonts w:ascii="宋体" w:hAnsi="宋体" w:cs="宋体" w:hint="eastAsia"/>
                <w:color w:val="000000" w:themeColor="text1"/>
                <w:sz w:val="24"/>
                <w:szCs w:val="24"/>
              </w:rPr>
            </w:pPr>
            <w:r w:rsidRPr="00B41257">
              <w:rPr>
                <w:rFonts w:ascii="宋体" w:hAnsi="宋体" w:cs="宋体" w:hint="eastAsia"/>
                <w:color w:val="000000" w:themeColor="text1"/>
                <w:sz w:val="24"/>
                <w:szCs w:val="24"/>
              </w:rPr>
              <w:t>3</w:t>
            </w:r>
          </w:p>
        </w:tc>
        <w:tc>
          <w:tcPr>
            <w:tcW w:w="2971" w:type="dxa"/>
            <w:tcBorders>
              <w:top w:val="single" w:sz="4" w:space="0" w:color="000000"/>
              <w:left w:val="single" w:sz="4" w:space="0" w:color="000000"/>
              <w:bottom w:val="single" w:sz="4" w:space="0" w:color="000000"/>
              <w:right w:val="single" w:sz="4" w:space="0" w:color="000000"/>
            </w:tcBorders>
            <w:noWrap/>
            <w:vAlign w:val="center"/>
          </w:tcPr>
          <w:p w14:paraId="047CA9C6" w14:textId="77777777" w:rsidR="00CB5A31" w:rsidRPr="00B41257" w:rsidRDefault="00B675E1">
            <w:pPr>
              <w:widowControl/>
              <w:jc w:val="center"/>
              <w:textAlignment w:val="center"/>
              <w:rPr>
                <w:rFonts w:ascii="宋体" w:hAnsi="宋体" w:cs="宋体" w:hint="eastAsia"/>
                <w:color w:val="000000" w:themeColor="text1"/>
                <w:kern w:val="0"/>
                <w:sz w:val="24"/>
                <w:szCs w:val="24"/>
                <w:lang w:bidi="ar"/>
              </w:rPr>
            </w:pPr>
            <w:hyperlink r:id="rId15" w:history="1">
              <w:r w:rsidRPr="00B41257">
                <w:rPr>
                  <w:rFonts w:ascii="宋体" w:hAnsi="宋体" w:cs="宋体" w:hint="eastAsia"/>
                  <w:color w:val="000000" w:themeColor="text1"/>
                  <w:kern w:val="0"/>
                  <w:sz w:val="24"/>
                  <w:szCs w:val="24"/>
                  <w:lang w:bidi="ar"/>
                </w:rPr>
                <w:t>http://xinjiangxm.palmgo.com.cn/</w:t>
              </w:r>
            </w:hyperlink>
          </w:p>
        </w:tc>
        <w:tc>
          <w:tcPr>
            <w:tcW w:w="2098" w:type="dxa"/>
            <w:tcBorders>
              <w:top w:val="single" w:sz="4" w:space="0" w:color="000000"/>
              <w:left w:val="single" w:sz="4" w:space="0" w:color="000000"/>
              <w:bottom w:val="single" w:sz="4" w:space="0" w:color="000000"/>
              <w:right w:val="single" w:sz="4" w:space="0" w:color="000000"/>
            </w:tcBorders>
            <w:noWrap/>
            <w:vAlign w:val="center"/>
          </w:tcPr>
          <w:p w14:paraId="3D89D0D8" w14:textId="77777777" w:rsidR="00CB5A31" w:rsidRPr="00B41257" w:rsidRDefault="00B675E1">
            <w:pPr>
              <w:widowControl/>
              <w:jc w:val="center"/>
              <w:textAlignment w:val="center"/>
              <w:rPr>
                <w:rFonts w:ascii="宋体" w:hAnsi="宋体" w:cs="宋体" w:hint="eastAsia"/>
                <w:color w:val="000000" w:themeColor="text1"/>
                <w:kern w:val="0"/>
                <w:sz w:val="24"/>
                <w:szCs w:val="24"/>
                <w:lang w:bidi="ar"/>
              </w:rPr>
            </w:pPr>
            <w:r w:rsidRPr="00B41257">
              <w:rPr>
                <w:rFonts w:ascii="宋体" w:hAnsi="宋体" w:cs="宋体" w:hint="eastAsia"/>
                <w:color w:val="000000" w:themeColor="text1"/>
                <w:kern w:val="0"/>
                <w:sz w:val="24"/>
                <w:szCs w:val="24"/>
                <w:lang w:bidi="ar"/>
              </w:rPr>
              <w:t>路网监测预警和应急指挥省级平台（改建中）</w:t>
            </w:r>
          </w:p>
        </w:tc>
        <w:tc>
          <w:tcPr>
            <w:tcW w:w="1818" w:type="dxa"/>
            <w:tcBorders>
              <w:top w:val="single" w:sz="4" w:space="0" w:color="000000"/>
              <w:left w:val="single" w:sz="4" w:space="0" w:color="000000"/>
              <w:bottom w:val="single" w:sz="4" w:space="0" w:color="000000"/>
              <w:right w:val="single" w:sz="4" w:space="0" w:color="000000"/>
            </w:tcBorders>
            <w:vAlign w:val="center"/>
          </w:tcPr>
          <w:p w14:paraId="6B1DC5FC" w14:textId="77777777" w:rsidR="00CB5A31" w:rsidRPr="00B41257" w:rsidRDefault="00B675E1">
            <w:pPr>
              <w:widowControl/>
              <w:jc w:val="center"/>
              <w:textAlignment w:val="center"/>
              <w:rPr>
                <w:rFonts w:ascii="宋体" w:hAnsi="宋体" w:cs="宋体" w:hint="eastAsia"/>
                <w:color w:val="000000" w:themeColor="text1"/>
                <w:kern w:val="0"/>
                <w:sz w:val="24"/>
                <w:szCs w:val="24"/>
                <w:lang w:bidi="ar"/>
              </w:rPr>
            </w:pPr>
            <w:r w:rsidRPr="00B41257">
              <w:rPr>
                <w:rFonts w:ascii="宋体" w:hAnsi="宋体" w:cs="宋体" w:hint="eastAsia"/>
                <w:color w:val="000000" w:themeColor="text1"/>
                <w:kern w:val="0"/>
                <w:sz w:val="24"/>
                <w:szCs w:val="24"/>
                <w:lang w:bidi="ar"/>
              </w:rPr>
              <w:t>政务云和本地机房</w:t>
            </w:r>
          </w:p>
        </w:tc>
        <w:tc>
          <w:tcPr>
            <w:tcW w:w="1211" w:type="dxa"/>
            <w:tcBorders>
              <w:top w:val="single" w:sz="4" w:space="0" w:color="000000"/>
              <w:left w:val="single" w:sz="4" w:space="0" w:color="000000"/>
              <w:bottom w:val="single" w:sz="4" w:space="0" w:color="000000"/>
              <w:right w:val="single" w:sz="4" w:space="0" w:color="000000"/>
            </w:tcBorders>
            <w:noWrap/>
            <w:vAlign w:val="center"/>
          </w:tcPr>
          <w:p w14:paraId="70413461" w14:textId="77777777" w:rsidR="00CB5A31" w:rsidRPr="00B41257" w:rsidRDefault="00B675E1">
            <w:pPr>
              <w:widowControl/>
              <w:jc w:val="center"/>
              <w:textAlignment w:val="center"/>
              <w:rPr>
                <w:rFonts w:ascii="宋体" w:hAnsi="宋体" w:cs="宋体" w:hint="eastAsia"/>
                <w:color w:val="000000" w:themeColor="text1"/>
                <w:kern w:val="0"/>
                <w:sz w:val="24"/>
                <w:szCs w:val="24"/>
                <w:lang w:bidi="ar"/>
              </w:rPr>
            </w:pPr>
            <w:r w:rsidRPr="00B41257">
              <w:rPr>
                <w:rFonts w:ascii="宋体" w:hAnsi="宋体" w:cs="宋体" w:hint="eastAsia"/>
                <w:color w:val="000000" w:themeColor="text1"/>
                <w:kern w:val="0"/>
                <w:sz w:val="24"/>
                <w:szCs w:val="24"/>
                <w:lang w:bidi="ar"/>
              </w:rPr>
              <w:t>原系统为三级</w:t>
            </w:r>
          </w:p>
        </w:tc>
      </w:tr>
    </w:tbl>
    <w:p w14:paraId="192206CE"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技术规格要求：</w:t>
      </w:r>
    </w:p>
    <w:p w14:paraId="496BD584" w14:textId="77777777" w:rsidR="00CB5A31" w:rsidRPr="00B41257" w:rsidRDefault="00B675E1">
      <w:pPr>
        <w:numPr>
          <w:ilvl w:val="0"/>
          <w:numId w:val="10"/>
        </w:numPr>
        <w:spacing w:line="360" w:lineRule="auto"/>
        <w:ind w:firstLineChars="200" w:firstLine="480"/>
        <w:rPr>
          <w:rFonts w:ascii="宋体" w:hAnsi="宋体" w:hint="eastAsia"/>
          <w:color w:val="000000" w:themeColor="text1"/>
          <w:sz w:val="24"/>
          <w:szCs w:val="24"/>
        </w:rPr>
      </w:pPr>
      <w:bookmarkStart w:id="385" w:name="_Toc395191404"/>
      <w:r w:rsidRPr="00B41257">
        <w:rPr>
          <w:rFonts w:ascii="宋体" w:hAnsi="宋体" w:hint="eastAsia"/>
          <w:color w:val="000000" w:themeColor="text1"/>
          <w:sz w:val="24"/>
          <w:szCs w:val="24"/>
        </w:rPr>
        <w:t>提供云端防护账号交付，以 SaaS 的方式为用户提供网站安全防护服务，提供10个同一备案主体域名1年的网站</w:t>
      </w:r>
      <w:proofErr w:type="gramStart"/>
      <w:r w:rsidRPr="00B41257">
        <w:rPr>
          <w:rFonts w:ascii="宋体" w:hAnsi="宋体" w:hint="eastAsia"/>
          <w:color w:val="000000" w:themeColor="text1"/>
          <w:sz w:val="24"/>
          <w:szCs w:val="24"/>
        </w:rPr>
        <w:t>安全云</w:t>
      </w:r>
      <w:proofErr w:type="gramEnd"/>
      <w:r w:rsidRPr="00B41257">
        <w:rPr>
          <w:rFonts w:ascii="宋体" w:hAnsi="宋体" w:hint="eastAsia"/>
          <w:color w:val="000000" w:themeColor="text1"/>
          <w:sz w:val="24"/>
          <w:szCs w:val="24"/>
        </w:rPr>
        <w:t>防护。支持Web攻击防护、网站缓存加速、10Gbps的DDoS攻击共享型防护、30Gbps高防DNS、2千QPS正常业务请求并发；提供6TB正常业务流量、10GB的Web访问日志下载流量、10个非标准端口；</w:t>
      </w:r>
    </w:p>
    <w:p w14:paraId="48EB0A23"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2、具备WEB攻击防护能力：（1）支持服务器隐身，使得黑客无法获取服务器真实IP地址，防止黑客对服务器的各种攻击；（2）能识别和阻断SQL注入攻击、Cookie 注入攻击、命令注入、</w:t>
      </w:r>
      <w:proofErr w:type="gramStart"/>
      <w:r w:rsidRPr="00B41257">
        <w:rPr>
          <w:rFonts w:ascii="宋体" w:hAnsi="宋体" w:hint="eastAsia"/>
          <w:color w:val="000000" w:themeColor="text1"/>
          <w:sz w:val="24"/>
          <w:szCs w:val="24"/>
        </w:rPr>
        <w:t>跨站脚本</w:t>
      </w:r>
      <w:proofErr w:type="gramEnd"/>
      <w:r w:rsidRPr="00B41257">
        <w:rPr>
          <w:rFonts w:ascii="宋体" w:hAnsi="宋体" w:hint="eastAsia"/>
          <w:color w:val="000000" w:themeColor="text1"/>
          <w:sz w:val="24"/>
          <w:szCs w:val="24"/>
        </w:rPr>
        <w:t>攻击、文件包含攻击、LDAP注入、XPATH注入、爬虫攻击、Struts2命令执行攻击等常见的WEB攻击，防止网站敏感信息泄露（3）支持细粒度的WEB防护配置，至少支持对Web安全漏洞类型设置白名单，当设置生效后，针对某URL的该类WEB攻击不在防护（该项需提供证明材料：功能符合性截</w:t>
      </w:r>
      <w:proofErr w:type="gramStart"/>
      <w:r w:rsidRPr="00B41257">
        <w:rPr>
          <w:rFonts w:ascii="宋体" w:hAnsi="宋体" w:hint="eastAsia"/>
          <w:color w:val="000000" w:themeColor="text1"/>
          <w:sz w:val="24"/>
          <w:szCs w:val="24"/>
        </w:rPr>
        <w:t>图证明</w:t>
      </w:r>
      <w:proofErr w:type="gramEnd"/>
      <w:r w:rsidRPr="00B41257">
        <w:rPr>
          <w:rFonts w:ascii="宋体" w:hAnsi="宋体" w:hint="eastAsia"/>
          <w:color w:val="000000" w:themeColor="text1"/>
          <w:sz w:val="24"/>
          <w:szCs w:val="24"/>
        </w:rPr>
        <w:t>并加盖投标人公章）；（4）</w:t>
      </w:r>
      <w:r w:rsidRPr="00B41257">
        <w:rPr>
          <w:rFonts w:ascii="宋体" w:hAnsi="宋体"/>
          <w:color w:val="000000" w:themeColor="text1"/>
          <w:sz w:val="24"/>
          <w:szCs w:val="24"/>
        </w:rPr>
        <w:t>支持网站一键配置开启和关闭TSL协议1.0/1.1/1.2版本</w:t>
      </w:r>
      <w:r w:rsidRPr="00B41257">
        <w:rPr>
          <w:rFonts w:ascii="宋体" w:hAnsi="宋体" w:hint="eastAsia"/>
          <w:color w:val="000000" w:themeColor="text1"/>
          <w:sz w:val="24"/>
          <w:szCs w:val="24"/>
        </w:rPr>
        <w:t>（该项需提供证明材料：功能符合性截</w:t>
      </w:r>
      <w:proofErr w:type="gramStart"/>
      <w:r w:rsidRPr="00B41257">
        <w:rPr>
          <w:rFonts w:ascii="宋体" w:hAnsi="宋体" w:hint="eastAsia"/>
          <w:color w:val="000000" w:themeColor="text1"/>
          <w:sz w:val="24"/>
          <w:szCs w:val="24"/>
        </w:rPr>
        <w:t>图证明</w:t>
      </w:r>
      <w:proofErr w:type="gramEnd"/>
      <w:r w:rsidRPr="00B41257">
        <w:rPr>
          <w:rFonts w:ascii="宋体" w:hAnsi="宋体" w:hint="eastAsia"/>
          <w:color w:val="000000" w:themeColor="text1"/>
          <w:sz w:val="24"/>
          <w:szCs w:val="24"/>
        </w:rPr>
        <w:t>并加盖投标人公章）</w:t>
      </w:r>
    </w:p>
    <w:p w14:paraId="7BF0AABE" w14:textId="77777777" w:rsidR="00CB5A31" w:rsidRPr="00B41257" w:rsidRDefault="00B675E1">
      <w:pPr>
        <w:numPr>
          <w:ilvl w:val="0"/>
          <w:numId w:val="10"/>
        </w:num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lastRenderedPageBreak/>
        <w:t>具备DDoS攻击防护能力：支持对SYN Flood攻击、Frag Flood攻击、ACK Flood攻击、UDP Flood攻击、ICMP Flood攻击等常见的流量型DDOS攻击进行清洗；</w:t>
      </w:r>
    </w:p>
    <w:p w14:paraId="5AD3268B" w14:textId="77777777" w:rsidR="00CB5A31" w:rsidRPr="00B41257" w:rsidRDefault="00B675E1">
      <w:pPr>
        <w:numPr>
          <w:ilvl w:val="0"/>
          <w:numId w:val="10"/>
        </w:num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具备CC攻击防护能力；支持根据进入云平台流量大小来对攻击进行CC攻击判断，即攻击流量超出管理员配置流量阈值后，对攻击源进行HTTP协议验证、JS防御或图片验证防御（该项需提供证明材料：功能符合性截</w:t>
      </w:r>
      <w:proofErr w:type="gramStart"/>
      <w:r w:rsidRPr="00B41257">
        <w:rPr>
          <w:rFonts w:ascii="宋体" w:hAnsi="宋体" w:hint="eastAsia"/>
          <w:color w:val="000000" w:themeColor="text1"/>
          <w:sz w:val="24"/>
          <w:szCs w:val="24"/>
        </w:rPr>
        <w:t>图证明</w:t>
      </w:r>
      <w:proofErr w:type="gramEnd"/>
      <w:r w:rsidRPr="00B41257">
        <w:rPr>
          <w:rFonts w:ascii="宋体" w:hAnsi="宋体" w:hint="eastAsia"/>
          <w:color w:val="000000" w:themeColor="text1"/>
          <w:sz w:val="24"/>
          <w:szCs w:val="24"/>
        </w:rPr>
        <w:t>并加盖投标人公章）</w:t>
      </w:r>
    </w:p>
    <w:p w14:paraId="717A9582" w14:textId="77777777" w:rsidR="00CB5A31" w:rsidRPr="00B41257" w:rsidRDefault="00B675E1">
      <w:pPr>
        <w:numPr>
          <w:ilvl w:val="0"/>
          <w:numId w:val="10"/>
        </w:num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具备高防DNS能力；</w:t>
      </w:r>
      <w:r w:rsidRPr="00B41257">
        <w:rPr>
          <w:rFonts w:ascii="宋体" w:hAnsi="宋体"/>
          <w:color w:val="000000" w:themeColor="text1"/>
          <w:sz w:val="24"/>
          <w:szCs w:val="24"/>
        </w:rPr>
        <w:t>支持网站NS方式接入，即由防护平台提供DNS域名解析，至少提供A记录解析、AAAA记录解析、CNAME记录解析等DNS解析方</w:t>
      </w:r>
      <w:r w:rsidRPr="00B41257">
        <w:rPr>
          <w:rFonts w:ascii="宋体" w:hAnsi="宋体" w:hint="eastAsia"/>
          <w:color w:val="000000" w:themeColor="text1"/>
          <w:sz w:val="24"/>
          <w:szCs w:val="24"/>
        </w:rPr>
        <w:t>式（该项需提供证明材料：功能符合性截</w:t>
      </w:r>
      <w:proofErr w:type="gramStart"/>
      <w:r w:rsidRPr="00B41257">
        <w:rPr>
          <w:rFonts w:ascii="宋体" w:hAnsi="宋体" w:hint="eastAsia"/>
          <w:color w:val="000000" w:themeColor="text1"/>
          <w:sz w:val="24"/>
          <w:szCs w:val="24"/>
        </w:rPr>
        <w:t>图证明</w:t>
      </w:r>
      <w:proofErr w:type="gramEnd"/>
      <w:r w:rsidRPr="00B41257">
        <w:rPr>
          <w:rFonts w:ascii="宋体" w:hAnsi="宋体" w:hint="eastAsia"/>
          <w:color w:val="000000" w:themeColor="text1"/>
          <w:sz w:val="24"/>
          <w:szCs w:val="24"/>
        </w:rPr>
        <w:t>并加盖投标人公章）</w:t>
      </w:r>
    </w:p>
    <w:p w14:paraId="06C69577" w14:textId="77777777" w:rsidR="00CB5A31" w:rsidRPr="00B41257" w:rsidRDefault="00B675E1">
      <w:pPr>
        <w:numPr>
          <w:ilvl w:val="0"/>
          <w:numId w:val="10"/>
        </w:num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具备爬虫攻击防护能；支持配置强制缓存功能，当触发爬虫攻击防护时，可对用户自定义配置的URL按照选定的类型进行缓存，如样式、JS、图片、静态HTML、首页、多媒体文件、文档类型、压缩文件等，保证相关内容仍可正常对外访问（该项需提供证明材料：功能符合性截</w:t>
      </w:r>
      <w:proofErr w:type="gramStart"/>
      <w:r w:rsidRPr="00B41257">
        <w:rPr>
          <w:rFonts w:ascii="宋体" w:hAnsi="宋体" w:hint="eastAsia"/>
          <w:color w:val="000000" w:themeColor="text1"/>
          <w:sz w:val="24"/>
          <w:szCs w:val="24"/>
        </w:rPr>
        <w:t>图证明</w:t>
      </w:r>
      <w:proofErr w:type="gramEnd"/>
      <w:r w:rsidRPr="00B41257">
        <w:rPr>
          <w:rFonts w:ascii="宋体" w:hAnsi="宋体" w:hint="eastAsia"/>
          <w:color w:val="000000" w:themeColor="text1"/>
          <w:sz w:val="24"/>
          <w:szCs w:val="24"/>
        </w:rPr>
        <w:t>并加盖投标人公章）</w:t>
      </w:r>
    </w:p>
    <w:p w14:paraId="0B60A5D0" w14:textId="77777777" w:rsidR="00CB5A31" w:rsidRPr="00B41257" w:rsidRDefault="00B675E1">
      <w:pPr>
        <w:numPr>
          <w:ilvl w:val="0"/>
          <w:numId w:val="10"/>
        </w:num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为了切实保障互联网域名安全防护有效性，拟提供的产品需具备专业</w:t>
      </w:r>
      <w:r w:rsidRPr="00B41257">
        <w:rPr>
          <w:rFonts w:ascii="宋体" w:hAnsi="宋体"/>
          <w:color w:val="000000" w:themeColor="text1"/>
          <w:sz w:val="24"/>
          <w:szCs w:val="24"/>
        </w:rPr>
        <w:t>性的漏洞响应平台</w:t>
      </w:r>
      <w:r w:rsidRPr="00B41257">
        <w:rPr>
          <w:rFonts w:ascii="宋体" w:hAnsi="宋体" w:hint="eastAsia"/>
          <w:color w:val="000000" w:themeColor="text1"/>
          <w:sz w:val="24"/>
          <w:szCs w:val="24"/>
        </w:rPr>
        <w:t>作为安全辅助支撑（平台</w:t>
      </w:r>
      <w:r w:rsidRPr="00B41257">
        <w:rPr>
          <w:rFonts w:ascii="宋体" w:hAnsi="宋体"/>
          <w:color w:val="000000" w:themeColor="text1"/>
          <w:sz w:val="24"/>
          <w:szCs w:val="24"/>
        </w:rPr>
        <w:t>累计发现</w:t>
      </w:r>
      <w:r w:rsidRPr="00B41257">
        <w:rPr>
          <w:rFonts w:ascii="宋体" w:hAnsi="宋体" w:hint="eastAsia"/>
          <w:color w:val="000000" w:themeColor="text1"/>
          <w:sz w:val="24"/>
          <w:szCs w:val="24"/>
        </w:rPr>
        <w:t>不少于300</w:t>
      </w:r>
      <w:r w:rsidRPr="00B41257">
        <w:rPr>
          <w:rFonts w:ascii="宋体" w:hAnsi="宋体"/>
          <w:color w:val="000000" w:themeColor="text1"/>
          <w:sz w:val="24"/>
          <w:szCs w:val="24"/>
        </w:rPr>
        <w:t>万个漏洞</w:t>
      </w:r>
      <w:r w:rsidRPr="00B41257">
        <w:rPr>
          <w:rFonts w:ascii="宋体" w:hAnsi="宋体" w:hint="eastAsia"/>
          <w:color w:val="000000" w:themeColor="text1"/>
          <w:sz w:val="24"/>
          <w:szCs w:val="24"/>
        </w:rPr>
        <w:t>、具备至少15万以上的白帽子）</w:t>
      </w:r>
      <w:r w:rsidRPr="00B41257">
        <w:rPr>
          <w:rFonts w:ascii="宋体" w:hAnsi="宋体"/>
          <w:color w:val="000000" w:themeColor="text1"/>
          <w:sz w:val="24"/>
          <w:szCs w:val="24"/>
        </w:rPr>
        <w:t>，</w:t>
      </w:r>
      <w:r w:rsidRPr="00B41257">
        <w:rPr>
          <w:rFonts w:ascii="宋体" w:hAnsi="宋体" w:hint="eastAsia"/>
          <w:color w:val="000000" w:themeColor="text1"/>
          <w:sz w:val="24"/>
          <w:szCs w:val="24"/>
        </w:rPr>
        <w:t>可利用该漏洞响应平台帮助用户建立安全应急响应措施,让用户更安全（需提供证明材料：漏洞响应平台功能符合性证明截图）</w:t>
      </w:r>
    </w:p>
    <w:bookmarkEnd w:id="385"/>
    <w:p w14:paraId="15C5DD27" w14:textId="77777777" w:rsidR="00CB5A31" w:rsidRPr="00B41257" w:rsidRDefault="00B675E1">
      <w:pPr>
        <w:shd w:val="clear" w:color="auto" w:fill="FFFFFF"/>
        <w:adjustRightInd w:val="0"/>
        <w:snapToGrid w:val="0"/>
        <w:spacing w:line="360" w:lineRule="auto"/>
        <w:rPr>
          <w:rFonts w:ascii="宋体" w:hAnsi="宋体" w:hint="eastAsia"/>
          <w:b/>
          <w:color w:val="000000" w:themeColor="text1"/>
          <w:sz w:val="24"/>
          <w:szCs w:val="24"/>
        </w:rPr>
      </w:pPr>
      <w:r w:rsidRPr="00B41257">
        <w:rPr>
          <w:rFonts w:ascii="宋体" w:hAnsi="宋体" w:hint="eastAsia"/>
          <w:b/>
          <w:color w:val="000000" w:themeColor="text1"/>
          <w:sz w:val="24"/>
          <w:szCs w:val="24"/>
        </w:rPr>
        <w:t>五、国密VPN设备</w:t>
      </w:r>
    </w:p>
    <w:p w14:paraId="62C1EAAC"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提供</w:t>
      </w:r>
      <w:proofErr w:type="gramStart"/>
      <w:r w:rsidRPr="00B41257">
        <w:rPr>
          <w:rFonts w:ascii="宋体" w:hAnsi="宋体" w:hint="eastAsia"/>
          <w:color w:val="000000" w:themeColor="text1"/>
          <w:sz w:val="24"/>
          <w:szCs w:val="24"/>
        </w:rPr>
        <w:t>2台国密</w:t>
      </w:r>
      <w:proofErr w:type="gramEnd"/>
      <w:r w:rsidRPr="00B41257">
        <w:rPr>
          <w:rFonts w:ascii="宋体" w:hAnsi="宋体" w:hint="eastAsia"/>
          <w:color w:val="000000" w:themeColor="text1"/>
          <w:sz w:val="24"/>
          <w:szCs w:val="24"/>
        </w:rPr>
        <w:t>VPN(需具备国家密码管理局颁发的《商用密码产品销售许可证》），构建安全加密传输隧道，在满足业务安全访问的基础上</w:t>
      </w:r>
      <w:proofErr w:type="gramStart"/>
      <w:r w:rsidRPr="00B41257">
        <w:rPr>
          <w:rFonts w:ascii="宋体" w:hAnsi="宋体" w:hint="eastAsia"/>
          <w:color w:val="000000" w:themeColor="text1"/>
          <w:sz w:val="24"/>
          <w:szCs w:val="24"/>
        </w:rPr>
        <w:t>全访问</w:t>
      </w:r>
      <w:proofErr w:type="gramEnd"/>
      <w:r w:rsidRPr="00B41257">
        <w:rPr>
          <w:rFonts w:ascii="宋体" w:hAnsi="宋体" w:hint="eastAsia"/>
          <w:color w:val="000000" w:themeColor="text1"/>
          <w:sz w:val="24"/>
          <w:szCs w:val="24"/>
        </w:rPr>
        <w:t>保障数据传输的机密性、完整性，规避互联网</w:t>
      </w:r>
      <w:proofErr w:type="gramStart"/>
      <w:r w:rsidRPr="00B41257">
        <w:rPr>
          <w:rFonts w:ascii="宋体" w:hAnsi="宋体" w:hint="eastAsia"/>
          <w:color w:val="000000" w:themeColor="text1"/>
          <w:sz w:val="24"/>
          <w:szCs w:val="24"/>
        </w:rPr>
        <w:t>侧业务</w:t>
      </w:r>
      <w:proofErr w:type="gramEnd"/>
      <w:r w:rsidRPr="00B41257">
        <w:rPr>
          <w:rFonts w:ascii="宋体" w:hAnsi="宋体" w:hint="eastAsia"/>
          <w:color w:val="000000" w:themeColor="text1"/>
          <w:sz w:val="24"/>
          <w:szCs w:val="24"/>
        </w:rPr>
        <w:t>被攻击、暴露的风险，设备技术规格要求如下：</w:t>
      </w:r>
    </w:p>
    <w:p w14:paraId="4454A997"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1、</w:t>
      </w:r>
      <w:r w:rsidRPr="00B41257">
        <w:rPr>
          <w:rFonts w:ascii="宋体" w:hAnsi="宋体"/>
          <w:color w:val="000000" w:themeColor="text1"/>
          <w:sz w:val="24"/>
          <w:szCs w:val="24"/>
        </w:rPr>
        <w:t>标准1U机架式设备，</w:t>
      </w:r>
      <w:proofErr w:type="gramStart"/>
      <w:r w:rsidRPr="00B41257">
        <w:rPr>
          <w:rFonts w:ascii="宋体" w:hAnsi="宋体"/>
          <w:color w:val="000000" w:themeColor="text1"/>
          <w:sz w:val="24"/>
          <w:szCs w:val="24"/>
        </w:rPr>
        <w:t>满足国密</w:t>
      </w:r>
      <w:proofErr w:type="gramEnd"/>
      <w:r w:rsidRPr="00B41257">
        <w:rPr>
          <w:rFonts w:ascii="宋体" w:hAnsi="宋体"/>
          <w:color w:val="000000" w:themeColor="text1"/>
          <w:sz w:val="24"/>
          <w:szCs w:val="24"/>
        </w:rPr>
        <w:t>要求，IPSec国际算法吞吐量</w:t>
      </w:r>
      <w:r w:rsidRPr="00B41257">
        <w:rPr>
          <w:rFonts w:ascii="宋体" w:hAnsi="宋体" w:hint="eastAsia"/>
          <w:color w:val="000000" w:themeColor="text1"/>
          <w:sz w:val="24"/>
          <w:szCs w:val="24"/>
        </w:rPr>
        <w:t>不低于</w:t>
      </w:r>
      <w:r w:rsidRPr="00B41257">
        <w:rPr>
          <w:rFonts w:ascii="宋体" w:hAnsi="宋体"/>
          <w:color w:val="000000" w:themeColor="text1"/>
          <w:sz w:val="24"/>
          <w:szCs w:val="24"/>
        </w:rPr>
        <w:t>2G/IPSec</w:t>
      </w:r>
      <w:proofErr w:type="gramStart"/>
      <w:r w:rsidRPr="00B41257">
        <w:rPr>
          <w:rFonts w:ascii="宋体" w:hAnsi="宋体"/>
          <w:color w:val="000000" w:themeColor="text1"/>
          <w:sz w:val="24"/>
          <w:szCs w:val="24"/>
        </w:rPr>
        <w:t>国密算法</w:t>
      </w:r>
      <w:proofErr w:type="gramEnd"/>
      <w:r w:rsidRPr="00B41257">
        <w:rPr>
          <w:rFonts w:ascii="宋体" w:hAnsi="宋体"/>
          <w:color w:val="000000" w:themeColor="text1"/>
          <w:sz w:val="24"/>
          <w:szCs w:val="24"/>
        </w:rPr>
        <w:t>吞吐</w:t>
      </w:r>
      <w:r w:rsidRPr="00B41257">
        <w:rPr>
          <w:rFonts w:ascii="宋体" w:hAnsi="宋体" w:hint="eastAsia"/>
          <w:color w:val="000000" w:themeColor="text1"/>
          <w:sz w:val="24"/>
          <w:szCs w:val="24"/>
        </w:rPr>
        <w:t>不低于</w:t>
      </w:r>
      <w:r w:rsidRPr="00B41257">
        <w:rPr>
          <w:rFonts w:ascii="宋体" w:hAnsi="宋体"/>
          <w:color w:val="000000" w:themeColor="text1"/>
          <w:sz w:val="24"/>
          <w:szCs w:val="24"/>
        </w:rPr>
        <w:t>400M，支持SM1/2/3/4算法，</w:t>
      </w:r>
      <w:r w:rsidRPr="00B41257">
        <w:rPr>
          <w:rFonts w:ascii="宋体" w:hAnsi="宋体" w:hint="eastAsia"/>
          <w:color w:val="000000" w:themeColor="text1"/>
          <w:sz w:val="24"/>
          <w:szCs w:val="24"/>
        </w:rPr>
        <w:t>配备</w:t>
      </w:r>
      <w:r w:rsidRPr="00B41257">
        <w:rPr>
          <w:rFonts w:ascii="宋体" w:hAnsi="宋体"/>
          <w:color w:val="000000" w:themeColor="text1"/>
          <w:sz w:val="24"/>
          <w:szCs w:val="24"/>
        </w:rPr>
        <w:t>硬件加密卡，支持5000隧道数，整机吞吐</w:t>
      </w:r>
      <w:r w:rsidRPr="00B41257">
        <w:rPr>
          <w:rFonts w:ascii="宋体" w:hAnsi="宋体" w:hint="eastAsia"/>
          <w:color w:val="000000" w:themeColor="text1"/>
          <w:sz w:val="24"/>
          <w:szCs w:val="24"/>
        </w:rPr>
        <w:t>不低于</w:t>
      </w:r>
      <w:r w:rsidRPr="00B41257">
        <w:rPr>
          <w:rFonts w:ascii="宋体" w:hAnsi="宋体"/>
          <w:color w:val="000000" w:themeColor="text1"/>
          <w:sz w:val="24"/>
          <w:szCs w:val="24"/>
        </w:rPr>
        <w:t>15G，最大并发连接数</w:t>
      </w:r>
      <w:r w:rsidRPr="00B41257">
        <w:rPr>
          <w:rFonts w:ascii="宋体" w:hAnsi="宋体" w:hint="eastAsia"/>
          <w:color w:val="000000" w:themeColor="text1"/>
          <w:sz w:val="24"/>
          <w:szCs w:val="24"/>
        </w:rPr>
        <w:t>不低于</w:t>
      </w:r>
      <w:r w:rsidRPr="00B41257">
        <w:rPr>
          <w:rFonts w:ascii="宋体" w:hAnsi="宋体"/>
          <w:color w:val="000000" w:themeColor="text1"/>
          <w:sz w:val="24"/>
          <w:szCs w:val="24"/>
        </w:rPr>
        <w:t>200万，冗余电源，</w:t>
      </w:r>
      <w:r w:rsidRPr="00B41257">
        <w:rPr>
          <w:rFonts w:ascii="宋体" w:hAnsi="宋体" w:hint="eastAsia"/>
          <w:color w:val="000000" w:themeColor="text1"/>
          <w:sz w:val="24"/>
          <w:szCs w:val="24"/>
        </w:rPr>
        <w:t>物理接口配备不少于</w:t>
      </w:r>
      <w:r w:rsidRPr="00B41257">
        <w:rPr>
          <w:rFonts w:ascii="宋体" w:hAnsi="宋体"/>
          <w:color w:val="000000" w:themeColor="text1"/>
          <w:sz w:val="24"/>
          <w:szCs w:val="24"/>
        </w:rPr>
        <w:t>8个</w:t>
      </w:r>
      <w:proofErr w:type="gramStart"/>
      <w:r w:rsidRPr="00B41257">
        <w:rPr>
          <w:rFonts w:ascii="宋体" w:hAnsi="宋体"/>
          <w:color w:val="000000" w:themeColor="text1"/>
          <w:sz w:val="24"/>
          <w:szCs w:val="24"/>
        </w:rPr>
        <w:t>千兆电口</w:t>
      </w:r>
      <w:proofErr w:type="gramEnd"/>
      <w:r w:rsidRPr="00B41257">
        <w:rPr>
          <w:rFonts w:ascii="宋体" w:hAnsi="宋体"/>
          <w:color w:val="000000" w:themeColor="text1"/>
          <w:sz w:val="24"/>
          <w:szCs w:val="24"/>
        </w:rPr>
        <w:t>，2个千兆SFP插槽，2个万兆SFP+插</w:t>
      </w:r>
      <w:r w:rsidRPr="00B41257">
        <w:rPr>
          <w:rFonts w:ascii="宋体" w:hAnsi="宋体"/>
          <w:color w:val="000000" w:themeColor="text1"/>
          <w:sz w:val="24"/>
          <w:szCs w:val="24"/>
        </w:rPr>
        <w:lastRenderedPageBreak/>
        <w:t>槽，1个扩展槽，1个console接口，2个USB接口，</w:t>
      </w:r>
      <w:r w:rsidRPr="00B41257">
        <w:rPr>
          <w:rFonts w:ascii="宋体" w:hAnsi="宋体" w:hint="eastAsia"/>
          <w:color w:val="000000" w:themeColor="text1"/>
          <w:sz w:val="24"/>
          <w:szCs w:val="24"/>
        </w:rPr>
        <w:t>（该项需提供证明材料：原厂制造商货物三年质保服务承诺书）；</w:t>
      </w:r>
    </w:p>
    <w:p w14:paraId="7EFAEF47"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2</w:t>
      </w:r>
      <w:r w:rsidRPr="00B41257">
        <w:rPr>
          <w:rFonts w:ascii="宋体" w:hAnsi="宋体"/>
          <w:color w:val="000000" w:themeColor="text1"/>
          <w:sz w:val="24"/>
          <w:szCs w:val="24"/>
        </w:rPr>
        <w:t>、必须支持静态和动态多播路由</w:t>
      </w:r>
    </w:p>
    <w:p w14:paraId="7BBA666F"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3</w:t>
      </w:r>
      <w:r w:rsidRPr="00B41257">
        <w:rPr>
          <w:rFonts w:ascii="宋体" w:hAnsi="宋体"/>
          <w:color w:val="000000" w:themeColor="text1"/>
          <w:sz w:val="24"/>
          <w:szCs w:val="24"/>
        </w:rPr>
        <w:t>、支持 DDNS 功能，支持 Oray 向日葵、</w:t>
      </w:r>
      <w:proofErr w:type="spellStart"/>
      <w:r w:rsidRPr="00B41257">
        <w:rPr>
          <w:rFonts w:ascii="宋体" w:hAnsi="宋体"/>
          <w:color w:val="000000" w:themeColor="text1"/>
          <w:sz w:val="24"/>
          <w:szCs w:val="24"/>
        </w:rPr>
        <w:t>PubyuN</w:t>
      </w:r>
      <w:proofErr w:type="spellEnd"/>
      <w:r w:rsidRPr="00B41257">
        <w:rPr>
          <w:rFonts w:ascii="宋体" w:hAnsi="宋体"/>
          <w:color w:val="000000" w:themeColor="text1"/>
          <w:sz w:val="24"/>
          <w:szCs w:val="24"/>
        </w:rPr>
        <w:t xml:space="preserve"> 公云、</w:t>
      </w:r>
      <w:proofErr w:type="spellStart"/>
      <w:r w:rsidRPr="00B41257">
        <w:rPr>
          <w:rFonts w:ascii="宋体" w:hAnsi="宋体"/>
          <w:color w:val="000000" w:themeColor="text1"/>
          <w:sz w:val="24"/>
          <w:szCs w:val="24"/>
        </w:rPr>
        <w:t>Noip</w:t>
      </w:r>
      <w:proofErr w:type="spellEnd"/>
      <w:r w:rsidRPr="00B41257">
        <w:rPr>
          <w:rFonts w:ascii="宋体" w:hAnsi="宋体"/>
          <w:color w:val="000000" w:themeColor="text1"/>
          <w:sz w:val="24"/>
          <w:szCs w:val="24"/>
        </w:rPr>
        <w:t>、</w:t>
      </w:r>
      <w:proofErr w:type="spellStart"/>
      <w:r w:rsidRPr="00B41257">
        <w:rPr>
          <w:rFonts w:ascii="宋体" w:hAnsi="宋体"/>
          <w:color w:val="000000" w:themeColor="text1"/>
          <w:sz w:val="24"/>
          <w:szCs w:val="24"/>
        </w:rPr>
        <w:t>ChaNgeip</w:t>
      </w:r>
      <w:proofErr w:type="spellEnd"/>
      <w:r w:rsidRPr="00B41257">
        <w:rPr>
          <w:rFonts w:ascii="宋体" w:hAnsi="宋体"/>
          <w:color w:val="000000" w:themeColor="text1"/>
          <w:sz w:val="24"/>
          <w:szCs w:val="24"/>
        </w:rPr>
        <w:t xml:space="preserve"> 提供的 DDNS 服务，将动态获取的 IP 地址映射为固定的域名</w:t>
      </w:r>
      <w:r w:rsidRPr="00B41257">
        <w:rPr>
          <w:rFonts w:ascii="宋体" w:hAnsi="宋体" w:hint="eastAsia"/>
          <w:color w:val="000000" w:themeColor="text1"/>
          <w:sz w:val="24"/>
          <w:szCs w:val="24"/>
        </w:rPr>
        <w:t>（该项需提供证明材料：功能符合性截</w:t>
      </w:r>
      <w:proofErr w:type="gramStart"/>
      <w:r w:rsidRPr="00B41257">
        <w:rPr>
          <w:rFonts w:ascii="宋体" w:hAnsi="宋体" w:hint="eastAsia"/>
          <w:color w:val="000000" w:themeColor="text1"/>
          <w:sz w:val="24"/>
          <w:szCs w:val="24"/>
        </w:rPr>
        <w:t>图证明</w:t>
      </w:r>
      <w:proofErr w:type="gramEnd"/>
      <w:r w:rsidRPr="00B41257">
        <w:rPr>
          <w:rFonts w:ascii="宋体" w:hAnsi="宋体" w:hint="eastAsia"/>
          <w:color w:val="000000" w:themeColor="text1"/>
          <w:sz w:val="24"/>
          <w:szCs w:val="24"/>
        </w:rPr>
        <w:t>并加盖投标人公章）</w:t>
      </w:r>
    </w:p>
    <w:p w14:paraId="38F8A30A"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hint="eastAsia"/>
          <w:color w:val="000000" w:themeColor="text1"/>
          <w:sz w:val="24"/>
          <w:szCs w:val="24"/>
        </w:rPr>
        <w:t>4</w:t>
      </w:r>
      <w:r w:rsidRPr="00B41257">
        <w:rPr>
          <w:rFonts w:ascii="宋体" w:hAnsi="宋体"/>
          <w:color w:val="000000" w:themeColor="text1"/>
          <w:sz w:val="24"/>
          <w:szCs w:val="24"/>
        </w:rPr>
        <w:t>、所投产品必须支持应用识别，应用特征库包含的应用数量（</w:t>
      </w:r>
      <w:proofErr w:type="gramStart"/>
      <w:r w:rsidRPr="00B41257">
        <w:rPr>
          <w:rFonts w:ascii="宋体" w:hAnsi="宋体"/>
          <w:color w:val="000000" w:themeColor="text1"/>
          <w:sz w:val="24"/>
          <w:szCs w:val="24"/>
        </w:rPr>
        <w:t>非应用</w:t>
      </w:r>
      <w:proofErr w:type="gramEnd"/>
      <w:r w:rsidRPr="00B41257">
        <w:rPr>
          <w:rFonts w:ascii="宋体" w:hAnsi="宋体"/>
          <w:color w:val="000000" w:themeColor="text1"/>
          <w:sz w:val="24"/>
          <w:szCs w:val="24"/>
        </w:rPr>
        <w:t>协议的规则总数）大于3000种，可深度识别每种应用的属性，为每种应用提供预定义的风险系数，并将应用基于类型、使用场景、数据传输、风险等级等特征分类</w:t>
      </w:r>
      <w:r w:rsidRPr="00B41257">
        <w:rPr>
          <w:rFonts w:ascii="宋体" w:hAnsi="宋体" w:hint="eastAsia"/>
          <w:color w:val="000000" w:themeColor="text1"/>
          <w:sz w:val="24"/>
          <w:szCs w:val="24"/>
        </w:rPr>
        <w:t>（该项需提供证明材料：功能符合性截</w:t>
      </w:r>
      <w:proofErr w:type="gramStart"/>
      <w:r w:rsidRPr="00B41257">
        <w:rPr>
          <w:rFonts w:ascii="宋体" w:hAnsi="宋体" w:hint="eastAsia"/>
          <w:color w:val="000000" w:themeColor="text1"/>
          <w:sz w:val="24"/>
          <w:szCs w:val="24"/>
        </w:rPr>
        <w:t>图证明</w:t>
      </w:r>
      <w:proofErr w:type="gramEnd"/>
      <w:r w:rsidRPr="00B41257">
        <w:rPr>
          <w:rFonts w:ascii="宋体" w:hAnsi="宋体" w:hint="eastAsia"/>
          <w:color w:val="000000" w:themeColor="text1"/>
          <w:sz w:val="24"/>
          <w:szCs w:val="24"/>
        </w:rPr>
        <w:t>并加盖投标人公章）</w:t>
      </w:r>
    </w:p>
    <w:p w14:paraId="35939412"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color w:val="000000" w:themeColor="text1"/>
          <w:sz w:val="24"/>
          <w:szCs w:val="24"/>
        </w:rPr>
        <w:t>5、所投产品必须支持 IPv4 IPSec VPN 及 IPv6 IPSec VPN；</w:t>
      </w:r>
    </w:p>
    <w:p w14:paraId="79A43D6B"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color w:val="000000" w:themeColor="text1"/>
          <w:sz w:val="24"/>
          <w:szCs w:val="24"/>
        </w:rPr>
        <w:t>6、产品必须支持 IPSec VPN 的主模式、积极模式、国密三种协商模式建立的网关-网关加密隧道；国密协商模式经国家密码管理局核准。</w:t>
      </w:r>
    </w:p>
    <w:p w14:paraId="2CD52BA2" w14:textId="77777777" w:rsidR="00CB5A31" w:rsidRPr="00B41257" w:rsidRDefault="00B675E1">
      <w:pPr>
        <w:spacing w:line="360" w:lineRule="auto"/>
        <w:ind w:firstLineChars="200" w:firstLine="480"/>
        <w:rPr>
          <w:rFonts w:ascii="宋体" w:hAnsi="宋体" w:hint="eastAsia"/>
          <w:color w:val="000000" w:themeColor="text1"/>
          <w:sz w:val="24"/>
          <w:szCs w:val="24"/>
        </w:rPr>
      </w:pPr>
      <w:r w:rsidRPr="00B41257">
        <w:rPr>
          <w:rFonts w:ascii="宋体" w:hAnsi="宋体"/>
          <w:color w:val="000000" w:themeColor="text1"/>
          <w:sz w:val="24"/>
          <w:szCs w:val="24"/>
        </w:rPr>
        <w:t>7、产品支持 SSL VPN，支持使用 SSL VPN 客户端与防火墙建立 SSL VPN 加密隧道，支持对远程用户进行口令认证或证书认证，或证书认证+口令认证双因素；口令认证支持本地认证以及 LDAP/Radius/ 证 书 /</w:t>
      </w:r>
      <w:proofErr w:type="spellStart"/>
      <w:r w:rsidRPr="00B41257">
        <w:rPr>
          <w:rFonts w:ascii="宋体" w:hAnsi="宋体"/>
          <w:color w:val="000000" w:themeColor="text1"/>
          <w:sz w:val="24"/>
          <w:szCs w:val="24"/>
        </w:rPr>
        <w:t>ActiveDirectory</w:t>
      </w:r>
      <w:proofErr w:type="spellEnd"/>
      <w:r w:rsidRPr="00B41257">
        <w:rPr>
          <w:rFonts w:ascii="宋体" w:hAnsi="宋体"/>
          <w:color w:val="000000" w:themeColor="text1"/>
          <w:sz w:val="24"/>
          <w:szCs w:val="24"/>
        </w:rPr>
        <w:t>/TACACS+/POP3 等第三</w:t>
      </w:r>
      <w:proofErr w:type="gramStart"/>
      <w:r w:rsidRPr="00B41257">
        <w:rPr>
          <w:rFonts w:ascii="宋体" w:hAnsi="宋体"/>
          <w:color w:val="000000" w:themeColor="text1"/>
          <w:sz w:val="24"/>
          <w:szCs w:val="24"/>
        </w:rPr>
        <w:t>方用户</w:t>
      </w:r>
      <w:proofErr w:type="gramEnd"/>
      <w:r w:rsidRPr="00B41257">
        <w:rPr>
          <w:rFonts w:ascii="宋体" w:hAnsi="宋体"/>
          <w:color w:val="000000" w:themeColor="text1"/>
          <w:sz w:val="24"/>
          <w:szCs w:val="24"/>
        </w:rPr>
        <w:t>认证系统；支持 USB-key 证书；支持本地 CA 并可为 SSL VPN 客户端颁发用于身份认证的证书</w:t>
      </w:r>
      <w:r w:rsidRPr="00B41257">
        <w:rPr>
          <w:rFonts w:ascii="宋体" w:hAnsi="宋体" w:hint="eastAsia"/>
          <w:color w:val="000000" w:themeColor="text1"/>
          <w:sz w:val="24"/>
          <w:szCs w:val="24"/>
        </w:rPr>
        <w:t>（该项需提供证明材料：功能符合性截</w:t>
      </w:r>
      <w:proofErr w:type="gramStart"/>
      <w:r w:rsidRPr="00B41257">
        <w:rPr>
          <w:rFonts w:ascii="宋体" w:hAnsi="宋体" w:hint="eastAsia"/>
          <w:color w:val="000000" w:themeColor="text1"/>
          <w:sz w:val="24"/>
          <w:szCs w:val="24"/>
        </w:rPr>
        <w:t>图证明</w:t>
      </w:r>
      <w:proofErr w:type="gramEnd"/>
      <w:r w:rsidRPr="00B41257">
        <w:rPr>
          <w:rFonts w:ascii="宋体" w:hAnsi="宋体" w:hint="eastAsia"/>
          <w:color w:val="000000" w:themeColor="text1"/>
          <w:sz w:val="24"/>
          <w:szCs w:val="24"/>
        </w:rPr>
        <w:t>并加盖投标人公章）</w:t>
      </w:r>
    </w:p>
    <w:p w14:paraId="08F79FC6" w14:textId="77777777" w:rsidR="00CB5A31" w:rsidRPr="00B41257" w:rsidRDefault="00B675E1">
      <w:pPr>
        <w:shd w:val="clear" w:color="auto" w:fill="FFFFFF"/>
        <w:adjustRightInd w:val="0"/>
        <w:snapToGrid w:val="0"/>
        <w:spacing w:line="360" w:lineRule="auto"/>
        <w:rPr>
          <w:rFonts w:ascii="宋体" w:hAnsi="宋体" w:hint="eastAsia"/>
          <w:b/>
          <w:color w:val="000000" w:themeColor="text1"/>
          <w:sz w:val="24"/>
          <w:szCs w:val="24"/>
        </w:rPr>
      </w:pPr>
      <w:r w:rsidRPr="00B41257">
        <w:rPr>
          <w:rFonts w:ascii="宋体" w:hAnsi="宋体" w:hint="eastAsia"/>
          <w:b/>
          <w:color w:val="000000" w:themeColor="text1"/>
          <w:sz w:val="24"/>
          <w:szCs w:val="24"/>
        </w:rPr>
        <w:t>六、终端国产化系统软件</w:t>
      </w:r>
    </w:p>
    <w:p w14:paraId="1EB93211" w14:textId="77777777" w:rsidR="00CB5A31" w:rsidRPr="00B41257" w:rsidRDefault="00B675E1">
      <w:pPr>
        <w:widowControl/>
        <w:jc w:val="left"/>
        <w:rPr>
          <w:rFonts w:ascii="宋体" w:hAnsi="宋体" w:cs="宋体" w:hint="eastAsia"/>
          <w:color w:val="000000" w:themeColor="text1"/>
          <w:kern w:val="0"/>
          <w:sz w:val="24"/>
          <w:szCs w:val="24"/>
        </w:rPr>
      </w:pPr>
      <w:r w:rsidRPr="00B41257">
        <w:rPr>
          <w:rFonts w:ascii="宋体" w:hAnsi="宋体" w:hint="eastAsia"/>
          <w:color w:val="000000" w:themeColor="text1"/>
          <w:sz w:val="24"/>
          <w:szCs w:val="24"/>
        </w:rPr>
        <w:t xml:space="preserve">    1、为甲方单位业务终端提供不少于1套正版国产化系统及配套相关软件，满足安全可靠、自主可控的要求</w:t>
      </w:r>
      <w:bookmarkStart w:id="386" w:name="_Toc4962"/>
      <w:bookmarkStart w:id="387" w:name="_Toc15721"/>
      <w:r w:rsidRPr="00B41257">
        <w:rPr>
          <w:rFonts w:ascii="宋体" w:hAnsi="宋体" w:cs="宋体" w:hint="eastAsia"/>
          <w:color w:val="000000" w:themeColor="text1"/>
          <w:sz w:val="24"/>
          <w:szCs w:val="24"/>
        </w:rPr>
        <w:br w:type="page"/>
      </w:r>
    </w:p>
    <w:p w14:paraId="41C2866D" w14:textId="77777777" w:rsidR="00CB5A31" w:rsidRDefault="00B675E1">
      <w:pPr>
        <w:pStyle w:val="1"/>
        <w:spacing w:before="0" w:afterLines="100" w:after="312" w:line="440" w:lineRule="exact"/>
        <w:ind w:left="726"/>
        <w:jc w:val="center"/>
        <w:rPr>
          <w:rFonts w:ascii="宋体" w:hAnsi="宋体" w:cs="宋体" w:hint="eastAsia"/>
          <w:b/>
          <w:color w:val="000000" w:themeColor="text1" w:themeShade="80"/>
          <w:sz w:val="36"/>
          <w:szCs w:val="36"/>
        </w:rPr>
      </w:pPr>
      <w:bookmarkStart w:id="388" w:name="_Toc225356282"/>
      <w:bookmarkStart w:id="389" w:name="_Toc224661858"/>
      <w:bookmarkEnd w:id="386"/>
      <w:bookmarkEnd w:id="387"/>
      <w:r>
        <w:rPr>
          <w:rFonts w:ascii="宋体" w:hAnsi="宋体" w:cs="宋体" w:hint="eastAsia"/>
          <w:b/>
          <w:bCs w:val="0"/>
          <w:color w:val="000000" w:themeColor="text1" w:themeShade="80"/>
          <w:sz w:val="36"/>
          <w:szCs w:val="36"/>
        </w:rPr>
        <w:lastRenderedPageBreak/>
        <w:t>第六章 响应文件格式</w:t>
      </w:r>
      <w:bookmarkEnd w:id="388"/>
      <w:bookmarkEnd w:id="389"/>
    </w:p>
    <w:p w14:paraId="5EABCBAD" w14:textId="77777777" w:rsidR="00CB5A31" w:rsidRDefault="00B675E1">
      <w:pPr>
        <w:spacing w:line="360" w:lineRule="auto"/>
        <w:rPr>
          <w:rFonts w:ascii="宋体" w:hAnsi="宋体" w:cs="仿宋" w:hint="eastAsia"/>
          <w:sz w:val="24"/>
          <w:szCs w:val="24"/>
          <w:u w:val="single"/>
          <w:shd w:val="clear" w:color="auto" w:fill="FFFFFF" w:themeFill="background1"/>
        </w:rPr>
      </w:pPr>
      <w:r>
        <w:rPr>
          <w:rFonts w:ascii="宋体" w:hAnsi="宋体" w:cs="仿宋" w:hint="eastAsia"/>
          <w:sz w:val="24"/>
          <w:szCs w:val="24"/>
          <w:u w:val="single"/>
          <w:shd w:val="clear" w:color="auto" w:fill="FFFFFF" w:themeFill="background1"/>
        </w:rPr>
        <w:t>响应文件封面示例</w:t>
      </w:r>
    </w:p>
    <w:p w14:paraId="7FB1A202" w14:textId="77777777" w:rsidR="00CB5A31" w:rsidRDefault="00CB5A31">
      <w:pPr>
        <w:spacing w:line="360" w:lineRule="auto"/>
        <w:jc w:val="center"/>
        <w:rPr>
          <w:rFonts w:ascii="宋体" w:hAnsi="宋体" w:cs="仿宋" w:hint="eastAsia"/>
          <w:b/>
          <w:sz w:val="24"/>
          <w:szCs w:val="24"/>
          <w:bdr w:val="single" w:sz="4" w:space="0" w:color="auto"/>
          <w:shd w:val="clear" w:color="auto" w:fill="FFFFFF" w:themeFill="background1"/>
        </w:rPr>
      </w:pPr>
    </w:p>
    <w:p w14:paraId="5CA111B9" w14:textId="77777777" w:rsidR="00CB5A31" w:rsidRDefault="00CB5A31">
      <w:pPr>
        <w:spacing w:line="360" w:lineRule="auto"/>
        <w:jc w:val="center"/>
        <w:rPr>
          <w:rFonts w:ascii="宋体" w:hAnsi="宋体" w:cs="仿宋" w:hint="eastAsia"/>
          <w:b/>
          <w:sz w:val="24"/>
          <w:szCs w:val="24"/>
          <w:bdr w:val="single" w:sz="4" w:space="0" w:color="auto"/>
          <w:shd w:val="clear" w:color="auto" w:fill="FFFFFF" w:themeFill="background1"/>
        </w:rPr>
      </w:pPr>
    </w:p>
    <w:p w14:paraId="2A31CEBC" w14:textId="77777777" w:rsidR="00CB5A31" w:rsidRDefault="00B675E1">
      <w:pPr>
        <w:spacing w:line="360" w:lineRule="auto"/>
        <w:jc w:val="center"/>
        <w:rPr>
          <w:rFonts w:ascii="宋体" w:hAnsi="宋体" w:cs="仿宋" w:hint="eastAsia"/>
          <w:b/>
          <w:bCs/>
          <w:sz w:val="24"/>
          <w:szCs w:val="24"/>
          <w:u w:val="single"/>
          <w:shd w:val="clear" w:color="auto" w:fill="FFFFFF" w:themeFill="background1"/>
        </w:rPr>
      </w:pPr>
      <w:bookmarkStart w:id="390" w:name="_Hlk225355177"/>
      <w:r>
        <w:rPr>
          <w:rFonts w:ascii="宋体" w:hAnsi="宋体" w:cs="仿宋" w:hint="eastAsia"/>
          <w:b/>
          <w:bCs/>
          <w:sz w:val="24"/>
          <w:szCs w:val="24"/>
          <w:u w:val="single"/>
          <w:shd w:val="clear" w:color="auto" w:fill="FFFFFF" w:themeFill="background1"/>
        </w:rPr>
        <w:t>（项目名称）</w:t>
      </w:r>
    </w:p>
    <w:p w14:paraId="53D4C4AF" w14:textId="77777777" w:rsidR="00CB5A31" w:rsidRDefault="00B675E1">
      <w:pPr>
        <w:spacing w:line="360" w:lineRule="auto"/>
        <w:jc w:val="center"/>
        <w:rPr>
          <w:rFonts w:ascii="宋体" w:hAnsi="宋体" w:cs="仿宋" w:hint="eastAsia"/>
          <w:b/>
          <w:bCs/>
          <w:sz w:val="24"/>
          <w:szCs w:val="24"/>
          <w:u w:val="single"/>
          <w:shd w:val="clear" w:color="auto" w:fill="FFFFFF" w:themeFill="background1"/>
        </w:rPr>
      </w:pPr>
      <w:r>
        <w:rPr>
          <w:rFonts w:ascii="宋体" w:hAnsi="宋体" w:cs="仿宋" w:hint="eastAsia"/>
          <w:b/>
          <w:bCs/>
          <w:sz w:val="24"/>
          <w:szCs w:val="24"/>
          <w:u w:val="single"/>
          <w:shd w:val="clear" w:color="auto" w:fill="FFFFFF" w:themeFill="background1"/>
        </w:rPr>
        <w:t>（项目编号）</w:t>
      </w:r>
    </w:p>
    <w:p w14:paraId="248A44DE" w14:textId="77777777" w:rsidR="00CB5A31" w:rsidRDefault="00CB5A31">
      <w:pPr>
        <w:spacing w:line="360" w:lineRule="auto"/>
        <w:jc w:val="center"/>
        <w:rPr>
          <w:rFonts w:ascii="宋体" w:hAnsi="宋体" w:cs="仿宋" w:hint="eastAsia"/>
          <w:b/>
          <w:bCs/>
          <w:sz w:val="24"/>
          <w:szCs w:val="24"/>
          <w:shd w:val="clear" w:color="auto" w:fill="FFFFFF" w:themeFill="background1"/>
        </w:rPr>
      </w:pPr>
    </w:p>
    <w:p w14:paraId="6780C393" w14:textId="77777777" w:rsidR="00CB5A31" w:rsidRDefault="00CB5A31">
      <w:pPr>
        <w:spacing w:line="360" w:lineRule="auto"/>
        <w:jc w:val="center"/>
        <w:rPr>
          <w:rFonts w:ascii="宋体" w:hAnsi="宋体" w:cs="仿宋" w:hint="eastAsia"/>
          <w:b/>
          <w:bCs/>
          <w:sz w:val="24"/>
          <w:szCs w:val="24"/>
          <w:shd w:val="clear" w:color="auto" w:fill="FFFFFF" w:themeFill="background1"/>
        </w:rPr>
      </w:pPr>
    </w:p>
    <w:p w14:paraId="51DBD0D1" w14:textId="77777777" w:rsidR="00CB5A31" w:rsidRDefault="00B675E1">
      <w:pPr>
        <w:spacing w:line="360" w:lineRule="auto"/>
        <w:jc w:val="center"/>
        <w:rPr>
          <w:rFonts w:ascii="宋体" w:hAnsi="宋体" w:cs="仿宋" w:hint="eastAsia"/>
          <w:b/>
          <w:bCs/>
          <w:sz w:val="24"/>
          <w:szCs w:val="24"/>
          <w:shd w:val="clear" w:color="auto" w:fill="FFFFFF" w:themeFill="background1"/>
        </w:rPr>
      </w:pPr>
      <w:r>
        <w:rPr>
          <w:rFonts w:ascii="宋体" w:hAnsi="宋体" w:cs="仿宋" w:hint="eastAsia"/>
          <w:b/>
          <w:bCs/>
          <w:sz w:val="24"/>
          <w:szCs w:val="24"/>
          <w:shd w:val="clear" w:color="auto" w:fill="FFFFFF" w:themeFill="background1"/>
        </w:rPr>
        <w:t>响应文件</w:t>
      </w:r>
    </w:p>
    <w:p w14:paraId="78E6C9C6" w14:textId="77777777" w:rsidR="00CB5A31" w:rsidRDefault="00B675E1">
      <w:pPr>
        <w:spacing w:line="360" w:lineRule="auto"/>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供应商：（盖章）</w:t>
      </w:r>
    </w:p>
    <w:p w14:paraId="48D7A7B1" w14:textId="77777777" w:rsidR="00CB5A31" w:rsidRDefault="00CB5A31">
      <w:pPr>
        <w:spacing w:line="360" w:lineRule="auto"/>
        <w:rPr>
          <w:rFonts w:ascii="宋体" w:hAnsi="宋体" w:cs="仿宋" w:hint="eastAsia"/>
          <w:sz w:val="24"/>
          <w:szCs w:val="24"/>
          <w:shd w:val="clear" w:color="auto" w:fill="FFFFFF" w:themeFill="background1"/>
        </w:rPr>
      </w:pPr>
    </w:p>
    <w:p w14:paraId="14490765" w14:textId="77777777" w:rsidR="00CB5A31" w:rsidRDefault="00B675E1">
      <w:pPr>
        <w:spacing w:line="360" w:lineRule="auto"/>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法定代表人：</w:t>
      </w:r>
      <w:r>
        <w:rPr>
          <w:rFonts w:ascii="宋体" w:hAnsi="宋体" w:cs="仿宋" w:hint="eastAsia"/>
          <w:kern w:val="0"/>
          <w:sz w:val="24"/>
          <w:szCs w:val="24"/>
          <w:shd w:val="clear" w:color="auto" w:fill="FFFFFF" w:themeFill="background1"/>
        </w:rPr>
        <w:t>（盖章）</w:t>
      </w:r>
    </w:p>
    <w:p w14:paraId="50AD7C37" w14:textId="77777777" w:rsidR="00CB5A31" w:rsidRDefault="00CB5A31">
      <w:pPr>
        <w:spacing w:line="360" w:lineRule="auto"/>
        <w:rPr>
          <w:rFonts w:ascii="宋体" w:hAnsi="宋体" w:cs="仿宋" w:hint="eastAsia"/>
          <w:sz w:val="24"/>
          <w:szCs w:val="24"/>
          <w:shd w:val="clear" w:color="auto" w:fill="FFFFFF" w:themeFill="background1"/>
        </w:rPr>
      </w:pPr>
    </w:p>
    <w:p w14:paraId="2A83319C" w14:textId="77777777" w:rsidR="00CB5A31" w:rsidRDefault="00B675E1">
      <w:pPr>
        <w:spacing w:line="360" w:lineRule="auto"/>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单位地址：</w:t>
      </w:r>
    </w:p>
    <w:p w14:paraId="0612E92B" w14:textId="77777777" w:rsidR="00CB5A31" w:rsidRDefault="00CB5A31">
      <w:pPr>
        <w:spacing w:line="360" w:lineRule="auto"/>
        <w:rPr>
          <w:rFonts w:ascii="宋体" w:hAnsi="宋体" w:cs="仿宋" w:hint="eastAsia"/>
          <w:sz w:val="24"/>
          <w:szCs w:val="24"/>
          <w:shd w:val="clear" w:color="auto" w:fill="FFFFFF" w:themeFill="background1"/>
        </w:rPr>
      </w:pPr>
    </w:p>
    <w:p w14:paraId="1E87D2A4" w14:textId="77777777" w:rsidR="00CB5A31" w:rsidRDefault="00B675E1">
      <w:pPr>
        <w:spacing w:line="360" w:lineRule="auto"/>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邮政编码：</w:t>
      </w:r>
    </w:p>
    <w:bookmarkEnd w:id="390"/>
    <w:p w14:paraId="5BA8A402" w14:textId="77777777" w:rsidR="00CB5A31" w:rsidRDefault="00CB5A31">
      <w:pPr>
        <w:spacing w:line="360" w:lineRule="auto"/>
        <w:rPr>
          <w:rFonts w:ascii="宋体" w:hAnsi="宋体" w:cs="仿宋" w:hint="eastAsia"/>
          <w:sz w:val="24"/>
          <w:szCs w:val="24"/>
          <w:shd w:val="clear" w:color="auto" w:fill="FFFFFF" w:themeFill="background1"/>
        </w:rPr>
      </w:pPr>
    </w:p>
    <w:p w14:paraId="6FA8D709" w14:textId="77777777" w:rsidR="00CB5A31" w:rsidRDefault="00B675E1">
      <w:pPr>
        <w:spacing w:line="360" w:lineRule="auto"/>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联系人：</w:t>
      </w:r>
    </w:p>
    <w:p w14:paraId="3B4E6D34" w14:textId="77777777" w:rsidR="00CB5A31" w:rsidRDefault="00CB5A31">
      <w:pPr>
        <w:spacing w:line="360" w:lineRule="auto"/>
        <w:rPr>
          <w:rFonts w:ascii="宋体" w:hAnsi="宋体" w:cs="仿宋" w:hint="eastAsia"/>
          <w:sz w:val="24"/>
          <w:szCs w:val="24"/>
          <w:shd w:val="clear" w:color="auto" w:fill="FFFFFF" w:themeFill="background1"/>
        </w:rPr>
      </w:pPr>
    </w:p>
    <w:p w14:paraId="4AC04453" w14:textId="77777777" w:rsidR="00CB5A31" w:rsidRDefault="00B675E1">
      <w:pPr>
        <w:spacing w:line="360" w:lineRule="auto"/>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联系电话：</w:t>
      </w:r>
    </w:p>
    <w:p w14:paraId="4D09F539" w14:textId="77777777" w:rsidR="00CB5A31" w:rsidRDefault="00CB5A31">
      <w:pPr>
        <w:spacing w:line="360" w:lineRule="auto"/>
        <w:rPr>
          <w:rFonts w:ascii="宋体" w:hAnsi="宋体" w:cs="仿宋" w:hint="eastAsia"/>
          <w:sz w:val="24"/>
          <w:szCs w:val="24"/>
          <w:shd w:val="clear" w:color="auto" w:fill="FFFFFF" w:themeFill="background1"/>
        </w:rPr>
      </w:pPr>
    </w:p>
    <w:p w14:paraId="12117A14" w14:textId="77777777" w:rsidR="00CB5A31" w:rsidRDefault="00B675E1">
      <w:pPr>
        <w:spacing w:line="360" w:lineRule="auto"/>
        <w:ind w:firstLineChars="1" w:firstLine="2"/>
        <w:jc w:val="center"/>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年  月  日</w:t>
      </w:r>
    </w:p>
    <w:p w14:paraId="43851A19" w14:textId="77777777" w:rsidR="00CB5A31" w:rsidRDefault="00B675E1">
      <w:pPr>
        <w:spacing w:line="360" w:lineRule="auto"/>
        <w:jc w:val="center"/>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br w:type="page"/>
      </w:r>
      <w:bookmarkStart w:id="391" w:name="_Toc38446469"/>
      <w:bookmarkStart w:id="392" w:name="_Toc38910521"/>
      <w:r>
        <w:rPr>
          <w:rFonts w:ascii="宋体" w:hAnsi="宋体" w:cs="仿宋" w:hint="eastAsia"/>
          <w:sz w:val="24"/>
          <w:szCs w:val="24"/>
          <w:shd w:val="clear" w:color="auto" w:fill="FFFFFF" w:themeFill="background1"/>
        </w:rPr>
        <w:lastRenderedPageBreak/>
        <w:t>目录</w:t>
      </w:r>
      <w:bookmarkEnd w:id="391"/>
      <w:bookmarkEnd w:id="392"/>
    </w:p>
    <w:p w14:paraId="6446F9D6" w14:textId="77777777" w:rsidR="00CB5A31" w:rsidRDefault="00CB5A31">
      <w:pPr>
        <w:spacing w:line="360" w:lineRule="auto"/>
        <w:rPr>
          <w:rFonts w:ascii="宋体" w:hAnsi="宋体" w:cs="仿宋" w:hint="eastAsia"/>
          <w:bCs/>
          <w:sz w:val="24"/>
          <w:szCs w:val="24"/>
          <w:shd w:val="clear" w:color="auto" w:fill="FFFFFF" w:themeFill="background1"/>
        </w:rPr>
      </w:pPr>
    </w:p>
    <w:p w14:paraId="11EB6EE5"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一、投标函</w:t>
      </w:r>
    </w:p>
    <w:p w14:paraId="100A0D1A"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二、首轮响应报价一览表</w:t>
      </w:r>
    </w:p>
    <w:p w14:paraId="6CA563FA"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三、商务条款偏离表</w:t>
      </w:r>
    </w:p>
    <w:p w14:paraId="1FF95D3E"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四、技术条款偏离表</w:t>
      </w:r>
    </w:p>
    <w:p w14:paraId="3C7ACAE5"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五、法定代表人身份证明书</w:t>
      </w:r>
    </w:p>
    <w:p w14:paraId="4DC695F2"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六、法定代表人授权委托书</w:t>
      </w:r>
    </w:p>
    <w:p w14:paraId="56734E30"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七、供应商基本情况表</w:t>
      </w:r>
    </w:p>
    <w:p w14:paraId="208B6925"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八、供应商资格条件证明材料</w:t>
      </w:r>
    </w:p>
    <w:p w14:paraId="1F4D84E3"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九、供应商近年类似项目业绩表</w:t>
      </w:r>
    </w:p>
    <w:p w14:paraId="7BEFC723"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十、项目负责人简历表</w:t>
      </w:r>
    </w:p>
    <w:p w14:paraId="38B77F47"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十一、拟派本项目服务人员</w:t>
      </w:r>
    </w:p>
    <w:p w14:paraId="729AA07B"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十二、实施方案</w:t>
      </w:r>
    </w:p>
    <w:p w14:paraId="310B78C9"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十三、磋商保证金证明材料</w:t>
      </w:r>
    </w:p>
    <w:p w14:paraId="2025724A"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十四、其他需要提交的资料</w:t>
      </w:r>
      <w:r>
        <w:rPr>
          <w:rFonts w:ascii="宋体" w:hAnsi="宋体" w:cs="仿宋" w:hint="eastAsia"/>
          <w:bCs/>
          <w:sz w:val="24"/>
          <w:szCs w:val="24"/>
          <w:shd w:val="clear" w:color="auto" w:fill="FFFFFF" w:themeFill="background1"/>
        </w:rPr>
        <w:tab/>
      </w:r>
    </w:p>
    <w:p w14:paraId="579E4E5C" w14:textId="77777777" w:rsidR="00CB5A31" w:rsidRDefault="00CB5A31">
      <w:pPr>
        <w:spacing w:line="360" w:lineRule="auto"/>
        <w:rPr>
          <w:rFonts w:ascii="宋体" w:hAnsi="宋体" w:cs="仿宋" w:hint="eastAsia"/>
          <w:bCs/>
          <w:sz w:val="24"/>
          <w:szCs w:val="24"/>
          <w:shd w:val="clear" w:color="auto" w:fill="FFFFFF" w:themeFill="background1"/>
        </w:rPr>
      </w:pPr>
    </w:p>
    <w:p w14:paraId="6F30F237" w14:textId="77777777" w:rsidR="00CB5A31" w:rsidRDefault="00B675E1">
      <w:pPr>
        <w:spacing w:line="360" w:lineRule="auto"/>
        <w:rPr>
          <w:rFonts w:ascii="宋体" w:hAnsi="宋体" w:cs="仿宋" w:hint="eastAsia"/>
          <w:bCs/>
          <w:sz w:val="24"/>
          <w:szCs w:val="24"/>
          <w:shd w:val="clear" w:color="auto" w:fill="FFFFFF" w:themeFill="background1"/>
        </w:rPr>
      </w:pPr>
      <w:r>
        <w:rPr>
          <w:rFonts w:ascii="宋体" w:hAnsi="宋体" w:cs="仿宋" w:hint="eastAsia"/>
          <w:bCs/>
          <w:sz w:val="24"/>
          <w:szCs w:val="24"/>
          <w:shd w:val="clear" w:color="auto" w:fill="FFFFFF" w:themeFill="background1"/>
        </w:rPr>
        <w:t>注：为了便于查找，请按上述顺序编制</w:t>
      </w:r>
      <w:r>
        <w:rPr>
          <w:rFonts w:ascii="宋体" w:hAnsi="宋体" w:cs="仿宋" w:hint="eastAsia"/>
          <w:sz w:val="24"/>
          <w:szCs w:val="24"/>
          <w:shd w:val="clear" w:color="auto" w:fill="FFFFFF" w:themeFill="background1"/>
        </w:rPr>
        <w:t>响应文件</w:t>
      </w:r>
      <w:r>
        <w:rPr>
          <w:rFonts w:ascii="宋体" w:hAnsi="宋体" w:cs="仿宋" w:hint="eastAsia"/>
          <w:bCs/>
          <w:sz w:val="24"/>
          <w:szCs w:val="24"/>
          <w:shd w:val="clear" w:color="auto" w:fill="FFFFFF" w:themeFill="background1"/>
        </w:rPr>
        <w:t>内容，并在目录中标明每项内容的起始页码。</w:t>
      </w:r>
    </w:p>
    <w:p w14:paraId="43C91D2B" w14:textId="77777777" w:rsidR="00CB5A31" w:rsidRDefault="00B675E1">
      <w:pPr>
        <w:tabs>
          <w:tab w:val="center" w:pos="4832"/>
          <w:tab w:val="left" w:pos="7140"/>
        </w:tabs>
        <w:spacing w:line="360" w:lineRule="auto"/>
        <w:jc w:val="center"/>
        <w:outlineLvl w:val="1"/>
        <w:rPr>
          <w:rFonts w:ascii="宋体" w:hAnsi="宋体" w:cs="仿宋" w:hint="eastAsia"/>
          <w:b/>
          <w:sz w:val="24"/>
          <w:szCs w:val="24"/>
          <w:shd w:val="clear" w:color="auto" w:fill="FFFFFF" w:themeFill="background1"/>
        </w:rPr>
      </w:pPr>
      <w:r>
        <w:rPr>
          <w:rFonts w:ascii="宋体" w:hAnsi="宋体" w:cs="仿宋" w:hint="eastAsia"/>
          <w:b/>
          <w:sz w:val="24"/>
          <w:szCs w:val="24"/>
          <w:shd w:val="clear" w:color="auto" w:fill="FFFFFF" w:themeFill="background1"/>
        </w:rPr>
        <w:br w:type="page"/>
      </w:r>
      <w:bookmarkStart w:id="393" w:name="_Toc38446470"/>
      <w:bookmarkStart w:id="394" w:name="_Toc224661859"/>
      <w:bookmarkStart w:id="395" w:name="_Toc533503181"/>
      <w:bookmarkStart w:id="396" w:name="_Toc507586166"/>
      <w:r>
        <w:rPr>
          <w:rFonts w:ascii="宋体" w:hAnsi="宋体" w:cs="仿宋" w:hint="eastAsia"/>
          <w:b/>
          <w:sz w:val="24"/>
          <w:szCs w:val="24"/>
          <w:shd w:val="clear" w:color="auto" w:fill="FFFFFF" w:themeFill="background1"/>
        </w:rPr>
        <w:lastRenderedPageBreak/>
        <w:t>一、投标函</w:t>
      </w:r>
      <w:bookmarkEnd w:id="393"/>
      <w:bookmarkEnd w:id="394"/>
      <w:bookmarkEnd w:id="395"/>
      <w:bookmarkEnd w:id="396"/>
    </w:p>
    <w:p w14:paraId="1570D7C3"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2511FEDA"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致：</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（采购人名称）</w:t>
      </w:r>
    </w:p>
    <w:p w14:paraId="3E6AAEB6" w14:textId="77777777" w:rsidR="00CB5A31" w:rsidRDefault="00B675E1">
      <w:pPr>
        <w:widowControl/>
        <w:shd w:val="clear" w:color="auto" w:fill="FFFFFF"/>
        <w:snapToGrid w:val="0"/>
        <w:spacing w:line="360" w:lineRule="auto"/>
        <w:ind w:firstLine="42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根据已收到的</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项目的</w:t>
      </w:r>
      <w:r>
        <w:rPr>
          <w:rFonts w:ascii="宋体" w:hAnsi="宋体" w:cs="仿宋" w:hint="eastAsia"/>
          <w:sz w:val="24"/>
          <w:szCs w:val="24"/>
          <w:shd w:val="clear" w:color="auto" w:fill="FFFFFF" w:themeFill="background1"/>
        </w:rPr>
        <w:t>磋商文件</w:t>
      </w:r>
      <w:r>
        <w:rPr>
          <w:rFonts w:ascii="宋体" w:hAnsi="宋体" w:cs="仿宋" w:hint="eastAsia"/>
          <w:kern w:val="0"/>
          <w:sz w:val="24"/>
          <w:szCs w:val="24"/>
          <w:shd w:val="clear" w:color="auto" w:fill="FFFFFF" w:themeFill="background1"/>
        </w:rPr>
        <w:t>，遵照《中华人民共和国政府采购法》等有关法律法规的规定，经考察现场和充分研究贵方的</w:t>
      </w:r>
      <w:r>
        <w:rPr>
          <w:rFonts w:ascii="宋体" w:hAnsi="宋体" w:cs="仿宋" w:hint="eastAsia"/>
          <w:sz w:val="24"/>
          <w:szCs w:val="24"/>
          <w:shd w:val="clear" w:color="auto" w:fill="FFFFFF" w:themeFill="background1"/>
        </w:rPr>
        <w:t>磋商文件</w:t>
      </w:r>
      <w:r>
        <w:rPr>
          <w:rFonts w:ascii="宋体" w:hAnsi="宋体" w:cs="仿宋" w:hint="eastAsia"/>
          <w:kern w:val="0"/>
          <w:sz w:val="24"/>
          <w:szCs w:val="24"/>
          <w:shd w:val="clear" w:color="auto" w:fill="FFFFFF" w:themeFill="background1"/>
        </w:rPr>
        <w:t>的全部内容后，我方郑重承诺如下：</w:t>
      </w:r>
    </w:p>
    <w:p w14:paraId="1DBD5AD4" w14:textId="77777777" w:rsidR="00CB5A31" w:rsidRDefault="00B675E1">
      <w:pPr>
        <w:widowControl/>
        <w:shd w:val="clear" w:color="auto" w:fill="FFFFFF"/>
        <w:snapToGrid w:val="0"/>
        <w:spacing w:line="360" w:lineRule="auto"/>
        <w:ind w:firstLine="42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1.我方磋商价格为人民币</w:t>
      </w:r>
      <w:r>
        <w:rPr>
          <w:rFonts w:ascii="宋体" w:hAnsi="宋体" w:cs="仿宋" w:hint="eastAsia"/>
          <w:kern w:val="0"/>
          <w:sz w:val="24"/>
          <w:szCs w:val="24"/>
          <w:u w:val="single"/>
          <w:shd w:val="clear" w:color="auto" w:fill="FFFFFF" w:themeFill="background1"/>
        </w:rPr>
        <w:t xml:space="preserve"> </w:t>
      </w:r>
      <w:r>
        <w:rPr>
          <w:rFonts w:ascii="宋体" w:hAnsi="宋体" w:cs="仿宋"/>
          <w:kern w:val="0"/>
          <w:sz w:val="24"/>
          <w:szCs w:val="24"/>
          <w:u w:val="single"/>
          <w:shd w:val="clear" w:color="auto" w:fill="FFFFFF" w:themeFill="background1"/>
        </w:rPr>
        <w:t xml:space="preserve">  </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元（大写：</w:t>
      </w:r>
      <w:r>
        <w:rPr>
          <w:rFonts w:ascii="宋体" w:hAnsi="宋体" w:cs="仿宋" w:hint="eastAsia"/>
          <w:kern w:val="0"/>
          <w:sz w:val="24"/>
          <w:szCs w:val="24"/>
          <w:u w:val="single"/>
          <w:shd w:val="clear" w:color="auto" w:fill="FFFFFF" w:themeFill="background1"/>
        </w:rPr>
        <w:t xml:space="preserve"> </w:t>
      </w:r>
      <w:r>
        <w:rPr>
          <w:rFonts w:ascii="宋体" w:hAnsi="宋体" w:cs="仿宋"/>
          <w:kern w:val="0"/>
          <w:sz w:val="24"/>
          <w:szCs w:val="24"/>
          <w:u w:val="single"/>
          <w:shd w:val="clear" w:color="auto" w:fill="FFFFFF" w:themeFill="background1"/>
        </w:rPr>
        <w:t xml:space="preserve"> </w:t>
      </w:r>
      <w:r>
        <w:rPr>
          <w:rFonts w:ascii="宋体" w:hAnsi="宋体" w:cs="仿宋" w:hint="eastAsia"/>
          <w:kern w:val="0"/>
          <w:sz w:val="24"/>
          <w:szCs w:val="24"/>
          <w:u w:val="single"/>
          <w:shd w:val="clear" w:color="auto" w:fill="FFFFFF" w:themeFill="background1"/>
        </w:rPr>
        <w:t xml:space="preserve">           </w:t>
      </w:r>
      <w:r>
        <w:rPr>
          <w:rFonts w:ascii="宋体" w:hAnsi="宋体" w:cs="仿宋"/>
          <w:kern w:val="0"/>
          <w:sz w:val="24"/>
          <w:szCs w:val="24"/>
          <w:u w:val="single"/>
          <w:shd w:val="clear" w:color="auto" w:fill="FFFFFF" w:themeFill="background1"/>
        </w:rPr>
        <w:t xml:space="preserve"> </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w:t>
      </w:r>
    </w:p>
    <w:p w14:paraId="04524146" w14:textId="77777777" w:rsidR="00CB5A31" w:rsidRDefault="00B675E1">
      <w:pPr>
        <w:widowControl/>
        <w:shd w:val="clear" w:color="auto" w:fill="FFFFFF"/>
        <w:snapToGrid w:val="0"/>
        <w:spacing w:line="360" w:lineRule="auto"/>
        <w:ind w:firstLine="420"/>
        <w:jc w:val="left"/>
        <w:rPr>
          <w:rFonts w:ascii="宋体" w:hAnsi="宋体" w:cs="仿宋" w:hint="eastAsia"/>
          <w:kern w:val="0"/>
          <w:sz w:val="24"/>
          <w:szCs w:val="24"/>
          <w:u w:val="single"/>
          <w:shd w:val="clear" w:color="auto" w:fill="FFFFFF" w:themeFill="background1"/>
        </w:rPr>
      </w:pPr>
      <w:r>
        <w:rPr>
          <w:rFonts w:ascii="宋体" w:hAnsi="宋体" w:cs="仿宋" w:hint="eastAsia"/>
          <w:kern w:val="0"/>
          <w:sz w:val="24"/>
          <w:szCs w:val="24"/>
          <w:shd w:val="clear" w:color="auto" w:fill="FFFFFF" w:themeFill="background1"/>
        </w:rPr>
        <w:t>2.服务期限：</w:t>
      </w:r>
      <w:r>
        <w:rPr>
          <w:rFonts w:ascii="宋体" w:hAnsi="宋体" w:cs="仿宋" w:hint="eastAsia"/>
          <w:kern w:val="0"/>
          <w:sz w:val="24"/>
          <w:szCs w:val="24"/>
          <w:u w:val="single"/>
          <w:shd w:val="clear" w:color="auto" w:fill="FFFFFF" w:themeFill="background1"/>
        </w:rPr>
        <w:t xml:space="preserve">      </w:t>
      </w:r>
    </w:p>
    <w:p w14:paraId="629ECE21" w14:textId="77777777" w:rsidR="00CB5A31" w:rsidRDefault="00B675E1">
      <w:pPr>
        <w:widowControl/>
        <w:shd w:val="clear" w:color="auto" w:fill="FFFFFF"/>
        <w:snapToGrid w:val="0"/>
        <w:spacing w:line="360" w:lineRule="auto"/>
        <w:ind w:firstLine="420"/>
        <w:jc w:val="left"/>
        <w:rPr>
          <w:rFonts w:ascii="宋体" w:hAnsi="宋体" w:cs="仿宋" w:hint="eastAsia"/>
          <w:kern w:val="0"/>
          <w:sz w:val="24"/>
          <w:szCs w:val="24"/>
          <w:u w:val="single"/>
          <w:shd w:val="clear" w:color="auto" w:fill="FFFFFF" w:themeFill="background1"/>
        </w:rPr>
      </w:pPr>
      <w:r>
        <w:rPr>
          <w:rFonts w:ascii="宋体" w:hAnsi="宋体" w:cs="仿宋" w:hint="eastAsia"/>
          <w:kern w:val="0"/>
          <w:sz w:val="24"/>
          <w:szCs w:val="24"/>
          <w:shd w:val="clear" w:color="auto" w:fill="FFFFFF" w:themeFill="background1"/>
        </w:rPr>
        <w:t>3.服务地点：</w:t>
      </w:r>
      <w:r>
        <w:rPr>
          <w:rFonts w:ascii="宋体" w:hAnsi="宋体" w:cs="仿宋" w:hint="eastAsia"/>
          <w:kern w:val="0"/>
          <w:sz w:val="24"/>
          <w:szCs w:val="24"/>
          <w:u w:val="single"/>
          <w:shd w:val="clear" w:color="auto" w:fill="FFFFFF" w:themeFill="background1"/>
        </w:rPr>
        <w:t>采购人指定地点。</w:t>
      </w:r>
    </w:p>
    <w:p w14:paraId="0156AE92" w14:textId="77777777" w:rsidR="00CB5A31" w:rsidRDefault="00B675E1">
      <w:pPr>
        <w:widowControl/>
        <w:shd w:val="clear" w:color="auto" w:fill="FFFFFF"/>
        <w:snapToGrid w:val="0"/>
        <w:spacing w:line="360" w:lineRule="auto"/>
        <w:ind w:firstLine="42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4.如果我方成交，我方将在</w:t>
      </w:r>
      <w:r>
        <w:rPr>
          <w:rFonts w:ascii="宋体" w:hAnsi="宋体" w:cs="仿宋" w:hint="eastAsia"/>
          <w:sz w:val="24"/>
          <w:szCs w:val="24"/>
          <w:shd w:val="clear" w:color="auto" w:fill="FFFFFF" w:themeFill="background1"/>
        </w:rPr>
        <w:t>磋商文件</w:t>
      </w:r>
      <w:r>
        <w:rPr>
          <w:rFonts w:ascii="宋体" w:hAnsi="宋体" w:cs="仿宋" w:hint="eastAsia"/>
          <w:kern w:val="0"/>
          <w:sz w:val="24"/>
          <w:szCs w:val="24"/>
          <w:shd w:val="clear" w:color="auto" w:fill="FFFFFF" w:themeFill="background1"/>
        </w:rPr>
        <w:t>规定的时间内签订合同。如果我方违约，除没收投标保证金外，贵方有权终止我方成交并选择其它成交供应商。</w:t>
      </w:r>
    </w:p>
    <w:p w14:paraId="7573BDB3" w14:textId="77777777" w:rsidR="00CB5A31" w:rsidRDefault="00B675E1">
      <w:pPr>
        <w:widowControl/>
        <w:shd w:val="clear" w:color="auto" w:fill="FFFFFF"/>
        <w:snapToGrid w:val="0"/>
        <w:spacing w:line="360" w:lineRule="auto"/>
        <w:ind w:firstLine="42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5.本</w:t>
      </w:r>
      <w:r>
        <w:rPr>
          <w:rFonts w:ascii="宋体" w:hAnsi="宋体" w:cs="仿宋" w:hint="eastAsia"/>
          <w:sz w:val="24"/>
          <w:szCs w:val="24"/>
          <w:shd w:val="clear" w:color="auto" w:fill="FFFFFF" w:themeFill="background1"/>
        </w:rPr>
        <w:t>响应文件</w:t>
      </w:r>
      <w:r>
        <w:rPr>
          <w:rFonts w:ascii="宋体" w:hAnsi="宋体" w:cs="仿宋" w:hint="eastAsia"/>
          <w:kern w:val="0"/>
          <w:sz w:val="24"/>
          <w:szCs w:val="24"/>
          <w:shd w:val="clear" w:color="auto" w:fill="FFFFFF" w:themeFill="background1"/>
        </w:rPr>
        <w:t>在</w:t>
      </w:r>
      <w:r>
        <w:rPr>
          <w:rFonts w:ascii="宋体" w:hAnsi="宋体" w:cs="仿宋" w:hint="eastAsia"/>
          <w:sz w:val="24"/>
          <w:szCs w:val="24"/>
          <w:shd w:val="clear" w:color="auto" w:fill="FFFFFF" w:themeFill="background1"/>
        </w:rPr>
        <w:t>磋商文件</w:t>
      </w:r>
      <w:r>
        <w:rPr>
          <w:rFonts w:ascii="宋体" w:hAnsi="宋体" w:cs="仿宋" w:hint="eastAsia"/>
          <w:kern w:val="0"/>
          <w:sz w:val="24"/>
          <w:szCs w:val="24"/>
          <w:shd w:val="clear" w:color="auto" w:fill="FFFFFF" w:themeFill="background1"/>
        </w:rPr>
        <w:t>规定的投标有效期内对我方具有约束力，如果我方在投标有效期内撤销投标，其投标保证金将被贵方没收。</w:t>
      </w:r>
    </w:p>
    <w:p w14:paraId="744171BD" w14:textId="77777777" w:rsidR="00CB5A31" w:rsidRDefault="00B675E1">
      <w:pPr>
        <w:widowControl/>
        <w:shd w:val="clear" w:color="auto" w:fill="FFFFFF"/>
        <w:snapToGrid w:val="0"/>
        <w:spacing w:line="360" w:lineRule="auto"/>
        <w:ind w:firstLine="420"/>
        <w:jc w:val="left"/>
        <w:rPr>
          <w:rFonts w:ascii="宋体" w:hAnsi="宋体" w:cs="仿宋" w:hint="eastAsia"/>
          <w:kern w:val="0"/>
          <w:sz w:val="24"/>
          <w:szCs w:val="24"/>
        </w:rPr>
      </w:pPr>
      <w:r>
        <w:rPr>
          <w:rFonts w:ascii="宋体" w:hAnsi="宋体" w:cs="仿宋" w:hint="eastAsia"/>
          <w:kern w:val="0"/>
          <w:sz w:val="24"/>
          <w:szCs w:val="24"/>
          <w:shd w:val="clear" w:color="auto" w:fill="FFFFFF" w:themeFill="background1"/>
        </w:rPr>
        <w:t>6.</w:t>
      </w:r>
      <w:r>
        <w:rPr>
          <w:rFonts w:ascii="宋体" w:hAnsi="宋体" w:cs="仿宋" w:hint="eastAsia"/>
          <w:kern w:val="0"/>
          <w:sz w:val="24"/>
          <w:szCs w:val="24"/>
        </w:rPr>
        <w:t>我方已完全理解竞争性</w:t>
      </w:r>
      <w:r>
        <w:rPr>
          <w:rFonts w:ascii="宋体" w:hAnsi="宋体" w:cs="仿宋" w:hint="eastAsia"/>
          <w:sz w:val="24"/>
          <w:szCs w:val="24"/>
          <w:shd w:val="clear" w:color="auto" w:fill="FFFFFF" w:themeFill="background1"/>
        </w:rPr>
        <w:t>磋商</w:t>
      </w:r>
      <w:r>
        <w:rPr>
          <w:rFonts w:ascii="宋体" w:hAnsi="宋体" w:cs="仿宋" w:hint="eastAsia"/>
          <w:kern w:val="0"/>
          <w:sz w:val="24"/>
          <w:szCs w:val="24"/>
        </w:rPr>
        <w:t>文件的全部内容，并无异议</w:t>
      </w:r>
    </w:p>
    <w:p w14:paraId="0DB552D4" w14:textId="77777777" w:rsidR="00CB5A31" w:rsidRDefault="00B675E1">
      <w:pPr>
        <w:widowControl/>
        <w:shd w:val="clear" w:color="auto" w:fill="FFFFFF"/>
        <w:snapToGrid w:val="0"/>
        <w:spacing w:line="360" w:lineRule="auto"/>
        <w:ind w:firstLine="42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7.我方保证</w:t>
      </w:r>
      <w:r>
        <w:rPr>
          <w:rFonts w:ascii="宋体" w:hAnsi="宋体" w:cs="仿宋" w:hint="eastAsia"/>
          <w:sz w:val="24"/>
          <w:szCs w:val="24"/>
          <w:shd w:val="clear" w:color="auto" w:fill="FFFFFF" w:themeFill="background1"/>
        </w:rPr>
        <w:t>响应文件</w:t>
      </w:r>
      <w:r>
        <w:rPr>
          <w:rFonts w:ascii="宋体" w:hAnsi="宋体" w:cs="仿宋" w:hint="eastAsia"/>
          <w:kern w:val="0"/>
          <w:sz w:val="24"/>
          <w:szCs w:val="24"/>
          <w:shd w:val="clear" w:color="auto" w:fill="FFFFFF" w:themeFill="background1"/>
        </w:rPr>
        <w:t>内容无任何虚假、未侵犯他人知识产权。如有虚假，同意废除成交资格并被没收投标担保，承担因侵犯他人知识产权而由此引起的全部法律责任和经济责任。</w:t>
      </w:r>
    </w:p>
    <w:p w14:paraId="0037498A" w14:textId="77777777" w:rsidR="00CB5A31" w:rsidRDefault="00B675E1">
      <w:pPr>
        <w:widowControl/>
        <w:shd w:val="clear" w:color="auto" w:fill="FFFFFF"/>
        <w:snapToGrid w:val="0"/>
        <w:spacing w:line="360" w:lineRule="auto"/>
        <w:ind w:firstLine="42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8.我方愿意提供贵方可能要求的与投标有关的一切数据或资料，完全理解贵方不一定接受最低投标报价的投标或收到的任何投标。</w:t>
      </w:r>
    </w:p>
    <w:p w14:paraId="640CE149" w14:textId="77777777" w:rsidR="00CB5A31" w:rsidRDefault="00B675E1">
      <w:pPr>
        <w:widowControl/>
        <w:shd w:val="clear" w:color="auto" w:fill="FFFFFF"/>
        <w:snapToGrid w:val="0"/>
        <w:spacing w:line="360" w:lineRule="auto"/>
        <w:ind w:firstLine="42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9.我方派法定代表人或其授权委托人作为我方代表，负责按时参加开标会并签署与投标有关的相关文件等。</w:t>
      </w:r>
    </w:p>
    <w:p w14:paraId="5D2BA987" w14:textId="77777777" w:rsidR="00CB5A31" w:rsidRDefault="00B675E1">
      <w:pPr>
        <w:widowControl/>
        <w:shd w:val="clear" w:color="auto" w:fill="FFFFFF"/>
        <w:snapToGrid w:val="0"/>
        <w:spacing w:line="360" w:lineRule="auto"/>
        <w:ind w:firstLine="42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10.如我方成交，我方自愿向采购代理机构支付咨询费，并在合同签订后3个工作日内向采购代理机构提供采购合同原件一份用于采购资料备案工作。</w:t>
      </w:r>
    </w:p>
    <w:p w14:paraId="6F137981"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供应商：</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5929456B"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法定代表人：</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                       日期：年 月 日</w:t>
      </w:r>
    </w:p>
    <w:p w14:paraId="1F5907F1" w14:textId="77777777" w:rsidR="00CB5A31" w:rsidRDefault="00B675E1">
      <w:pPr>
        <w:numPr>
          <w:ilvl w:val="255"/>
          <w:numId w:val="0"/>
        </w:numPr>
        <w:tabs>
          <w:tab w:val="center" w:pos="4832"/>
          <w:tab w:val="left" w:pos="7140"/>
        </w:tabs>
        <w:spacing w:line="360" w:lineRule="auto"/>
        <w:jc w:val="center"/>
        <w:outlineLvl w:val="1"/>
        <w:rPr>
          <w:rFonts w:hAnsi="宋体" w:cs="仿宋" w:hint="eastAsia"/>
          <w:kern w:val="0"/>
          <w:sz w:val="24"/>
          <w:szCs w:val="24"/>
          <w:shd w:val="clear" w:color="auto" w:fill="FFFFFF" w:themeFill="background1"/>
        </w:rPr>
      </w:pPr>
      <w:r>
        <w:rPr>
          <w:rFonts w:ascii="宋体" w:hAnsi="宋体" w:hint="eastAsia"/>
        </w:rPr>
        <w:br w:type="page"/>
      </w:r>
      <w:bookmarkStart w:id="397" w:name="_Toc224661860"/>
      <w:bookmarkStart w:id="398" w:name="_Hlk225355547"/>
      <w:bookmarkStart w:id="399" w:name="_Toc507586169"/>
      <w:bookmarkStart w:id="400" w:name="_Toc38446474"/>
      <w:bookmarkStart w:id="401" w:name="_Toc533503184"/>
      <w:r>
        <w:rPr>
          <w:rFonts w:ascii="宋体" w:hAnsi="宋体" w:cs="仿宋" w:hint="eastAsia"/>
          <w:b/>
          <w:sz w:val="24"/>
          <w:szCs w:val="24"/>
          <w:shd w:val="clear" w:color="auto" w:fill="FFFFFF" w:themeFill="background1"/>
        </w:rPr>
        <w:lastRenderedPageBreak/>
        <w:t>二、首轮响应报价一览表</w:t>
      </w:r>
    </w:p>
    <w:tbl>
      <w:tblPr>
        <w:tblW w:w="8279" w:type="dxa"/>
        <w:tblInd w:w="1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7"/>
        <w:gridCol w:w="5112"/>
      </w:tblGrid>
      <w:tr w:rsidR="00CB5A31" w14:paraId="52CEC4E7" w14:textId="77777777">
        <w:trPr>
          <w:trHeight w:val="983"/>
        </w:trPr>
        <w:tc>
          <w:tcPr>
            <w:tcW w:w="3167" w:type="dxa"/>
            <w:vAlign w:val="center"/>
          </w:tcPr>
          <w:p w14:paraId="35927BDF" w14:textId="77777777" w:rsidR="00CB5A31" w:rsidRDefault="00B675E1">
            <w:pPr>
              <w:autoSpaceDE w:val="0"/>
              <w:autoSpaceDN w:val="0"/>
              <w:spacing w:before="28" w:line="480" w:lineRule="exact"/>
              <w:ind w:left="340" w:right="342"/>
              <w:jc w:val="center"/>
              <w:rPr>
                <w:rFonts w:ascii="宋体" w:hAnsi="宋体" w:cs="宋体" w:hint="eastAsia"/>
                <w:bCs/>
                <w:kern w:val="0"/>
                <w:sz w:val="24"/>
                <w:lang w:val="zh-CN" w:bidi="zh-CN"/>
              </w:rPr>
            </w:pPr>
            <w:r>
              <w:rPr>
                <w:rFonts w:ascii="宋体" w:hAnsi="宋体" w:cs="宋体" w:hint="eastAsia"/>
                <w:bCs/>
                <w:kern w:val="0"/>
                <w:sz w:val="24"/>
                <w:lang w:val="zh-CN" w:bidi="zh-CN"/>
              </w:rPr>
              <w:t>项目名称</w:t>
            </w:r>
          </w:p>
        </w:tc>
        <w:tc>
          <w:tcPr>
            <w:tcW w:w="5112" w:type="dxa"/>
            <w:vAlign w:val="center"/>
          </w:tcPr>
          <w:p w14:paraId="4FA6F340" w14:textId="77777777" w:rsidR="00CB5A31" w:rsidRDefault="00CB5A31">
            <w:pPr>
              <w:autoSpaceDE w:val="0"/>
              <w:autoSpaceDN w:val="0"/>
              <w:spacing w:before="28" w:line="480" w:lineRule="exact"/>
              <w:ind w:right="735"/>
              <w:jc w:val="center"/>
              <w:rPr>
                <w:rFonts w:ascii="宋体" w:hAnsi="宋体" w:cs="宋体" w:hint="eastAsia"/>
                <w:b/>
                <w:kern w:val="0"/>
                <w:sz w:val="24"/>
                <w:lang w:val="zh-CN" w:bidi="zh-CN"/>
              </w:rPr>
            </w:pPr>
          </w:p>
        </w:tc>
      </w:tr>
      <w:tr w:rsidR="00CB5A31" w14:paraId="76F75EB8" w14:textId="77777777">
        <w:trPr>
          <w:trHeight w:val="961"/>
        </w:trPr>
        <w:tc>
          <w:tcPr>
            <w:tcW w:w="3167" w:type="dxa"/>
            <w:vAlign w:val="center"/>
          </w:tcPr>
          <w:p w14:paraId="6164A5E9" w14:textId="77777777" w:rsidR="00CB5A31" w:rsidRDefault="00B675E1">
            <w:pPr>
              <w:spacing w:line="480" w:lineRule="exact"/>
              <w:jc w:val="center"/>
              <w:rPr>
                <w:rFonts w:ascii="宋体" w:hAnsi="宋体" w:cs="宋体" w:hint="eastAsia"/>
                <w:bCs/>
                <w:sz w:val="24"/>
              </w:rPr>
            </w:pPr>
            <w:r>
              <w:rPr>
                <w:rFonts w:ascii="宋体" w:hAnsi="宋体" w:cs="宋体" w:hint="eastAsia"/>
                <w:bCs/>
                <w:sz w:val="24"/>
              </w:rPr>
              <w:t>项目编号</w:t>
            </w:r>
          </w:p>
        </w:tc>
        <w:tc>
          <w:tcPr>
            <w:tcW w:w="5112" w:type="dxa"/>
            <w:vAlign w:val="center"/>
          </w:tcPr>
          <w:p w14:paraId="6D3DCD3C" w14:textId="77777777" w:rsidR="00CB5A31" w:rsidRDefault="00CB5A31">
            <w:pPr>
              <w:spacing w:line="480" w:lineRule="exact"/>
              <w:jc w:val="center"/>
              <w:rPr>
                <w:rFonts w:ascii="宋体" w:hAnsi="宋体" w:cs="宋体" w:hint="eastAsia"/>
                <w:sz w:val="24"/>
              </w:rPr>
            </w:pPr>
          </w:p>
        </w:tc>
      </w:tr>
      <w:tr w:rsidR="00CB5A31" w14:paraId="3F3F9C3D" w14:textId="77777777">
        <w:trPr>
          <w:trHeight w:val="961"/>
        </w:trPr>
        <w:tc>
          <w:tcPr>
            <w:tcW w:w="3167" w:type="dxa"/>
            <w:vAlign w:val="center"/>
          </w:tcPr>
          <w:p w14:paraId="0AF9B6A7" w14:textId="77777777" w:rsidR="00CB5A31" w:rsidRDefault="00B675E1">
            <w:pPr>
              <w:autoSpaceDE w:val="0"/>
              <w:autoSpaceDN w:val="0"/>
              <w:spacing w:before="28" w:line="480" w:lineRule="exact"/>
              <w:ind w:right="-4253" w:firstLineChars="350" w:firstLine="840"/>
              <w:jc w:val="left"/>
              <w:rPr>
                <w:rFonts w:ascii="宋体" w:hAnsi="宋体" w:cs="宋体" w:hint="eastAsia"/>
                <w:kern w:val="0"/>
                <w:sz w:val="24"/>
                <w:lang w:val="zh-CN" w:bidi="zh-CN"/>
              </w:rPr>
            </w:pPr>
            <w:r>
              <w:rPr>
                <w:rFonts w:ascii="宋体" w:hAnsi="宋体" w:cs="宋体" w:hint="eastAsia"/>
                <w:kern w:val="0"/>
                <w:sz w:val="24"/>
                <w:lang w:val="zh-CN" w:bidi="zh-CN"/>
              </w:rPr>
              <w:t>首轮响应报价</w:t>
            </w:r>
          </w:p>
        </w:tc>
        <w:tc>
          <w:tcPr>
            <w:tcW w:w="5112" w:type="dxa"/>
            <w:vAlign w:val="center"/>
          </w:tcPr>
          <w:p w14:paraId="28E0D73F" w14:textId="77777777" w:rsidR="00CB5A31" w:rsidRDefault="00B675E1">
            <w:pPr>
              <w:tabs>
                <w:tab w:val="left" w:pos="5580"/>
              </w:tabs>
              <w:autoSpaceDE w:val="0"/>
              <w:autoSpaceDN w:val="0"/>
              <w:spacing w:line="360" w:lineRule="exact"/>
              <w:jc w:val="left"/>
              <w:rPr>
                <w:rFonts w:ascii="宋体" w:hAnsi="宋体" w:cs="宋体" w:hint="eastAsia"/>
                <w:sz w:val="24"/>
                <w:lang w:val="zh-CN"/>
              </w:rPr>
            </w:pPr>
            <w:r>
              <w:rPr>
                <w:rFonts w:ascii="宋体" w:hAnsi="宋体" w:cs="宋体" w:hint="eastAsia"/>
                <w:sz w:val="24"/>
                <w:lang w:val="zh-CN"/>
              </w:rPr>
              <w:t>大写：</w:t>
            </w:r>
          </w:p>
          <w:p w14:paraId="54AE56AA" w14:textId="77777777" w:rsidR="00CB5A31" w:rsidRDefault="00B675E1">
            <w:pPr>
              <w:spacing w:line="480" w:lineRule="exact"/>
              <w:jc w:val="left"/>
              <w:rPr>
                <w:rFonts w:ascii="宋体" w:hAnsi="宋体" w:cs="宋体" w:hint="eastAsia"/>
                <w:sz w:val="24"/>
                <w:lang w:val="zh-CN"/>
              </w:rPr>
            </w:pPr>
            <w:r>
              <w:rPr>
                <w:rFonts w:ascii="宋体" w:hAnsi="宋体" w:cs="宋体" w:hint="eastAsia"/>
                <w:sz w:val="24"/>
                <w:lang w:val="zh-CN"/>
              </w:rPr>
              <w:t>小写：</w:t>
            </w:r>
          </w:p>
        </w:tc>
      </w:tr>
      <w:tr w:rsidR="00CB5A31" w14:paraId="3D9A1862" w14:textId="77777777">
        <w:trPr>
          <w:trHeight w:val="961"/>
        </w:trPr>
        <w:tc>
          <w:tcPr>
            <w:tcW w:w="3167" w:type="dxa"/>
            <w:vAlign w:val="center"/>
          </w:tcPr>
          <w:p w14:paraId="065999E5" w14:textId="77777777" w:rsidR="00CB5A31" w:rsidRDefault="00B675E1">
            <w:pPr>
              <w:tabs>
                <w:tab w:val="left" w:pos="5580"/>
              </w:tabs>
              <w:autoSpaceDE w:val="0"/>
              <w:autoSpaceDN w:val="0"/>
              <w:spacing w:line="440" w:lineRule="exact"/>
              <w:jc w:val="center"/>
              <w:rPr>
                <w:rFonts w:ascii="宋体" w:hAnsi="宋体" w:cs="宋体" w:hint="eastAsia"/>
                <w:sz w:val="24"/>
              </w:rPr>
            </w:pPr>
            <w:r>
              <w:rPr>
                <w:rFonts w:ascii="宋体" w:hAnsi="宋体" w:cs="宋体" w:hint="eastAsia"/>
                <w:sz w:val="24"/>
                <w:lang w:val="zh-CN"/>
              </w:rPr>
              <w:t>合同履行期限</w:t>
            </w:r>
          </w:p>
        </w:tc>
        <w:tc>
          <w:tcPr>
            <w:tcW w:w="5112" w:type="dxa"/>
            <w:vAlign w:val="center"/>
          </w:tcPr>
          <w:p w14:paraId="36718F7A" w14:textId="77777777" w:rsidR="00CB5A31" w:rsidRDefault="00CB5A31">
            <w:pPr>
              <w:tabs>
                <w:tab w:val="left" w:pos="5580"/>
              </w:tabs>
              <w:autoSpaceDE w:val="0"/>
              <w:autoSpaceDN w:val="0"/>
              <w:spacing w:line="440" w:lineRule="exact"/>
              <w:jc w:val="left"/>
              <w:rPr>
                <w:rFonts w:ascii="宋体" w:hAnsi="宋体" w:cs="宋体" w:hint="eastAsia"/>
                <w:sz w:val="24"/>
                <w:lang w:val="zh-CN"/>
              </w:rPr>
            </w:pPr>
          </w:p>
        </w:tc>
      </w:tr>
      <w:tr w:rsidR="00CB5A31" w14:paraId="5554261E" w14:textId="77777777">
        <w:trPr>
          <w:trHeight w:val="994"/>
        </w:trPr>
        <w:tc>
          <w:tcPr>
            <w:tcW w:w="3167" w:type="dxa"/>
            <w:vAlign w:val="center"/>
          </w:tcPr>
          <w:p w14:paraId="5BA63201" w14:textId="77777777" w:rsidR="00CB5A31" w:rsidRDefault="00B675E1">
            <w:pPr>
              <w:tabs>
                <w:tab w:val="left" w:pos="5580"/>
              </w:tabs>
              <w:autoSpaceDE w:val="0"/>
              <w:autoSpaceDN w:val="0"/>
              <w:spacing w:line="440" w:lineRule="exact"/>
              <w:jc w:val="center"/>
              <w:rPr>
                <w:rFonts w:ascii="宋体" w:hAnsi="宋体" w:cs="宋体" w:hint="eastAsia"/>
                <w:sz w:val="24"/>
                <w:lang w:val="zh-CN"/>
              </w:rPr>
            </w:pPr>
            <w:r>
              <w:rPr>
                <w:rFonts w:ascii="宋体" w:hAnsi="宋体" w:cs="宋体" w:hint="eastAsia"/>
                <w:sz w:val="24"/>
                <w:lang w:val="zh-CN"/>
              </w:rPr>
              <w:t>备注</w:t>
            </w:r>
          </w:p>
        </w:tc>
        <w:tc>
          <w:tcPr>
            <w:tcW w:w="5112" w:type="dxa"/>
            <w:vAlign w:val="center"/>
          </w:tcPr>
          <w:p w14:paraId="11D9385E" w14:textId="77777777" w:rsidR="00CB5A31" w:rsidRDefault="00CB5A31">
            <w:pPr>
              <w:tabs>
                <w:tab w:val="left" w:pos="5580"/>
              </w:tabs>
              <w:autoSpaceDE w:val="0"/>
              <w:autoSpaceDN w:val="0"/>
              <w:spacing w:line="360" w:lineRule="exact"/>
              <w:jc w:val="left"/>
              <w:rPr>
                <w:rFonts w:ascii="宋体" w:hAnsi="宋体" w:cs="宋体" w:hint="eastAsia"/>
                <w:sz w:val="24"/>
                <w:lang w:val="zh-CN"/>
              </w:rPr>
            </w:pPr>
          </w:p>
        </w:tc>
      </w:tr>
    </w:tbl>
    <w:p w14:paraId="1847410A" w14:textId="77777777" w:rsidR="00CB5A31" w:rsidRDefault="00B675E1">
      <w:pPr>
        <w:spacing w:line="440" w:lineRule="exact"/>
        <w:ind w:firstLineChars="200" w:firstLine="482"/>
        <w:rPr>
          <w:rFonts w:ascii="宋体" w:hAnsi="宋体" w:cs="宋体" w:hint="eastAsia"/>
          <w:b/>
          <w:sz w:val="24"/>
          <w:szCs w:val="24"/>
          <w:lang w:val="zh-CN"/>
        </w:rPr>
      </w:pPr>
      <w:r>
        <w:rPr>
          <w:rFonts w:ascii="宋体" w:hAnsi="宋体" w:cs="宋体" w:hint="eastAsia"/>
          <w:b/>
          <w:sz w:val="24"/>
          <w:szCs w:val="24"/>
          <w:lang w:val="zh-CN"/>
        </w:rPr>
        <w:t>注：1.以上报价包含完成本次采购项目的全部内容。所有价格均应予人民币报价，金额单位为元。</w:t>
      </w:r>
    </w:p>
    <w:p w14:paraId="0096E4F1" w14:textId="77777777" w:rsidR="00CB5A31" w:rsidRDefault="00CB5A31">
      <w:pPr>
        <w:spacing w:line="440" w:lineRule="exact"/>
        <w:ind w:firstLineChars="400" w:firstLine="964"/>
        <w:rPr>
          <w:rFonts w:ascii="宋体" w:hAnsi="宋体" w:cs="宋体" w:hint="eastAsia"/>
          <w:b/>
          <w:sz w:val="24"/>
          <w:szCs w:val="24"/>
          <w:lang w:val="zh-CN"/>
        </w:rPr>
      </w:pPr>
    </w:p>
    <w:p w14:paraId="37D9AFE4" w14:textId="77777777" w:rsidR="00CB5A31" w:rsidRDefault="00CB5A31">
      <w:pPr>
        <w:rPr>
          <w:rFonts w:ascii="宋体" w:hAnsi="宋体" w:cs="宋体" w:hint="eastAsia"/>
          <w:sz w:val="24"/>
          <w:szCs w:val="24"/>
          <w:lang w:val="zh-CN"/>
        </w:rPr>
      </w:pPr>
    </w:p>
    <w:p w14:paraId="353D9C77" w14:textId="77777777" w:rsidR="00CB5A31" w:rsidRDefault="00B675E1">
      <w:pPr>
        <w:spacing w:line="440" w:lineRule="exact"/>
        <w:ind w:firstLine="480"/>
        <w:jc w:val="right"/>
        <w:rPr>
          <w:rFonts w:ascii="宋体" w:hAnsi="宋体" w:cs="宋体" w:hint="eastAsia"/>
          <w:kern w:val="0"/>
          <w:sz w:val="24"/>
          <w:szCs w:val="24"/>
        </w:rPr>
      </w:pPr>
      <w:r>
        <w:rPr>
          <w:rFonts w:ascii="宋体" w:hAnsi="宋体" w:cs="宋体" w:hint="eastAsia"/>
          <w:kern w:val="0"/>
          <w:sz w:val="24"/>
          <w:szCs w:val="24"/>
        </w:rPr>
        <w:t>供应商：</w:t>
      </w:r>
      <w:r>
        <w:rPr>
          <w:rFonts w:ascii="宋体" w:hAnsi="宋体" w:cs="宋体" w:hint="eastAsia"/>
          <w:kern w:val="0"/>
          <w:sz w:val="24"/>
          <w:szCs w:val="24"/>
          <w:u w:val="single"/>
        </w:rPr>
        <w:tab/>
        <w:t>（盖单位章）</w:t>
      </w:r>
    </w:p>
    <w:p w14:paraId="17A84FFC" w14:textId="77777777" w:rsidR="00CB5A31" w:rsidRDefault="00CB5A31">
      <w:pPr>
        <w:spacing w:line="440" w:lineRule="exact"/>
        <w:ind w:firstLine="480"/>
        <w:jc w:val="right"/>
        <w:rPr>
          <w:rFonts w:ascii="宋体" w:hAnsi="宋体" w:cs="宋体" w:hint="eastAsia"/>
          <w:kern w:val="0"/>
          <w:sz w:val="24"/>
          <w:szCs w:val="24"/>
        </w:rPr>
      </w:pPr>
    </w:p>
    <w:p w14:paraId="2F11265A" w14:textId="77777777" w:rsidR="00CB5A31" w:rsidRDefault="00B675E1">
      <w:pPr>
        <w:spacing w:line="440" w:lineRule="exact"/>
        <w:ind w:firstLine="480"/>
        <w:jc w:val="right"/>
        <w:rPr>
          <w:rFonts w:ascii="宋体" w:hAnsi="宋体" w:cs="宋体" w:hint="eastAsia"/>
          <w:kern w:val="0"/>
          <w:sz w:val="24"/>
          <w:szCs w:val="24"/>
        </w:rPr>
      </w:pPr>
      <w:r>
        <w:rPr>
          <w:rFonts w:ascii="宋体" w:hAnsi="宋体" w:cs="宋体" w:hint="eastAsia"/>
          <w:kern w:val="0"/>
          <w:sz w:val="24"/>
          <w:szCs w:val="24"/>
        </w:rPr>
        <w:t>法定代表人或授权委托人：</w:t>
      </w:r>
      <w:r>
        <w:rPr>
          <w:rFonts w:ascii="宋体" w:hAnsi="宋体" w:cs="宋体" w:hint="eastAsia"/>
          <w:kern w:val="0"/>
          <w:sz w:val="24"/>
          <w:szCs w:val="24"/>
          <w:u w:val="single"/>
        </w:rPr>
        <w:t>（签字或盖章）</w:t>
      </w:r>
    </w:p>
    <w:p w14:paraId="3FF92030" w14:textId="77777777" w:rsidR="00CB5A31" w:rsidRDefault="00CB5A31">
      <w:pPr>
        <w:spacing w:line="440" w:lineRule="exact"/>
        <w:ind w:firstLine="480"/>
        <w:jc w:val="right"/>
        <w:rPr>
          <w:rFonts w:ascii="宋体" w:hAnsi="宋体" w:cs="宋体" w:hint="eastAsia"/>
          <w:kern w:val="0"/>
          <w:sz w:val="24"/>
          <w:szCs w:val="24"/>
        </w:rPr>
      </w:pPr>
    </w:p>
    <w:p w14:paraId="5354B4F1" w14:textId="77777777" w:rsidR="00CB5A31" w:rsidRDefault="00B675E1">
      <w:pPr>
        <w:spacing w:line="440" w:lineRule="exact"/>
        <w:ind w:firstLine="480"/>
        <w:jc w:val="center"/>
        <w:rPr>
          <w:rFonts w:ascii="宋体" w:hAnsi="宋体" w:cs="宋体" w:hint="eastAsia"/>
          <w:kern w:val="0"/>
          <w:sz w:val="24"/>
          <w:szCs w:val="24"/>
        </w:rPr>
      </w:pPr>
      <w:r>
        <w:rPr>
          <w:rFonts w:ascii="宋体" w:hAnsi="宋体" w:cs="宋体" w:hint="eastAsia"/>
          <w:kern w:val="0"/>
          <w:sz w:val="24"/>
          <w:szCs w:val="24"/>
        </w:rPr>
        <w:t>日期：年月日</w:t>
      </w:r>
    </w:p>
    <w:p w14:paraId="73AE63C7" w14:textId="77777777" w:rsidR="00CB5A31" w:rsidRDefault="00B675E1">
      <w:pPr>
        <w:widowControl/>
        <w:spacing w:after="0" w:line="240" w:lineRule="auto"/>
        <w:jc w:val="left"/>
        <w:rPr>
          <w:rFonts w:ascii="宋体" w:hAnsi="宋体" w:cs="仿宋" w:hint="eastAsia"/>
          <w:b/>
          <w:sz w:val="24"/>
          <w:szCs w:val="24"/>
          <w:shd w:val="clear" w:color="auto" w:fill="FFFFFF" w:themeFill="background1"/>
        </w:rPr>
      </w:pPr>
      <w:r>
        <w:rPr>
          <w:rFonts w:ascii="宋体" w:hAnsi="宋体" w:cs="仿宋" w:hint="eastAsia"/>
          <w:b/>
          <w:sz w:val="24"/>
          <w:szCs w:val="24"/>
          <w:shd w:val="clear" w:color="auto" w:fill="FFFFFF" w:themeFill="background1"/>
        </w:rPr>
        <w:br w:type="page"/>
      </w:r>
    </w:p>
    <w:p w14:paraId="0436CE85" w14:textId="77777777" w:rsidR="00CB5A31" w:rsidRDefault="00B675E1">
      <w:pPr>
        <w:tabs>
          <w:tab w:val="center" w:pos="4832"/>
          <w:tab w:val="left" w:pos="7140"/>
        </w:tabs>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b/>
          <w:sz w:val="24"/>
          <w:szCs w:val="24"/>
          <w:shd w:val="clear" w:color="auto" w:fill="FFFFFF" w:themeFill="background1"/>
        </w:rPr>
        <w:lastRenderedPageBreak/>
        <w:t>附：磋商价格明细表</w:t>
      </w:r>
      <w:bookmarkEnd w:id="39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4757"/>
        <w:gridCol w:w="1160"/>
        <w:gridCol w:w="1558"/>
      </w:tblGrid>
      <w:tr w:rsidR="00CB5A31" w14:paraId="3364F50D" w14:textId="77777777">
        <w:trPr>
          <w:trHeight w:val="567"/>
          <w:jc w:val="center"/>
        </w:trPr>
        <w:tc>
          <w:tcPr>
            <w:tcW w:w="494" w:type="pct"/>
            <w:vAlign w:val="center"/>
          </w:tcPr>
          <w:p w14:paraId="459D764B"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序号</w:t>
            </w:r>
          </w:p>
        </w:tc>
        <w:tc>
          <w:tcPr>
            <w:tcW w:w="2866" w:type="pct"/>
            <w:vAlign w:val="center"/>
          </w:tcPr>
          <w:p w14:paraId="44CFFB01"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名称</w:t>
            </w:r>
          </w:p>
        </w:tc>
        <w:tc>
          <w:tcPr>
            <w:tcW w:w="699" w:type="pct"/>
            <w:vAlign w:val="center"/>
          </w:tcPr>
          <w:p w14:paraId="79DD3472"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小计（元）</w:t>
            </w:r>
          </w:p>
        </w:tc>
        <w:tc>
          <w:tcPr>
            <w:tcW w:w="939" w:type="pct"/>
            <w:vAlign w:val="center"/>
          </w:tcPr>
          <w:p w14:paraId="3631E683"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备注</w:t>
            </w:r>
          </w:p>
        </w:tc>
      </w:tr>
      <w:tr w:rsidR="00CB5A31" w14:paraId="0EEF614B" w14:textId="77777777">
        <w:trPr>
          <w:trHeight w:val="567"/>
          <w:jc w:val="center"/>
        </w:trPr>
        <w:tc>
          <w:tcPr>
            <w:tcW w:w="494" w:type="pct"/>
            <w:vAlign w:val="center"/>
          </w:tcPr>
          <w:p w14:paraId="4319B5CF"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1</w:t>
            </w:r>
          </w:p>
        </w:tc>
        <w:tc>
          <w:tcPr>
            <w:tcW w:w="2866" w:type="pct"/>
            <w:vAlign w:val="center"/>
          </w:tcPr>
          <w:p w14:paraId="4C60A7FB" w14:textId="77777777" w:rsidR="00CB5A31" w:rsidRDefault="00B675E1">
            <w:pPr>
              <w:spacing w:line="360" w:lineRule="auto"/>
              <w:jc w:val="left"/>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一、省级态势感知平台运营服务提升</w:t>
            </w:r>
          </w:p>
        </w:tc>
        <w:tc>
          <w:tcPr>
            <w:tcW w:w="699" w:type="pct"/>
            <w:vAlign w:val="center"/>
          </w:tcPr>
          <w:p w14:paraId="33192399"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39" w:type="pct"/>
            <w:vAlign w:val="center"/>
          </w:tcPr>
          <w:p w14:paraId="66776F22" w14:textId="77777777" w:rsidR="00CB5A31" w:rsidRDefault="00CB5A31">
            <w:pPr>
              <w:spacing w:line="360" w:lineRule="auto"/>
              <w:jc w:val="center"/>
              <w:rPr>
                <w:rFonts w:ascii="宋体" w:hAnsi="宋体" w:cs="仿宋" w:hint="eastAsia"/>
                <w:b/>
                <w:bCs/>
                <w:szCs w:val="21"/>
                <w:shd w:val="clear" w:color="auto" w:fill="FFFFFF" w:themeFill="background1"/>
              </w:rPr>
            </w:pPr>
          </w:p>
        </w:tc>
      </w:tr>
      <w:tr w:rsidR="00CB5A31" w14:paraId="6DC90148" w14:textId="77777777">
        <w:trPr>
          <w:trHeight w:val="567"/>
          <w:jc w:val="center"/>
        </w:trPr>
        <w:tc>
          <w:tcPr>
            <w:tcW w:w="494" w:type="pct"/>
            <w:vAlign w:val="center"/>
          </w:tcPr>
          <w:p w14:paraId="107429FB"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2</w:t>
            </w:r>
          </w:p>
        </w:tc>
        <w:tc>
          <w:tcPr>
            <w:tcW w:w="2866" w:type="pct"/>
            <w:vAlign w:val="center"/>
          </w:tcPr>
          <w:p w14:paraId="537B2A58" w14:textId="77777777" w:rsidR="00CB5A31" w:rsidRDefault="00B675E1">
            <w:pPr>
              <w:spacing w:line="360" w:lineRule="auto"/>
              <w:jc w:val="left"/>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二、省级态势感知平台升级服务</w:t>
            </w:r>
          </w:p>
        </w:tc>
        <w:tc>
          <w:tcPr>
            <w:tcW w:w="699" w:type="pct"/>
            <w:vAlign w:val="center"/>
          </w:tcPr>
          <w:p w14:paraId="37145998"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39" w:type="pct"/>
            <w:vAlign w:val="center"/>
          </w:tcPr>
          <w:p w14:paraId="22BDFE14" w14:textId="77777777" w:rsidR="00CB5A31" w:rsidRDefault="00CB5A31">
            <w:pPr>
              <w:spacing w:line="360" w:lineRule="auto"/>
              <w:jc w:val="center"/>
              <w:rPr>
                <w:rFonts w:ascii="宋体" w:hAnsi="宋体" w:cs="仿宋" w:hint="eastAsia"/>
                <w:b/>
                <w:bCs/>
                <w:szCs w:val="21"/>
                <w:shd w:val="clear" w:color="auto" w:fill="FFFFFF" w:themeFill="background1"/>
              </w:rPr>
            </w:pPr>
          </w:p>
        </w:tc>
      </w:tr>
      <w:tr w:rsidR="00CB5A31" w14:paraId="23C3903D" w14:textId="77777777">
        <w:trPr>
          <w:trHeight w:val="567"/>
          <w:jc w:val="center"/>
        </w:trPr>
        <w:tc>
          <w:tcPr>
            <w:tcW w:w="494" w:type="pct"/>
            <w:vAlign w:val="center"/>
          </w:tcPr>
          <w:p w14:paraId="534313F4"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3</w:t>
            </w:r>
          </w:p>
        </w:tc>
        <w:tc>
          <w:tcPr>
            <w:tcW w:w="2866" w:type="pct"/>
            <w:vAlign w:val="center"/>
          </w:tcPr>
          <w:p w14:paraId="4F614797" w14:textId="77777777" w:rsidR="00CB5A31" w:rsidRDefault="00B675E1">
            <w:pPr>
              <w:spacing w:line="360" w:lineRule="auto"/>
              <w:jc w:val="left"/>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三、专用物理服务器扩容（态势感知集群扩容）</w:t>
            </w:r>
          </w:p>
        </w:tc>
        <w:tc>
          <w:tcPr>
            <w:tcW w:w="699" w:type="pct"/>
            <w:vAlign w:val="center"/>
          </w:tcPr>
          <w:p w14:paraId="62043E6D"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39" w:type="pct"/>
            <w:vAlign w:val="center"/>
          </w:tcPr>
          <w:p w14:paraId="57DBBBE1" w14:textId="77777777" w:rsidR="00CB5A31" w:rsidRDefault="00CB5A31">
            <w:pPr>
              <w:spacing w:line="360" w:lineRule="auto"/>
              <w:jc w:val="center"/>
              <w:rPr>
                <w:rFonts w:ascii="宋体" w:hAnsi="宋体" w:cs="仿宋" w:hint="eastAsia"/>
                <w:b/>
                <w:bCs/>
                <w:szCs w:val="21"/>
                <w:shd w:val="clear" w:color="auto" w:fill="FFFFFF" w:themeFill="background1"/>
              </w:rPr>
            </w:pPr>
          </w:p>
        </w:tc>
      </w:tr>
      <w:tr w:rsidR="00CB5A31" w14:paraId="1FDB4D78" w14:textId="77777777">
        <w:trPr>
          <w:trHeight w:val="567"/>
          <w:jc w:val="center"/>
        </w:trPr>
        <w:tc>
          <w:tcPr>
            <w:tcW w:w="494" w:type="pct"/>
            <w:vAlign w:val="center"/>
          </w:tcPr>
          <w:p w14:paraId="20814469"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4</w:t>
            </w:r>
          </w:p>
        </w:tc>
        <w:tc>
          <w:tcPr>
            <w:tcW w:w="2866" w:type="pct"/>
            <w:vAlign w:val="center"/>
          </w:tcPr>
          <w:p w14:paraId="1A2A383A" w14:textId="7F654A7E" w:rsidR="00CB5A31" w:rsidRDefault="00B675E1">
            <w:pPr>
              <w:spacing w:line="360" w:lineRule="auto"/>
              <w:jc w:val="left"/>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四、互联网域名安全防护</w:t>
            </w:r>
            <w:r w:rsidR="007A6576" w:rsidRPr="007A6576">
              <w:rPr>
                <w:rFonts w:ascii="宋体" w:hAnsi="宋体" w:cs="仿宋" w:hint="eastAsia"/>
                <w:b/>
                <w:bCs/>
                <w:szCs w:val="21"/>
                <w:shd w:val="clear" w:color="auto" w:fill="FFFFFF" w:themeFill="background1"/>
              </w:rPr>
              <w:t>需求描述</w:t>
            </w:r>
          </w:p>
        </w:tc>
        <w:tc>
          <w:tcPr>
            <w:tcW w:w="699" w:type="pct"/>
            <w:vAlign w:val="center"/>
          </w:tcPr>
          <w:p w14:paraId="60BBD8DE"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39" w:type="pct"/>
            <w:vAlign w:val="center"/>
          </w:tcPr>
          <w:p w14:paraId="217BA7A6" w14:textId="77777777" w:rsidR="00CB5A31" w:rsidRDefault="00CB5A31">
            <w:pPr>
              <w:spacing w:line="360" w:lineRule="auto"/>
              <w:jc w:val="center"/>
              <w:rPr>
                <w:rFonts w:ascii="宋体" w:hAnsi="宋体" w:cs="仿宋" w:hint="eastAsia"/>
                <w:b/>
                <w:bCs/>
                <w:szCs w:val="21"/>
                <w:shd w:val="clear" w:color="auto" w:fill="FFFFFF" w:themeFill="background1"/>
              </w:rPr>
            </w:pPr>
          </w:p>
        </w:tc>
      </w:tr>
      <w:tr w:rsidR="00CB5A31" w14:paraId="3FAB2DD3" w14:textId="77777777">
        <w:trPr>
          <w:trHeight w:val="567"/>
          <w:jc w:val="center"/>
        </w:trPr>
        <w:tc>
          <w:tcPr>
            <w:tcW w:w="494" w:type="pct"/>
            <w:vAlign w:val="center"/>
          </w:tcPr>
          <w:p w14:paraId="3B37B6FB"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5</w:t>
            </w:r>
          </w:p>
        </w:tc>
        <w:tc>
          <w:tcPr>
            <w:tcW w:w="2866" w:type="pct"/>
            <w:vAlign w:val="center"/>
          </w:tcPr>
          <w:p w14:paraId="63739279" w14:textId="77777777" w:rsidR="00CB5A31" w:rsidRDefault="00B675E1">
            <w:pPr>
              <w:spacing w:line="360" w:lineRule="auto"/>
              <w:jc w:val="left"/>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五、国密VPN设备</w:t>
            </w:r>
          </w:p>
        </w:tc>
        <w:tc>
          <w:tcPr>
            <w:tcW w:w="699" w:type="pct"/>
            <w:vAlign w:val="center"/>
          </w:tcPr>
          <w:p w14:paraId="63C71D3F"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39" w:type="pct"/>
            <w:vAlign w:val="center"/>
          </w:tcPr>
          <w:p w14:paraId="68B9EC4D" w14:textId="77777777" w:rsidR="00CB5A31" w:rsidRDefault="00CB5A31">
            <w:pPr>
              <w:spacing w:line="360" w:lineRule="auto"/>
              <w:jc w:val="center"/>
              <w:rPr>
                <w:rFonts w:ascii="宋体" w:hAnsi="宋体" w:cs="仿宋" w:hint="eastAsia"/>
                <w:b/>
                <w:bCs/>
                <w:szCs w:val="21"/>
                <w:shd w:val="clear" w:color="auto" w:fill="FFFFFF" w:themeFill="background1"/>
              </w:rPr>
            </w:pPr>
          </w:p>
        </w:tc>
      </w:tr>
      <w:tr w:rsidR="00CB5A31" w14:paraId="4C381F13" w14:textId="77777777">
        <w:trPr>
          <w:trHeight w:val="567"/>
          <w:jc w:val="center"/>
        </w:trPr>
        <w:tc>
          <w:tcPr>
            <w:tcW w:w="494" w:type="pct"/>
            <w:vAlign w:val="center"/>
          </w:tcPr>
          <w:p w14:paraId="2509C80D"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6</w:t>
            </w:r>
          </w:p>
        </w:tc>
        <w:tc>
          <w:tcPr>
            <w:tcW w:w="2866" w:type="pct"/>
            <w:vAlign w:val="center"/>
          </w:tcPr>
          <w:p w14:paraId="034C70BF" w14:textId="77777777" w:rsidR="00CB5A31" w:rsidRDefault="00B675E1">
            <w:pPr>
              <w:spacing w:line="360" w:lineRule="auto"/>
              <w:jc w:val="left"/>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六、终端国产化系统软件</w:t>
            </w:r>
          </w:p>
        </w:tc>
        <w:tc>
          <w:tcPr>
            <w:tcW w:w="699" w:type="pct"/>
            <w:vAlign w:val="center"/>
          </w:tcPr>
          <w:p w14:paraId="268DF095"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39" w:type="pct"/>
            <w:vAlign w:val="center"/>
          </w:tcPr>
          <w:p w14:paraId="2E534984" w14:textId="77777777" w:rsidR="00CB5A31" w:rsidRDefault="00CB5A31">
            <w:pPr>
              <w:spacing w:line="360" w:lineRule="auto"/>
              <w:jc w:val="center"/>
              <w:rPr>
                <w:rFonts w:ascii="宋体" w:hAnsi="宋体" w:cs="仿宋" w:hint="eastAsia"/>
                <w:b/>
                <w:bCs/>
                <w:szCs w:val="21"/>
                <w:shd w:val="clear" w:color="auto" w:fill="FFFFFF" w:themeFill="background1"/>
              </w:rPr>
            </w:pPr>
          </w:p>
        </w:tc>
      </w:tr>
      <w:tr w:rsidR="00CB5A31" w14:paraId="0DF1006D" w14:textId="77777777">
        <w:trPr>
          <w:trHeight w:val="567"/>
          <w:jc w:val="center"/>
        </w:trPr>
        <w:tc>
          <w:tcPr>
            <w:tcW w:w="3360" w:type="pct"/>
            <w:gridSpan w:val="2"/>
            <w:vAlign w:val="center"/>
          </w:tcPr>
          <w:p w14:paraId="200CF8BE"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合计</w:t>
            </w:r>
          </w:p>
        </w:tc>
        <w:tc>
          <w:tcPr>
            <w:tcW w:w="699" w:type="pct"/>
            <w:vAlign w:val="center"/>
          </w:tcPr>
          <w:p w14:paraId="2CAF4686"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39" w:type="pct"/>
            <w:vAlign w:val="center"/>
          </w:tcPr>
          <w:p w14:paraId="5B3150AE" w14:textId="77777777" w:rsidR="00CB5A31" w:rsidRDefault="00CB5A31">
            <w:pPr>
              <w:spacing w:line="360" w:lineRule="auto"/>
              <w:jc w:val="center"/>
              <w:rPr>
                <w:rFonts w:ascii="宋体" w:hAnsi="宋体" w:cs="仿宋" w:hint="eastAsia"/>
                <w:b/>
                <w:bCs/>
                <w:szCs w:val="21"/>
                <w:shd w:val="clear" w:color="auto" w:fill="FFFFFF" w:themeFill="background1"/>
              </w:rPr>
            </w:pPr>
          </w:p>
        </w:tc>
      </w:tr>
    </w:tbl>
    <w:p w14:paraId="71AA0792" w14:textId="77777777" w:rsidR="00CB5A31" w:rsidRDefault="00CB5A31">
      <w:pPr>
        <w:spacing w:line="360" w:lineRule="auto"/>
        <w:rPr>
          <w:rFonts w:ascii="宋体" w:hAnsi="宋体" w:cs="仿宋" w:hint="eastAsia"/>
          <w:shd w:val="clear" w:color="auto" w:fill="FFFFFF" w:themeFill="background1"/>
        </w:rPr>
      </w:pPr>
    </w:p>
    <w:p w14:paraId="22F1722A" w14:textId="77777777" w:rsidR="00CB5A31" w:rsidRDefault="00B675E1">
      <w:pPr>
        <w:spacing w:line="360" w:lineRule="auto"/>
        <w:rPr>
          <w:rFonts w:ascii="宋体" w:hAnsi="宋体" w:cs="仿宋" w:hint="eastAsia"/>
          <w:shd w:val="clear" w:color="auto" w:fill="FFFFFF" w:themeFill="background1"/>
        </w:rPr>
      </w:pPr>
      <w:r>
        <w:rPr>
          <w:rFonts w:ascii="宋体" w:hAnsi="宋体" w:cs="仿宋" w:hint="eastAsia"/>
          <w:shd w:val="clear" w:color="auto" w:fill="FFFFFF" w:themeFill="background1"/>
        </w:rPr>
        <w:t>备注：</w:t>
      </w:r>
    </w:p>
    <w:p w14:paraId="23B56E21" w14:textId="77777777" w:rsidR="00CB5A31" w:rsidRDefault="00B675E1">
      <w:pPr>
        <w:spacing w:line="360" w:lineRule="auto"/>
        <w:jc w:val="left"/>
        <w:rPr>
          <w:rFonts w:ascii="宋体" w:hAnsi="宋体" w:cs="仿宋" w:hint="eastAsia"/>
          <w:shd w:val="clear" w:color="auto" w:fill="FFFFFF" w:themeFill="background1"/>
        </w:rPr>
      </w:pPr>
      <w:r>
        <w:rPr>
          <w:rFonts w:ascii="宋体" w:hAnsi="宋体" w:cs="仿宋" w:hint="eastAsia"/>
          <w:shd w:val="clear" w:color="auto" w:fill="FFFFFF" w:themeFill="background1"/>
        </w:rPr>
        <w:t>1、供应商</w:t>
      </w:r>
      <w:proofErr w:type="gramStart"/>
      <w:r>
        <w:rPr>
          <w:rFonts w:ascii="宋体" w:hAnsi="宋体" w:cs="仿宋" w:hint="eastAsia"/>
          <w:shd w:val="clear" w:color="auto" w:fill="FFFFFF" w:themeFill="background1"/>
        </w:rPr>
        <w:t>填报磋商</w:t>
      </w:r>
      <w:proofErr w:type="gramEnd"/>
      <w:r>
        <w:rPr>
          <w:rFonts w:ascii="宋体" w:hAnsi="宋体" w:cs="仿宋" w:hint="eastAsia"/>
          <w:shd w:val="clear" w:color="auto" w:fill="FFFFFF" w:themeFill="background1"/>
        </w:rPr>
        <w:t>价格合计应与投标函载明价格一致，若不一致，应按照第二章评审办法修正原则进行修正。</w:t>
      </w:r>
    </w:p>
    <w:p w14:paraId="024EBCA9" w14:textId="77777777" w:rsidR="00CB5A31" w:rsidRDefault="00B675E1">
      <w:pPr>
        <w:spacing w:line="360" w:lineRule="auto"/>
        <w:jc w:val="left"/>
        <w:rPr>
          <w:rFonts w:ascii="宋体" w:hAnsi="宋体" w:cs="仿宋" w:hint="eastAsia"/>
          <w:sz w:val="24"/>
          <w:szCs w:val="24"/>
          <w:shd w:val="clear" w:color="auto" w:fill="FFFFFF" w:themeFill="background1"/>
        </w:rPr>
      </w:pPr>
      <w:r>
        <w:rPr>
          <w:rFonts w:ascii="宋体" w:hAnsi="宋体" w:cs="仿宋" w:hint="eastAsia"/>
          <w:shd w:val="clear" w:color="auto" w:fill="FFFFFF" w:themeFill="background1"/>
        </w:rPr>
        <w:t>2、供应商的只允许有一个报价，采购人不接受有任何选择的报价。磋商价格应包括供应</w:t>
      </w:r>
      <w:proofErr w:type="gramStart"/>
      <w:r>
        <w:rPr>
          <w:rFonts w:ascii="宋体" w:hAnsi="宋体" w:cs="仿宋" w:hint="eastAsia"/>
          <w:shd w:val="clear" w:color="auto" w:fill="FFFFFF" w:themeFill="background1"/>
        </w:rPr>
        <w:t>商履行</w:t>
      </w:r>
      <w:proofErr w:type="gramEnd"/>
      <w:r>
        <w:rPr>
          <w:rFonts w:ascii="宋体" w:hAnsi="宋体" w:cs="仿宋" w:hint="eastAsia"/>
          <w:shd w:val="clear" w:color="auto" w:fill="FFFFFF" w:themeFill="background1"/>
        </w:rPr>
        <w:t>本项目合同（如果成交）所必须的所有成本费用和成交供应商应承担的一切费用，包括但不仅限于必要资料、交通、保险、人工费、税费等一切费用。未列和没有填写的项目费用，采购人将视为已包括在磋商价格中。</w:t>
      </w:r>
    </w:p>
    <w:p w14:paraId="21A85C9D" w14:textId="77777777" w:rsidR="00CB5A31" w:rsidRDefault="00CB5A31">
      <w:pPr>
        <w:spacing w:line="360" w:lineRule="auto"/>
        <w:jc w:val="left"/>
        <w:rPr>
          <w:rFonts w:ascii="宋体" w:hAnsi="宋体" w:cs="仿宋" w:hint="eastAsia"/>
          <w:sz w:val="24"/>
          <w:szCs w:val="24"/>
          <w:shd w:val="clear" w:color="auto" w:fill="FFFFFF" w:themeFill="background1"/>
        </w:rPr>
      </w:pPr>
    </w:p>
    <w:p w14:paraId="52F5B5DF"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供应商：</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374F1DC1"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7135449C"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法定代表人：</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23960A29" w14:textId="77777777" w:rsidR="00CB5A31" w:rsidRDefault="00B675E1">
      <w:pPr>
        <w:widowControl/>
        <w:shd w:val="clear" w:color="auto" w:fill="FFFFFF"/>
        <w:snapToGrid w:val="0"/>
        <w:spacing w:line="360" w:lineRule="auto"/>
        <w:ind w:firstLine="420"/>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 xml:space="preserve">                                               日期： 年  月  日</w:t>
      </w:r>
      <w:bookmarkEnd w:id="398"/>
      <w:r>
        <w:rPr>
          <w:rFonts w:ascii="宋体" w:hAnsi="宋体" w:cs="仿宋" w:hint="eastAsia"/>
          <w:b/>
          <w:bCs/>
          <w:kern w:val="36"/>
          <w:sz w:val="24"/>
          <w:szCs w:val="24"/>
          <w:shd w:val="clear" w:color="auto" w:fill="FFFFFF" w:themeFill="background1"/>
        </w:rPr>
        <w:br w:type="page"/>
      </w:r>
    </w:p>
    <w:p w14:paraId="4E10998A" w14:textId="77777777" w:rsidR="00CB5A31" w:rsidRDefault="00B675E1">
      <w:pPr>
        <w:tabs>
          <w:tab w:val="center" w:pos="4832"/>
          <w:tab w:val="left" w:pos="7140"/>
        </w:tabs>
        <w:spacing w:line="360" w:lineRule="auto"/>
        <w:jc w:val="center"/>
        <w:outlineLvl w:val="1"/>
        <w:rPr>
          <w:rFonts w:ascii="宋体" w:hAnsi="宋体" w:cs="仿宋" w:hint="eastAsia"/>
          <w:kern w:val="0"/>
          <w:sz w:val="24"/>
          <w:szCs w:val="24"/>
          <w:shd w:val="clear" w:color="auto" w:fill="FFFFFF" w:themeFill="background1"/>
        </w:rPr>
      </w:pPr>
      <w:bookmarkStart w:id="402" w:name="_Toc224661861"/>
      <w:r>
        <w:rPr>
          <w:rFonts w:ascii="宋体" w:hAnsi="宋体" w:cs="仿宋" w:hint="eastAsia"/>
          <w:b/>
          <w:sz w:val="24"/>
          <w:szCs w:val="24"/>
          <w:shd w:val="clear" w:color="auto" w:fill="FFFFFF" w:themeFill="background1"/>
        </w:rPr>
        <w:lastRenderedPageBreak/>
        <w:t>三、商务条款偏离表</w:t>
      </w:r>
      <w:bookmarkEnd w:id="399"/>
      <w:bookmarkEnd w:id="400"/>
      <w:bookmarkEnd w:id="401"/>
      <w:bookmarkEnd w:id="40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1621"/>
        <w:gridCol w:w="1862"/>
        <w:gridCol w:w="1950"/>
        <w:gridCol w:w="1032"/>
        <w:gridCol w:w="1087"/>
      </w:tblGrid>
      <w:tr w:rsidR="00CB5A31" w14:paraId="3DA75F94" w14:textId="77777777">
        <w:trPr>
          <w:trHeight w:val="567"/>
          <w:jc w:val="center"/>
        </w:trPr>
        <w:tc>
          <w:tcPr>
            <w:tcW w:w="449" w:type="pct"/>
            <w:vAlign w:val="center"/>
          </w:tcPr>
          <w:p w14:paraId="6DDF2A62"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序号</w:t>
            </w:r>
          </w:p>
        </w:tc>
        <w:tc>
          <w:tcPr>
            <w:tcW w:w="977" w:type="pct"/>
            <w:vAlign w:val="center"/>
          </w:tcPr>
          <w:p w14:paraId="2569D6FB"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竞争性磋商文件条目号</w:t>
            </w:r>
          </w:p>
        </w:tc>
        <w:tc>
          <w:tcPr>
            <w:tcW w:w="1122" w:type="pct"/>
            <w:vAlign w:val="center"/>
          </w:tcPr>
          <w:p w14:paraId="68692BE1"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竞争性磋商文件的商务条款</w:t>
            </w:r>
          </w:p>
        </w:tc>
        <w:tc>
          <w:tcPr>
            <w:tcW w:w="1175" w:type="pct"/>
            <w:vAlign w:val="center"/>
          </w:tcPr>
          <w:p w14:paraId="25C548A2"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响应文件的商务条款</w:t>
            </w:r>
          </w:p>
        </w:tc>
        <w:tc>
          <w:tcPr>
            <w:tcW w:w="622" w:type="pct"/>
            <w:vAlign w:val="center"/>
          </w:tcPr>
          <w:p w14:paraId="1C8025ED"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偏离</w:t>
            </w:r>
          </w:p>
        </w:tc>
        <w:tc>
          <w:tcPr>
            <w:tcW w:w="656" w:type="pct"/>
            <w:vAlign w:val="center"/>
          </w:tcPr>
          <w:p w14:paraId="7B3BBBFA"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说明</w:t>
            </w:r>
          </w:p>
        </w:tc>
      </w:tr>
      <w:tr w:rsidR="00CB5A31" w14:paraId="4DFAEE9C" w14:textId="77777777">
        <w:trPr>
          <w:trHeight w:val="567"/>
          <w:jc w:val="center"/>
        </w:trPr>
        <w:tc>
          <w:tcPr>
            <w:tcW w:w="449" w:type="pct"/>
            <w:vAlign w:val="center"/>
          </w:tcPr>
          <w:p w14:paraId="590A910C"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77" w:type="pct"/>
            <w:vAlign w:val="center"/>
          </w:tcPr>
          <w:p w14:paraId="056B62DD"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1122" w:type="pct"/>
            <w:vAlign w:val="center"/>
          </w:tcPr>
          <w:p w14:paraId="03BC622D"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1175" w:type="pct"/>
            <w:vAlign w:val="center"/>
          </w:tcPr>
          <w:p w14:paraId="6D0EFA10"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22" w:type="pct"/>
            <w:vAlign w:val="center"/>
          </w:tcPr>
          <w:p w14:paraId="729C2DF9"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56" w:type="pct"/>
            <w:vAlign w:val="center"/>
          </w:tcPr>
          <w:p w14:paraId="6C9C9487" w14:textId="77777777" w:rsidR="00CB5A31" w:rsidRDefault="00CB5A31">
            <w:pPr>
              <w:spacing w:line="360" w:lineRule="auto"/>
              <w:jc w:val="center"/>
              <w:rPr>
                <w:rFonts w:ascii="宋体" w:hAnsi="宋体" w:cs="仿宋" w:hint="eastAsia"/>
                <w:b/>
                <w:bCs/>
                <w:szCs w:val="21"/>
                <w:shd w:val="clear" w:color="auto" w:fill="FFFFFF" w:themeFill="background1"/>
              </w:rPr>
            </w:pPr>
          </w:p>
        </w:tc>
      </w:tr>
      <w:tr w:rsidR="00CB5A31" w14:paraId="4E4B39AB" w14:textId="77777777">
        <w:trPr>
          <w:trHeight w:val="567"/>
          <w:jc w:val="center"/>
        </w:trPr>
        <w:tc>
          <w:tcPr>
            <w:tcW w:w="449" w:type="pct"/>
            <w:vAlign w:val="center"/>
          </w:tcPr>
          <w:p w14:paraId="2EA0C258"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77" w:type="pct"/>
            <w:vAlign w:val="center"/>
          </w:tcPr>
          <w:p w14:paraId="684C847B"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1122" w:type="pct"/>
            <w:vAlign w:val="center"/>
          </w:tcPr>
          <w:p w14:paraId="5A834CB5"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1175" w:type="pct"/>
            <w:vAlign w:val="center"/>
          </w:tcPr>
          <w:p w14:paraId="7A22966A"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22" w:type="pct"/>
            <w:vAlign w:val="center"/>
          </w:tcPr>
          <w:p w14:paraId="1BF15878"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56" w:type="pct"/>
            <w:vAlign w:val="center"/>
          </w:tcPr>
          <w:p w14:paraId="14DBC618" w14:textId="77777777" w:rsidR="00CB5A31" w:rsidRDefault="00CB5A31">
            <w:pPr>
              <w:spacing w:line="360" w:lineRule="auto"/>
              <w:jc w:val="center"/>
              <w:rPr>
                <w:rFonts w:ascii="宋体" w:hAnsi="宋体" w:cs="仿宋" w:hint="eastAsia"/>
                <w:b/>
                <w:bCs/>
                <w:szCs w:val="21"/>
                <w:shd w:val="clear" w:color="auto" w:fill="FFFFFF" w:themeFill="background1"/>
              </w:rPr>
            </w:pPr>
          </w:p>
        </w:tc>
      </w:tr>
      <w:tr w:rsidR="00CB5A31" w14:paraId="0AA3A70D" w14:textId="77777777">
        <w:trPr>
          <w:trHeight w:val="567"/>
          <w:jc w:val="center"/>
        </w:trPr>
        <w:tc>
          <w:tcPr>
            <w:tcW w:w="449" w:type="pct"/>
            <w:vAlign w:val="center"/>
          </w:tcPr>
          <w:p w14:paraId="36F042BE"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77" w:type="pct"/>
            <w:vAlign w:val="center"/>
          </w:tcPr>
          <w:p w14:paraId="3A3D42E6"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1122" w:type="pct"/>
            <w:vAlign w:val="center"/>
          </w:tcPr>
          <w:p w14:paraId="5B3C3D28"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1175" w:type="pct"/>
            <w:vAlign w:val="center"/>
          </w:tcPr>
          <w:p w14:paraId="31030BF0"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22" w:type="pct"/>
            <w:vAlign w:val="center"/>
          </w:tcPr>
          <w:p w14:paraId="5CEDB8F2"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56" w:type="pct"/>
            <w:vAlign w:val="center"/>
          </w:tcPr>
          <w:p w14:paraId="26DD160D" w14:textId="77777777" w:rsidR="00CB5A31" w:rsidRDefault="00CB5A31">
            <w:pPr>
              <w:spacing w:line="360" w:lineRule="auto"/>
              <w:jc w:val="center"/>
              <w:rPr>
                <w:rFonts w:ascii="宋体" w:hAnsi="宋体" w:cs="仿宋" w:hint="eastAsia"/>
                <w:b/>
                <w:bCs/>
                <w:szCs w:val="21"/>
                <w:shd w:val="clear" w:color="auto" w:fill="FFFFFF" w:themeFill="background1"/>
              </w:rPr>
            </w:pPr>
          </w:p>
        </w:tc>
      </w:tr>
      <w:tr w:rsidR="00CB5A31" w14:paraId="21DC0DAB" w14:textId="77777777">
        <w:trPr>
          <w:trHeight w:val="567"/>
          <w:jc w:val="center"/>
        </w:trPr>
        <w:tc>
          <w:tcPr>
            <w:tcW w:w="449" w:type="pct"/>
            <w:vAlign w:val="center"/>
          </w:tcPr>
          <w:p w14:paraId="434C4549"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77" w:type="pct"/>
            <w:vAlign w:val="center"/>
          </w:tcPr>
          <w:p w14:paraId="600AD7C3"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1122" w:type="pct"/>
            <w:vAlign w:val="center"/>
          </w:tcPr>
          <w:p w14:paraId="1B04304E"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1175" w:type="pct"/>
            <w:vAlign w:val="center"/>
          </w:tcPr>
          <w:p w14:paraId="0ABDD95C"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22" w:type="pct"/>
            <w:vAlign w:val="center"/>
          </w:tcPr>
          <w:p w14:paraId="30485AAA"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56" w:type="pct"/>
            <w:vAlign w:val="center"/>
          </w:tcPr>
          <w:p w14:paraId="62CB0718" w14:textId="77777777" w:rsidR="00CB5A31" w:rsidRDefault="00CB5A31">
            <w:pPr>
              <w:spacing w:line="360" w:lineRule="auto"/>
              <w:jc w:val="center"/>
              <w:rPr>
                <w:rFonts w:ascii="宋体" w:hAnsi="宋体" w:cs="仿宋" w:hint="eastAsia"/>
                <w:b/>
                <w:bCs/>
                <w:szCs w:val="21"/>
                <w:shd w:val="clear" w:color="auto" w:fill="FFFFFF" w:themeFill="background1"/>
              </w:rPr>
            </w:pPr>
          </w:p>
        </w:tc>
      </w:tr>
      <w:tr w:rsidR="00CB5A31" w14:paraId="4031A5CE" w14:textId="77777777">
        <w:trPr>
          <w:trHeight w:val="567"/>
          <w:jc w:val="center"/>
        </w:trPr>
        <w:tc>
          <w:tcPr>
            <w:tcW w:w="449" w:type="pct"/>
            <w:vAlign w:val="center"/>
          </w:tcPr>
          <w:p w14:paraId="12052CD2"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977" w:type="pct"/>
            <w:vAlign w:val="center"/>
          </w:tcPr>
          <w:p w14:paraId="6B9523A4"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1122" w:type="pct"/>
            <w:vAlign w:val="center"/>
          </w:tcPr>
          <w:p w14:paraId="538542FD"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1175" w:type="pct"/>
            <w:vAlign w:val="center"/>
          </w:tcPr>
          <w:p w14:paraId="3A67B9DB"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22" w:type="pct"/>
            <w:vAlign w:val="center"/>
          </w:tcPr>
          <w:p w14:paraId="3851C726"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56" w:type="pct"/>
            <w:vAlign w:val="center"/>
          </w:tcPr>
          <w:p w14:paraId="3451C64F" w14:textId="77777777" w:rsidR="00CB5A31" w:rsidRDefault="00CB5A31">
            <w:pPr>
              <w:spacing w:line="360" w:lineRule="auto"/>
              <w:jc w:val="center"/>
              <w:rPr>
                <w:rFonts w:ascii="宋体" w:hAnsi="宋体" w:cs="仿宋" w:hint="eastAsia"/>
                <w:b/>
                <w:bCs/>
                <w:szCs w:val="21"/>
                <w:shd w:val="clear" w:color="auto" w:fill="FFFFFF" w:themeFill="background1"/>
              </w:rPr>
            </w:pPr>
          </w:p>
        </w:tc>
      </w:tr>
    </w:tbl>
    <w:p w14:paraId="4BB2B942" w14:textId="77777777" w:rsidR="00CB5A31" w:rsidRDefault="00B675E1">
      <w:pPr>
        <w:spacing w:line="360" w:lineRule="auto"/>
        <w:ind w:firstLineChars="200" w:firstLine="420"/>
        <w:jc w:val="left"/>
        <w:rPr>
          <w:rFonts w:ascii="宋体" w:hAnsi="宋体" w:cs="仿宋" w:hint="eastAsia"/>
          <w:sz w:val="24"/>
          <w:szCs w:val="24"/>
          <w:shd w:val="clear" w:color="auto" w:fill="FFFFFF" w:themeFill="background1"/>
        </w:rPr>
      </w:pPr>
      <w:r>
        <w:rPr>
          <w:rFonts w:ascii="宋体" w:hAnsi="宋体" w:cs="仿宋" w:hint="eastAsia"/>
          <w:szCs w:val="24"/>
          <w:shd w:val="clear" w:color="auto" w:fill="FFFFFF" w:themeFill="background1"/>
        </w:rPr>
        <w:t>备注：供应商对磋商文件商务条款有偏离的，应在此表中列明实际响应的内容并加以说明，以便查对。请在此偏离表“偏离”中填写无偏离或正偏离或负偏离。</w:t>
      </w:r>
    </w:p>
    <w:p w14:paraId="227A089F" w14:textId="77777777" w:rsidR="00CB5A31" w:rsidRDefault="00CB5A31">
      <w:pPr>
        <w:spacing w:line="360" w:lineRule="auto"/>
        <w:ind w:firstLineChars="200" w:firstLine="480"/>
        <w:jc w:val="left"/>
        <w:rPr>
          <w:rFonts w:ascii="宋体" w:hAnsi="宋体" w:cs="仿宋" w:hint="eastAsia"/>
          <w:sz w:val="24"/>
          <w:szCs w:val="24"/>
          <w:shd w:val="clear" w:color="auto" w:fill="FFFFFF" w:themeFill="background1"/>
        </w:rPr>
      </w:pPr>
    </w:p>
    <w:p w14:paraId="3EA987F7" w14:textId="77777777" w:rsidR="00CB5A31" w:rsidRDefault="00CB5A31">
      <w:pPr>
        <w:spacing w:line="360" w:lineRule="auto"/>
        <w:ind w:firstLineChars="200" w:firstLine="480"/>
        <w:jc w:val="left"/>
        <w:rPr>
          <w:rFonts w:ascii="宋体" w:hAnsi="宋体" w:cs="仿宋" w:hint="eastAsia"/>
          <w:sz w:val="24"/>
          <w:szCs w:val="24"/>
          <w:shd w:val="clear" w:color="auto" w:fill="FFFFFF" w:themeFill="background1"/>
        </w:rPr>
      </w:pPr>
    </w:p>
    <w:p w14:paraId="08D1DE28" w14:textId="77777777" w:rsidR="00CB5A31" w:rsidRDefault="00CB5A31">
      <w:pPr>
        <w:spacing w:line="360" w:lineRule="auto"/>
        <w:jc w:val="left"/>
        <w:rPr>
          <w:rFonts w:ascii="宋体" w:hAnsi="宋体" w:cs="仿宋" w:hint="eastAsia"/>
          <w:sz w:val="24"/>
          <w:szCs w:val="24"/>
          <w:shd w:val="clear" w:color="auto" w:fill="FFFFFF" w:themeFill="background1"/>
        </w:rPr>
      </w:pPr>
    </w:p>
    <w:p w14:paraId="76446CAF" w14:textId="77777777" w:rsidR="00CB5A31" w:rsidRDefault="00CB5A31">
      <w:pPr>
        <w:spacing w:line="360" w:lineRule="auto"/>
        <w:jc w:val="left"/>
        <w:rPr>
          <w:rFonts w:ascii="宋体" w:hAnsi="宋体" w:cs="仿宋" w:hint="eastAsia"/>
          <w:sz w:val="24"/>
          <w:szCs w:val="24"/>
          <w:shd w:val="clear" w:color="auto" w:fill="FFFFFF" w:themeFill="background1"/>
        </w:rPr>
      </w:pPr>
    </w:p>
    <w:p w14:paraId="3A0A72B5" w14:textId="77777777" w:rsidR="00CB5A31" w:rsidRDefault="00CB5A31">
      <w:pPr>
        <w:spacing w:line="360" w:lineRule="auto"/>
        <w:jc w:val="left"/>
        <w:rPr>
          <w:rFonts w:ascii="宋体" w:hAnsi="宋体" w:cs="仿宋" w:hint="eastAsia"/>
          <w:sz w:val="24"/>
          <w:szCs w:val="24"/>
          <w:shd w:val="clear" w:color="auto" w:fill="FFFFFF" w:themeFill="background1"/>
        </w:rPr>
      </w:pPr>
    </w:p>
    <w:p w14:paraId="3DDF4A6B"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供应商：</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3A36BB58"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60BDFBF4"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法定代表人：</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7377A970" w14:textId="77777777" w:rsidR="00CB5A31" w:rsidRDefault="00B675E1">
      <w:pPr>
        <w:widowControl/>
        <w:shd w:val="clear" w:color="auto" w:fill="FFFFFF"/>
        <w:snapToGrid w:val="0"/>
        <w:spacing w:line="360" w:lineRule="auto"/>
        <w:ind w:firstLine="420"/>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 xml:space="preserve">                                               日期： 年  月  日</w:t>
      </w:r>
    </w:p>
    <w:p w14:paraId="50AC19CF" w14:textId="77777777" w:rsidR="00CB5A31" w:rsidRDefault="00CB5A31">
      <w:pPr>
        <w:tabs>
          <w:tab w:val="center" w:pos="4832"/>
          <w:tab w:val="left" w:pos="7140"/>
        </w:tabs>
        <w:spacing w:line="360" w:lineRule="auto"/>
        <w:jc w:val="center"/>
        <w:outlineLvl w:val="1"/>
        <w:rPr>
          <w:rFonts w:ascii="宋体" w:hAnsi="宋体" w:cs="仿宋" w:hint="eastAsia"/>
          <w:b/>
          <w:sz w:val="24"/>
          <w:szCs w:val="24"/>
          <w:shd w:val="clear" w:color="auto" w:fill="FFFFFF" w:themeFill="background1"/>
        </w:rPr>
        <w:sectPr w:rsidR="00CB5A31">
          <w:headerReference w:type="default" r:id="rId16"/>
          <w:footerReference w:type="default" r:id="rId17"/>
          <w:type w:val="continuous"/>
          <w:pgSz w:w="11906" w:h="16838"/>
          <w:pgMar w:top="1440" w:right="1800" w:bottom="1440" w:left="1800" w:header="851" w:footer="992" w:gutter="0"/>
          <w:cols w:space="720"/>
          <w:docGrid w:type="lines" w:linePitch="312"/>
        </w:sectPr>
      </w:pPr>
      <w:bookmarkStart w:id="403" w:name="_Toc224661862"/>
    </w:p>
    <w:p w14:paraId="7566F83B" w14:textId="77777777" w:rsidR="00CB5A31" w:rsidRDefault="00B675E1">
      <w:pPr>
        <w:tabs>
          <w:tab w:val="center" w:pos="4832"/>
          <w:tab w:val="left" w:pos="7140"/>
        </w:tabs>
        <w:spacing w:line="360" w:lineRule="auto"/>
        <w:jc w:val="center"/>
        <w:outlineLvl w:val="1"/>
        <w:rPr>
          <w:rFonts w:ascii="宋体" w:hAnsi="宋体" w:cs="仿宋" w:hint="eastAsia"/>
          <w:kern w:val="0"/>
          <w:sz w:val="24"/>
          <w:szCs w:val="24"/>
          <w:shd w:val="clear" w:color="auto" w:fill="FFFFFF" w:themeFill="background1"/>
        </w:rPr>
      </w:pPr>
      <w:r>
        <w:rPr>
          <w:rFonts w:ascii="宋体" w:hAnsi="宋体" w:cs="仿宋" w:hint="eastAsia"/>
          <w:b/>
          <w:sz w:val="24"/>
          <w:szCs w:val="24"/>
          <w:shd w:val="clear" w:color="auto" w:fill="FFFFFF" w:themeFill="background1"/>
        </w:rPr>
        <w:lastRenderedPageBreak/>
        <w:t>四、技术条款偏离表</w:t>
      </w:r>
      <w:bookmarkEnd w:id="40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4112"/>
        <w:gridCol w:w="2979"/>
        <w:gridCol w:w="2452"/>
        <w:gridCol w:w="1732"/>
        <w:gridCol w:w="1827"/>
      </w:tblGrid>
      <w:tr w:rsidR="00CB5A31" w14:paraId="5BEBA1CE" w14:textId="77777777" w:rsidTr="007A6576">
        <w:trPr>
          <w:trHeight w:val="567"/>
          <w:jc w:val="center"/>
        </w:trPr>
        <w:tc>
          <w:tcPr>
            <w:tcW w:w="303" w:type="pct"/>
            <w:vAlign w:val="center"/>
          </w:tcPr>
          <w:p w14:paraId="0A4DEE11"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序号</w:t>
            </w:r>
          </w:p>
        </w:tc>
        <w:tc>
          <w:tcPr>
            <w:tcW w:w="1474" w:type="pct"/>
            <w:vAlign w:val="center"/>
          </w:tcPr>
          <w:p w14:paraId="6AB2B4C0"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竞争性磋商文件内容</w:t>
            </w:r>
          </w:p>
        </w:tc>
        <w:tc>
          <w:tcPr>
            <w:tcW w:w="1068" w:type="pct"/>
            <w:vAlign w:val="center"/>
          </w:tcPr>
          <w:p w14:paraId="64CD1AE4"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竞争性磋商文件的技术条款响应要求</w:t>
            </w:r>
          </w:p>
        </w:tc>
        <w:tc>
          <w:tcPr>
            <w:tcW w:w="879" w:type="pct"/>
            <w:vAlign w:val="center"/>
          </w:tcPr>
          <w:p w14:paraId="2B8D814F"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响应文件的技术条款</w:t>
            </w:r>
          </w:p>
        </w:tc>
        <w:tc>
          <w:tcPr>
            <w:tcW w:w="621" w:type="pct"/>
            <w:vAlign w:val="center"/>
          </w:tcPr>
          <w:p w14:paraId="6EA67D6D"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偏离</w:t>
            </w:r>
          </w:p>
        </w:tc>
        <w:tc>
          <w:tcPr>
            <w:tcW w:w="655" w:type="pct"/>
            <w:vAlign w:val="center"/>
          </w:tcPr>
          <w:p w14:paraId="0426B49D" w14:textId="77777777" w:rsidR="00CB5A31" w:rsidRDefault="00B675E1">
            <w:pPr>
              <w:spacing w:line="360" w:lineRule="auto"/>
              <w:jc w:val="center"/>
              <w:rPr>
                <w:rFonts w:ascii="宋体" w:hAnsi="宋体" w:cs="仿宋" w:hint="eastAsia"/>
                <w:bCs/>
                <w:szCs w:val="21"/>
                <w:shd w:val="clear" w:color="auto" w:fill="FFFFFF" w:themeFill="background1"/>
              </w:rPr>
            </w:pPr>
            <w:r>
              <w:rPr>
                <w:rFonts w:ascii="宋体" w:hAnsi="宋体" w:cs="仿宋" w:hint="eastAsia"/>
                <w:bCs/>
                <w:szCs w:val="21"/>
                <w:shd w:val="clear" w:color="auto" w:fill="FFFFFF" w:themeFill="background1"/>
              </w:rPr>
              <w:t>说明</w:t>
            </w:r>
          </w:p>
        </w:tc>
      </w:tr>
      <w:tr w:rsidR="00CB5A31" w14:paraId="1290914A" w14:textId="77777777" w:rsidTr="007A6576">
        <w:trPr>
          <w:trHeight w:val="567"/>
          <w:jc w:val="center"/>
        </w:trPr>
        <w:tc>
          <w:tcPr>
            <w:tcW w:w="303" w:type="pct"/>
            <w:vAlign w:val="center"/>
          </w:tcPr>
          <w:p w14:paraId="6A2728DC" w14:textId="31248F06" w:rsidR="00CB5A31" w:rsidRDefault="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1</w:t>
            </w:r>
          </w:p>
        </w:tc>
        <w:tc>
          <w:tcPr>
            <w:tcW w:w="1474" w:type="pct"/>
            <w:vAlign w:val="center"/>
          </w:tcPr>
          <w:p w14:paraId="7B5777A7" w14:textId="77777777" w:rsidR="00CB5A31" w:rsidRPr="00487B43" w:rsidRDefault="00B675E1">
            <w:pPr>
              <w:spacing w:line="360" w:lineRule="auto"/>
              <w:jc w:val="left"/>
              <w:rPr>
                <w:rFonts w:ascii="宋体" w:hAnsi="宋体" w:cs="仿宋" w:hint="eastAsia"/>
                <w:color w:val="000000" w:themeColor="text1"/>
                <w:szCs w:val="21"/>
                <w:shd w:val="clear" w:color="auto" w:fill="FFFFFF" w:themeFill="background1"/>
              </w:rPr>
            </w:pPr>
            <w:r w:rsidRPr="00487B43">
              <w:rPr>
                <w:rFonts w:ascii="宋体" w:hAnsi="宋体" w:cs="仿宋" w:hint="eastAsia"/>
                <w:color w:val="000000" w:themeColor="text1"/>
                <w:szCs w:val="21"/>
                <w:shd w:val="clear" w:color="auto" w:fill="FFFFFF" w:themeFill="background1"/>
              </w:rPr>
              <w:t>本次升级内容主要包括如下：1、平台定制化接口维护：</w:t>
            </w:r>
            <w:proofErr w:type="gramStart"/>
            <w:r w:rsidRPr="00487B43">
              <w:rPr>
                <w:rFonts w:ascii="宋体" w:hAnsi="宋体" w:cs="仿宋" w:hint="eastAsia"/>
                <w:color w:val="000000" w:themeColor="text1"/>
                <w:szCs w:val="21"/>
                <w:shd w:val="clear" w:color="auto" w:fill="FFFFFF" w:themeFill="background1"/>
              </w:rPr>
              <w:t>括</w:t>
            </w:r>
            <w:proofErr w:type="gramEnd"/>
            <w:r w:rsidRPr="00487B43">
              <w:rPr>
                <w:rFonts w:ascii="宋体" w:hAnsi="宋体" w:cs="仿宋" w:hint="eastAsia"/>
                <w:color w:val="000000" w:themeColor="text1"/>
                <w:szCs w:val="21"/>
                <w:shd w:val="clear" w:color="auto" w:fill="FFFFFF" w:themeFill="background1"/>
              </w:rPr>
              <w:t>按照交通部要求和自治区收费系统网络安全监测业务要求，持续完善“部—省”接口对接、全疆</w:t>
            </w:r>
            <w:proofErr w:type="gramStart"/>
            <w:r w:rsidRPr="00487B43">
              <w:rPr>
                <w:rFonts w:ascii="宋体" w:hAnsi="宋体" w:cs="仿宋" w:hint="eastAsia"/>
                <w:color w:val="000000" w:themeColor="text1"/>
                <w:szCs w:val="21"/>
                <w:shd w:val="clear" w:color="auto" w:fill="FFFFFF" w:themeFill="background1"/>
              </w:rPr>
              <w:t>纵向工</w:t>
            </w:r>
            <w:proofErr w:type="gramEnd"/>
            <w:r w:rsidRPr="00487B43">
              <w:rPr>
                <w:rFonts w:ascii="宋体" w:hAnsi="宋体" w:cs="仿宋" w:hint="eastAsia"/>
                <w:color w:val="000000" w:themeColor="text1"/>
                <w:szCs w:val="21"/>
                <w:shd w:val="clear" w:color="auto" w:fill="FFFFFF" w:themeFill="background1"/>
              </w:rPr>
              <w:t>单流转接口定制、平台功能展示定制开发等，定制接口开发、功能模块升级（人工工时费用不再另行支付）；</w:t>
            </w:r>
          </w:p>
          <w:p w14:paraId="65964BE9" w14:textId="77777777" w:rsidR="00CB5A31" w:rsidRPr="00487B43" w:rsidRDefault="00B675E1">
            <w:pPr>
              <w:spacing w:line="360" w:lineRule="auto"/>
              <w:jc w:val="left"/>
              <w:rPr>
                <w:rFonts w:ascii="宋体" w:hAnsi="宋体" w:cs="仿宋" w:hint="eastAsia"/>
                <w:color w:val="000000" w:themeColor="text1"/>
                <w:szCs w:val="21"/>
                <w:shd w:val="clear" w:color="auto" w:fill="FFFFFF" w:themeFill="background1"/>
              </w:rPr>
            </w:pPr>
            <w:r w:rsidRPr="00487B43">
              <w:rPr>
                <w:rFonts w:ascii="宋体" w:hAnsi="宋体" w:cs="仿宋" w:hint="eastAsia"/>
                <w:color w:val="000000" w:themeColor="text1"/>
                <w:szCs w:val="21"/>
                <w:shd w:val="clear" w:color="auto" w:fill="FFFFFF" w:themeFill="background1"/>
              </w:rPr>
              <w:t>2、特征库更新、情报库赋能：对现有平台进行特征库升级服务，包括平台漏洞知识库、本地威胁情报库、云端威胁情报库查询，均补充三年升级服务授权；</w:t>
            </w:r>
          </w:p>
        </w:tc>
        <w:tc>
          <w:tcPr>
            <w:tcW w:w="1068" w:type="pct"/>
            <w:vAlign w:val="center"/>
          </w:tcPr>
          <w:p w14:paraId="51EB086E" w14:textId="769A5FA1" w:rsidR="00CB5A31" w:rsidRPr="00487B43" w:rsidRDefault="00B675E1">
            <w:pPr>
              <w:spacing w:line="360" w:lineRule="auto"/>
              <w:jc w:val="left"/>
              <w:rPr>
                <w:rFonts w:ascii="宋体" w:hAnsi="宋体" w:cs="仿宋" w:hint="eastAsia"/>
                <w:color w:val="000000" w:themeColor="text1"/>
                <w:szCs w:val="21"/>
                <w:shd w:val="clear" w:color="auto" w:fill="FFFFFF" w:themeFill="background1"/>
              </w:rPr>
            </w:pPr>
            <w:r w:rsidRPr="00487B43">
              <w:rPr>
                <w:rFonts w:ascii="宋体" w:hAnsi="宋体" w:hint="eastAsia"/>
                <w:color w:val="000000" w:themeColor="text1"/>
                <w:sz w:val="24"/>
                <w:szCs w:val="24"/>
              </w:rPr>
              <w:t>该项需提供平台升级服务承诺函</w:t>
            </w:r>
            <w:r w:rsidR="00F45155">
              <w:rPr>
                <w:rFonts w:ascii="宋体" w:hAnsi="宋体" w:hint="eastAsia"/>
                <w:color w:val="000000" w:themeColor="text1"/>
                <w:sz w:val="24"/>
                <w:szCs w:val="24"/>
              </w:rPr>
              <w:t>或</w:t>
            </w:r>
            <w:r w:rsidRPr="00487B43">
              <w:rPr>
                <w:rFonts w:ascii="宋体" w:hAnsi="宋体" w:hint="eastAsia"/>
                <w:color w:val="000000" w:themeColor="text1"/>
                <w:sz w:val="24"/>
                <w:szCs w:val="24"/>
              </w:rPr>
              <w:t>设备厂家授权函或合作协议（合同签署后，因服务供应商原因造成无法及时完成特征库更新、情报库赋能的，视为虚假响应</w:t>
            </w:r>
            <w:r w:rsidR="00F45155">
              <w:rPr>
                <w:rFonts w:ascii="宋体" w:hAnsi="宋体" w:hint="eastAsia"/>
                <w:color w:val="000000" w:themeColor="text1"/>
                <w:sz w:val="24"/>
                <w:szCs w:val="24"/>
              </w:rPr>
              <w:t>）</w:t>
            </w:r>
          </w:p>
        </w:tc>
        <w:tc>
          <w:tcPr>
            <w:tcW w:w="879" w:type="pct"/>
            <w:vAlign w:val="center"/>
          </w:tcPr>
          <w:p w14:paraId="40AF352F"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1C982205" w14:textId="77777777" w:rsidR="00CB5A31" w:rsidRDefault="00CB5A31">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135DDA68" w14:textId="77777777" w:rsidR="00CB5A31" w:rsidRDefault="00CB5A31">
            <w:pPr>
              <w:spacing w:line="360" w:lineRule="auto"/>
              <w:jc w:val="center"/>
              <w:rPr>
                <w:rFonts w:ascii="宋体" w:hAnsi="宋体" w:cs="仿宋" w:hint="eastAsia"/>
                <w:b/>
                <w:bCs/>
                <w:szCs w:val="21"/>
                <w:shd w:val="clear" w:color="auto" w:fill="FFFFFF" w:themeFill="background1"/>
              </w:rPr>
            </w:pPr>
          </w:p>
        </w:tc>
      </w:tr>
      <w:tr w:rsidR="00487B43" w14:paraId="636CDF9E" w14:textId="77777777" w:rsidTr="007A6576">
        <w:trPr>
          <w:trHeight w:val="567"/>
          <w:jc w:val="center"/>
        </w:trPr>
        <w:tc>
          <w:tcPr>
            <w:tcW w:w="303" w:type="pct"/>
            <w:vAlign w:val="center"/>
          </w:tcPr>
          <w:p w14:paraId="4F227EA0" w14:textId="4661A66D" w:rsidR="00487B43" w:rsidRDefault="00487B43" w:rsidP="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2</w:t>
            </w:r>
          </w:p>
        </w:tc>
        <w:tc>
          <w:tcPr>
            <w:tcW w:w="1474" w:type="pct"/>
            <w:vAlign w:val="center"/>
          </w:tcPr>
          <w:p w14:paraId="7960A98C" w14:textId="24CF68FC"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平台资源扩容优化：在不低于原项目设备参数的要求上，补充8台物理服务器对原</w:t>
            </w:r>
            <w:r>
              <w:rPr>
                <w:rFonts w:ascii="宋体" w:hAnsi="宋体" w:cs="仿宋" w:hint="eastAsia"/>
                <w:szCs w:val="21"/>
                <w:shd w:val="clear" w:color="auto" w:fill="FFFFFF" w:themeFill="background1"/>
              </w:rPr>
              <w:lastRenderedPageBreak/>
              <w:t>有集群完成扩容，配置参考原有物理服务配置，以保证其兼容性（标准2U，2颗5220R CPU，单颗CPU 24核心48线程,主频 2.2GHz ；内存：4*32G DDR4 3200；系统盘：1 块 480G SSD 固态硬盘， 12 块 8TB 企业级 SATA 硬盘，</w:t>
            </w:r>
            <w:proofErr w:type="gramStart"/>
            <w:r>
              <w:rPr>
                <w:rFonts w:ascii="宋体" w:hAnsi="宋体" w:cs="仿宋" w:hint="eastAsia"/>
                <w:szCs w:val="21"/>
                <w:shd w:val="clear" w:color="auto" w:fill="FFFFFF" w:themeFill="background1"/>
              </w:rPr>
              <w:t>标配盘</w:t>
            </w:r>
            <w:proofErr w:type="gramEnd"/>
            <w:r>
              <w:rPr>
                <w:rFonts w:ascii="宋体" w:hAnsi="宋体" w:cs="仿宋" w:hint="eastAsia"/>
                <w:szCs w:val="21"/>
                <w:shd w:val="clear" w:color="auto" w:fill="FFFFFF" w:themeFill="background1"/>
              </w:rPr>
              <w:t xml:space="preserve">位：12，电源：冗余电源，接口：4 </w:t>
            </w:r>
            <w:proofErr w:type="gramStart"/>
            <w:r>
              <w:rPr>
                <w:rFonts w:ascii="宋体" w:hAnsi="宋体" w:cs="仿宋" w:hint="eastAsia"/>
                <w:szCs w:val="21"/>
                <w:shd w:val="clear" w:color="auto" w:fill="FFFFFF" w:themeFill="background1"/>
              </w:rPr>
              <w:t>个千兆电口</w:t>
            </w:r>
            <w:proofErr w:type="gramEnd"/>
            <w:r>
              <w:rPr>
                <w:rFonts w:ascii="宋体" w:hAnsi="宋体" w:cs="仿宋" w:hint="eastAsia"/>
                <w:szCs w:val="21"/>
                <w:shd w:val="clear" w:color="auto" w:fill="FFFFFF" w:themeFill="background1"/>
              </w:rPr>
              <w:t xml:space="preserve">+2 </w:t>
            </w:r>
            <w:proofErr w:type="gramStart"/>
            <w:r>
              <w:rPr>
                <w:rFonts w:ascii="宋体" w:hAnsi="宋体" w:cs="仿宋" w:hint="eastAsia"/>
                <w:szCs w:val="21"/>
                <w:shd w:val="clear" w:color="auto" w:fill="FFFFFF" w:themeFill="background1"/>
              </w:rPr>
              <w:t>个</w:t>
            </w:r>
            <w:proofErr w:type="gramEnd"/>
            <w:r>
              <w:rPr>
                <w:rFonts w:ascii="宋体" w:hAnsi="宋体" w:cs="仿宋" w:hint="eastAsia"/>
                <w:szCs w:val="21"/>
                <w:shd w:val="clear" w:color="auto" w:fill="FFFFFF" w:themeFill="background1"/>
              </w:rPr>
              <w:t>万兆光口（</w:t>
            </w:r>
            <w:proofErr w:type="gramStart"/>
            <w:r>
              <w:rPr>
                <w:rFonts w:ascii="宋体" w:hAnsi="宋体" w:cs="仿宋" w:hint="eastAsia"/>
                <w:szCs w:val="21"/>
                <w:shd w:val="clear" w:color="auto" w:fill="FFFFFF" w:themeFill="background1"/>
              </w:rPr>
              <w:t>配满光</w:t>
            </w:r>
            <w:proofErr w:type="gramEnd"/>
            <w:r>
              <w:rPr>
                <w:rFonts w:ascii="宋体" w:hAnsi="宋体" w:cs="仿宋" w:hint="eastAsia"/>
                <w:szCs w:val="21"/>
                <w:shd w:val="clear" w:color="auto" w:fill="FFFFFF" w:themeFill="background1"/>
              </w:rPr>
              <w:t>模块，质保期三年），同时还需完成整体平台集群节点授权扩容。</w:t>
            </w:r>
          </w:p>
        </w:tc>
        <w:tc>
          <w:tcPr>
            <w:tcW w:w="1068" w:type="pct"/>
            <w:vAlign w:val="center"/>
          </w:tcPr>
          <w:p w14:paraId="0C554F82" w14:textId="00D49665" w:rsidR="00487B43" w:rsidRPr="00487B43" w:rsidRDefault="00487B43" w:rsidP="00487B43">
            <w:pPr>
              <w:spacing w:line="360" w:lineRule="auto"/>
              <w:jc w:val="left"/>
              <w:rPr>
                <w:rFonts w:ascii="宋体" w:hAnsi="宋体" w:cs="仿宋" w:hint="eastAsia"/>
                <w:color w:val="000000" w:themeColor="text1"/>
                <w:szCs w:val="21"/>
                <w:shd w:val="clear" w:color="auto" w:fill="FFFFFF" w:themeFill="background1"/>
              </w:rPr>
            </w:pPr>
            <w:r w:rsidRPr="00487B43">
              <w:rPr>
                <w:rFonts w:ascii="宋体" w:hAnsi="宋体" w:hint="eastAsia"/>
                <w:color w:val="000000" w:themeColor="text1"/>
                <w:sz w:val="24"/>
                <w:szCs w:val="24"/>
              </w:rPr>
              <w:lastRenderedPageBreak/>
              <w:t>该项需提供平台扩容服务承诺函</w:t>
            </w:r>
            <w:r w:rsidR="00F45155">
              <w:rPr>
                <w:rFonts w:ascii="宋体" w:hAnsi="宋体" w:hint="eastAsia"/>
                <w:color w:val="000000" w:themeColor="text1"/>
                <w:sz w:val="24"/>
                <w:szCs w:val="24"/>
              </w:rPr>
              <w:t>或</w:t>
            </w:r>
            <w:r w:rsidRPr="00487B43">
              <w:rPr>
                <w:rFonts w:ascii="宋体" w:hAnsi="宋体" w:hint="eastAsia"/>
                <w:color w:val="000000" w:themeColor="text1"/>
                <w:sz w:val="24"/>
                <w:szCs w:val="24"/>
              </w:rPr>
              <w:t>设备厂家授权函</w:t>
            </w:r>
            <w:r w:rsidRPr="00487B43">
              <w:rPr>
                <w:rFonts w:ascii="宋体" w:hAnsi="宋体" w:hint="eastAsia"/>
                <w:color w:val="000000" w:themeColor="text1"/>
                <w:sz w:val="24"/>
                <w:szCs w:val="24"/>
              </w:rPr>
              <w:lastRenderedPageBreak/>
              <w:t>或合作协议</w:t>
            </w:r>
            <w:r w:rsidR="00F45155">
              <w:rPr>
                <w:rFonts w:ascii="宋体" w:hAnsi="宋体" w:hint="eastAsia"/>
                <w:color w:val="000000" w:themeColor="text1"/>
                <w:sz w:val="24"/>
                <w:szCs w:val="24"/>
              </w:rPr>
              <w:t>。</w:t>
            </w:r>
          </w:p>
        </w:tc>
        <w:tc>
          <w:tcPr>
            <w:tcW w:w="879" w:type="pct"/>
            <w:vAlign w:val="center"/>
          </w:tcPr>
          <w:p w14:paraId="3FD7D437"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55F51F57"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37C032E2"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r>
      <w:tr w:rsidR="00487B43" w14:paraId="16322490" w14:textId="77777777" w:rsidTr="007A6576">
        <w:trPr>
          <w:trHeight w:val="567"/>
          <w:jc w:val="center"/>
        </w:trPr>
        <w:tc>
          <w:tcPr>
            <w:tcW w:w="303" w:type="pct"/>
            <w:vAlign w:val="center"/>
          </w:tcPr>
          <w:p w14:paraId="62CB903B" w14:textId="2B3A7618" w:rsidR="00487B43" w:rsidRDefault="00487B43" w:rsidP="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3</w:t>
            </w:r>
          </w:p>
        </w:tc>
        <w:tc>
          <w:tcPr>
            <w:tcW w:w="1474" w:type="pct"/>
            <w:vAlign w:val="center"/>
          </w:tcPr>
          <w:p w14:paraId="36690D7D" w14:textId="5B0328A7"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支持细粒度的WEB防护配置，至少支持对Web安全漏洞类型设置白名单，当设置生效后，针对某URL的该类WEB攻击不在防护。</w:t>
            </w:r>
          </w:p>
        </w:tc>
        <w:tc>
          <w:tcPr>
            <w:tcW w:w="1068" w:type="pct"/>
            <w:vAlign w:val="center"/>
          </w:tcPr>
          <w:p w14:paraId="77373705" w14:textId="77777777"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该项需提供证明材料：功能符合性截</w:t>
            </w:r>
            <w:proofErr w:type="gramStart"/>
            <w:r>
              <w:rPr>
                <w:rFonts w:ascii="宋体" w:hAnsi="宋体" w:cs="仿宋" w:hint="eastAsia"/>
                <w:szCs w:val="21"/>
                <w:shd w:val="clear" w:color="auto" w:fill="FFFFFF" w:themeFill="background1"/>
              </w:rPr>
              <w:t>图证明</w:t>
            </w:r>
            <w:proofErr w:type="gramEnd"/>
            <w:r>
              <w:rPr>
                <w:rFonts w:ascii="宋体" w:hAnsi="宋体" w:cs="仿宋" w:hint="eastAsia"/>
                <w:szCs w:val="21"/>
                <w:shd w:val="clear" w:color="auto" w:fill="FFFFFF" w:themeFill="background1"/>
              </w:rPr>
              <w:t>并加盖投标人公章</w:t>
            </w:r>
          </w:p>
        </w:tc>
        <w:tc>
          <w:tcPr>
            <w:tcW w:w="879" w:type="pct"/>
            <w:vAlign w:val="center"/>
          </w:tcPr>
          <w:p w14:paraId="1C46A704"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5D820304"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5FBAA3FE"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r>
      <w:tr w:rsidR="00487B43" w14:paraId="5495EA3F" w14:textId="77777777" w:rsidTr="007A6576">
        <w:trPr>
          <w:trHeight w:val="567"/>
          <w:jc w:val="center"/>
        </w:trPr>
        <w:tc>
          <w:tcPr>
            <w:tcW w:w="303" w:type="pct"/>
            <w:vAlign w:val="center"/>
          </w:tcPr>
          <w:p w14:paraId="1CB16143" w14:textId="7CD15008" w:rsidR="00487B43" w:rsidRDefault="00487B43" w:rsidP="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4</w:t>
            </w:r>
          </w:p>
        </w:tc>
        <w:tc>
          <w:tcPr>
            <w:tcW w:w="1474" w:type="pct"/>
            <w:vAlign w:val="center"/>
          </w:tcPr>
          <w:p w14:paraId="5BECFC9D" w14:textId="6D07B04B"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支持网站一键配置开启和关闭TSL协议1.0/1.1/1.2版本。</w:t>
            </w:r>
          </w:p>
        </w:tc>
        <w:tc>
          <w:tcPr>
            <w:tcW w:w="1068" w:type="pct"/>
            <w:vAlign w:val="center"/>
          </w:tcPr>
          <w:p w14:paraId="2DA3F27F" w14:textId="77777777"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该项需提供证明材料：功能符合性截</w:t>
            </w:r>
            <w:proofErr w:type="gramStart"/>
            <w:r>
              <w:rPr>
                <w:rFonts w:ascii="宋体" w:hAnsi="宋体" w:cs="仿宋" w:hint="eastAsia"/>
                <w:szCs w:val="21"/>
                <w:shd w:val="clear" w:color="auto" w:fill="FFFFFF" w:themeFill="background1"/>
              </w:rPr>
              <w:t>图证明</w:t>
            </w:r>
            <w:proofErr w:type="gramEnd"/>
            <w:r>
              <w:rPr>
                <w:rFonts w:ascii="宋体" w:hAnsi="宋体" w:cs="仿宋" w:hint="eastAsia"/>
                <w:szCs w:val="21"/>
                <w:shd w:val="clear" w:color="auto" w:fill="FFFFFF" w:themeFill="background1"/>
              </w:rPr>
              <w:t>并加盖投标人公</w:t>
            </w:r>
            <w:r>
              <w:rPr>
                <w:rFonts w:ascii="宋体" w:hAnsi="宋体" w:cs="仿宋" w:hint="eastAsia"/>
                <w:szCs w:val="21"/>
                <w:shd w:val="clear" w:color="auto" w:fill="FFFFFF" w:themeFill="background1"/>
              </w:rPr>
              <w:lastRenderedPageBreak/>
              <w:t>章</w:t>
            </w:r>
          </w:p>
        </w:tc>
        <w:tc>
          <w:tcPr>
            <w:tcW w:w="879" w:type="pct"/>
            <w:vAlign w:val="center"/>
          </w:tcPr>
          <w:p w14:paraId="059AB55A"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1B2BEE8D"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7F6B5B2E"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r>
      <w:tr w:rsidR="00487B43" w14:paraId="26121309" w14:textId="77777777" w:rsidTr="007A6576">
        <w:trPr>
          <w:trHeight w:val="567"/>
          <w:jc w:val="center"/>
        </w:trPr>
        <w:tc>
          <w:tcPr>
            <w:tcW w:w="303" w:type="pct"/>
            <w:vAlign w:val="center"/>
          </w:tcPr>
          <w:p w14:paraId="16485A84" w14:textId="04F83088" w:rsidR="00487B43" w:rsidRDefault="00487B43" w:rsidP="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5</w:t>
            </w:r>
          </w:p>
        </w:tc>
        <w:tc>
          <w:tcPr>
            <w:tcW w:w="1474" w:type="pct"/>
            <w:vAlign w:val="center"/>
          </w:tcPr>
          <w:p w14:paraId="70C53572" w14:textId="773CA80B"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具备CC攻击防护能力；支持根据进入云平台流量大小来对攻击进行CC攻击判断，即攻击流量超出管理员配置流量阈值后，对攻击源进行HTTP协议验证、JS防御或图片验证防御。</w:t>
            </w:r>
          </w:p>
        </w:tc>
        <w:tc>
          <w:tcPr>
            <w:tcW w:w="1068" w:type="pct"/>
            <w:vAlign w:val="center"/>
          </w:tcPr>
          <w:p w14:paraId="58A038CB" w14:textId="77777777"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该项需提供证明材料：功能符合性截</w:t>
            </w:r>
            <w:proofErr w:type="gramStart"/>
            <w:r>
              <w:rPr>
                <w:rFonts w:ascii="宋体" w:hAnsi="宋体" w:cs="仿宋" w:hint="eastAsia"/>
                <w:szCs w:val="21"/>
                <w:shd w:val="clear" w:color="auto" w:fill="FFFFFF" w:themeFill="background1"/>
              </w:rPr>
              <w:t>图证明</w:t>
            </w:r>
            <w:proofErr w:type="gramEnd"/>
            <w:r>
              <w:rPr>
                <w:rFonts w:ascii="宋体" w:hAnsi="宋体" w:cs="仿宋" w:hint="eastAsia"/>
                <w:szCs w:val="21"/>
                <w:shd w:val="clear" w:color="auto" w:fill="FFFFFF" w:themeFill="background1"/>
              </w:rPr>
              <w:t>并加盖投标人公章</w:t>
            </w:r>
          </w:p>
        </w:tc>
        <w:tc>
          <w:tcPr>
            <w:tcW w:w="879" w:type="pct"/>
            <w:vAlign w:val="center"/>
          </w:tcPr>
          <w:p w14:paraId="15AFB09F"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10177452"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6ED615E0"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r>
      <w:tr w:rsidR="00487B43" w14:paraId="1DB86F82" w14:textId="77777777" w:rsidTr="007A6576">
        <w:trPr>
          <w:trHeight w:val="567"/>
          <w:jc w:val="center"/>
        </w:trPr>
        <w:tc>
          <w:tcPr>
            <w:tcW w:w="303" w:type="pct"/>
            <w:vAlign w:val="center"/>
          </w:tcPr>
          <w:p w14:paraId="1E710009" w14:textId="406A7AFE" w:rsidR="00487B43" w:rsidRDefault="00487B43" w:rsidP="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6</w:t>
            </w:r>
          </w:p>
        </w:tc>
        <w:tc>
          <w:tcPr>
            <w:tcW w:w="1474" w:type="pct"/>
            <w:vAlign w:val="center"/>
          </w:tcPr>
          <w:p w14:paraId="701B22D9" w14:textId="3BCB099D"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具备高防DNS能力；支持网站NS方式接入，即由防护平台提供DNS域名解析，至少提供A记录解析、AAAA记录解析、CNAME记录解析等DNS解析方式。</w:t>
            </w:r>
          </w:p>
        </w:tc>
        <w:tc>
          <w:tcPr>
            <w:tcW w:w="1068" w:type="pct"/>
            <w:vAlign w:val="center"/>
          </w:tcPr>
          <w:p w14:paraId="5C14C6E8" w14:textId="77777777"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该项需提供证明材料：功能符合性截</w:t>
            </w:r>
            <w:proofErr w:type="gramStart"/>
            <w:r>
              <w:rPr>
                <w:rFonts w:ascii="宋体" w:hAnsi="宋体" w:cs="仿宋" w:hint="eastAsia"/>
                <w:szCs w:val="21"/>
                <w:shd w:val="clear" w:color="auto" w:fill="FFFFFF" w:themeFill="background1"/>
              </w:rPr>
              <w:t>图证明</w:t>
            </w:r>
            <w:proofErr w:type="gramEnd"/>
            <w:r>
              <w:rPr>
                <w:rFonts w:ascii="宋体" w:hAnsi="宋体" w:cs="仿宋" w:hint="eastAsia"/>
                <w:szCs w:val="21"/>
                <w:shd w:val="clear" w:color="auto" w:fill="FFFFFF" w:themeFill="background1"/>
              </w:rPr>
              <w:t>并加盖投标人公章</w:t>
            </w:r>
          </w:p>
        </w:tc>
        <w:tc>
          <w:tcPr>
            <w:tcW w:w="879" w:type="pct"/>
            <w:vAlign w:val="center"/>
          </w:tcPr>
          <w:p w14:paraId="241F97A9"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6B09FF04"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7989275F"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r>
      <w:tr w:rsidR="00487B43" w14:paraId="56052893" w14:textId="77777777" w:rsidTr="007A6576">
        <w:trPr>
          <w:trHeight w:val="567"/>
          <w:jc w:val="center"/>
        </w:trPr>
        <w:tc>
          <w:tcPr>
            <w:tcW w:w="303" w:type="pct"/>
            <w:vAlign w:val="center"/>
          </w:tcPr>
          <w:p w14:paraId="479A9BC7" w14:textId="4FFD34D8" w:rsidR="00487B43" w:rsidRDefault="00487B43" w:rsidP="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7</w:t>
            </w:r>
          </w:p>
        </w:tc>
        <w:tc>
          <w:tcPr>
            <w:tcW w:w="1474" w:type="pct"/>
            <w:vAlign w:val="center"/>
          </w:tcPr>
          <w:p w14:paraId="1156FB0F" w14:textId="28E38751"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具备爬虫攻击防护能；支持配置强制缓存功能，当触发爬虫攻击防护时，可对用户自定义配置的URL按照选定的类型进行缓存，如样式、JS、图片、静态HTML、首页、多媒体文件、文档类型、压缩文件等，保证相关内容仍可正常对外访问。</w:t>
            </w:r>
          </w:p>
        </w:tc>
        <w:tc>
          <w:tcPr>
            <w:tcW w:w="1068" w:type="pct"/>
            <w:vAlign w:val="center"/>
          </w:tcPr>
          <w:p w14:paraId="50EA3927" w14:textId="77777777"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该项需提供证明材料：功能符合性截</w:t>
            </w:r>
            <w:proofErr w:type="gramStart"/>
            <w:r>
              <w:rPr>
                <w:rFonts w:ascii="宋体" w:hAnsi="宋体" w:cs="仿宋" w:hint="eastAsia"/>
                <w:szCs w:val="21"/>
                <w:shd w:val="clear" w:color="auto" w:fill="FFFFFF" w:themeFill="background1"/>
              </w:rPr>
              <w:t>图证明</w:t>
            </w:r>
            <w:proofErr w:type="gramEnd"/>
            <w:r>
              <w:rPr>
                <w:rFonts w:ascii="宋体" w:hAnsi="宋体" w:cs="仿宋" w:hint="eastAsia"/>
                <w:szCs w:val="21"/>
                <w:shd w:val="clear" w:color="auto" w:fill="FFFFFF" w:themeFill="background1"/>
              </w:rPr>
              <w:t>并加盖投标人公章</w:t>
            </w:r>
          </w:p>
        </w:tc>
        <w:tc>
          <w:tcPr>
            <w:tcW w:w="879" w:type="pct"/>
            <w:vAlign w:val="center"/>
          </w:tcPr>
          <w:p w14:paraId="449F6AAE"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32CC6310"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66012C16"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r>
      <w:tr w:rsidR="00487B43" w14:paraId="68CF79F5" w14:textId="77777777" w:rsidTr="007A6576">
        <w:trPr>
          <w:trHeight w:val="567"/>
          <w:jc w:val="center"/>
        </w:trPr>
        <w:tc>
          <w:tcPr>
            <w:tcW w:w="303" w:type="pct"/>
            <w:vAlign w:val="center"/>
          </w:tcPr>
          <w:p w14:paraId="1EF26E6A" w14:textId="3FE122C0" w:rsidR="00487B43" w:rsidRDefault="00487B43" w:rsidP="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lastRenderedPageBreak/>
              <w:t>8</w:t>
            </w:r>
          </w:p>
        </w:tc>
        <w:tc>
          <w:tcPr>
            <w:tcW w:w="1474" w:type="pct"/>
            <w:vAlign w:val="center"/>
          </w:tcPr>
          <w:p w14:paraId="55829845" w14:textId="0A3EDE51"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为了切实保障互联网域名安全防护有效性，拟提供的产品需具备专业性的漏洞响应平台作为安全辅助支撑（平台累计发现不少于300万个漏洞、具备至少15万以上的白帽子），可利用该漏洞响应平台帮助用户建立安全应急响应措施,让用户更安全。</w:t>
            </w:r>
          </w:p>
        </w:tc>
        <w:tc>
          <w:tcPr>
            <w:tcW w:w="1068" w:type="pct"/>
            <w:vAlign w:val="center"/>
          </w:tcPr>
          <w:p w14:paraId="0E187F03" w14:textId="77777777"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需提供证明材料：漏洞响应平台功能符合性证明截图</w:t>
            </w:r>
          </w:p>
        </w:tc>
        <w:tc>
          <w:tcPr>
            <w:tcW w:w="879" w:type="pct"/>
            <w:vAlign w:val="center"/>
          </w:tcPr>
          <w:p w14:paraId="5CCD57CD"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4CAE38C6"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52C4F3F2"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r>
      <w:tr w:rsidR="00487B43" w14:paraId="36DF297A" w14:textId="77777777" w:rsidTr="007A6576">
        <w:trPr>
          <w:trHeight w:val="567"/>
          <w:jc w:val="center"/>
        </w:trPr>
        <w:tc>
          <w:tcPr>
            <w:tcW w:w="303" w:type="pct"/>
            <w:vAlign w:val="center"/>
          </w:tcPr>
          <w:p w14:paraId="7A868D2F" w14:textId="3AFF0940" w:rsidR="00487B43" w:rsidRDefault="00487B43" w:rsidP="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9</w:t>
            </w:r>
          </w:p>
        </w:tc>
        <w:tc>
          <w:tcPr>
            <w:tcW w:w="1474" w:type="pct"/>
            <w:vAlign w:val="center"/>
          </w:tcPr>
          <w:p w14:paraId="16E33478" w14:textId="52B5244F" w:rsidR="00487B43" w:rsidRPr="00487B43" w:rsidRDefault="00487B43" w:rsidP="00487B43">
            <w:pPr>
              <w:spacing w:line="360" w:lineRule="auto"/>
              <w:jc w:val="left"/>
              <w:rPr>
                <w:rFonts w:ascii="宋体" w:hAnsi="宋体" w:cs="仿宋" w:hint="eastAsia"/>
                <w:color w:val="000000" w:themeColor="text1"/>
                <w:szCs w:val="21"/>
                <w:shd w:val="clear" w:color="auto" w:fill="FFFFFF" w:themeFill="background1"/>
              </w:rPr>
            </w:pPr>
            <w:r w:rsidRPr="00487B43">
              <w:rPr>
                <w:rFonts w:ascii="宋体" w:hAnsi="宋体" w:cs="仿宋" w:hint="eastAsia"/>
                <w:color w:val="000000" w:themeColor="text1"/>
                <w:szCs w:val="21"/>
                <w:shd w:val="clear" w:color="auto" w:fill="FFFFFF" w:themeFill="background1"/>
              </w:rPr>
              <w:t>标准1U机架式设备，</w:t>
            </w:r>
            <w:proofErr w:type="gramStart"/>
            <w:r w:rsidRPr="00487B43">
              <w:rPr>
                <w:rFonts w:ascii="宋体" w:hAnsi="宋体" w:cs="仿宋" w:hint="eastAsia"/>
                <w:color w:val="000000" w:themeColor="text1"/>
                <w:szCs w:val="21"/>
                <w:shd w:val="clear" w:color="auto" w:fill="FFFFFF" w:themeFill="background1"/>
              </w:rPr>
              <w:t>满足国密</w:t>
            </w:r>
            <w:proofErr w:type="gramEnd"/>
            <w:r w:rsidRPr="00487B43">
              <w:rPr>
                <w:rFonts w:ascii="宋体" w:hAnsi="宋体" w:cs="仿宋" w:hint="eastAsia"/>
                <w:color w:val="000000" w:themeColor="text1"/>
                <w:szCs w:val="21"/>
                <w:shd w:val="clear" w:color="auto" w:fill="FFFFFF" w:themeFill="background1"/>
              </w:rPr>
              <w:t>要求，IPSec国际算法吞吐量不低于2G/IPSec</w:t>
            </w:r>
            <w:proofErr w:type="gramStart"/>
            <w:r w:rsidRPr="00487B43">
              <w:rPr>
                <w:rFonts w:ascii="宋体" w:hAnsi="宋体" w:cs="仿宋" w:hint="eastAsia"/>
                <w:color w:val="000000" w:themeColor="text1"/>
                <w:szCs w:val="21"/>
                <w:shd w:val="clear" w:color="auto" w:fill="FFFFFF" w:themeFill="background1"/>
              </w:rPr>
              <w:t>国密算法</w:t>
            </w:r>
            <w:proofErr w:type="gramEnd"/>
            <w:r w:rsidRPr="00487B43">
              <w:rPr>
                <w:rFonts w:ascii="宋体" w:hAnsi="宋体" w:cs="仿宋" w:hint="eastAsia"/>
                <w:color w:val="000000" w:themeColor="text1"/>
                <w:szCs w:val="21"/>
                <w:shd w:val="clear" w:color="auto" w:fill="FFFFFF" w:themeFill="background1"/>
              </w:rPr>
              <w:t>吞吐不低于400M，支持SM1/2/3/4算法，配备硬件加密卡，支持5000隧道数，整机吞吐不低于15G，最大并发连接数不低于200万，冗余电源，物理接口配备不少于8个</w:t>
            </w:r>
            <w:proofErr w:type="gramStart"/>
            <w:r w:rsidRPr="00487B43">
              <w:rPr>
                <w:rFonts w:ascii="宋体" w:hAnsi="宋体" w:cs="仿宋" w:hint="eastAsia"/>
                <w:color w:val="000000" w:themeColor="text1"/>
                <w:szCs w:val="21"/>
                <w:shd w:val="clear" w:color="auto" w:fill="FFFFFF" w:themeFill="background1"/>
              </w:rPr>
              <w:t>千兆电口</w:t>
            </w:r>
            <w:proofErr w:type="gramEnd"/>
            <w:r w:rsidRPr="00487B43">
              <w:rPr>
                <w:rFonts w:ascii="宋体" w:hAnsi="宋体" w:cs="仿宋" w:hint="eastAsia"/>
                <w:color w:val="000000" w:themeColor="text1"/>
                <w:szCs w:val="21"/>
                <w:shd w:val="clear" w:color="auto" w:fill="FFFFFF" w:themeFill="background1"/>
              </w:rPr>
              <w:t>，2个千兆SFP插槽，2个万兆SFP+插槽，1个扩展槽，1个console接口，2个USB接口</w:t>
            </w:r>
            <w:r>
              <w:rPr>
                <w:rFonts w:ascii="宋体" w:hAnsi="宋体" w:cs="仿宋" w:hint="eastAsia"/>
                <w:color w:val="000000" w:themeColor="text1"/>
                <w:szCs w:val="21"/>
                <w:shd w:val="clear" w:color="auto" w:fill="FFFFFF" w:themeFill="background1"/>
              </w:rPr>
              <w:t>。</w:t>
            </w:r>
          </w:p>
        </w:tc>
        <w:tc>
          <w:tcPr>
            <w:tcW w:w="1068" w:type="pct"/>
            <w:vAlign w:val="center"/>
          </w:tcPr>
          <w:p w14:paraId="2560A4C1" w14:textId="77777777" w:rsidR="00487B43" w:rsidRPr="00487B43" w:rsidRDefault="00487B43" w:rsidP="00487B43">
            <w:pPr>
              <w:spacing w:line="360" w:lineRule="auto"/>
              <w:jc w:val="left"/>
              <w:rPr>
                <w:rFonts w:ascii="宋体" w:hAnsi="宋体" w:cs="仿宋" w:hint="eastAsia"/>
                <w:color w:val="000000" w:themeColor="text1"/>
                <w:szCs w:val="21"/>
                <w:shd w:val="clear" w:color="auto" w:fill="FFFFFF" w:themeFill="background1"/>
              </w:rPr>
            </w:pPr>
            <w:r w:rsidRPr="00487B43">
              <w:rPr>
                <w:rFonts w:ascii="宋体" w:hAnsi="宋体" w:cs="仿宋" w:hint="eastAsia"/>
                <w:color w:val="000000" w:themeColor="text1"/>
                <w:szCs w:val="21"/>
                <w:shd w:val="clear" w:color="auto" w:fill="FFFFFF" w:themeFill="background1"/>
              </w:rPr>
              <w:t>该项需提供证明材料：拟提供对应产品的制造商货物三年质保服务承诺书</w:t>
            </w:r>
          </w:p>
        </w:tc>
        <w:tc>
          <w:tcPr>
            <w:tcW w:w="879" w:type="pct"/>
            <w:vAlign w:val="center"/>
          </w:tcPr>
          <w:p w14:paraId="079D4CB2"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3893EE34"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1E261ACF"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r>
      <w:tr w:rsidR="00487B43" w14:paraId="7B048B3F" w14:textId="77777777" w:rsidTr="007A6576">
        <w:trPr>
          <w:trHeight w:val="567"/>
          <w:jc w:val="center"/>
        </w:trPr>
        <w:tc>
          <w:tcPr>
            <w:tcW w:w="303" w:type="pct"/>
            <w:vAlign w:val="center"/>
          </w:tcPr>
          <w:p w14:paraId="2A470297" w14:textId="6512AC7F" w:rsidR="00487B43" w:rsidRDefault="00487B43" w:rsidP="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lastRenderedPageBreak/>
              <w:t>10</w:t>
            </w:r>
          </w:p>
        </w:tc>
        <w:tc>
          <w:tcPr>
            <w:tcW w:w="1474" w:type="pct"/>
            <w:vAlign w:val="center"/>
          </w:tcPr>
          <w:p w14:paraId="013B2976" w14:textId="210833BA"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支持 DDNS 功能，支持 Oray 向日葵、</w:t>
            </w:r>
            <w:proofErr w:type="spellStart"/>
            <w:r>
              <w:rPr>
                <w:rFonts w:ascii="宋体" w:hAnsi="宋体" w:cs="仿宋" w:hint="eastAsia"/>
                <w:szCs w:val="21"/>
                <w:shd w:val="clear" w:color="auto" w:fill="FFFFFF" w:themeFill="background1"/>
              </w:rPr>
              <w:t>PubyuN</w:t>
            </w:r>
            <w:proofErr w:type="spellEnd"/>
            <w:r>
              <w:rPr>
                <w:rFonts w:ascii="宋体" w:hAnsi="宋体" w:cs="仿宋" w:hint="eastAsia"/>
                <w:szCs w:val="21"/>
                <w:shd w:val="clear" w:color="auto" w:fill="FFFFFF" w:themeFill="background1"/>
              </w:rPr>
              <w:t xml:space="preserve"> 公云、</w:t>
            </w:r>
            <w:proofErr w:type="spellStart"/>
            <w:r>
              <w:rPr>
                <w:rFonts w:ascii="宋体" w:hAnsi="宋体" w:cs="仿宋" w:hint="eastAsia"/>
                <w:szCs w:val="21"/>
                <w:shd w:val="clear" w:color="auto" w:fill="FFFFFF" w:themeFill="background1"/>
              </w:rPr>
              <w:t>Noip</w:t>
            </w:r>
            <w:proofErr w:type="spellEnd"/>
            <w:r>
              <w:rPr>
                <w:rFonts w:ascii="宋体" w:hAnsi="宋体" w:cs="仿宋" w:hint="eastAsia"/>
                <w:szCs w:val="21"/>
                <w:shd w:val="clear" w:color="auto" w:fill="FFFFFF" w:themeFill="background1"/>
              </w:rPr>
              <w:t>、</w:t>
            </w:r>
            <w:proofErr w:type="spellStart"/>
            <w:r>
              <w:rPr>
                <w:rFonts w:ascii="宋体" w:hAnsi="宋体" w:cs="仿宋" w:hint="eastAsia"/>
                <w:szCs w:val="21"/>
                <w:shd w:val="clear" w:color="auto" w:fill="FFFFFF" w:themeFill="background1"/>
              </w:rPr>
              <w:t>ChaNgeip</w:t>
            </w:r>
            <w:proofErr w:type="spellEnd"/>
            <w:r>
              <w:rPr>
                <w:rFonts w:ascii="宋体" w:hAnsi="宋体" w:cs="仿宋" w:hint="eastAsia"/>
                <w:szCs w:val="21"/>
                <w:shd w:val="clear" w:color="auto" w:fill="FFFFFF" w:themeFill="background1"/>
              </w:rPr>
              <w:t xml:space="preserve"> 提供的 DDNS 服务，将动态获取的 IP 地址映射为固定的域名。</w:t>
            </w:r>
          </w:p>
        </w:tc>
        <w:tc>
          <w:tcPr>
            <w:tcW w:w="1068" w:type="pct"/>
            <w:vAlign w:val="center"/>
          </w:tcPr>
          <w:p w14:paraId="55B235BC" w14:textId="77777777"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该项需提供证明材料：功能符合性截</w:t>
            </w:r>
            <w:proofErr w:type="gramStart"/>
            <w:r>
              <w:rPr>
                <w:rFonts w:ascii="宋体" w:hAnsi="宋体" w:cs="仿宋" w:hint="eastAsia"/>
                <w:szCs w:val="21"/>
                <w:shd w:val="clear" w:color="auto" w:fill="FFFFFF" w:themeFill="background1"/>
              </w:rPr>
              <w:t>图证明</w:t>
            </w:r>
            <w:proofErr w:type="gramEnd"/>
            <w:r>
              <w:rPr>
                <w:rFonts w:ascii="宋体" w:hAnsi="宋体" w:cs="仿宋" w:hint="eastAsia"/>
                <w:szCs w:val="21"/>
                <w:shd w:val="clear" w:color="auto" w:fill="FFFFFF" w:themeFill="background1"/>
              </w:rPr>
              <w:t>并加盖投标人公章</w:t>
            </w:r>
          </w:p>
        </w:tc>
        <w:tc>
          <w:tcPr>
            <w:tcW w:w="879" w:type="pct"/>
            <w:vAlign w:val="center"/>
          </w:tcPr>
          <w:p w14:paraId="30C44B09"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757F601F"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32978CE2"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r>
      <w:tr w:rsidR="00487B43" w14:paraId="0417017D" w14:textId="77777777" w:rsidTr="007A6576">
        <w:trPr>
          <w:trHeight w:val="567"/>
          <w:jc w:val="center"/>
        </w:trPr>
        <w:tc>
          <w:tcPr>
            <w:tcW w:w="303" w:type="pct"/>
            <w:vAlign w:val="center"/>
          </w:tcPr>
          <w:p w14:paraId="785EE539" w14:textId="18707295" w:rsidR="00487B43" w:rsidRDefault="00487B43" w:rsidP="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11</w:t>
            </w:r>
          </w:p>
        </w:tc>
        <w:tc>
          <w:tcPr>
            <w:tcW w:w="1474" w:type="pct"/>
            <w:vAlign w:val="center"/>
          </w:tcPr>
          <w:p w14:paraId="6B8CA6ED" w14:textId="4614A4EF"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所投产品必须支持应用识别，应用特征库包含的应用数量（</w:t>
            </w:r>
            <w:proofErr w:type="gramStart"/>
            <w:r>
              <w:rPr>
                <w:rFonts w:ascii="宋体" w:hAnsi="宋体" w:cs="仿宋" w:hint="eastAsia"/>
                <w:szCs w:val="21"/>
                <w:shd w:val="clear" w:color="auto" w:fill="FFFFFF" w:themeFill="background1"/>
              </w:rPr>
              <w:t>非应用</w:t>
            </w:r>
            <w:proofErr w:type="gramEnd"/>
            <w:r>
              <w:rPr>
                <w:rFonts w:ascii="宋体" w:hAnsi="宋体" w:cs="仿宋" w:hint="eastAsia"/>
                <w:szCs w:val="21"/>
                <w:shd w:val="clear" w:color="auto" w:fill="FFFFFF" w:themeFill="background1"/>
              </w:rPr>
              <w:t>协议的规则总数）大于3000种，可深度识别每种应用的属性，为每种应用提供预定义的风险系数，并将应用基于类型、使用场景、数据传输、风险等级等特征分类。</w:t>
            </w:r>
          </w:p>
        </w:tc>
        <w:tc>
          <w:tcPr>
            <w:tcW w:w="1068" w:type="pct"/>
            <w:vAlign w:val="center"/>
          </w:tcPr>
          <w:p w14:paraId="0DECCF9B" w14:textId="77777777"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该项需提供证明材料：功能符合性截</w:t>
            </w:r>
            <w:proofErr w:type="gramStart"/>
            <w:r>
              <w:rPr>
                <w:rFonts w:ascii="宋体" w:hAnsi="宋体" w:cs="仿宋" w:hint="eastAsia"/>
                <w:szCs w:val="21"/>
                <w:shd w:val="clear" w:color="auto" w:fill="FFFFFF" w:themeFill="background1"/>
              </w:rPr>
              <w:t>图证明</w:t>
            </w:r>
            <w:proofErr w:type="gramEnd"/>
            <w:r>
              <w:rPr>
                <w:rFonts w:ascii="宋体" w:hAnsi="宋体" w:cs="仿宋" w:hint="eastAsia"/>
                <w:szCs w:val="21"/>
                <w:shd w:val="clear" w:color="auto" w:fill="FFFFFF" w:themeFill="background1"/>
              </w:rPr>
              <w:t>并加盖投标人公章</w:t>
            </w:r>
          </w:p>
        </w:tc>
        <w:tc>
          <w:tcPr>
            <w:tcW w:w="879" w:type="pct"/>
            <w:vAlign w:val="center"/>
          </w:tcPr>
          <w:p w14:paraId="50E52A60"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02978024"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091BA1B3"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r>
      <w:tr w:rsidR="00487B43" w14:paraId="18AB080A" w14:textId="77777777" w:rsidTr="007A6576">
        <w:trPr>
          <w:trHeight w:val="567"/>
          <w:jc w:val="center"/>
        </w:trPr>
        <w:tc>
          <w:tcPr>
            <w:tcW w:w="303" w:type="pct"/>
            <w:vAlign w:val="center"/>
          </w:tcPr>
          <w:p w14:paraId="01A0B806" w14:textId="2CE88DEE" w:rsidR="00487B43" w:rsidRDefault="00487B43" w:rsidP="00487B43">
            <w:pPr>
              <w:spacing w:line="360" w:lineRule="auto"/>
              <w:jc w:val="center"/>
              <w:rPr>
                <w:rFonts w:ascii="宋体" w:hAnsi="宋体" w:cs="仿宋" w:hint="eastAsia"/>
                <w:b/>
                <w:bCs/>
                <w:szCs w:val="21"/>
                <w:shd w:val="clear" w:color="auto" w:fill="FFFFFF" w:themeFill="background1"/>
              </w:rPr>
            </w:pPr>
            <w:r>
              <w:rPr>
                <w:rFonts w:ascii="宋体" w:hAnsi="宋体" w:cs="仿宋" w:hint="eastAsia"/>
                <w:b/>
                <w:bCs/>
                <w:szCs w:val="21"/>
                <w:shd w:val="clear" w:color="auto" w:fill="FFFFFF" w:themeFill="background1"/>
              </w:rPr>
              <w:t>12</w:t>
            </w:r>
          </w:p>
        </w:tc>
        <w:tc>
          <w:tcPr>
            <w:tcW w:w="1474" w:type="pct"/>
            <w:vAlign w:val="center"/>
          </w:tcPr>
          <w:p w14:paraId="0DC07B6D" w14:textId="1BD1436E"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产品支持 SSL VPN，支持使用 SSL VPN 客户端与防火墙建立 SSL VPN 加密隧道，支持对远程用户进行口令认证或证书认证，或证书认证+口令认证双因素；口令认证支持本地认证以及 LDAP/Radius/ 证 书 /</w:t>
            </w:r>
            <w:proofErr w:type="spellStart"/>
            <w:r>
              <w:rPr>
                <w:rFonts w:ascii="宋体" w:hAnsi="宋体" w:cs="仿宋" w:hint="eastAsia"/>
                <w:szCs w:val="21"/>
                <w:shd w:val="clear" w:color="auto" w:fill="FFFFFF" w:themeFill="background1"/>
              </w:rPr>
              <w:t>ActiveDirectory</w:t>
            </w:r>
            <w:proofErr w:type="spellEnd"/>
            <w:r>
              <w:rPr>
                <w:rFonts w:ascii="宋体" w:hAnsi="宋体" w:cs="仿宋" w:hint="eastAsia"/>
                <w:szCs w:val="21"/>
                <w:shd w:val="clear" w:color="auto" w:fill="FFFFFF" w:themeFill="background1"/>
              </w:rPr>
              <w:t>/TACACS+/POP3 等第三</w:t>
            </w:r>
            <w:proofErr w:type="gramStart"/>
            <w:r>
              <w:rPr>
                <w:rFonts w:ascii="宋体" w:hAnsi="宋体" w:cs="仿宋" w:hint="eastAsia"/>
                <w:szCs w:val="21"/>
                <w:shd w:val="clear" w:color="auto" w:fill="FFFFFF" w:themeFill="background1"/>
              </w:rPr>
              <w:lastRenderedPageBreak/>
              <w:t>方用户</w:t>
            </w:r>
            <w:proofErr w:type="gramEnd"/>
            <w:r>
              <w:rPr>
                <w:rFonts w:ascii="宋体" w:hAnsi="宋体" w:cs="仿宋" w:hint="eastAsia"/>
                <w:szCs w:val="21"/>
                <w:shd w:val="clear" w:color="auto" w:fill="FFFFFF" w:themeFill="background1"/>
              </w:rPr>
              <w:t>认证系统；支持 USB-key 证书；支持本地 CA 并可为 SSL VPN 客户端颁发用于身份认证的证书.</w:t>
            </w:r>
          </w:p>
        </w:tc>
        <w:tc>
          <w:tcPr>
            <w:tcW w:w="1068" w:type="pct"/>
            <w:vAlign w:val="center"/>
          </w:tcPr>
          <w:p w14:paraId="2C4BCED8" w14:textId="77777777" w:rsidR="00487B43" w:rsidRDefault="00487B43" w:rsidP="00487B43">
            <w:pPr>
              <w:spacing w:line="360" w:lineRule="auto"/>
              <w:jc w:val="left"/>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lastRenderedPageBreak/>
              <w:t>该项需提供证明材料：功能符合性截</w:t>
            </w:r>
            <w:proofErr w:type="gramStart"/>
            <w:r>
              <w:rPr>
                <w:rFonts w:ascii="宋体" w:hAnsi="宋体" w:cs="仿宋" w:hint="eastAsia"/>
                <w:szCs w:val="21"/>
                <w:shd w:val="clear" w:color="auto" w:fill="FFFFFF" w:themeFill="background1"/>
              </w:rPr>
              <w:t>图证明</w:t>
            </w:r>
            <w:proofErr w:type="gramEnd"/>
            <w:r>
              <w:rPr>
                <w:rFonts w:ascii="宋体" w:hAnsi="宋体" w:cs="仿宋" w:hint="eastAsia"/>
                <w:szCs w:val="21"/>
                <w:shd w:val="clear" w:color="auto" w:fill="FFFFFF" w:themeFill="background1"/>
              </w:rPr>
              <w:t>并加盖投标人公章</w:t>
            </w:r>
          </w:p>
        </w:tc>
        <w:tc>
          <w:tcPr>
            <w:tcW w:w="879" w:type="pct"/>
            <w:vAlign w:val="center"/>
          </w:tcPr>
          <w:p w14:paraId="734B0AC4"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21" w:type="pct"/>
            <w:vAlign w:val="center"/>
          </w:tcPr>
          <w:p w14:paraId="20E8EC81"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c>
          <w:tcPr>
            <w:tcW w:w="655" w:type="pct"/>
            <w:vAlign w:val="center"/>
          </w:tcPr>
          <w:p w14:paraId="22C5C88A" w14:textId="77777777" w:rsidR="00487B43" w:rsidRDefault="00487B43" w:rsidP="00487B43">
            <w:pPr>
              <w:spacing w:line="360" w:lineRule="auto"/>
              <w:jc w:val="center"/>
              <w:rPr>
                <w:rFonts w:ascii="宋体" w:hAnsi="宋体" w:cs="仿宋" w:hint="eastAsia"/>
                <w:b/>
                <w:bCs/>
                <w:szCs w:val="21"/>
                <w:shd w:val="clear" w:color="auto" w:fill="FFFFFF" w:themeFill="background1"/>
              </w:rPr>
            </w:pPr>
          </w:p>
        </w:tc>
      </w:tr>
    </w:tbl>
    <w:p w14:paraId="74601A0F" w14:textId="77777777" w:rsidR="00CB5A31" w:rsidRDefault="00B675E1">
      <w:pPr>
        <w:spacing w:line="360" w:lineRule="auto"/>
        <w:ind w:firstLineChars="200" w:firstLine="420"/>
        <w:jc w:val="left"/>
        <w:rPr>
          <w:rFonts w:ascii="宋体" w:hAnsi="宋体" w:cs="仿宋" w:hint="eastAsia"/>
          <w:sz w:val="24"/>
          <w:szCs w:val="24"/>
          <w:shd w:val="clear" w:color="auto" w:fill="FFFFFF" w:themeFill="background1"/>
        </w:rPr>
      </w:pPr>
      <w:r>
        <w:rPr>
          <w:rFonts w:ascii="宋体" w:hAnsi="宋体" w:cs="仿宋" w:hint="eastAsia"/>
          <w:szCs w:val="24"/>
          <w:shd w:val="clear" w:color="auto" w:fill="FFFFFF" w:themeFill="background1"/>
        </w:rPr>
        <w:t>备注：供应商对磋商文件</w:t>
      </w:r>
      <w:r>
        <w:rPr>
          <w:rFonts w:ascii="宋体" w:hAnsi="宋体" w:cs="仿宋" w:hint="eastAsia"/>
          <w:bCs/>
          <w:szCs w:val="21"/>
          <w:shd w:val="clear" w:color="auto" w:fill="FFFFFF" w:themeFill="background1"/>
        </w:rPr>
        <w:t>技术</w:t>
      </w:r>
      <w:r>
        <w:rPr>
          <w:rFonts w:ascii="宋体" w:hAnsi="宋体" w:cs="仿宋" w:hint="eastAsia"/>
          <w:szCs w:val="24"/>
          <w:shd w:val="clear" w:color="auto" w:fill="FFFFFF" w:themeFill="background1"/>
        </w:rPr>
        <w:t>条款有偏离的，应在此表中列明实际响应的内容并加以说明，以便查对。请在此偏离表“偏离”中填写无偏离或正偏离或负偏离。</w:t>
      </w:r>
    </w:p>
    <w:p w14:paraId="25D494A8" w14:textId="77777777" w:rsidR="00CB5A31" w:rsidRDefault="00CB5A31">
      <w:pPr>
        <w:spacing w:line="360" w:lineRule="auto"/>
        <w:ind w:firstLineChars="200" w:firstLine="480"/>
        <w:jc w:val="left"/>
        <w:rPr>
          <w:rFonts w:ascii="宋体" w:hAnsi="宋体" w:cs="仿宋" w:hint="eastAsia"/>
          <w:sz w:val="24"/>
          <w:szCs w:val="24"/>
          <w:shd w:val="clear" w:color="auto" w:fill="FFFFFF" w:themeFill="background1"/>
        </w:rPr>
      </w:pPr>
    </w:p>
    <w:p w14:paraId="6757B763" w14:textId="77777777" w:rsidR="00CB5A31" w:rsidRDefault="00CB5A31">
      <w:pPr>
        <w:spacing w:line="360" w:lineRule="auto"/>
        <w:ind w:firstLineChars="200" w:firstLine="480"/>
        <w:jc w:val="left"/>
        <w:rPr>
          <w:rFonts w:ascii="宋体" w:hAnsi="宋体" w:cs="仿宋" w:hint="eastAsia"/>
          <w:sz w:val="24"/>
          <w:szCs w:val="24"/>
          <w:shd w:val="clear" w:color="auto" w:fill="FFFFFF" w:themeFill="background1"/>
        </w:rPr>
      </w:pPr>
    </w:p>
    <w:p w14:paraId="2B23404F" w14:textId="77777777" w:rsidR="00CB5A31" w:rsidRDefault="00CB5A31">
      <w:pPr>
        <w:spacing w:line="360" w:lineRule="auto"/>
        <w:jc w:val="left"/>
        <w:rPr>
          <w:rFonts w:ascii="宋体" w:hAnsi="宋体" w:cs="仿宋" w:hint="eastAsia"/>
          <w:sz w:val="24"/>
          <w:szCs w:val="24"/>
          <w:shd w:val="clear" w:color="auto" w:fill="FFFFFF" w:themeFill="background1"/>
        </w:rPr>
      </w:pPr>
    </w:p>
    <w:p w14:paraId="0266ED65" w14:textId="77777777" w:rsidR="00CB5A31" w:rsidRDefault="00CB5A31">
      <w:pPr>
        <w:spacing w:line="360" w:lineRule="auto"/>
        <w:jc w:val="left"/>
        <w:rPr>
          <w:rFonts w:ascii="宋体" w:hAnsi="宋体" w:cs="仿宋" w:hint="eastAsia"/>
          <w:sz w:val="24"/>
          <w:szCs w:val="24"/>
          <w:shd w:val="clear" w:color="auto" w:fill="FFFFFF" w:themeFill="background1"/>
        </w:rPr>
      </w:pPr>
    </w:p>
    <w:p w14:paraId="41ADF53D" w14:textId="77777777" w:rsidR="00CB5A31" w:rsidRDefault="00CB5A31">
      <w:pPr>
        <w:spacing w:line="360" w:lineRule="auto"/>
        <w:jc w:val="left"/>
        <w:rPr>
          <w:rFonts w:ascii="宋体" w:hAnsi="宋体" w:cs="仿宋" w:hint="eastAsia"/>
          <w:sz w:val="24"/>
          <w:szCs w:val="24"/>
          <w:shd w:val="clear" w:color="auto" w:fill="FFFFFF" w:themeFill="background1"/>
        </w:rPr>
      </w:pPr>
    </w:p>
    <w:p w14:paraId="49A5EBD2"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供应商：</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7D54ACC7"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34755829"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法定代表人：</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14C3FF21" w14:textId="77777777" w:rsidR="00CB5A31" w:rsidRDefault="00B675E1">
      <w:pPr>
        <w:widowControl/>
        <w:shd w:val="clear" w:color="auto" w:fill="FFFFFF"/>
        <w:snapToGrid w:val="0"/>
        <w:spacing w:line="360" w:lineRule="auto"/>
        <w:ind w:firstLine="420"/>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 xml:space="preserve">                                               日期： 年  月  日</w:t>
      </w:r>
    </w:p>
    <w:p w14:paraId="3E1F4D7C" w14:textId="77777777" w:rsidR="00CB5A31" w:rsidRDefault="00B675E1">
      <w:pPr>
        <w:tabs>
          <w:tab w:val="center" w:pos="4832"/>
          <w:tab w:val="left" w:pos="7140"/>
        </w:tabs>
        <w:spacing w:line="360" w:lineRule="auto"/>
        <w:jc w:val="center"/>
        <w:outlineLvl w:val="1"/>
        <w:rPr>
          <w:rFonts w:ascii="宋体" w:hAnsi="宋体" w:cs="仿宋" w:hint="eastAsia"/>
          <w:b/>
          <w:bCs/>
          <w:kern w:val="36"/>
          <w:sz w:val="24"/>
          <w:szCs w:val="24"/>
          <w:shd w:val="clear" w:color="auto" w:fill="FFFFFF" w:themeFill="background1"/>
        </w:rPr>
        <w:sectPr w:rsidR="00CB5A31">
          <w:pgSz w:w="16838" w:h="11906" w:orient="landscape"/>
          <w:pgMar w:top="1800" w:right="1440" w:bottom="1800" w:left="1440" w:header="851" w:footer="992" w:gutter="0"/>
          <w:cols w:space="720"/>
          <w:docGrid w:type="lines" w:linePitch="312"/>
        </w:sectPr>
      </w:pPr>
      <w:r>
        <w:rPr>
          <w:rFonts w:ascii="宋体" w:hAnsi="宋体" w:cs="仿宋" w:hint="eastAsia"/>
          <w:b/>
          <w:bCs/>
          <w:kern w:val="36"/>
          <w:sz w:val="24"/>
          <w:szCs w:val="24"/>
          <w:shd w:val="clear" w:color="auto" w:fill="FFFFFF" w:themeFill="background1"/>
        </w:rPr>
        <w:lastRenderedPageBreak/>
        <w:br w:type="page"/>
      </w:r>
      <w:bookmarkStart w:id="404" w:name="_Toc533503185"/>
      <w:bookmarkStart w:id="405" w:name="_Toc224661863"/>
      <w:bookmarkStart w:id="406" w:name="_Toc507586170"/>
      <w:bookmarkStart w:id="407" w:name="_Toc38446475"/>
    </w:p>
    <w:p w14:paraId="51EC663D" w14:textId="77777777" w:rsidR="00CB5A31" w:rsidRDefault="00B675E1">
      <w:pPr>
        <w:tabs>
          <w:tab w:val="center" w:pos="4832"/>
          <w:tab w:val="left" w:pos="7140"/>
        </w:tabs>
        <w:spacing w:line="360" w:lineRule="auto"/>
        <w:jc w:val="center"/>
        <w:outlineLvl w:val="1"/>
        <w:rPr>
          <w:rFonts w:ascii="宋体" w:hAnsi="宋体" w:cs="仿宋" w:hint="eastAsia"/>
          <w:b/>
          <w:sz w:val="24"/>
          <w:szCs w:val="24"/>
          <w:shd w:val="clear" w:color="auto" w:fill="FFFFFF" w:themeFill="background1"/>
        </w:rPr>
      </w:pPr>
      <w:r>
        <w:rPr>
          <w:rFonts w:ascii="宋体" w:hAnsi="宋体" w:cs="仿宋" w:hint="eastAsia"/>
          <w:b/>
          <w:sz w:val="24"/>
          <w:szCs w:val="24"/>
          <w:shd w:val="clear" w:color="auto" w:fill="FFFFFF" w:themeFill="background1"/>
        </w:rPr>
        <w:lastRenderedPageBreak/>
        <w:t>五、法定代表人身份证明书</w:t>
      </w:r>
      <w:bookmarkEnd w:id="404"/>
      <w:bookmarkEnd w:id="405"/>
      <w:bookmarkEnd w:id="406"/>
      <w:bookmarkEnd w:id="407"/>
    </w:p>
    <w:p w14:paraId="751B03FB"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28749B83"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投 标 人：</w:t>
      </w:r>
      <w:r>
        <w:rPr>
          <w:rFonts w:ascii="宋体" w:hAnsi="宋体" w:cs="仿宋" w:hint="eastAsia"/>
          <w:kern w:val="0"/>
          <w:sz w:val="24"/>
          <w:szCs w:val="24"/>
          <w:u w:val="single"/>
          <w:shd w:val="clear" w:color="auto" w:fill="FFFFFF" w:themeFill="background1"/>
        </w:rPr>
        <w:t xml:space="preserve">                              </w:t>
      </w:r>
    </w:p>
    <w:p w14:paraId="1C7EB6A6"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单位性质：</w:t>
      </w:r>
      <w:r>
        <w:rPr>
          <w:rFonts w:ascii="宋体" w:hAnsi="宋体" w:cs="仿宋" w:hint="eastAsia"/>
          <w:kern w:val="0"/>
          <w:sz w:val="24"/>
          <w:szCs w:val="24"/>
          <w:u w:val="single"/>
          <w:shd w:val="clear" w:color="auto" w:fill="FFFFFF" w:themeFill="background1"/>
        </w:rPr>
        <w:t xml:space="preserve">                              </w:t>
      </w:r>
    </w:p>
    <w:p w14:paraId="4431D1C6"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地    址：</w:t>
      </w:r>
      <w:r>
        <w:rPr>
          <w:rFonts w:ascii="宋体" w:hAnsi="宋体" w:cs="仿宋" w:hint="eastAsia"/>
          <w:kern w:val="0"/>
          <w:sz w:val="24"/>
          <w:szCs w:val="24"/>
          <w:u w:val="single"/>
          <w:shd w:val="clear" w:color="auto" w:fill="FFFFFF" w:themeFill="background1"/>
        </w:rPr>
        <w:t xml:space="preserve">                              </w:t>
      </w:r>
    </w:p>
    <w:p w14:paraId="4649801B"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成立时间：</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年</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月</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日</w:t>
      </w:r>
    </w:p>
    <w:p w14:paraId="0CC46A39"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经营期限：</w:t>
      </w:r>
      <w:r>
        <w:rPr>
          <w:rFonts w:ascii="宋体" w:hAnsi="宋体" w:cs="仿宋" w:hint="eastAsia"/>
          <w:kern w:val="0"/>
          <w:sz w:val="24"/>
          <w:szCs w:val="24"/>
          <w:u w:val="single"/>
          <w:shd w:val="clear" w:color="auto" w:fill="FFFFFF" w:themeFill="background1"/>
        </w:rPr>
        <w:t xml:space="preserve">                              </w:t>
      </w:r>
    </w:p>
    <w:p w14:paraId="662BBB16"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36B5258B" w14:textId="77777777" w:rsidR="00CB5A31" w:rsidRDefault="00B675E1">
      <w:pPr>
        <w:widowControl/>
        <w:shd w:val="clear" w:color="auto" w:fill="FFFFFF"/>
        <w:snapToGrid w:val="0"/>
        <w:spacing w:line="360" w:lineRule="auto"/>
        <w:ind w:firstLineChars="200" w:firstLine="48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姓名：</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性别：</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年龄：</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职务：</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系</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（供应商名称）的法定代表人。</w:t>
      </w:r>
    </w:p>
    <w:p w14:paraId="5E6E0436" w14:textId="77777777" w:rsidR="00CB5A31" w:rsidRDefault="00B675E1">
      <w:pPr>
        <w:widowControl/>
        <w:shd w:val="clear" w:color="auto" w:fill="FFFFFF"/>
        <w:snapToGrid w:val="0"/>
        <w:spacing w:line="360" w:lineRule="auto"/>
        <w:ind w:firstLineChars="200" w:firstLine="48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特此证明。</w:t>
      </w:r>
    </w:p>
    <w:p w14:paraId="3DA466BB"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6705E8FA" w14:textId="77777777" w:rsidR="00CB5A31" w:rsidRDefault="00B675E1">
      <w:pPr>
        <w:widowControl/>
        <w:shd w:val="clear" w:color="auto" w:fill="FFFFFF"/>
        <w:snapToGrid w:val="0"/>
        <w:spacing w:line="360" w:lineRule="auto"/>
        <w:ind w:firstLineChars="200" w:firstLine="48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附：法定代表人身份证明</w:t>
      </w:r>
    </w:p>
    <w:tbl>
      <w:tblPr>
        <w:tblpPr w:leftFromText="180" w:rightFromText="180" w:vertAnchor="text" w:horzAnchor="page" w:tblpX="5849" w:tblpY="534"/>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CB5A31" w14:paraId="4D26F255" w14:textId="77777777">
        <w:trPr>
          <w:trHeight w:hRule="exact" w:val="2438"/>
        </w:trPr>
        <w:tc>
          <w:tcPr>
            <w:tcW w:w="3969" w:type="dxa"/>
            <w:vAlign w:val="center"/>
          </w:tcPr>
          <w:p w14:paraId="68C79EE0"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法定代表人身份证复印件（反面）</w:t>
            </w:r>
          </w:p>
        </w:tc>
      </w:tr>
    </w:tbl>
    <w:p w14:paraId="6A2B837D"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CB5A31" w14:paraId="6179C34C" w14:textId="77777777">
        <w:trPr>
          <w:trHeight w:hRule="exact" w:val="2438"/>
        </w:trPr>
        <w:tc>
          <w:tcPr>
            <w:tcW w:w="3969" w:type="dxa"/>
            <w:vAlign w:val="center"/>
          </w:tcPr>
          <w:p w14:paraId="22603FBC"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法定代表人身份证复印件（正面）</w:t>
            </w:r>
          </w:p>
        </w:tc>
      </w:tr>
    </w:tbl>
    <w:p w14:paraId="174616B3" w14:textId="77777777" w:rsidR="00CB5A31" w:rsidRDefault="00CB5A31">
      <w:pPr>
        <w:spacing w:line="360" w:lineRule="auto"/>
        <w:rPr>
          <w:rFonts w:ascii="宋体" w:hAnsi="宋体" w:cs="仿宋" w:hint="eastAsia"/>
          <w:vanish/>
          <w:sz w:val="24"/>
          <w:szCs w:val="24"/>
          <w:shd w:val="clear" w:color="auto" w:fill="FFFFFF" w:themeFill="background1"/>
        </w:rPr>
      </w:pPr>
    </w:p>
    <w:p w14:paraId="76E18D91"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 xml:space="preserve">   </w:t>
      </w:r>
    </w:p>
    <w:p w14:paraId="4600EAE3"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2C3FE001"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供应商：</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29816287" w14:textId="77777777" w:rsidR="00CB5A31" w:rsidRDefault="00B675E1">
      <w:pPr>
        <w:widowControl/>
        <w:shd w:val="clear" w:color="auto" w:fill="FFFFFF"/>
        <w:wordWrap w:val="0"/>
        <w:snapToGrid w:val="0"/>
        <w:spacing w:line="360" w:lineRule="auto"/>
        <w:jc w:val="righ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日期：</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年</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月</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 xml:space="preserve">日 </w:t>
      </w:r>
    </w:p>
    <w:p w14:paraId="63AD988D" w14:textId="77777777" w:rsidR="00CB5A31" w:rsidRDefault="00CB5A31">
      <w:pPr>
        <w:widowControl/>
        <w:shd w:val="clear" w:color="auto" w:fill="FFFFFF"/>
        <w:snapToGrid w:val="0"/>
        <w:spacing w:line="360" w:lineRule="auto"/>
        <w:jc w:val="right"/>
        <w:rPr>
          <w:rFonts w:ascii="宋体" w:hAnsi="宋体" w:cs="仿宋" w:hint="eastAsia"/>
          <w:kern w:val="0"/>
          <w:sz w:val="24"/>
          <w:szCs w:val="24"/>
          <w:shd w:val="clear" w:color="auto" w:fill="FFFFFF" w:themeFill="background1"/>
        </w:rPr>
      </w:pPr>
    </w:p>
    <w:p w14:paraId="15C24C51" w14:textId="77777777" w:rsidR="00CB5A31" w:rsidRDefault="00CB5A31">
      <w:pPr>
        <w:widowControl/>
        <w:shd w:val="clear" w:color="auto" w:fill="FFFFFF"/>
        <w:snapToGrid w:val="0"/>
        <w:spacing w:line="360" w:lineRule="auto"/>
        <w:jc w:val="right"/>
        <w:rPr>
          <w:rFonts w:ascii="宋体" w:hAnsi="宋体" w:cs="仿宋" w:hint="eastAsia"/>
          <w:kern w:val="0"/>
          <w:sz w:val="24"/>
          <w:szCs w:val="24"/>
          <w:shd w:val="clear" w:color="auto" w:fill="FFFFFF" w:themeFill="background1"/>
        </w:rPr>
      </w:pPr>
    </w:p>
    <w:p w14:paraId="59F672E6" w14:textId="77777777" w:rsidR="00CB5A31" w:rsidRDefault="00CB5A31">
      <w:pPr>
        <w:widowControl/>
        <w:shd w:val="clear" w:color="auto" w:fill="FFFFFF"/>
        <w:snapToGrid w:val="0"/>
        <w:spacing w:line="360" w:lineRule="auto"/>
        <w:jc w:val="right"/>
        <w:rPr>
          <w:rFonts w:ascii="宋体" w:hAnsi="宋体" w:cs="仿宋" w:hint="eastAsia"/>
          <w:kern w:val="0"/>
          <w:sz w:val="24"/>
          <w:szCs w:val="24"/>
          <w:shd w:val="clear" w:color="auto" w:fill="FFFFFF" w:themeFill="background1"/>
        </w:rPr>
      </w:pPr>
    </w:p>
    <w:p w14:paraId="5EA2D997" w14:textId="77777777" w:rsidR="00CB5A31" w:rsidRDefault="00B675E1">
      <w:pPr>
        <w:tabs>
          <w:tab w:val="center" w:pos="4832"/>
          <w:tab w:val="left" w:pos="7140"/>
        </w:tabs>
        <w:spacing w:line="360" w:lineRule="auto"/>
        <w:jc w:val="center"/>
        <w:outlineLvl w:val="1"/>
        <w:rPr>
          <w:rFonts w:ascii="宋体" w:hAnsi="宋体" w:cs="仿宋" w:hint="eastAsia"/>
          <w:b/>
          <w:sz w:val="24"/>
          <w:szCs w:val="24"/>
          <w:shd w:val="clear" w:color="auto" w:fill="FFFFFF" w:themeFill="background1"/>
        </w:rPr>
      </w:pPr>
      <w:r>
        <w:rPr>
          <w:rFonts w:ascii="宋体" w:hAnsi="宋体" w:cs="仿宋" w:hint="eastAsia"/>
          <w:b/>
          <w:bCs/>
          <w:kern w:val="0"/>
          <w:sz w:val="24"/>
          <w:szCs w:val="24"/>
          <w:shd w:val="clear" w:color="auto" w:fill="FFFFFF" w:themeFill="background1"/>
        </w:rPr>
        <w:br w:type="page"/>
      </w:r>
      <w:bookmarkStart w:id="408" w:name="_Toc507586171"/>
      <w:bookmarkStart w:id="409" w:name="_Toc533503186"/>
      <w:bookmarkStart w:id="410" w:name="_Toc38446476"/>
      <w:bookmarkStart w:id="411" w:name="_Toc224661864"/>
      <w:r>
        <w:rPr>
          <w:rFonts w:ascii="宋体" w:hAnsi="宋体" w:cs="仿宋" w:hint="eastAsia"/>
          <w:b/>
          <w:sz w:val="24"/>
          <w:szCs w:val="24"/>
          <w:shd w:val="clear" w:color="auto" w:fill="FFFFFF" w:themeFill="background1"/>
        </w:rPr>
        <w:lastRenderedPageBreak/>
        <w:t>六、法定代表人授权委托书</w:t>
      </w:r>
      <w:bookmarkEnd w:id="408"/>
      <w:bookmarkEnd w:id="409"/>
      <w:bookmarkEnd w:id="410"/>
      <w:bookmarkEnd w:id="411"/>
    </w:p>
    <w:p w14:paraId="28824F3F"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2A26F21D" w14:textId="77777777" w:rsidR="00CB5A31" w:rsidRDefault="00B675E1">
      <w:pPr>
        <w:widowControl/>
        <w:shd w:val="clear" w:color="auto" w:fill="FFFFFF"/>
        <w:snapToGrid w:val="0"/>
        <w:spacing w:line="360" w:lineRule="auto"/>
        <w:ind w:firstLineChars="200" w:firstLine="48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本人</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（姓名）系</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 xml:space="preserve"> （供应商名称）的法定代表人，现拟派我单位</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（姓名）为我方委托代理人。委托代理人根据授权，就</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（招标项目名称）的投标，以本公司名义处理一切与之有关的事务，其法律后果由我方承担。</w:t>
      </w:r>
    </w:p>
    <w:p w14:paraId="33230E4A" w14:textId="77777777" w:rsidR="00CB5A31" w:rsidRDefault="00B675E1">
      <w:pPr>
        <w:widowControl/>
        <w:shd w:val="clear" w:color="auto" w:fill="FFFFFF"/>
        <w:snapToGrid w:val="0"/>
        <w:spacing w:line="360" w:lineRule="auto"/>
        <w:ind w:firstLineChars="200" w:firstLine="480"/>
        <w:jc w:val="left"/>
        <w:rPr>
          <w:rFonts w:ascii="宋体" w:hAnsi="宋体" w:cs="仿宋" w:hint="eastAsia"/>
          <w:kern w:val="0"/>
          <w:sz w:val="24"/>
          <w:szCs w:val="24"/>
          <w:u w:val="single"/>
          <w:shd w:val="clear" w:color="auto" w:fill="FFFFFF" w:themeFill="background1"/>
        </w:rPr>
      </w:pPr>
      <w:r>
        <w:rPr>
          <w:rFonts w:ascii="宋体" w:hAnsi="宋体" w:cs="仿宋" w:hint="eastAsia"/>
          <w:kern w:val="0"/>
          <w:sz w:val="24"/>
          <w:szCs w:val="24"/>
          <w:shd w:val="clear" w:color="auto" w:fill="FFFFFF" w:themeFill="background1"/>
        </w:rPr>
        <w:t>代理人：</w:t>
      </w:r>
      <w:r>
        <w:rPr>
          <w:rFonts w:ascii="宋体" w:hAnsi="宋体" w:cs="仿宋" w:hint="eastAsia"/>
          <w:i/>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性别：</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 xml:space="preserve"> 年龄：</w:t>
      </w:r>
      <w:r>
        <w:rPr>
          <w:rFonts w:ascii="宋体" w:hAnsi="宋体" w:cs="仿宋" w:hint="eastAsia"/>
          <w:kern w:val="0"/>
          <w:sz w:val="24"/>
          <w:szCs w:val="24"/>
          <w:u w:val="single"/>
          <w:shd w:val="clear" w:color="auto" w:fill="FFFFFF" w:themeFill="background1"/>
        </w:rPr>
        <w:t xml:space="preserve">                    </w:t>
      </w:r>
    </w:p>
    <w:p w14:paraId="62E7F8DC" w14:textId="77777777" w:rsidR="00CB5A31" w:rsidRDefault="00B675E1">
      <w:pPr>
        <w:widowControl/>
        <w:shd w:val="clear" w:color="auto" w:fill="FFFFFF"/>
        <w:snapToGrid w:val="0"/>
        <w:spacing w:line="360" w:lineRule="auto"/>
        <w:ind w:firstLineChars="200" w:firstLine="48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单  位：</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部门：</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 xml:space="preserve"> 职务：</w:t>
      </w:r>
      <w:r>
        <w:rPr>
          <w:rFonts w:ascii="宋体" w:hAnsi="宋体" w:cs="仿宋" w:hint="eastAsia"/>
          <w:kern w:val="0"/>
          <w:sz w:val="24"/>
          <w:szCs w:val="24"/>
          <w:u w:val="single"/>
          <w:shd w:val="clear" w:color="auto" w:fill="FFFFFF" w:themeFill="background1"/>
        </w:rPr>
        <w:t xml:space="preserve">                    </w:t>
      </w:r>
    </w:p>
    <w:p w14:paraId="7842F0CD" w14:textId="77777777" w:rsidR="00CB5A31" w:rsidRDefault="00B675E1">
      <w:pPr>
        <w:widowControl/>
        <w:shd w:val="clear" w:color="auto" w:fill="FFFFFF"/>
        <w:snapToGrid w:val="0"/>
        <w:spacing w:line="360" w:lineRule="auto"/>
        <w:ind w:firstLineChars="200" w:firstLine="48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代理人无转委权，特此申明。</w:t>
      </w:r>
    </w:p>
    <w:p w14:paraId="3B1CE35B"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5E4AEFB3"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附：委托代理人身份证明。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CB5A31" w14:paraId="0BF1B096" w14:textId="77777777">
        <w:trPr>
          <w:trHeight w:hRule="exact" w:val="2438"/>
        </w:trPr>
        <w:tc>
          <w:tcPr>
            <w:tcW w:w="3969" w:type="dxa"/>
            <w:vAlign w:val="center"/>
          </w:tcPr>
          <w:p w14:paraId="7BDA9777"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委托代理人身份证复印件（正面）</w:t>
            </w:r>
          </w:p>
        </w:tc>
      </w:tr>
    </w:tbl>
    <w:tbl>
      <w:tblPr>
        <w:tblpPr w:leftFromText="180" w:rightFromText="180" w:vertAnchor="text" w:horzAnchor="page" w:tblpX="5912" w:tblpY="-2458"/>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CB5A31" w14:paraId="503ABAAD" w14:textId="77777777">
        <w:trPr>
          <w:trHeight w:hRule="exact" w:val="2438"/>
        </w:trPr>
        <w:tc>
          <w:tcPr>
            <w:tcW w:w="3969" w:type="dxa"/>
            <w:vAlign w:val="center"/>
          </w:tcPr>
          <w:p w14:paraId="521023D0"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委托代理人身份证复印件（反面）</w:t>
            </w:r>
          </w:p>
        </w:tc>
      </w:tr>
    </w:tbl>
    <w:p w14:paraId="78187010" w14:textId="77777777" w:rsidR="00CB5A31" w:rsidRDefault="00CB5A31">
      <w:pPr>
        <w:spacing w:line="360" w:lineRule="auto"/>
        <w:rPr>
          <w:rFonts w:ascii="宋体" w:hAnsi="宋体" w:cs="仿宋" w:hint="eastAsia"/>
          <w:vanish/>
          <w:sz w:val="24"/>
          <w:szCs w:val="24"/>
          <w:shd w:val="clear" w:color="auto" w:fill="FFFFFF" w:themeFill="background1"/>
        </w:rPr>
      </w:pPr>
    </w:p>
    <w:p w14:paraId="5C900142" w14:textId="77777777" w:rsidR="00CB5A31" w:rsidRDefault="00CB5A31">
      <w:pPr>
        <w:spacing w:line="360" w:lineRule="auto"/>
        <w:rPr>
          <w:rFonts w:ascii="宋体" w:hAnsi="宋体" w:cs="仿宋" w:hint="eastAsia"/>
          <w:vanish/>
          <w:sz w:val="24"/>
          <w:szCs w:val="24"/>
          <w:shd w:val="clear" w:color="auto" w:fill="FFFFFF" w:themeFill="background1"/>
        </w:rPr>
      </w:pPr>
    </w:p>
    <w:p w14:paraId="1B8D2D1A"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1207F60C"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5676D54B"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27E17B29"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供应商：</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103E905D"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4B3509AA"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法定代表人：</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4CC09C58" w14:textId="77777777" w:rsidR="00CB5A31" w:rsidRDefault="00B675E1">
      <w:pPr>
        <w:widowControl/>
        <w:shd w:val="clear" w:color="auto" w:fill="FFFFFF"/>
        <w:snapToGrid w:val="0"/>
        <w:spacing w:line="360" w:lineRule="auto"/>
        <w:ind w:firstLine="420"/>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 xml:space="preserve">                                               日期： 年  月  日</w:t>
      </w:r>
    </w:p>
    <w:p w14:paraId="143AB0CA"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2A9D008A" w14:textId="77777777" w:rsidR="00CB5A31" w:rsidRDefault="00B675E1">
      <w:pPr>
        <w:spacing w:line="360" w:lineRule="auto"/>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 xml:space="preserve"> </w:t>
      </w:r>
    </w:p>
    <w:p w14:paraId="642A68BA" w14:textId="77777777" w:rsidR="00CB5A31" w:rsidRDefault="00B675E1">
      <w:pPr>
        <w:tabs>
          <w:tab w:val="center" w:pos="4832"/>
          <w:tab w:val="left" w:pos="7140"/>
        </w:tabs>
        <w:spacing w:line="360" w:lineRule="auto"/>
        <w:jc w:val="center"/>
        <w:outlineLvl w:val="1"/>
        <w:rPr>
          <w:rFonts w:ascii="宋体" w:hAnsi="宋体" w:cs="仿宋" w:hint="eastAsia"/>
          <w:b/>
          <w:sz w:val="24"/>
          <w:szCs w:val="24"/>
          <w:shd w:val="clear" w:color="auto" w:fill="FFFFFF" w:themeFill="background1"/>
        </w:rPr>
      </w:pPr>
      <w:bookmarkStart w:id="412" w:name="_Toc507586173"/>
      <w:r>
        <w:rPr>
          <w:rFonts w:ascii="宋体" w:hAnsi="宋体" w:cs="仿宋" w:hint="eastAsia"/>
          <w:b/>
          <w:sz w:val="24"/>
          <w:szCs w:val="24"/>
          <w:shd w:val="clear" w:color="auto" w:fill="FFFFFF" w:themeFill="background1"/>
        </w:rPr>
        <w:br w:type="page"/>
      </w:r>
      <w:bookmarkStart w:id="413" w:name="_Toc224661865"/>
      <w:bookmarkStart w:id="414" w:name="_Toc533503189"/>
      <w:bookmarkStart w:id="415" w:name="_Toc38446478"/>
      <w:r>
        <w:rPr>
          <w:rFonts w:ascii="宋体" w:hAnsi="宋体" w:cs="仿宋" w:hint="eastAsia"/>
          <w:b/>
          <w:sz w:val="24"/>
          <w:szCs w:val="24"/>
          <w:shd w:val="clear" w:color="auto" w:fill="FFFFFF" w:themeFill="background1"/>
        </w:rPr>
        <w:lastRenderedPageBreak/>
        <w:t>七、供应商基本情况表</w:t>
      </w:r>
      <w:bookmarkEnd w:id="412"/>
      <w:bookmarkEnd w:id="413"/>
      <w:bookmarkEnd w:id="414"/>
      <w:bookmarkEnd w:id="415"/>
    </w:p>
    <w:p w14:paraId="4A00830F" w14:textId="77777777" w:rsidR="00CB5A31" w:rsidRDefault="00CB5A31">
      <w:pPr>
        <w:spacing w:line="360" w:lineRule="auto"/>
        <w:jc w:val="left"/>
        <w:rPr>
          <w:rFonts w:ascii="宋体" w:hAnsi="宋体" w:cs="仿宋" w:hint="eastAsia"/>
          <w:sz w:val="24"/>
          <w:szCs w:val="24"/>
          <w:shd w:val="clear" w:color="auto" w:fill="FFFFFF" w:themeFill="background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2"/>
        <w:gridCol w:w="2928"/>
        <w:gridCol w:w="1847"/>
        <w:gridCol w:w="1979"/>
      </w:tblGrid>
      <w:tr w:rsidR="00CB5A31" w14:paraId="0B63AF1E" w14:textId="77777777">
        <w:trPr>
          <w:cantSplit/>
          <w:trHeight w:val="567"/>
          <w:jc w:val="center"/>
        </w:trPr>
        <w:tc>
          <w:tcPr>
            <w:tcW w:w="929" w:type="pct"/>
            <w:vAlign w:val="center"/>
          </w:tcPr>
          <w:p w14:paraId="10B0A7F9"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供应商名称</w:t>
            </w:r>
          </w:p>
        </w:tc>
        <w:tc>
          <w:tcPr>
            <w:tcW w:w="4071" w:type="pct"/>
            <w:gridSpan w:val="3"/>
            <w:vAlign w:val="center"/>
          </w:tcPr>
          <w:p w14:paraId="6428C6E8" w14:textId="77777777" w:rsidR="00CB5A31" w:rsidRDefault="00CB5A3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p>
        </w:tc>
      </w:tr>
      <w:tr w:rsidR="00CB5A31" w14:paraId="32097F03" w14:textId="77777777">
        <w:trPr>
          <w:cantSplit/>
          <w:trHeight w:val="567"/>
          <w:jc w:val="center"/>
        </w:trPr>
        <w:tc>
          <w:tcPr>
            <w:tcW w:w="929" w:type="pct"/>
            <w:vAlign w:val="center"/>
          </w:tcPr>
          <w:p w14:paraId="0A41B68B"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注册地址</w:t>
            </w:r>
          </w:p>
        </w:tc>
        <w:tc>
          <w:tcPr>
            <w:tcW w:w="1765" w:type="pct"/>
            <w:vAlign w:val="center"/>
          </w:tcPr>
          <w:p w14:paraId="16049F28" w14:textId="77777777" w:rsidR="00CB5A31" w:rsidRDefault="00CB5A3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p>
        </w:tc>
        <w:tc>
          <w:tcPr>
            <w:tcW w:w="1113" w:type="pct"/>
            <w:vAlign w:val="center"/>
          </w:tcPr>
          <w:p w14:paraId="4A5A7EE6"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邮政编码</w:t>
            </w:r>
          </w:p>
        </w:tc>
        <w:tc>
          <w:tcPr>
            <w:tcW w:w="1194" w:type="pct"/>
            <w:vAlign w:val="center"/>
          </w:tcPr>
          <w:p w14:paraId="0CC30E55" w14:textId="77777777" w:rsidR="00CB5A31" w:rsidRDefault="00CB5A31">
            <w:pPr>
              <w:autoSpaceDE w:val="0"/>
              <w:autoSpaceDN w:val="0"/>
              <w:adjustRightInd w:val="0"/>
              <w:snapToGrid w:val="0"/>
              <w:spacing w:line="360" w:lineRule="auto"/>
              <w:jc w:val="center"/>
              <w:rPr>
                <w:rFonts w:ascii="宋体" w:hAnsi="宋体" w:cs="仿宋" w:hint="eastAsia"/>
                <w:kern w:val="0"/>
                <w:sz w:val="24"/>
                <w:szCs w:val="24"/>
                <w:shd w:val="clear" w:color="auto" w:fill="FFFFFF" w:themeFill="background1"/>
              </w:rPr>
            </w:pPr>
          </w:p>
        </w:tc>
      </w:tr>
      <w:tr w:rsidR="00CB5A31" w14:paraId="64924E3C" w14:textId="77777777">
        <w:trPr>
          <w:cantSplit/>
          <w:trHeight w:val="567"/>
          <w:jc w:val="center"/>
        </w:trPr>
        <w:tc>
          <w:tcPr>
            <w:tcW w:w="929" w:type="pct"/>
            <w:vAlign w:val="center"/>
          </w:tcPr>
          <w:p w14:paraId="315A6F68"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成立时间</w:t>
            </w:r>
          </w:p>
        </w:tc>
        <w:tc>
          <w:tcPr>
            <w:tcW w:w="1765" w:type="pct"/>
            <w:vAlign w:val="center"/>
          </w:tcPr>
          <w:p w14:paraId="7570B009" w14:textId="77777777" w:rsidR="00CB5A31" w:rsidRDefault="00CB5A3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p>
        </w:tc>
        <w:tc>
          <w:tcPr>
            <w:tcW w:w="1113" w:type="pct"/>
            <w:vAlign w:val="center"/>
          </w:tcPr>
          <w:p w14:paraId="7F1E3F81"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企业性质</w:t>
            </w:r>
          </w:p>
        </w:tc>
        <w:tc>
          <w:tcPr>
            <w:tcW w:w="1194" w:type="pct"/>
            <w:vAlign w:val="center"/>
          </w:tcPr>
          <w:p w14:paraId="467729FB" w14:textId="77777777" w:rsidR="00CB5A31" w:rsidRDefault="00CB5A31">
            <w:pPr>
              <w:autoSpaceDE w:val="0"/>
              <w:autoSpaceDN w:val="0"/>
              <w:adjustRightInd w:val="0"/>
              <w:snapToGrid w:val="0"/>
              <w:spacing w:line="360" w:lineRule="auto"/>
              <w:jc w:val="center"/>
              <w:rPr>
                <w:rFonts w:ascii="宋体" w:hAnsi="宋体" w:cs="仿宋" w:hint="eastAsia"/>
                <w:kern w:val="0"/>
                <w:sz w:val="24"/>
                <w:szCs w:val="24"/>
                <w:shd w:val="clear" w:color="auto" w:fill="FFFFFF" w:themeFill="background1"/>
              </w:rPr>
            </w:pPr>
          </w:p>
        </w:tc>
      </w:tr>
      <w:tr w:rsidR="00CB5A31" w14:paraId="7D0377C5" w14:textId="77777777">
        <w:trPr>
          <w:cantSplit/>
          <w:trHeight w:val="567"/>
          <w:jc w:val="center"/>
        </w:trPr>
        <w:tc>
          <w:tcPr>
            <w:tcW w:w="929" w:type="pct"/>
            <w:vAlign w:val="center"/>
          </w:tcPr>
          <w:p w14:paraId="5BD03BA5"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营业执照号</w:t>
            </w:r>
          </w:p>
        </w:tc>
        <w:tc>
          <w:tcPr>
            <w:tcW w:w="1765" w:type="pct"/>
            <w:vAlign w:val="center"/>
          </w:tcPr>
          <w:p w14:paraId="5E8D1FB4" w14:textId="77777777" w:rsidR="00CB5A31" w:rsidRDefault="00CB5A3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p>
        </w:tc>
        <w:tc>
          <w:tcPr>
            <w:tcW w:w="1113" w:type="pct"/>
            <w:vAlign w:val="center"/>
          </w:tcPr>
          <w:p w14:paraId="67061268"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注册资金</w:t>
            </w:r>
          </w:p>
        </w:tc>
        <w:tc>
          <w:tcPr>
            <w:tcW w:w="1194" w:type="pct"/>
            <w:vAlign w:val="center"/>
          </w:tcPr>
          <w:p w14:paraId="6EFD0DB3" w14:textId="77777777" w:rsidR="00CB5A31" w:rsidRDefault="00CB5A31">
            <w:pPr>
              <w:autoSpaceDE w:val="0"/>
              <w:autoSpaceDN w:val="0"/>
              <w:adjustRightInd w:val="0"/>
              <w:snapToGrid w:val="0"/>
              <w:spacing w:line="360" w:lineRule="auto"/>
              <w:jc w:val="center"/>
              <w:rPr>
                <w:rFonts w:ascii="宋体" w:hAnsi="宋体" w:cs="仿宋" w:hint="eastAsia"/>
                <w:kern w:val="0"/>
                <w:sz w:val="24"/>
                <w:szCs w:val="24"/>
                <w:shd w:val="clear" w:color="auto" w:fill="FFFFFF" w:themeFill="background1"/>
              </w:rPr>
            </w:pPr>
          </w:p>
        </w:tc>
      </w:tr>
      <w:tr w:rsidR="00CB5A31" w14:paraId="5B3AC11B" w14:textId="77777777">
        <w:trPr>
          <w:cantSplit/>
          <w:trHeight w:val="567"/>
          <w:jc w:val="center"/>
        </w:trPr>
        <w:tc>
          <w:tcPr>
            <w:tcW w:w="929" w:type="pct"/>
            <w:vAlign w:val="center"/>
          </w:tcPr>
          <w:p w14:paraId="0916C891"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法定代表人</w:t>
            </w:r>
          </w:p>
        </w:tc>
        <w:tc>
          <w:tcPr>
            <w:tcW w:w="1765" w:type="pct"/>
            <w:vAlign w:val="center"/>
          </w:tcPr>
          <w:p w14:paraId="4A1909DD" w14:textId="77777777" w:rsidR="00CB5A31" w:rsidRDefault="00CB5A3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p>
        </w:tc>
        <w:tc>
          <w:tcPr>
            <w:tcW w:w="1113" w:type="pct"/>
            <w:vAlign w:val="center"/>
          </w:tcPr>
          <w:p w14:paraId="3D9C3D0D"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电话</w:t>
            </w:r>
          </w:p>
        </w:tc>
        <w:tc>
          <w:tcPr>
            <w:tcW w:w="1194" w:type="pct"/>
            <w:vAlign w:val="center"/>
          </w:tcPr>
          <w:p w14:paraId="2DDEE66D" w14:textId="77777777" w:rsidR="00CB5A31" w:rsidRDefault="00CB5A31">
            <w:pPr>
              <w:autoSpaceDE w:val="0"/>
              <w:autoSpaceDN w:val="0"/>
              <w:adjustRightInd w:val="0"/>
              <w:snapToGrid w:val="0"/>
              <w:spacing w:line="360" w:lineRule="auto"/>
              <w:jc w:val="center"/>
              <w:rPr>
                <w:rFonts w:ascii="宋体" w:hAnsi="宋体" w:cs="仿宋" w:hint="eastAsia"/>
                <w:kern w:val="0"/>
                <w:sz w:val="24"/>
                <w:szCs w:val="24"/>
                <w:shd w:val="clear" w:color="auto" w:fill="FFFFFF" w:themeFill="background1"/>
              </w:rPr>
            </w:pPr>
          </w:p>
        </w:tc>
      </w:tr>
      <w:tr w:rsidR="00CB5A31" w14:paraId="601E17C2" w14:textId="77777777">
        <w:trPr>
          <w:cantSplit/>
          <w:trHeight w:val="567"/>
          <w:jc w:val="center"/>
        </w:trPr>
        <w:tc>
          <w:tcPr>
            <w:tcW w:w="929" w:type="pct"/>
            <w:vAlign w:val="center"/>
          </w:tcPr>
          <w:p w14:paraId="780F1D05"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联系人</w:t>
            </w:r>
          </w:p>
        </w:tc>
        <w:tc>
          <w:tcPr>
            <w:tcW w:w="1765" w:type="pct"/>
            <w:vAlign w:val="center"/>
          </w:tcPr>
          <w:p w14:paraId="76D93E73" w14:textId="77777777" w:rsidR="00CB5A31" w:rsidRDefault="00CB5A3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p>
        </w:tc>
        <w:tc>
          <w:tcPr>
            <w:tcW w:w="1113" w:type="pct"/>
            <w:vAlign w:val="center"/>
          </w:tcPr>
          <w:p w14:paraId="073DC8E0"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电话</w:t>
            </w:r>
          </w:p>
        </w:tc>
        <w:tc>
          <w:tcPr>
            <w:tcW w:w="1194" w:type="pct"/>
            <w:vAlign w:val="center"/>
          </w:tcPr>
          <w:p w14:paraId="68500008" w14:textId="77777777" w:rsidR="00CB5A31" w:rsidRDefault="00CB5A31">
            <w:pPr>
              <w:autoSpaceDE w:val="0"/>
              <w:autoSpaceDN w:val="0"/>
              <w:adjustRightInd w:val="0"/>
              <w:snapToGrid w:val="0"/>
              <w:spacing w:line="360" w:lineRule="auto"/>
              <w:jc w:val="center"/>
              <w:rPr>
                <w:rFonts w:ascii="宋体" w:hAnsi="宋体" w:cs="仿宋" w:hint="eastAsia"/>
                <w:kern w:val="0"/>
                <w:sz w:val="24"/>
                <w:szCs w:val="24"/>
                <w:shd w:val="clear" w:color="auto" w:fill="FFFFFF" w:themeFill="background1"/>
              </w:rPr>
            </w:pPr>
          </w:p>
        </w:tc>
      </w:tr>
      <w:tr w:rsidR="00CB5A31" w14:paraId="26147114" w14:textId="77777777">
        <w:trPr>
          <w:cantSplit/>
          <w:trHeight w:val="567"/>
          <w:jc w:val="center"/>
        </w:trPr>
        <w:tc>
          <w:tcPr>
            <w:tcW w:w="929" w:type="pct"/>
            <w:vAlign w:val="center"/>
          </w:tcPr>
          <w:p w14:paraId="7D825A0B"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传真</w:t>
            </w:r>
          </w:p>
        </w:tc>
        <w:tc>
          <w:tcPr>
            <w:tcW w:w="1765" w:type="pct"/>
            <w:vAlign w:val="center"/>
          </w:tcPr>
          <w:p w14:paraId="0CC55FC5" w14:textId="77777777" w:rsidR="00CB5A31" w:rsidRDefault="00CB5A3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p>
        </w:tc>
        <w:tc>
          <w:tcPr>
            <w:tcW w:w="1113" w:type="pct"/>
            <w:vAlign w:val="center"/>
          </w:tcPr>
          <w:p w14:paraId="0AF7C124"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网址</w:t>
            </w:r>
          </w:p>
        </w:tc>
        <w:tc>
          <w:tcPr>
            <w:tcW w:w="1194" w:type="pct"/>
            <w:vAlign w:val="center"/>
          </w:tcPr>
          <w:p w14:paraId="5DB93ADF" w14:textId="77777777" w:rsidR="00CB5A31" w:rsidRDefault="00CB5A31">
            <w:pPr>
              <w:autoSpaceDE w:val="0"/>
              <w:autoSpaceDN w:val="0"/>
              <w:adjustRightInd w:val="0"/>
              <w:snapToGrid w:val="0"/>
              <w:spacing w:line="360" w:lineRule="auto"/>
              <w:jc w:val="center"/>
              <w:rPr>
                <w:rFonts w:ascii="宋体" w:hAnsi="宋体" w:cs="仿宋" w:hint="eastAsia"/>
                <w:kern w:val="0"/>
                <w:sz w:val="24"/>
                <w:szCs w:val="24"/>
                <w:shd w:val="clear" w:color="auto" w:fill="FFFFFF" w:themeFill="background1"/>
              </w:rPr>
            </w:pPr>
          </w:p>
        </w:tc>
      </w:tr>
      <w:tr w:rsidR="00CB5A31" w14:paraId="5A3A57F8" w14:textId="77777777">
        <w:trPr>
          <w:cantSplit/>
          <w:trHeight w:val="567"/>
          <w:jc w:val="center"/>
        </w:trPr>
        <w:tc>
          <w:tcPr>
            <w:tcW w:w="929" w:type="pct"/>
            <w:vAlign w:val="center"/>
          </w:tcPr>
          <w:p w14:paraId="7942CD9A"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开户银行</w:t>
            </w:r>
          </w:p>
        </w:tc>
        <w:tc>
          <w:tcPr>
            <w:tcW w:w="1765" w:type="pct"/>
            <w:vAlign w:val="center"/>
          </w:tcPr>
          <w:p w14:paraId="12D675C6" w14:textId="77777777" w:rsidR="00CB5A31" w:rsidRDefault="00CB5A3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p>
        </w:tc>
        <w:tc>
          <w:tcPr>
            <w:tcW w:w="1113" w:type="pct"/>
            <w:vAlign w:val="center"/>
          </w:tcPr>
          <w:p w14:paraId="4870E4E7"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银行帐号</w:t>
            </w:r>
          </w:p>
        </w:tc>
        <w:tc>
          <w:tcPr>
            <w:tcW w:w="1194" w:type="pct"/>
            <w:vAlign w:val="center"/>
          </w:tcPr>
          <w:p w14:paraId="2E0A3FB2" w14:textId="77777777" w:rsidR="00CB5A31" w:rsidRDefault="00CB5A31">
            <w:pPr>
              <w:autoSpaceDE w:val="0"/>
              <w:autoSpaceDN w:val="0"/>
              <w:adjustRightInd w:val="0"/>
              <w:snapToGrid w:val="0"/>
              <w:spacing w:line="360" w:lineRule="auto"/>
              <w:jc w:val="center"/>
              <w:rPr>
                <w:rFonts w:ascii="宋体" w:hAnsi="宋体" w:cs="仿宋" w:hint="eastAsia"/>
                <w:kern w:val="0"/>
                <w:sz w:val="24"/>
                <w:szCs w:val="24"/>
                <w:shd w:val="clear" w:color="auto" w:fill="FFFFFF" w:themeFill="background1"/>
              </w:rPr>
            </w:pPr>
          </w:p>
        </w:tc>
      </w:tr>
      <w:tr w:rsidR="00CB5A31" w14:paraId="394FC3AC" w14:textId="77777777">
        <w:trPr>
          <w:cantSplit/>
          <w:trHeight w:val="1701"/>
          <w:jc w:val="center"/>
        </w:trPr>
        <w:tc>
          <w:tcPr>
            <w:tcW w:w="929" w:type="pct"/>
            <w:vAlign w:val="center"/>
          </w:tcPr>
          <w:p w14:paraId="0B4DA9CD"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职工概况</w:t>
            </w:r>
          </w:p>
        </w:tc>
        <w:tc>
          <w:tcPr>
            <w:tcW w:w="4071" w:type="pct"/>
            <w:gridSpan w:val="3"/>
            <w:vAlign w:val="center"/>
          </w:tcPr>
          <w:p w14:paraId="3D77D5BF" w14:textId="77777777" w:rsidR="00CB5A31" w:rsidRDefault="00CB5A31">
            <w:pPr>
              <w:autoSpaceDE w:val="0"/>
              <w:autoSpaceDN w:val="0"/>
              <w:adjustRightInd w:val="0"/>
              <w:snapToGrid w:val="0"/>
              <w:spacing w:line="360" w:lineRule="auto"/>
              <w:jc w:val="center"/>
              <w:rPr>
                <w:rFonts w:ascii="宋体" w:hAnsi="宋体" w:cs="仿宋" w:hint="eastAsia"/>
                <w:kern w:val="0"/>
                <w:sz w:val="24"/>
                <w:szCs w:val="24"/>
                <w:shd w:val="clear" w:color="auto" w:fill="FFFFFF" w:themeFill="background1"/>
              </w:rPr>
            </w:pPr>
          </w:p>
        </w:tc>
      </w:tr>
      <w:tr w:rsidR="00CB5A31" w14:paraId="0C4D81B4" w14:textId="77777777">
        <w:trPr>
          <w:cantSplit/>
          <w:trHeight w:val="1701"/>
          <w:jc w:val="center"/>
        </w:trPr>
        <w:tc>
          <w:tcPr>
            <w:tcW w:w="929" w:type="pct"/>
            <w:vAlign w:val="center"/>
          </w:tcPr>
          <w:p w14:paraId="44127BAB" w14:textId="77777777" w:rsidR="00CB5A31" w:rsidRDefault="00B675E1">
            <w:pPr>
              <w:autoSpaceDE w:val="0"/>
              <w:autoSpaceDN w:val="0"/>
              <w:adjustRightInd w:val="0"/>
              <w:snapToGrid w:val="0"/>
              <w:spacing w:line="360" w:lineRule="auto"/>
              <w:jc w:val="center"/>
              <w:rPr>
                <w:rFonts w:ascii="宋体" w:hAnsi="宋体" w:cs="仿宋" w:hint="eastAsia"/>
                <w:kern w:val="0"/>
                <w:szCs w:val="21"/>
                <w:shd w:val="clear" w:color="auto" w:fill="FFFFFF" w:themeFill="background1"/>
              </w:rPr>
            </w:pPr>
            <w:r>
              <w:rPr>
                <w:rFonts w:ascii="宋体" w:hAnsi="宋体" w:cs="仿宋" w:hint="eastAsia"/>
                <w:kern w:val="0"/>
                <w:szCs w:val="21"/>
                <w:shd w:val="clear" w:color="auto" w:fill="FFFFFF" w:themeFill="background1"/>
              </w:rPr>
              <w:t>经营范围</w:t>
            </w:r>
          </w:p>
        </w:tc>
        <w:tc>
          <w:tcPr>
            <w:tcW w:w="4071" w:type="pct"/>
            <w:gridSpan w:val="3"/>
            <w:vAlign w:val="center"/>
          </w:tcPr>
          <w:p w14:paraId="141F3554" w14:textId="77777777" w:rsidR="00CB5A31" w:rsidRDefault="00CB5A31">
            <w:pPr>
              <w:autoSpaceDE w:val="0"/>
              <w:autoSpaceDN w:val="0"/>
              <w:adjustRightInd w:val="0"/>
              <w:snapToGrid w:val="0"/>
              <w:spacing w:line="360" w:lineRule="auto"/>
              <w:jc w:val="center"/>
              <w:rPr>
                <w:rFonts w:ascii="宋体" w:hAnsi="宋体" w:cs="仿宋" w:hint="eastAsia"/>
                <w:kern w:val="0"/>
                <w:sz w:val="24"/>
                <w:szCs w:val="24"/>
                <w:shd w:val="clear" w:color="auto" w:fill="FFFFFF" w:themeFill="background1"/>
              </w:rPr>
            </w:pPr>
          </w:p>
        </w:tc>
      </w:tr>
    </w:tbl>
    <w:p w14:paraId="147593FC" w14:textId="77777777" w:rsidR="00CB5A31" w:rsidRDefault="00CB5A31">
      <w:pPr>
        <w:spacing w:line="360" w:lineRule="auto"/>
        <w:ind w:firstLineChars="200" w:firstLine="504"/>
        <w:rPr>
          <w:rFonts w:ascii="宋体" w:hAnsi="宋体" w:cs="仿宋" w:hint="eastAsia"/>
          <w:spacing w:val="6"/>
          <w:sz w:val="24"/>
          <w:szCs w:val="24"/>
          <w:shd w:val="clear" w:color="auto" w:fill="FFFFFF" w:themeFill="background1"/>
        </w:rPr>
      </w:pPr>
    </w:p>
    <w:p w14:paraId="7DBAE9DC" w14:textId="77777777" w:rsidR="00CB5A31" w:rsidRDefault="00B675E1">
      <w:pPr>
        <w:widowControl/>
        <w:spacing w:line="360" w:lineRule="auto"/>
        <w:jc w:val="left"/>
        <w:rPr>
          <w:rFonts w:ascii="宋体" w:hAnsi="宋体" w:cs="仿宋" w:hint="eastAsia"/>
          <w:spacing w:val="6"/>
          <w:sz w:val="24"/>
          <w:szCs w:val="24"/>
          <w:shd w:val="clear" w:color="auto" w:fill="FFFFFF" w:themeFill="background1"/>
        </w:rPr>
      </w:pPr>
      <w:r>
        <w:rPr>
          <w:rFonts w:ascii="宋体" w:hAnsi="宋体" w:cs="仿宋" w:hint="eastAsia"/>
          <w:spacing w:val="6"/>
          <w:sz w:val="24"/>
          <w:szCs w:val="24"/>
          <w:shd w:val="clear" w:color="auto" w:fill="FFFFFF" w:themeFill="background1"/>
        </w:rPr>
        <w:br w:type="page"/>
      </w:r>
    </w:p>
    <w:p w14:paraId="06AA896C" w14:textId="77777777" w:rsidR="00CB5A31" w:rsidRDefault="00B675E1">
      <w:pPr>
        <w:tabs>
          <w:tab w:val="center" w:pos="4832"/>
          <w:tab w:val="left" w:pos="7140"/>
        </w:tabs>
        <w:spacing w:line="360" w:lineRule="auto"/>
        <w:jc w:val="center"/>
        <w:outlineLvl w:val="1"/>
        <w:rPr>
          <w:rFonts w:ascii="宋体" w:hAnsi="宋体" w:cs="仿宋" w:hint="eastAsia"/>
          <w:b/>
          <w:bCs/>
          <w:sz w:val="24"/>
          <w:szCs w:val="24"/>
          <w:shd w:val="clear" w:color="auto" w:fill="FFFFFF" w:themeFill="background1"/>
        </w:rPr>
      </w:pPr>
      <w:bookmarkStart w:id="416" w:name="_Toc224661866"/>
      <w:bookmarkStart w:id="417" w:name="_Toc113901848"/>
      <w:r>
        <w:rPr>
          <w:rFonts w:ascii="宋体" w:hAnsi="宋体" w:cs="仿宋" w:hint="eastAsia"/>
          <w:b/>
          <w:sz w:val="24"/>
          <w:szCs w:val="24"/>
          <w:shd w:val="clear" w:color="auto" w:fill="FFFFFF" w:themeFill="background1"/>
        </w:rPr>
        <w:lastRenderedPageBreak/>
        <w:t>八、</w:t>
      </w:r>
      <w:r>
        <w:rPr>
          <w:rFonts w:ascii="宋体" w:hAnsi="宋体" w:cs="仿宋" w:hint="eastAsia"/>
          <w:b/>
          <w:bCs/>
          <w:sz w:val="24"/>
          <w:szCs w:val="24"/>
          <w:shd w:val="clear" w:color="auto" w:fill="FFFFFF" w:themeFill="background1"/>
        </w:rPr>
        <w:t>供应商资格条件证明材料</w:t>
      </w:r>
      <w:bookmarkEnd w:id="416"/>
      <w:bookmarkEnd w:id="417"/>
    </w:p>
    <w:p w14:paraId="5766A84F" w14:textId="77777777" w:rsidR="00CB5A31" w:rsidRDefault="00CB5A31">
      <w:pPr>
        <w:spacing w:line="360" w:lineRule="auto"/>
        <w:rPr>
          <w:rFonts w:ascii="宋体" w:hAnsi="宋体" w:cs="仿宋" w:hint="eastAsia"/>
          <w:shd w:val="clear" w:color="auto" w:fill="FFFFFF" w:themeFill="background1"/>
        </w:rPr>
      </w:pPr>
      <w:bookmarkStart w:id="418" w:name="_Toc11207"/>
      <w:bookmarkStart w:id="419" w:name="_Toc32366"/>
      <w:bookmarkStart w:id="420" w:name="_Toc107422184"/>
      <w:bookmarkStart w:id="421" w:name="_Toc109143671"/>
      <w:bookmarkStart w:id="422" w:name="_Toc111556487"/>
    </w:p>
    <w:p w14:paraId="1853C1C2" w14:textId="77777777" w:rsidR="00CB5A31" w:rsidRDefault="00B675E1">
      <w:pPr>
        <w:spacing w:line="360" w:lineRule="auto"/>
        <w:jc w:val="center"/>
        <w:outlineLvl w:val="2"/>
        <w:rPr>
          <w:rFonts w:ascii="宋体" w:hAnsi="宋体" w:cs="仿宋" w:hint="eastAsia"/>
          <w:b/>
          <w:sz w:val="24"/>
          <w:szCs w:val="24"/>
          <w:shd w:val="clear" w:color="auto" w:fill="FFFFFF" w:themeFill="background1"/>
        </w:rPr>
      </w:pPr>
      <w:bookmarkStart w:id="423" w:name="_Toc224661867"/>
      <w:bookmarkStart w:id="424" w:name="_Toc156750399"/>
      <w:bookmarkStart w:id="425" w:name="_Toc20683"/>
      <w:bookmarkStart w:id="426" w:name="_Toc22428"/>
      <w:bookmarkStart w:id="427" w:name="_Toc24572"/>
      <w:bookmarkStart w:id="428" w:name="_Toc15861"/>
      <w:bookmarkStart w:id="429" w:name="_Toc128476878"/>
      <w:bookmarkStart w:id="430" w:name="_Toc113901849"/>
      <w:r>
        <w:rPr>
          <w:rFonts w:ascii="宋体" w:hAnsi="宋体" w:cs="仿宋" w:hint="eastAsia"/>
          <w:b/>
          <w:sz w:val="24"/>
          <w:szCs w:val="24"/>
          <w:shd w:val="clear" w:color="auto" w:fill="FFFFFF" w:themeFill="background1"/>
        </w:rPr>
        <w:t>8.1、</w:t>
      </w:r>
      <w:bookmarkEnd w:id="418"/>
      <w:bookmarkEnd w:id="419"/>
      <w:bookmarkEnd w:id="420"/>
      <w:bookmarkEnd w:id="421"/>
      <w:r>
        <w:rPr>
          <w:rFonts w:ascii="宋体" w:hAnsi="宋体" w:cs="仿宋" w:hint="eastAsia"/>
          <w:b/>
          <w:sz w:val="24"/>
          <w:szCs w:val="24"/>
          <w:shd w:val="clear" w:color="auto" w:fill="FFFFFF" w:themeFill="background1"/>
        </w:rPr>
        <w:t>法人或者其他组织的营业执照等证明文件，自然人的身份证明</w:t>
      </w:r>
      <w:bookmarkEnd w:id="423"/>
      <w:bookmarkEnd w:id="424"/>
      <w:bookmarkEnd w:id="425"/>
      <w:bookmarkEnd w:id="426"/>
      <w:bookmarkEnd w:id="427"/>
      <w:bookmarkEnd w:id="428"/>
      <w:bookmarkEnd w:id="429"/>
      <w:bookmarkEnd w:id="430"/>
    </w:p>
    <w:p w14:paraId="603CE7E5" w14:textId="77777777" w:rsidR="00CB5A31" w:rsidRDefault="00CB5A31">
      <w:pPr>
        <w:spacing w:line="360" w:lineRule="auto"/>
        <w:rPr>
          <w:rFonts w:ascii="宋体" w:hAnsi="宋体" w:cs="仿宋" w:hint="eastAsia"/>
          <w:sz w:val="24"/>
          <w:szCs w:val="24"/>
          <w:shd w:val="clear" w:color="auto" w:fill="FFFFFF" w:themeFill="background1"/>
        </w:rPr>
      </w:pPr>
    </w:p>
    <w:p w14:paraId="1B9933C8" w14:textId="77777777" w:rsidR="00CB5A31" w:rsidRDefault="00B675E1">
      <w:pPr>
        <w:spacing w:line="360" w:lineRule="auto"/>
        <w:ind w:firstLineChars="200" w:firstLine="480"/>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一、如供应商是企业（包括合伙企业)，应提供在工商部门注册的有效“企业法人营业执照”或“营业执照”;</w:t>
      </w:r>
    </w:p>
    <w:p w14:paraId="5F642F3C" w14:textId="77777777" w:rsidR="00CB5A31" w:rsidRDefault="00B675E1">
      <w:pPr>
        <w:spacing w:line="360" w:lineRule="auto"/>
        <w:ind w:firstLineChars="200" w:firstLine="480"/>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二、如供应商是事业单位，应提供有效的“事业单位法人证书”;</w:t>
      </w:r>
    </w:p>
    <w:p w14:paraId="2174F7C0" w14:textId="77777777" w:rsidR="00CB5A31" w:rsidRDefault="00B675E1">
      <w:pPr>
        <w:spacing w:line="360" w:lineRule="auto"/>
        <w:ind w:firstLineChars="200" w:firstLine="480"/>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三、供应商是非企业专业服务机构的，应提供执业许可证等证明文件;</w:t>
      </w:r>
    </w:p>
    <w:p w14:paraId="1F514A42" w14:textId="77777777" w:rsidR="00CB5A31" w:rsidRDefault="00B675E1">
      <w:pPr>
        <w:spacing w:line="360" w:lineRule="auto"/>
        <w:ind w:firstLineChars="200" w:firstLine="480"/>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四、如供应商是个体工商户，应提供有效的“个体工商户营业执照”;</w:t>
      </w:r>
    </w:p>
    <w:p w14:paraId="0C9A80B9" w14:textId="77777777" w:rsidR="00CB5A31" w:rsidRDefault="00B675E1">
      <w:pPr>
        <w:spacing w:line="360" w:lineRule="auto"/>
        <w:ind w:firstLineChars="200" w:firstLine="480"/>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五、如供应商是自然人，应提供有效的自然人身份证明。</w:t>
      </w:r>
    </w:p>
    <w:p w14:paraId="1E48FC45" w14:textId="77777777" w:rsidR="00CB5A31" w:rsidRDefault="00CB5A31">
      <w:pPr>
        <w:spacing w:line="360" w:lineRule="auto"/>
        <w:rPr>
          <w:rFonts w:ascii="宋体" w:hAnsi="宋体" w:cs="仿宋" w:hint="eastAsia"/>
          <w:sz w:val="24"/>
          <w:szCs w:val="24"/>
          <w:shd w:val="clear" w:color="auto" w:fill="FFFFFF" w:themeFill="background1"/>
        </w:rPr>
      </w:pPr>
    </w:p>
    <w:p w14:paraId="7102AC58" w14:textId="77777777" w:rsidR="00CB5A31" w:rsidRDefault="00CB5A31">
      <w:pPr>
        <w:spacing w:line="360" w:lineRule="auto"/>
        <w:rPr>
          <w:rFonts w:ascii="宋体" w:hAnsi="宋体" w:cs="仿宋" w:hint="eastAsia"/>
          <w:sz w:val="24"/>
          <w:szCs w:val="24"/>
          <w:shd w:val="clear" w:color="auto" w:fill="FFFFFF" w:themeFill="background1"/>
        </w:rPr>
      </w:pPr>
    </w:p>
    <w:p w14:paraId="0E9A9E8A" w14:textId="77777777" w:rsidR="00CB5A31" w:rsidRDefault="00B675E1">
      <w:pPr>
        <w:widowControl/>
        <w:spacing w:line="360" w:lineRule="auto"/>
        <w:jc w:val="left"/>
        <w:rPr>
          <w:rFonts w:ascii="宋体" w:hAnsi="宋体" w:cs="仿宋" w:hint="eastAsia"/>
          <w:b/>
          <w:sz w:val="24"/>
          <w:szCs w:val="24"/>
          <w:shd w:val="clear" w:color="auto" w:fill="FFFFFF" w:themeFill="background1"/>
        </w:rPr>
      </w:pPr>
      <w:r>
        <w:rPr>
          <w:rFonts w:ascii="宋体" w:hAnsi="宋体" w:cs="仿宋" w:hint="eastAsia"/>
          <w:b/>
          <w:sz w:val="24"/>
          <w:szCs w:val="24"/>
          <w:shd w:val="clear" w:color="auto" w:fill="FFFFFF" w:themeFill="background1"/>
        </w:rPr>
        <w:br w:type="page"/>
      </w:r>
    </w:p>
    <w:p w14:paraId="5CC0BD44" w14:textId="77777777" w:rsidR="00CB5A31" w:rsidRDefault="00B675E1">
      <w:pPr>
        <w:spacing w:line="360" w:lineRule="auto"/>
        <w:jc w:val="center"/>
        <w:outlineLvl w:val="2"/>
        <w:rPr>
          <w:rFonts w:ascii="宋体" w:hAnsi="宋体" w:cs="仿宋" w:hint="eastAsia"/>
          <w:b/>
          <w:sz w:val="24"/>
          <w:szCs w:val="24"/>
          <w:shd w:val="clear" w:color="auto" w:fill="FFFFFF" w:themeFill="background1"/>
        </w:rPr>
      </w:pPr>
      <w:bookmarkStart w:id="431" w:name="_Toc128476879"/>
      <w:bookmarkStart w:id="432" w:name="_Toc10010"/>
      <w:bookmarkStart w:id="433" w:name="_Toc156750400"/>
      <w:bookmarkStart w:id="434" w:name="_Toc18504"/>
      <w:bookmarkStart w:id="435" w:name="_Toc15683"/>
      <w:bookmarkStart w:id="436" w:name="_Toc9294"/>
      <w:bookmarkStart w:id="437" w:name="_Toc224661868"/>
      <w:bookmarkStart w:id="438" w:name="_Toc113901850"/>
      <w:r>
        <w:rPr>
          <w:rFonts w:ascii="宋体" w:hAnsi="宋体" w:cs="仿宋" w:hint="eastAsia"/>
          <w:b/>
          <w:sz w:val="24"/>
          <w:szCs w:val="24"/>
          <w:shd w:val="clear" w:color="auto" w:fill="FFFFFF" w:themeFill="background1"/>
        </w:rPr>
        <w:lastRenderedPageBreak/>
        <w:t>8.2、</w:t>
      </w:r>
      <w:bookmarkEnd w:id="422"/>
      <w:r>
        <w:rPr>
          <w:rFonts w:ascii="宋体" w:hAnsi="宋体" w:cs="仿宋" w:hint="eastAsia"/>
          <w:b/>
          <w:sz w:val="24"/>
          <w:szCs w:val="24"/>
          <w:shd w:val="clear" w:color="auto" w:fill="FFFFFF" w:themeFill="background1"/>
        </w:rPr>
        <w:t>财务状况报告，依法缴纳税收和社会保障资金的相关材料</w:t>
      </w:r>
      <w:bookmarkEnd w:id="431"/>
      <w:bookmarkEnd w:id="432"/>
      <w:bookmarkEnd w:id="433"/>
      <w:bookmarkEnd w:id="434"/>
      <w:bookmarkEnd w:id="435"/>
      <w:bookmarkEnd w:id="436"/>
      <w:bookmarkEnd w:id="437"/>
      <w:bookmarkEnd w:id="438"/>
    </w:p>
    <w:p w14:paraId="6929CF30" w14:textId="77777777" w:rsidR="00CB5A31" w:rsidRDefault="00CB5A31">
      <w:pPr>
        <w:pStyle w:val="ac"/>
        <w:spacing w:after="0" w:line="360" w:lineRule="auto"/>
        <w:rPr>
          <w:rFonts w:ascii="宋体" w:hAnsi="宋体" w:cs="仿宋" w:hint="eastAsia"/>
          <w:spacing w:val="10"/>
          <w:szCs w:val="24"/>
          <w:shd w:val="clear" w:color="auto" w:fill="FFFFFF" w:themeFill="background1"/>
        </w:rPr>
      </w:pPr>
    </w:p>
    <w:p w14:paraId="03FE5D73"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一、财务状况报告（满足下述一条要求即可）：</w:t>
      </w:r>
    </w:p>
    <w:p w14:paraId="5053C5AA"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要求1、经审计的财务报告（2024年度或2025年度，包括“四表-注”，即资产负债表、利润表、现金流量表、所有者权益变动表及其附注）或银行出具的资信证明。</w:t>
      </w:r>
    </w:p>
    <w:p w14:paraId="38D2F023"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要求2、财政部门认可的政府采购专业担保机构出具的有效期内的投标担保函。</w:t>
      </w:r>
    </w:p>
    <w:p w14:paraId="0F533F57"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要求3、成立不足一个月（以响应文件递交截止之日为期限）的供应商无需提供。</w:t>
      </w:r>
    </w:p>
    <w:p w14:paraId="07B1B12B"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二、依法缴纳税收和社会保障资金的相关材料（满足下述一条要求即可）：</w:t>
      </w:r>
    </w:p>
    <w:p w14:paraId="46E679D0"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2.1、依法缴纳税收的证明材料：</w:t>
      </w:r>
    </w:p>
    <w:p w14:paraId="12DC0D70"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供应商参加政府采购活动前一段时间（</w:t>
      </w:r>
      <w:bookmarkStart w:id="439" w:name="OLE_LINK5"/>
      <w:r>
        <w:rPr>
          <w:rFonts w:ascii="宋体" w:hAnsi="宋体" w:cs="仿宋" w:hint="eastAsia"/>
          <w:spacing w:val="10"/>
          <w:szCs w:val="24"/>
          <w:shd w:val="clear" w:color="auto" w:fill="FFFFFF" w:themeFill="background1"/>
        </w:rPr>
        <w:t>响应文件递交截止之日前六个月内任一个月</w:t>
      </w:r>
      <w:bookmarkEnd w:id="439"/>
      <w:r>
        <w:rPr>
          <w:rFonts w:ascii="宋体" w:hAnsi="宋体" w:cs="仿宋" w:hint="eastAsia"/>
          <w:spacing w:val="10"/>
          <w:szCs w:val="24"/>
          <w:shd w:val="clear" w:color="auto" w:fill="FFFFFF" w:themeFill="background1"/>
        </w:rPr>
        <w:t>）内缴纳税收的完税凭证（指各种完税证、缴款书、印花税票、扣（收）税凭证以及其他完税证明）。</w:t>
      </w:r>
    </w:p>
    <w:p w14:paraId="1EFC323E"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2.2、依法缴纳社会保障资金的证明材料：</w:t>
      </w:r>
    </w:p>
    <w:p w14:paraId="4C2042F9"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0CB62B1E"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2.3、依法免税或不需要缴纳社会保障资金的供应商，应提供相应文件证明其依法免税或不需要缴纳社会保障资金。</w:t>
      </w:r>
    </w:p>
    <w:p w14:paraId="43A0DD83"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三、注：</w:t>
      </w:r>
    </w:p>
    <w:p w14:paraId="0D5ECC99"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3.1、如因有关主管部门政策调整，部分证明材料有所增减，以最新政策要求为准；</w:t>
      </w:r>
    </w:p>
    <w:p w14:paraId="08DBD38A" w14:textId="77777777" w:rsidR="00CB5A31" w:rsidRDefault="00B675E1">
      <w:pPr>
        <w:pStyle w:val="ac"/>
        <w:spacing w:after="0" w:line="360" w:lineRule="auto"/>
        <w:ind w:firstLineChars="200" w:firstLine="460"/>
        <w:rPr>
          <w:rFonts w:ascii="宋体" w:hAnsi="宋体" w:cs="仿宋" w:hint="eastAsia"/>
          <w:spacing w:val="10"/>
          <w:szCs w:val="24"/>
          <w:shd w:val="clear" w:color="auto" w:fill="FFFFFF" w:themeFill="background1"/>
        </w:rPr>
      </w:pPr>
      <w:r>
        <w:rPr>
          <w:rFonts w:ascii="宋体" w:hAnsi="宋体" w:cs="仿宋" w:hint="eastAsia"/>
          <w:spacing w:val="10"/>
          <w:szCs w:val="24"/>
          <w:shd w:val="clear" w:color="auto" w:fill="FFFFFF" w:themeFill="background1"/>
        </w:rPr>
        <w:t>3.2、如供应商所在地有关主管部门反馈的证明材料与本文中要求不一致时，以当地要求为准，但须供应商提供文字说明。</w:t>
      </w:r>
    </w:p>
    <w:p w14:paraId="744F1352" w14:textId="77777777" w:rsidR="00CB5A31" w:rsidRDefault="00B675E1">
      <w:pPr>
        <w:widowControl/>
        <w:spacing w:line="360" w:lineRule="auto"/>
        <w:jc w:val="left"/>
        <w:rPr>
          <w:rFonts w:ascii="宋体" w:hAnsi="宋体" w:cs="仿宋" w:hint="eastAsia"/>
          <w:b/>
          <w:sz w:val="24"/>
          <w:szCs w:val="24"/>
          <w:shd w:val="clear" w:color="auto" w:fill="FFFFFF" w:themeFill="background1"/>
        </w:rPr>
      </w:pPr>
      <w:bookmarkStart w:id="440" w:name="_Toc113901851"/>
      <w:bookmarkStart w:id="441" w:name="_Toc30348"/>
      <w:bookmarkStart w:id="442" w:name="_Toc128476880"/>
      <w:bookmarkStart w:id="443" w:name="_Toc111556488"/>
      <w:r>
        <w:rPr>
          <w:rFonts w:ascii="宋体" w:hAnsi="宋体" w:cs="仿宋" w:hint="eastAsia"/>
          <w:b/>
          <w:sz w:val="24"/>
          <w:szCs w:val="24"/>
          <w:shd w:val="clear" w:color="auto" w:fill="FFFFFF" w:themeFill="background1"/>
        </w:rPr>
        <w:br w:type="page"/>
      </w:r>
    </w:p>
    <w:p w14:paraId="18A527DA" w14:textId="77777777" w:rsidR="00CB5A31" w:rsidRDefault="00B675E1">
      <w:pPr>
        <w:tabs>
          <w:tab w:val="center" w:pos="4832"/>
          <w:tab w:val="left" w:pos="7140"/>
        </w:tabs>
        <w:spacing w:line="360" w:lineRule="auto"/>
        <w:jc w:val="center"/>
        <w:outlineLvl w:val="2"/>
        <w:rPr>
          <w:rFonts w:ascii="宋体" w:hAnsi="宋体" w:cs="仿宋" w:hint="eastAsia"/>
          <w:b/>
          <w:sz w:val="24"/>
          <w:szCs w:val="24"/>
          <w:shd w:val="clear" w:color="auto" w:fill="FFFFFF" w:themeFill="background1"/>
        </w:rPr>
      </w:pPr>
      <w:bookmarkStart w:id="444" w:name="_Toc30026"/>
      <w:bookmarkStart w:id="445" w:name="_Toc224661869"/>
      <w:bookmarkStart w:id="446" w:name="_Toc12437"/>
      <w:bookmarkStart w:id="447" w:name="_Toc156750401"/>
      <w:bookmarkStart w:id="448" w:name="_Toc11771"/>
      <w:r>
        <w:rPr>
          <w:rFonts w:ascii="宋体" w:hAnsi="宋体" w:cs="仿宋" w:hint="eastAsia"/>
          <w:b/>
          <w:sz w:val="24"/>
          <w:szCs w:val="24"/>
          <w:shd w:val="clear" w:color="auto" w:fill="FFFFFF" w:themeFill="background1"/>
        </w:rPr>
        <w:lastRenderedPageBreak/>
        <w:t>8.3、具备履行合同所必需的设备和专业技术能力的证明材料</w:t>
      </w:r>
      <w:bookmarkEnd w:id="440"/>
      <w:bookmarkEnd w:id="441"/>
      <w:bookmarkEnd w:id="442"/>
      <w:bookmarkEnd w:id="444"/>
      <w:bookmarkEnd w:id="445"/>
      <w:bookmarkEnd w:id="446"/>
      <w:bookmarkEnd w:id="447"/>
      <w:bookmarkEnd w:id="448"/>
    </w:p>
    <w:p w14:paraId="12F6A1CD" w14:textId="77777777" w:rsidR="00CB5A31" w:rsidRDefault="00CB5A31">
      <w:pPr>
        <w:spacing w:line="360" w:lineRule="auto"/>
        <w:rPr>
          <w:rFonts w:ascii="宋体" w:hAnsi="宋体" w:cs="仿宋" w:hint="eastAsia"/>
          <w:sz w:val="24"/>
          <w:szCs w:val="24"/>
          <w:shd w:val="clear" w:color="auto" w:fill="FFFFFF" w:themeFill="background1"/>
        </w:rPr>
      </w:pPr>
    </w:p>
    <w:p w14:paraId="1AA9F384" w14:textId="77777777" w:rsidR="00CB5A31" w:rsidRDefault="00CB5A31">
      <w:pPr>
        <w:spacing w:line="360" w:lineRule="auto"/>
        <w:rPr>
          <w:rFonts w:ascii="宋体" w:hAnsi="宋体" w:cs="仿宋" w:hint="eastAsia"/>
          <w:sz w:val="24"/>
          <w:szCs w:val="24"/>
          <w:shd w:val="clear" w:color="auto" w:fill="FFFFFF" w:themeFill="background1"/>
        </w:rPr>
      </w:pPr>
    </w:p>
    <w:p w14:paraId="04EFD1B8" w14:textId="77777777" w:rsidR="00CB5A31" w:rsidRDefault="00B675E1">
      <w:pPr>
        <w:spacing w:line="360" w:lineRule="auto"/>
        <w:jc w:val="center"/>
        <w:rPr>
          <w:rFonts w:ascii="宋体" w:hAnsi="宋体" w:cs="仿宋" w:hint="eastAsia"/>
          <w:b/>
          <w:sz w:val="24"/>
          <w:szCs w:val="24"/>
          <w:shd w:val="clear" w:color="auto" w:fill="FFFFFF" w:themeFill="background1"/>
        </w:rPr>
      </w:pPr>
      <w:r>
        <w:rPr>
          <w:rFonts w:ascii="宋体" w:hAnsi="宋体" w:cs="仿宋" w:hint="eastAsia"/>
          <w:b/>
          <w:sz w:val="24"/>
          <w:szCs w:val="24"/>
          <w:shd w:val="clear" w:color="auto" w:fill="FFFFFF" w:themeFill="background1"/>
        </w:rPr>
        <w:t>具有履行合同所必需的设备和专业技术能力的承诺</w:t>
      </w:r>
      <w:bookmarkEnd w:id="443"/>
      <w:r>
        <w:rPr>
          <w:rFonts w:ascii="宋体" w:hAnsi="宋体" w:cs="仿宋" w:hint="eastAsia"/>
          <w:b/>
          <w:sz w:val="24"/>
          <w:szCs w:val="24"/>
          <w:shd w:val="clear" w:color="auto" w:fill="FFFFFF" w:themeFill="background1"/>
        </w:rPr>
        <w:t>函</w:t>
      </w:r>
    </w:p>
    <w:p w14:paraId="7F4D2D3F" w14:textId="77777777" w:rsidR="00CB5A31" w:rsidRDefault="00CB5A31">
      <w:pPr>
        <w:adjustRightInd w:val="0"/>
        <w:snapToGrid w:val="0"/>
        <w:spacing w:line="360" w:lineRule="auto"/>
        <w:ind w:firstLineChars="200" w:firstLine="480"/>
        <w:jc w:val="center"/>
        <w:rPr>
          <w:rFonts w:ascii="宋体" w:hAnsi="宋体" w:cs="仿宋" w:hint="eastAsia"/>
          <w:sz w:val="24"/>
          <w:szCs w:val="24"/>
          <w:shd w:val="clear" w:color="auto" w:fill="FFFFFF" w:themeFill="background1"/>
        </w:rPr>
      </w:pPr>
    </w:p>
    <w:p w14:paraId="4ECDCCF0" w14:textId="77777777" w:rsidR="00CB5A31" w:rsidRDefault="00B675E1">
      <w:pPr>
        <w:autoSpaceDE w:val="0"/>
        <w:autoSpaceDN w:val="0"/>
        <w:adjustRightInd w:val="0"/>
        <w:spacing w:line="360" w:lineRule="auto"/>
        <w:ind w:firstLineChars="200" w:firstLine="48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致：</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（采购人名称）</w:t>
      </w:r>
    </w:p>
    <w:p w14:paraId="483BE130" w14:textId="77777777" w:rsidR="00CB5A31" w:rsidRDefault="00CB5A31">
      <w:pPr>
        <w:autoSpaceDE w:val="0"/>
        <w:autoSpaceDN w:val="0"/>
        <w:adjustRightInd w:val="0"/>
        <w:spacing w:line="360" w:lineRule="auto"/>
        <w:ind w:firstLineChars="200" w:firstLine="480"/>
        <w:jc w:val="left"/>
        <w:rPr>
          <w:rFonts w:ascii="宋体" w:hAnsi="宋体" w:cs="仿宋" w:hint="eastAsia"/>
          <w:kern w:val="0"/>
          <w:sz w:val="24"/>
          <w:szCs w:val="24"/>
          <w:shd w:val="clear" w:color="auto" w:fill="FFFFFF" w:themeFill="background1"/>
        </w:rPr>
      </w:pPr>
    </w:p>
    <w:p w14:paraId="3C3ACBA6" w14:textId="77777777" w:rsidR="00CB5A31" w:rsidRDefault="00B675E1">
      <w:pPr>
        <w:autoSpaceDE w:val="0"/>
        <w:autoSpaceDN w:val="0"/>
        <w:adjustRightInd w:val="0"/>
        <w:spacing w:line="360" w:lineRule="auto"/>
        <w:ind w:firstLineChars="200" w:firstLine="48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 xml:space="preserve">我单位郑重承诺： </w:t>
      </w:r>
    </w:p>
    <w:p w14:paraId="36A377A5" w14:textId="77777777" w:rsidR="00CB5A31" w:rsidRDefault="00B675E1">
      <w:pPr>
        <w:autoSpaceDE w:val="0"/>
        <w:autoSpaceDN w:val="0"/>
        <w:adjustRightInd w:val="0"/>
        <w:spacing w:line="360" w:lineRule="auto"/>
        <w:ind w:firstLineChars="200" w:firstLine="48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我单位具备履行</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（项目名称）合同所必需的设备和专业技术能力；</w:t>
      </w:r>
    </w:p>
    <w:p w14:paraId="3831D4B3" w14:textId="77777777" w:rsidR="00CB5A31" w:rsidRDefault="00B675E1">
      <w:pPr>
        <w:autoSpaceDE w:val="0"/>
        <w:autoSpaceDN w:val="0"/>
        <w:adjustRightInd w:val="0"/>
        <w:spacing w:line="360" w:lineRule="auto"/>
        <w:ind w:firstLineChars="200" w:firstLine="48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 xml:space="preserve">特此承诺。 </w:t>
      </w:r>
    </w:p>
    <w:p w14:paraId="6AB9B61C" w14:textId="77777777" w:rsidR="00CB5A31" w:rsidRDefault="00CB5A31">
      <w:pPr>
        <w:autoSpaceDE w:val="0"/>
        <w:autoSpaceDN w:val="0"/>
        <w:adjustRightInd w:val="0"/>
        <w:spacing w:line="360" w:lineRule="auto"/>
        <w:jc w:val="left"/>
        <w:rPr>
          <w:rFonts w:ascii="宋体" w:hAnsi="宋体" w:cs="仿宋" w:hint="eastAsia"/>
          <w:kern w:val="0"/>
          <w:sz w:val="24"/>
          <w:szCs w:val="24"/>
          <w:shd w:val="clear" w:color="auto" w:fill="FFFFFF" w:themeFill="background1"/>
        </w:rPr>
      </w:pPr>
    </w:p>
    <w:p w14:paraId="718C3D44" w14:textId="77777777" w:rsidR="00CB5A31" w:rsidRDefault="00CB5A31">
      <w:pPr>
        <w:autoSpaceDE w:val="0"/>
        <w:autoSpaceDN w:val="0"/>
        <w:adjustRightInd w:val="0"/>
        <w:spacing w:line="360" w:lineRule="auto"/>
        <w:jc w:val="left"/>
        <w:rPr>
          <w:rFonts w:ascii="宋体" w:hAnsi="宋体" w:cs="仿宋" w:hint="eastAsia"/>
          <w:kern w:val="0"/>
          <w:sz w:val="24"/>
          <w:szCs w:val="24"/>
          <w:shd w:val="clear" w:color="auto" w:fill="FFFFFF" w:themeFill="background1"/>
        </w:rPr>
      </w:pPr>
    </w:p>
    <w:p w14:paraId="2C174587" w14:textId="77777777" w:rsidR="00CB5A31" w:rsidRDefault="00CB5A31">
      <w:pPr>
        <w:autoSpaceDE w:val="0"/>
        <w:autoSpaceDN w:val="0"/>
        <w:adjustRightInd w:val="0"/>
        <w:spacing w:line="360" w:lineRule="auto"/>
        <w:jc w:val="left"/>
        <w:rPr>
          <w:rFonts w:ascii="宋体" w:hAnsi="宋体" w:cs="仿宋" w:hint="eastAsia"/>
          <w:kern w:val="0"/>
          <w:sz w:val="24"/>
          <w:szCs w:val="24"/>
          <w:shd w:val="clear" w:color="auto" w:fill="FFFFFF" w:themeFill="background1"/>
        </w:rPr>
      </w:pPr>
    </w:p>
    <w:p w14:paraId="13D30E35" w14:textId="77777777" w:rsidR="00CB5A31" w:rsidRDefault="00CB5A31">
      <w:pPr>
        <w:autoSpaceDE w:val="0"/>
        <w:autoSpaceDN w:val="0"/>
        <w:adjustRightInd w:val="0"/>
        <w:spacing w:line="360" w:lineRule="auto"/>
        <w:jc w:val="left"/>
        <w:rPr>
          <w:rFonts w:ascii="宋体" w:hAnsi="宋体" w:cs="仿宋" w:hint="eastAsia"/>
          <w:kern w:val="0"/>
          <w:sz w:val="24"/>
          <w:szCs w:val="24"/>
          <w:shd w:val="clear" w:color="auto" w:fill="FFFFFF" w:themeFill="background1"/>
        </w:rPr>
      </w:pPr>
    </w:p>
    <w:p w14:paraId="22D4C9A4"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供应商：</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58486FDE"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6DF888F0" w14:textId="77777777" w:rsidR="00CB5A31" w:rsidRDefault="00CB5A3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p>
    <w:p w14:paraId="72AA519A" w14:textId="77777777" w:rsidR="00CB5A31" w:rsidRDefault="00B675E1">
      <w:pPr>
        <w:widowControl/>
        <w:shd w:val="clear" w:color="auto" w:fill="FFFFFF"/>
        <w:snapToGrid w:val="0"/>
        <w:spacing w:line="360" w:lineRule="auto"/>
        <w:ind w:firstLine="420"/>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 xml:space="preserve">                                               日期： 年  月  日</w:t>
      </w:r>
    </w:p>
    <w:p w14:paraId="0B0968E0" w14:textId="77777777" w:rsidR="00CB5A31" w:rsidRDefault="00CB5A31">
      <w:pPr>
        <w:adjustRightInd w:val="0"/>
        <w:snapToGrid w:val="0"/>
        <w:spacing w:line="360" w:lineRule="auto"/>
        <w:rPr>
          <w:rFonts w:ascii="宋体" w:hAnsi="宋体" w:cs="仿宋" w:hint="eastAsia"/>
          <w:bCs/>
          <w:sz w:val="24"/>
          <w:szCs w:val="24"/>
          <w:shd w:val="clear" w:color="auto" w:fill="FFFFFF" w:themeFill="background1"/>
        </w:rPr>
      </w:pPr>
    </w:p>
    <w:p w14:paraId="03090A75" w14:textId="77777777" w:rsidR="00CB5A31" w:rsidRDefault="00CB5A31">
      <w:pPr>
        <w:spacing w:line="360" w:lineRule="auto"/>
        <w:rPr>
          <w:rFonts w:ascii="宋体" w:hAnsi="宋体" w:cs="仿宋" w:hint="eastAsia"/>
          <w:sz w:val="24"/>
          <w:szCs w:val="24"/>
          <w:shd w:val="clear" w:color="auto" w:fill="FFFFFF" w:themeFill="background1"/>
        </w:rPr>
      </w:pPr>
    </w:p>
    <w:p w14:paraId="0CE2DD02" w14:textId="77777777" w:rsidR="00CB5A31" w:rsidRDefault="00CB5A31">
      <w:pPr>
        <w:spacing w:line="360" w:lineRule="auto"/>
        <w:rPr>
          <w:rFonts w:ascii="宋体" w:hAnsi="宋体" w:cs="仿宋" w:hint="eastAsia"/>
          <w:sz w:val="24"/>
          <w:szCs w:val="24"/>
          <w:shd w:val="clear" w:color="auto" w:fill="FFFFFF" w:themeFill="background1"/>
        </w:rPr>
      </w:pPr>
    </w:p>
    <w:p w14:paraId="76455989" w14:textId="77777777" w:rsidR="00CB5A31" w:rsidRDefault="00CB5A31">
      <w:pPr>
        <w:spacing w:line="360" w:lineRule="auto"/>
        <w:rPr>
          <w:rFonts w:ascii="宋体" w:hAnsi="宋体" w:cs="仿宋" w:hint="eastAsia"/>
          <w:sz w:val="24"/>
          <w:szCs w:val="24"/>
          <w:shd w:val="clear" w:color="auto" w:fill="FFFFFF" w:themeFill="background1"/>
        </w:rPr>
      </w:pPr>
    </w:p>
    <w:p w14:paraId="5D88DC5D" w14:textId="77777777" w:rsidR="00CB5A31" w:rsidRDefault="00CB5A31">
      <w:pPr>
        <w:spacing w:line="360" w:lineRule="auto"/>
        <w:rPr>
          <w:rFonts w:ascii="宋体" w:hAnsi="宋体" w:cs="仿宋" w:hint="eastAsia"/>
          <w:sz w:val="24"/>
          <w:szCs w:val="24"/>
          <w:shd w:val="clear" w:color="auto" w:fill="FFFFFF" w:themeFill="background1"/>
        </w:rPr>
      </w:pPr>
    </w:p>
    <w:p w14:paraId="667AB339" w14:textId="77777777" w:rsidR="00CB5A31" w:rsidRDefault="00CB5A31">
      <w:pPr>
        <w:spacing w:line="360" w:lineRule="auto"/>
        <w:rPr>
          <w:rFonts w:ascii="宋体" w:hAnsi="宋体" w:cs="仿宋" w:hint="eastAsia"/>
          <w:sz w:val="24"/>
          <w:szCs w:val="24"/>
          <w:shd w:val="clear" w:color="auto" w:fill="FFFFFF" w:themeFill="background1"/>
        </w:rPr>
      </w:pPr>
    </w:p>
    <w:p w14:paraId="0C3A90F0" w14:textId="77777777" w:rsidR="00CB5A31" w:rsidRDefault="00CB5A31">
      <w:pPr>
        <w:spacing w:line="360" w:lineRule="auto"/>
        <w:rPr>
          <w:rFonts w:ascii="宋体" w:hAnsi="宋体" w:cs="仿宋" w:hint="eastAsia"/>
          <w:sz w:val="24"/>
          <w:szCs w:val="24"/>
          <w:shd w:val="clear" w:color="auto" w:fill="FFFFFF" w:themeFill="background1"/>
        </w:rPr>
      </w:pPr>
    </w:p>
    <w:p w14:paraId="3DD70B00" w14:textId="77777777" w:rsidR="00CB5A31" w:rsidRDefault="00B675E1">
      <w:pPr>
        <w:widowControl/>
        <w:spacing w:line="360" w:lineRule="auto"/>
        <w:jc w:val="left"/>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br w:type="page"/>
      </w:r>
    </w:p>
    <w:p w14:paraId="7DCDC13C" w14:textId="77777777" w:rsidR="00CB5A31" w:rsidRDefault="00B675E1">
      <w:pPr>
        <w:spacing w:line="360" w:lineRule="auto"/>
        <w:jc w:val="center"/>
        <w:outlineLvl w:val="2"/>
        <w:rPr>
          <w:rFonts w:ascii="宋体" w:hAnsi="宋体" w:cs="仿宋" w:hint="eastAsia"/>
          <w:b/>
          <w:sz w:val="24"/>
          <w:szCs w:val="24"/>
          <w:shd w:val="clear" w:color="auto" w:fill="FFFFFF" w:themeFill="background1"/>
        </w:rPr>
      </w:pPr>
      <w:bookmarkStart w:id="449" w:name="_Toc8030"/>
      <w:bookmarkStart w:id="450" w:name="_Toc224661870"/>
      <w:bookmarkStart w:id="451" w:name="_Toc18306"/>
      <w:bookmarkStart w:id="452" w:name="_Toc18842"/>
      <w:bookmarkStart w:id="453" w:name="_Toc128476881"/>
      <w:bookmarkStart w:id="454" w:name="_Toc5703"/>
      <w:bookmarkStart w:id="455" w:name="_Toc113901852"/>
      <w:bookmarkStart w:id="456" w:name="_Toc156750402"/>
      <w:bookmarkStart w:id="457" w:name="_Toc111556490"/>
      <w:r>
        <w:rPr>
          <w:rFonts w:ascii="宋体" w:hAnsi="宋体" w:cs="仿宋" w:hint="eastAsia"/>
          <w:b/>
          <w:sz w:val="24"/>
          <w:szCs w:val="24"/>
          <w:shd w:val="clear" w:color="auto" w:fill="FFFFFF" w:themeFill="background1"/>
        </w:rPr>
        <w:lastRenderedPageBreak/>
        <w:t>8.4、参加政府采购活动前3年内在经营活动中没有重大违法记录的书面声明</w:t>
      </w:r>
      <w:bookmarkEnd w:id="449"/>
      <w:bookmarkEnd w:id="450"/>
      <w:bookmarkEnd w:id="451"/>
      <w:bookmarkEnd w:id="452"/>
      <w:bookmarkEnd w:id="453"/>
      <w:bookmarkEnd w:id="454"/>
      <w:bookmarkEnd w:id="455"/>
      <w:bookmarkEnd w:id="456"/>
    </w:p>
    <w:bookmarkEnd w:id="457"/>
    <w:p w14:paraId="597B0A84" w14:textId="77777777" w:rsidR="00CB5A31" w:rsidRDefault="00CB5A31">
      <w:pPr>
        <w:widowControl/>
        <w:adjustRightInd w:val="0"/>
        <w:snapToGrid w:val="0"/>
        <w:spacing w:line="360" w:lineRule="auto"/>
        <w:rPr>
          <w:rFonts w:ascii="宋体" w:hAnsi="宋体" w:cs="仿宋" w:hint="eastAsia"/>
          <w:sz w:val="24"/>
          <w:szCs w:val="24"/>
          <w:shd w:val="clear" w:color="auto" w:fill="FFFFFF" w:themeFill="background1"/>
        </w:rPr>
      </w:pPr>
    </w:p>
    <w:p w14:paraId="604F3D32" w14:textId="77777777" w:rsidR="00CB5A31" w:rsidRDefault="00B675E1">
      <w:pPr>
        <w:autoSpaceDE w:val="0"/>
        <w:autoSpaceDN w:val="0"/>
        <w:adjustRightInd w:val="0"/>
        <w:spacing w:line="360" w:lineRule="auto"/>
        <w:ind w:firstLineChars="200" w:firstLine="480"/>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致：</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（采购人名称）</w:t>
      </w:r>
    </w:p>
    <w:p w14:paraId="5AEB9FCC" w14:textId="77777777" w:rsidR="00CB5A31" w:rsidRDefault="00CB5A31">
      <w:pPr>
        <w:adjustRightInd w:val="0"/>
        <w:snapToGrid w:val="0"/>
        <w:spacing w:line="360" w:lineRule="auto"/>
        <w:ind w:firstLineChars="200" w:firstLine="480"/>
        <w:rPr>
          <w:rFonts w:ascii="宋体" w:hAnsi="宋体" w:cs="仿宋" w:hint="eastAsia"/>
          <w:sz w:val="24"/>
          <w:szCs w:val="24"/>
          <w:shd w:val="clear" w:color="auto" w:fill="FFFFFF" w:themeFill="background1"/>
        </w:rPr>
      </w:pPr>
    </w:p>
    <w:p w14:paraId="1C5E3FE2" w14:textId="77777777" w:rsidR="00CB5A31" w:rsidRDefault="00B675E1">
      <w:pPr>
        <w:adjustRightInd w:val="0"/>
        <w:snapToGrid w:val="0"/>
        <w:spacing w:line="360" w:lineRule="auto"/>
        <w:ind w:firstLineChars="200" w:firstLine="480"/>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我单位在参与</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sz w:val="24"/>
          <w:szCs w:val="24"/>
          <w:shd w:val="clear" w:color="auto" w:fill="FFFFFF" w:themeFill="background1"/>
        </w:rPr>
        <w:t>（项目名称）</w:t>
      </w:r>
      <w:r>
        <w:rPr>
          <w:rFonts w:ascii="宋体" w:hAnsi="宋体" w:cs="仿宋" w:hint="eastAsia"/>
          <w:kern w:val="0"/>
          <w:sz w:val="24"/>
          <w:szCs w:val="24"/>
          <w:shd w:val="clear" w:color="auto" w:fill="FFFFFF" w:themeFill="background1"/>
        </w:rPr>
        <w:t>前三年内（以</w:t>
      </w:r>
      <w:r>
        <w:rPr>
          <w:rFonts w:ascii="宋体" w:hAnsi="宋体" w:cs="仿宋" w:hint="eastAsia"/>
          <w:sz w:val="24"/>
          <w:szCs w:val="24"/>
          <w:shd w:val="clear" w:color="auto" w:fill="FFFFFF" w:themeFill="background1"/>
        </w:rPr>
        <w:t>响应文件递交截止之日为期限</w:t>
      </w:r>
      <w:r>
        <w:rPr>
          <w:rFonts w:ascii="宋体" w:hAnsi="宋体" w:cs="仿宋" w:hint="eastAsia"/>
          <w:kern w:val="0"/>
          <w:sz w:val="24"/>
          <w:szCs w:val="24"/>
          <w:shd w:val="clear" w:color="auto" w:fill="FFFFFF" w:themeFill="background1"/>
        </w:rPr>
        <w:t>）在经营活动中没有重大违法记录。</w:t>
      </w:r>
    </w:p>
    <w:p w14:paraId="66C594B8" w14:textId="77777777" w:rsidR="00CB5A31" w:rsidRDefault="00B675E1">
      <w:pPr>
        <w:adjustRightInd w:val="0"/>
        <w:snapToGrid w:val="0"/>
        <w:spacing w:line="360" w:lineRule="auto"/>
        <w:ind w:firstLineChars="200" w:firstLine="480"/>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若贵方在本项目采购过程中发现我方参加政府采购活动前三年内有重大违法记录；</w:t>
      </w:r>
      <w:r>
        <w:rPr>
          <w:rFonts w:ascii="宋体" w:hAnsi="宋体" w:cs="仿宋" w:hint="eastAsia"/>
          <w:kern w:val="0"/>
          <w:sz w:val="24"/>
          <w:szCs w:val="24"/>
          <w:shd w:val="clear" w:color="auto" w:fill="FFFFFF" w:themeFill="background1"/>
        </w:rPr>
        <w:t>我单位</w:t>
      </w:r>
      <w:r>
        <w:rPr>
          <w:rFonts w:ascii="宋体" w:hAnsi="宋体" w:cs="仿宋" w:hint="eastAsia"/>
          <w:sz w:val="24"/>
          <w:szCs w:val="24"/>
          <w:shd w:val="clear" w:color="auto" w:fill="FFFFFF" w:themeFill="background1"/>
        </w:rPr>
        <w:t>将无条件退出本项目的投标，并承担因此引起的一切后果。我方对此声明负全部法律责任。</w:t>
      </w:r>
    </w:p>
    <w:p w14:paraId="44E74BF5" w14:textId="77777777" w:rsidR="00CB5A31" w:rsidRDefault="00B675E1">
      <w:pPr>
        <w:adjustRightInd w:val="0"/>
        <w:snapToGrid w:val="0"/>
        <w:spacing w:line="360" w:lineRule="auto"/>
        <w:ind w:firstLineChars="200" w:firstLine="480"/>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t>特此声明！</w:t>
      </w:r>
    </w:p>
    <w:p w14:paraId="7859CC2B" w14:textId="77777777" w:rsidR="00CB5A31" w:rsidRDefault="00CB5A31">
      <w:pPr>
        <w:adjustRightInd w:val="0"/>
        <w:snapToGrid w:val="0"/>
        <w:spacing w:line="360" w:lineRule="auto"/>
        <w:ind w:firstLineChars="200" w:firstLine="480"/>
        <w:rPr>
          <w:rFonts w:ascii="宋体" w:hAnsi="宋体" w:cs="仿宋" w:hint="eastAsia"/>
          <w:sz w:val="24"/>
          <w:szCs w:val="24"/>
          <w:shd w:val="clear" w:color="auto" w:fill="FFFFFF" w:themeFill="background1"/>
        </w:rPr>
      </w:pPr>
    </w:p>
    <w:p w14:paraId="27FA897B" w14:textId="77777777" w:rsidR="00CB5A31" w:rsidRDefault="00CB5A31">
      <w:pPr>
        <w:adjustRightInd w:val="0"/>
        <w:snapToGrid w:val="0"/>
        <w:spacing w:line="360" w:lineRule="auto"/>
        <w:ind w:firstLineChars="200" w:firstLine="480"/>
        <w:rPr>
          <w:rFonts w:ascii="宋体" w:hAnsi="宋体" w:cs="仿宋" w:hint="eastAsia"/>
          <w:sz w:val="24"/>
          <w:szCs w:val="24"/>
          <w:shd w:val="clear" w:color="auto" w:fill="FFFFFF" w:themeFill="background1"/>
        </w:rPr>
      </w:pPr>
    </w:p>
    <w:p w14:paraId="5178F0E6" w14:textId="77777777" w:rsidR="00CB5A31" w:rsidRDefault="00B675E1">
      <w:pPr>
        <w:adjustRightInd w:val="0"/>
        <w:snapToGrid w:val="0"/>
        <w:spacing w:line="360" w:lineRule="auto"/>
        <w:ind w:firstLineChars="200" w:firstLine="420"/>
        <w:rPr>
          <w:rFonts w:ascii="宋体" w:hAnsi="宋体" w:cs="仿宋" w:hint="eastAsia"/>
          <w:szCs w:val="24"/>
          <w:shd w:val="clear" w:color="auto" w:fill="FFFFFF" w:themeFill="background1"/>
        </w:rPr>
      </w:pPr>
      <w:r>
        <w:rPr>
          <w:rFonts w:ascii="宋体" w:hAnsi="宋体" w:cs="仿宋" w:hint="eastAsia"/>
          <w:szCs w:val="24"/>
          <w:shd w:val="clear" w:color="auto" w:fill="FFFFFF" w:themeFill="background1"/>
        </w:rPr>
        <w:t>备注：</w:t>
      </w:r>
    </w:p>
    <w:p w14:paraId="27BE90C1" w14:textId="77777777" w:rsidR="00CB5A31" w:rsidRDefault="00B675E1">
      <w:pPr>
        <w:adjustRightInd w:val="0"/>
        <w:snapToGrid w:val="0"/>
        <w:spacing w:line="360" w:lineRule="auto"/>
        <w:ind w:firstLineChars="200" w:firstLine="420"/>
        <w:rPr>
          <w:rFonts w:ascii="宋体" w:hAnsi="宋体" w:cs="仿宋" w:hint="eastAsia"/>
          <w:sz w:val="24"/>
          <w:szCs w:val="24"/>
          <w:shd w:val="clear" w:color="auto" w:fill="FFFFFF" w:themeFill="background1"/>
        </w:rPr>
      </w:pPr>
      <w:r>
        <w:rPr>
          <w:rFonts w:ascii="宋体" w:hAnsi="宋体" w:cs="仿宋" w:hint="eastAsia"/>
          <w:szCs w:val="24"/>
          <w:shd w:val="clear" w:color="auto" w:fill="FFFFFF" w:themeFill="background1"/>
        </w:rPr>
        <w:t>若供应商在响应文件递交截止之日成立时间不足三年，以自成立以来的时间计取。</w:t>
      </w:r>
    </w:p>
    <w:p w14:paraId="54C416DA" w14:textId="77777777" w:rsidR="00CB5A31" w:rsidRDefault="00CB5A31">
      <w:pPr>
        <w:adjustRightInd w:val="0"/>
        <w:snapToGrid w:val="0"/>
        <w:spacing w:line="360" w:lineRule="auto"/>
        <w:ind w:firstLineChars="200" w:firstLine="480"/>
        <w:rPr>
          <w:rFonts w:ascii="宋体" w:hAnsi="宋体" w:cs="仿宋" w:hint="eastAsia"/>
          <w:kern w:val="0"/>
          <w:sz w:val="24"/>
          <w:szCs w:val="24"/>
          <w:shd w:val="clear" w:color="auto" w:fill="FFFFFF" w:themeFill="background1"/>
        </w:rPr>
      </w:pPr>
    </w:p>
    <w:p w14:paraId="01AD81C4" w14:textId="77777777" w:rsidR="00CB5A31" w:rsidRDefault="00CB5A31">
      <w:pPr>
        <w:adjustRightInd w:val="0"/>
        <w:snapToGrid w:val="0"/>
        <w:spacing w:line="360" w:lineRule="auto"/>
        <w:ind w:firstLineChars="1297" w:firstLine="3113"/>
        <w:rPr>
          <w:rFonts w:ascii="宋体" w:hAnsi="宋体" w:cs="仿宋" w:hint="eastAsia"/>
          <w:sz w:val="24"/>
          <w:szCs w:val="24"/>
          <w:shd w:val="clear" w:color="auto" w:fill="FFFFFF" w:themeFill="background1"/>
        </w:rPr>
      </w:pPr>
    </w:p>
    <w:p w14:paraId="7857E423" w14:textId="77777777" w:rsidR="00CB5A31" w:rsidRDefault="00B675E1">
      <w:pPr>
        <w:widowControl/>
        <w:shd w:val="clear" w:color="auto" w:fill="FFFFFF"/>
        <w:snapToGrid w:val="0"/>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供应商：</w:t>
      </w:r>
      <w:r>
        <w:rPr>
          <w:rFonts w:ascii="宋体" w:hAnsi="宋体" w:cs="仿宋" w:hint="eastAsia"/>
          <w:kern w:val="0"/>
          <w:sz w:val="24"/>
          <w:szCs w:val="24"/>
          <w:u w:val="single"/>
          <w:shd w:val="clear" w:color="auto" w:fill="FFFFFF" w:themeFill="background1"/>
        </w:rPr>
        <w:t xml:space="preserve">               </w:t>
      </w:r>
      <w:r>
        <w:rPr>
          <w:rFonts w:ascii="宋体" w:hAnsi="宋体" w:cs="仿宋" w:hint="eastAsia"/>
          <w:kern w:val="0"/>
          <w:sz w:val="24"/>
          <w:szCs w:val="24"/>
          <w:shd w:val="clear" w:color="auto" w:fill="FFFFFF" w:themeFill="background1"/>
        </w:rPr>
        <w:t>（盖章）</w:t>
      </w:r>
    </w:p>
    <w:p w14:paraId="5ED80BCD" w14:textId="77777777" w:rsidR="00CB5A31" w:rsidRDefault="00CB5A31">
      <w:pPr>
        <w:widowControl/>
        <w:shd w:val="clear" w:color="auto" w:fill="FFFFFF"/>
        <w:snapToGrid w:val="0"/>
        <w:spacing w:line="360" w:lineRule="auto"/>
        <w:ind w:firstLine="420"/>
        <w:jc w:val="center"/>
        <w:rPr>
          <w:rFonts w:ascii="宋体" w:hAnsi="宋体" w:cs="仿宋" w:hint="eastAsia"/>
          <w:kern w:val="0"/>
          <w:sz w:val="24"/>
          <w:szCs w:val="24"/>
          <w:shd w:val="clear" w:color="auto" w:fill="FFFFFF" w:themeFill="background1"/>
        </w:rPr>
      </w:pPr>
    </w:p>
    <w:p w14:paraId="21499669" w14:textId="77777777" w:rsidR="00CB5A31" w:rsidRDefault="00CB5A31">
      <w:pPr>
        <w:widowControl/>
        <w:shd w:val="clear" w:color="auto" w:fill="FFFFFF"/>
        <w:snapToGrid w:val="0"/>
        <w:spacing w:line="360" w:lineRule="auto"/>
        <w:ind w:firstLine="420"/>
        <w:jc w:val="center"/>
        <w:rPr>
          <w:rFonts w:ascii="宋体" w:hAnsi="宋体" w:cs="仿宋" w:hint="eastAsia"/>
          <w:kern w:val="0"/>
          <w:sz w:val="24"/>
          <w:szCs w:val="24"/>
          <w:shd w:val="clear" w:color="auto" w:fill="FFFFFF" w:themeFill="background1"/>
        </w:rPr>
      </w:pPr>
    </w:p>
    <w:p w14:paraId="1F1BF2F1" w14:textId="77777777" w:rsidR="00CB5A31" w:rsidRDefault="00B675E1">
      <w:pPr>
        <w:widowControl/>
        <w:shd w:val="clear" w:color="auto" w:fill="FFFFFF"/>
        <w:snapToGrid w:val="0"/>
        <w:spacing w:line="360" w:lineRule="auto"/>
        <w:ind w:firstLine="420"/>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 xml:space="preserve">                                               日期： 年  月  日</w:t>
      </w:r>
    </w:p>
    <w:p w14:paraId="0E43D541" w14:textId="77777777" w:rsidR="00CB5A31" w:rsidRDefault="00CB5A31">
      <w:pPr>
        <w:widowControl/>
        <w:shd w:val="clear" w:color="auto" w:fill="FFFFFF"/>
        <w:snapToGrid w:val="0"/>
        <w:spacing w:line="360" w:lineRule="auto"/>
        <w:ind w:firstLine="420"/>
        <w:rPr>
          <w:rFonts w:ascii="宋体" w:hAnsi="宋体" w:cs="仿宋" w:hint="eastAsia"/>
          <w:kern w:val="0"/>
          <w:sz w:val="24"/>
          <w:szCs w:val="24"/>
          <w:shd w:val="clear" w:color="auto" w:fill="FFFFFF" w:themeFill="background1"/>
        </w:rPr>
      </w:pPr>
    </w:p>
    <w:p w14:paraId="5B58DFF3" w14:textId="77777777" w:rsidR="00CB5A31" w:rsidRDefault="00B675E1">
      <w:pPr>
        <w:widowControl/>
        <w:spacing w:line="360" w:lineRule="auto"/>
        <w:jc w:val="lef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br w:type="page"/>
      </w:r>
    </w:p>
    <w:p w14:paraId="7B945619" w14:textId="77777777" w:rsidR="00CB5A31" w:rsidRDefault="00B675E1">
      <w:pPr>
        <w:spacing w:line="360" w:lineRule="auto"/>
        <w:jc w:val="center"/>
        <w:outlineLvl w:val="2"/>
        <w:rPr>
          <w:rFonts w:ascii="宋体" w:hAnsi="宋体" w:cs="仿宋" w:hint="eastAsia"/>
          <w:b/>
          <w:sz w:val="24"/>
          <w:szCs w:val="24"/>
          <w:shd w:val="clear" w:color="auto" w:fill="FFFFFF" w:themeFill="background1"/>
        </w:rPr>
      </w:pPr>
      <w:bookmarkStart w:id="458" w:name="_Toc25682"/>
      <w:bookmarkStart w:id="459" w:name="_Toc6166"/>
      <w:bookmarkStart w:id="460" w:name="_Toc224661871"/>
      <w:bookmarkStart w:id="461" w:name="_Toc113901853"/>
      <w:bookmarkStart w:id="462" w:name="_Toc16470"/>
      <w:bookmarkStart w:id="463" w:name="_Toc15699"/>
      <w:bookmarkStart w:id="464" w:name="_Toc156750403"/>
      <w:bookmarkStart w:id="465" w:name="_Toc128476882"/>
      <w:r>
        <w:rPr>
          <w:rFonts w:ascii="宋体" w:hAnsi="宋体" w:cs="仿宋" w:hint="eastAsia"/>
          <w:b/>
          <w:sz w:val="24"/>
          <w:szCs w:val="24"/>
          <w:shd w:val="clear" w:color="auto" w:fill="FFFFFF" w:themeFill="background1"/>
        </w:rPr>
        <w:lastRenderedPageBreak/>
        <w:t>8.5、具备法律、行政法规规定的其他条件的证明材料</w:t>
      </w:r>
      <w:bookmarkEnd w:id="458"/>
      <w:bookmarkEnd w:id="459"/>
      <w:bookmarkEnd w:id="460"/>
      <w:bookmarkEnd w:id="461"/>
      <w:bookmarkEnd w:id="462"/>
      <w:bookmarkEnd w:id="463"/>
      <w:bookmarkEnd w:id="464"/>
      <w:bookmarkEnd w:id="465"/>
    </w:p>
    <w:p w14:paraId="04B801B6" w14:textId="77777777" w:rsidR="00CB5A31" w:rsidRDefault="00CB5A31">
      <w:pPr>
        <w:widowControl/>
        <w:adjustRightInd w:val="0"/>
        <w:snapToGrid w:val="0"/>
        <w:spacing w:line="360" w:lineRule="auto"/>
        <w:rPr>
          <w:rFonts w:ascii="宋体" w:hAnsi="宋体" w:cs="仿宋" w:hint="eastAsia"/>
          <w:sz w:val="24"/>
          <w:szCs w:val="24"/>
          <w:shd w:val="clear" w:color="auto" w:fill="FFFFFF" w:themeFill="background1"/>
        </w:rPr>
      </w:pPr>
    </w:p>
    <w:p w14:paraId="222643B7" w14:textId="77777777" w:rsidR="00CB5A31" w:rsidRDefault="00B675E1">
      <w:pPr>
        <w:widowControl/>
        <w:spacing w:line="360" w:lineRule="auto"/>
        <w:ind w:firstLineChars="200" w:firstLine="480"/>
        <w:jc w:val="left"/>
        <w:rPr>
          <w:rFonts w:ascii="宋体" w:hAnsi="宋体" w:cs="仿宋" w:hint="eastAsia"/>
          <w:sz w:val="24"/>
          <w:szCs w:val="24"/>
        </w:rPr>
      </w:pPr>
      <w:r>
        <w:rPr>
          <w:rFonts w:ascii="宋体" w:hAnsi="宋体" w:cs="仿宋" w:hint="eastAsia"/>
          <w:sz w:val="24"/>
          <w:szCs w:val="24"/>
        </w:rPr>
        <w:t>1、国家有关主管部门的行政许可（如有时）。</w:t>
      </w:r>
    </w:p>
    <w:p w14:paraId="3100777B" w14:textId="77777777" w:rsidR="00CB5A31" w:rsidRDefault="00B675E1">
      <w:pPr>
        <w:widowControl/>
        <w:adjustRightInd w:val="0"/>
        <w:snapToGrid w:val="0"/>
        <w:spacing w:line="360" w:lineRule="auto"/>
        <w:ind w:firstLineChars="200" w:firstLine="480"/>
        <w:rPr>
          <w:rFonts w:ascii="宋体" w:hAnsi="宋体" w:cs="仿宋" w:hint="eastAsia"/>
          <w:sz w:val="24"/>
          <w:szCs w:val="24"/>
          <w:shd w:val="clear" w:color="auto" w:fill="FFFFFF" w:themeFill="background1"/>
        </w:rPr>
      </w:pPr>
      <w:r>
        <w:rPr>
          <w:rFonts w:ascii="宋体" w:hAnsi="宋体" w:cs="仿宋" w:hint="eastAsia"/>
          <w:sz w:val="24"/>
          <w:szCs w:val="24"/>
        </w:rPr>
        <w:t>2、中小企业声明函/残疾人福利性单位声明函/监狱企业证明文件（如有时）。</w:t>
      </w:r>
      <w:r>
        <w:rPr>
          <w:rFonts w:ascii="宋体" w:hAnsi="宋体" w:cs="仿宋" w:hint="eastAsia"/>
          <w:sz w:val="24"/>
          <w:szCs w:val="24"/>
        </w:rPr>
        <w:br w:type="page"/>
      </w:r>
    </w:p>
    <w:p w14:paraId="79F485C4" w14:textId="6F49BCE5" w:rsidR="00CB5A31" w:rsidRDefault="00B675E1">
      <w:pPr>
        <w:spacing w:line="360" w:lineRule="auto"/>
        <w:jc w:val="center"/>
        <w:outlineLvl w:val="2"/>
        <w:rPr>
          <w:rFonts w:ascii="宋体" w:hAnsi="宋体" w:cs="仿宋" w:hint="eastAsia"/>
          <w:b/>
          <w:spacing w:val="6"/>
          <w:sz w:val="24"/>
          <w:szCs w:val="24"/>
          <w:shd w:val="clear" w:color="auto" w:fill="FFFFFF" w:themeFill="background1"/>
        </w:rPr>
      </w:pPr>
      <w:bookmarkStart w:id="466" w:name="_Toc224661872"/>
      <w:r>
        <w:rPr>
          <w:rFonts w:ascii="宋体" w:hAnsi="宋体" w:cs="仿宋" w:hint="eastAsia"/>
          <w:b/>
          <w:spacing w:val="6"/>
          <w:sz w:val="24"/>
          <w:szCs w:val="24"/>
          <w:shd w:val="clear" w:color="auto" w:fill="FFFFFF" w:themeFill="background1"/>
        </w:rPr>
        <w:lastRenderedPageBreak/>
        <w:t>8.6</w:t>
      </w:r>
      <w:r w:rsidR="00F45155">
        <w:rPr>
          <w:rFonts w:ascii="宋体" w:hAnsi="宋体" w:cs="仿宋" w:hint="eastAsia"/>
          <w:b/>
          <w:spacing w:val="6"/>
          <w:sz w:val="24"/>
          <w:szCs w:val="24"/>
          <w:shd w:val="clear" w:color="auto" w:fill="FFFFFF" w:themeFill="background1"/>
        </w:rPr>
        <w:t>、</w:t>
      </w:r>
      <w:r>
        <w:rPr>
          <w:rFonts w:ascii="宋体" w:hAnsi="宋体" w:cs="仿宋" w:hint="eastAsia"/>
          <w:b/>
          <w:spacing w:val="6"/>
          <w:sz w:val="24"/>
          <w:szCs w:val="24"/>
          <w:shd w:val="clear" w:color="auto" w:fill="FFFFFF" w:themeFill="background1"/>
        </w:rPr>
        <w:t>中小企业声明函（工程、服务）</w:t>
      </w:r>
      <w:bookmarkEnd w:id="466"/>
    </w:p>
    <w:p w14:paraId="34BCB979" w14:textId="77777777" w:rsidR="00CB5A31" w:rsidRDefault="00CB5A31">
      <w:pPr>
        <w:spacing w:line="360" w:lineRule="auto"/>
        <w:jc w:val="center"/>
        <w:rPr>
          <w:rFonts w:ascii="宋体" w:hAnsi="宋体" w:cs="仿宋" w:hint="eastAsia"/>
          <w:b/>
          <w:spacing w:val="6"/>
          <w:sz w:val="24"/>
          <w:szCs w:val="24"/>
          <w:shd w:val="clear" w:color="auto" w:fill="FFFFFF" w:themeFill="background1"/>
        </w:rPr>
      </w:pPr>
    </w:p>
    <w:p w14:paraId="472427CE" w14:textId="77777777" w:rsidR="00CB5A31" w:rsidRDefault="00B675E1">
      <w:pPr>
        <w:spacing w:line="360" w:lineRule="auto"/>
        <w:ind w:firstLineChars="200" w:firstLine="480"/>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本公司（联合体）郑重声明，根据《政府采购促进中小企业发展管理办法》（财库﹝2020﹞46 号）的规定，本公司</w:t>
      </w:r>
      <w:r>
        <w:rPr>
          <w:rFonts w:ascii="宋体" w:hAnsi="宋体" w:cs="仿宋" w:hint="eastAsia"/>
          <w:kern w:val="0"/>
          <w:sz w:val="24"/>
          <w:szCs w:val="24"/>
          <w:u w:val="single"/>
          <w:shd w:val="clear" w:color="auto" w:fill="FFFFFF" w:themeFill="background1"/>
        </w:rPr>
        <w:t>（联合体）</w:t>
      </w:r>
      <w:r>
        <w:rPr>
          <w:rFonts w:ascii="宋体" w:hAnsi="宋体" w:cs="仿宋" w:hint="eastAsia"/>
          <w:kern w:val="0"/>
          <w:sz w:val="24"/>
          <w:szCs w:val="24"/>
          <w:shd w:val="clear" w:color="auto" w:fill="FFFFFF" w:themeFill="background1"/>
        </w:rPr>
        <w:t>参加</w:t>
      </w:r>
      <w:r>
        <w:rPr>
          <w:rFonts w:ascii="宋体" w:hAnsi="宋体" w:cs="仿宋" w:hint="eastAsia"/>
          <w:kern w:val="0"/>
          <w:sz w:val="24"/>
          <w:szCs w:val="24"/>
          <w:u w:val="single"/>
          <w:shd w:val="clear" w:color="auto" w:fill="FFFFFF" w:themeFill="background1"/>
        </w:rPr>
        <w:t>（单位名称）</w:t>
      </w:r>
      <w:r>
        <w:rPr>
          <w:rFonts w:ascii="宋体" w:hAnsi="宋体" w:cs="仿宋" w:hint="eastAsia"/>
          <w:kern w:val="0"/>
          <w:sz w:val="24"/>
          <w:szCs w:val="24"/>
          <w:shd w:val="clear" w:color="auto" w:fill="FFFFFF" w:themeFill="background1"/>
        </w:rPr>
        <w:t>的</w:t>
      </w:r>
      <w:r>
        <w:rPr>
          <w:rFonts w:ascii="宋体" w:hAnsi="宋体" w:cs="仿宋" w:hint="eastAsia"/>
          <w:kern w:val="0"/>
          <w:sz w:val="24"/>
          <w:szCs w:val="24"/>
          <w:u w:val="single"/>
          <w:shd w:val="clear" w:color="auto" w:fill="FFFFFF" w:themeFill="background1"/>
        </w:rPr>
        <w:t>（项目名称）</w:t>
      </w:r>
      <w:r>
        <w:rPr>
          <w:rFonts w:ascii="宋体" w:hAnsi="宋体" w:cs="仿宋" w:hint="eastAsia"/>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5117E34D" w14:textId="77777777" w:rsidR="00CB5A31" w:rsidRDefault="00B675E1">
      <w:pPr>
        <w:spacing w:line="360" w:lineRule="auto"/>
        <w:ind w:firstLineChars="200" w:firstLine="480"/>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 xml:space="preserve">1. </w:t>
      </w:r>
      <w:r>
        <w:rPr>
          <w:rFonts w:ascii="宋体" w:hAnsi="宋体" w:cs="仿宋" w:hint="eastAsia"/>
          <w:kern w:val="0"/>
          <w:sz w:val="24"/>
          <w:szCs w:val="24"/>
          <w:u w:val="single"/>
          <w:shd w:val="clear" w:color="auto" w:fill="FFFFFF" w:themeFill="background1"/>
        </w:rPr>
        <w:t>（标的名称）</w:t>
      </w:r>
      <w:r>
        <w:rPr>
          <w:rFonts w:ascii="宋体" w:hAnsi="宋体" w:cs="仿宋" w:hint="eastAsia"/>
          <w:kern w:val="0"/>
          <w:sz w:val="24"/>
          <w:szCs w:val="24"/>
          <w:shd w:val="clear" w:color="auto" w:fill="FFFFFF" w:themeFill="background1"/>
        </w:rPr>
        <w:t xml:space="preserve"> ，属于</w:t>
      </w:r>
      <w:r>
        <w:rPr>
          <w:rFonts w:ascii="宋体" w:hAnsi="宋体" w:cs="仿宋" w:hint="eastAsia"/>
          <w:kern w:val="0"/>
          <w:sz w:val="24"/>
          <w:szCs w:val="24"/>
          <w:u w:val="single"/>
          <w:shd w:val="clear" w:color="auto" w:fill="FFFFFF" w:themeFill="background1"/>
        </w:rPr>
        <w:t>（采购文件中明确的所属行业）</w:t>
      </w:r>
      <w:r>
        <w:rPr>
          <w:rFonts w:ascii="宋体" w:hAnsi="宋体" w:cs="仿宋" w:hint="eastAsia"/>
          <w:kern w:val="0"/>
          <w:sz w:val="24"/>
          <w:szCs w:val="24"/>
          <w:shd w:val="clear" w:color="auto" w:fill="FFFFFF" w:themeFill="background1"/>
        </w:rPr>
        <w:t>；承建（承接）企业为</w:t>
      </w:r>
      <w:r>
        <w:rPr>
          <w:rFonts w:ascii="宋体" w:hAnsi="宋体" w:cs="仿宋" w:hint="eastAsia"/>
          <w:kern w:val="0"/>
          <w:sz w:val="24"/>
          <w:szCs w:val="24"/>
          <w:u w:val="single"/>
          <w:shd w:val="clear" w:color="auto" w:fill="FFFFFF" w:themeFill="background1"/>
        </w:rPr>
        <w:t>（企业名称）</w:t>
      </w:r>
      <w:r>
        <w:rPr>
          <w:rFonts w:ascii="宋体" w:hAnsi="宋体" w:cs="仿宋" w:hint="eastAsia"/>
          <w:kern w:val="0"/>
          <w:sz w:val="24"/>
          <w:szCs w:val="24"/>
          <w:shd w:val="clear" w:color="auto" w:fill="FFFFFF" w:themeFill="background1"/>
        </w:rPr>
        <w:t>，从业人员</w:t>
      </w:r>
      <w:r>
        <w:rPr>
          <w:rFonts w:ascii="宋体" w:hAnsi="宋体" w:cs="仿宋" w:hint="eastAsia"/>
          <w:kern w:val="0"/>
          <w:sz w:val="24"/>
          <w:szCs w:val="24"/>
          <w:u w:val="single"/>
          <w:shd w:val="clear" w:color="auto" w:fill="FFFFFF" w:themeFill="background1"/>
        </w:rPr>
        <w:t xml:space="preserve"> /  </w:t>
      </w:r>
      <w:r>
        <w:rPr>
          <w:rFonts w:ascii="宋体" w:hAnsi="宋体" w:cs="仿宋" w:hint="eastAsia"/>
          <w:kern w:val="0"/>
          <w:sz w:val="24"/>
          <w:szCs w:val="24"/>
          <w:shd w:val="clear" w:color="auto" w:fill="FFFFFF" w:themeFill="background1"/>
        </w:rPr>
        <w:t>人，营业收入为</w:t>
      </w:r>
      <w:r>
        <w:rPr>
          <w:rFonts w:ascii="宋体" w:hAnsi="宋体" w:cs="仿宋" w:hint="eastAsia"/>
          <w:kern w:val="0"/>
          <w:sz w:val="24"/>
          <w:szCs w:val="24"/>
          <w:u w:val="single"/>
          <w:shd w:val="clear" w:color="auto" w:fill="FFFFFF" w:themeFill="background1"/>
        </w:rPr>
        <w:t xml:space="preserve">  / </w:t>
      </w:r>
      <w:r>
        <w:rPr>
          <w:rFonts w:ascii="宋体" w:hAnsi="宋体" w:cs="仿宋" w:hint="eastAsia"/>
          <w:kern w:val="0"/>
          <w:sz w:val="24"/>
          <w:szCs w:val="24"/>
          <w:shd w:val="clear" w:color="auto" w:fill="FFFFFF" w:themeFill="background1"/>
        </w:rPr>
        <w:t>万元，资产总额为</w:t>
      </w:r>
      <w:r>
        <w:rPr>
          <w:rFonts w:ascii="宋体" w:hAnsi="宋体" w:cs="仿宋" w:hint="eastAsia"/>
          <w:kern w:val="0"/>
          <w:sz w:val="24"/>
          <w:szCs w:val="24"/>
          <w:u w:val="single"/>
          <w:shd w:val="clear" w:color="auto" w:fill="FFFFFF" w:themeFill="background1"/>
        </w:rPr>
        <w:t xml:space="preserve">  / </w:t>
      </w:r>
      <w:r>
        <w:rPr>
          <w:rFonts w:ascii="宋体" w:hAnsi="宋体" w:cs="仿宋" w:hint="eastAsia"/>
          <w:kern w:val="0"/>
          <w:sz w:val="24"/>
          <w:szCs w:val="24"/>
          <w:shd w:val="clear" w:color="auto" w:fill="FFFFFF" w:themeFill="background1"/>
        </w:rPr>
        <w:t>万元，属于（</w:t>
      </w:r>
      <w:r>
        <w:rPr>
          <w:rFonts w:ascii="宋体" w:hAnsi="宋体" w:cs="仿宋" w:hint="eastAsia"/>
          <w:kern w:val="0"/>
          <w:sz w:val="24"/>
          <w:szCs w:val="24"/>
          <w:u w:val="single"/>
          <w:shd w:val="clear" w:color="auto" w:fill="FFFFFF" w:themeFill="background1"/>
        </w:rPr>
        <w:t>中型企业、小型企业、微型企业</w:t>
      </w:r>
      <w:r>
        <w:rPr>
          <w:rFonts w:ascii="宋体" w:hAnsi="宋体" w:cs="仿宋" w:hint="eastAsia"/>
          <w:kern w:val="0"/>
          <w:sz w:val="24"/>
          <w:szCs w:val="24"/>
          <w:shd w:val="clear" w:color="auto" w:fill="FFFFFF" w:themeFill="background1"/>
        </w:rPr>
        <w:t>）；</w:t>
      </w:r>
    </w:p>
    <w:p w14:paraId="1C77D62B" w14:textId="77777777" w:rsidR="00CB5A31" w:rsidRDefault="00B675E1">
      <w:pPr>
        <w:spacing w:line="360" w:lineRule="auto"/>
        <w:ind w:firstLineChars="200" w:firstLine="480"/>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 xml:space="preserve">2. </w:t>
      </w:r>
      <w:r>
        <w:rPr>
          <w:rFonts w:ascii="宋体" w:hAnsi="宋体" w:cs="仿宋" w:hint="eastAsia"/>
          <w:kern w:val="0"/>
          <w:sz w:val="24"/>
          <w:szCs w:val="24"/>
          <w:u w:val="single"/>
          <w:shd w:val="clear" w:color="auto" w:fill="FFFFFF" w:themeFill="background1"/>
        </w:rPr>
        <w:t>（标的名称）</w:t>
      </w:r>
      <w:r>
        <w:rPr>
          <w:rFonts w:ascii="宋体" w:hAnsi="宋体" w:cs="仿宋" w:hint="eastAsia"/>
          <w:kern w:val="0"/>
          <w:sz w:val="24"/>
          <w:szCs w:val="24"/>
          <w:shd w:val="clear" w:color="auto" w:fill="FFFFFF" w:themeFill="background1"/>
        </w:rPr>
        <w:t xml:space="preserve"> ，属于</w:t>
      </w:r>
      <w:r>
        <w:rPr>
          <w:rFonts w:ascii="宋体" w:hAnsi="宋体" w:cs="仿宋" w:hint="eastAsia"/>
          <w:kern w:val="0"/>
          <w:sz w:val="24"/>
          <w:szCs w:val="24"/>
          <w:u w:val="single"/>
          <w:shd w:val="clear" w:color="auto" w:fill="FFFFFF" w:themeFill="background1"/>
        </w:rPr>
        <w:t>（采购文件中明确的所属行业）</w:t>
      </w:r>
      <w:r>
        <w:rPr>
          <w:rFonts w:ascii="宋体" w:hAnsi="宋体" w:cs="仿宋" w:hint="eastAsia"/>
          <w:kern w:val="0"/>
          <w:sz w:val="24"/>
          <w:szCs w:val="24"/>
          <w:shd w:val="clear" w:color="auto" w:fill="FFFFFF" w:themeFill="background1"/>
        </w:rPr>
        <w:t>；承建（承接）企业为</w:t>
      </w:r>
      <w:r>
        <w:rPr>
          <w:rFonts w:ascii="宋体" w:hAnsi="宋体" w:cs="仿宋" w:hint="eastAsia"/>
          <w:kern w:val="0"/>
          <w:sz w:val="24"/>
          <w:szCs w:val="24"/>
          <w:u w:val="single"/>
          <w:shd w:val="clear" w:color="auto" w:fill="FFFFFF" w:themeFill="background1"/>
        </w:rPr>
        <w:t>（企业名称）</w:t>
      </w:r>
      <w:r>
        <w:rPr>
          <w:rFonts w:ascii="宋体" w:hAnsi="宋体" w:cs="仿宋" w:hint="eastAsia"/>
          <w:kern w:val="0"/>
          <w:sz w:val="24"/>
          <w:szCs w:val="24"/>
          <w:shd w:val="clear" w:color="auto" w:fill="FFFFFF" w:themeFill="background1"/>
        </w:rPr>
        <w:t>，从业人员</w:t>
      </w:r>
      <w:r>
        <w:rPr>
          <w:rFonts w:ascii="宋体" w:hAnsi="宋体" w:cs="仿宋" w:hint="eastAsia"/>
          <w:kern w:val="0"/>
          <w:sz w:val="24"/>
          <w:szCs w:val="24"/>
          <w:u w:val="single"/>
          <w:shd w:val="clear" w:color="auto" w:fill="FFFFFF" w:themeFill="background1"/>
        </w:rPr>
        <w:t xml:space="preserve"> /  </w:t>
      </w:r>
      <w:r>
        <w:rPr>
          <w:rFonts w:ascii="宋体" w:hAnsi="宋体" w:cs="仿宋" w:hint="eastAsia"/>
          <w:kern w:val="0"/>
          <w:sz w:val="24"/>
          <w:szCs w:val="24"/>
          <w:shd w:val="clear" w:color="auto" w:fill="FFFFFF" w:themeFill="background1"/>
        </w:rPr>
        <w:t>人，营业收入为</w:t>
      </w:r>
      <w:r>
        <w:rPr>
          <w:rFonts w:ascii="宋体" w:hAnsi="宋体" w:cs="仿宋" w:hint="eastAsia"/>
          <w:kern w:val="0"/>
          <w:sz w:val="24"/>
          <w:szCs w:val="24"/>
          <w:u w:val="single"/>
          <w:shd w:val="clear" w:color="auto" w:fill="FFFFFF" w:themeFill="background1"/>
        </w:rPr>
        <w:t xml:space="preserve">  / </w:t>
      </w:r>
      <w:r>
        <w:rPr>
          <w:rFonts w:ascii="宋体" w:hAnsi="宋体" w:cs="仿宋" w:hint="eastAsia"/>
          <w:kern w:val="0"/>
          <w:sz w:val="24"/>
          <w:szCs w:val="24"/>
          <w:shd w:val="clear" w:color="auto" w:fill="FFFFFF" w:themeFill="background1"/>
        </w:rPr>
        <w:t>万元，资产总额为</w:t>
      </w:r>
      <w:r>
        <w:rPr>
          <w:rFonts w:ascii="宋体" w:hAnsi="宋体" w:cs="仿宋" w:hint="eastAsia"/>
          <w:kern w:val="0"/>
          <w:sz w:val="24"/>
          <w:szCs w:val="24"/>
          <w:u w:val="single"/>
          <w:shd w:val="clear" w:color="auto" w:fill="FFFFFF" w:themeFill="background1"/>
        </w:rPr>
        <w:t xml:space="preserve">  / </w:t>
      </w:r>
      <w:r>
        <w:rPr>
          <w:rFonts w:ascii="宋体" w:hAnsi="宋体" w:cs="仿宋" w:hint="eastAsia"/>
          <w:kern w:val="0"/>
          <w:sz w:val="24"/>
          <w:szCs w:val="24"/>
          <w:shd w:val="clear" w:color="auto" w:fill="FFFFFF" w:themeFill="background1"/>
        </w:rPr>
        <w:t>万元，属于（</w:t>
      </w:r>
      <w:r>
        <w:rPr>
          <w:rFonts w:ascii="宋体" w:hAnsi="宋体" w:cs="仿宋" w:hint="eastAsia"/>
          <w:kern w:val="0"/>
          <w:sz w:val="24"/>
          <w:szCs w:val="24"/>
          <w:u w:val="single"/>
          <w:shd w:val="clear" w:color="auto" w:fill="FFFFFF" w:themeFill="background1"/>
        </w:rPr>
        <w:t>中型企业、小型企业、微型企业</w:t>
      </w:r>
      <w:r>
        <w:rPr>
          <w:rFonts w:ascii="宋体" w:hAnsi="宋体" w:cs="仿宋" w:hint="eastAsia"/>
          <w:kern w:val="0"/>
          <w:sz w:val="24"/>
          <w:szCs w:val="24"/>
          <w:shd w:val="clear" w:color="auto" w:fill="FFFFFF" w:themeFill="background1"/>
        </w:rPr>
        <w:t>）；</w:t>
      </w:r>
    </w:p>
    <w:p w14:paraId="3C5FF741" w14:textId="77777777" w:rsidR="00CB5A31" w:rsidRDefault="00B675E1">
      <w:pPr>
        <w:spacing w:line="360" w:lineRule="auto"/>
        <w:ind w:firstLineChars="200" w:firstLine="480"/>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w:t>
      </w:r>
    </w:p>
    <w:p w14:paraId="489D44F7" w14:textId="77777777" w:rsidR="00CB5A31" w:rsidRDefault="00B675E1">
      <w:pPr>
        <w:spacing w:line="360" w:lineRule="auto"/>
        <w:ind w:firstLineChars="200" w:firstLine="480"/>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以上企业，不属于大企业的分支机构，不存在控股股东为大企业的情形，也不存在与大企业的负责人为同一人的情形。</w:t>
      </w:r>
    </w:p>
    <w:p w14:paraId="546B9517" w14:textId="77777777" w:rsidR="00CB5A31" w:rsidRDefault="00B675E1">
      <w:pPr>
        <w:spacing w:line="360" w:lineRule="auto"/>
        <w:ind w:firstLineChars="200" w:firstLine="480"/>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本企业对上述声明内容的真实性负责。如有虚假，将依法承担相应责任。</w:t>
      </w:r>
    </w:p>
    <w:p w14:paraId="3E4379A2" w14:textId="77777777" w:rsidR="00CB5A31" w:rsidRDefault="00B675E1">
      <w:pPr>
        <w:spacing w:line="360" w:lineRule="auto"/>
        <w:ind w:firstLineChars="200" w:firstLine="480"/>
        <w:jc w:val="right"/>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企业名称（盖章）：</w:t>
      </w:r>
    </w:p>
    <w:p w14:paraId="3D9E135E" w14:textId="77777777" w:rsidR="00CB5A31" w:rsidRDefault="00B675E1">
      <w:pPr>
        <w:spacing w:line="360" w:lineRule="auto"/>
        <w:ind w:right="480" w:firstLineChars="200" w:firstLine="480"/>
        <w:jc w:val="right"/>
        <w:rPr>
          <w:rFonts w:ascii="宋体" w:hAnsi="宋体" w:cs="仿宋" w:hint="eastAsia"/>
          <w:b/>
          <w:sz w:val="24"/>
          <w:szCs w:val="24"/>
          <w:shd w:val="clear" w:color="auto" w:fill="FFFFFF" w:themeFill="background1"/>
        </w:rPr>
      </w:pPr>
      <w:r>
        <w:rPr>
          <w:rFonts w:ascii="宋体" w:hAnsi="宋体" w:cs="仿宋" w:hint="eastAsia"/>
          <w:kern w:val="0"/>
          <w:sz w:val="24"/>
          <w:szCs w:val="24"/>
          <w:shd w:val="clear" w:color="auto" w:fill="FFFFFF" w:themeFill="background1"/>
        </w:rPr>
        <w:t>日期：</w:t>
      </w:r>
    </w:p>
    <w:p w14:paraId="7459DCFB" w14:textId="77777777" w:rsidR="00CB5A31" w:rsidRDefault="00B675E1">
      <w:pPr>
        <w:spacing w:line="360" w:lineRule="auto"/>
        <w:rPr>
          <w:rStyle w:val="aff1"/>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注：人员、营业收入、资产总额填报上一年度数据，无上</w:t>
      </w:r>
      <w:proofErr w:type="gramStart"/>
      <w:r>
        <w:rPr>
          <w:rFonts w:ascii="宋体" w:hAnsi="宋体" w:cs="仿宋" w:hint="eastAsia"/>
          <w:kern w:val="0"/>
          <w:sz w:val="24"/>
          <w:szCs w:val="24"/>
          <w:shd w:val="clear" w:color="auto" w:fill="FFFFFF" w:themeFill="background1"/>
        </w:rPr>
        <w:t>一</w:t>
      </w:r>
      <w:proofErr w:type="gramEnd"/>
      <w:r>
        <w:rPr>
          <w:rFonts w:ascii="宋体" w:hAnsi="宋体" w:cs="仿宋" w:hint="eastAsia"/>
          <w:kern w:val="0"/>
          <w:sz w:val="24"/>
          <w:szCs w:val="24"/>
          <w:shd w:val="clear" w:color="auto" w:fill="FFFFFF" w:themeFill="background1"/>
        </w:rPr>
        <w:t>年度数据的新成立企业可不填报。</w:t>
      </w:r>
    </w:p>
    <w:p w14:paraId="367F6F3D" w14:textId="77777777" w:rsidR="00CB5A31" w:rsidRDefault="00B675E1">
      <w:pPr>
        <w:pStyle w:val="ac"/>
        <w:spacing w:after="0" w:line="360" w:lineRule="auto"/>
        <w:ind w:firstLineChars="200" w:firstLine="420"/>
        <w:rPr>
          <w:rFonts w:ascii="宋体" w:hAnsi="宋体" w:cs="仿宋" w:hint="eastAsia"/>
          <w:szCs w:val="21"/>
        </w:rPr>
      </w:pPr>
      <w:r>
        <w:rPr>
          <w:rFonts w:ascii="宋体" w:hAnsi="宋体" w:cs="仿宋" w:hint="eastAsia"/>
        </w:rPr>
        <w:br w:type="page"/>
      </w:r>
    </w:p>
    <w:p w14:paraId="51DB39EC" w14:textId="77777777" w:rsidR="00CB5A31" w:rsidRDefault="00B675E1">
      <w:pPr>
        <w:widowControl/>
        <w:spacing w:line="360" w:lineRule="auto"/>
        <w:jc w:val="left"/>
        <w:rPr>
          <w:rFonts w:ascii="宋体" w:hAnsi="宋体" w:cs="仿宋" w:hint="eastAsia"/>
          <w:spacing w:val="6"/>
          <w:sz w:val="24"/>
          <w:szCs w:val="24"/>
          <w:shd w:val="clear" w:color="auto" w:fill="FFFFFF" w:themeFill="background1"/>
        </w:rPr>
      </w:pPr>
      <w:r>
        <w:rPr>
          <w:rStyle w:val="aff1"/>
          <w:rFonts w:ascii="宋体" w:hAnsi="宋体" w:cs="仿宋" w:hint="eastAsia"/>
          <w:kern w:val="0"/>
          <w:sz w:val="24"/>
          <w:szCs w:val="24"/>
          <w:shd w:val="clear" w:color="auto" w:fill="FFFFFF" w:themeFill="background1"/>
        </w:rPr>
        <w:lastRenderedPageBreak/>
        <w:t>附表二、</w:t>
      </w:r>
    </w:p>
    <w:p w14:paraId="6249E681" w14:textId="77777777" w:rsidR="00CB5A31" w:rsidRDefault="00B675E1">
      <w:pPr>
        <w:spacing w:line="360" w:lineRule="auto"/>
        <w:jc w:val="center"/>
        <w:rPr>
          <w:rFonts w:ascii="宋体" w:hAnsi="宋体" w:cs="仿宋" w:hint="eastAsia"/>
          <w:b/>
          <w:spacing w:val="6"/>
          <w:sz w:val="24"/>
          <w:szCs w:val="24"/>
          <w:shd w:val="clear" w:color="auto" w:fill="FFFFFF" w:themeFill="background1"/>
        </w:rPr>
      </w:pPr>
      <w:r>
        <w:rPr>
          <w:rFonts w:ascii="宋体" w:hAnsi="宋体" w:cs="仿宋" w:hint="eastAsia"/>
          <w:b/>
          <w:spacing w:val="6"/>
          <w:sz w:val="24"/>
          <w:szCs w:val="24"/>
          <w:shd w:val="clear" w:color="auto" w:fill="FFFFFF" w:themeFill="background1"/>
        </w:rPr>
        <w:t>残疾人福利性单位声明函</w:t>
      </w:r>
    </w:p>
    <w:p w14:paraId="481CBF8D" w14:textId="77777777" w:rsidR="00CB5A31" w:rsidRDefault="00CB5A31">
      <w:pPr>
        <w:spacing w:line="360" w:lineRule="auto"/>
        <w:rPr>
          <w:rFonts w:ascii="宋体" w:hAnsi="宋体" w:cs="仿宋" w:hint="eastAsia"/>
          <w:b/>
          <w:spacing w:val="6"/>
          <w:sz w:val="24"/>
          <w:szCs w:val="24"/>
          <w:shd w:val="clear" w:color="auto" w:fill="FFFFFF" w:themeFill="background1"/>
        </w:rPr>
      </w:pPr>
    </w:p>
    <w:p w14:paraId="11ED5227" w14:textId="77777777" w:rsidR="00CB5A31" w:rsidRDefault="00B675E1">
      <w:pPr>
        <w:spacing w:line="360" w:lineRule="auto"/>
        <w:ind w:firstLineChars="200" w:firstLine="504"/>
        <w:rPr>
          <w:rFonts w:ascii="宋体" w:hAnsi="宋体" w:cs="仿宋" w:hint="eastAsia"/>
          <w:spacing w:val="6"/>
          <w:sz w:val="24"/>
          <w:szCs w:val="24"/>
          <w:shd w:val="clear" w:color="auto" w:fill="FFFFFF" w:themeFill="background1"/>
        </w:rPr>
      </w:pPr>
      <w:r>
        <w:rPr>
          <w:rFonts w:ascii="宋体" w:hAnsi="宋体" w:cs="仿宋" w:hint="eastAsia"/>
          <w:spacing w:val="6"/>
          <w:sz w:val="24"/>
          <w:szCs w:val="24"/>
          <w:shd w:val="clear" w:color="auto" w:fill="FFFFFF" w:themeFill="background1"/>
        </w:rPr>
        <w:t>本单位郑重声明，根据《财政部 民政部 中国残疾人联合会关于促进残疾人就业政府采购政策的通知》（财库</w:t>
      </w:r>
      <w:r>
        <w:rPr>
          <w:rFonts w:ascii="宋体" w:hAnsi="宋体" w:cs="仿宋" w:hint="eastAsia"/>
          <w:sz w:val="24"/>
          <w:szCs w:val="24"/>
          <w:shd w:val="clear" w:color="auto" w:fill="FFFFFF" w:themeFill="background1"/>
        </w:rPr>
        <w:t>〔2017〕 141</w:t>
      </w:r>
      <w:r>
        <w:rPr>
          <w:rFonts w:ascii="宋体" w:hAnsi="宋体" w:cs="仿宋" w:hint="eastAsia"/>
          <w:spacing w:val="6"/>
          <w:sz w:val="24"/>
          <w:szCs w:val="24"/>
          <w:shd w:val="clear" w:color="auto" w:fill="FFFFFF" w:themeFill="background1"/>
        </w:rPr>
        <w:t>号）的规定，本单位为符合条件的残疾人福利性单位，且本单位参加</w:t>
      </w:r>
      <w:r>
        <w:rPr>
          <w:rFonts w:ascii="宋体" w:hAnsi="宋体" w:cs="仿宋" w:hint="eastAsia"/>
          <w:spacing w:val="6"/>
          <w:sz w:val="24"/>
          <w:szCs w:val="24"/>
          <w:u w:val="single"/>
          <w:shd w:val="clear" w:color="auto" w:fill="FFFFFF" w:themeFill="background1"/>
        </w:rPr>
        <w:t>___/___</w:t>
      </w:r>
      <w:r>
        <w:rPr>
          <w:rFonts w:ascii="宋体" w:hAnsi="宋体" w:cs="仿宋" w:hint="eastAsia"/>
          <w:spacing w:val="6"/>
          <w:sz w:val="24"/>
          <w:szCs w:val="24"/>
          <w:shd w:val="clear" w:color="auto" w:fill="FFFFFF" w:themeFill="background1"/>
        </w:rPr>
        <w:t>单位的</w:t>
      </w:r>
      <w:r>
        <w:rPr>
          <w:rFonts w:ascii="宋体" w:hAnsi="宋体" w:cs="仿宋" w:hint="eastAsia"/>
          <w:spacing w:val="6"/>
          <w:sz w:val="24"/>
          <w:szCs w:val="24"/>
          <w:u w:val="single"/>
          <w:shd w:val="clear" w:color="auto" w:fill="FFFFFF" w:themeFill="background1"/>
        </w:rPr>
        <w:t>___/___</w:t>
      </w:r>
      <w:r>
        <w:rPr>
          <w:rFonts w:ascii="宋体" w:hAnsi="宋体" w:cs="仿宋" w:hint="eastAsia"/>
          <w:spacing w:val="6"/>
          <w:sz w:val="24"/>
          <w:szCs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5875520C" w14:textId="77777777" w:rsidR="00CB5A31" w:rsidRDefault="00B675E1">
      <w:pPr>
        <w:spacing w:line="360" w:lineRule="auto"/>
        <w:ind w:firstLineChars="200" w:firstLine="504"/>
        <w:rPr>
          <w:rFonts w:ascii="宋体" w:hAnsi="宋体" w:cs="仿宋" w:hint="eastAsia"/>
          <w:spacing w:val="6"/>
          <w:sz w:val="24"/>
          <w:szCs w:val="24"/>
          <w:shd w:val="clear" w:color="auto" w:fill="FFFFFF" w:themeFill="background1"/>
        </w:rPr>
      </w:pPr>
      <w:r>
        <w:rPr>
          <w:rFonts w:ascii="宋体" w:hAnsi="宋体" w:cs="仿宋" w:hint="eastAsia"/>
          <w:spacing w:val="6"/>
          <w:sz w:val="24"/>
          <w:szCs w:val="24"/>
          <w:shd w:val="clear" w:color="auto" w:fill="FFFFFF" w:themeFill="background1"/>
        </w:rPr>
        <w:t>本单位对上述声明的真实性负责。如有虚假，将依法承担相应责任。</w:t>
      </w:r>
    </w:p>
    <w:p w14:paraId="27D972D3" w14:textId="77777777" w:rsidR="00CB5A31" w:rsidRDefault="00CB5A31">
      <w:pPr>
        <w:spacing w:line="360" w:lineRule="auto"/>
        <w:ind w:firstLineChars="200" w:firstLine="504"/>
        <w:rPr>
          <w:rFonts w:ascii="宋体" w:hAnsi="宋体" w:cs="仿宋" w:hint="eastAsia"/>
          <w:spacing w:val="6"/>
          <w:sz w:val="24"/>
          <w:szCs w:val="24"/>
          <w:shd w:val="clear" w:color="auto" w:fill="FFFFFF" w:themeFill="background1"/>
        </w:rPr>
      </w:pPr>
    </w:p>
    <w:p w14:paraId="5C16C1AC" w14:textId="77777777" w:rsidR="00CB5A31" w:rsidRDefault="00CB5A31">
      <w:pPr>
        <w:spacing w:line="360" w:lineRule="auto"/>
        <w:ind w:firstLineChars="200" w:firstLine="504"/>
        <w:rPr>
          <w:rFonts w:ascii="宋体" w:hAnsi="宋体" w:cs="仿宋" w:hint="eastAsia"/>
          <w:spacing w:val="6"/>
          <w:sz w:val="24"/>
          <w:szCs w:val="24"/>
          <w:shd w:val="clear" w:color="auto" w:fill="FFFFFF" w:themeFill="background1"/>
        </w:rPr>
      </w:pPr>
    </w:p>
    <w:p w14:paraId="7010C616" w14:textId="77777777" w:rsidR="00CB5A31" w:rsidRDefault="00B675E1">
      <w:pPr>
        <w:tabs>
          <w:tab w:val="left" w:pos="4860"/>
        </w:tabs>
        <w:spacing w:line="360" w:lineRule="auto"/>
        <w:ind w:right="1560" w:firstLineChars="200" w:firstLine="504"/>
        <w:rPr>
          <w:rFonts w:ascii="宋体" w:hAnsi="宋体" w:cs="仿宋" w:hint="eastAsia"/>
          <w:spacing w:val="6"/>
          <w:sz w:val="24"/>
          <w:szCs w:val="24"/>
          <w:shd w:val="clear" w:color="auto" w:fill="FFFFFF" w:themeFill="background1"/>
        </w:rPr>
      </w:pPr>
      <w:r>
        <w:rPr>
          <w:rFonts w:ascii="宋体" w:hAnsi="宋体" w:cs="仿宋" w:hint="eastAsia"/>
          <w:spacing w:val="6"/>
          <w:sz w:val="24"/>
          <w:szCs w:val="24"/>
          <w:shd w:val="clear" w:color="auto" w:fill="FFFFFF" w:themeFill="background1"/>
        </w:rPr>
        <w:t>单位名称（盖章）：</w:t>
      </w:r>
    </w:p>
    <w:p w14:paraId="4E8C3BB1" w14:textId="77777777" w:rsidR="00CB5A31" w:rsidRDefault="00B675E1">
      <w:pPr>
        <w:tabs>
          <w:tab w:val="left" w:pos="4860"/>
        </w:tabs>
        <w:spacing w:line="360" w:lineRule="auto"/>
        <w:ind w:right="1560" w:firstLineChars="200" w:firstLine="504"/>
        <w:jc w:val="center"/>
        <w:rPr>
          <w:rFonts w:ascii="宋体" w:hAnsi="宋体" w:cs="仿宋" w:hint="eastAsia"/>
          <w:spacing w:val="6"/>
          <w:sz w:val="24"/>
          <w:szCs w:val="24"/>
          <w:shd w:val="clear" w:color="auto" w:fill="FFFFFF" w:themeFill="background1"/>
        </w:rPr>
      </w:pPr>
      <w:r>
        <w:rPr>
          <w:rFonts w:ascii="宋体" w:hAnsi="宋体" w:cs="仿宋" w:hint="eastAsia"/>
          <w:spacing w:val="6"/>
          <w:sz w:val="24"/>
          <w:szCs w:val="24"/>
          <w:shd w:val="clear" w:color="auto" w:fill="FFFFFF" w:themeFill="background1"/>
        </w:rPr>
        <w:t xml:space="preserve">                                           日  期：</w:t>
      </w:r>
    </w:p>
    <w:p w14:paraId="74DADF52" w14:textId="77777777" w:rsidR="00CB5A31" w:rsidRDefault="00CB5A31">
      <w:pPr>
        <w:spacing w:line="360" w:lineRule="auto"/>
        <w:rPr>
          <w:rFonts w:ascii="宋体" w:hAnsi="宋体" w:cs="仿宋" w:hint="eastAsia"/>
          <w:sz w:val="24"/>
          <w:szCs w:val="24"/>
          <w:shd w:val="clear" w:color="auto" w:fill="FFFFFF" w:themeFill="background1"/>
        </w:rPr>
      </w:pPr>
    </w:p>
    <w:p w14:paraId="0BB64DD2" w14:textId="77777777" w:rsidR="00CB5A31" w:rsidRDefault="00CB5A31">
      <w:pPr>
        <w:spacing w:line="360" w:lineRule="auto"/>
        <w:rPr>
          <w:rFonts w:ascii="宋体" w:hAnsi="宋体" w:cs="仿宋" w:hint="eastAsia"/>
          <w:sz w:val="24"/>
          <w:szCs w:val="24"/>
          <w:shd w:val="clear" w:color="auto" w:fill="FFFFFF" w:themeFill="background1"/>
        </w:rPr>
      </w:pPr>
    </w:p>
    <w:p w14:paraId="6BD41CAC" w14:textId="77777777" w:rsidR="00CB5A31" w:rsidRDefault="00CB5A31">
      <w:pPr>
        <w:spacing w:line="360" w:lineRule="auto"/>
        <w:rPr>
          <w:rFonts w:ascii="宋体" w:hAnsi="宋体" w:cs="仿宋" w:hint="eastAsia"/>
          <w:sz w:val="24"/>
          <w:szCs w:val="24"/>
          <w:shd w:val="clear" w:color="auto" w:fill="FFFFFF" w:themeFill="background1"/>
        </w:rPr>
      </w:pPr>
    </w:p>
    <w:p w14:paraId="435CD2D8" w14:textId="77777777" w:rsidR="00CB5A31" w:rsidRDefault="00B675E1">
      <w:pPr>
        <w:widowControl/>
        <w:spacing w:line="360" w:lineRule="auto"/>
        <w:jc w:val="left"/>
        <w:rPr>
          <w:rStyle w:val="aff1"/>
          <w:rFonts w:ascii="宋体" w:hAnsi="宋体" w:cs="仿宋" w:hint="eastAsia"/>
          <w:b w:val="0"/>
          <w:sz w:val="24"/>
          <w:szCs w:val="24"/>
          <w:shd w:val="clear" w:color="auto" w:fill="FFFFFF" w:themeFill="background1"/>
        </w:rPr>
      </w:pPr>
      <w:r>
        <w:rPr>
          <w:rStyle w:val="aff1"/>
          <w:rFonts w:ascii="宋体" w:hAnsi="宋体" w:cs="仿宋" w:hint="eastAsia"/>
          <w:kern w:val="0"/>
          <w:sz w:val="24"/>
          <w:szCs w:val="24"/>
          <w:shd w:val="clear" w:color="auto" w:fill="FFFFFF" w:themeFill="background1"/>
        </w:rPr>
        <w:t>附表三、</w:t>
      </w:r>
    </w:p>
    <w:p w14:paraId="5B1172B9" w14:textId="77777777" w:rsidR="00CB5A31" w:rsidRDefault="00B675E1">
      <w:pPr>
        <w:spacing w:line="360" w:lineRule="auto"/>
        <w:jc w:val="center"/>
        <w:rPr>
          <w:rStyle w:val="aff1"/>
          <w:rFonts w:ascii="宋体" w:hAnsi="宋体" w:cs="仿宋" w:hint="eastAsia"/>
          <w:b w:val="0"/>
          <w:kern w:val="0"/>
          <w:sz w:val="24"/>
          <w:szCs w:val="24"/>
          <w:shd w:val="clear" w:color="auto" w:fill="FFFFFF" w:themeFill="background1"/>
        </w:rPr>
      </w:pPr>
      <w:r>
        <w:rPr>
          <w:rStyle w:val="aff1"/>
          <w:rFonts w:ascii="宋体" w:hAnsi="宋体" w:cs="仿宋" w:hint="eastAsia"/>
          <w:kern w:val="0"/>
          <w:sz w:val="24"/>
          <w:szCs w:val="24"/>
          <w:shd w:val="clear" w:color="auto" w:fill="FFFFFF" w:themeFill="background1"/>
        </w:rPr>
        <w:t>监狱企业证明文件</w:t>
      </w:r>
    </w:p>
    <w:p w14:paraId="476AFD45" w14:textId="77777777" w:rsidR="00CB5A31" w:rsidRDefault="00B675E1">
      <w:pPr>
        <w:spacing w:line="360" w:lineRule="auto"/>
        <w:ind w:firstLineChars="200" w:firstLine="504"/>
        <w:rPr>
          <w:rFonts w:ascii="宋体" w:hAnsi="宋体" w:cs="仿宋" w:hint="eastAsia"/>
          <w:spacing w:val="6"/>
          <w:sz w:val="24"/>
          <w:szCs w:val="24"/>
          <w:shd w:val="clear" w:color="auto" w:fill="FFFFFF" w:themeFill="background1"/>
        </w:rPr>
      </w:pPr>
      <w:r>
        <w:rPr>
          <w:rFonts w:ascii="宋体" w:hAnsi="宋体" w:cs="仿宋" w:hint="eastAsia"/>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14:paraId="6E8326A4" w14:textId="77777777" w:rsidR="00CB5A31" w:rsidRDefault="00CB5A31">
      <w:pPr>
        <w:widowControl/>
        <w:adjustRightInd w:val="0"/>
        <w:snapToGrid w:val="0"/>
        <w:spacing w:line="360" w:lineRule="auto"/>
        <w:rPr>
          <w:rFonts w:ascii="宋体" w:hAnsi="宋体" w:cs="仿宋" w:hint="eastAsia"/>
          <w:sz w:val="24"/>
          <w:szCs w:val="24"/>
          <w:shd w:val="clear" w:color="auto" w:fill="FFFFFF" w:themeFill="background1"/>
        </w:rPr>
      </w:pPr>
    </w:p>
    <w:p w14:paraId="386E54F8" w14:textId="77777777" w:rsidR="00CB5A31" w:rsidRDefault="00CB5A31">
      <w:pPr>
        <w:widowControl/>
        <w:shd w:val="clear" w:color="auto" w:fill="FFFFFF"/>
        <w:snapToGrid w:val="0"/>
        <w:spacing w:line="360" w:lineRule="auto"/>
        <w:ind w:firstLine="420"/>
        <w:rPr>
          <w:rFonts w:ascii="宋体" w:hAnsi="宋体" w:cs="仿宋" w:hint="eastAsia"/>
          <w:kern w:val="0"/>
          <w:sz w:val="24"/>
          <w:szCs w:val="24"/>
          <w:shd w:val="clear" w:color="auto" w:fill="FFFFFF" w:themeFill="background1"/>
        </w:rPr>
      </w:pPr>
    </w:p>
    <w:p w14:paraId="7BBE7D71" w14:textId="77777777" w:rsidR="00CB5A31" w:rsidRDefault="00CB5A31">
      <w:pPr>
        <w:widowControl/>
        <w:spacing w:line="360" w:lineRule="auto"/>
        <w:jc w:val="left"/>
        <w:rPr>
          <w:rFonts w:ascii="宋体" w:hAnsi="宋体" w:cs="仿宋" w:hint="eastAsia"/>
          <w:sz w:val="24"/>
          <w:szCs w:val="24"/>
          <w:shd w:val="clear" w:color="auto" w:fill="FFFFFF" w:themeFill="background1"/>
        </w:rPr>
      </w:pPr>
    </w:p>
    <w:p w14:paraId="55DF3F9A" w14:textId="77777777" w:rsidR="00CB5A31" w:rsidRDefault="00CB5A31">
      <w:pPr>
        <w:widowControl/>
        <w:spacing w:line="360" w:lineRule="auto"/>
        <w:jc w:val="left"/>
        <w:rPr>
          <w:rFonts w:ascii="宋体" w:hAnsi="宋体" w:cs="仿宋" w:hint="eastAsia"/>
          <w:b/>
          <w:sz w:val="24"/>
          <w:szCs w:val="24"/>
          <w:shd w:val="clear" w:color="auto" w:fill="FFFFFF" w:themeFill="background1"/>
        </w:rPr>
      </w:pPr>
    </w:p>
    <w:p w14:paraId="7097D1FB" w14:textId="77777777" w:rsidR="00CB5A31" w:rsidRDefault="00CB5A31">
      <w:pPr>
        <w:widowControl/>
        <w:spacing w:line="360" w:lineRule="auto"/>
        <w:jc w:val="left"/>
        <w:rPr>
          <w:rFonts w:ascii="宋体" w:hAnsi="宋体" w:cs="仿宋" w:hint="eastAsia"/>
          <w:b/>
          <w:sz w:val="24"/>
          <w:szCs w:val="24"/>
          <w:shd w:val="clear" w:color="auto" w:fill="FFFFFF" w:themeFill="background1"/>
        </w:rPr>
      </w:pPr>
    </w:p>
    <w:p w14:paraId="0B5F7EA0" w14:textId="77777777" w:rsidR="00CB5A31" w:rsidRDefault="00CB5A31">
      <w:pPr>
        <w:widowControl/>
        <w:spacing w:line="360" w:lineRule="auto"/>
        <w:jc w:val="left"/>
        <w:rPr>
          <w:rFonts w:ascii="宋体" w:hAnsi="宋体" w:cs="仿宋" w:hint="eastAsia"/>
          <w:b/>
          <w:sz w:val="24"/>
          <w:szCs w:val="24"/>
          <w:shd w:val="clear" w:color="auto" w:fill="FFFFFF" w:themeFill="background1"/>
        </w:rPr>
      </w:pPr>
    </w:p>
    <w:p w14:paraId="69897E17" w14:textId="77777777" w:rsidR="00CB5A31" w:rsidRDefault="00B675E1">
      <w:pPr>
        <w:spacing w:line="360" w:lineRule="auto"/>
        <w:rPr>
          <w:rFonts w:ascii="宋体" w:hAnsi="宋体" w:cs="仿宋" w:hint="eastAsia"/>
          <w:b/>
          <w:sz w:val="24"/>
          <w:szCs w:val="24"/>
          <w:shd w:val="clear" w:color="auto" w:fill="FFFFFF" w:themeFill="background1"/>
        </w:rPr>
      </w:pPr>
      <w:bookmarkStart w:id="467" w:name="_Toc507586174"/>
      <w:bookmarkStart w:id="468" w:name="_Toc38446479"/>
      <w:bookmarkStart w:id="469" w:name="_Toc533503190"/>
      <w:r>
        <w:rPr>
          <w:rFonts w:ascii="宋体" w:hAnsi="宋体" w:cs="仿宋" w:hint="eastAsia"/>
          <w:b/>
          <w:sz w:val="24"/>
          <w:szCs w:val="24"/>
          <w:shd w:val="clear" w:color="auto" w:fill="FFFFFF" w:themeFill="background1"/>
        </w:rPr>
        <w:br w:type="page"/>
      </w:r>
    </w:p>
    <w:p w14:paraId="5AB71A83" w14:textId="77777777" w:rsidR="00CB5A31" w:rsidRDefault="00B675E1">
      <w:pPr>
        <w:tabs>
          <w:tab w:val="center" w:pos="4832"/>
          <w:tab w:val="left" w:pos="7140"/>
        </w:tabs>
        <w:spacing w:line="360" w:lineRule="auto"/>
        <w:jc w:val="center"/>
        <w:outlineLvl w:val="1"/>
        <w:rPr>
          <w:rFonts w:ascii="宋体" w:hAnsi="宋体" w:cs="仿宋" w:hint="eastAsia"/>
          <w:b/>
          <w:bCs/>
          <w:sz w:val="24"/>
          <w:szCs w:val="24"/>
          <w:shd w:val="clear" w:color="auto" w:fill="FFFFFF" w:themeFill="background1"/>
        </w:rPr>
      </w:pPr>
      <w:bookmarkStart w:id="470" w:name="_Toc224661873"/>
      <w:r>
        <w:rPr>
          <w:rFonts w:ascii="宋体" w:hAnsi="宋体" w:cs="仿宋" w:hint="eastAsia"/>
          <w:b/>
          <w:sz w:val="24"/>
          <w:szCs w:val="24"/>
          <w:shd w:val="clear" w:color="auto" w:fill="FFFFFF" w:themeFill="background1"/>
        </w:rPr>
        <w:lastRenderedPageBreak/>
        <w:t>九、</w:t>
      </w:r>
      <w:r>
        <w:rPr>
          <w:rFonts w:ascii="宋体" w:hAnsi="宋体" w:cs="仿宋" w:hint="eastAsia"/>
          <w:b/>
          <w:bCs/>
          <w:sz w:val="24"/>
          <w:szCs w:val="24"/>
          <w:shd w:val="clear" w:color="auto" w:fill="FFFFFF" w:themeFill="background1"/>
        </w:rPr>
        <w:t>供应商近年类似项目业绩表</w:t>
      </w:r>
      <w:bookmarkEnd w:id="467"/>
      <w:bookmarkEnd w:id="468"/>
      <w:bookmarkEnd w:id="469"/>
      <w:bookmarkEnd w:id="470"/>
    </w:p>
    <w:p w14:paraId="3D80EB7B" w14:textId="77777777" w:rsidR="00CB5A31" w:rsidRDefault="00CB5A31">
      <w:pPr>
        <w:spacing w:line="360" w:lineRule="auto"/>
        <w:jc w:val="left"/>
        <w:rPr>
          <w:rFonts w:ascii="宋体" w:hAnsi="宋体" w:cs="仿宋" w:hint="eastAsia"/>
          <w:sz w:val="24"/>
          <w:szCs w:val="24"/>
          <w:shd w:val="clear" w:color="auto" w:fill="FFFFFF" w:themeFill="background1"/>
        </w:rPr>
      </w:pPr>
    </w:p>
    <w:tbl>
      <w:tblPr>
        <w:tblStyle w:val="aff0"/>
        <w:tblW w:w="5000" w:type="pct"/>
        <w:tblLook w:val="04A0" w:firstRow="1" w:lastRow="0" w:firstColumn="1" w:lastColumn="0" w:noHBand="0" w:noVBand="1"/>
      </w:tblPr>
      <w:tblGrid>
        <w:gridCol w:w="766"/>
        <w:gridCol w:w="1379"/>
        <w:gridCol w:w="1009"/>
        <w:gridCol w:w="1218"/>
        <w:gridCol w:w="1064"/>
        <w:gridCol w:w="1080"/>
        <w:gridCol w:w="1080"/>
        <w:gridCol w:w="700"/>
      </w:tblGrid>
      <w:tr w:rsidR="00CB5A31" w14:paraId="098FC6E4" w14:textId="77777777">
        <w:trPr>
          <w:trHeight w:val="496"/>
        </w:trPr>
        <w:tc>
          <w:tcPr>
            <w:tcW w:w="462" w:type="pct"/>
            <w:tcBorders>
              <w:top w:val="single" w:sz="4" w:space="0" w:color="000000"/>
              <w:left w:val="single" w:sz="4" w:space="0" w:color="000000"/>
              <w:bottom w:val="single" w:sz="4" w:space="0" w:color="000000"/>
              <w:right w:val="single" w:sz="4" w:space="0" w:color="000000"/>
            </w:tcBorders>
            <w:vAlign w:val="center"/>
          </w:tcPr>
          <w:p w14:paraId="15D6AA00"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序号</w:t>
            </w:r>
          </w:p>
        </w:tc>
        <w:tc>
          <w:tcPr>
            <w:tcW w:w="831" w:type="pct"/>
            <w:tcBorders>
              <w:top w:val="single" w:sz="4" w:space="0" w:color="000000"/>
              <w:left w:val="single" w:sz="4" w:space="0" w:color="000000"/>
              <w:bottom w:val="single" w:sz="4" w:space="0" w:color="000000"/>
              <w:right w:val="single" w:sz="4" w:space="0" w:color="000000"/>
            </w:tcBorders>
            <w:vAlign w:val="center"/>
          </w:tcPr>
          <w:p w14:paraId="67446D15"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项目名称</w:t>
            </w:r>
          </w:p>
        </w:tc>
        <w:tc>
          <w:tcPr>
            <w:tcW w:w="608" w:type="pct"/>
            <w:tcBorders>
              <w:top w:val="single" w:sz="4" w:space="0" w:color="000000"/>
              <w:left w:val="single" w:sz="4" w:space="0" w:color="000000"/>
              <w:bottom w:val="single" w:sz="4" w:space="0" w:color="000000"/>
              <w:right w:val="single" w:sz="4" w:space="0" w:color="000000"/>
            </w:tcBorders>
            <w:vAlign w:val="center"/>
          </w:tcPr>
          <w:p w14:paraId="4719A97A"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采购人</w:t>
            </w:r>
          </w:p>
        </w:tc>
        <w:tc>
          <w:tcPr>
            <w:tcW w:w="734" w:type="pct"/>
            <w:tcBorders>
              <w:top w:val="single" w:sz="4" w:space="0" w:color="000000"/>
              <w:left w:val="single" w:sz="4" w:space="0" w:color="000000"/>
              <w:bottom w:val="single" w:sz="4" w:space="0" w:color="000000"/>
              <w:right w:val="single" w:sz="4" w:space="0" w:color="000000"/>
            </w:tcBorders>
            <w:vAlign w:val="center"/>
          </w:tcPr>
          <w:p w14:paraId="3E8787E9"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采购人</w:t>
            </w:r>
          </w:p>
          <w:p w14:paraId="7075C045"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联系方式</w:t>
            </w:r>
          </w:p>
        </w:tc>
        <w:tc>
          <w:tcPr>
            <w:tcW w:w="641" w:type="pct"/>
            <w:tcBorders>
              <w:top w:val="single" w:sz="4" w:space="0" w:color="000000"/>
              <w:left w:val="single" w:sz="4" w:space="0" w:color="000000"/>
              <w:bottom w:val="single" w:sz="4" w:space="0" w:color="000000"/>
              <w:right w:val="single" w:sz="4" w:space="0" w:color="000000"/>
            </w:tcBorders>
            <w:vAlign w:val="center"/>
          </w:tcPr>
          <w:p w14:paraId="705E13F8"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项目规模</w:t>
            </w:r>
          </w:p>
        </w:tc>
        <w:tc>
          <w:tcPr>
            <w:tcW w:w="651" w:type="pct"/>
            <w:tcBorders>
              <w:top w:val="single" w:sz="4" w:space="0" w:color="000000"/>
              <w:left w:val="single" w:sz="4" w:space="0" w:color="000000"/>
              <w:bottom w:val="single" w:sz="4" w:space="0" w:color="000000"/>
              <w:right w:val="single" w:sz="4" w:space="0" w:color="000000"/>
            </w:tcBorders>
            <w:vAlign w:val="center"/>
          </w:tcPr>
          <w:p w14:paraId="64310980"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合同金额</w:t>
            </w:r>
          </w:p>
        </w:tc>
        <w:tc>
          <w:tcPr>
            <w:tcW w:w="651" w:type="pct"/>
            <w:tcBorders>
              <w:top w:val="single" w:sz="4" w:space="0" w:color="000000"/>
              <w:left w:val="single" w:sz="4" w:space="0" w:color="000000"/>
              <w:bottom w:val="single" w:sz="4" w:space="0" w:color="000000"/>
              <w:right w:val="single" w:sz="4" w:space="0" w:color="000000"/>
            </w:tcBorders>
            <w:vAlign w:val="center"/>
          </w:tcPr>
          <w:p w14:paraId="48466FCE"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合同日期</w:t>
            </w:r>
          </w:p>
        </w:tc>
        <w:tc>
          <w:tcPr>
            <w:tcW w:w="422" w:type="pct"/>
            <w:tcBorders>
              <w:top w:val="single" w:sz="4" w:space="0" w:color="000000"/>
              <w:left w:val="single" w:sz="4" w:space="0" w:color="000000"/>
              <w:bottom w:val="single" w:sz="4" w:space="0" w:color="000000"/>
              <w:right w:val="single" w:sz="4" w:space="0" w:color="000000"/>
            </w:tcBorders>
            <w:vAlign w:val="center"/>
          </w:tcPr>
          <w:p w14:paraId="513C18C9" w14:textId="77777777" w:rsidR="00CB5A31" w:rsidRDefault="00B675E1">
            <w:pPr>
              <w:spacing w:line="360" w:lineRule="auto"/>
              <w:jc w:val="center"/>
              <w:rPr>
                <w:rFonts w:ascii="宋体" w:hAnsi="宋体" w:cs="仿宋" w:hint="eastAsia"/>
                <w:kern w:val="0"/>
                <w:sz w:val="24"/>
                <w:szCs w:val="24"/>
                <w:shd w:val="clear" w:color="auto" w:fill="FFFFFF" w:themeFill="background1"/>
              </w:rPr>
            </w:pPr>
            <w:r>
              <w:rPr>
                <w:rFonts w:ascii="宋体" w:hAnsi="宋体" w:cs="仿宋" w:hint="eastAsia"/>
                <w:kern w:val="0"/>
                <w:sz w:val="24"/>
                <w:szCs w:val="24"/>
                <w:shd w:val="clear" w:color="auto" w:fill="FFFFFF" w:themeFill="background1"/>
              </w:rPr>
              <w:t>备注</w:t>
            </w:r>
          </w:p>
        </w:tc>
      </w:tr>
      <w:tr w:rsidR="00CB5A31" w14:paraId="0E3FE407" w14:textId="77777777">
        <w:trPr>
          <w:trHeight w:val="496"/>
        </w:trPr>
        <w:tc>
          <w:tcPr>
            <w:tcW w:w="462" w:type="pct"/>
            <w:tcBorders>
              <w:top w:val="single" w:sz="4" w:space="0" w:color="000000"/>
              <w:left w:val="single" w:sz="4" w:space="0" w:color="000000"/>
              <w:bottom w:val="single" w:sz="4" w:space="0" w:color="000000"/>
              <w:right w:val="single" w:sz="4" w:space="0" w:color="000000"/>
            </w:tcBorders>
            <w:vAlign w:val="center"/>
          </w:tcPr>
          <w:p w14:paraId="6BCDD392"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831" w:type="pct"/>
            <w:tcBorders>
              <w:top w:val="single" w:sz="4" w:space="0" w:color="000000"/>
              <w:left w:val="single" w:sz="4" w:space="0" w:color="000000"/>
              <w:bottom w:val="single" w:sz="4" w:space="0" w:color="000000"/>
              <w:right w:val="single" w:sz="4" w:space="0" w:color="000000"/>
            </w:tcBorders>
            <w:vAlign w:val="center"/>
          </w:tcPr>
          <w:p w14:paraId="523A7176"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271FAB96"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734" w:type="pct"/>
            <w:tcBorders>
              <w:top w:val="single" w:sz="4" w:space="0" w:color="000000"/>
              <w:left w:val="single" w:sz="4" w:space="0" w:color="000000"/>
              <w:bottom w:val="single" w:sz="4" w:space="0" w:color="000000"/>
              <w:right w:val="single" w:sz="4" w:space="0" w:color="000000"/>
            </w:tcBorders>
            <w:vAlign w:val="center"/>
          </w:tcPr>
          <w:p w14:paraId="05066CAB"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6283810F"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69FB0B57"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5EEF0236"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1234CA41"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r>
      <w:tr w:rsidR="00CB5A31" w14:paraId="4A55CF67" w14:textId="77777777">
        <w:trPr>
          <w:trHeight w:val="496"/>
        </w:trPr>
        <w:tc>
          <w:tcPr>
            <w:tcW w:w="462" w:type="pct"/>
            <w:tcBorders>
              <w:top w:val="single" w:sz="4" w:space="0" w:color="000000"/>
              <w:left w:val="single" w:sz="4" w:space="0" w:color="000000"/>
              <w:bottom w:val="single" w:sz="4" w:space="0" w:color="000000"/>
              <w:right w:val="single" w:sz="4" w:space="0" w:color="000000"/>
            </w:tcBorders>
            <w:vAlign w:val="center"/>
          </w:tcPr>
          <w:p w14:paraId="441B8DCD"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831" w:type="pct"/>
            <w:tcBorders>
              <w:top w:val="single" w:sz="4" w:space="0" w:color="000000"/>
              <w:left w:val="single" w:sz="4" w:space="0" w:color="000000"/>
              <w:bottom w:val="single" w:sz="4" w:space="0" w:color="000000"/>
              <w:right w:val="single" w:sz="4" w:space="0" w:color="000000"/>
            </w:tcBorders>
            <w:vAlign w:val="center"/>
          </w:tcPr>
          <w:p w14:paraId="701BC038"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73AA20DF"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734" w:type="pct"/>
            <w:tcBorders>
              <w:top w:val="single" w:sz="4" w:space="0" w:color="000000"/>
              <w:left w:val="single" w:sz="4" w:space="0" w:color="000000"/>
              <w:bottom w:val="single" w:sz="4" w:space="0" w:color="000000"/>
              <w:right w:val="single" w:sz="4" w:space="0" w:color="000000"/>
            </w:tcBorders>
            <w:vAlign w:val="center"/>
          </w:tcPr>
          <w:p w14:paraId="60BC0704"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286615F9"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6F65AC0C"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2A864A36"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CD9CB36"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r>
      <w:tr w:rsidR="00CB5A31" w14:paraId="2E1AD627" w14:textId="77777777">
        <w:trPr>
          <w:trHeight w:val="496"/>
        </w:trPr>
        <w:tc>
          <w:tcPr>
            <w:tcW w:w="462" w:type="pct"/>
            <w:tcBorders>
              <w:top w:val="single" w:sz="4" w:space="0" w:color="000000"/>
              <w:left w:val="single" w:sz="4" w:space="0" w:color="000000"/>
              <w:bottom w:val="single" w:sz="4" w:space="0" w:color="000000"/>
              <w:right w:val="single" w:sz="4" w:space="0" w:color="000000"/>
            </w:tcBorders>
            <w:vAlign w:val="center"/>
          </w:tcPr>
          <w:p w14:paraId="590274C3"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831" w:type="pct"/>
            <w:tcBorders>
              <w:top w:val="single" w:sz="4" w:space="0" w:color="000000"/>
              <w:left w:val="single" w:sz="4" w:space="0" w:color="000000"/>
              <w:bottom w:val="single" w:sz="4" w:space="0" w:color="000000"/>
              <w:right w:val="single" w:sz="4" w:space="0" w:color="000000"/>
            </w:tcBorders>
            <w:vAlign w:val="center"/>
          </w:tcPr>
          <w:p w14:paraId="4E464E95"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7A4179A0"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734" w:type="pct"/>
            <w:tcBorders>
              <w:top w:val="single" w:sz="4" w:space="0" w:color="000000"/>
              <w:left w:val="single" w:sz="4" w:space="0" w:color="000000"/>
              <w:bottom w:val="single" w:sz="4" w:space="0" w:color="000000"/>
              <w:right w:val="single" w:sz="4" w:space="0" w:color="000000"/>
            </w:tcBorders>
            <w:vAlign w:val="center"/>
          </w:tcPr>
          <w:p w14:paraId="3CE3E49D"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0DC62DAF"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06D35377"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7435BB3E"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4C5D3082"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r>
      <w:tr w:rsidR="00CB5A31" w14:paraId="01B90C23" w14:textId="77777777">
        <w:trPr>
          <w:trHeight w:val="496"/>
        </w:trPr>
        <w:tc>
          <w:tcPr>
            <w:tcW w:w="462" w:type="pct"/>
            <w:tcBorders>
              <w:top w:val="single" w:sz="4" w:space="0" w:color="000000"/>
              <w:left w:val="single" w:sz="4" w:space="0" w:color="000000"/>
              <w:bottom w:val="single" w:sz="4" w:space="0" w:color="000000"/>
              <w:right w:val="single" w:sz="4" w:space="0" w:color="000000"/>
            </w:tcBorders>
            <w:vAlign w:val="center"/>
          </w:tcPr>
          <w:p w14:paraId="5696515C"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831" w:type="pct"/>
            <w:tcBorders>
              <w:top w:val="single" w:sz="4" w:space="0" w:color="000000"/>
              <w:left w:val="single" w:sz="4" w:space="0" w:color="000000"/>
              <w:bottom w:val="single" w:sz="4" w:space="0" w:color="000000"/>
              <w:right w:val="single" w:sz="4" w:space="0" w:color="000000"/>
            </w:tcBorders>
            <w:vAlign w:val="center"/>
          </w:tcPr>
          <w:p w14:paraId="5FBC234B"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4FA2CB2A"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734" w:type="pct"/>
            <w:tcBorders>
              <w:top w:val="single" w:sz="4" w:space="0" w:color="000000"/>
              <w:left w:val="single" w:sz="4" w:space="0" w:color="000000"/>
              <w:bottom w:val="single" w:sz="4" w:space="0" w:color="000000"/>
              <w:right w:val="single" w:sz="4" w:space="0" w:color="000000"/>
            </w:tcBorders>
            <w:vAlign w:val="center"/>
          </w:tcPr>
          <w:p w14:paraId="3358D8B5"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727E7869"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78DE3A1E"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00689959"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47CF95F7"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r>
      <w:tr w:rsidR="00CB5A31" w14:paraId="7CEE4D05" w14:textId="77777777">
        <w:trPr>
          <w:trHeight w:val="496"/>
        </w:trPr>
        <w:tc>
          <w:tcPr>
            <w:tcW w:w="462" w:type="pct"/>
            <w:tcBorders>
              <w:top w:val="single" w:sz="4" w:space="0" w:color="000000"/>
              <w:left w:val="single" w:sz="4" w:space="0" w:color="000000"/>
              <w:bottom w:val="single" w:sz="4" w:space="0" w:color="000000"/>
              <w:right w:val="single" w:sz="4" w:space="0" w:color="000000"/>
            </w:tcBorders>
            <w:vAlign w:val="center"/>
          </w:tcPr>
          <w:p w14:paraId="33134FB1"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831" w:type="pct"/>
            <w:tcBorders>
              <w:top w:val="single" w:sz="4" w:space="0" w:color="000000"/>
              <w:left w:val="single" w:sz="4" w:space="0" w:color="000000"/>
              <w:bottom w:val="single" w:sz="4" w:space="0" w:color="000000"/>
              <w:right w:val="single" w:sz="4" w:space="0" w:color="000000"/>
            </w:tcBorders>
            <w:vAlign w:val="center"/>
          </w:tcPr>
          <w:p w14:paraId="06E4FCE4"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08" w:type="pct"/>
            <w:tcBorders>
              <w:top w:val="single" w:sz="4" w:space="0" w:color="000000"/>
              <w:left w:val="single" w:sz="4" w:space="0" w:color="000000"/>
              <w:bottom w:val="single" w:sz="4" w:space="0" w:color="000000"/>
              <w:right w:val="single" w:sz="4" w:space="0" w:color="000000"/>
            </w:tcBorders>
            <w:vAlign w:val="center"/>
          </w:tcPr>
          <w:p w14:paraId="19C67B2A"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734" w:type="pct"/>
            <w:tcBorders>
              <w:top w:val="single" w:sz="4" w:space="0" w:color="000000"/>
              <w:left w:val="single" w:sz="4" w:space="0" w:color="000000"/>
              <w:bottom w:val="single" w:sz="4" w:space="0" w:color="000000"/>
              <w:right w:val="single" w:sz="4" w:space="0" w:color="000000"/>
            </w:tcBorders>
            <w:vAlign w:val="center"/>
          </w:tcPr>
          <w:p w14:paraId="6E6FC6E8"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41" w:type="pct"/>
            <w:tcBorders>
              <w:top w:val="single" w:sz="4" w:space="0" w:color="000000"/>
              <w:left w:val="single" w:sz="4" w:space="0" w:color="000000"/>
              <w:bottom w:val="single" w:sz="4" w:space="0" w:color="000000"/>
              <w:right w:val="single" w:sz="4" w:space="0" w:color="000000"/>
            </w:tcBorders>
            <w:vAlign w:val="center"/>
          </w:tcPr>
          <w:p w14:paraId="512EAB84"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0676BCE6"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14398425"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D8F48F1" w14:textId="77777777" w:rsidR="00CB5A31" w:rsidRDefault="00CB5A31">
            <w:pPr>
              <w:spacing w:line="360" w:lineRule="auto"/>
              <w:jc w:val="center"/>
              <w:rPr>
                <w:rFonts w:ascii="宋体" w:hAnsi="宋体" w:cs="仿宋" w:hint="eastAsia"/>
                <w:kern w:val="0"/>
                <w:sz w:val="24"/>
                <w:szCs w:val="24"/>
                <w:shd w:val="clear" w:color="auto" w:fill="FFFFFF" w:themeFill="background1"/>
              </w:rPr>
            </w:pPr>
          </w:p>
        </w:tc>
      </w:tr>
    </w:tbl>
    <w:p w14:paraId="5D0DA23D" w14:textId="77777777" w:rsidR="00CB5A31" w:rsidRDefault="00CB5A31">
      <w:pPr>
        <w:spacing w:line="360" w:lineRule="auto"/>
        <w:ind w:firstLineChars="200" w:firstLine="420"/>
        <w:rPr>
          <w:rFonts w:ascii="宋体" w:hAnsi="宋体" w:cs="仿宋" w:hint="eastAsia"/>
          <w:szCs w:val="24"/>
          <w:u w:val="single"/>
          <w:shd w:val="clear" w:color="auto" w:fill="FFFFFF" w:themeFill="background1"/>
        </w:rPr>
      </w:pPr>
    </w:p>
    <w:p w14:paraId="6F15EDE0" w14:textId="77777777" w:rsidR="00CB5A31" w:rsidRDefault="00CB5A31">
      <w:pPr>
        <w:spacing w:line="360" w:lineRule="auto"/>
        <w:ind w:firstLineChars="200" w:firstLine="480"/>
        <w:rPr>
          <w:rFonts w:ascii="宋体" w:hAnsi="宋体" w:cs="仿宋" w:hint="eastAsia"/>
          <w:sz w:val="24"/>
          <w:szCs w:val="24"/>
          <w:u w:val="single"/>
          <w:shd w:val="clear" w:color="auto" w:fill="FFFFFF" w:themeFill="background1"/>
        </w:rPr>
      </w:pPr>
    </w:p>
    <w:p w14:paraId="3753A3E9" w14:textId="77777777" w:rsidR="00CB5A31" w:rsidRDefault="00B675E1">
      <w:pPr>
        <w:widowControl/>
        <w:spacing w:line="360" w:lineRule="auto"/>
        <w:jc w:val="left"/>
        <w:rPr>
          <w:rFonts w:ascii="宋体" w:hAnsi="宋体" w:cs="仿宋" w:hint="eastAsia"/>
          <w:sz w:val="24"/>
          <w:szCs w:val="24"/>
          <w:shd w:val="clear" w:color="auto" w:fill="FFFFFF" w:themeFill="background1"/>
        </w:rPr>
      </w:pPr>
      <w:r>
        <w:rPr>
          <w:rFonts w:ascii="宋体" w:hAnsi="宋体" w:cs="仿宋" w:hint="eastAsia"/>
          <w:sz w:val="24"/>
          <w:szCs w:val="24"/>
          <w:shd w:val="clear" w:color="auto" w:fill="FFFFFF" w:themeFill="background1"/>
        </w:rPr>
        <w:br w:type="page"/>
      </w:r>
    </w:p>
    <w:p w14:paraId="1EC3ED1A" w14:textId="77777777" w:rsidR="00CB5A31" w:rsidRDefault="00B675E1">
      <w:pPr>
        <w:tabs>
          <w:tab w:val="center" w:pos="4832"/>
          <w:tab w:val="left" w:pos="7140"/>
        </w:tabs>
        <w:spacing w:line="360" w:lineRule="auto"/>
        <w:jc w:val="center"/>
        <w:outlineLvl w:val="1"/>
        <w:rPr>
          <w:rFonts w:ascii="宋体" w:hAnsi="宋体" w:cs="仿宋" w:hint="eastAsia"/>
          <w:b/>
          <w:bCs/>
          <w:sz w:val="24"/>
          <w:szCs w:val="24"/>
          <w:shd w:val="clear" w:color="auto" w:fill="FFFFFF" w:themeFill="background1"/>
        </w:rPr>
      </w:pPr>
      <w:bookmarkStart w:id="471" w:name="_Toc38446480"/>
      <w:bookmarkStart w:id="472" w:name="_Toc224661874"/>
      <w:bookmarkStart w:id="473" w:name="_Toc533503191"/>
      <w:bookmarkStart w:id="474" w:name="_Toc507586175"/>
      <w:r>
        <w:rPr>
          <w:rFonts w:ascii="宋体" w:hAnsi="宋体" w:cs="仿宋" w:hint="eastAsia"/>
          <w:b/>
          <w:sz w:val="24"/>
          <w:szCs w:val="24"/>
          <w:shd w:val="clear" w:color="auto" w:fill="FFFFFF" w:themeFill="background1"/>
        </w:rPr>
        <w:lastRenderedPageBreak/>
        <w:t>十、</w:t>
      </w:r>
      <w:r>
        <w:rPr>
          <w:rFonts w:ascii="宋体" w:hAnsi="宋体" w:cs="仿宋" w:hint="eastAsia"/>
          <w:b/>
          <w:bCs/>
          <w:sz w:val="24"/>
          <w:szCs w:val="24"/>
          <w:shd w:val="clear" w:color="auto" w:fill="FFFFFF" w:themeFill="background1"/>
        </w:rPr>
        <w:t>项目负责人简历表</w:t>
      </w:r>
      <w:bookmarkEnd w:id="471"/>
      <w:bookmarkEnd w:id="472"/>
      <w:bookmarkEnd w:id="473"/>
      <w:bookmarkEnd w:id="474"/>
    </w:p>
    <w:p w14:paraId="5D6BAE8C" w14:textId="77777777" w:rsidR="00CB5A31" w:rsidRDefault="00CB5A31">
      <w:pPr>
        <w:spacing w:line="360" w:lineRule="auto"/>
        <w:jc w:val="left"/>
        <w:rPr>
          <w:rFonts w:ascii="宋体" w:hAnsi="宋体" w:cs="仿宋" w:hint="eastAsia"/>
          <w:sz w:val="24"/>
          <w:szCs w:val="24"/>
          <w:shd w:val="clear" w:color="auto" w:fill="FFFFFF" w:themeFill="background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229"/>
        <w:gridCol w:w="1103"/>
        <w:gridCol w:w="209"/>
        <w:gridCol w:w="1526"/>
        <w:gridCol w:w="1143"/>
        <w:gridCol w:w="1223"/>
      </w:tblGrid>
      <w:tr w:rsidR="00CB5A31" w14:paraId="112739DA" w14:textId="77777777">
        <w:trPr>
          <w:trHeight w:val="567"/>
          <w:jc w:val="center"/>
        </w:trPr>
        <w:tc>
          <w:tcPr>
            <w:tcW w:w="1122" w:type="pct"/>
            <w:vAlign w:val="center"/>
          </w:tcPr>
          <w:p w14:paraId="0714223B"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姓名</w:t>
            </w:r>
          </w:p>
        </w:tc>
        <w:tc>
          <w:tcPr>
            <w:tcW w:w="1406" w:type="pct"/>
            <w:gridSpan w:val="2"/>
            <w:vAlign w:val="center"/>
          </w:tcPr>
          <w:p w14:paraId="2A71DE18" w14:textId="77777777" w:rsidR="00CB5A31" w:rsidRDefault="00CB5A31">
            <w:pPr>
              <w:spacing w:line="360" w:lineRule="auto"/>
              <w:jc w:val="center"/>
              <w:rPr>
                <w:rFonts w:ascii="宋体" w:hAnsi="宋体" w:cs="仿宋" w:hint="eastAsia"/>
                <w:szCs w:val="21"/>
                <w:shd w:val="clear" w:color="auto" w:fill="FFFFFF" w:themeFill="background1"/>
              </w:rPr>
            </w:pPr>
          </w:p>
        </w:tc>
        <w:tc>
          <w:tcPr>
            <w:tcW w:w="1046" w:type="pct"/>
            <w:gridSpan w:val="2"/>
            <w:vAlign w:val="center"/>
          </w:tcPr>
          <w:p w14:paraId="6D61FC15"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性别</w:t>
            </w:r>
          </w:p>
        </w:tc>
        <w:tc>
          <w:tcPr>
            <w:tcW w:w="1426" w:type="pct"/>
            <w:gridSpan w:val="2"/>
            <w:vAlign w:val="center"/>
          </w:tcPr>
          <w:p w14:paraId="6310A8C3" w14:textId="77777777" w:rsidR="00CB5A31" w:rsidRDefault="00CB5A31">
            <w:pPr>
              <w:spacing w:line="360" w:lineRule="auto"/>
              <w:jc w:val="center"/>
              <w:rPr>
                <w:rFonts w:ascii="宋体" w:hAnsi="宋体" w:cs="仿宋" w:hint="eastAsia"/>
                <w:szCs w:val="21"/>
                <w:shd w:val="clear" w:color="auto" w:fill="FFFFFF" w:themeFill="background1"/>
              </w:rPr>
            </w:pPr>
          </w:p>
        </w:tc>
      </w:tr>
      <w:tr w:rsidR="00CB5A31" w14:paraId="6C98292B" w14:textId="77777777">
        <w:trPr>
          <w:trHeight w:val="567"/>
          <w:jc w:val="center"/>
        </w:trPr>
        <w:tc>
          <w:tcPr>
            <w:tcW w:w="1122" w:type="pct"/>
            <w:vAlign w:val="center"/>
          </w:tcPr>
          <w:p w14:paraId="28E32116"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身份证号码</w:t>
            </w:r>
          </w:p>
        </w:tc>
        <w:tc>
          <w:tcPr>
            <w:tcW w:w="1406" w:type="pct"/>
            <w:gridSpan w:val="2"/>
            <w:vAlign w:val="center"/>
          </w:tcPr>
          <w:p w14:paraId="2C790802" w14:textId="77777777" w:rsidR="00CB5A31" w:rsidRDefault="00CB5A31">
            <w:pPr>
              <w:spacing w:line="360" w:lineRule="auto"/>
              <w:jc w:val="center"/>
              <w:rPr>
                <w:rFonts w:ascii="宋体" w:hAnsi="宋体" w:cs="仿宋" w:hint="eastAsia"/>
                <w:szCs w:val="21"/>
                <w:shd w:val="clear" w:color="auto" w:fill="FFFFFF" w:themeFill="background1"/>
              </w:rPr>
            </w:pPr>
          </w:p>
        </w:tc>
        <w:tc>
          <w:tcPr>
            <w:tcW w:w="1046" w:type="pct"/>
            <w:gridSpan w:val="2"/>
            <w:vAlign w:val="center"/>
          </w:tcPr>
          <w:p w14:paraId="3A35055A"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学历</w:t>
            </w:r>
          </w:p>
        </w:tc>
        <w:tc>
          <w:tcPr>
            <w:tcW w:w="1426" w:type="pct"/>
            <w:gridSpan w:val="2"/>
            <w:vAlign w:val="center"/>
          </w:tcPr>
          <w:p w14:paraId="1F1B1242" w14:textId="77777777" w:rsidR="00CB5A31" w:rsidRDefault="00CB5A31">
            <w:pPr>
              <w:spacing w:line="360" w:lineRule="auto"/>
              <w:jc w:val="center"/>
              <w:rPr>
                <w:rFonts w:ascii="宋体" w:hAnsi="宋体" w:cs="仿宋" w:hint="eastAsia"/>
                <w:szCs w:val="21"/>
                <w:shd w:val="clear" w:color="auto" w:fill="FFFFFF" w:themeFill="background1"/>
              </w:rPr>
            </w:pPr>
          </w:p>
        </w:tc>
      </w:tr>
      <w:tr w:rsidR="00CB5A31" w14:paraId="740D6FF6" w14:textId="77777777">
        <w:trPr>
          <w:trHeight w:val="567"/>
          <w:jc w:val="center"/>
        </w:trPr>
        <w:tc>
          <w:tcPr>
            <w:tcW w:w="1122" w:type="pct"/>
            <w:vAlign w:val="center"/>
          </w:tcPr>
          <w:p w14:paraId="2470437E"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毕业学校</w:t>
            </w:r>
          </w:p>
        </w:tc>
        <w:tc>
          <w:tcPr>
            <w:tcW w:w="1406" w:type="pct"/>
            <w:gridSpan w:val="2"/>
            <w:vAlign w:val="center"/>
          </w:tcPr>
          <w:p w14:paraId="01DA0FC5" w14:textId="77777777" w:rsidR="00CB5A31" w:rsidRDefault="00CB5A31">
            <w:pPr>
              <w:spacing w:line="360" w:lineRule="auto"/>
              <w:jc w:val="center"/>
              <w:rPr>
                <w:rFonts w:ascii="宋体" w:hAnsi="宋体" w:cs="仿宋" w:hint="eastAsia"/>
                <w:szCs w:val="21"/>
                <w:shd w:val="clear" w:color="auto" w:fill="FFFFFF" w:themeFill="background1"/>
              </w:rPr>
            </w:pPr>
          </w:p>
        </w:tc>
        <w:tc>
          <w:tcPr>
            <w:tcW w:w="1046" w:type="pct"/>
            <w:gridSpan w:val="2"/>
            <w:vAlign w:val="center"/>
          </w:tcPr>
          <w:p w14:paraId="259BA7A0"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专业</w:t>
            </w:r>
          </w:p>
        </w:tc>
        <w:tc>
          <w:tcPr>
            <w:tcW w:w="1426" w:type="pct"/>
            <w:gridSpan w:val="2"/>
            <w:vAlign w:val="center"/>
          </w:tcPr>
          <w:p w14:paraId="5F7A5B4D" w14:textId="77777777" w:rsidR="00CB5A31" w:rsidRDefault="00CB5A31">
            <w:pPr>
              <w:spacing w:line="360" w:lineRule="auto"/>
              <w:jc w:val="center"/>
              <w:rPr>
                <w:rFonts w:ascii="宋体" w:hAnsi="宋体" w:cs="仿宋" w:hint="eastAsia"/>
                <w:szCs w:val="21"/>
                <w:shd w:val="clear" w:color="auto" w:fill="FFFFFF" w:themeFill="background1"/>
              </w:rPr>
            </w:pPr>
          </w:p>
        </w:tc>
      </w:tr>
      <w:tr w:rsidR="00CB5A31" w14:paraId="48521120" w14:textId="77777777">
        <w:trPr>
          <w:trHeight w:val="567"/>
          <w:jc w:val="center"/>
        </w:trPr>
        <w:tc>
          <w:tcPr>
            <w:tcW w:w="1122" w:type="pct"/>
            <w:vAlign w:val="center"/>
          </w:tcPr>
          <w:p w14:paraId="428D2C26"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参加工作时间</w:t>
            </w:r>
          </w:p>
        </w:tc>
        <w:tc>
          <w:tcPr>
            <w:tcW w:w="1406" w:type="pct"/>
            <w:gridSpan w:val="2"/>
            <w:vAlign w:val="center"/>
          </w:tcPr>
          <w:p w14:paraId="3CE38A57" w14:textId="77777777" w:rsidR="00CB5A31" w:rsidRDefault="00CB5A31">
            <w:pPr>
              <w:spacing w:line="360" w:lineRule="auto"/>
              <w:jc w:val="center"/>
              <w:rPr>
                <w:rFonts w:ascii="宋体" w:hAnsi="宋体" w:cs="仿宋" w:hint="eastAsia"/>
                <w:szCs w:val="21"/>
                <w:shd w:val="clear" w:color="auto" w:fill="FFFFFF" w:themeFill="background1"/>
              </w:rPr>
            </w:pPr>
          </w:p>
        </w:tc>
        <w:tc>
          <w:tcPr>
            <w:tcW w:w="1046" w:type="pct"/>
            <w:gridSpan w:val="2"/>
            <w:vAlign w:val="center"/>
          </w:tcPr>
          <w:p w14:paraId="003F11F6"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从事本职业年限</w:t>
            </w:r>
          </w:p>
        </w:tc>
        <w:tc>
          <w:tcPr>
            <w:tcW w:w="1426" w:type="pct"/>
            <w:gridSpan w:val="2"/>
            <w:vAlign w:val="center"/>
          </w:tcPr>
          <w:p w14:paraId="0EA0C27E" w14:textId="77777777" w:rsidR="00CB5A31" w:rsidRDefault="00CB5A31">
            <w:pPr>
              <w:spacing w:line="360" w:lineRule="auto"/>
              <w:jc w:val="center"/>
              <w:rPr>
                <w:rFonts w:ascii="宋体" w:hAnsi="宋体" w:cs="仿宋" w:hint="eastAsia"/>
                <w:szCs w:val="21"/>
                <w:shd w:val="clear" w:color="auto" w:fill="FFFFFF" w:themeFill="background1"/>
              </w:rPr>
            </w:pPr>
          </w:p>
        </w:tc>
      </w:tr>
      <w:tr w:rsidR="00CB5A31" w14:paraId="1BD000F9" w14:textId="77777777">
        <w:trPr>
          <w:trHeight w:val="567"/>
          <w:jc w:val="center"/>
        </w:trPr>
        <w:tc>
          <w:tcPr>
            <w:tcW w:w="1122" w:type="pct"/>
            <w:vAlign w:val="center"/>
          </w:tcPr>
          <w:p w14:paraId="0F67C70F"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在公司担任职务</w:t>
            </w:r>
          </w:p>
        </w:tc>
        <w:tc>
          <w:tcPr>
            <w:tcW w:w="1406" w:type="pct"/>
            <w:gridSpan w:val="2"/>
            <w:vAlign w:val="center"/>
          </w:tcPr>
          <w:p w14:paraId="1B4C4C9D" w14:textId="77777777" w:rsidR="00CB5A31" w:rsidRDefault="00CB5A31">
            <w:pPr>
              <w:spacing w:line="360" w:lineRule="auto"/>
              <w:jc w:val="center"/>
              <w:rPr>
                <w:rFonts w:ascii="宋体" w:hAnsi="宋体" w:cs="仿宋" w:hint="eastAsia"/>
                <w:szCs w:val="21"/>
                <w:shd w:val="clear" w:color="auto" w:fill="FFFFFF" w:themeFill="background1"/>
              </w:rPr>
            </w:pPr>
          </w:p>
        </w:tc>
        <w:tc>
          <w:tcPr>
            <w:tcW w:w="1046" w:type="pct"/>
            <w:gridSpan w:val="2"/>
            <w:vAlign w:val="center"/>
          </w:tcPr>
          <w:p w14:paraId="5923E56C"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联系方式</w:t>
            </w:r>
          </w:p>
        </w:tc>
        <w:tc>
          <w:tcPr>
            <w:tcW w:w="1426" w:type="pct"/>
            <w:gridSpan w:val="2"/>
            <w:vAlign w:val="center"/>
          </w:tcPr>
          <w:p w14:paraId="51253786" w14:textId="77777777" w:rsidR="00CB5A31" w:rsidRDefault="00CB5A31">
            <w:pPr>
              <w:spacing w:line="360" w:lineRule="auto"/>
              <w:jc w:val="center"/>
              <w:rPr>
                <w:rFonts w:ascii="宋体" w:hAnsi="宋体" w:cs="仿宋" w:hint="eastAsia"/>
                <w:szCs w:val="21"/>
                <w:shd w:val="clear" w:color="auto" w:fill="FFFFFF" w:themeFill="background1"/>
              </w:rPr>
            </w:pPr>
          </w:p>
        </w:tc>
      </w:tr>
      <w:tr w:rsidR="00CB5A31" w14:paraId="20B8E441" w14:textId="77777777">
        <w:trPr>
          <w:trHeight w:val="567"/>
          <w:jc w:val="center"/>
        </w:trPr>
        <w:tc>
          <w:tcPr>
            <w:tcW w:w="1122" w:type="pct"/>
            <w:vMerge w:val="restart"/>
            <w:vAlign w:val="center"/>
          </w:tcPr>
          <w:p w14:paraId="15C21C83"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近三年类似业绩</w:t>
            </w:r>
          </w:p>
        </w:tc>
        <w:tc>
          <w:tcPr>
            <w:tcW w:w="741" w:type="pct"/>
            <w:vAlign w:val="center"/>
          </w:tcPr>
          <w:p w14:paraId="52CC8F14"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项目名称</w:t>
            </w:r>
          </w:p>
        </w:tc>
        <w:tc>
          <w:tcPr>
            <w:tcW w:w="791" w:type="pct"/>
            <w:gridSpan w:val="2"/>
            <w:vAlign w:val="center"/>
          </w:tcPr>
          <w:p w14:paraId="0C99C2AB"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采购人</w:t>
            </w:r>
          </w:p>
        </w:tc>
        <w:tc>
          <w:tcPr>
            <w:tcW w:w="920" w:type="pct"/>
            <w:vAlign w:val="center"/>
          </w:tcPr>
          <w:p w14:paraId="01CDC9C8"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合同内容</w:t>
            </w:r>
          </w:p>
        </w:tc>
        <w:tc>
          <w:tcPr>
            <w:tcW w:w="689" w:type="pct"/>
            <w:vAlign w:val="center"/>
          </w:tcPr>
          <w:p w14:paraId="4EC29ED9"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合同价格</w:t>
            </w:r>
          </w:p>
        </w:tc>
        <w:tc>
          <w:tcPr>
            <w:tcW w:w="737" w:type="pct"/>
            <w:vAlign w:val="center"/>
          </w:tcPr>
          <w:p w14:paraId="1B54D695" w14:textId="77777777" w:rsidR="00CB5A31" w:rsidRDefault="00B675E1">
            <w:pPr>
              <w:spacing w:line="360" w:lineRule="auto"/>
              <w:jc w:val="center"/>
              <w:rPr>
                <w:rFonts w:ascii="宋体" w:hAnsi="宋体" w:cs="仿宋" w:hint="eastAsia"/>
                <w:szCs w:val="21"/>
                <w:shd w:val="clear" w:color="auto" w:fill="FFFFFF" w:themeFill="background1"/>
              </w:rPr>
            </w:pPr>
            <w:r>
              <w:rPr>
                <w:rFonts w:ascii="宋体" w:hAnsi="宋体" w:cs="仿宋" w:hint="eastAsia"/>
                <w:szCs w:val="21"/>
                <w:shd w:val="clear" w:color="auto" w:fill="FFFFFF" w:themeFill="background1"/>
              </w:rPr>
              <w:t>签约日期</w:t>
            </w:r>
          </w:p>
        </w:tc>
      </w:tr>
      <w:tr w:rsidR="00CB5A31" w14:paraId="27E02C69" w14:textId="77777777">
        <w:trPr>
          <w:trHeight w:val="567"/>
          <w:jc w:val="center"/>
        </w:trPr>
        <w:tc>
          <w:tcPr>
            <w:tcW w:w="1122" w:type="pct"/>
            <w:vMerge/>
            <w:vAlign w:val="center"/>
          </w:tcPr>
          <w:p w14:paraId="70194815" w14:textId="77777777" w:rsidR="00CB5A31" w:rsidRDefault="00CB5A31">
            <w:pPr>
              <w:spacing w:line="360" w:lineRule="auto"/>
              <w:jc w:val="center"/>
              <w:rPr>
                <w:rFonts w:ascii="宋体" w:hAnsi="宋体" w:cs="仿宋" w:hint="eastAsia"/>
                <w:szCs w:val="21"/>
                <w:shd w:val="clear" w:color="auto" w:fill="FFFFFF" w:themeFill="background1"/>
              </w:rPr>
            </w:pPr>
          </w:p>
        </w:tc>
        <w:tc>
          <w:tcPr>
            <w:tcW w:w="741" w:type="pct"/>
            <w:vAlign w:val="center"/>
          </w:tcPr>
          <w:p w14:paraId="14EF4FDB" w14:textId="77777777" w:rsidR="00CB5A31" w:rsidRDefault="00CB5A31">
            <w:pPr>
              <w:spacing w:line="360" w:lineRule="auto"/>
              <w:jc w:val="center"/>
              <w:rPr>
                <w:rFonts w:ascii="宋体" w:hAnsi="宋体" w:cs="仿宋" w:hint="eastAsia"/>
                <w:szCs w:val="21"/>
                <w:shd w:val="clear" w:color="auto" w:fill="FFFFFF" w:themeFill="background1"/>
              </w:rPr>
            </w:pPr>
          </w:p>
        </w:tc>
        <w:tc>
          <w:tcPr>
            <w:tcW w:w="791" w:type="pct"/>
            <w:gridSpan w:val="2"/>
            <w:vAlign w:val="center"/>
          </w:tcPr>
          <w:p w14:paraId="3BD752B6" w14:textId="77777777" w:rsidR="00CB5A31" w:rsidRDefault="00CB5A31">
            <w:pPr>
              <w:spacing w:line="360" w:lineRule="auto"/>
              <w:jc w:val="center"/>
              <w:rPr>
                <w:rFonts w:ascii="宋体" w:hAnsi="宋体" w:cs="仿宋" w:hint="eastAsia"/>
                <w:szCs w:val="21"/>
                <w:shd w:val="clear" w:color="auto" w:fill="FFFFFF" w:themeFill="background1"/>
              </w:rPr>
            </w:pPr>
          </w:p>
        </w:tc>
        <w:tc>
          <w:tcPr>
            <w:tcW w:w="920" w:type="pct"/>
            <w:vAlign w:val="center"/>
          </w:tcPr>
          <w:p w14:paraId="4E8CD4E7" w14:textId="77777777" w:rsidR="00CB5A31" w:rsidRDefault="00CB5A31">
            <w:pPr>
              <w:spacing w:line="360" w:lineRule="auto"/>
              <w:jc w:val="center"/>
              <w:rPr>
                <w:rFonts w:ascii="宋体" w:hAnsi="宋体" w:cs="仿宋" w:hint="eastAsia"/>
                <w:szCs w:val="21"/>
                <w:shd w:val="clear" w:color="auto" w:fill="FFFFFF" w:themeFill="background1"/>
              </w:rPr>
            </w:pPr>
          </w:p>
        </w:tc>
        <w:tc>
          <w:tcPr>
            <w:tcW w:w="689" w:type="pct"/>
            <w:vAlign w:val="center"/>
          </w:tcPr>
          <w:p w14:paraId="0BD07205" w14:textId="77777777" w:rsidR="00CB5A31" w:rsidRDefault="00CB5A31">
            <w:pPr>
              <w:spacing w:line="360" w:lineRule="auto"/>
              <w:jc w:val="center"/>
              <w:rPr>
                <w:rFonts w:ascii="宋体" w:hAnsi="宋体" w:cs="仿宋" w:hint="eastAsia"/>
                <w:szCs w:val="21"/>
                <w:shd w:val="clear" w:color="auto" w:fill="FFFFFF" w:themeFill="background1"/>
              </w:rPr>
            </w:pPr>
          </w:p>
        </w:tc>
        <w:tc>
          <w:tcPr>
            <w:tcW w:w="737" w:type="pct"/>
            <w:vAlign w:val="center"/>
          </w:tcPr>
          <w:p w14:paraId="56B2E3F6" w14:textId="77777777" w:rsidR="00CB5A31" w:rsidRDefault="00CB5A31">
            <w:pPr>
              <w:spacing w:line="360" w:lineRule="auto"/>
              <w:jc w:val="center"/>
              <w:rPr>
                <w:rFonts w:ascii="宋体" w:hAnsi="宋体" w:cs="仿宋" w:hint="eastAsia"/>
                <w:szCs w:val="21"/>
                <w:shd w:val="clear" w:color="auto" w:fill="FFFFFF" w:themeFill="background1"/>
              </w:rPr>
            </w:pPr>
          </w:p>
        </w:tc>
      </w:tr>
      <w:tr w:rsidR="00CB5A31" w14:paraId="5B9E1CAC" w14:textId="77777777">
        <w:trPr>
          <w:trHeight w:val="567"/>
          <w:jc w:val="center"/>
        </w:trPr>
        <w:tc>
          <w:tcPr>
            <w:tcW w:w="1122" w:type="pct"/>
            <w:vMerge/>
            <w:vAlign w:val="center"/>
          </w:tcPr>
          <w:p w14:paraId="5E147C07" w14:textId="77777777" w:rsidR="00CB5A31" w:rsidRDefault="00CB5A31">
            <w:pPr>
              <w:spacing w:line="360" w:lineRule="auto"/>
              <w:jc w:val="center"/>
              <w:rPr>
                <w:rFonts w:ascii="宋体" w:hAnsi="宋体" w:cs="仿宋" w:hint="eastAsia"/>
                <w:szCs w:val="21"/>
                <w:shd w:val="clear" w:color="auto" w:fill="FFFFFF" w:themeFill="background1"/>
              </w:rPr>
            </w:pPr>
          </w:p>
        </w:tc>
        <w:tc>
          <w:tcPr>
            <w:tcW w:w="741" w:type="pct"/>
            <w:vAlign w:val="center"/>
          </w:tcPr>
          <w:p w14:paraId="52E7081C" w14:textId="77777777" w:rsidR="00CB5A31" w:rsidRDefault="00CB5A31">
            <w:pPr>
              <w:spacing w:line="360" w:lineRule="auto"/>
              <w:jc w:val="center"/>
              <w:rPr>
                <w:rFonts w:ascii="宋体" w:hAnsi="宋体" w:cs="仿宋" w:hint="eastAsia"/>
                <w:szCs w:val="21"/>
                <w:shd w:val="clear" w:color="auto" w:fill="FFFFFF" w:themeFill="background1"/>
              </w:rPr>
            </w:pPr>
          </w:p>
        </w:tc>
        <w:tc>
          <w:tcPr>
            <w:tcW w:w="791" w:type="pct"/>
            <w:gridSpan w:val="2"/>
            <w:vAlign w:val="center"/>
          </w:tcPr>
          <w:p w14:paraId="042F05C6" w14:textId="77777777" w:rsidR="00CB5A31" w:rsidRDefault="00CB5A31">
            <w:pPr>
              <w:spacing w:line="360" w:lineRule="auto"/>
              <w:jc w:val="center"/>
              <w:rPr>
                <w:rFonts w:ascii="宋体" w:hAnsi="宋体" w:cs="仿宋" w:hint="eastAsia"/>
                <w:szCs w:val="21"/>
                <w:shd w:val="clear" w:color="auto" w:fill="FFFFFF" w:themeFill="background1"/>
              </w:rPr>
            </w:pPr>
          </w:p>
        </w:tc>
        <w:tc>
          <w:tcPr>
            <w:tcW w:w="920" w:type="pct"/>
            <w:vAlign w:val="center"/>
          </w:tcPr>
          <w:p w14:paraId="1AFD2A1D" w14:textId="77777777" w:rsidR="00CB5A31" w:rsidRDefault="00CB5A31">
            <w:pPr>
              <w:spacing w:line="360" w:lineRule="auto"/>
              <w:jc w:val="center"/>
              <w:rPr>
                <w:rFonts w:ascii="宋体" w:hAnsi="宋体" w:cs="仿宋" w:hint="eastAsia"/>
                <w:szCs w:val="21"/>
                <w:shd w:val="clear" w:color="auto" w:fill="FFFFFF" w:themeFill="background1"/>
              </w:rPr>
            </w:pPr>
          </w:p>
        </w:tc>
        <w:tc>
          <w:tcPr>
            <w:tcW w:w="689" w:type="pct"/>
            <w:vAlign w:val="center"/>
          </w:tcPr>
          <w:p w14:paraId="7D456250" w14:textId="77777777" w:rsidR="00CB5A31" w:rsidRDefault="00CB5A31">
            <w:pPr>
              <w:spacing w:line="360" w:lineRule="auto"/>
              <w:jc w:val="center"/>
              <w:rPr>
                <w:rFonts w:ascii="宋体" w:hAnsi="宋体" w:cs="仿宋" w:hint="eastAsia"/>
                <w:szCs w:val="21"/>
                <w:shd w:val="clear" w:color="auto" w:fill="FFFFFF" w:themeFill="background1"/>
              </w:rPr>
            </w:pPr>
          </w:p>
        </w:tc>
        <w:tc>
          <w:tcPr>
            <w:tcW w:w="737" w:type="pct"/>
            <w:vAlign w:val="center"/>
          </w:tcPr>
          <w:p w14:paraId="69D997B6" w14:textId="77777777" w:rsidR="00CB5A31" w:rsidRDefault="00CB5A31">
            <w:pPr>
              <w:spacing w:line="360" w:lineRule="auto"/>
              <w:jc w:val="center"/>
              <w:rPr>
                <w:rFonts w:ascii="宋体" w:hAnsi="宋体" w:cs="仿宋" w:hint="eastAsia"/>
                <w:szCs w:val="21"/>
                <w:shd w:val="clear" w:color="auto" w:fill="FFFFFF" w:themeFill="background1"/>
              </w:rPr>
            </w:pPr>
          </w:p>
        </w:tc>
      </w:tr>
      <w:tr w:rsidR="00CB5A31" w14:paraId="476555E6" w14:textId="77777777">
        <w:trPr>
          <w:trHeight w:val="567"/>
          <w:jc w:val="center"/>
        </w:trPr>
        <w:tc>
          <w:tcPr>
            <w:tcW w:w="1122" w:type="pct"/>
            <w:vMerge/>
            <w:vAlign w:val="center"/>
          </w:tcPr>
          <w:p w14:paraId="5BBEE07A" w14:textId="77777777" w:rsidR="00CB5A31" w:rsidRDefault="00CB5A31">
            <w:pPr>
              <w:spacing w:line="360" w:lineRule="auto"/>
              <w:jc w:val="center"/>
              <w:rPr>
                <w:rFonts w:ascii="宋体" w:hAnsi="宋体" w:cs="仿宋" w:hint="eastAsia"/>
                <w:szCs w:val="21"/>
                <w:shd w:val="clear" w:color="auto" w:fill="FFFFFF" w:themeFill="background1"/>
              </w:rPr>
            </w:pPr>
          </w:p>
        </w:tc>
        <w:tc>
          <w:tcPr>
            <w:tcW w:w="741" w:type="pct"/>
            <w:vAlign w:val="center"/>
          </w:tcPr>
          <w:p w14:paraId="44B69B09" w14:textId="77777777" w:rsidR="00CB5A31" w:rsidRDefault="00CB5A31">
            <w:pPr>
              <w:spacing w:line="360" w:lineRule="auto"/>
              <w:jc w:val="center"/>
              <w:rPr>
                <w:rFonts w:ascii="宋体" w:hAnsi="宋体" w:cs="仿宋" w:hint="eastAsia"/>
                <w:szCs w:val="21"/>
                <w:shd w:val="clear" w:color="auto" w:fill="FFFFFF" w:themeFill="background1"/>
              </w:rPr>
            </w:pPr>
          </w:p>
        </w:tc>
        <w:tc>
          <w:tcPr>
            <w:tcW w:w="791" w:type="pct"/>
            <w:gridSpan w:val="2"/>
            <w:vAlign w:val="center"/>
          </w:tcPr>
          <w:p w14:paraId="2C6685A2" w14:textId="77777777" w:rsidR="00CB5A31" w:rsidRDefault="00CB5A31">
            <w:pPr>
              <w:spacing w:line="360" w:lineRule="auto"/>
              <w:jc w:val="center"/>
              <w:rPr>
                <w:rFonts w:ascii="宋体" w:hAnsi="宋体" w:cs="仿宋" w:hint="eastAsia"/>
                <w:szCs w:val="21"/>
                <w:shd w:val="clear" w:color="auto" w:fill="FFFFFF" w:themeFill="background1"/>
              </w:rPr>
            </w:pPr>
          </w:p>
        </w:tc>
        <w:tc>
          <w:tcPr>
            <w:tcW w:w="920" w:type="pct"/>
            <w:vAlign w:val="center"/>
          </w:tcPr>
          <w:p w14:paraId="742157C3" w14:textId="77777777" w:rsidR="00CB5A31" w:rsidRDefault="00CB5A31">
            <w:pPr>
              <w:spacing w:line="360" w:lineRule="auto"/>
              <w:jc w:val="center"/>
              <w:rPr>
                <w:rFonts w:ascii="宋体" w:hAnsi="宋体" w:cs="仿宋" w:hint="eastAsia"/>
                <w:szCs w:val="21"/>
                <w:shd w:val="clear" w:color="auto" w:fill="FFFFFF" w:themeFill="background1"/>
              </w:rPr>
            </w:pPr>
          </w:p>
        </w:tc>
        <w:tc>
          <w:tcPr>
            <w:tcW w:w="689" w:type="pct"/>
            <w:vAlign w:val="center"/>
          </w:tcPr>
          <w:p w14:paraId="3E30D1B8" w14:textId="77777777" w:rsidR="00CB5A31" w:rsidRDefault="00CB5A31">
            <w:pPr>
              <w:spacing w:line="360" w:lineRule="auto"/>
              <w:jc w:val="center"/>
              <w:rPr>
                <w:rFonts w:ascii="宋体" w:hAnsi="宋体" w:cs="仿宋" w:hint="eastAsia"/>
                <w:szCs w:val="21"/>
                <w:shd w:val="clear" w:color="auto" w:fill="FFFFFF" w:themeFill="background1"/>
              </w:rPr>
            </w:pPr>
          </w:p>
        </w:tc>
        <w:tc>
          <w:tcPr>
            <w:tcW w:w="737" w:type="pct"/>
            <w:vAlign w:val="center"/>
          </w:tcPr>
          <w:p w14:paraId="71EA5FAD" w14:textId="77777777" w:rsidR="00CB5A31" w:rsidRDefault="00CB5A31">
            <w:pPr>
              <w:spacing w:line="360" w:lineRule="auto"/>
              <w:jc w:val="center"/>
              <w:rPr>
                <w:rFonts w:ascii="宋体" w:hAnsi="宋体" w:cs="仿宋" w:hint="eastAsia"/>
                <w:szCs w:val="21"/>
                <w:shd w:val="clear" w:color="auto" w:fill="FFFFFF" w:themeFill="background1"/>
              </w:rPr>
            </w:pPr>
          </w:p>
        </w:tc>
      </w:tr>
      <w:tr w:rsidR="00CB5A31" w14:paraId="4024037D" w14:textId="77777777">
        <w:trPr>
          <w:trHeight w:val="567"/>
          <w:jc w:val="center"/>
        </w:trPr>
        <w:tc>
          <w:tcPr>
            <w:tcW w:w="1122" w:type="pct"/>
            <w:vMerge/>
            <w:vAlign w:val="center"/>
          </w:tcPr>
          <w:p w14:paraId="159D41AF" w14:textId="77777777" w:rsidR="00CB5A31" w:rsidRDefault="00CB5A31">
            <w:pPr>
              <w:spacing w:line="360" w:lineRule="auto"/>
              <w:jc w:val="center"/>
              <w:rPr>
                <w:rFonts w:ascii="宋体" w:hAnsi="宋体" w:cs="仿宋" w:hint="eastAsia"/>
                <w:szCs w:val="21"/>
                <w:shd w:val="clear" w:color="auto" w:fill="FFFFFF" w:themeFill="background1"/>
              </w:rPr>
            </w:pPr>
          </w:p>
        </w:tc>
        <w:tc>
          <w:tcPr>
            <w:tcW w:w="741" w:type="pct"/>
            <w:vAlign w:val="center"/>
          </w:tcPr>
          <w:p w14:paraId="4CED83FB" w14:textId="77777777" w:rsidR="00CB5A31" w:rsidRDefault="00CB5A31">
            <w:pPr>
              <w:spacing w:line="360" w:lineRule="auto"/>
              <w:jc w:val="center"/>
              <w:rPr>
                <w:rFonts w:ascii="宋体" w:hAnsi="宋体" w:cs="仿宋" w:hint="eastAsia"/>
                <w:szCs w:val="21"/>
                <w:shd w:val="clear" w:color="auto" w:fill="FFFFFF" w:themeFill="background1"/>
              </w:rPr>
            </w:pPr>
          </w:p>
        </w:tc>
        <w:tc>
          <w:tcPr>
            <w:tcW w:w="791" w:type="pct"/>
            <w:gridSpan w:val="2"/>
            <w:vAlign w:val="center"/>
          </w:tcPr>
          <w:p w14:paraId="4EED10DF" w14:textId="77777777" w:rsidR="00CB5A31" w:rsidRDefault="00CB5A31">
            <w:pPr>
              <w:spacing w:line="360" w:lineRule="auto"/>
              <w:jc w:val="center"/>
              <w:rPr>
                <w:rFonts w:ascii="宋体" w:hAnsi="宋体" w:cs="仿宋" w:hint="eastAsia"/>
                <w:szCs w:val="21"/>
                <w:shd w:val="clear" w:color="auto" w:fill="FFFFFF" w:themeFill="background1"/>
              </w:rPr>
            </w:pPr>
          </w:p>
        </w:tc>
        <w:tc>
          <w:tcPr>
            <w:tcW w:w="920" w:type="pct"/>
            <w:vAlign w:val="center"/>
          </w:tcPr>
          <w:p w14:paraId="77AD08EF" w14:textId="77777777" w:rsidR="00CB5A31" w:rsidRDefault="00CB5A31">
            <w:pPr>
              <w:spacing w:line="360" w:lineRule="auto"/>
              <w:jc w:val="center"/>
              <w:rPr>
                <w:rFonts w:ascii="宋体" w:hAnsi="宋体" w:cs="仿宋" w:hint="eastAsia"/>
                <w:szCs w:val="21"/>
                <w:shd w:val="clear" w:color="auto" w:fill="FFFFFF" w:themeFill="background1"/>
              </w:rPr>
            </w:pPr>
          </w:p>
        </w:tc>
        <w:tc>
          <w:tcPr>
            <w:tcW w:w="689" w:type="pct"/>
            <w:vAlign w:val="center"/>
          </w:tcPr>
          <w:p w14:paraId="443CB56E" w14:textId="77777777" w:rsidR="00CB5A31" w:rsidRDefault="00CB5A31">
            <w:pPr>
              <w:spacing w:line="360" w:lineRule="auto"/>
              <w:jc w:val="center"/>
              <w:rPr>
                <w:rFonts w:ascii="宋体" w:hAnsi="宋体" w:cs="仿宋" w:hint="eastAsia"/>
                <w:szCs w:val="21"/>
                <w:shd w:val="clear" w:color="auto" w:fill="FFFFFF" w:themeFill="background1"/>
              </w:rPr>
            </w:pPr>
          </w:p>
        </w:tc>
        <w:tc>
          <w:tcPr>
            <w:tcW w:w="737" w:type="pct"/>
            <w:vAlign w:val="center"/>
          </w:tcPr>
          <w:p w14:paraId="6809197F" w14:textId="77777777" w:rsidR="00CB5A31" w:rsidRDefault="00CB5A31">
            <w:pPr>
              <w:spacing w:line="360" w:lineRule="auto"/>
              <w:jc w:val="center"/>
              <w:rPr>
                <w:rFonts w:ascii="宋体" w:hAnsi="宋体" w:cs="仿宋" w:hint="eastAsia"/>
                <w:szCs w:val="21"/>
                <w:shd w:val="clear" w:color="auto" w:fill="FFFFFF" w:themeFill="background1"/>
              </w:rPr>
            </w:pPr>
          </w:p>
        </w:tc>
      </w:tr>
      <w:tr w:rsidR="00CB5A31" w14:paraId="34546413" w14:textId="77777777">
        <w:trPr>
          <w:trHeight w:val="567"/>
          <w:jc w:val="center"/>
        </w:trPr>
        <w:tc>
          <w:tcPr>
            <w:tcW w:w="1122" w:type="pct"/>
            <w:vMerge/>
            <w:vAlign w:val="center"/>
          </w:tcPr>
          <w:p w14:paraId="40A6B0E5" w14:textId="77777777" w:rsidR="00CB5A31" w:rsidRDefault="00CB5A31">
            <w:pPr>
              <w:spacing w:line="360" w:lineRule="auto"/>
              <w:jc w:val="center"/>
              <w:rPr>
                <w:rFonts w:ascii="宋体" w:hAnsi="宋体" w:cs="仿宋" w:hint="eastAsia"/>
                <w:szCs w:val="21"/>
                <w:shd w:val="clear" w:color="auto" w:fill="FFFFFF" w:themeFill="background1"/>
              </w:rPr>
            </w:pPr>
          </w:p>
        </w:tc>
        <w:tc>
          <w:tcPr>
            <w:tcW w:w="741" w:type="pct"/>
            <w:vAlign w:val="center"/>
          </w:tcPr>
          <w:p w14:paraId="55DD1CE7" w14:textId="77777777" w:rsidR="00CB5A31" w:rsidRDefault="00CB5A31">
            <w:pPr>
              <w:spacing w:line="360" w:lineRule="auto"/>
              <w:jc w:val="center"/>
              <w:rPr>
                <w:rFonts w:ascii="宋体" w:hAnsi="宋体" w:cs="仿宋" w:hint="eastAsia"/>
                <w:szCs w:val="21"/>
                <w:shd w:val="clear" w:color="auto" w:fill="FFFFFF" w:themeFill="background1"/>
              </w:rPr>
            </w:pPr>
          </w:p>
        </w:tc>
        <w:tc>
          <w:tcPr>
            <w:tcW w:w="791" w:type="pct"/>
            <w:gridSpan w:val="2"/>
            <w:vAlign w:val="center"/>
          </w:tcPr>
          <w:p w14:paraId="1EAAB059" w14:textId="77777777" w:rsidR="00CB5A31" w:rsidRDefault="00CB5A31">
            <w:pPr>
              <w:spacing w:line="360" w:lineRule="auto"/>
              <w:jc w:val="center"/>
              <w:rPr>
                <w:rFonts w:ascii="宋体" w:hAnsi="宋体" w:cs="仿宋" w:hint="eastAsia"/>
                <w:szCs w:val="21"/>
                <w:shd w:val="clear" w:color="auto" w:fill="FFFFFF" w:themeFill="background1"/>
              </w:rPr>
            </w:pPr>
          </w:p>
        </w:tc>
        <w:tc>
          <w:tcPr>
            <w:tcW w:w="920" w:type="pct"/>
            <w:vAlign w:val="center"/>
          </w:tcPr>
          <w:p w14:paraId="153C056D" w14:textId="77777777" w:rsidR="00CB5A31" w:rsidRDefault="00CB5A31">
            <w:pPr>
              <w:spacing w:line="360" w:lineRule="auto"/>
              <w:jc w:val="center"/>
              <w:rPr>
                <w:rFonts w:ascii="宋体" w:hAnsi="宋体" w:cs="仿宋" w:hint="eastAsia"/>
                <w:szCs w:val="21"/>
                <w:shd w:val="clear" w:color="auto" w:fill="FFFFFF" w:themeFill="background1"/>
              </w:rPr>
            </w:pPr>
          </w:p>
        </w:tc>
        <w:tc>
          <w:tcPr>
            <w:tcW w:w="689" w:type="pct"/>
            <w:vAlign w:val="center"/>
          </w:tcPr>
          <w:p w14:paraId="3AA8D7D4" w14:textId="77777777" w:rsidR="00CB5A31" w:rsidRDefault="00CB5A31">
            <w:pPr>
              <w:spacing w:line="360" w:lineRule="auto"/>
              <w:jc w:val="center"/>
              <w:rPr>
                <w:rFonts w:ascii="宋体" w:hAnsi="宋体" w:cs="仿宋" w:hint="eastAsia"/>
                <w:szCs w:val="21"/>
                <w:shd w:val="clear" w:color="auto" w:fill="FFFFFF" w:themeFill="background1"/>
              </w:rPr>
            </w:pPr>
          </w:p>
        </w:tc>
        <w:tc>
          <w:tcPr>
            <w:tcW w:w="737" w:type="pct"/>
            <w:vAlign w:val="center"/>
          </w:tcPr>
          <w:p w14:paraId="7A6CA073" w14:textId="77777777" w:rsidR="00CB5A31" w:rsidRDefault="00CB5A31">
            <w:pPr>
              <w:spacing w:line="360" w:lineRule="auto"/>
              <w:jc w:val="center"/>
              <w:rPr>
                <w:rFonts w:ascii="宋体" w:hAnsi="宋体" w:cs="仿宋" w:hint="eastAsia"/>
                <w:szCs w:val="21"/>
                <w:shd w:val="clear" w:color="auto" w:fill="FFFFFF" w:themeFill="background1"/>
              </w:rPr>
            </w:pPr>
          </w:p>
        </w:tc>
      </w:tr>
    </w:tbl>
    <w:p w14:paraId="248FEFF7" w14:textId="77777777" w:rsidR="00CB5A31" w:rsidRDefault="00B675E1">
      <w:pPr>
        <w:spacing w:line="360" w:lineRule="auto"/>
        <w:ind w:firstLineChars="200" w:firstLine="420"/>
        <w:rPr>
          <w:rFonts w:ascii="宋体" w:hAnsi="宋体" w:cs="仿宋" w:hint="eastAsia"/>
          <w:sz w:val="22"/>
          <w:shd w:val="clear" w:color="auto" w:fill="FFFFFF" w:themeFill="background1"/>
        </w:rPr>
      </w:pPr>
      <w:r>
        <w:rPr>
          <w:rFonts w:ascii="宋体" w:hAnsi="宋体" w:cs="仿宋" w:hint="eastAsia"/>
          <w:szCs w:val="21"/>
          <w:shd w:val="clear" w:color="auto" w:fill="FFFFFF" w:themeFill="background1"/>
        </w:rPr>
        <w:t>备注：附身份证等其它相关材料</w:t>
      </w:r>
      <w:r>
        <w:rPr>
          <w:rFonts w:ascii="宋体" w:hAnsi="宋体" w:cs="仿宋" w:hint="eastAsia"/>
          <w:sz w:val="22"/>
          <w:shd w:val="clear" w:color="auto" w:fill="FFFFFF" w:themeFill="background1"/>
        </w:rPr>
        <w:t>。</w:t>
      </w:r>
    </w:p>
    <w:p w14:paraId="40F5A003" w14:textId="77777777" w:rsidR="00CB5A31" w:rsidRDefault="00B675E1">
      <w:pPr>
        <w:tabs>
          <w:tab w:val="center" w:pos="4832"/>
          <w:tab w:val="left" w:pos="7140"/>
        </w:tabs>
        <w:spacing w:line="360" w:lineRule="auto"/>
        <w:jc w:val="center"/>
        <w:outlineLvl w:val="1"/>
        <w:rPr>
          <w:rFonts w:ascii="宋体" w:hAnsi="宋体" w:cs="仿宋" w:hint="eastAsia"/>
          <w:b/>
          <w:bCs/>
          <w:sz w:val="24"/>
          <w:szCs w:val="24"/>
          <w:shd w:val="clear" w:color="auto" w:fill="FFFFFF" w:themeFill="background1"/>
        </w:rPr>
      </w:pPr>
      <w:bookmarkStart w:id="475" w:name="_Toc507586176"/>
      <w:r>
        <w:rPr>
          <w:rFonts w:ascii="宋体" w:hAnsi="宋体" w:cs="仿宋" w:hint="eastAsia"/>
          <w:b/>
          <w:bCs/>
          <w:sz w:val="24"/>
          <w:szCs w:val="24"/>
          <w:shd w:val="clear" w:color="auto" w:fill="FFFFFF" w:themeFill="background1"/>
        </w:rPr>
        <w:br w:type="page"/>
      </w:r>
      <w:bookmarkStart w:id="476" w:name="_Toc144993319"/>
      <w:bookmarkStart w:id="477" w:name="_Toc224661875"/>
      <w:bookmarkStart w:id="478" w:name="_Toc38446481"/>
      <w:bookmarkStart w:id="479" w:name="_Toc533503192"/>
      <w:r>
        <w:rPr>
          <w:rFonts w:ascii="宋体" w:hAnsi="宋体" w:cs="仿宋" w:hint="eastAsia"/>
          <w:b/>
          <w:bCs/>
          <w:sz w:val="24"/>
          <w:szCs w:val="24"/>
          <w:shd w:val="clear" w:color="auto" w:fill="FFFFFF" w:themeFill="background1"/>
        </w:rPr>
        <w:lastRenderedPageBreak/>
        <w:t>十一、</w:t>
      </w:r>
      <w:bookmarkEnd w:id="476"/>
      <w:r>
        <w:rPr>
          <w:rFonts w:ascii="宋体" w:hAnsi="宋体" w:cs="仿宋" w:hint="eastAsia"/>
          <w:b/>
          <w:bCs/>
          <w:sz w:val="24"/>
          <w:szCs w:val="24"/>
          <w:shd w:val="clear" w:color="auto" w:fill="FFFFFF" w:themeFill="background1"/>
        </w:rPr>
        <w:t>拟派本项目服务人员</w:t>
      </w:r>
      <w:bookmarkEnd w:id="477"/>
    </w:p>
    <w:p w14:paraId="2A085F4B" w14:textId="77777777" w:rsidR="00CB5A31" w:rsidRDefault="00CB5A31">
      <w:pPr>
        <w:spacing w:line="360" w:lineRule="auto"/>
        <w:rPr>
          <w:rFonts w:ascii="宋体" w:hAnsi="宋体" w:cs="仿宋" w:hint="eastAsi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047"/>
        <w:gridCol w:w="1022"/>
        <w:gridCol w:w="1047"/>
        <w:gridCol w:w="1047"/>
        <w:gridCol w:w="1024"/>
        <w:gridCol w:w="1047"/>
        <w:gridCol w:w="1017"/>
      </w:tblGrid>
      <w:tr w:rsidR="00CB5A31" w14:paraId="03A5E042" w14:textId="77777777">
        <w:trPr>
          <w:trHeight w:val="884"/>
        </w:trPr>
        <w:tc>
          <w:tcPr>
            <w:tcW w:w="630" w:type="pct"/>
            <w:vAlign w:val="center"/>
          </w:tcPr>
          <w:p w14:paraId="1E3C8FAC" w14:textId="77777777" w:rsidR="00CB5A31" w:rsidRDefault="00B675E1">
            <w:pPr>
              <w:spacing w:line="360" w:lineRule="auto"/>
              <w:jc w:val="center"/>
              <w:rPr>
                <w:rFonts w:ascii="宋体" w:hAnsi="宋体" w:cs="仿宋" w:hint="eastAsia"/>
                <w:sz w:val="24"/>
                <w:szCs w:val="24"/>
              </w:rPr>
            </w:pPr>
            <w:r>
              <w:rPr>
                <w:rFonts w:ascii="宋体" w:hAnsi="宋体" w:cs="仿宋" w:hint="eastAsia"/>
                <w:sz w:val="24"/>
                <w:szCs w:val="24"/>
              </w:rPr>
              <w:t>姓名</w:t>
            </w:r>
          </w:p>
        </w:tc>
        <w:tc>
          <w:tcPr>
            <w:tcW w:w="631" w:type="pct"/>
            <w:vAlign w:val="center"/>
          </w:tcPr>
          <w:p w14:paraId="146081A5" w14:textId="77777777" w:rsidR="00CB5A31" w:rsidRDefault="00B675E1">
            <w:pPr>
              <w:spacing w:line="360" w:lineRule="auto"/>
              <w:jc w:val="center"/>
              <w:rPr>
                <w:rFonts w:ascii="宋体" w:hAnsi="宋体" w:cs="仿宋" w:hint="eastAsia"/>
                <w:sz w:val="24"/>
                <w:szCs w:val="24"/>
              </w:rPr>
            </w:pPr>
            <w:r>
              <w:rPr>
                <w:rFonts w:ascii="宋体" w:hAnsi="宋体" w:cs="仿宋" w:hint="eastAsia"/>
                <w:sz w:val="24"/>
                <w:szCs w:val="24"/>
              </w:rPr>
              <w:t>身份证号码</w:t>
            </w:r>
          </w:p>
        </w:tc>
        <w:tc>
          <w:tcPr>
            <w:tcW w:w="616" w:type="pct"/>
            <w:vAlign w:val="center"/>
          </w:tcPr>
          <w:p w14:paraId="555A4758" w14:textId="77777777" w:rsidR="00CB5A31" w:rsidRDefault="00B675E1">
            <w:pPr>
              <w:spacing w:line="360" w:lineRule="auto"/>
              <w:jc w:val="center"/>
              <w:rPr>
                <w:rFonts w:ascii="宋体" w:hAnsi="宋体" w:cs="仿宋" w:hint="eastAsia"/>
                <w:sz w:val="24"/>
                <w:szCs w:val="24"/>
              </w:rPr>
            </w:pPr>
            <w:r>
              <w:rPr>
                <w:rFonts w:ascii="宋体" w:hAnsi="宋体" w:cs="仿宋" w:hint="eastAsia"/>
                <w:sz w:val="24"/>
                <w:szCs w:val="24"/>
              </w:rPr>
              <w:t>性别</w:t>
            </w:r>
          </w:p>
        </w:tc>
        <w:tc>
          <w:tcPr>
            <w:tcW w:w="631" w:type="pct"/>
            <w:vAlign w:val="center"/>
          </w:tcPr>
          <w:p w14:paraId="036FE1D9" w14:textId="77777777" w:rsidR="00CB5A31" w:rsidRDefault="00B675E1">
            <w:pPr>
              <w:spacing w:line="360" w:lineRule="auto"/>
              <w:jc w:val="center"/>
              <w:rPr>
                <w:rFonts w:ascii="宋体" w:hAnsi="宋体" w:cs="仿宋" w:hint="eastAsia"/>
                <w:sz w:val="24"/>
                <w:szCs w:val="24"/>
              </w:rPr>
            </w:pPr>
            <w:r>
              <w:rPr>
                <w:rFonts w:ascii="宋体" w:hAnsi="宋体" w:cs="仿宋" w:hint="eastAsia"/>
                <w:sz w:val="24"/>
                <w:szCs w:val="24"/>
              </w:rPr>
              <w:t>职称</w:t>
            </w:r>
          </w:p>
        </w:tc>
        <w:tc>
          <w:tcPr>
            <w:tcW w:w="631" w:type="pct"/>
            <w:vAlign w:val="center"/>
          </w:tcPr>
          <w:p w14:paraId="7638045E" w14:textId="77777777" w:rsidR="00CB5A31" w:rsidRDefault="00B675E1">
            <w:pPr>
              <w:spacing w:line="360" w:lineRule="auto"/>
              <w:jc w:val="center"/>
              <w:rPr>
                <w:rFonts w:ascii="宋体" w:hAnsi="宋体" w:cs="仿宋" w:hint="eastAsia"/>
                <w:sz w:val="24"/>
                <w:szCs w:val="24"/>
              </w:rPr>
            </w:pPr>
            <w:r>
              <w:rPr>
                <w:rFonts w:ascii="宋体" w:hAnsi="宋体" w:cs="仿宋" w:hint="eastAsia"/>
                <w:sz w:val="24"/>
                <w:szCs w:val="24"/>
              </w:rPr>
              <w:t>学历</w:t>
            </w:r>
          </w:p>
        </w:tc>
        <w:tc>
          <w:tcPr>
            <w:tcW w:w="617" w:type="pct"/>
            <w:vAlign w:val="center"/>
          </w:tcPr>
          <w:p w14:paraId="5E0C6F60" w14:textId="77777777" w:rsidR="00CB5A31" w:rsidRDefault="00B675E1">
            <w:pPr>
              <w:spacing w:line="360" w:lineRule="auto"/>
              <w:jc w:val="center"/>
              <w:rPr>
                <w:rFonts w:ascii="宋体" w:hAnsi="宋体" w:cs="仿宋" w:hint="eastAsia"/>
                <w:sz w:val="24"/>
                <w:szCs w:val="24"/>
              </w:rPr>
            </w:pPr>
            <w:r>
              <w:rPr>
                <w:rFonts w:ascii="宋体" w:hAnsi="宋体" w:cs="仿宋" w:hint="eastAsia"/>
                <w:sz w:val="24"/>
                <w:szCs w:val="24"/>
              </w:rPr>
              <w:t>专业</w:t>
            </w:r>
          </w:p>
        </w:tc>
        <w:tc>
          <w:tcPr>
            <w:tcW w:w="631" w:type="pct"/>
            <w:vAlign w:val="center"/>
          </w:tcPr>
          <w:p w14:paraId="1E199F00" w14:textId="77777777" w:rsidR="00CB5A31" w:rsidRDefault="00B675E1">
            <w:pPr>
              <w:spacing w:line="360" w:lineRule="auto"/>
              <w:jc w:val="center"/>
              <w:rPr>
                <w:rFonts w:ascii="宋体" w:hAnsi="宋体" w:cs="仿宋" w:hint="eastAsia"/>
                <w:sz w:val="24"/>
                <w:szCs w:val="24"/>
              </w:rPr>
            </w:pPr>
            <w:r>
              <w:rPr>
                <w:rFonts w:ascii="宋体" w:hAnsi="宋体" w:cs="仿宋" w:hint="eastAsia"/>
                <w:sz w:val="24"/>
                <w:szCs w:val="24"/>
              </w:rPr>
              <w:t>从事工作年限</w:t>
            </w:r>
          </w:p>
        </w:tc>
        <w:tc>
          <w:tcPr>
            <w:tcW w:w="613" w:type="pct"/>
            <w:vAlign w:val="center"/>
          </w:tcPr>
          <w:p w14:paraId="57F596C5" w14:textId="77777777" w:rsidR="00CB5A31" w:rsidRDefault="00B675E1">
            <w:pPr>
              <w:spacing w:line="360" w:lineRule="auto"/>
              <w:jc w:val="center"/>
              <w:rPr>
                <w:rFonts w:ascii="宋体" w:hAnsi="宋体" w:cs="仿宋" w:hint="eastAsia"/>
                <w:sz w:val="24"/>
                <w:szCs w:val="24"/>
              </w:rPr>
            </w:pPr>
            <w:r>
              <w:rPr>
                <w:rFonts w:ascii="宋体" w:hAnsi="宋体" w:cs="仿宋" w:hint="eastAsia"/>
                <w:sz w:val="24"/>
                <w:szCs w:val="24"/>
              </w:rPr>
              <w:t>备注</w:t>
            </w:r>
          </w:p>
        </w:tc>
      </w:tr>
      <w:tr w:rsidR="00CB5A31" w14:paraId="7DAF4A43" w14:textId="77777777">
        <w:trPr>
          <w:trHeight w:val="453"/>
        </w:trPr>
        <w:tc>
          <w:tcPr>
            <w:tcW w:w="630" w:type="pct"/>
            <w:vAlign w:val="center"/>
          </w:tcPr>
          <w:p w14:paraId="0D98EB8B" w14:textId="77777777" w:rsidR="00CB5A31" w:rsidRDefault="00CB5A31">
            <w:pPr>
              <w:spacing w:line="360" w:lineRule="auto"/>
              <w:jc w:val="center"/>
              <w:rPr>
                <w:rFonts w:ascii="宋体" w:hAnsi="宋体" w:cs="仿宋" w:hint="eastAsia"/>
                <w:sz w:val="24"/>
                <w:szCs w:val="24"/>
              </w:rPr>
            </w:pPr>
          </w:p>
        </w:tc>
        <w:tc>
          <w:tcPr>
            <w:tcW w:w="631" w:type="pct"/>
            <w:vAlign w:val="center"/>
          </w:tcPr>
          <w:p w14:paraId="3E90E360" w14:textId="77777777" w:rsidR="00CB5A31" w:rsidRDefault="00CB5A31">
            <w:pPr>
              <w:spacing w:line="360" w:lineRule="auto"/>
              <w:jc w:val="center"/>
              <w:rPr>
                <w:rFonts w:ascii="宋体" w:hAnsi="宋体" w:cs="仿宋" w:hint="eastAsia"/>
                <w:sz w:val="24"/>
                <w:szCs w:val="24"/>
              </w:rPr>
            </w:pPr>
          </w:p>
        </w:tc>
        <w:tc>
          <w:tcPr>
            <w:tcW w:w="616" w:type="pct"/>
            <w:vAlign w:val="center"/>
          </w:tcPr>
          <w:p w14:paraId="576FB656" w14:textId="77777777" w:rsidR="00CB5A31" w:rsidRDefault="00CB5A31">
            <w:pPr>
              <w:spacing w:line="360" w:lineRule="auto"/>
              <w:jc w:val="center"/>
              <w:rPr>
                <w:rFonts w:ascii="宋体" w:hAnsi="宋体" w:cs="仿宋" w:hint="eastAsia"/>
                <w:sz w:val="24"/>
                <w:szCs w:val="24"/>
              </w:rPr>
            </w:pPr>
          </w:p>
        </w:tc>
        <w:tc>
          <w:tcPr>
            <w:tcW w:w="631" w:type="pct"/>
            <w:vAlign w:val="center"/>
          </w:tcPr>
          <w:p w14:paraId="73B2E0A0" w14:textId="77777777" w:rsidR="00CB5A31" w:rsidRDefault="00CB5A31">
            <w:pPr>
              <w:spacing w:line="360" w:lineRule="auto"/>
              <w:jc w:val="center"/>
              <w:rPr>
                <w:rFonts w:ascii="宋体" w:hAnsi="宋体" w:cs="仿宋" w:hint="eastAsia"/>
                <w:sz w:val="24"/>
                <w:szCs w:val="24"/>
              </w:rPr>
            </w:pPr>
          </w:p>
        </w:tc>
        <w:tc>
          <w:tcPr>
            <w:tcW w:w="631" w:type="pct"/>
            <w:vAlign w:val="center"/>
          </w:tcPr>
          <w:p w14:paraId="30603CBB" w14:textId="77777777" w:rsidR="00CB5A31" w:rsidRDefault="00CB5A31">
            <w:pPr>
              <w:spacing w:line="360" w:lineRule="auto"/>
              <w:jc w:val="center"/>
              <w:rPr>
                <w:rFonts w:ascii="宋体" w:hAnsi="宋体" w:cs="仿宋" w:hint="eastAsia"/>
                <w:sz w:val="24"/>
                <w:szCs w:val="24"/>
              </w:rPr>
            </w:pPr>
          </w:p>
        </w:tc>
        <w:tc>
          <w:tcPr>
            <w:tcW w:w="617" w:type="pct"/>
            <w:vAlign w:val="center"/>
          </w:tcPr>
          <w:p w14:paraId="7706AD45" w14:textId="77777777" w:rsidR="00CB5A31" w:rsidRDefault="00CB5A31">
            <w:pPr>
              <w:spacing w:line="360" w:lineRule="auto"/>
              <w:jc w:val="center"/>
              <w:rPr>
                <w:rFonts w:ascii="宋体" w:hAnsi="宋体" w:cs="仿宋" w:hint="eastAsia"/>
                <w:sz w:val="24"/>
                <w:szCs w:val="24"/>
              </w:rPr>
            </w:pPr>
          </w:p>
        </w:tc>
        <w:tc>
          <w:tcPr>
            <w:tcW w:w="631" w:type="pct"/>
            <w:vAlign w:val="center"/>
          </w:tcPr>
          <w:p w14:paraId="56321A04" w14:textId="77777777" w:rsidR="00CB5A31" w:rsidRDefault="00CB5A31">
            <w:pPr>
              <w:spacing w:line="360" w:lineRule="auto"/>
              <w:jc w:val="center"/>
              <w:rPr>
                <w:rFonts w:ascii="宋体" w:hAnsi="宋体" w:cs="仿宋" w:hint="eastAsia"/>
                <w:sz w:val="24"/>
                <w:szCs w:val="24"/>
              </w:rPr>
            </w:pPr>
          </w:p>
        </w:tc>
        <w:tc>
          <w:tcPr>
            <w:tcW w:w="613" w:type="pct"/>
            <w:vAlign w:val="center"/>
          </w:tcPr>
          <w:p w14:paraId="5B1CDF4C" w14:textId="77777777" w:rsidR="00CB5A31" w:rsidRDefault="00CB5A31">
            <w:pPr>
              <w:spacing w:line="360" w:lineRule="auto"/>
              <w:jc w:val="center"/>
              <w:rPr>
                <w:rFonts w:ascii="宋体" w:hAnsi="宋体" w:cs="仿宋" w:hint="eastAsia"/>
                <w:sz w:val="24"/>
                <w:szCs w:val="24"/>
              </w:rPr>
            </w:pPr>
          </w:p>
        </w:tc>
      </w:tr>
      <w:tr w:rsidR="00CB5A31" w14:paraId="63F8ADCA" w14:textId="77777777">
        <w:trPr>
          <w:trHeight w:val="431"/>
        </w:trPr>
        <w:tc>
          <w:tcPr>
            <w:tcW w:w="630" w:type="pct"/>
            <w:vAlign w:val="center"/>
          </w:tcPr>
          <w:p w14:paraId="48C0DC82" w14:textId="77777777" w:rsidR="00CB5A31" w:rsidRDefault="00CB5A31">
            <w:pPr>
              <w:spacing w:line="360" w:lineRule="auto"/>
              <w:jc w:val="center"/>
              <w:rPr>
                <w:rFonts w:ascii="宋体" w:hAnsi="宋体" w:cs="仿宋" w:hint="eastAsia"/>
                <w:sz w:val="24"/>
                <w:szCs w:val="24"/>
              </w:rPr>
            </w:pPr>
          </w:p>
        </w:tc>
        <w:tc>
          <w:tcPr>
            <w:tcW w:w="631" w:type="pct"/>
            <w:vAlign w:val="center"/>
          </w:tcPr>
          <w:p w14:paraId="29D83DEC" w14:textId="77777777" w:rsidR="00CB5A31" w:rsidRDefault="00CB5A31">
            <w:pPr>
              <w:spacing w:line="360" w:lineRule="auto"/>
              <w:jc w:val="center"/>
              <w:rPr>
                <w:rFonts w:ascii="宋体" w:hAnsi="宋体" w:cs="仿宋" w:hint="eastAsia"/>
                <w:sz w:val="24"/>
                <w:szCs w:val="24"/>
              </w:rPr>
            </w:pPr>
          </w:p>
        </w:tc>
        <w:tc>
          <w:tcPr>
            <w:tcW w:w="616" w:type="pct"/>
            <w:vAlign w:val="center"/>
          </w:tcPr>
          <w:p w14:paraId="67CC4047" w14:textId="77777777" w:rsidR="00CB5A31" w:rsidRDefault="00CB5A31">
            <w:pPr>
              <w:spacing w:line="360" w:lineRule="auto"/>
              <w:jc w:val="center"/>
              <w:rPr>
                <w:rFonts w:ascii="宋体" w:hAnsi="宋体" w:cs="仿宋" w:hint="eastAsia"/>
                <w:sz w:val="24"/>
                <w:szCs w:val="24"/>
              </w:rPr>
            </w:pPr>
          </w:p>
        </w:tc>
        <w:tc>
          <w:tcPr>
            <w:tcW w:w="631" w:type="pct"/>
            <w:vAlign w:val="center"/>
          </w:tcPr>
          <w:p w14:paraId="21CAD0D1" w14:textId="77777777" w:rsidR="00CB5A31" w:rsidRDefault="00CB5A31">
            <w:pPr>
              <w:spacing w:line="360" w:lineRule="auto"/>
              <w:jc w:val="center"/>
              <w:rPr>
                <w:rFonts w:ascii="宋体" w:hAnsi="宋体" w:cs="仿宋" w:hint="eastAsia"/>
                <w:sz w:val="24"/>
                <w:szCs w:val="24"/>
              </w:rPr>
            </w:pPr>
          </w:p>
        </w:tc>
        <w:tc>
          <w:tcPr>
            <w:tcW w:w="631" w:type="pct"/>
            <w:vAlign w:val="center"/>
          </w:tcPr>
          <w:p w14:paraId="7CB9A06A" w14:textId="77777777" w:rsidR="00CB5A31" w:rsidRDefault="00CB5A31">
            <w:pPr>
              <w:spacing w:line="360" w:lineRule="auto"/>
              <w:jc w:val="center"/>
              <w:rPr>
                <w:rFonts w:ascii="宋体" w:hAnsi="宋体" w:cs="仿宋" w:hint="eastAsia"/>
                <w:sz w:val="24"/>
                <w:szCs w:val="24"/>
              </w:rPr>
            </w:pPr>
          </w:p>
        </w:tc>
        <w:tc>
          <w:tcPr>
            <w:tcW w:w="617" w:type="pct"/>
            <w:vAlign w:val="center"/>
          </w:tcPr>
          <w:p w14:paraId="784BEF13" w14:textId="77777777" w:rsidR="00CB5A31" w:rsidRDefault="00CB5A31">
            <w:pPr>
              <w:spacing w:line="360" w:lineRule="auto"/>
              <w:jc w:val="center"/>
              <w:rPr>
                <w:rFonts w:ascii="宋体" w:hAnsi="宋体" w:cs="仿宋" w:hint="eastAsia"/>
                <w:sz w:val="24"/>
                <w:szCs w:val="24"/>
              </w:rPr>
            </w:pPr>
          </w:p>
        </w:tc>
        <w:tc>
          <w:tcPr>
            <w:tcW w:w="631" w:type="pct"/>
            <w:vAlign w:val="center"/>
          </w:tcPr>
          <w:p w14:paraId="141FB3C0" w14:textId="77777777" w:rsidR="00CB5A31" w:rsidRDefault="00CB5A31">
            <w:pPr>
              <w:spacing w:line="360" w:lineRule="auto"/>
              <w:jc w:val="center"/>
              <w:rPr>
                <w:rFonts w:ascii="宋体" w:hAnsi="宋体" w:cs="仿宋" w:hint="eastAsia"/>
                <w:sz w:val="24"/>
                <w:szCs w:val="24"/>
              </w:rPr>
            </w:pPr>
          </w:p>
        </w:tc>
        <w:tc>
          <w:tcPr>
            <w:tcW w:w="613" w:type="pct"/>
            <w:vAlign w:val="center"/>
          </w:tcPr>
          <w:p w14:paraId="1F3F8C5E" w14:textId="77777777" w:rsidR="00CB5A31" w:rsidRDefault="00CB5A31">
            <w:pPr>
              <w:spacing w:line="360" w:lineRule="auto"/>
              <w:jc w:val="center"/>
              <w:rPr>
                <w:rFonts w:ascii="宋体" w:hAnsi="宋体" w:cs="仿宋" w:hint="eastAsia"/>
                <w:sz w:val="24"/>
                <w:szCs w:val="24"/>
              </w:rPr>
            </w:pPr>
          </w:p>
        </w:tc>
      </w:tr>
      <w:tr w:rsidR="00CB5A31" w14:paraId="5B54439F" w14:textId="77777777">
        <w:trPr>
          <w:trHeight w:val="453"/>
        </w:trPr>
        <w:tc>
          <w:tcPr>
            <w:tcW w:w="630" w:type="pct"/>
            <w:vAlign w:val="center"/>
          </w:tcPr>
          <w:p w14:paraId="56300EB3" w14:textId="77777777" w:rsidR="00CB5A31" w:rsidRDefault="00CB5A31">
            <w:pPr>
              <w:spacing w:line="360" w:lineRule="auto"/>
              <w:jc w:val="center"/>
              <w:rPr>
                <w:rFonts w:ascii="宋体" w:hAnsi="宋体" w:cs="仿宋" w:hint="eastAsia"/>
                <w:sz w:val="24"/>
                <w:szCs w:val="24"/>
              </w:rPr>
            </w:pPr>
          </w:p>
        </w:tc>
        <w:tc>
          <w:tcPr>
            <w:tcW w:w="631" w:type="pct"/>
            <w:vAlign w:val="center"/>
          </w:tcPr>
          <w:p w14:paraId="0CB0CD96" w14:textId="77777777" w:rsidR="00CB5A31" w:rsidRDefault="00CB5A31">
            <w:pPr>
              <w:spacing w:line="360" w:lineRule="auto"/>
              <w:jc w:val="center"/>
              <w:rPr>
                <w:rFonts w:ascii="宋体" w:hAnsi="宋体" w:cs="仿宋" w:hint="eastAsia"/>
                <w:sz w:val="24"/>
                <w:szCs w:val="24"/>
              </w:rPr>
            </w:pPr>
          </w:p>
        </w:tc>
        <w:tc>
          <w:tcPr>
            <w:tcW w:w="616" w:type="pct"/>
            <w:vAlign w:val="center"/>
          </w:tcPr>
          <w:p w14:paraId="75CB9DD3" w14:textId="77777777" w:rsidR="00CB5A31" w:rsidRDefault="00CB5A31">
            <w:pPr>
              <w:spacing w:line="360" w:lineRule="auto"/>
              <w:jc w:val="center"/>
              <w:rPr>
                <w:rFonts w:ascii="宋体" w:hAnsi="宋体" w:cs="仿宋" w:hint="eastAsia"/>
                <w:sz w:val="24"/>
                <w:szCs w:val="24"/>
              </w:rPr>
            </w:pPr>
          </w:p>
        </w:tc>
        <w:tc>
          <w:tcPr>
            <w:tcW w:w="631" w:type="pct"/>
            <w:vAlign w:val="center"/>
          </w:tcPr>
          <w:p w14:paraId="1F72998C" w14:textId="77777777" w:rsidR="00CB5A31" w:rsidRDefault="00CB5A31">
            <w:pPr>
              <w:spacing w:line="360" w:lineRule="auto"/>
              <w:jc w:val="center"/>
              <w:rPr>
                <w:rFonts w:ascii="宋体" w:hAnsi="宋体" w:cs="仿宋" w:hint="eastAsia"/>
                <w:sz w:val="24"/>
                <w:szCs w:val="24"/>
              </w:rPr>
            </w:pPr>
          </w:p>
        </w:tc>
        <w:tc>
          <w:tcPr>
            <w:tcW w:w="631" w:type="pct"/>
            <w:vAlign w:val="center"/>
          </w:tcPr>
          <w:p w14:paraId="0A7946EF" w14:textId="77777777" w:rsidR="00CB5A31" w:rsidRDefault="00CB5A31">
            <w:pPr>
              <w:spacing w:line="360" w:lineRule="auto"/>
              <w:jc w:val="center"/>
              <w:rPr>
                <w:rFonts w:ascii="宋体" w:hAnsi="宋体" w:cs="仿宋" w:hint="eastAsia"/>
                <w:sz w:val="24"/>
                <w:szCs w:val="24"/>
              </w:rPr>
            </w:pPr>
          </w:p>
        </w:tc>
        <w:tc>
          <w:tcPr>
            <w:tcW w:w="617" w:type="pct"/>
            <w:vAlign w:val="center"/>
          </w:tcPr>
          <w:p w14:paraId="69A305B4" w14:textId="77777777" w:rsidR="00CB5A31" w:rsidRDefault="00CB5A31">
            <w:pPr>
              <w:spacing w:line="360" w:lineRule="auto"/>
              <w:jc w:val="center"/>
              <w:rPr>
                <w:rFonts w:ascii="宋体" w:hAnsi="宋体" w:cs="仿宋" w:hint="eastAsia"/>
                <w:sz w:val="24"/>
                <w:szCs w:val="24"/>
              </w:rPr>
            </w:pPr>
          </w:p>
        </w:tc>
        <w:tc>
          <w:tcPr>
            <w:tcW w:w="631" w:type="pct"/>
            <w:vAlign w:val="center"/>
          </w:tcPr>
          <w:p w14:paraId="2E1EC427" w14:textId="77777777" w:rsidR="00CB5A31" w:rsidRDefault="00CB5A31">
            <w:pPr>
              <w:spacing w:line="360" w:lineRule="auto"/>
              <w:jc w:val="center"/>
              <w:rPr>
                <w:rFonts w:ascii="宋体" w:hAnsi="宋体" w:cs="仿宋" w:hint="eastAsia"/>
                <w:sz w:val="24"/>
                <w:szCs w:val="24"/>
              </w:rPr>
            </w:pPr>
          </w:p>
        </w:tc>
        <w:tc>
          <w:tcPr>
            <w:tcW w:w="613" w:type="pct"/>
            <w:vAlign w:val="center"/>
          </w:tcPr>
          <w:p w14:paraId="6D57C603" w14:textId="77777777" w:rsidR="00CB5A31" w:rsidRDefault="00CB5A31">
            <w:pPr>
              <w:spacing w:line="360" w:lineRule="auto"/>
              <w:jc w:val="center"/>
              <w:rPr>
                <w:rFonts w:ascii="宋体" w:hAnsi="宋体" w:cs="仿宋" w:hint="eastAsia"/>
                <w:sz w:val="24"/>
                <w:szCs w:val="24"/>
              </w:rPr>
            </w:pPr>
          </w:p>
        </w:tc>
      </w:tr>
      <w:tr w:rsidR="00CB5A31" w14:paraId="59EBF7D5" w14:textId="77777777">
        <w:trPr>
          <w:trHeight w:val="431"/>
        </w:trPr>
        <w:tc>
          <w:tcPr>
            <w:tcW w:w="630" w:type="pct"/>
            <w:vAlign w:val="center"/>
          </w:tcPr>
          <w:p w14:paraId="4AB2FF35" w14:textId="77777777" w:rsidR="00CB5A31" w:rsidRDefault="00CB5A31">
            <w:pPr>
              <w:spacing w:line="360" w:lineRule="auto"/>
              <w:jc w:val="center"/>
              <w:rPr>
                <w:rFonts w:ascii="宋体" w:hAnsi="宋体" w:cs="仿宋" w:hint="eastAsia"/>
                <w:sz w:val="24"/>
                <w:szCs w:val="24"/>
              </w:rPr>
            </w:pPr>
          </w:p>
        </w:tc>
        <w:tc>
          <w:tcPr>
            <w:tcW w:w="631" w:type="pct"/>
            <w:vAlign w:val="center"/>
          </w:tcPr>
          <w:p w14:paraId="4FF562EE" w14:textId="77777777" w:rsidR="00CB5A31" w:rsidRDefault="00CB5A31">
            <w:pPr>
              <w:spacing w:line="360" w:lineRule="auto"/>
              <w:jc w:val="center"/>
              <w:rPr>
                <w:rFonts w:ascii="宋体" w:hAnsi="宋体" w:cs="仿宋" w:hint="eastAsia"/>
                <w:sz w:val="24"/>
                <w:szCs w:val="24"/>
              </w:rPr>
            </w:pPr>
          </w:p>
        </w:tc>
        <w:tc>
          <w:tcPr>
            <w:tcW w:w="616" w:type="pct"/>
            <w:vAlign w:val="center"/>
          </w:tcPr>
          <w:p w14:paraId="13E113AA" w14:textId="77777777" w:rsidR="00CB5A31" w:rsidRDefault="00CB5A31">
            <w:pPr>
              <w:spacing w:line="360" w:lineRule="auto"/>
              <w:jc w:val="center"/>
              <w:rPr>
                <w:rFonts w:ascii="宋体" w:hAnsi="宋体" w:cs="仿宋" w:hint="eastAsia"/>
                <w:sz w:val="24"/>
                <w:szCs w:val="24"/>
              </w:rPr>
            </w:pPr>
          </w:p>
        </w:tc>
        <w:tc>
          <w:tcPr>
            <w:tcW w:w="631" w:type="pct"/>
            <w:vAlign w:val="center"/>
          </w:tcPr>
          <w:p w14:paraId="3CBC1402" w14:textId="77777777" w:rsidR="00CB5A31" w:rsidRDefault="00CB5A31">
            <w:pPr>
              <w:spacing w:line="360" w:lineRule="auto"/>
              <w:jc w:val="center"/>
              <w:rPr>
                <w:rFonts w:ascii="宋体" w:hAnsi="宋体" w:cs="仿宋" w:hint="eastAsia"/>
                <w:sz w:val="24"/>
                <w:szCs w:val="24"/>
              </w:rPr>
            </w:pPr>
          </w:p>
        </w:tc>
        <w:tc>
          <w:tcPr>
            <w:tcW w:w="631" w:type="pct"/>
            <w:vAlign w:val="center"/>
          </w:tcPr>
          <w:p w14:paraId="165873DC" w14:textId="77777777" w:rsidR="00CB5A31" w:rsidRDefault="00CB5A31">
            <w:pPr>
              <w:spacing w:line="360" w:lineRule="auto"/>
              <w:jc w:val="center"/>
              <w:rPr>
                <w:rFonts w:ascii="宋体" w:hAnsi="宋体" w:cs="仿宋" w:hint="eastAsia"/>
                <w:sz w:val="24"/>
                <w:szCs w:val="24"/>
              </w:rPr>
            </w:pPr>
          </w:p>
        </w:tc>
        <w:tc>
          <w:tcPr>
            <w:tcW w:w="617" w:type="pct"/>
            <w:vAlign w:val="center"/>
          </w:tcPr>
          <w:p w14:paraId="5A617E4F" w14:textId="77777777" w:rsidR="00CB5A31" w:rsidRDefault="00CB5A31">
            <w:pPr>
              <w:spacing w:line="360" w:lineRule="auto"/>
              <w:jc w:val="center"/>
              <w:rPr>
                <w:rFonts w:ascii="宋体" w:hAnsi="宋体" w:cs="仿宋" w:hint="eastAsia"/>
                <w:sz w:val="24"/>
                <w:szCs w:val="24"/>
              </w:rPr>
            </w:pPr>
          </w:p>
        </w:tc>
        <w:tc>
          <w:tcPr>
            <w:tcW w:w="631" w:type="pct"/>
            <w:vAlign w:val="center"/>
          </w:tcPr>
          <w:p w14:paraId="69379029" w14:textId="77777777" w:rsidR="00CB5A31" w:rsidRDefault="00CB5A31">
            <w:pPr>
              <w:spacing w:line="360" w:lineRule="auto"/>
              <w:jc w:val="center"/>
              <w:rPr>
                <w:rFonts w:ascii="宋体" w:hAnsi="宋体" w:cs="仿宋" w:hint="eastAsia"/>
                <w:sz w:val="24"/>
                <w:szCs w:val="24"/>
              </w:rPr>
            </w:pPr>
          </w:p>
        </w:tc>
        <w:tc>
          <w:tcPr>
            <w:tcW w:w="613" w:type="pct"/>
            <w:vAlign w:val="center"/>
          </w:tcPr>
          <w:p w14:paraId="13A27194" w14:textId="77777777" w:rsidR="00CB5A31" w:rsidRDefault="00CB5A31">
            <w:pPr>
              <w:spacing w:line="360" w:lineRule="auto"/>
              <w:jc w:val="center"/>
              <w:rPr>
                <w:rFonts w:ascii="宋体" w:hAnsi="宋体" w:cs="仿宋" w:hint="eastAsia"/>
                <w:sz w:val="24"/>
                <w:szCs w:val="24"/>
              </w:rPr>
            </w:pPr>
          </w:p>
        </w:tc>
      </w:tr>
      <w:tr w:rsidR="00CB5A31" w14:paraId="596F5635" w14:textId="77777777">
        <w:trPr>
          <w:trHeight w:val="453"/>
        </w:trPr>
        <w:tc>
          <w:tcPr>
            <w:tcW w:w="630" w:type="pct"/>
            <w:vAlign w:val="center"/>
          </w:tcPr>
          <w:p w14:paraId="4C8F81A4" w14:textId="77777777" w:rsidR="00CB5A31" w:rsidRDefault="00CB5A31">
            <w:pPr>
              <w:spacing w:line="360" w:lineRule="auto"/>
              <w:jc w:val="center"/>
              <w:rPr>
                <w:rFonts w:ascii="宋体" w:hAnsi="宋体" w:cs="仿宋" w:hint="eastAsia"/>
                <w:sz w:val="24"/>
                <w:szCs w:val="24"/>
              </w:rPr>
            </w:pPr>
          </w:p>
        </w:tc>
        <w:tc>
          <w:tcPr>
            <w:tcW w:w="631" w:type="pct"/>
            <w:vAlign w:val="center"/>
          </w:tcPr>
          <w:p w14:paraId="386D538F" w14:textId="77777777" w:rsidR="00CB5A31" w:rsidRDefault="00CB5A31">
            <w:pPr>
              <w:spacing w:line="360" w:lineRule="auto"/>
              <w:jc w:val="center"/>
              <w:rPr>
                <w:rFonts w:ascii="宋体" w:hAnsi="宋体" w:cs="仿宋" w:hint="eastAsia"/>
                <w:sz w:val="24"/>
                <w:szCs w:val="24"/>
              </w:rPr>
            </w:pPr>
          </w:p>
        </w:tc>
        <w:tc>
          <w:tcPr>
            <w:tcW w:w="616" w:type="pct"/>
            <w:vAlign w:val="center"/>
          </w:tcPr>
          <w:p w14:paraId="552B6CC4" w14:textId="77777777" w:rsidR="00CB5A31" w:rsidRDefault="00CB5A31">
            <w:pPr>
              <w:spacing w:line="360" w:lineRule="auto"/>
              <w:jc w:val="center"/>
              <w:rPr>
                <w:rFonts w:ascii="宋体" w:hAnsi="宋体" w:cs="仿宋" w:hint="eastAsia"/>
                <w:sz w:val="24"/>
                <w:szCs w:val="24"/>
              </w:rPr>
            </w:pPr>
          </w:p>
        </w:tc>
        <w:tc>
          <w:tcPr>
            <w:tcW w:w="631" w:type="pct"/>
            <w:vAlign w:val="center"/>
          </w:tcPr>
          <w:p w14:paraId="7DF8708B" w14:textId="77777777" w:rsidR="00CB5A31" w:rsidRDefault="00CB5A31">
            <w:pPr>
              <w:spacing w:line="360" w:lineRule="auto"/>
              <w:jc w:val="center"/>
              <w:rPr>
                <w:rFonts w:ascii="宋体" w:hAnsi="宋体" w:cs="仿宋" w:hint="eastAsia"/>
                <w:sz w:val="24"/>
                <w:szCs w:val="24"/>
              </w:rPr>
            </w:pPr>
          </w:p>
        </w:tc>
        <w:tc>
          <w:tcPr>
            <w:tcW w:w="631" w:type="pct"/>
            <w:vAlign w:val="center"/>
          </w:tcPr>
          <w:p w14:paraId="3F02806E" w14:textId="77777777" w:rsidR="00CB5A31" w:rsidRDefault="00CB5A31">
            <w:pPr>
              <w:spacing w:line="360" w:lineRule="auto"/>
              <w:jc w:val="center"/>
              <w:rPr>
                <w:rFonts w:ascii="宋体" w:hAnsi="宋体" w:cs="仿宋" w:hint="eastAsia"/>
                <w:sz w:val="24"/>
                <w:szCs w:val="24"/>
              </w:rPr>
            </w:pPr>
          </w:p>
        </w:tc>
        <w:tc>
          <w:tcPr>
            <w:tcW w:w="617" w:type="pct"/>
            <w:vAlign w:val="center"/>
          </w:tcPr>
          <w:p w14:paraId="5E05C038" w14:textId="77777777" w:rsidR="00CB5A31" w:rsidRDefault="00CB5A31">
            <w:pPr>
              <w:spacing w:line="360" w:lineRule="auto"/>
              <w:jc w:val="center"/>
              <w:rPr>
                <w:rFonts w:ascii="宋体" w:hAnsi="宋体" w:cs="仿宋" w:hint="eastAsia"/>
                <w:sz w:val="24"/>
                <w:szCs w:val="24"/>
              </w:rPr>
            </w:pPr>
          </w:p>
        </w:tc>
        <w:tc>
          <w:tcPr>
            <w:tcW w:w="631" w:type="pct"/>
            <w:vAlign w:val="center"/>
          </w:tcPr>
          <w:p w14:paraId="1DAC1065" w14:textId="77777777" w:rsidR="00CB5A31" w:rsidRDefault="00CB5A31">
            <w:pPr>
              <w:spacing w:line="360" w:lineRule="auto"/>
              <w:jc w:val="center"/>
              <w:rPr>
                <w:rFonts w:ascii="宋体" w:hAnsi="宋体" w:cs="仿宋" w:hint="eastAsia"/>
                <w:sz w:val="24"/>
                <w:szCs w:val="24"/>
              </w:rPr>
            </w:pPr>
          </w:p>
        </w:tc>
        <w:tc>
          <w:tcPr>
            <w:tcW w:w="613" w:type="pct"/>
            <w:vAlign w:val="center"/>
          </w:tcPr>
          <w:p w14:paraId="6CFDA351" w14:textId="77777777" w:rsidR="00CB5A31" w:rsidRDefault="00CB5A31">
            <w:pPr>
              <w:spacing w:line="360" w:lineRule="auto"/>
              <w:jc w:val="center"/>
              <w:rPr>
                <w:rFonts w:ascii="宋体" w:hAnsi="宋体" w:cs="仿宋" w:hint="eastAsia"/>
                <w:sz w:val="24"/>
                <w:szCs w:val="24"/>
              </w:rPr>
            </w:pPr>
          </w:p>
        </w:tc>
      </w:tr>
      <w:tr w:rsidR="00CB5A31" w14:paraId="6A500D3D" w14:textId="77777777">
        <w:trPr>
          <w:trHeight w:val="431"/>
        </w:trPr>
        <w:tc>
          <w:tcPr>
            <w:tcW w:w="630" w:type="pct"/>
            <w:vAlign w:val="center"/>
          </w:tcPr>
          <w:p w14:paraId="1F4B0BCB" w14:textId="77777777" w:rsidR="00CB5A31" w:rsidRDefault="00CB5A31">
            <w:pPr>
              <w:spacing w:line="360" w:lineRule="auto"/>
              <w:jc w:val="center"/>
              <w:rPr>
                <w:rFonts w:ascii="宋体" w:hAnsi="宋体" w:cs="仿宋" w:hint="eastAsia"/>
                <w:sz w:val="24"/>
                <w:szCs w:val="24"/>
              </w:rPr>
            </w:pPr>
          </w:p>
        </w:tc>
        <w:tc>
          <w:tcPr>
            <w:tcW w:w="631" w:type="pct"/>
            <w:vAlign w:val="center"/>
          </w:tcPr>
          <w:p w14:paraId="1D102ABD" w14:textId="77777777" w:rsidR="00CB5A31" w:rsidRDefault="00CB5A31">
            <w:pPr>
              <w:spacing w:line="360" w:lineRule="auto"/>
              <w:jc w:val="center"/>
              <w:rPr>
                <w:rFonts w:ascii="宋体" w:hAnsi="宋体" w:cs="仿宋" w:hint="eastAsia"/>
                <w:sz w:val="24"/>
                <w:szCs w:val="24"/>
              </w:rPr>
            </w:pPr>
          </w:p>
        </w:tc>
        <w:tc>
          <w:tcPr>
            <w:tcW w:w="616" w:type="pct"/>
            <w:vAlign w:val="center"/>
          </w:tcPr>
          <w:p w14:paraId="10444CC9" w14:textId="77777777" w:rsidR="00CB5A31" w:rsidRDefault="00CB5A31">
            <w:pPr>
              <w:spacing w:line="360" w:lineRule="auto"/>
              <w:jc w:val="center"/>
              <w:rPr>
                <w:rFonts w:ascii="宋体" w:hAnsi="宋体" w:cs="仿宋" w:hint="eastAsia"/>
                <w:sz w:val="24"/>
                <w:szCs w:val="24"/>
              </w:rPr>
            </w:pPr>
          </w:p>
        </w:tc>
        <w:tc>
          <w:tcPr>
            <w:tcW w:w="631" w:type="pct"/>
            <w:vAlign w:val="center"/>
          </w:tcPr>
          <w:p w14:paraId="2742705F" w14:textId="77777777" w:rsidR="00CB5A31" w:rsidRDefault="00CB5A31">
            <w:pPr>
              <w:spacing w:line="360" w:lineRule="auto"/>
              <w:jc w:val="center"/>
              <w:rPr>
                <w:rFonts w:ascii="宋体" w:hAnsi="宋体" w:cs="仿宋" w:hint="eastAsia"/>
                <w:sz w:val="24"/>
                <w:szCs w:val="24"/>
              </w:rPr>
            </w:pPr>
          </w:p>
        </w:tc>
        <w:tc>
          <w:tcPr>
            <w:tcW w:w="631" w:type="pct"/>
            <w:vAlign w:val="center"/>
          </w:tcPr>
          <w:p w14:paraId="3ADDAC93" w14:textId="77777777" w:rsidR="00CB5A31" w:rsidRDefault="00CB5A31">
            <w:pPr>
              <w:spacing w:line="360" w:lineRule="auto"/>
              <w:jc w:val="center"/>
              <w:rPr>
                <w:rFonts w:ascii="宋体" w:hAnsi="宋体" w:cs="仿宋" w:hint="eastAsia"/>
                <w:sz w:val="24"/>
                <w:szCs w:val="24"/>
              </w:rPr>
            </w:pPr>
          </w:p>
        </w:tc>
        <w:tc>
          <w:tcPr>
            <w:tcW w:w="617" w:type="pct"/>
            <w:vAlign w:val="center"/>
          </w:tcPr>
          <w:p w14:paraId="653268DA" w14:textId="77777777" w:rsidR="00CB5A31" w:rsidRDefault="00CB5A31">
            <w:pPr>
              <w:spacing w:line="360" w:lineRule="auto"/>
              <w:jc w:val="center"/>
              <w:rPr>
                <w:rFonts w:ascii="宋体" w:hAnsi="宋体" w:cs="仿宋" w:hint="eastAsia"/>
                <w:sz w:val="24"/>
                <w:szCs w:val="24"/>
              </w:rPr>
            </w:pPr>
          </w:p>
        </w:tc>
        <w:tc>
          <w:tcPr>
            <w:tcW w:w="631" w:type="pct"/>
            <w:vAlign w:val="center"/>
          </w:tcPr>
          <w:p w14:paraId="59ED7126" w14:textId="77777777" w:rsidR="00CB5A31" w:rsidRDefault="00CB5A31">
            <w:pPr>
              <w:spacing w:line="360" w:lineRule="auto"/>
              <w:jc w:val="center"/>
              <w:rPr>
                <w:rFonts w:ascii="宋体" w:hAnsi="宋体" w:cs="仿宋" w:hint="eastAsia"/>
                <w:sz w:val="24"/>
                <w:szCs w:val="24"/>
              </w:rPr>
            </w:pPr>
          </w:p>
        </w:tc>
        <w:tc>
          <w:tcPr>
            <w:tcW w:w="613" w:type="pct"/>
            <w:vAlign w:val="center"/>
          </w:tcPr>
          <w:p w14:paraId="051AA59C" w14:textId="77777777" w:rsidR="00CB5A31" w:rsidRDefault="00CB5A31">
            <w:pPr>
              <w:spacing w:line="360" w:lineRule="auto"/>
              <w:jc w:val="center"/>
              <w:rPr>
                <w:rFonts w:ascii="宋体" w:hAnsi="宋体" w:cs="仿宋" w:hint="eastAsia"/>
                <w:sz w:val="24"/>
                <w:szCs w:val="24"/>
              </w:rPr>
            </w:pPr>
          </w:p>
        </w:tc>
      </w:tr>
      <w:tr w:rsidR="00CB5A31" w14:paraId="461BAB93" w14:textId="77777777">
        <w:trPr>
          <w:trHeight w:val="453"/>
        </w:trPr>
        <w:tc>
          <w:tcPr>
            <w:tcW w:w="630" w:type="pct"/>
            <w:vAlign w:val="center"/>
          </w:tcPr>
          <w:p w14:paraId="1C18C683" w14:textId="77777777" w:rsidR="00CB5A31" w:rsidRDefault="00CB5A31">
            <w:pPr>
              <w:spacing w:line="360" w:lineRule="auto"/>
              <w:jc w:val="center"/>
              <w:rPr>
                <w:rFonts w:ascii="宋体" w:hAnsi="宋体" w:cs="仿宋" w:hint="eastAsia"/>
                <w:sz w:val="24"/>
                <w:szCs w:val="24"/>
              </w:rPr>
            </w:pPr>
          </w:p>
        </w:tc>
        <w:tc>
          <w:tcPr>
            <w:tcW w:w="631" w:type="pct"/>
            <w:vAlign w:val="center"/>
          </w:tcPr>
          <w:p w14:paraId="7D8451E6" w14:textId="77777777" w:rsidR="00CB5A31" w:rsidRDefault="00CB5A31">
            <w:pPr>
              <w:spacing w:line="360" w:lineRule="auto"/>
              <w:jc w:val="center"/>
              <w:rPr>
                <w:rFonts w:ascii="宋体" w:hAnsi="宋体" w:cs="仿宋" w:hint="eastAsia"/>
                <w:sz w:val="24"/>
                <w:szCs w:val="24"/>
              </w:rPr>
            </w:pPr>
          </w:p>
        </w:tc>
        <w:tc>
          <w:tcPr>
            <w:tcW w:w="616" w:type="pct"/>
            <w:vAlign w:val="center"/>
          </w:tcPr>
          <w:p w14:paraId="5846DB3D" w14:textId="77777777" w:rsidR="00CB5A31" w:rsidRDefault="00CB5A31">
            <w:pPr>
              <w:spacing w:line="360" w:lineRule="auto"/>
              <w:jc w:val="center"/>
              <w:rPr>
                <w:rFonts w:ascii="宋体" w:hAnsi="宋体" w:cs="仿宋" w:hint="eastAsia"/>
                <w:sz w:val="24"/>
                <w:szCs w:val="24"/>
              </w:rPr>
            </w:pPr>
          </w:p>
        </w:tc>
        <w:tc>
          <w:tcPr>
            <w:tcW w:w="631" w:type="pct"/>
            <w:vAlign w:val="center"/>
          </w:tcPr>
          <w:p w14:paraId="3155A893" w14:textId="77777777" w:rsidR="00CB5A31" w:rsidRDefault="00CB5A31">
            <w:pPr>
              <w:spacing w:line="360" w:lineRule="auto"/>
              <w:jc w:val="center"/>
              <w:rPr>
                <w:rFonts w:ascii="宋体" w:hAnsi="宋体" w:cs="仿宋" w:hint="eastAsia"/>
                <w:sz w:val="24"/>
                <w:szCs w:val="24"/>
              </w:rPr>
            </w:pPr>
          </w:p>
        </w:tc>
        <w:tc>
          <w:tcPr>
            <w:tcW w:w="631" w:type="pct"/>
            <w:vAlign w:val="center"/>
          </w:tcPr>
          <w:p w14:paraId="3E30DB15" w14:textId="77777777" w:rsidR="00CB5A31" w:rsidRDefault="00CB5A31">
            <w:pPr>
              <w:spacing w:line="360" w:lineRule="auto"/>
              <w:jc w:val="center"/>
              <w:rPr>
                <w:rFonts w:ascii="宋体" w:hAnsi="宋体" w:cs="仿宋" w:hint="eastAsia"/>
                <w:sz w:val="24"/>
                <w:szCs w:val="24"/>
              </w:rPr>
            </w:pPr>
          </w:p>
        </w:tc>
        <w:tc>
          <w:tcPr>
            <w:tcW w:w="617" w:type="pct"/>
            <w:vAlign w:val="center"/>
          </w:tcPr>
          <w:p w14:paraId="735179A3" w14:textId="77777777" w:rsidR="00CB5A31" w:rsidRDefault="00CB5A31">
            <w:pPr>
              <w:spacing w:line="360" w:lineRule="auto"/>
              <w:jc w:val="center"/>
              <w:rPr>
                <w:rFonts w:ascii="宋体" w:hAnsi="宋体" w:cs="仿宋" w:hint="eastAsia"/>
                <w:sz w:val="24"/>
                <w:szCs w:val="24"/>
              </w:rPr>
            </w:pPr>
          </w:p>
        </w:tc>
        <w:tc>
          <w:tcPr>
            <w:tcW w:w="631" w:type="pct"/>
            <w:vAlign w:val="center"/>
          </w:tcPr>
          <w:p w14:paraId="17B44739" w14:textId="77777777" w:rsidR="00CB5A31" w:rsidRDefault="00CB5A31">
            <w:pPr>
              <w:spacing w:line="360" w:lineRule="auto"/>
              <w:jc w:val="center"/>
              <w:rPr>
                <w:rFonts w:ascii="宋体" w:hAnsi="宋体" w:cs="仿宋" w:hint="eastAsia"/>
                <w:sz w:val="24"/>
                <w:szCs w:val="24"/>
              </w:rPr>
            </w:pPr>
          </w:p>
        </w:tc>
        <w:tc>
          <w:tcPr>
            <w:tcW w:w="613" w:type="pct"/>
            <w:vAlign w:val="center"/>
          </w:tcPr>
          <w:p w14:paraId="7A1D037C" w14:textId="77777777" w:rsidR="00CB5A31" w:rsidRDefault="00CB5A31">
            <w:pPr>
              <w:spacing w:line="360" w:lineRule="auto"/>
              <w:jc w:val="center"/>
              <w:rPr>
                <w:rFonts w:ascii="宋体" w:hAnsi="宋体" w:cs="仿宋" w:hint="eastAsia"/>
                <w:sz w:val="24"/>
                <w:szCs w:val="24"/>
              </w:rPr>
            </w:pPr>
          </w:p>
        </w:tc>
      </w:tr>
    </w:tbl>
    <w:p w14:paraId="2E92063D" w14:textId="77777777" w:rsidR="00CB5A31" w:rsidRDefault="00B675E1">
      <w:pPr>
        <w:spacing w:line="360" w:lineRule="auto"/>
        <w:ind w:firstLineChars="200" w:firstLine="482"/>
        <w:rPr>
          <w:rFonts w:ascii="宋体" w:hAnsi="宋体" w:cs="仿宋" w:hint="eastAsia"/>
          <w:b/>
          <w:bCs/>
          <w:sz w:val="24"/>
          <w:szCs w:val="24"/>
          <w:shd w:val="clear" w:color="auto" w:fill="FFFFFF" w:themeFill="background1"/>
        </w:rPr>
      </w:pPr>
      <w:r>
        <w:rPr>
          <w:rFonts w:ascii="宋体" w:hAnsi="宋体" w:cs="仿宋" w:hint="eastAsia"/>
          <w:b/>
          <w:bCs/>
          <w:sz w:val="24"/>
          <w:szCs w:val="24"/>
          <w:shd w:val="clear" w:color="auto" w:fill="FFFFFF" w:themeFill="background1"/>
        </w:rPr>
        <w:br w:type="page"/>
      </w:r>
    </w:p>
    <w:p w14:paraId="330611DA" w14:textId="77777777" w:rsidR="00CB5A31" w:rsidRDefault="00B675E1">
      <w:pPr>
        <w:tabs>
          <w:tab w:val="center" w:pos="4832"/>
          <w:tab w:val="left" w:pos="7140"/>
        </w:tabs>
        <w:spacing w:line="360" w:lineRule="auto"/>
        <w:ind w:firstLineChars="200" w:firstLine="482"/>
        <w:jc w:val="center"/>
        <w:outlineLvl w:val="1"/>
        <w:rPr>
          <w:rFonts w:ascii="宋体" w:hAnsi="宋体" w:cs="仿宋" w:hint="eastAsia"/>
          <w:b/>
          <w:sz w:val="24"/>
          <w:szCs w:val="24"/>
          <w:shd w:val="clear" w:color="auto" w:fill="FFFFFF" w:themeFill="background1"/>
        </w:rPr>
      </w:pPr>
      <w:bookmarkStart w:id="480" w:name="_Toc224661876"/>
      <w:bookmarkStart w:id="481" w:name="_Toc533503193"/>
      <w:bookmarkStart w:id="482" w:name="_Toc38446482"/>
      <w:bookmarkStart w:id="483" w:name="_Toc507586177"/>
      <w:bookmarkEnd w:id="475"/>
      <w:bookmarkEnd w:id="478"/>
      <w:bookmarkEnd w:id="479"/>
      <w:r>
        <w:rPr>
          <w:rFonts w:ascii="宋体" w:hAnsi="宋体" w:cs="仿宋" w:hint="eastAsia"/>
          <w:b/>
          <w:sz w:val="24"/>
          <w:szCs w:val="24"/>
          <w:shd w:val="clear" w:color="auto" w:fill="FFFFFF" w:themeFill="background1"/>
        </w:rPr>
        <w:lastRenderedPageBreak/>
        <w:t>十二、实施</w:t>
      </w:r>
      <w:r>
        <w:rPr>
          <w:rFonts w:ascii="宋体" w:hAnsi="宋体" w:cs="仿宋" w:hint="eastAsia"/>
          <w:b/>
          <w:bCs/>
          <w:sz w:val="24"/>
          <w:szCs w:val="24"/>
          <w:shd w:val="clear" w:color="auto" w:fill="FFFFFF" w:themeFill="background1"/>
        </w:rPr>
        <w:t>方案</w:t>
      </w:r>
      <w:bookmarkEnd w:id="480"/>
      <w:bookmarkEnd w:id="481"/>
      <w:bookmarkEnd w:id="482"/>
      <w:bookmarkEnd w:id="483"/>
    </w:p>
    <w:p w14:paraId="0AE79ACF" w14:textId="77777777" w:rsidR="00CB5A31" w:rsidRDefault="00B675E1">
      <w:pPr>
        <w:spacing w:line="360" w:lineRule="auto"/>
        <w:ind w:firstLineChars="200" w:firstLine="480"/>
        <w:rPr>
          <w:rFonts w:ascii="宋体" w:hAnsi="宋体" w:cs="仿宋" w:hint="eastAsia"/>
          <w:sz w:val="24"/>
          <w:szCs w:val="24"/>
          <w:shd w:val="clear" w:color="auto" w:fill="FFFFFF" w:themeFill="background1"/>
        </w:rPr>
      </w:pPr>
      <w:r>
        <w:rPr>
          <w:rFonts w:ascii="宋体" w:hAnsi="宋体" w:cs="仿宋" w:hint="eastAsia"/>
          <w:bCs/>
          <w:sz w:val="24"/>
          <w:szCs w:val="24"/>
          <w:shd w:val="clear" w:color="auto" w:fill="FFFFFF" w:themeFill="background1"/>
        </w:rPr>
        <w:t>供应商须提交拟完成本项目的实施方案，实施方案的格式和内容由供应商根据本项目的具体情况</w:t>
      </w:r>
      <w:r>
        <w:rPr>
          <w:rFonts w:ascii="宋体" w:hAnsi="宋体" w:cs="仿宋" w:hint="eastAsia"/>
          <w:sz w:val="24"/>
          <w:szCs w:val="24"/>
          <w:shd w:val="clear" w:color="auto" w:fill="FFFFFF" w:themeFill="background1"/>
        </w:rPr>
        <w:t>自行拟定。</w:t>
      </w:r>
    </w:p>
    <w:p w14:paraId="722ABD08" w14:textId="77777777" w:rsidR="00CB5A31" w:rsidRDefault="00CB5A31">
      <w:pPr>
        <w:spacing w:line="360" w:lineRule="auto"/>
        <w:ind w:firstLineChars="200" w:firstLine="480"/>
        <w:rPr>
          <w:rFonts w:ascii="宋体" w:hAnsi="宋体" w:cs="仿宋" w:hint="eastAsia"/>
          <w:sz w:val="24"/>
          <w:szCs w:val="24"/>
          <w:shd w:val="clear" w:color="auto" w:fill="FFFFFF" w:themeFill="background1"/>
        </w:rPr>
      </w:pPr>
    </w:p>
    <w:p w14:paraId="6CA2C0D5" w14:textId="77777777" w:rsidR="00CB5A31" w:rsidRDefault="00CB5A31">
      <w:pPr>
        <w:spacing w:line="360" w:lineRule="auto"/>
        <w:ind w:firstLineChars="200" w:firstLine="480"/>
        <w:rPr>
          <w:rFonts w:ascii="宋体" w:hAnsi="宋体" w:cs="仿宋" w:hint="eastAsia"/>
          <w:sz w:val="24"/>
          <w:szCs w:val="24"/>
          <w:shd w:val="clear" w:color="auto" w:fill="FFFFFF" w:themeFill="background1"/>
        </w:rPr>
      </w:pPr>
    </w:p>
    <w:p w14:paraId="3ACC9EFE" w14:textId="77777777" w:rsidR="00CB5A31" w:rsidRDefault="00CB5A31">
      <w:pPr>
        <w:spacing w:line="360" w:lineRule="auto"/>
        <w:ind w:firstLineChars="200" w:firstLine="480"/>
        <w:rPr>
          <w:rFonts w:ascii="宋体" w:hAnsi="宋体" w:cs="仿宋" w:hint="eastAsia"/>
          <w:sz w:val="24"/>
          <w:szCs w:val="24"/>
          <w:shd w:val="clear" w:color="auto" w:fill="FFFFFF" w:themeFill="background1"/>
        </w:rPr>
      </w:pPr>
    </w:p>
    <w:p w14:paraId="56FC5A9A" w14:textId="77777777" w:rsidR="00CB5A31" w:rsidRDefault="00CB5A31">
      <w:pPr>
        <w:autoSpaceDE w:val="0"/>
        <w:autoSpaceDN w:val="0"/>
        <w:adjustRightInd w:val="0"/>
        <w:spacing w:line="360" w:lineRule="auto"/>
        <w:jc w:val="center"/>
        <w:rPr>
          <w:rFonts w:ascii="宋体" w:hAnsi="宋体" w:cs="仿宋" w:hint="eastAsia"/>
          <w:kern w:val="0"/>
          <w:sz w:val="24"/>
          <w:szCs w:val="24"/>
        </w:rPr>
      </w:pPr>
    </w:p>
    <w:p w14:paraId="2A2CA81A" w14:textId="77777777" w:rsidR="00CB5A31" w:rsidRDefault="00B675E1">
      <w:pPr>
        <w:widowControl/>
        <w:jc w:val="center"/>
        <w:outlineLvl w:val="1"/>
        <w:rPr>
          <w:rFonts w:ascii="宋体" w:hAnsi="宋体" w:hint="eastAsia"/>
          <w:b/>
          <w:sz w:val="24"/>
          <w:szCs w:val="24"/>
          <w:shd w:val="clear" w:color="auto" w:fill="FFFFFF" w:themeFill="background1"/>
        </w:rPr>
      </w:pPr>
      <w:r>
        <w:rPr>
          <w:rFonts w:ascii="宋体" w:hAnsi="宋体" w:cs="仿宋" w:hint="eastAsia"/>
          <w:b/>
          <w:sz w:val="24"/>
          <w:szCs w:val="24"/>
          <w:shd w:val="clear" w:color="auto" w:fill="FFFFFF" w:themeFill="background1"/>
        </w:rPr>
        <w:br w:type="page"/>
      </w:r>
      <w:bookmarkStart w:id="484" w:name="_Toc146742506"/>
      <w:bookmarkStart w:id="485" w:name="_Toc104559011"/>
      <w:bookmarkStart w:id="486" w:name="_Toc147763325"/>
      <w:bookmarkStart w:id="487" w:name="_Toc2961779"/>
      <w:bookmarkStart w:id="488" w:name="_Toc140240906"/>
      <w:bookmarkStart w:id="489" w:name="_Toc218617450"/>
      <w:bookmarkStart w:id="490" w:name="_Toc224661877"/>
      <w:r>
        <w:rPr>
          <w:rFonts w:ascii="宋体" w:hAnsi="宋体" w:hint="eastAsia"/>
          <w:b/>
          <w:sz w:val="24"/>
          <w:szCs w:val="24"/>
          <w:shd w:val="clear" w:color="auto" w:fill="FFFFFF" w:themeFill="background1"/>
        </w:rPr>
        <w:lastRenderedPageBreak/>
        <w:t>十三、磋商保证金证明材料</w:t>
      </w:r>
      <w:bookmarkEnd w:id="484"/>
      <w:bookmarkEnd w:id="485"/>
      <w:bookmarkEnd w:id="486"/>
      <w:bookmarkEnd w:id="487"/>
      <w:bookmarkEnd w:id="488"/>
      <w:bookmarkEnd w:id="489"/>
      <w:bookmarkEnd w:id="490"/>
    </w:p>
    <w:p w14:paraId="0E39C557" w14:textId="77777777" w:rsidR="00CB5A31" w:rsidRDefault="00B675E1">
      <w:pPr>
        <w:spacing w:line="360" w:lineRule="auto"/>
        <w:ind w:firstLineChars="200" w:firstLine="480"/>
        <w:rPr>
          <w:rFonts w:ascii="宋体" w:hAnsi="宋体" w:hint="eastAsia"/>
          <w:sz w:val="24"/>
          <w:szCs w:val="24"/>
          <w:shd w:val="clear" w:color="auto" w:fill="FFFFFF" w:themeFill="background1"/>
        </w:rPr>
      </w:pPr>
      <w:r>
        <w:rPr>
          <w:rFonts w:ascii="宋体" w:hAnsi="宋体" w:hint="eastAsia"/>
          <w:sz w:val="24"/>
          <w:szCs w:val="24"/>
          <w:shd w:val="clear" w:color="auto" w:fill="FFFFFF" w:themeFill="background1"/>
        </w:rPr>
        <w:t>保证金缴纳凭证：供应商可将本项目保证金支付的汇款凭证、支票、汇票或保证金收据的扫描件作为缴纳凭证制作在响应文件中。</w:t>
      </w:r>
    </w:p>
    <w:p w14:paraId="5954508D" w14:textId="77777777" w:rsidR="00CB5A31" w:rsidRDefault="00CB5A31">
      <w:pPr>
        <w:widowControl/>
        <w:jc w:val="left"/>
        <w:rPr>
          <w:rFonts w:ascii="宋体" w:hAnsi="宋体" w:hint="eastAsia"/>
          <w:b/>
          <w:sz w:val="24"/>
          <w:szCs w:val="24"/>
          <w:shd w:val="clear" w:color="auto" w:fill="FFFFFF" w:themeFill="background1"/>
        </w:rPr>
      </w:pPr>
    </w:p>
    <w:p w14:paraId="12A32909" w14:textId="77777777" w:rsidR="00CB5A31" w:rsidRDefault="00B675E1">
      <w:pPr>
        <w:widowControl/>
        <w:jc w:val="left"/>
        <w:rPr>
          <w:rFonts w:ascii="宋体" w:hAnsi="宋体" w:hint="eastAsia"/>
          <w:b/>
          <w:sz w:val="24"/>
          <w:szCs w:val="24"/>
          <w:shd w:val="clear" w:color="auto" w:fill="FFFFFF" w:themeFill="background1"/>
        </w:rPr>
      </w:pPr>
      <w:bookmarkStart w:id="491" w:name="_Toc147763326"/>
      <w:bookmarkStart w:id="492" w:name="_Toc218617451"/>
      <w:r>
        <w:rPr>
          <w:rFonts w:ascii="宋体" w:hAnsi="宋体" w:hint="eastAsia"/>
          <w:b/>
          <w:sz w:val="24"/>
          <w:szCs w:val="24"/>
          <w:shd w:val="clear" w:color="auto" w:fill="FFFFFF" w:themeFill="background1"/>
        </w:rPr>
        <w:br w:type="page"/>
      </w:r>
    </w:p>
    <w:p w14:paraId="186A02C2" w14:textId="77777777" w:rsidR="00CB5A31" w:rsidRDefault="00B675E1">
      <w:pPr>
        <w:widowControl/>
        <w:jc w:val="center"/>
        <w:outlineLvl w:val="1"/>
        <w:rPr>
          <w:rFonts w:ascii="宋体" w:hAnsi="宋体" w:hint="eastAsia"/>
          <w:b/>
          <w:sz w:val="24"/>
          <w:szCs w:val="24"/>
          <w:shd w:val="clear" w:color="auto" w:fill="FFFFFF" w:themeFill="background1"/>
        </w:rPr>
      </w:pPr>
      <w:bookmarkStart w:id="493" w:name="_Toc224661878"/>
      <w:r>
        <w:rPr>
          <w:rFonts w:ascii="宋体" w:hAnsi="宋体" w:hint="eastAsia"/>
          <w:b/>
          <w:sz w:val="24"/>
          <w:szCs w:val="24"/>
          <w:shd w:val="clear" w:color="auto" w:fill="FFFFFF" w:themeFill="background1"/>
        </w:rPr>
        <w:lastRenderedPageBreak/>
        <w:t>十四、其他需要提交的资料</w:t>
      </w:r>
      <w:bookmarkEnd w:id="491"/>
      <w:bookmarkEnd w:id="492"/>
      <w:bookmarkEnd w:id="493"/>
    </w:p>
    <w:p w14:paraId="35F880B4" w14:textId="77777777" w:rsidR="00CB5A31" w:rsidRDefault="00B675E1">
      <w:pPr>
        <w:spacing w:line="360" w:lineRule="auto"/>
        <w:ind w:firstLineChars="200" w:firstLine="480"/>
        <w:rPr>
          <w:rFonts w:ascii="宋体" w:hAnsi="宋体" w:hint="eastAsia"/>
          <w:sz w:val="24"/>
          <w:szCs w:val="24"/>
          <w:shd w:val="clear" w:color="auto" w:fill="FFFFFF" w:themeFill="background1"/>
        </w:rPr>
      </w:pPr>
      <w:r>
        <w:rPr>
          <w:rFonts w:ascii="宋体" w:hAnsi="宋体" w:hint="eastAsia"/>
          <w:sz w:val="24"/>
          <w:szCs w:val="24"/>
          <w:shd w:val="clear" w:color="auto" w:fill="FFFFFF" w:themeFill="background1"/>
        </w:rPr>
        <w:t>根据磋商文件的要求和供应商认为需要提供的资料。</w:t>
      </w:r>
    </w:p>
    <w:p w14:paraId="196E4406" w14:textId="77777777" w:rsidR="00CB5A31" w:rsidRDefault="00CB5A31">
      <w:pPr>
        <w:autoSpaceDE w:val="0"/>
        <w:autoSpaceDN w:val="0"/>
        <w:adjustRightInd w:val="0"/>
        <w:jc w:val="center"/>
        <w:rPr>
          <w:rFonts w:ascii="宋体" w:hAnsi="宋体" w:hint="eastAsia"/>
          <w:kern w:val="0"/>
          <w:sz w:val="24"/>
          <w:szCs w:val="24"/>
        </w:rPr>
      </w:pPr>
    </w:p>
    <w:p w14:paraId="36344A5C" w14:textId="77777777" w:rsidR="00CB5A31" w:rsidRDefault="00B675E1">
      <w:pPr>
        <w:widowControl/>
        <w:adjustRightInd w:val="0"/>
        <w:snapToGrid w:val="0"/>
        <w:spacing w:line="360" w:lineRule="auto"/>
        <w:jc w:val="center"/>
        <w:outlineLvl w:val="2"/>
        <w:rPr>
          <w:rFonts w:ascii="宋体" w:hAnsi="宋体" w:cs="宋体" w:hint="eastAsia"/>
          <w:bCs/>
          <w:spacing w:val="6"/>
          <w:kern w:val="0"/>
          <w:sz w:val="24"/>
          <w:szCs w:val="24"/>
        </w:rPr>
      </w:pPr>
      <w:bookmarkStart w:id="494" w:name="_Toc218617452"/>
      <w:bookmarkStart w:id="495" w:name="_Toc224661879"/>
      <w:r>
        <w:rPr>
          <w:rFonts w:ascii="宋体" w:hAnsi="宋体" w:cs="宋体" w:hint="eastAsia"/>
          <w:bCs/>
          <w:spacing w:val="6"/>
          <w:kern w:val="0"/>
          <w:sz w:val="24"/>
          <w:szCs w:val="24"/>
        </w:rPr>
        <w:t>1</w:t>
      </w:r>
      <w:r>
        <w:rPr>
          <w:rFonts w:ascii="宋体" w:hAnsi="宋体" w:cs="宋体"/>
          <w:bCs/>
          <w:spacing w:val="6"/>
          <w:kern w:val="0"/>
          <w:sz w:val="24"/>
          <w:szCs w:val="24"/>
        </w:rPr>
        <w:t>4</w:t>
      </w:r>
      <w:r>
        <w:rPr>
          <w:rFonts w:ascii="宋体" w:hAnsi="宋体" w:cs="宋体" w:hint="eastAsia"/>
          <w:bCs/>
          <w:spacing w:val="6"/>
          <w:kern w:val="0"/>
          <w:sz w:val="24"/>
          <w:szCs w:val="24"/>
        </w:rPr>
        <w:t>.1不存在与参加本项目的其它供应商单位负责人为同一人或者存在直接控股、管理关系承诺函</w:t>
      </w:r>
      <w:bookmarkEnd w:id="494"/>
      <w:bookmarkEnd w:id="495"/>
    </w:p>
    <w:p w14:paraId="0F157D66" w14:textId="77777777" w:rsidR="00CB5A31" w:rsidRDefault="00CB5A31">
      <w:pPr>
        <w:widowControl/>
        <w:adjustRightInd w:val="0"/>
        <w:snapToGrid w:val="0"/>
        <w:spacing w:line="360" w:lineRule="auto"/>
        <w:jc w:val="left"/>
        <w:rPr>
          <w:rFonts w:ascii="宋体" w:hAnsi="宋体" w:cs="宋体" w:hint="eastAsia"/>
          <w:spacing w:val="6"/>
          <w:kern w:val="0"/>
          <w:sz w:val="24"/>
          <w:szCs w:val="24"/>
        </w:rPr>
      </w:pPr>
    </w:p>
    <w:p w14:paraId="46785A97" w14:textId="77777777" w:rsidR="00CB5A31" w:rsidRDefault="00B675E1">
      <w:pPr>
        <w:widowControl/>
        <w:adjustRightInd w:val="0"/>
        <w:snapToGrid w:val="0"/>
        <w:spacing w:line="360" w:lineRule="auto"/>
        <w:jc w:val="left"/>
        <w:rPr>
          <w:rFonts w:ascii="宋体" w:hAnsi="宋体" w:cs="宋体" w:hint="eastAsia"/>
          <w:spacing w:val="6"/>
          <w:kern w:val="0"/>
          <w:sz w:val="24"/>
          <w:szCs w:val="24"/>
        </w:rPr>
      </w:pPr>
      <w:r>
        <w:rPr>
          <w:rFonts w:ascii="宋体" w:hAnsi="宋体" w:cs="宋体" w:hint="eastAsia"/>
          <w:spacing w:val="6"/>
          <w:kern w:val="0"/>
          <w:sz w:val="24"/>
          <w:szCs w:val="24"/>
          <w:u w:val="single"/>
        </w:rPr>
        <w:t xml:space="preserve">    采购人    </w:t>
      </w:r>
      <w:r>
        <w:rPr>
          <w:rFonts w:ascii="宋体" w:hAnsi="宋体" w:cs="宋体" w:hint="eastAsia"/>
          <w:spacing w:val="6"/>
          <w:kern w:val="0"/>
          <w:sz w:val="24"/>
          <w:szCs w:val="24"/>
        </w:rPr>
        <w:t>：</w:t>
      </w:r>
    </w:p>
    <w:p w14:paraId="123836F6" w14:textId="77777777" w:rsidR="00CB5A31" w:rsidRDefault="00B675E1">
      <w:pPr>
        <w:spacing w:line="360" w:lineRule="auto"/>
        <w:ind w:firstLineChars="200" w:firstLine="480"/>
        <w:rPr>
          <w:rFonts w:ascii="宋体" w:hAnsi="宋体" w:hint="eastAsia"/>
          <w:bCs/>
          <w:sz w:val="24"/>
          <w:szCs w:val="24"/>
          <w:shd w:val="clear" w:color="auto" w:fill="FFFFFF" w:themeFill="background1"/>
        </w:rPr>
      </w:pPr>
      <w:r>
        <w:rPr>
          <w:rFonts w:ascii="宋体" w:hAnsi="宋体" w:hint="eastAsia"/>
          <w:bCs/>
          <w:sz w:val="24"/>
          <w:szCs w:val="24"/>
          <w:shd w:val="clear" w:color="auto" w:fill="FFFFFF" w:themeFill="background1"/>
        </w:rPr>
        <w:t>我公司参加贵单位组织的(项目名称)招标活动，郑重承诺：在参加本项目里不存在与参加本项目的其它供应商负责人为同一人或者存在直接控股、管理关系。我公司对上述承诺的真实性负责。如有虚假，将依法承担相应责任。特此承诺！</w:t>
      </w:r>
    </w:p>
    <w:p w14:paraId="11A1489F" w14:textId="77777777" w:rsidR="00CB5A31" w:rsidRDefault="00CB5A31">
      <w:pPr>
        <w:widowControl/>
        <w:adjustRightInd w:val="0"/>
        <w:snapToGrid w:val="0"/>
        <w:spacing w:line="360" w:lineRule="auto"/>
        <w:ind w:firstLineChars="200" w:firstLine="504"/>
        <w:rPr>
          <w:rFonts w:ascii="宋体" w:hAnsi="宋体" w:cs="宋体" w:hint="eastAsia"/>
          <w:spacing w:val="6"/>
          <w:kern w:val="0"/>
          <w:sz w:val="24"/>
          <w:szCs w:val="24"/>
        </w:rPr>
      </w:pPr>
    </w:p>
    <w:p w14:paraId="736BB9A6" w14:textId="77777777" w:rsidR="00CB5A31" w:rsidRDefault="00CB5A31">
      <w:pPr>
        <w:widowControl/>
        <w:adjustRightInd w:val="0"/>
        <w:snapToGrid w:val="0"/>
        <w:spacing w:line="360" w:lineRule="auto"/>
        <w:ind w:firstLineChars="200" w:firstLine="504"/>
        <w:rPr>
          <w:rFonts w:ascii="宋体" w:hAnsi="宋体" w:cs="宋体" w:hint="eastAsia"/>
          <w:spacing w:val="6"/>
          <w:kern w:val="0"/>
          <w:sz w:val="24"/>
          <w:szCs w:val="24"/>
        </w:rPr>
      </w:pPr>
    </w:p>
    <w:p w14:paraId="06BE16DC" w14:textId="77777777" w:rsidR="00CB5A31" w:rsidRDefault="00CB5A31">
      <w:pPr>
        <w:widowControl/>
        <w:adjustRightInd w:val="0"/>
        <w:snapToGrid w:val="0"/>
        <w:spacing w:line="360" w:lineRule="auto"/>
        <w:ind w:firstLineChars="200" w:firstLine="504"/>
        <w:rPr>
          <w:rFonts w:ascii="宋体" w:hAnsi="宋体" w:cs="宋体" w:hint="eastAsia"/>
          <w:spacing w:val="6"/>
          <w:kern w:val="0"/>
          <w:sz w:val="24"/>
          <w:szCs w:val="24"/>
        </w:rPr>
      </w:pPr>
    </w:p>
    <w:p w14:paraId="457FABA5" w14:textId="77777777" w:rsidR="00CB5A31" w:rsidRDefault="00CB5A31">
      <w:pPr>
        <w:widowControl/>
        <w:adjustRightInd w:val="0"/>
        <w:snapToGrid w:val="0"/>
        <w:spacing w:line="360" w:lineRule="auto"/>
        <w:ind w:firstLineChars="200" w:firstLine="504"/>
        <w:rPr>
          <w:rFonts w:ascii="宋体" w:hAnsi="宋体" w:cs="宋体" w:hint="eastAsia"/>
          <w:spacing w:val="6"/>
          <w:kern w:val="0"/>
          <w:sz w:val="24"/>
          <w:szCs w:val="24"/>
        </w:rPr>
      </w:pPr>
    </w:p>
    <w:p w14:paraId="4DE8BBD9" w14:textId="77777777" w:rsidR="00CB5A31" w:rsidRDefault="00B675E1">
      <w:pPr>
        <w:widowControl/>
        <w:shd w:val="clear" w:color="auto" w:fill="FFFFFF"/>
        <w:snapToGrid w:val="0"/>
        <w:spacing w:line="360" w:lineRule="auto"/>
        <w:jc w:val="left"/>
        <w:rPr>
          <w:rFonts w:ascii="宋体" w:hAnsi="宋体" w:cs="Arial" w:hint="eastAsia"/>
          <w:kern w:val="0"/>
          <w:sz w:val="24"/>
          <w:szCs w:val="24"/>
          <w:shd w:val="clear" w:color="auto" w:fill="FFFFFF" w:themeFill="background1"/>
        </w:rPr>
      </w:pPr>
      <w:r>
        <w:rPr>
          <w:rFonts w:ascii="宋体" w:hAnsi="宋体" w:cs="Arial" w:hint="eastAsia"/>
          <w:kern w:val="0"/>
          <w:sz w:val="24"/>
          <w:szCs w:val="24"/>
          <w:shd w:val="clear" w:color="auto" w:fill="FFFFFF" w:themeFill="background1"/>
        </w:rPr>
        <w:t>供应商：（盖章）</w:t>
      </w:r>
    </w:p>
    <w:p w14:paraId="747B44AD" w14:textId="77777777" w:rsidR="00CB5A31" w:rsidRDefault="00CB5A31">
      <w:pPr>
        <w:widowControl/>
        <w:shd w:val="clear" w:color="auto" w:fill="FFFFFF"/>
        <w:snapToGrid w:val="0"/>
        <w:spacing w:line="360" w:lineRule="auto"/>
        <w:jc w:val="left"/>
        <w:rPr>
          <w:rFonts w:ascii="宋体" w:hAnsi="宋体" w:cs="Arial" w:hint="eastAsia"/>
          <w:kern w:val="0"/>
          <w:sz w:val="24"/>
          <w:szCs w:val="24"/>
          <w:shd w:val="clear" w:color="auto" w:fill="FFFFFF" w:themeFill="background1"/>
        </w:rPr>
      </w:pPr>
    </w:p>
    <w:p w14:paraId="3806A0AD" w14:textId="77777777" w:rsidR="00CB5A31" w:rsidRDefault="00B675E1">
      <w:pPr>
        <w:widowControl/>
        <w:shd w:val="clear" w:color="auto" w:fill="FFFFFF"/>
        <w:snapToGrid w:val="0"/>
        <w:spacing w:line="360" w:lineRule="auto"/>
        <w:jc w:val="left"/>
        <w:rPr>
          <w:rFonts w:ascii="宋体" w:hAnsi="宋体" w:cs="Arial" w:hint="eastAsia"/>
          <w:kern w:val="0"/>
          <w:sz w:val="24"/>
          <w:szCs w:val="24"/>
          <w:shd w:val="clear" w:color="auto" w:fill="FFFFFF" w:themeFill="background1"/>
        </w:rPr>
      </w:pPr>
      <w:r>
        <w:rPr>
          <w:rFonts w:ascii="宋体" w:hAnsi="宋体" w:cs="Arial" w:hint="eastAsia"/>
          <w:kern w:val="0"/>
          <w:sz w:val="24"/>
          <w:szCs w:val="24"/>
          <w:shd w:val="clear" w:color="auto" w:fill="FFFFFF" w:themeFill="background1"/>
        </w:rPr>
        <w:t>法定代表人：（签字或盖章）</w:t>
      </w:r>
    </w:p>
    <w:p w14:paraId="714EE230" w14:textId="77777777" w:rsidR="00CB5A31" w:rsidRDefault="00B675E1">
      <w:pPr>
        <w:widowControl/>
        <w:shd w:val="clear" w:color="auto" w:fill="FFFFFF"/>
        <w:snapToGrid w:val="0"/>
        <w:spacing w:line="360" w:lineRule="auto"/>
        <w:ind w:firstLine="420"/>
        <w:jc w:val="center"/>
        <w:rPr>
          <w:rFonts w:ascii="宋体" w:hAnsi="宋体" w:cs="Arial" w:hint="eastAsia"/>
          <w:kern w:val="0"/>
          <w:sz w:val="24"/>
          <w:szCs w:val="24"/>
          <w:shd w:val="clear" w:color="auto" w:fill="FFFFFF" w:themeFill="background1"/>
        </w:rPr>
      </w:pPr>
      <w:r>
        <w:rPr>
          <w:rFonts w:ascii="宋体" w:hAnsi="宋体" w:cs="Arial" w:hint="eastAsia"/>
          <w:kern w:val="0"/>
          <w:sz w:val="24"/>
          <w:szCs w:val="24"/>
          <w:shd w:val="clear" w:color="auto" w:fill="FFFFFF" w:themeFill="background1"/>
        </w:rPr>
        <w:t xml:space="preserve">                                               日期： 年  月  日</w:t>
      </w:r>
    </w:p>
    <w:p w14:paraId="7A48475E" w14:textId="77777777" w:rsidR="00CB5A31" w:rsidRDefault="00CB5A31">
      <w:pPr>
        <w:widowControl/>
        <w:adjustRightInd w:val="0"/>
        <w:snapToGrid w:val="0"/>
        <w:spacing w:line="360" w:lineRule="auto"/>
        <w:ind w:firstLineChars="200" w:firstLine="504"/>
        <w:rPr>
          <w:rFonts w:ascii="宋体" w:hAnsi="宋体" w:cs="宋体" w:hint="eastAsia"/>
          <w:spacing w:val="6"/>
          <w:kern w:val="0"/>
          <w:sz w:val="24"/>
          <w:szCs w:val="24"/>
        </w:rPr>
        <w:sectPr w:rsidR="00CB5A31">
          <w:pgSz w:w="11906" w:h="16838"/>
          <w:pgMar w:top="1440" w:right="1800" w:bottom="1440" w:left="1800" w:header="851" w:footer="992" w:gutter="0"/>
          <w:cols w:space="720"/>
          <w:docGrid w:type="lines" w:linePitch="312"/>
        </w:sectPr>
      </w:pPr>
    </w:p>
    <w:p w14:paraId="41E6CBC6" w14:textId="77777777" w:rsidR="00CB5A31" w:rsidRDefault="00B675E1">
      <w:pPr>
        <w:widowControl/>
        <w:jc w:val="left"/>
        <w:rPr>
          <w:rFonts w:ascii="宋体" w:hAnsi="宋体" w:cs="宋体" w:hint="eastAsia"/>
          <w:bCs/>
          <w:spacing w:val="6"/>
          <w:kern w:val="0"/>
          <w:sz w:val="24"/>
          <w:szCs w:val="24"/>
        </w:rPr>
      </w:pPr>
      <w:bookmarkStart w:id="496" w:name="_Toc218617453"/>
      <w:r>
        <w:rPr>
          <w:rFonts w:ascii="宋体" w:hAnsi="宋体" w:cs="宋体" w:hint="eastAsia"/>
          <w:bCs/>
          <w:spacing w:val="6"/>
          <w:kern w:val="0"/>
          <w:sz w:val="24"/>
          <w:szCs w:val="24"/>
        </w:rPr>
        <w:br w:type="page"/>
      </w:r>
    </w:p>
    <w:p w14:paraId="4E2430B0" w14:textId="77777777" w:rsidR="00CB5A31" w:rsidRDefault="00B675E1">
      <w:pPr>
        <w:widowControl/>
        <w:adjustRightInd w:val="0"/>
        <w:snapToGrid w:val="0"/>
        <w:spacing w:line="360" w:lineRule="auto"/>
        <w:jc w:val="center"/>
        <w:outlineLvl w:val="2"/>
        <w:rPr>
          <w:rFonts w:ascii="宋体" w:hAnsi="宋体" w:cs="宋体" w:hint="eastAsia"/>
          <w:bCs/>
          <w:spacing w:val="6"/>
          <w:kern w:val="0"/>
          <w:sz w:val="24"/>
          <w:szCs w:val="24"/>
        </w:rPr>
      </w:pPr>
      <w:bookmarkStart w:id="497" w:name="_Toc224661880"/>
      <w:r>
        <w:rPr>
          <w:rFonts w:ascii="宋体" w:hAnsi="宋体" w:cs="宋体" w:hint="eastAsia"/>
          <w:bCs/>
          <w:spacing w:val="6"/>
          <w:kern w:val="0"/>
          <w:sz w:val="24"/>
          <w:szCs w:val="24"/>
        </w:rPr>
        <w:lastRenderedPageBreak/>
        <w:t>1</w:t>
      </w:r>
      <w:r>
        <w:rPr>
          <w:rFonts w:ascii="宋体" w:hAnsi="宋体" w:cs="宋体"/>
          <w:bCs/>
          <w:spacing w:val="6"/>
          <w:kern w:val="0"/>
          <w:sz w:val="24"/>
          <w:szCs w:val="24"/>
        </w:rPr>
        <w:t>4</w:t>
      </w:r>
      <w:r>
        <w:rPr>
          <w:rFonts w:ascii="宋体" w:hAnsi="宋体" w:cs="宋体" w:hint="eastAsia"/>
          <w:bCs/>
          <w:spacing w:val="6"/>
          <w:kern w:val="0"/>
          <w:sz w:val="24"/>
          <w:szCs w:val="24"/>
        </w:rPr>
        <w:t>.2未提供本采购项目的整体设计、规范编制或者项目管理、监理、检测等服务的承诺函</w:t>
      </w:r>
      <w:bookmarkEnd w:id="496"/>
      <w:bookmarkEnd w:id="497"/>
    </w:p>
    <w:p w14:paraId="5D6CADE5" w14:textId="77777777" w:rsidR="00CB5A31" w:rsidRDefault="00CB5A31">
      <w:pPr>
        <w:spacing w:line="360" w:lineRule="auto"/>
        <w:ind w:firstLineChars="200" w:firstLine="480"/>
        <w:rPr>
          <w:rFonts w:ascii="宋体" w:hAnsi="宋体" w:hint="eastAsia"/>
          <w:sz w:val="24"/>
          <w:szCs w:val="24"/>
          <w:shd w:val="clear" w:color="auto" w:fill="FFFFFF" w:themeFill="background1"/>
        </w:rPr>
      </w:pPr>
    </w:p>
    <w:p w14:paraId="2D5821DA" w14:textId="77777777" w:rsidR="00CB5A31" w:rsidRDefault="00B675E1">
      <w:pPr>
        <w:widowControl/>
        <w:adjustRightInd w:val="0"/>
        <w:snapToGrid w:val="0"/>
        <w:spacing w:line="360" w:lineRule="auto"/>
        <w:jc w:val="left"/>
        <w:rPr>
          <w:rFonts w:ascii="宋体" w:hAnsi="宋体" w:cs="宋体" w:hint="eastAsia"/>
          <w:spacing w:val="6"/>
          <w:kern w:val="0"/>
          <w:sz w:val="24"/>
          <w:szCs w:val="24"/>
        </w:rPr>
      </w:pPr>
      <w:r>
        <w:rPr>
          <w:rFonts w:ascii="宋体" w:hAnsi="宋体" w:cs="宋体" w:hint="eastAsia"/>
          <w:spacing w:val="6"/>
          <w:kern w:val="0"/>
          <w:sz w:val="24"/>
          <w:szCs w:val="24"/>
          <w:u w:val="single"/>
        </w:rPr>
        <w:t xml:space="preserve">   采购人    </w:t>
      </w:r>
      <w:r>
        <w:rPr>
          <w:rFonts w:ascii="宋体" w:hAnsi="宋体" w:cs="宋体" w:hint="eastAsia"/>
          <w:spacing w:val="6"/>
          <w:kern w:val="0"/>
          <w:sz w:val="24"/>
          <w:szCs w:val="24"/>
        </w:rPr>
        <w:t>：</w:t>
      </w:r>
    </w:p>
    <w:p w14:paraId="2917851C" w14:textId="77777777" w:rsidR="00CB5A31" w:rsidRDefault="00B675E1">
      <w:pPr>
        <w:spacing w:line="360" w:lineRule="auto"/>
        <w:ind w:firstLineChars="200" w:firstLine="480"/>
        <w:rPr>
          <w:rFonts w:ascii="宋体" w:hAnsi="宋体" w:hint="eastAsia"/>
          <w:bCs/>
          <w:sz w:val="24"/>
          <w:szCs w:val="24"/>
          <w:shd w:val="clear" w:color="auto" w:fill="FFFFFF" w:themeFill="background1"/>
        </w:rPr>
      </w:pPr>
      <w:r>
        <w:rPr>
          <w:rFonts w:ascii="宋体" w:hAnsi="宋体" w:hint="eastAsia"/>
          <w:bCs/>
          <w:sz w:val="24"/>
          <w:szCs w:val="24"/>
          <w:shd w:val="clear" w:color="auto" w:fill="FFFFFF" w:themeFill="background1"/>
        </w:rPr>
        <w:t>我公司承诺在 （项目名称）招标活动中，未提供本项目整体设计、规范编制或者项目管理、监理、检测等服务，与参与本次政府采购活动的其他供应商不存在法人(单位负责人)为同一人或者直接控股、管理关系。</w:t>
      </w:r>
    </w:p>
    <w:p w14:paraId="065A3FA5" w14:textId="77777777" w:rsidR="00CB5A31" w:rsidRDefault="00CB5A31">
      <w:pPr>
        <w:widowControl/>
        <w:adjustRightInd w:val="0"/>
        <w:snapToGrid w:val="0"/>
        <w:spacing w:line="360" w:lineRule="auto"/>
        <w:rPr>
          <w:rFonts w:ascii="宋体" w:hAnsi="宋体" w:hint="eastAsia"/>
          <w:sz w:val="24"/>
          <w:szCs w:val="24"/>
          <w:shd w:val="clear" w:color="auto" w:fill="FFFFFF" w:themeFill="background1"/>
        </w:rPr>
      </w:pPr>
    </w:p>
    <w:p w14:paraId="4F484075" w14:textId="77777777" w:rsidR="00CB5A31" w:rsidRDefault="00CB5A31">
      <w:pPr>
        <w:widowControl/>
        <w:adjustRightInd w:val="0"/>
        <w:snapToGrid w:val="0"/>
        <w:spacing w:line="360" w:lineRule="auto"/>
        <w:rPr>
          <w:rFonts w:ascii="宋体" w:hAnsi="宋体" w:cs="宋体" w:hint="eastAsia"/>
          <w:spacing w:val="6"/>
          <w:kern w:val="0"/>
          <w:sz w:val="24"/>
          <w:szCs w:val="24"/>
        </w:rPr>
      </w:pPr>
    </w:p>
    <w:p w14:paraId="21DDA617" w14:textId="77777777" w:rsidR="00CB5A31" w:rsidRDefault="00CB5A31">
      <w:pPr>
        <w:widowControl/>
        <w:adjustRightInd w:val="0"/>
        <w:snapToGrid w:val="0"/>
        <w:spacing w:line="360" w:lineRule="auto"/>
        <w:rPr>
          <w:rFonts w:ascii="宋体" w:hAnsi="宋体" w:cs="宋体" w:hint="eastAsia"/>
          <w:spacing w:val="6"/>
          <w:kern w:val="0"/>
          <w:sz w:val="24"/>
          <w:szCs w:val="24"/>
        </w:rPr>
      </w:pPr>
    </w:p>
    <w:p w14:paraId="4F39952C" w14:textId="77777777" w:rsidR="00CB5A31" w:rsidRDefault="00CB5A31">
      <w:pPr>
        <w:widowControl/>
        <w:adjustRightInd w:val="0"/>
        <w:snapToGrid w:val="0"/>
        <w:spacing w:line="360" w:lineRule="auto"/>
        <w:rPr>
          <w:rFonts w:ascii="宋体" w:hAnsi="宋体" w:cs="宋体" w:hint="eastAsia"/>
          <w:spacing w:val="6"/>
          <w:kern w:val="0"/>
          <w:sz w:val="24"/>
          <w:szCs w:val="24"/>
        </w:rPr>
      </w:pPr>
    </w:p>
    <w:p w14:paraId="6F1CAA80" w14:textId="77777777" w:rsidR="00CB5A31" w:rsidRDefault="00B675E1">
      <w:pPr>
        <w:widowControl/>
        <w:shd w:val="clear" w:color="auto" w:fill="FFFFFF"/>
        <w:snapToGrid w:val="0"/>
        <w:spacing w:line="360" w:lineRule="auto"/>
        <w:jc w:val="left"/>
        <w:rPr>
          <w:rFonts w:ascii="宋体" w:hAnsi="宋体" w:cs="Arial" w:hint="eastAsia"/>
          <w:kern w:val="0"/>
          <w:sz w:val="24"/>
          <w:szCs w:val="24"/>
          <w:shd w:val="clear" w:color="auto" w:fill="FFFFFF" w:themeFill="background1"/>
        </w:rPr>
      </w:pPr>
      <w:r>
        <w:rPr>
          <w:rFonts w:ascii="宋体" w:hAnsi="宋体" w:cs="Arial" w:hint="eastAsia"/>
          <w:kern w:val="0"/>
          <w:sz w:val="24"/>
          <w:szCs w:val="24"/>
          <w:shd w:val="clear" w:color="auto" w:fill="FFFFFF" w:themeFill="background1"/>
        </w:rPr>
        <w:t>供应商：（盖章）</w:t>
      </w:r>
    </w:p>
    <w:p w14:paraId="39C5D175" w14:textId="77777777" w:rsidR="00CB5A31" w:rsidRDefault="00CB5A31">
      <w:pPr>
        <w:widowControl/>
        <w:shd w:val="clear" w:color="auto" w:fill="FFFFFF"/>
        <w:snapToGrid w:val="0"/>
        <w:spacing w:line="360" w:lineRule="auto"/>
        <w:jc w:val="left"/>
        <w:rPr>
          <w:rFonts w:ascii="宋体" w:hAnsi="宋体" w:cs="Arial" w:hint="eastAsia"/>
          <w:kern w:val="0"/>
          <w:sz w:val="24"/>
          <w:szCs w:val="24"/>
          <w:shd w:val="clear" w:color="auto" w:fill="FFFFFF" w:themeFill="background1"/>
        </w:rPr>
      </w:pPr>
    </w:p>
    <w:p w14:paraId="75015123" w14:textId="77777777" w:rsidR="00CB5A31" w:rsidRDefault="00B675E1">
      <w:pPr>
        <w:widowControl/>
        <w:shd w:val="clear" w:color="auto" w:fill="FFFFFF"/>
        <w:snapToGrid w:val="0"/>
        <w:spacing w:line="360" w:lineRule="auto"/>
        <w:jc w:val="left"/>
        <w:rPr>
          <w:rFonts w:ascii="宋体" w:hAnsi="宋体" w:cs="Arial" w:hint="eastAsia"/>
          <w:kern w:val="0"/>
          <w:sz w:val="24"/>
          <w:szCs w:val="24"/>
          <w:shd w:val="clear" w:color="auto" w:fill="FFFFFF" w:themeFill="background1"/>
        </w:rPr>
      </w:pPr>
      <w:r>
        <w:rPr>
          <w:rFonts w:ascii="宋体" w:hAnsi="宋体" w:cs="Arial" w:hint="eastAsia"/>
          <w:kern w:val="0"/>
          <w:sz w:val="24"/>
          <w:szCs w:val="24"/>
          <w:shd w:val="clear" w:color="auto" w:fill="FFFFFF" w:themeFill="background1"/>
        </w:rPr>
        <w:t>法定代表人：（签字或盖章）</w:t>
      </w:r>
    </w:p>
    <w:p w14:paraId="4E92B189" w14:textId="77777777" w:rsidR="00CB5A31" w:rsidRDefault="00B675E1">
      <w:pPr>
        <w:widowControl/>
        <w:shd w:val="clear" w:color="auto" w:fill="FFFFFF"/>
        <w:snapToGrid w:val="0"/>
        <w:spacing w:line="360" w:lineRule="auto"/>
        <w:ind w:firstLine="420"/>
        <w:jc w:val="center"/>
        <w:rPr>
          <w:rFonts w:ascii="宋体" w:hAnsi="宋体" w:cs="Arial" w:hint="eastAsia"/>
          <w:kern w:val="0"/>
          <w:sz w:val="24"/>
          <w:szCs w:val="24"/>
          <w:shd w:val="clear" w:color="auto" w:fill="FFFFFF" w:themeFill="background1"/>
        </w:rPr>
      </w:pPr>
      <w:r>
        <w:rPr>
          <w:rFonts w:ascii="宋体" w:hAnsi="宋体" w:cs="Arial" w:hint="eastAsia"/>
          <w:kern w:val="0"/>
          <w:sz w:val="24"/>
          <w:szCs w:val="24"/>
          <w:shd w:val="clear" w:color="auto" w:fill="FFFFFF" w:themeFill="background1"/>
        </w:rPr>
        <w:t xml:space="preserve">                                               日期： 年  月  日</w:t>
      </w:r>
    </w:p>
    <w:p w14:paraId="6CB1BE7E" w14:textId="77777777" w:rsidR="00CB5A31" w:rsidRDefault="00CB5A31">
      <w:pPr>
        <w:widowControl/>
        <w:adjustRightInd w:val="0"/>
        <w:snapToGrid w:val="0"/>
        <w:spacing w:line="360" w:lineRule="auto"/>
        <w:rPr>
          <w:rFonts w:ascii="宋体" w:hAnsi="宋体" w:cs="宋体" w:hint="eastAsia"/>
          <w:spacing w:val="6"/>
          <w:kern w:val="0"/>
          <w:sz w:val="24"/>
          <w:szCs w:val="24"/>
        </w:rPr>
      </w:pPr>
    </w:p>
    <w:p w14:paraId="79E5CCEC" w14:textId="77777777" w:rsidR="00CB5A31" w:rsidRDefault="00B675E1">
      <w:pPr>
        <w:widowControl/>
        <w:jc w:val="left"/>
        <w:rPr>
          <w:rFonts w:ascii="宋体" w:hAnsi="宋体" w:cs="宋体" w:hint="eastAsia"/>
          <w:b/>
          <w:bCs/>
          <w:sz w:val="24"/>
          <w:szCs w:val="24"/>
        </w:rPr>
      </w:pPr>
      <w:r>
        <w:rPr>
          <w:rFonts w:ascii="宋体" w:hAnsi="宋体" w:cs="宋体" w:hint="eastAsia"/>
          <w:b/>
          <w:bCs/>
          <w:sz w:val="24"/>
          <w:szCs w:val="24"/>
        </w:rPr>
        <w:br w:type="page"/>
      </w:r>
    </w:p>
    <w:p w14:paraId="7FF38253" w14:textId="77777777" w:rsidR="00CB5A31" w:rsidRDefault="00B675E1">
      <w:pPr>
        <w:pStyle w:val="1"/>
        <w:spacing w:before="0" w:afterLines="100" w:after="312" w:line="440" w:lineRule="exact"/>
        <w:ind w:left="726"/>
        <w:jc w:val="center"/>
        <w:rPr>
          <w:rFonts w:ascii="宋体" w:hAnsi="宋体" w:cs="宋体" w:hint="eastAsia"/>
          <w:b/>
          <w:color w:val="000000" w:themeColor="text1" w:themeShade="80"/>
          <w:sz w:val="36"/>
          <w:szCs w:val="36"/>
          <w:shd w:val="clear" w:color="auto" w:fill="FFFFFF"/>
        </w:rPr>
      </w:pPr>
      <w:bookmarkStart w:id="498" w:name="_Toc225356283"/>
      <w:bookmarkStart w:id="499" w:name="_Toc224661881"/>
      <w:r>
        <w:rPr>
          <w:rFonts w:ascii="宋体" w:hAnsi="宋体" w:cs="宋体" w:hint="eastAsia"/>
          <w:b/>
          <w:bCs w:val="0"/>
          <w:color w:val="000000" w:themeColor="text1" w:themeShade="80"/>
          <w:sz w:val="36"/>
          <w:szCs w:val="36"/>
          <w:shd w:val="clear" w:color="auto" w:fill="FFFFFF"/>
        </w:rPr>
        <w:lastRenderedPageBreak/>
        <w:t>第七章 补充条款</w:t>
      </w:r>
      <w:bookmarkEnd w:id="498"/>
      <w:bookmarkEnd w:id="499"/>
    </w:p>
    <w:p w14:paraId="3BDBAF73" w14:textId="77777777" w:rsidR="00CB5A31" w:rsidRDefault="00B675E1">
      <w:pPr>
        <w:spacing w:line="360" w:lineRule="auto"/>
        <w:jc w:val="center"/>
        <w:outlineLvl w:val="1"/>
        <w:rPr>
          <w:rFonts w:ascii="宋体" w:hAnsi="宋体" w:cs="仿宋" w:hint="eastAsia"/>
          <w:b/>
          <w:bCs/>
          <w:sz w:val="28"/>
          <w:szCs w:val="28"/>
        </w:rPr>
      </w:pPr>
      <w:bookmarkStart w:id="500" w:name="_Toc224661882"/>
      <w:r>
        <w:rPr>
          <w:rFonts w:ascii="宋体" w:hAnsi="宋体" w:cs="仿宋" w:hint="eastAsia"/>
          <w:b/>
          <w:bCs/>
          <w:sz w:val="28"/>
          <w:szCs w:val="28"/>
        </w:rPr>
        <w:t>质疑函范本</w:t>
      </w:r>
      <w:bookmarkEnd w:id="500"/>
    </w:p>
    <w:p w14:paraId="75E6AE02" w14:textId="77777777" w:rsidR="00CB5A31" w:rsidRDefault="00B675E1">
      <w:pPr>
        <w:adjustRightInd w:val="0"/>
        <w:snapToGrid w:val="0"/>
        <w:spacing w:beforeLines="100" w:before="312" w:line="360" w:lineRule="auto"/>
        <w:rPr>
          <w:rFonts w:ascii="宋体" w:hAnsi="宋体" w:cs="仿宋" w:hint="eastAsia"/>
          <w:bCs/>
          <w:sz w:val="24"/>
          <w:szCs w:val="24"/>
        </w:rPr>
      </w:pPr>
      <w:r>
        <w:rPr>
          <w:rFonts w:ascii="宋体" w:hAnsi="宋体" w:cs="仿宋" w:hint="eastAsia"/>
          <w:bCs/>
          <w:sz w:val="24"/>
          <w:szCs w:val="24"/>
        </w:rPr>
        <w:t>一、质疑供应商基本信息</w:t>
      </w:r>
    </w:p>
    <w:p w14:paraId="2DAE7DC3" w14:textId="77777777" w:rsidR="00CB5A31" w:rsidRDefault="00B675E1">
      <w:pPr>
        <w:adjustRightInd w:val="0"/>
        <w:snapToGrid w:val="0"/>
        <w:spacing w:line="360" w:lineRule="auto"/>
        <w:rPr>
          <w:rFonts w:ascii="宋体" w:hAnsi="宋体" w:cs="仿宋" w:hint="eastAsia"/>
          <w:sz w:val="24"/>
          <w:szCs w:val="24"/>
          <w:u w:val="dotted"/>
        </w:rPr>
      </w:pPr>
      <w:r>
        <w:rPr>
          <w:rFonts w:ascii="宋体" w:hAnsi="宋体" w:cs="仿宋" w:hint="eastAsia"/>
          <w:sz w:val="24"/>
          <w:szCs w:val="24"/>
        </w:rPr>
        <w:t>质疑供应商：</w:t>
      </w:r>
      <w:r>
        <w:rPr>
          <w:rFonts w:ascii="宋体" w:hAnsi="宋体" w:cs="仿宋" w:hint="eastAsia"/>
          <w:sz w:val="24"/>
          <w:szCs w:val="24"/>
          <w:u w:val="dotted"/>
        </w:rPr>
        <w:t xml:space="preserve">                                        </w:t>
      </w:r>
    </w:p>
    <w:p w14:paraId="1A1B5F35" w14:textId="77777777" w:rsidR="00CB5A31" w:rsidRDefault="00B675E1">
      <w:pPr>
        <w:adjustRightInd w:val="0"/>
        <w:snapToGrid w:val="0"/>
        <w:spacing w:line="360" w:lineRule="auto"/>
        <w:rPr>
          <w:rFonts w:ascii="宋体" w:hAnsi="宋体" w:cs="仿宋" w:hint="eastAsia"/>
          <w:sz w:val="24"/>
          <w:szCs w:val="24"/>
        </w:rPr>
      </w:pPr>
      <w:r>
        <w:rPr>
          <w:rFonts w:ascii="宋体" w:hAnsi="宋体" w:cs="仿宋" w:hint="eastAsia"/>
          <w:sz w:val="24"/>
          <w:szCs w:val="24"/>
        </w:rPr>
        <w:t>地址：</w:t>
      </w:r>
      <w:r>
        <w:rPr>
          <w:rFonts w:ascii="宋体" w:hAnsi="宋体" w:cs="仿宋" w:hint="eastAsia"/>
          <w:sz w:val="24"/>
          <w:szCs w:val="24"/>
          <w:u w:val="dotted"/>
        </w:rPr>
        <w:t xml:space="preserve">                          </w:t>
      </w:r>
      <w:r>
        <w:rPr>
          <w:rFonts w:ascii="宋体" w:hAnsi="宋体" w:cs="仿宋" w:hint="eastAsia"/>
          <w:sz w:val="24"/>
          <w:szCs w:val="24"/>
        </w:rPr>
        <w:t>邮编：</w:t>
      </w:r>
      <w:r>
        <w:rPr>
          <w:rFonts w:ascii="宋体" w:hAnsi="宋体" w:cs="仿宋" w:hint="eastAsia"/>
          <w:sz w:val="24"/>
          <w:szCs w:val="24"/>
          <w:u w:val="dotted"/>
        </w:rPr>
        <w:t xml:space="preserve">                                                   </w:t>
      </w:r>
    </w:p>
    <w:p w14:paraId="27204507" w14:textId="77777777" w:rsidR="00CB5A31" w:rsidRDefault="00B675E1">
      <w:pPr>
        <w:adjustRightInd w:val="0"/>
        <w:snapToGrid w:val="0"/>
        <w:spacing w:line="360" w:lineRule="auto"/>
        <w:rPr>
          <w:rFonts w:ascii="宋体" w:hAnsi="宋体" w:cs="仿宋" w:hint="eastAsia"/>
          <w:sz w:val="24"/>
          <w:szCs w:val="24"/>
        </w:rPr>
      </w:pPr>
      <w:r>
        <w:rPr>
          <w:rFonts w:ascii="宋体" w:hAnsi="宋体" w:cs="仿宋" w:hint="eastAsia"/>
          <w:sz w:val="24"/>
          <w:szCs w:val="24"/>
        </w:rPr>
        <w:t>联系人：</w:t>
      </w:r>
      <w:r>
        <w:rPr>
          <w:rFonts w:ascii="宋体" w:hAnsi="宋体" w:cs="仿宋" w:hint="eastAsia"/>
          <w:sz w:val="24"/>
          <w:szCs w:val="24"/>
          <w:u w:val="dotted"/>
        </w:rPr>
        <w:t xml:space="preserve">                      </w:t>
      </w:r>
      <w:r>
        <w:rPr>
          <w:rFonts w:ascii="宋体" w:hAnsi="宋体" w:cs="仿宋" w:hint="eastAsia"/>
          <w:sz w:val="24"/>
          <w:szCs w:val="24"/>
        </w:rPr>
        <w:t>联系电话：</w:t>
      </w:r>
      <w:r>
        <w:rPr>
          <w:rFonts w:ascii="宋体" w:hAnsi="宋体" w:cs="仿宋" w:hint="eastAsia"/>
          <w:sz w:val="24"/>
          <w:szCs w:val="24"/>
          <w:u w:val="dotted"/>
        </w:rPr>
        <w:t xml:space="preserve">                              </w:t>
      </w:r>
    </w:p>
    <w:p w14:paraId="1C04F00B" w14:textId="77777777" w:rsidR="00CB5A31" w:rsidRDefault="00B675E1">
      <w:pPr>
        <w:adjustRightInd w:val="0"/>
        <w:snapToGrid w:val="0"/>
        <w:spacing w:line="360" w:lineRule="auto"/>
        <w:rPr>
          <w:rFonts w:ascii="宋体" w:hAnsi="宋体" w:cs="仿宋" w:hint="eastAsia"/>
          <w:sz w:val="24"/>
          <w:szCs w:val="24"/>
          <w:u w:val="dotted"/>
        </w:rPr>
      </w:pPr>
      <w:r>
        <w:rPr>
          <w:rFonts w:ascii="宋体" w:hAnsi="宋体" w:cs="仿宋" w:hint="eastAsia"/>
          <w:sz w:val="24"/>
          <w:szCs w:val="24"/>
        </w:rPr>
        <w:t>授权代表：</w:t>
      </w:r>
      <w:r>
        <w:rPr>
          <w:rFonts w:ascii="宋体" w:hAnsi="宋体" w:cs="仿宋" w:hint="eastAsia"/>
          <w:sz w:val="24"/>
          <w:szCs w:val="24"/>
          <w:u w:val="dotted"/>
        </w:rPr>
        <w:t xml:space="preserve">                                          </w:t>
      </w:r>
    </w:p>
    <w:p w14:paraId="047988F4" w14:textId="77777777" w:rsidR="00CB5A31" w:rsidRDefault="00B675E1">
      <w:pPr>
        <w:adjustRightInd w:val="0"/>
        <w:snapToGrid w:val="0"/>
        <w:spacing w:line="360" w:lineRule="auto"/>
        <w:rPr>
          <w:rFonts w:ascii="宋体" w:hAnsi="宋体" w:cs="仿宋" w:hint="eastAsia"/>
          <w:sz w:val="24"/>
          <w:szCs w:val="24"/>
        </w:rPr>
      </w:pPr>
      <w:r>
        <w:rPr>
          <w:rFonts w:ascii="宋体" w:hAnsi="宋体" w:cs="仿宋" w:hint="eastAsia"/>
          <w:sz w:val="24"/>
          <w:szCs w:val="24"/>
        </w:rPr>
        <w:t>联系电话：</w:t>
      </w:r>
      <w:r>
        <w:rPr>
          <w:rFonts w:ascii="宋体" w:hAnsi="宋体" w:cs="仿宋" w:hint="eastAsia"/>
          <w:sz w:val="24"/>
          <w:szCs w:val="24"/>
          <w:u w:val="dotted"/>
        </w:rPr>
        <w:t xml:space="preserve">                                           </w:t>
      </w:r>
      <w:r>
        <w:rPr>
          <w:rFonts w:ascii="宋体" w:hAnsi="宋体" w:cs="仿宋"/>
          <w:sz w:val="24"/>
          <w:szCs w:val="24"/>
        </w:rPr>
        <w:t xml:space="preserve"> </w:t>
      </w:r>
    </w:p>
    <w:p w14:paraId="45879989" w14:textId="77777777" w:rsidR="00CB5A31" w:rsidRDefault="00B675E1">
      <w:pPr>
        <w:adjustRightInd w:val="0"/>
        <w:snapToGrid w:val="0"/>
        <w:spacing w:line="360" w:lineRule="auto"/>
        <w:rPr>
          <w:rFonts w:ascii="宋体" w:hAnsi="宋体" w:cs="仿宋" w:hint="eastAsia"/>
          <w:sz w:val="24"/>
          <w:szCs w:val="24"/>
        </w:rPr>
      </w:pPr>
      <w:r>
        <w:rPr>
          <w:rFonts w:ascii="宋体" w:hAnsi="宋体" w:cs="仿宋" w:hint="eastAsia"/>
          <w:sz w:val="24"/>
          <w:szCs w:val="24"/>
        </w:rPr>
        <w:t>地址：</w:t>
      </w:r>
      <w:r>
        <w:rPr>
          <w:rFonts w:ascii="宋体" w:hAnsi="宋体" w:cs="仿宋"/>
          <w:sz w:val="24"/>
          <w:szCs w:val="24"/>
        </w:rPr>
        <w:t xml:space="preserve"> </w:t>
      </w:r>
      <w:r>
        <w:rPr>
          <w:rFonts w:ascii="宋体" w:hAnsi="宋体" w:cs="仿宋" w:hint="eastAsia"/>
          <w:sz w:val="24"/>
          <w:szCs w:val="24"/>
          <w:u w:val="dotted"/>
        </w:rPr>
        <w:t xml:space="preserve">                        </w:t>
      </w:r>
      <w:r>
        <w:rPr>
          <w:rFonts w:ascii="宋体" w:hAnsi="宋体" w:cs="仿宋" w:hint="eastAsia"/>
          <w:sz w:val="24"/>
          <w:szCs w:val="24"/>
        </w:rPr>
        <w:t>邮编：</w:t>
      </w:r>
      <w:r>
        <w:rPr>
          <w:rFonts w:ascii="宋体" w:hAnsi="宋体" w:cs="仿宋" w:hint="eastAsia"/>
          <w:sz w:val="24"/>
          <w:szCs w:val="24"/>
          <w:u w:val="dotted"/>
        </w:rPr>
        <w:t xml:space="preserve">                                                </w:t>
      </w:r>
    </w:p>
    <w:p w14:paraId="7E19ECA4" w14:textId="77777777" w:rsidR="00CB5A31" w:rsidRDefault="00B675E1">
      <w:pPr>
        <w:adjustRightInd w:val="0"/>
        <w:snapToGrid w:val="0"/>
        <w:spacing w:line="360" w:lineRule="auto"/>
        <w:rPr>
          <w:rFonts w:ascii="宋体" w:hAnsi="宋体" w:cs="仿宋" w:hint="eastAsia"/>
          <w:bCs/>
          <w:sz w:val="24"/>
          <w:szCs w:val="24"/>
        </w:rPr>
      </w:pPr>
      <w:r>
        <w:rPr>
          <w:rFonts w:ascii="宋体" w:hAnsi="宋体" w:cs="仿宋" w:hint="eastAsia"/>
          <w:bCs/>
          <w:sz w:val="24"/>
          <w:szCs w:val="24"/>
        </w:rPr>
        <w:t>二、质疑项目基本情况</w:t>
      </w:r>
    </w:p>
    <w:p w14:paraId="4398418B" w14:textId="77777777" w:rsidR="00CB5A31" w:rsidRDefault="00B675E1">
      <w:pPr>
        <w:adjustRightInd w:val="0"/>
        <w:snapToGrid w:val="0"/>
        <w:spacing w:line="360" w:lineRule="auto"/>
        <w:rPr>
          <w:rFonts w:ascii="宋体" w:hAnsi="宋体" w:cs="仿宋" w:hint="eastAsia"/>
          <w:sz w:val="24"/>
          <w:szCs w:val="24"/>
        </w:rPr>
      </w:pPr>
      <w:r>
        <w:rPr>
          <w:rFonts w:ascii="宋体" w:hAnsi="宋体" w:cs="仿宋" w:hint="eastAsia"/>
          <w:sz w:val="24"/>
          <w:szCs w:val="24"/>
        </w:rPr>
        <w:t>质疑项目的名称：</w:t>
      </w:r>
      <w:r>
        <w:rPr>
          <w:rFonts w:ascii="宋体" w:hAnsi="宋体" w:cs="仿宋" w:hint="eastAsia"/>
          <w:sz w:val="24"/>
          <w:szCs w:val="24"/>
          <w:u w:val="dotted"/>
        </w:rPr>
        <w:t xml:space="preserve">                                      </w:t>
      </w:r>
    </w:p>
    <w:p w14:paraId="431755FA" w14:textId="77777777" w:rsidR="00CB5A31" w:rsidRDefault="00B675E1">
      <w:pPr>
        <w:adjustRightInd w:val="0"/>
        <w:snapToGrid w:val="0"/>
        <w:spacing w:line="360" w:lineRule="auto"/>
        <w:rPr>
          <w:rFonts w:ascii="宋体" w:hAnsi="宋体" w:cs="仿宋" w:hint="eastAsia"/>
          <w:sz w:val="24"/>
          <w:szCs w:val="24"/>
        </w:rPr>
      </w:pPr>
      <w:r>
        <w:rPr>
          <w:rFonts w:ascii="宋体" w:hAnsi="宋体" w:cs="仿宋" w:hint="eastAsia"/>
          <w:sz w:val="24"/>
          <w:szCs w:val="24"/>
        </w:rPr>
        <w:t>质疑项目的编号：</w:t>
      </w:r>
      <w:r>
        <w:rPr>
          <w:rFonts w:ascii="宋体" w:hAnsi="宋体" w:cs="仿宋" w:hint="eastAsia"/>
          <w:sz w:val="24"/>
          <w:szCs w:val="24"/>
          <w:u w:val="dotted"/>
        </w:rPr>
        <w:t xml:space="preserve">               </w:t>
      </w:r>
      <w:r>
        <w:rPr>
          <w:rFonts w:ascii="宋体" w:hAnsi="宋体" w:cs="仿宋" w:hint="eastAsia"/>
          <w:sz w:val="24"/>
          <w:szCs w:val="24"/>
        </w:rPr>
        <w:t>包号：</w:t>
      </w:r>
      <w:r>
        <w:rPr>
          <w:rFonts w:ascii="宋体" w:hAnsi="宋体" w:cs="仿宋" w:hint="eastAsia"/>
          <w:sz w:val="24"/>
          <w:szCs w:val="24"/>
          <w:u w:val="dotted"/>
        </w:rPr>
        <w:t xml:space="preserve">                 </w:t>
      </w:r>
    </w:p>
    <w:p w14:paraId="714A218C" w14:textId="77777777" w:rsidR="00CB5A31" w:rsidRDefault="00B675E1">
      <w:pPr>
        <w:adjustRightInd w:val="0"/>
        <w:snapToGrid w:val="0"/>
        <w:spacing w:line="360" w:lineRule="auto"/>
        <w:rPr>
          <w:rFonts w:ascii="宋体" w:hAnsi="宋体" w:cs="仿宋" w:hint="eastAsia"/>
          <w:sz w:val="24"/>
          <w:szCs w:val="24"/>
          <w:u w:val="dotted"/>
        </w:rPr>
      </w:pPr>
      <w:r>
        <w:rPr>
          <w:rFonts w:ascii="宋体" w:hAnsi="宋体" w:cs="仿宋" w:hint="eastAsia"/>
          <w:sz w:val="24"/>
          <w:szCs w:val="24"/>
        </w:rPr>
        <w:t>采购人名称：</w:t>
      </w:r>
      <w:r>
        <w:rPr>
          <w:rFonts w:ascii="宋体" w:hAnsi="宋体" w:cs="仿宋" w:hint="eastAsia"/>
          <w:sz w:val="24"/>
          <w:szCs w:val="24"/>
          <w:u w:val="dotted"/>
        </w:rPr>
        <w:t xml:space="preserve">                                         </w:t>
      </w:r>
    </w:p>
    <w:p w14:paraId="43F5EDDF" w14:textId="77777777" w:rsidR="00CB5A31" w:rsidRDefault="00B675E1">
      <w:pPr>
        <w:adjustRightInd w:val="0"/>
        <w:snapToGrid w:val="0"/>
        <w:spacing w:line="360" w:lineRule="auto"/>
        <w:rPr>
          <w:rFonts w:ascii="宋体" w:hAnsi="宋体" w:cs="仿宋" w:hint="eastAsia"/>
          <w:sz w:val="24"/>
          <w:szCs w:val="24"/>
        </w:rPr>
      </w:pPr>
      <w:r>
        <w:rPr>
          <w:rFonts w:ascii="宋体" w:hAnsi="宋体" w:cs="仿宋" w:hint="eastAsia"/>
          <w:sz w:val="24"/>
          <w:szCs w:val="24"/>
        </w:rPr>
        <w:t>采购文件获取日期：</w:t>
      </w:r>
      <w:r>
        <w:rPr>
          <w:rFonts w:ascii="宋体" w:hAnsi="宋体" w:cs="仿宋" w:hint="eastAsia"/>
          <w:sz w:val="24"/>
          <w:szCs w:val="24"/>
          <w:u w:val="dotted"/>
        </w:rPr>
        <w:t xml:space="preserve">                                           </w:t>
      </w:r>
    </w:p>
    <w:p w14:paraId="4CB36126" w14:textId="77777777" w:rsidR="00CB5A31" w:rsidRDefault="00B675E1">
      <w:pPr>
        <w:adjustRightInd w:val="0"/>
        <w:snapToGrid w:val="0"/>
        <w:spacing w:line="360" w:lineRule="auto"/>
        <w:rPr>
          <w:rFonts w:ascii="宋体" w:hAnsi="宋体" w:cs="仿宋" w:hint="eastAsia"/>
          <w:bCs/>
          <w:sz w:val="24"/>
          <w:szCs w:val="24"/>
        </w:rPr>
      </w:pPr>
      <w:r>
        <w:rPr>
          <w:rFonts w:ascii="宋体" w:hAnsi="宋体" w:cs="仿宋" w:hint="eastAsia"/>
          <w:bCs/>
          <w:sz w:val="24"/>
          <w:szCs w:val="24"/>
        </w:rPr>
        <w:t>三、质疑事项具体内容</w:t>
      </w:r>
    </w:p>
    <w:p w14:paraId="18A2C02E" w14:textId="77777777" w:rsidR="00CB5A31" w:rsidRDefault="00B675E1">
      <w:pPr>
        <w:adjustRightInd w:val="0"/>
        <w:snapToGrid w:val="0"/>
        <w:spacing w:line="360" w:lineRule="auto"/>
        <w:rPr>
          <w:rFonts w:ascii="宋体" w:hAnsi="宋体" w:cs="仿宋" w:hint="eastAsia"/>
          <w:sz w:val="24"/>
          <w:szCs w:val="24"/>
          <w:u w:val="dotted"/>
        </w:rPr>
      </w:pPr>
      <w:r>
        <w:rPr>
          <w:rFonts w:ascii="宋体" w:hAnsi="宋体" w:cs="仿宋" w:hint="eastAsia"/>
          <w:sz w:val="24"/>
          <w:szCs w:val="24"/>
        </w:rPr>
        <w:t>质疑事项1：</w:t>
      </w:r>
      <w:r>
        <w:rPr>
          <w:rFonts w:ascii="宋体" w:hAnsi="宋体" w:cs="仿宋" w:hint="eastAsia"/>
          <w:sz w:val="24"/>
          <w:szCs w:val="24"/>
          <w:u w:val="dotted"/>
        </w:rPr>
        <w:t xml:space="preserve">                                         </w:t>
      </w:r>
    </w:p>
    <w:p w14:paraId="36B3623A" w14:textId="77777777" w:rsidR="00CB5A31" w:rsidRDefault="00B675E1">
      <w:pPr>
        <w:adjustRightInd w:val="0"/>
        <w:snapToGrid w:val="0"/>
        <w:spacing w:line="360" w:lineRule="auto"/>
        <w:rPr>
          <w:rFonts w:ascii="宋体" w:hAnsi="宋体" w:cs="仿宋" w:hint="eastAsia"/>
          <w:sz w:val="24"/>
          <w:szCs w:val="24"/>
          <w:u w:val="dotted"/>
        </w:rPr>
      </w:pPr>
      <w:r>
        <w:rPr>
          <w:rFonts w:ascii="宋体" w:hAnsi="宋体" w:cs="仿宋" w:hint="eastAsia"/>
          <w:sz w:val="24"/>
          <w:szCs w:val="24"/>
        </w:rPr>
        <w:t>事实依据：</w:t>
      </w:r>
      <w:r>
        <w:rPr>
          <w:rFonts w:ascii="宋体" w:hAnsi="宋体" w:cs="仿宋" w:hint="eastAsia"/>
          <w:sz w:val="24"/>
          <w:szCs w:val="24"/>
          <w:u w:val="dotted"/>
        </w:rPr>
        <w:t xml:space="preserve">                                          </w:t>
      </w:r>
    </w:p>
    <w:p w14:paraId="1ACC29C8" w14:textId="77777777" w:rsidR="00CB5A31" w:rsidRDefault="00B675E1">
      <w:pPr>
        <w:adjustRightInd w:val="0"/>
        <w:snapToGrid w:val="0"/>
        <w:spacing w:line="360" w:lineRule="auto"/>
        <w:rPr>
          <w:rFonts w:ascii="宋体" w:hAnsi="宋体" w:cs="仿宋" w:hint="eastAsia"/>
          <w:sz w:val="24"/>
          <w:szCs w:val="24"/>
        </w:rPr>
      </w:pPr>
      <w:r>
        <w:rPr>
          <w:rFonts w:ascii="宋体" w:hAnsi="宋体" w:cs="仿宋" w:hint="eastAsia"/>
          <w:sz w:val="24"/>
          <w:szCs w:val="24"/>
          <w:u w:val="dotted"/>
        </w:rPr>
        <w:t xml:space="preserve">                                                       </w:t>
      </w:r>
    </w:p>
    <w:p w14:paraId="256BA7EA" w14:textId="77777777" w:rsidR="00CB5A31" w:rsidRDefault="00B675E1">
      <w:pPr>
        <w:adjustRightInd w:val="0"/>
        <w:snapToGrid w:val="0"/>
        <w:spacing w:line="360" w:lineRule="auto"/>
        <w:rPr>
          <w:rFonts w:ascii="宋体" w:hAnsi="宋体" w:cs="仿宋" w:hint="eastAsia"/>
          <w:sz w:val="24"/>
          <w:szCs w:val="24"/>
          <w:u w:val="dotted"/>
        </w:rPr>
      </w:pPr>
      <w:r>
        <w:rPr>
          <w:rFonts w:ascii="宋体" w:hAnsi="宋体" w:cs="仿宋" w:hint="eastAsia"/>
          <w:sz w:val="24"/>
          <w:szCs w:val="24"/>
        </w:rPr>
        <w:t>法律依据：</w:t>
      </w:r>
      <w:r>
        <w:rPr>
          <w:rFonts w:ascii="宋体" w:hAnsi="宋体" w:cs="仿宋" w:hint="eastAsia"/>
          <w:sz w:val="24"/>
          <w:szCs w:val="24"/>
          <w:u w:val="dotted"/>
        </w:rPr>
        <w:t xml:space="preserve">                                          </w:t>
      </w:r>
    </w:p>
    <w:p w14:paraId="2E156FB6" w14:textId="77777777" w:rsidR="00CB5A31" w:rsidRDefault="00B675E1">
      <w:pPr>
        <w:adjustRightInd w:val="0"/>
        <w:snapToGrid w:val="0"/>
        <w:spacing w:line="360" w:lineRule="auto"/>
        <w:rPr>
          <w:rFonts w:ascii="宋体" w:hAnsi="宋体" w:cs="仿宋" w:hint="eastAsia"/>
          <w:sz w:val="24"/>
          <w:szCs w:val="24"/>
          <w:u w:val="dotted"/>
        </w:rPr>
      </w:pPr>
      <w:r>
        <w:rPr>
          <w:rFonts w:ascii="宋体" w:hAnsi="宋体" w:cs="仿宋" w:hint="eastAsia"/>
          <w:sz w:val="24"/>
          <w:szCs w:val="24"/>
          <w:u w:val="dotted"/>
        </w:rPr>
        <w:t xml:space="preserve">                                                     </w:t>
      </w:r>
    </w:p>
    <w:p w14:paraId="076B5956" w14:textId="77777777" w:rsidR="00CB5A31" w:rsidRDefault="00B675E1">
      <w:pPr>
        <w:adjustRightInd w:val="0"/>
        <w:snapToGrid w:val="0"/>
        <w:spacing w:line="360" w:lineRule="auto"/>
        <w:rPr>
          <w:rFonts w:ascii="宋体" w:hAnsi="宋体" w:cs="仿宋" w:hint="eastAsia"/>
          <w:sz w:val="24"/>
          <w:szCs w:val="24"/>
          <w:u w:val="dotted"/>
        </w:rPr>
      </w:pPr>
      <w:r>
        <w:rPr>
          <w:rFonts w:ascii="宋体" w:hAnsi="宋体" w:cs="仿宋" w:hint="eastAsia"/>
          <w:sz w:val="24"/>
          <w:szCs w:val="24"/>
        </w:rPr>
        <w:t>质疑事项2</w:t>
      </w:r>
    </w:p>
    <w:p w14:paraId="3C4EDEE8" w14:textId="77777777" w:rsidR="00CB5A31" w:rsidRDefault="00B675E1">
      <w:pPr>
        <w:adjustRightInd w:val="0"/>
        <w:snapToGrid w:val="0"/>
        <w:spacing w:line="360" w:lineRule="auto"/>
        <w:rPr>
          <w:rFonts w:ascii="宋体" w:hAnsi="宋体" w:cs="仿宋" w:hint="eastAsia"/>
          <w:sz w:val="24"/>
          <w:szCs w:val="24"/>
        </w:rPr>
      </w:pPr>
      <w:r>
        <w:rPr>
          <w:rFonts w:ascii="宋体" w:hAnsi="宋体" w:cs="仿宋" w:hint="eastAsia"/>
          <w:sz w:val="24"/>
          <w:szCs w:val="24"/>
        </w:rPr>
        <w:t>……</w:t>
      </w:r>
    </w:p>
    <w:p w14:paraId="38CA39A2" w14:textId="77777777" w:rsidR="00CB5A31" w:rsidRDefault="00B675E1">
      <w:pPr>
        <w:adjustRightInd w:val="0"/>
        <w:snapToGrid w:val="0"/>
        <w:spacing w:line="360" w:lineRule="auto"/>
        <w:rPr>
          <w:rFonts w:ascii="宋体" w:hAnsi="宋体" w:cs="仿宋" w:hint="eastAsia"/>
          <w:bCs/>
          <w:sz w:val="24"/>
          <w:szCs w:val="24"/>
        </w:rPr>
      </w:pPr>
      <w:r>
        <w:rPr>
          <w:rFonts w:ascii="宋体" w:hAnsi="宋体" w:cs="仿宋" w:hint="eastAsia"/>
          <w:bCs/>
          <w:sz w:val="24"/>
          <w:szCs w:val="24"/>
        </w:rPr>
        <w:lastRenderedPageBreak/>
        <w:t>四、与质疑事项相关的质疑请求</w:t>
      </w:r>
    </w:p>
    <w:p w14:paraId="4111BD0A" w14:textId="77777777" w:rsidR="00CB5A31" w:rsidRDefault="00B675E1">
      <w:pPr>
        <w:adjustRightInd w:val="0"/>
        <w:snapToGrid w:val="0"/>
        <w:spacing w:line="360" w:lineRule="auto"/>
        <w:rPr>
          <w:rFonts w:ascii="宋体" w:hAnsi="宋体" w:cs="仿宋" w:hint="eastAsia"/>
          <w:sz w:val="24"/>
          <w:szCs w:val="24"/>
          <w:u w:val="dotted"/>
        </w:rPr>
      </w:pPr>
      <w:r>
        <w:rPr>
          <w:rFonts w:ascii="宋体" w:hAnsi="宋体" w:cs="仿宋" w:hint="eastAsia"/>
          <w:sz w:val="24"/>
          <w:szCs w:val="24"/>
        </w:rPr>
        <w:t>请求：</w:t>
      </w:r>
      <w:r>
        <w:rPr>
          <w:rFonts w:ascii="宋体" w:hAnsi="宋体" w:cs="仿宋" w:hint="eastAsia"/>
          <w:sz w:val="24"/>
          <w:szCs w:val="24"/>
          <w:u w:val="dotted"/>
        </w:rPr>
        <w:t xml:space="preserve">                                               </w:t>
      </w:r>
    </w:p>
    <w:p w14:paraId="608E0385" w14:textId="77777777" w:rsidR="00CB5A31" w:rsidRDefault="00B675E1">
      <w:pPr>
        <w:spacing w:line="360" w:lineRule="auto"/>
        <w:rPr>
          <w:rFonts w:ascii="宋体" w:hAnsi="宋体" w:hint="eastAsia"/>
          <w:sz w:val="24"/>
          <w:szCs w:val="24"/>
        </w:rPr>
      </w:pPr>
      <w:r>
        <w:rPr>
          <w:rFonts w:ascii="宋体" w:hAnsi="宋体" w:hint="eastAsia"/>
          <w:sz w:val="24"/>
          <w:szCs w:val="24"/>
        </w:rPr>
        <w:t xml:space="preserve">签字(签章)：                   公章：                      </w:t>
      </w:r>
    </w:p>
    <w:p w14:paraId="4329EBD2" w14:textId="77777777" w:rsidR="00CB5A31" w:rsidRDefault="00B675E1">
      <w:pPr>
        <w:spacing w:line="360" w:lineRule="auto"/>
        <w:rPr>
          <w:rFonts w:ascii="宋体" w:hAnsi="宋体" w:hint="eastAsia"/>
          <w:sz w:val="24"/>
          <w:szCs w:val="24"/>
        </w:rPr>
      </w:pPr>
      <w:r>
        <w:rPr>
          <w:rFonts w:ascii="宋体" w:hAnsi="宋体" w:hint="eastAsia"/>
          <w:sz w:val="24"/>
          <w:szCs w:val="24"/>
        </w:rPr>
        <w:t xml:space="preserve">日期：    </w:t>
      </w:r>
    </w:p>
    <w:p w14:paraId="3A489D59" w14:textId="77777777" w:rsidR="00CB5A31" w:rsidRDefault="00B675E1">
      <w:pPr>
        <w:widowControl/>
        <w:jc w:val="left"/>
        <w:rPr>
          <w:rFonts w:ascii="宋体" w:hAnsi="宋体" w:hint="eastAsia"/>
          <w:b/>
          <w:sz w:val="28"/>
          <w:szCs w:val="28"/>
        </w:rPr>
      </w:pPr>
      <w:r>
        <w:rPr>
          <w:rFonts w:ascii="宋体" w:hAnsi="宋体"/>
          <w:b/>
          <w:sz w:val="28"/>
          <w:szCs w:val="28"/>
        </w:rPr>
        <w:br w:type="page"/>
      </w:r>
    </w:p>
    <w:p w14:paraId="0EC932CE" w14:textId="77777777" w:rsidR="00CB5A31" w:rsidRDefault="00B675E1">
      <w:pPr>
        <w:spacing w:line="360" w:lineRule="auto"/>
        <w:jc w:val="center"/>
        <w:outlineLvl w:val="1"/>
        <w:rPr>
          <w:rFonts w:ascii="宋体" w:hAnsi="宋体" w:hint="eastAsia"/>
          <w:b/>
          <w:sz w:val="28"/>
          <w:szCs w:val="28"/>
        </w:rPr>
      </w:pPr>
      <w:bookmarkStart w:id="501" w:name="_Toc224661883"/>
      <w:r>
        <w:rPr>
          <w:rFonts w:ascii="宋体" w:hAnsi="宋体" w:hint="eastAsia"/>
          <w:b/>
          <w:sz w:val="28"/>
          <w:szCs w:val="28"/>
        </w:rPr>
        <w:lastRenderedPageBreak/>
        <w:t>质疑函制作说明：</w:t>
      </w:r>
      <w:bookmarkEnd w:id="501"/>
    </w:p>
    <w:p w14:paraId="57AEC9A6" w14:textId="77777777" w:rsidR="00CB5A31" w:rsidRDefault="00B675E1">
      <w:pPr>
        <w:widowControl/>
        <w:spacing w:line="360" w:lineRule="auto"/>
        <w:ind w:firstLineChars="200" w:firstLine="480"/>
        <w:jc w:val="left"/>
        <w:rPr>
          <w:rFonts w:ascii="宋体" w:hAnsi="宋体" w:hint="eastAsia"/>
          <w:sz w:val="24"/>
          <w:szCs w:val="24"/>
        </w:rPr>
      </w:pPr>
      <w:r>
        <w:rPr>
          <w:rFonts w:ascii="宋体" w:hAnsi="宋体" w:hint="eastAsia"/>
          <w:sz w:val="24"/>
          <w:szCs w:val="24"/>
        </w:rPr>
        <w:t>1.供应商提出质疑时，应提交质疑函和必要的证明材料。</w:t>
      </w:r>
    </w:p>
    <w:p w14:paraId="677AC3B6" w14:textId="77777777" w:rsidR="00CB5A31" w:rsidRDefault="00B675E1">
      <w:pPr>
        <w:widowControl/>
        <w:spacing w:line="360" w:lineRule="auto"/>
        <w:ind w:firstLineChars="200" w:firstLine="480"/>
        <w:jc w:val="left"/>
        <w:rPr>
          <w:rFonts w:ascii="宋体" w:hAnsi="宋体" w:hint="eastAsia"/>
          <w:sz w:val="24"/>
          <w:szCs w:val="24"/>
        </w:rPr>
      </w:pPr>
      <w:r>
        <w:rPr>
          <w:rFonts w:ascii="宋体" w:hAnsi="宋体" w:hint="eastAsia"/>
          <w:sz w:val="24"/>
          <w:szCs w:val="24"/>
        </w:rPr>
        <w:t>2.质疑供应商若委托代理人进行质疑的，</w:t>
      </w:r>
      <w:proofErr w:type="gramStart"/>
      <w:r>
        <w:rPr>
          <w:rFonts w:ascii="宋体" w:hAnsi="宋体" w:hint="eastAsia"/>
          <w:sz w:val="24"/>
          <w:szCs w:val="24"/>
        </w:rPr>
        <w:t>质疑函应按</w:t>
      </w:r>
      <w:proofErr w:type="gramEnd"/>
      <w:r>
        <w:rPr>
          <w:rFonts w:ascii="宋体" w:hAnsi="宋体" w:hint="eastAsia"/>
          <w:sz w:val="24"/>
          <w:szCs w:val="24"/>
        </w:rPr>
        <w:t>要求列明“授权代表”的有关内容，并在附件中提交由质疑</w:t>
      </w:r>
      <w:r>
        <w:rPr>
          <w:rFonts w:ascii="宋体" w:hAnsi="宋体" w:cs="宋体" w:hint="eastAsia"/>
          <w:kern w:val="0"/>
          <w:sz w:val="24"/>
          <w:szCs w:val="24"/>
        </w:rPr>
        <w:t>供应商签署的授权委托书。授权委托书应载明代理人的姓名或者名称、代理事项、具体权限、期限和相关事项。</w:t>
      </w:r>
    </w:p>
    <w:p w14:paraId="6BB31839" w14:textId="77777777" w:rsidR="00CB5A31" w:rsidRDefault="00B675E1">
      <w:pPr>
        <w:widowControl/>
        <w:spacing w:line="360" w:lineRule="auto"/>
        <w:ind w:firstLineChars="200" w:firstLine="480"/>
        <w:jc w:val="left"/>
        <w:rPr>
          <w:rFonts w:ascii="宋体" w:hAnsi="宋体" w:hint="eastAsia"/>
          <w:sz w:val="24"/>
          <w:szCs w:val="24"/>
        </w:rPr>
      </w:pPr>
      <w:r>
        <w:rPr>
          <w:rFonts w:ascii="宋体" w:hAnsi="宋体" w:hint="eastAsia"/>
          <w:sz w:val="24"/>
          <w:szCs w:val="24"/>
        </w:rPr>
        <w:t>3.质疑供应商若对项目的某一分包进行质疑，质疑函中应列明具体分包号。</w:t>
      </w:r>
    </w:p>
    <w:p w14:paraId="50B52D41" w14:textId="77777777" w:rsidR="00CB5A31" w:rsidRDefault="00B675E1">
      <w:pPr>
        <w:widowControl/>
        <w:spacing w:line="360" w:lineRule="auto"/>
        <w:ind w:firstLineChars="200" w:firstLine="480"/>
        <w:jc w:val="left"/>
        <w:rPr>
          <w:rFonts w:ascii="宋体" w:hAnsi="宋体" w:hint="eastAsia"/>
          <w:sz w:val="24"/>
          <w:szCs w:val="24"/>
        </w:rPr>
      </w:pPr>
      <w:r>
        <w:rPr>
          <w:rFonts w:ascii="宋体" w:hAnsi="宋体" w:hint="eastAsia"/>
          <w:sz w:val="24"/>
          <w:szCs w:val="24"/>
        </w:rPr>
        <w:t>4.质疑函的质疑事项应具体、明确，并有必要的事实依据和法律依据。</w:t>
      </w:r>
    </w:p>
    <w:p w14:paraId="5195FBD7" w14:textId="77777777" w:rsidR="00CB5A31" w:rsidRDefault="00B675E1">
      <w:pPr>
        <w:widowControl/>
        <w:spacing w:line="360" w:lineRule="auto"/>
        <w:ind w:firstLineChars="200" w:firstLine="480"/>
        <w:jc w:val="left"/>
        <w:rPr>
          <w:rFonts w:ascii="宋体" w:hAnsi="宋体" w:hint="eastAsia"/>
          <w:sz w:val="24"/>
          <w:szCs w:val="24"/>
        </w:rPr>
      </w:pPr>
      <w:r>
        <w:rPr>
          <w:rFonts w:ascii="宋体" w:hAnsi="宋体" w:hint="eastAsia"/>
          <w:sz w:val="24"/>
          <w:szCs w:val="24"/>
        </w:rPr>
        <w:t>5.质疑函的质疑请求应与质疑事项相关。</w:t>
      </w:r>
    </w:p>
    <w:p w14:paraId="01EB5029" w14:textId="77777777" w:rsidR="00CB5A31" w:rsidRDefault="00B675E1">
      <w:pPr>
        <w:spacing w:line="360" w:lineRule="auto"/>
        <w:rPr>
          <w:rFonts w:ascii="宋体" w:hAnsi="宋体" w:cs="仿宋" w:hint="eastAsia"/>
          <w:sz w:val="24"/>
          <w:szCs w:val="24"/>
          <w:shd w:val="clear" w:color="auto" w:fill="FFFFFF"/>
        </w:rPr>
      </w:pPr>
      <w:r>
        <w:rPr>
          <w:rFonts w:ascii="宋体" w:hAnsi="宋体" w:hint="eastAsia"/>
          <w:sz w:val="24"/>
          <w:szCs w:val="24"/>
        </w:rPr>
        <w:t>6.质疑供应商为自然人的，</w:t>
      </w:r>
      <w:proofErr w:type="gramStart"/>
      <w:r>
        <w:rPr>
          <w:rFonts w:ascii="宋体" w:hAnsi="宋体" w:hint="eastAsia"/>
          <w:sz w:val="24"/>
          <w:szCs w:val="24"/>
        </w:rPr>
        <w:t>质疑函应由</w:t>
      </w:r>
      <w:proofErr w:type="gramEnd"/>
      <w:r>
        <w:rPr>
          <w:rFonts w:ascii="宋体" w:hAnsi="宋体" w:hint="eastAsia"/>
          <w:sz w:val="24"/>
          <w:szCs w:val="24"/>
        </w:rPr>
        <w:t>本人签字；质疑供应商为法人或者其他组织的，</w:t>
      </w:r>
      <w:proofErr w:type="gramStart"/>
      <w:r>
        <w:rPr>
          <w:rFonts w:ascii="宋体" w:hAnsi="宋体" w:hint="eastAsia"/>
          <w:sz w:val="24"/>
          <w:szCs w:val="24"/>
        </w:rPr>
        <w:t>质疑函应由</w:t>
      </w:r>
      <w:proofErr w:type="gramEnd"/>
      <w:r>
        <w:rPr>
          <w:rFonts w:ascii="宋体" w:hAnsi="宋体" w:hint="eastAsia"/>
          <w:sz w:val="24"/>
          <w:szCs w:val="24"/>
        </w:rPr>
        <w:t>法定代表人、主要负责人，或者其授权代表签字或者盖章，并加盖公章。</w:t>
      </w:r>
    </w:p>
    <w:p w14:paraId="3B6EDB55" w14:textId="77777777" w:rsidR="00CB5A31" w:rsidRDefault="00CB5A31">
      <w:pPr>
        <w:rPr>
          <w:rFonts w:ascii="宋体" w:hAnsi="宋体" w:cs="宋体" w:hint="eastAsia"/>
          <w:b/>
          <w:bCs/>
          <w:sz w:val="28"/>
          <w:szCs w:val="28"/>
        </w:rPr>
      </w:pPr>
    </w:p>
    <w:sectPr w:rsidR="00CB5A31">
      <w:headerReference w:type="default" r:id="rId18"/>
      <w:footerReference w:type="default" r:id="rId19"/>
      <w:headerReference w:type="first" r:id="rId20"/>
      <w:footerReference w:type="first" r:id="rId21"/>
      <w:type w:val="continuous"/>
      <w:pgSz w:w="11906" w:h="16838"/>
      <w:pgMar w:top="1134" w:right="1797" w:bottom="1134" w:left="1797" w:header="851" w:footer="73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97BD" w14:textId="77777777" w:rsidR="00CB5A31" w:rsidRDefault="00B675E1">
      <w:pPr>
        <w:spacing w:line="240" w:lineRule="auto"/>
      </w:pPr>
      <w:r>
        <w:separator/>
      </w:r>
    </w:p>
  </w:endnote>
  <w:endnote w:type="continuationSeparator" w:id="0">
    <w:p w14:paraId="3146F6D4" w14:textId="77777777" w:rsidR="00CB5A31" w:rsidRDefault="00B67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F8245F40-E70E-4CFB-9549-755F45AF8E23}"/>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altName w:val="Droid Sans"/>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default"/>
    <w:sig w:usb0="00000001" w:usb1="080E0000" w:usb2="00000000" w:usb3="00000000" w:csb0="00040000" w:csb1="00000000"/>
  </w:font>
  <w:font w:name="Cambria">
    <w:altName w:val="FreeSerif"/>
    <w:panose1 w:val="02040503050406030204"/>
    <w:charset w:val="00"/>
    <w:family w:val="roman"/>
    <w:pitch w:val="variable"/>
    <w:sig w:usb0="E00006FF" w:usb1="420024FF" w:usb2="02000000" w:usb3="00000000" w:csb0="0000019F" w:csb1="00000000"/>
  </w:font>
  <w:font w:name="仿宋_GB2312">
    <w:charset w:val="86"/>
    <w:family w:val="auto"/>
    <w:pitch w:val="default"/>
    <w:sig w:usb0="00000001" w:usb1="080E0000" w:usb2="00000000" w:usb3="00000000" w:csb0="00040000" w:csb1="00000000"/>
  </w:font>
  <w:font w:name="方正仿宋_GBK">
    <w:charset w:val="86"/>
    <w:family w:val="script"/>
    <w:pitch w:val="default"/>
    <w:sig w:usb0="00000001" w:usb1="08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_GB2312">
    <w:altName w:val="Times New Roman"/>
    <w:charset w:val="00"/>
    <w:family w:val="roman"/>
    <w:pitch w:val="default"/>
    <w:sig w:usb0="00000000" w:usb1="00000000" w:usb2="00000000" w:usb3="00000000" w:csb0="00040001" w:csb1="00000000"/>
  </w:font>
  <w:font w:name="方正小标宋_GBK">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Segoe UI Symbol">
    <w:altName w:val="Noto Sans"/>
    <w:panose1 w:val="020B0502040204020203"/>
    <w:charset w:val="00"/>
    <w:family w:val="swiss"/>
    <w:pitch w:val="variable"/>
    <w:sig w:usb0="800001E3" w:usb1="1200FFEF" w:usb2="00040000" w:usb3="00000000" w:csb0="00000001" w:csb1="00000000"/>
    <w:embedRegular r:id="rId2" w:subsetted="1" w:fontKey="{640CD969-1FEC-4614-8369-177A58C96641}"/>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974549"/>
    </w:sdtPr>
    <w:sdtEndPr/>
    <w:sdtContent>
      <w:p w14:paraId="58EE5270" w14:textId="77777777" w:rsidR="00CB5A31" w:rsidRDefault="00B675E1">
        <w:pPr>
          <w:pStyle w:val="af4"/>
          <w:jc w:val="center"/>
        </w:pPr>
        <w:r>
          <w:fldChar w:fldCharType="begin"/>
        </w:r>
        <w:r>
          <w:instrText>PAGE   \* MERGEFORMAT</w:instrText>
        </w:r>
        <w:r>
          <w:fldChar w:fldCharType="separate"/>
        </w:r>
        <w:r>
          <w:rPr>
            <w:lang w:val="zh-CN"/>
          </w:rPr>
          <w:t>2</w:t>
        </w:r>
        <w:r>
          <w:fldChar w:fldCharType="end"/>
        </w:r>
      </w:p>
    </w:sdtContent>
  </w:sdt>
  <w:p w14:paraId="49DD80C2" w14:textId="77777777" w:rsidR="00CB5A31" w:rsidRDefault="00CB5A3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1C5A" w14:textId="77777777" w:rsidR="00CB5A31" w:rsidRDefault="00B675E1">
    <w:pPr>
      <w:pBdr>
        <w:top w:val="single" w:sz="4" w:space="1" w:color="A5A5A5"/>
      </w:pBdr>
      <w:tabs>
        <w:tab w:val="center" w:pos="4153"/>
        <w:tab w:val="right" w:pos="8306"/>
      </w:tabs>
      <w:snapToGrid w:val="0"/>
      <w:jc w:val="left"/>
      <w:rPr>
        <w:rFonts w:eastAsiaTheme="minorEastAsia"/>
      </w:rPr>
    </w:pPr>
    <w:r>
      <w:rPr>
        <w:rFonts w:asciiTheme="minorEastAsia" w:eastAsiaTheme="minorEastAsia" w:hAnsiTheme="minorEastAsia" w:cstheme="minorEastAsia"/>
        <w:b/>
        <w:bCs/>
        <w:noProof/>
        <w:kern w:val="0"/>
        <w:sz w:val="18"/>
        <w:szCs w:val="18"/>
      </w:rPr>
      <mc:AlternateContent>
        <mc:Choice Requires="wps">
          <w:drawing>
            <wp:anchor distT="0" distB="0" distL="114300" distR="114300" simplePos="0" relativeHeight="251667456" behindDoc="0" locked="0" layoutInCell="1" allowOverlap="1" wp14:anchorId="056AC860" wp14:editId="6C95CE4F">
              <wp:simplePos x="0" y="0"/>
              <wp:positionH relativeFrom="margin">
                <wp:posOffset>3111500</wp:posOffset>
              </wp:positionH>
              <wp:positionV relativeFrom="paragraph">
                <wp:posOffset>152400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1898D2" w14:textId="77777777" w:rsidR="00CB5A31" w:rsidRDefault="00CB5A31">
                          <w:pPr>
                            <w:pStyle w:val="af4"/>
                          </w:pPr>
                        </w:p>
                      </w:txbxContent>
                    </wps:txbx>
                    <wps:bodyPr vert="horz" wrap="none" lIns="0" tIns="0" rIns="0" bIns="0" anchor="t" anchorCtr="0" upright="1">
                      <a:spAutoFit/>
                    </wps:bodyPr>
                  </wps:wsp>
                </a:graphicData>
              </a:graphic>
            </wp:anchor>
          </w:drawing>
        </mc:Choice>
        <mc:Fallback>
          <w:pict>
            <v:shapetype w14:anchorId="056AC860" id="_x0000_t202" coordsize="21600,21600" o:spt="202" path="m,l,21600r21600,l21600,xe">
              <v:stroke joinstyle="miter"/>
              <v:path gradientshapeok="t" o:connecttype="rect"/>
            </v:shapetype>
            <v:shape id="文本框 15" o:spid="_x0000_s1026" type="#_x0000_t202" style="position:absolute;margin-left:245pt;margin-top:12pt;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" filled="f" stroked="f">
              <v:textbox style="mso-fit-shape-to-text:t" inset="0,0,0,0">
                <w:txbxContent>
                  <w:p w14:paraId="4A1898D2" w14:textId="77777777" w:rsidR="00CB5A31" w:rsidRDefault="00CB5A31">
                    <w:pPr>
                      <w:pStyle w:val="af4"/>
                    </w:pPr>
                  </w:p>
                </w:txbxContent>
              </v:textbox>
              <w10:wrap anchorx="margin"/>
            </v:shape>
          </w:pict>
        </mc:Fallback>
      </mc:AlternateContent>
    </w:r>
    <w:r>
      <w:rPr>
        <w:rFonts w:asciiTheme="minorEastAsia" w:eastAsiaTheme="minorEastAsia" w:hAnsiTheme="minorEastAsia" w:cstheme="minorEastAsia" w:hint="eastAsia"/>
        <w:b/>
        <w:bCs/>
        <w:kern w:val="0"/>
        <w:sz w:val="18"/>
        <w:szCs w:val="18"/>
      </w:rPr>
      <w:t>新疆天合新动力工程管理有限公司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45406"/>
    </w:sdtPr>
    <w:sdtEndPr/>
    <w:sdtContent>
      <w:p w14:paraId="7EC75F8A" w14:textId="77777777" w:rsidR="00CB5A31" w:rsidRDefault="00B675E1">
        <w:pPr>
          <w:pStyle w:val="af4"/>
          <w:jc w:val="center"/>
        </w:pPr>
        <w:r>
          <w:fldChar w:fldCharType="begin"/>
        </w:r>
        <w:r>
          <w:instrText>PAGE   \* MERGEFORMAT</w:instrText>
        </w:r>
        <w:r>
          <w:fldChar w:fldCharType="separate"/>
        </w:r>
        <w:r>
          <w:rPr>
            <w:lang w:val="zh-CN"/>
          </w:rPr>
          <w:t>2</w:t>
        </w:r>
        <w:r>
          <w:fldChar w:fldCharType="end"/>
        </w:r>
      </w:p>
    </w:sdtContent>
  </w:sdt>
  <w:p w14:paraId="41A922B9" w14:textId="77777777" w:rsidR="00CB5A31" w:rsidRDefault="00CB5A31">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828544"/>
    </w:sdtPr>
    <w:sdtEndPr/>
    <w:sdtContent>
      <w:p w14:paraId="4AA01EB8" w14:textId="77777777" w:rsidR="00CB5A31" w:rsidRDefault="00B675E1">
        <w:pPr>
          <w:pStyle w:val="af4"/>
          <w:jc w:val="center"/>
        </w:pPr>
        <w:r>
          <w:fldChar w:fldCharType="begin"/>
        </w:r>
        <w:r>
          <w:instrText>PAGE   \* MERGEFORMAT</w:instrText>
        </w:r>
        <w:r>
          <w:fldChar w:fldCharType="separate"/>
        </w:r>
        <w:r>
          <w:rPr>
            <w:lang w:val="zh-CN"/>
          </w:rPr>
          <w:t>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559168"/>
    </w:sdtPr>
    <w:sdtEndPr/>
    <w:sdtContent>
      <w:p w14:paraId="764E5B86" w14:textId="77777777" w:rsidR="00CB5A31" w:rsidRDefault="00B675E1">
        <w:pPr>
          <w:pStyle w:val="af4"/>
          <w:jc w:val="center"/>
        </w:pPr>
        <w:r>
          <w:fldChar w:fldCharType="begin"/>
        </w:r>
        <w:r>
          <w:instrText>PAGE   \* MERGEFORMAT</w:instrText>
        </w:r>
        <w:r>
          <w:fldChar w:fldCharType="separate"/>
        </w:r>
        <w:r>
          <w:rPr>
            <w:lang w:val="zh-CN"/>
          </w:rPr>
          <w:t>6</w:t>
        </w:r>
        <w:r>
          <w:rPr>
            <w:lang w:val="zh-CN"/>
          </w:rPr>
          <w:t>2</w:t>
        </w:r>
        <w:r>
          <w:rPr>
            <w:lang w:val="zh-C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221421"/>
    </w:sdtPr>
    <w:sdtEndPr/>
    <w:sdtContent>
      <w:p w14:paraId="3C16C6CE" w14:textId="77777777" w:rsidR="00CB5A31" w:rsidRDefault="00B675E1">
        <w:pPr>
          <w:pStyle w:val="af4"/>
          <w:jc w:val="center"/>
        </w:pPr>
        <w:r>
          <w:fldChar w:fldCharType="begin"/>
        </w:r>
        <w:r>
          <w:instrText>PAGE   \* MERGEFORMAT</w:instrText>
        </w:r>
        <w:r>
          <w:fldChar w:fldCharType="separate"/>
        </w:r>
        <w:r>
          <w:rPr>
            <w:lang w:val="zh-CN"/>
          </w:rPr>
          <w:t>2</w:t>
        </w:r>
        <w:r>
          <w:fldChar w:fldCharType="end"/>
        </w:r>
      </w:p>
    </w:sdtContent>
  </w:sdt>
  <w:p w14:paraId="50D5961D" w14:textId="77777777" w:rsidR="00CB5A31" w:rsidRDefault="00CB5A31">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1063" w14:textId="77777777" w:rsidR="00CB5A31" w:rsidRDefault="00CB5A31">
    <w:pPr>
      <w:pStyle w:val="af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8D7C" w14:textId="77777777" w:rsidR="00CB5A31" w:rsidRDefault="00B675E1">
      <w:pPr>
        <w:spacing w:line="240" w:lineRule="auto"/>
      </w:pPr>
      <w:r>
        <w:separator/>
      </w:r>
    </w:p>
  </w:footnote>
  <w:footnote w:type="continuationSeparator" w:id="0">
    <w:p w14:paraId="283941DC" w14:textId="77777777" w:rsidR="00CB5A31" w:rsidRDefault="00B675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FA5A" w14:textId="77777777" w:rsidR="00CB5A31" w:rsidRDefault="00CB5A31">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22F5" w14:textId="77777777" w:rsidR="00CB5A31" w:rsidRDefault="00CB5A31">
    <w:pPr>
      <w:pStyle w:val="af6"/>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5101" w14:textId="77777777" w:rsidR="00CB5A31" w:rsidRDefault="00CB5A3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B9DF" w14:textId="77777777" w:rsidR="00CB5A31" w:rsidRDefault="00CB5A31">
    <w:pPr>
      <w:pStyle w:val="af6"/>
      <w:pBdr>
        <w:bottom w:val="none" w:sz="0" w:space="0" w:color="auto"/>
      </w:pBdr>
      <w:ind w:firstLine="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BB272"/>
    <w:multiLevelType w:val="singleLevel"/>
    <w:tmpl w:val="8FFBB272"/>
    <w:lvl w:ilvl="0">
      <w:start w:val="1"/>
      <w:numFmt w:val="decimal"/>
      <w:suff w:val="nothing"/>
      <w:lvlText w:val="%1、"/>
      <w:lvlJc w:val="left"/>
    </w:lvl>
  </w:abstractNum>
  <w:abstractNum w:abstractNumId="1" w15:restartNumberingAfterBreak="0">
    <w:nsid w:val="AF37FA4C"/>
    <w:multiLevelType w:val="singleLevel"/>
    <w:tmpl w:val="AF37FA4C"/>
    <w:lvl w:ilvl="0">
      <w:start w:val="1"/>
      <w:numFmt w:val="decimal"/>
      <w:suff w:val="nothing"/>
      <w:lvlText w:val="%1、"/>
      <w:lvlJc w:val="left"/>
    </w:lvl>
  </w:abstractNum>
  <w:abstractNum w:abstractNumId="2" w15:restartNumberingAfterBreak="0">
    <w:nsid w:val="E4C9EC42"/>
    <w:multiLevelType w:val="singleLevel"/>
    <w:tmpl w:val="E4C9EC42"/>
    <w:lvl w:ilvl="0">
      <w:start w:val="5"/>
      <w:numFmt w:val="chineseCounting"/>
      <w:suff w:val="space"/>
      <w:lvlText w:val="第%1章"/>
      <w:lvlJc w:val="left"/>
      <w:rPr>
        <w:rFonts w:hint="eastAsia"/>
      </w:rPr>
    </w:lvl>
  </w:abstractNum>
  <w:abstractNum w:abstractNumId="3" w15:restartNumberingAfterBreak="0">
    <w:nsid w:val="14465C29"/>
    <w:multiLevelType w:val="singleLevel"/>
    <w:tmpl w:val="14465C29"/>
    <w:lvl w:ilvl="0">
      <w:start w:val="4"/>
      <w:numFmt w:val="chineseCounting"/>
      <w:suff w:val="space"/>
      <w:lvlText w:val="第%1章"/>
      <w:lvlJc w:val="left"/>
      <w:rPr>
        <w:rFonts w:hint="eastAsia"/>
      </w:rPr>
    </w:lvl>
  </w:abstractNum>
  <w:abstractNum w:abstractNumId="4" w15:restartNumberingAfterBreak="0">
    <w:nsid w:val="32411EB3"/>
    <w:multiLevelType w:val="multilevel"/>
    <w:tmpl w:val="32411EB3"/>
    <w:lvl w:ilvl="0">
      <w:start w:val="1"/>
      <w:numFmt w:val="chineseCountingThousand"/>
      <w:pStyle w:val="Char1Char"/>
      <w:lvlText w:val="%1、"/>
      <w:lvlJc w:val="left"/>
      <w:pPr>
        <w:ind w:left="425" w:hanging="425"/>
      </w:pPr>
      <w:rPr>
        <w:rFonts w:hint="eastAsia"/>
        <w:sz w:val="24"/>
        <w:szCs w:val="24"/>
        <w:lang w:val="en-US"/>
      </w:rPr>
    </w:lvl>
    <w:lvl w:ilvl="1">
      <w:start w:val="1"/>
      <w:numFmt w:val="chineseCountingThousand"/>
      <w:lvlText w:val="（%2）"/>
      <w:lvlJc w:val="left"/>
      <w:pPr>
        <w:ind w:left="992" w:hanging="567"/>
      </w:pPr>
      <w:rPr>
        <w:rFonts w:ascii="宋体" w:eastAsia="宋体" w:hAnsi="宋体" w:hint="eastAsia"/>
        <w:b/>
        <w:color w:val="auto"/>
        <w:sz w:val="24"/>
        <w:szCs w:val="24"/>
      </w:rPr>
    </w:lvl>
    <w:lvl w:ilvl="2">
      <w:start w:val="1"/>
      <w:numFmt w:val="decimal"/>
      <w:lvlText w:val="%3."/>
      <w:lvlJc w:val="left"/>
      <w:pPr>
        <w:tabs>
          <w:tab w:val="left" w:pos="840"/>
        </w:tabs>
        <w:ind w:left="840" w:hanging="420"/>
      </w:pPr>
      <w:rPr>
        <w:rFonts w:ascii="宋体" w:eastAsia="宋体" w:hAnsi="宋体" w:hint="eastAsia"/>
        <w:sz w:val="24"/>
        <w:szCs w:val="24"/>
        <w:lang w:val="en-US"/>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58A2FA3"/>
    <w:multiLevelType w:val="multilevel"/>
    <w:tmpl w:val="358A2FA3"/>
    <w:lvl w:ilvl="0">
      <w:start w:val="1"/>
      <w:numFmt w:val="bullet"/>
      <w:lvlText w:val=""/>
      <w:lvlJc w:val="left"/>
      <w:pPr>
        <w:tabs>
          <w:tab w:val="left" w:pos="1814"/>
        </w:tabs>
        <w:ind w:left="1814" w:hanging="396"/>
      </w:pPr>
      <w:rPr>
        <w:rFonts w:ascii="Wingdings" w:hAnsi="Wingdings" w:hint="default"/>
      </w:rPr>
    </w:lvl>
    <w:lvl w:ilvl="1">
      <w:start w:val="1"/>
      <w:numFmt w:val="bullet"/>
      <w:pStyle w:val="a"/>
      <w:lvlText w:val=""/>
      <w:lvlJc w:val="left"/>
      <w:pPr>
        <w:ind w:left="2258" w:hanging="420"/>
      </w:pPr>
      <w:rPr>
        <w:rFonts w:ascii="Wingdings" w:hAnsi="Wingdings" w:hint="default"/>
      </w:rPr>
    </w:lvl>
    <w:lvl w:ilvl="2">
      <w:start w:val="1"/>
      <w:numFmt w:val="bullet"/>
      <w:lvlText w:val=""/>
      <w:lvlJc w:val="left"/>
      <w:pPr>
        <w:ind w:left="2678" w:hanging="420"/>
      </w:pPr>
      <w:rPr>
        <w:rFonts w:ascii="Wingdings" w:hAnsi="Wingdings" w:hint="default"/>
      </w:rPr>
    </w:lvl>
    <w:lvl w:ilvl="3">
      <w:start w:val="1"/>
      <w:numFmt w:val="bullet"/>
      <w:lvlText w:val=""/>
      <w:lvlJc w:val="left"/>
      <w:pPr>
        <w:ind w:left="3098" w:hanging="420"/>
      </w:pPr>
      <w:rPr>
        <w:rFonts w:ascii="Wingdings" w:hAnsi="Wingdings" w:hint="default"/>
      </w:rPr>
    </w:lvl>
    <w:lvl w:ilvl="4">
      <w:start w:val="1"/>
      <w:numFmt w:val="bullet"/>
      <w:lvlText w:val=""/>
      <w:lvlJc w:val="left"/>
      <w:pPr>
        <w:ind w:left="3518" w:hanging="420"/>
      </w:pPr>
      <w:rPr>
        <w:rFonts w:ascii="Wingdings" w:hAnsi="Wingdings" w:hint="default"/>
      </w:rPr>
    </w:lvl>
    <w:lvl w:ilvl="5">
      <w:start w:val="1"/>
      <w:numFmt w:val="bullet"/>
      <w:lvlText w:val=""/>
      <w:lvlJc w:val="left"/>
      <w:pPr>
        <w:ind w:left="3938" w:hanging="420"/>
      </w:pPr>
      <w:rPr>
        <w:rFonts w:ascii="Wingdings" w:hAnsi="Wingdings" w:hint="default"/>
      </w:rPr>
    </w:lvl>
    <w:lvl w:ilvl="6">
      <w:start w:val="1"/>
      <w:numFmt w:val="bullet"/>
      <w:lvlText w:val=""/>
      <w:lvlJc w:val="left"/>
      <w:pPr>
        <w:ind w:left="4358" w:hanging="420"/>
      </w:pPr>
      <w:rPr>
        <w:rFonts w:ascii="Wingdings" w:hAnsi="Wingdings" w:hint="default"/>
      </w:rPr>
    </w:lvl>
    <w:lvl w:ilvl="7">
      <w:start w:val="1"/>
      <w:numFmt w:val="bullet"/>
      <w:lvlText w:val=""/>
      <w:lvlJc w:val="left"/>
      <w:pPr>
        <w:ind w:left="4778" w:hanging="420"/>
      </w:pPr>
      <w:rPr>
        <w:rFonts w:ascii="Wingdings" w:hAnsi="Wingdings" w:hint="default"/>
      </w:rPr>
    </w:lvl>
    <w:lvl w:ilvl="8">
      <w:start w:val="1"/>
      <w:numFmt w:val="bullet"/>
      <w:lvlText w:val=""/>
      <w:lvlJc w:val="left"/>
      <w:pPr>
        <w:ind w:left="5198" w:hanging="420"/>
      </w:pPr>
      <w:rPr>
        <w:rFonts w:ascii="Wingdings" w:hAnsi="Wingdings" w:hint="default"/>
      </w:rPr>
    </w:lvl>
  </w:abstractNum>
  <w:abstractNum w:abstractNumId="6" w15:restartNumberingAfterBreak="0">
    <w:nsid w:val="3DAE7315"/>
    <w:multiLevelType w:val="multilevel"/>
    <w:tmpl w:val="3DAE7315"/>
    <w:lvl w:ilvl="0">
      <w:start w:val="1"/>
      <w:numFmt w:val="decimal"/>
      <w:pStyle w:val="CharCharCharChar"/>
      <w:lvlText w:val="%1."/>
      <w:lvlJc w:val="left"/>
      <w:pPr>
        <w:tabs>
          <w:tab w:val="left" w:pos="965"/>
        </w:tabs>
        <w:ind w:left="965" w:hanging="425"/>
      </w:pPr>
      <w:rPr>
        <w:rFonts w:hint="eastAsia"/>
      </w:rPr>
    </w:lvl>
    <w:lvl w:ilvl="1">
      <w:start w:val="1"/>
      <w:numFmt w:val="decimal"/>
      <w:lvlText w:val="%1.%2."/>
      <w:lvlJc w:val="left"/>
      <w:pPr>
        <w:tabs>
          <w:tab w:val="left" w:pos="1107"/>
        </w:tabs>
        <w:ind w:left="1107" w:hanging="567"/>
      </w:pPr>
      <w:rPr>
        <w:rFonts w:hint="eastAsia"/>
      </w:rPr>
    </w:lvl>
    <w:lvl w:ilvl="2">
      <w:start w:val="1"/>
      <w:numFmt w:val="decimal"/>
      <w:lvlText w:val="%1.%2.%3."/>
      <w:lvlJc w:val="left"/>
      <w:pPr>
        <w:tabs>
          <w:tab w:val="left" w:pos="1249"/>
        </w:tabs>
        <w:ind w:left="1249" w:hanging="709"/>
      </w:pPr>
      <w:rPr>
        <w:rFonts w:hint="eastAsia"/>
      </w:rPr>
    </w:lvl>
    <w:lvl w:ilvl="3">
      <w:start w:val="1"/>
      <w:numFmt w:val="decimal"/>
      <w:lvlText w:val="%1.%2.%3.%4."/>
      <w:lvlJc w:val="left"/>
      <w:pPr>
        <w:tabs>
          <w:tab w:val="left" w:pos="1391"/>
        </w:tabs>
        <w:ind w:left="1391" w:hanging="851"/>
      </w:pPr>
      <w:rPr>
        <w:rFonts w:hint="eastAsia"/>
      </w:rPr>
    </w:lvl>
    <w:lvl w:ilvl="4">
      <w:start w:val="1"/>
      <w:numFmt w:val="decimal"/>
      <w:lvlText w:val="%1.%2.%3.%4.%5."/>
      <w:lvlJc w:val="left"/>
      <w:pPr>
        <w:tabs>
          <w:tab w:val="left" w:pos="1532"/>
        </w:tabs>
        <w:ind w:left="1532" w:hanging="992"/>
      </w:pPr>
      <w:rPr>
        <w:rFonts w:hint="eastAsia"/>
      </w:rPr>
    </w:lvl>
    <w:lvl w:ilvl="5">
      <w:start w:val="1"/>
      <w:numFmt w:val="decimal"/>
      <w:lvlText w:val="%1.%2.%3.%4.%5.%6."/>
      <w:lvlJc w:val="left"/>
      <w:pPr>
        <w:tabs>
          <w:tab w:val="left" w:pos="1674"/>
        </w:tabs>
        <w:ind w:left="1674" w:hanging="1134"/>
      </w:pPr>
      <w:rPr>
        <w:rFonts w:hint="eastAsia"/>
      </w:rPr>
    </w:lvl>
    <w:lvl w:ilvl="6">
      <w:start w:val="1"/>
      <w:numFmt w:val="decimal"/>
      <w:lvlText w:val="%1.%2.%3.%4.%5.%6.%7."/>
      <w:lvlJc w:val="left"/>
      <w:pPr>
        <w:tabs>
          <w:tab w:val="left" w:pos="1816"/>
        </w:tabs>
        <w:ind w:left="1816" w:hanging="1276"/>
      </w:pPr>
      <w:rPr>
        <w:rFonts w:hint="eastAsia"/>
      </w:rPr>
    </w:lvl>
    <w:lvl w:ilvl="7">
      <w:start w:val="1"/>
      <w:numFmt w:val="decimal"/>
      <w:lvlText w:val="%1.%2.%3.%4.%5.%6.%7.%8."/>
      <w:lvlJc w:val="left"/>
      <w:pPr>
        <w:tabs>
          <w:tab w:val="left" w:pos="1958"/>
        </w:tabs>
        <w:ind w:left="1958" w:hanging="1418"/>
      </w:pPr>
      <w:rPr>
        <w:rFonts w:hint="eastAsia"/>
      </w:rPr>
    </w:lvl>
    <w:lvl w:ilvl="8">
      <w:start w:val="1"/>
      <w:numFmt w:val="decimal"/>
      <w:lvlText w:val="%1.%2.%3.%4.%5.%6.%7.%8.%9."/>
      <w:lvlJc w:val="left"/>
      <w:pPr>
        <w:tabs>
          <w:tab w:val="left" w:pos="2099"/>
        </w:tabs>
        <w:ind w:left="2099" w:hanging="1559"/>
      </w:pPr>
      <w:rPr>
        <w:rFonts w:hint="eastAsia"/>
      </w:rPr>
    </w:lvl>
  </w:abstractNum>
  <w:abstractNum w:abstractNumId="7" w15:restartNumberingAfterBreak="0">
    <w:nsid w:val="46335E6F"/>
    <w:multiLevelType w:val="multilevel"/>
    <w:tmpl w:val="46335E6F"/>
    <w:lvl w:ilvl="0">
      <w:start w:val="1"/>
      <w:numFmt w:val="decimal"/>
      <w:pStyle w:val="a0"/>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8" w15:restartNumberingAfterBreak="0">
    <w:nsid w:val="6E6F60ED"/>
    <w:multiLevelType w:val="multilevel"/>
    <w:tmpl w:val="6E6F60ED"/>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9" w15:restartNumberingAfterBreak="0">
    <w:nsid w:val="76D3462B"/>
    <w:multiLevelType w:val="multilevel"/>
    <w:tmpl w:val="76D3462B"/>
    <w:lvl w:ilvl="0">
      <w:start w:val="1"/>
      <w:numFmt w:val="chineseCountingThousand"/>
      <w:pStyle w:val="2-"/>
      <w:lvlText w:val="%1、"/>
      <w:lvlJc w:val="left"/>
      <w:pPr>
        <w:ind w:left="425" w:hanging="425"/>
      </w:pPr>
      <w:rPr>
        <w:rFonts w:hint="eastAsia"/>
        <w:lang w:val="en-US"/>
      </w:rPr>
    </w:lvl>
    <w:lvl w:ilvl="1">
      <w:start w:val="1"/>
      <w:numFmt w:val="decimal"/>
      <w:pStyle w:val="3-"/>
      <w:isLgl/>
      <w:lvlText w:val="%1.%2"/>
      <w:lvlJc w:val="left"/>
      <w:pPr>
        <w:ind w:left="992" w:hanging="567"/>
      </w:pPr>
      <w:rPr>
        <w:rFonts w:hint="eastAsia"/>
      </w:rPr>
    </w:lvl>
    <w:lvl w:ilvl="2">
      <w:start w:val="1"/>
      <w:numFmt w:val="decimal"/>
      <w:pStyle w:val="4-"/>
      <w:isLgl/>
      <w:lvlText w:val="%1.%2.%3"/>
      <w:lvlJc w:val="left"/>
      <w:pPr>
        <w:ind w:left="1418" w:hanging="567"/>
      </w:pPr>
      <w:rPr>
        <w:rFonts w:hint="eastAsia"/>
      </w:rPr>
    </w:lvl>
    <w:lvl w:ilvl="3">
      <w:start w:val="1"/>
      <w:numFmt w:val="decimal"/>
      <w:pStyle w:val="5-"/>
      <w:isLgl/>
      <w:lvlText w:val="%1.%2.%3.%4"/>
      <w:lvlJc w:val="left"/>
      <w:pPr>
        <w:ind w:left="1984" w:hanging="708"/>
      </w:pPr>
      <w:rPr>
        <w:rFonts w:ascii="宋体" w:eastAsia="宋体" w:hint="eastAsia"/>
        <w:b/>
        <w:i w:val="0"/>
        <w:sz w:val="24"/>
      </w:rPr>
    </w:lvl>
    <w:lvl w:ilvl="4">
      <w:start w:val="1"/>
      <w:numFmt w:val="decimal"/>
      <w:pStyle w:val="6-"/>
      <w:isLgl/>
      <w:lvlText w:val="%1.%2.%3.%4.%5"/>
      <w:lvlJc w:val="left"/>
      <w:pPr>
        <w:ind w:left="2551" w:hanging="850"/>
      </w:pPr>
      <w:rPr>
        <w:rFonts w:ascii="宋体" w:eastAsia="宋体" w:hint="default"/>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929239608">
    <w:abstractNumId w:val="8"/>
  </w:num>
  <w:num w:numId="2" w16cid:durableId="146750858">
    <w:abstractNumId w:val="4"/>
  </w:num>
  <w:num w:numId="3" w16cid:durableId="1429693065">
    <w:abstractNumId w:val="9"/>
  </w:num>
  <w:num w:numId="4" w16cid:durableId="1140613904">
    <w:abstractNumId w:val="5"/>
  </w:num>
  <w:num w:numId="5" w16cid:durableId="1872917571">
    <w:abstractNumId w:val="7"/>
  </w:num>
  <w:num w:numId="6" w16cid:durableId="1803425188">
    <w:abstractNumId w:val="6"/>
  </w:num>
  <w:num w:numId="7" w16cid:durableId="442190889">
    <w:abstractNumId w:val="3"/>
  </w:num>
  <w:num w:numId="8" w16cid:durableId="620303089">
    <w:abstractNumId w:val="2"/>
  </w:num>
  <w:num w:numId="9" w16cid:durableId="2119719970">
    <w:abstractNumId w:val="0"/>
  </w:num>
  <w:num w:numId="10" w16cid:durableId="19997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hZmY5NzhiNWY1ZDc3MDg1YWIzNTM2MTM5MWVlM2YifQ=="/>
  </w:docVars>
  <w:rsids>
    <w:rsidRoot w:val="00172A27"/>
    <w:rsid w:val="BF798BC6"/>
    <w:rsid w:val="FBB7B27B"/>
    <w:rsid w:val="00003D97"/>
    <w:rsid w:val="00003F29"/>
    <w:rsid w:val="00004386"/>
    <w:rsid w:val="00004680"/>
    <w:rsid w:val="000105A9"/>
    <w:rsid w:val="00011A6C"/>
    <w:rsid w:val="000123F2"/>
    <w:rsid w:val="00013670"/>
    <w:rsid w:val="00015685"/>
    <w:rsid w:val="00020B7A"/>
    <w:rsid w:val="0002117A"/>
    <w:rsid w:val="00021362"/>
    <w:rsid w:val="00022190"/>
    <w:rsid w:val="00030EB5"/>
    <w:rsid w:val="00031568"/>
    <w:rsid w:val="00036C28"/>
    <w:rsid w:val="00037FFE"/>
    <w:rsid w:val="000416B0"/>
    <w:rsid w:val="000430E4"/>
    <w:rsid w:val="00045CA4"/>
    <w:rsid w:val="00050252"/>
    <w:rsid w:val="000537B8"/>
    <w:rsid w:val="00056F97"/>
    <w:rsid w:val="000616F6"/>
    <w:rsid w:val="00066466"/>
    <w:rsid w:val="000679C6"/>
    <w:rsid w:val="00067A1F"/>
    <w:rsid w:val="00067DC0"/>
    <w:rsid w:val="000709DE"/>
    <w:rsid w:val="00071E1C"/>
    <w:rsid w:val="0007301F"/>
    <w:rsid w:val="00074008"/>
    <w:rsid w:val="00074114"/>
    <w:rsid w:val="0007785E"/>
    <w:rsid w:val="00077C25"/>
    <w:rsid w:val="0008411C"/>
    <w:rsid w:val="00090167"/>
    <w:rsid w:val="00091315"/>
    <w:rsid w:val="000916FD"/>
    <w:rsid w:val="000937DD"/>
    <w:rsid w:val="0009717B"/>
    <w:rsid w:val="000A0194"/>
    <w:rsid w:val="000A1C9D"/>
    <w:rsid w:val="000A5A80"/>
    <w:rsid w:val="000A676C"/>
    <w:rsid w:val="000B07E9"/>
    <w:rsid w:val="000B55C9"/>
    <w:rsid w:val="000B5F76"/>
    <w:rsid w:val="000C0B89"/>
    <w:rsid w:val="000C2E5F"/>
    <w:rsid w:val="000D1EF9"/>
    <w:rsid w:val="000D49F6"/>
    <w:rsid w:val="000D4A1C"/>
    <w:rsid w:val="000D6E76"/>
    <w:rsid w:val="000D712A"/>
    <w:rsid w:val="000E0BE9"/>
    <w:rsid w:val="000E2729"/>
    <w:rsid w:val="000E438B"/>
    <w:rsid w:val="000E5156"/>
    <w:rsid w:val="000E56D8"/>
    <w:rsid w:val="000F0B4F"/>
    <w:rsid w:val="00100DC8"/>
    <w:rsid w:val="00101601"/>
    <w:rsid w:val="001106D0"/>
    <w:rsid w:val="00112BA8"/>
    <w:rsid w:val="0011425A"/>
    <w:rsid w:val="00117239"/>
    <w:rsid w:val="0012141D"/>
    <w:rsid w:val="00122511"/>
    <w:rsid w:val="001239C7"/>
    <w:rsid w:val="00124E8C"/>
    <w:rsid w:val="00127BFD"/>
    <w:rsid w:val="00130A06"/>
    <w:rsid w:val="001347FC"/>
    <w:rsid w:val="0013554D"/>
    <w:rsid w:val="00135577"/>
    <w:rsid w:val="00140416"/>
    <w:rsid w:val="00140E93"/>
    <w:rsid w:val="001414B5"/>
    <w:rsid w:val="00141E52"/>
    <w:rsid w:val="00146013"/>
    <w:rsid w:val="00147872"/>
    <w:rsid w:val="00152390"/>
    <w:rsid w:val="00155613"/>
    <w:rsid w:val="00165A18"/>
    <w:rsid w:val="00170112"/>
    <w:rsid w:val="00172A27"/>
    <w:rsid w:val="00174797"/>
    <w:rsid w:val="001759E2"/>
    <w:rsid w:val="00176163"/>
    <w:rsid w:val="00177A62"/>
    <w:rsid w:val="0019162D"/>
    <w:rsid w:val="00192916"/>
    <w:rsid w:val="0019295D"/>
    <w:rsid w:val="00193CD6"/>
    <w:rsid w:val="00193DD9"/>
    <w:rsid w:val="001A1D96"/>
    <w:rsid w:val="001B07A0"/>
    <w:rsid w:val="001B518D"/>
    <w:rsid w:val="001B64B2"/>
    <w:rsid w:val="001B6648"/>
    <w:rsid w:val="001B68A9"/>
    <w:rsid w:val="001C2156"/>
    <w:rsid w:val="001C3A89"/>
    <w:rsid w:val="001D23D8"/>
    <w:rsid w:val="001D3283"/>
    <w:rsid w:val="001D3846"/>
    <w:rsid w:val="001D60B5"/>
    <w:rsid w:val="001D706E"/>
    <w:rsid w:val="001E1A1F"/>
    <w:rsid w:val="001E3EB3"/>
    <w:rsid w:val="001E48D4"/>
    <w:rsid w:val="001E5C0B"/>
    <w:rsid w:val="001F1783"/>
    <w:rsid w:val="001F1BBE"/>
    <w:rsid w:val="001F39E7"/>
    <w:rsid w:val="001F3A04"/>
    <w:rsid w:val="001F41A4"/>
    <w:rsid w:val="001F6E70"/>
    <w:rsid w:val="001F7751"/>
    <w:rsid w:val="0021193A"/>
    <w:rsid w:val="00213F12"/>
    <w:rsid w:val="002163A6"/>
    <w:rsid w:val="0021773A"/>
    <w:rsid w:val="00221BBB"/>
    <w:rsid w:val="00221E24"/>
    <w:rsid w:val="002229AF"/>
    <w:rsid w:val="00226465"/>
    <w:rsid w:val="002309F9"/>
    <w:rsid w:val="00231A10"/>
    <w:rsid w:val="002338E5"/>
    <w:rsid w:val="002352D9"/>
    <w:rsid w:val="002368E8"/>
    <w:rsid w:val="00237722"/>
    <w:rsid w:val="00240274"/>
    <w:rsid w:val="00240349"/>
    <w:rsid w:val="00247809"/>
    <w:rsid w:val="00247DF8"/>
    <w:rsid w:val="00250B2F"/>
    <w:rsid w:val="002512F7"/>
    <w:rsid w:val="002529BE"/>
    <w:rsid w:val="00254BA6"/>
    <w:rsid w:val="002562FE"/>
    <w:rsid w:val="00260CD9"/>
    <w:rsid w:val="002703C4"/>
    <w:rsid w:val="00272878"/>
    <w:rsid w:val="002731FB"/>
    <w:rsid w:val="002733A0"/>
    <w:rsid w:val="00273D50"/>
    <w:rsid w:val="00274BDB"/>
    <w:rsid w:val="00276A44"/>
    <w:rsid w:val="002776A6"/>
    <w:rsid w:val="002818B5"/>
    <w:rsid w:val="002836E0"/>
    <w:rsid w:val="002846C1"/>
    <w:rsid w:val="00293963"/>
    <w:rsid w:val="002955E4"/>
    <w:rsid w:val="0029664A"/>
    <w:rsid w:val="002A0D3A"/>
    <w:rsid w:val="002A29C3"/>
    <w:rsid w:val="002A35AD"/>
    <w:rsid w:val="002A3DCA"/>
    <w:rsid w:val="002A6B7E"/>
    <w:rsid w:val="002B189B"/>
    <w:rsid w:val="002B1D2D"/>
    <w:rsid w:val="002B27A2"/>
    <w:rsid w:val="002B3877"/>
    <w:rsid w:val="002B4191"/>
    <w:rsid w:val="002B4F7C"/>
    <w:rsid w:val="002B776D"/>
    <w:rsid w:val="002C27F9"/>
    <w:rsid w:val="002C30FA"/>
    <w:rsid w:val="002C5577"/>
    <w:rsid w:val="002C7540"/>
    <w:rsid w:val="002D0D61"/>
    <w:rsid w:val="002D2787"/>
    <w:rsid w:val="002D74BB"/>
    <w:rsid w:val="002D7B1D"/>
    <w:rsid w:val="002E1EE0"/>
    <w:rsid w:val="002E34A6"/>
    <w:rsid w:val="002E496A"/>
    <w:rsid w:val="002E64F3"/>
    <w:rsid w:val="002E6F58"/>
    <w:rsid w:val="002F24C2"/>
    <w:rsid w:val="002F3965"/>
    <w:rsid w:val="002F6BA2"/>
    <w:rsid w:val="0030290F"/>
    <w:rsid w:val="00305457"/>
    <w:rsid w:val="0030653D"/>
    <w:rsid w:val="00313780"/>
    <w:rsid w:val="0031384F"/>
    <w:rsid w:val="0031576C"/>
    <w:rsid w:val="00315BAB"/>
    <w:rsid w:val="00320391"/>
    <w:rsid w:val="00322B09"/>
    <w:rsid w:val="00325D41"/>
    <w:rsid w:val="00326D6B"/>
    <w:rsid w:val="00333BB5"/>
    <w:rsid w:val="00333DA1"/>
    <w:rsid w:val="003341BD"/>
    <w:rsid w:val="00340B68"/>
    <w:rsid w:val="00342985"/>
    <w:rsid w:val="00342F7C"/>
    <w:rsid w:val="00344FA3"/>
    <w:rsid w:val="003468B1"/>
    <w:rsid w:val="00347359"/>
    <w:rsid w:val="00352651"/>
    <w:rsid w:val="00352E75"/>
    <w:rsid w:val="0035765D"/>
    <w:rsid w:val="003604E0"/>
    <w:rsid w:val="00362670"/>
    <w:rsid w:val="00363189"/>
    <w:rsid w:val="00363913"/>
    <w:rsid w:val="003641D1"/>
    <w:rsid w:val="00364999"/>
    <w:rsid w:val="00365678"/>
    <w:rsid w:val="00366C8E"/>
    <w:rsid w:val="00366FAB"/>
    <w:rsid w:val="00367EE5"/>
    <w:rsid w:val="00370A73"/>
    <w:rsid w:val="003717E0"/>
    <w:rsid w:val="00374330"/>
    <w:rsid w:val="00374700"/>
    <w:rsid w:val="00374A73"/>
    <w:rsid w:val="003770AE"/>
    <w:rsid w:val="0038362B"/>
    <w:rsid w:val="003846DF"/>
    <w:rsid w:val="003874E8"/>
    <w:rsid w:val="003875DC"/>
    <w:rsid w:val="00387C83"/>
    <w:rsid w:val="00393318"/>
    <w:rsid w:val="003941EF"/>
    <w:rsid w:val="00394DB7"/>
    <w:rsid w:val="00396B93"/>
    <w:rsid w:val="00396ECA"/>
    <w:rsid w:val="00397548"/>
    <w:rsid w:val="003A0BD3"/>
    <w:rsid w:val="003A5170"/>
    <w:rsid w:val="003A5195"/>
    <w:rsid w:val="003A534E"/>
    <w:rsid w:val="003A6357"/>
    <w:rsid w:val="003B2D57"/>
    <w:rsid w:val="003B4A93"/>
    <w:rsid w:val="003B643A"/>
    <w:rsid w:val="003D0ABE"/>
    <w:rsid w:val="003D0D72"/>
    <w:rsid w:val="003D1830"/>
    <w:rsid w:val="003D4130"/>
    <w:rsid w:val="003D5ABF"/>
    <w:rsid w:val="003D5AFE"/>
    <w:rsid w:val="003E4198"/>
    <w:rsid w:val="003F4782"/>
    <w:rsid w:val="003F6E5F"/>
    <w:rsid w:val="004022F6"/>
    <w:rsid w:val="00402925"/>
    <w:rsid w:val="00402B71"/>
    <w:rsid w:val="00403047"/>
    <w:rsid w:val="00403816"/>
    <w:rsid w:val="004043EF"/>
    <w:rsid w:val="0040444C"/>
    <w:rsid w:val="0040448C"/>
    <w:rsid w:val="004074B4"/>
    <w:rsid w:val="004106EE"/>
    <w:rsid w:val="00411585"/>
    <w:rsid w:val="004118C2"/>
    <w:rsid w:val="004143B9"/>
    <w:rsid w:val="004144D8"/>
    <w:rsid w:val="00415200"/>
    <w:rsid w:val="00416D83"/>
    <w:rsid w:val="004209D1"/>
    <w:rsid w:val="004219E8"/>
    <w:rsid w:val="00423E4F"/>
    <w:rsid w:val="00426099"/>
    <w:rsid w:val="00434F1A"/>
    <w:rsid w:val="00435701"/>
    <w:rsid w:val="004370EE"/>
    <w:rsid w:val="004401B6"/>
    <w:rsid w:val="004401DB"/>
    <w:rsid w:val="00440997"/>
    <w:rsid w:val="00451A11"/>
    <w:rsid w:val="00455E51"/>
    <w:rsid w:val="004573C2"/>
    <w:rsid w:val="00457C71"/>
    <w:rsid w:val="00460CB1"/>
    <w:rsid w:val="00461ACB"/>
    <w:rsid w:val="00461D67"/>
    <w:rsid w:val="00465092"/>
    <w:rsid w:val="00465F00"/>
    <w:rsid w:val="00466D69"/>
    <w:rsid w:val="00467441"/>
    <w:rsid w:val="004704DD"/>
    <w:rsid w:val="0047166B"/>
    <w:rsid w:val="00474617"/>
    <w:rsid w:val="004805DA"/>
    <w:rsid w:val="00483597"/>
    <w:rsid w:val="00483AF1"/>
    <w:rsid w:val="00485D18"/>
    <w:rsid w:val="00486A9E"/>
    <w:rsid w:val="00487B43"/>
    <w:rsid w:val="00487C3D"/>
    <w:rsid w:val="0049185A"/>
    <w:rsid w:val="00491F05"/>
    <w:rsid w:val="0049459B"/>
    <w:rsid w:val="004962FA"/>
    <w:rsid w:val="004A01D2"/>
    <w:rsid w:val="004A3F7C"/>
    <w:rsid w:val="004A55F5"/>
    <w:rsid w:val="004A663E"/>
    <w:rsid w:val="004B4A09"/>
    <w:rsid w:val="004B5003"/>
    <w:rsid w:val="004B62CE"/>
    <w:rsid w:val="004B69C4"/>
    <w:rsid w:val="004B7F11"/>
    <w:rsid w:val="004C0C9C"/>
    <w:rsid w:val="004C12F9"/>
    <w:rsid w:val="004C2181"/>
    <w:rsid w:val="004C4053"/>
    <w:rsid w:val="004C417C"/>
    <w:rsid w:val="004C6290"/>
    <w:rsid w:val="004C7079"/>
    <w:rsid w:val="004C7135"/>
    <w:rsid w:val="004C71C5"/>
    <w:rsid w:val="004D2956"/>
    <w:rsid w:val="004D452E"/>
    <w:rsid w:val="004D4A21"/>
    <w:rsid w:val="004D7740"/>
    <w:rsid w:val="004E22CA"/>
    <w:rsid w:val="004E354B"/>
    <w:rsid w:val="004E4C63"/>
    <w:rsid w:val="004E548D"/>
    <w:rsid w:val="004F01DC"/>
    <w:rsid w:val="004F0398"/>
    <w:rsid w:val="004F12FC"/>
    <w:rsid w:val="004F3331"/>
    <w:rsid w:val="004F41F6"/>
    <w:rsid w:val="004F43E8"/>
    <w:rsid w:val="004F5024"/>
    <w:rsid w:val="004F5B54"/>
    <w:rsid w:val="004F6FA0"/>
    <w:rsid w:val="00502239"/>
    <w:rsid w:val="00502E04"/>
    <w:rsid w:val="005052EF"/>
    <w:rsid w:val="00513C9F"/>
    <w:rsid w:val="00513DFD"/>
    <w:rsid w:val="00516A55"/>
    <w:rsid w:val="00523086"/>
    <w:rsid w:val="005245F1"/>
    <w:rsid w:val="0052688C"/>
    <w:rsid w:val="00527A3C"/>
    <w:rsid w:val="00535C7C"/>
    <w:rsid w:val="00537310"/>
    <w:rsid w:val="0054161D"/>
    <w:rsid w:val="00541679"/>
    <w:rsid w:val="00544983"/>
    <w:rsid w:val="0054630B"/>
    <w:rsid w:val="00547B06"/>
    <w:rsid w:val="00550363"/>
    <w:rsid w:val="0055187E"/>
    <w:rsid w:val="005578FE"/>
    <w:rsid w:val="00557B5C"/>
    <w:rsid w:val="005615B1"/>
    <w:rsid w:val="00566459"/>
    <w:rsid w:val="005714A4"/>
    <w:rsid w:val="00571BF2"/>
    <w:rsid w:val="00575CB2"/>
    <w:rsid w:val="00575DBE"/>
    <w:rsid w:val="005853C5"/>
    <w:rsid w:val="00594DED"/>
    <w:rsid w:val="00596789"/>
    <w:rsid w:val="005A068B"/>
    <w:rsid w:val="005A1EC0"/>
    <w:rsid w:val="005A24EE"/>
    <w:rsid w:val="005A28C5"/>
    <w:rsid w:val="005A4AC6"/>
    <w:rsid w:val="005A51D9"/>
    <w:rsid w:val="005A557E"/>
    <w:rsid w:val="005A7D59"/>
    <w:rsid w:val="005B21B8"/>
    <w:rsid w:val="005C673C"/>
    <w:rsid w:val="005D3EFD"/>
    <w:rsid w:val="005D645A"/>
    <w:rsid w:val="005E6045"/>
    <w:rsid w:val="005E66BD"/>
    <w:rsid w:val="005E69A4"/>
    <w:rsid w:val="005F05C5"/>
    <w:rsid w:val="005F11FE"/>
    <w:rsid w:val="005F1FD5"/>
    <w:rsid w:val="005F2C9F"/>
    <w:rsid w:val="005F2CA8"/>
    <w:rsid w:val="005F2FB4"/>
    <w:rsid w:val="005F3C45"/>
    <w:rsid w:val="005F3D84"/>
    <w:rsid w:val="005F5359"/>
    <w:rsid w:val="005F5E54"/>
    <w:rsid w:val="005F651D"/>
    <w:rsid w:val="00603B5F"/>
    <w:rsid w:val="006074CC"/>
    <w:rsid w:val="0060759E"/>
    <w:rsid w:val="00616056"/>
    <w:rsid w:val="006273ED"/>
    <w:rsid w:val="0063026E"/>
    <w:rsid w:val="006315D4"/>
    <w:rsid w:val="006347E1"/>
    <w:rsid w:val="006367C8"/>
    <w:rsid w:val="00644DE2"/>
    <w:rsid w:val="00646CF2"/>
    <w:rsid w:val="006501E1"/>
    <w:rsid w:val="00653C26"/>
    <w:rsid w:val="00653EBE"/>
    <w:rsid w:val="00657829"/>
    <w:rsid w:val="006606AA"/>
    <w:rsid w:val="00661E8D"/>
    <w:rsid w:val="00662308"/>
    <w:rsid w:val="006638CE"/>
    <w:rsid w:val="0066480C"/>
    <w:rsid w:val="00667268"/>
    <w:rsid w:val="00670F7A"/>
    <w:rsid w:val="00672588"/>
    <w:rsid w:val="006733B2"/>
    <w:rsid w:val="00675417"/>
    <w:rsid w:val="0067717F"/>
    <w:rsid w:val="00677262"/>
    <w:rsid w:val="006778E5"/>
    <w:rsid w:val="00677925"/>
    <w:rsid w:val="006818A1"/>
    <w:rsid w:val="006844A8"/>
    <w:rsid w:val="006965C5"/>
    <w:rsid w:val="006A1141"/>
    <w:rsid w:val="006A6335"/>
    <w:rsid w:val="006C2735"/>
    <w:rsid w:val="006C5A32"/>
    <w:rsid w:val="006C66FB"/>
    <w:rsid w:val="006D055C"/>
    <w:rsid w:val="006D229B"/>
    <w:rsid w:val="006D6568"/>
    <w:rsid w:val="006D788E"/>
    <w:rsid w:val="006E2040"/>
    <w:rsid w:val="006E47DA"/>
    <w:rsid w:val="006E5E8B"/>
    <w:rsid w:val="006F12D8"/>
    <w:rsid w:val="006F33ED"/>
    <w:rsid w:val="006F344D"/>
    <w:rsid w:val="006F395D"/>
    <w:rsid w:val="007010B0"/>
    <w:rsid w:val="00704B12"/>
    <w:rsid w:val="0070554E"/>
    <w:rsid w:val="00716728"/>
    <w:rsid w:val="00717107"/>
    <w:rsid w:val="007176D0"/>
    <w:rsid w:val="007179AB"/>
    <w:rsid w:val="00723546"/>
    <w:rsid w:val="00726E90"/>
    <w:rsid w:val="007277A9"/>
    <w:rsid w:val="00731CDD"/>
    <w:rsid w:val="00732035"/>
    <w:rsid w:val="00733135"/>
    <w:rsid w:val="0073354E"/>
    <w:rsid w:val="00737299"/>
    <w:rsid w:val="00740E67"/>
    <w:rsid w:val="00743081"/>
    <w:rsid w:val="007433A4"/>
    <w:rsid w:val="0074490A"/>
    <w:rsid w:val="00744B52"/>
    <w:rsid w:val="00744F43"/>
    <w:rsid w:val="00747457"/>
    <w:rsid w:val="00747D9C"/>
    <w:rsid w:val="00751F11"/>
    <w:rsid w:val="0075469B"/>
    <w:rsid w:val="0076318D"/>
    <w:rsid w:val="007645B8"/>
    <w:rsid w:val="007651BB"/>
    <w:rsid w:val="007666B5"/>
    <w:rsid w:val="00766CBC"/>
    <w:rsid w:val="0077308E"/>
    <w:rsid w:val="0077430D"/>
    <w:rsid w:val="00781242"/>
    <w:rsid w:val="00785D79"/>
    <w:rsid w:val="00787D07"/>
    <w:rsid w:val="0079730B"/>
    <w:rsid w:val="007A0ABF"/>
    <w:rsid w:val="007A177E"/>
    <w:rsid w:val="007A4687"/>
    <w:rsid w:val="007A4B1B"/>
    <w:rsid w:val="007A4F58"/>
    <w:rsid w:val="007A5A37"/>
    <w:rsid w:val="007A6576"/>
    <w:rsid w:val="007B1A6D"/>
    <w:rsid w:val="007B4016"/>
    <w:rsid w:val="007B5463"/>
    <w:rsid w:val="007B5511"/>
    <w:rsid w:val="007B75F8"/>
    <w:rsid w:val="007C1BF9"/>
    <w:rsid w:val="007C5656"/>
    <w:rsid w:val="007D2D1C"/>
    <w:rsid w:val="007D603F"/>
    <w:rsid w:val="007D6386"/>
    <w:rsid w:val="007D710A"/>
    <w:rsid w:val="007D7B8C"/>
    <w:rsid w:val="007E0475"/>
    <w:rsid w:val="007E339D"/>
    <w:rsid w:val="007F0627"/>
    <w:rsid w:val="007F1791"/>
    <w:rsid w:val="007F341D"/>
    <w:rsid w:val="007F3FFE"/>
    <w:rsid w:val="007F600C"/>
    <w:rsid w:val="00803448"/>
    <w:rsid w:val="00803578"/>
    <w:rsid w:val="00806B90"/>
    <w:rsid w:val="00813B94"/>
    <w:rsid w:val="008149E9"/>
    <w:rsid w:val="00815256"/>
    <w:rsid w:val="00815415"/>
    <w:rsid w:val="0081698F"/>
    <w:rsid w:val="00816F3E"/>
    <w:rsid w:val="008241D6"/>
    <w:rsid w:val="00826808"/>
    <w:rsid w:val="00832823"/>
    <w:rsid w:val="00837238"/>
    <w:rsid w:val="0084124B"/>
    <w:rsid w:val="00846D58"/>
    <w:rsid w:val="008500F4"/>
    <w:rsid w:val="00853A98"/>
    <w:rsid w:val="00855D71"/>
    <w:rsid w:val="008566DD"/>
    <w:rsid w:val="0086529B"/>
    <w:rsid w:val="00872974"/>
    <w:rsid w:val="00874229"/>
    <w:rsid w:val="00874568"/>
    <w:rsid w:val="00876B29"/>
    <w:rsid w:val="008824E9"/>
    <w:rsid w:val="008858D9"/>
    <w:rsid w:val="0088779C"/>
    <w:rsid w:val="00890927"/>
    <w:rsid w:val="00893164"/>
    <w:rsid w:val="00895099"/>
    <w:rsid w:val="008960DE"/>
    <w:rsid w:val="00897613"/>
    <w:rsid w:val="008978A8"/>
    <w:rsid w:val="008A21F2"/>
    <w:rsid w:val="008A2809"/>
    <w:rsid w:val="008A486B"/>
    <w:rsid w:val="008A51A8"/>
    <w:rsid w:val="008A6298"/>
    <w:rsid w:val="008B13AF"/>
    <w:rsid w:val="008B4165"/>
    <w:rsid w:val="008B74E4"/>
    <w:rsid w:val="008B7B0E"/>
    <w:rsid w:val="008B7C03"/>
    <w:rsid w:val="008C0484"/>
    <w:rsid w:val="008C313F"/>
    <w:rsid w:val="008C43C5"/>
    <w:rsid w:val="008C62C6"/>
    <w:rsid w:val="008D2EAF"/>
    <w:rsid w:val="008D3089"/>
    <w:rsid w:val="008D632C"/>
    <w:rsid w:val="008E3BB0"/>
    <w:rsid w:val="008E6CEA"/>
    <w:rsid w:val="008E7A29"/>
    <w:rsid w:val="008F002C"/>
    <w:rsid w:val="008F062E"/>
    <w:rsid w:val="008F3B15"/>
    <w:rsid w:val="008F479E"/>
    <w:rsid w:val="008F50B4"/>
    <w:rsid w:val="009026EA"/>
    <w:rsid w:val="009032F6"/>
    <w:rsid w:val="00904E2F"/>
    <w:rsid w:val="009066A8"/>
    <w:rsid w:val="009068B9"/>
    <w:rsid w:val="009101AE"/>
    <w:rsid w:val="00916483"/>
    <w:rsid w:val="009201AC"/>
    <w:rsid w:val="009214C0"/>
    <w:rsid w:val="00923FD3"/>
    <w:rsid w:val="00931660"/>
    <w:rsid w:val="009335C5"/>
    <w:rsid w:val="009336D0"/>
    <w:rsid w:val="00934CB8"/>
    <w:rsid w:val="00935F9D"/>
    <w:rsid w:val="00936D28"/>
    <w:rsid w:val="0093726B"/>
    <w:rsid w:val="00941ABF"/>
    <w:rsid w:val="009426FB"/>
    <w:rsid w:val="00942BA3"/>
    <w:rsid w:val="0094410E"/>
    <w:rsid w:val="0094431A"/>
    <w:rsid w:val="00944534"/>
    <w:rsid w:val="00944959"/>
    <w:rsid w:val="0094585D"/>
    <w:rsid w:val="009509EB"/>
    <w:rsid w:val="009528BE"/>
    <w:rsid w:val="0095660A"/>
    <w:rsid w:val="00956A5D"/>
    <w:rsid w:val="0096257F"/>
    <w:rsid w:val="00965014"/>
    <w:rsid w:val="00965D04"/>
    <w:rsid w:val="0097059F"/>
    <w:rsid w:val="009710FB"/>
    <w:rsid w:val="009717F0"/>
    <w:rsid w:val="009752A4"/>
    <w:rsid w:val="009809F3"/>
    <w:rsid w:val="0098114F"/>
    <w:rsid w:val="00986FD0"/>
    <w:rsid w:val="0099151B"/>
    <w:rsid w:val="00992570"/>
    <w:rsid w:val="00992789"/>
    <w:rsid w:val="00993075"/>
    <w:rsid w:val="009936EF"/>
    <w:rsid w:val="009947BA"/>
    <w:rsid w:val="00994F72"/>
    <w:rsid w:val="009952C8"/>
    <w:rsid w:val="00997B6D"/>
    <w:rsid w:val="00997FBD"/>
    <w:rsid w:val="009A32D2"/>
    <w:rsid w:val="009A33E6"/>
    <w:rsid w:val="009B0E77"/>
    <w:rsid w:val="009B138B"/>
    <w:rsid w:val="009C4C46"/>
    <w:rsid w:val="009C709D"/>
    <w:rsid w:val="009D3A51"/>
    <w:rsid w:val="009D4094"/>
    <w:rsid w:val="009D4956"/>
    <w:rsid w:val="009E3338"/>
    <w:rsid w:val="009E4235"/>
    <w:rsid w:val="009E4854"/>
    <w:rsid w:val="009F21BA"/>
    <w:rsid w:val="009F40E7"/>
    <w:rsid w:val="009F48E6"/>
    <w:rsid w:val="00A00D37"/>
    <w:rsid w:val="00A01D7F"/>
    <w:rsid w:val="00A03070"/>
    <w:rsid w:val="00A0625D"/>
    <w:rsid w:val="00A06E64"/>
    <w:rsid w:val="00A07319"/>
    <w:rsid w:val="00A07379"/>
    <w:rsid w:val="00A10C18"/>
    <w:rsid w:val="00A1126A"/>
    <w:rsid w:val="00A123F4"/>
    <w:rsid w:val="00A2009E"/>
    <w:rsid w:val="00A2484E"/>
    <w:rsid w:val="00A24C10"/>
    <w:rsid w:val="00A27AC7"/>
    <w:rsid w:val="00A31C10"/>
    <w:rsid w:val="00A342FB"/>
    <w:rsid w:val="00A3444C"/>
    <w:rsid w:val="00A344D2"/>
    <w:rsid w:val="00A37392"/>
    <w:rsid w:val="00A404A5"/>
    <w:rsid w:val="00A40DB1"/>
    <w:rsid w:val="00A42C23"/>
    <w:rsid w:val="00A453C3"/>
    <w:rsid w:val="00A45BCA"/>
    <w:rsid w:val="00A462CE"/>
    <w:rsid w:val="00A52376"/>
    <w:rsid w:val="00A53FF8"/>
    <w:rsid w:val="00A61BDE"/>
    <w:rsid w:val="00A63247"/>
    <w:rsid w:val="00A64A97"/>
    <w:rsid w:val="00A64B74"/>
    <w:rsid w:val="00A65C1C"/>
    <w:rsid w:val="00A670BF"/>
    <w:rsid w:val="00A7028F"/>
    <w:rsid w:val="00A70C4B"/>
    <w:rsid w:val="00A71301"/>
    <w:rsid w:val="00A73F53"/>
    <w:rsid w:val="00A7706A"/>
    <w:rsid w:val="00A77106"/>
    <w:rsid w:val="00A80DAD"/>
    <w:rsid w:val="00A84BAA"/>
    <w:rsid w:val="00A8659F"/>
    <w:rsid w:val="00A86ED2"/>
    <w:rsid w:val="00A876F9"/>
    <w:rsid w:val="00A90FD0"/>
    <w:rsid w:val="00A95DC5"/>
    <w:rsid w:val="00AA3612"/>
    <w:rsid w:val="00AA44AF"/>
    <w:rsid w:val="00AB13AE"/>
    <w:rsid w:val="00AB2527"/>
    <w:rsid w:val="00AB2BFB"/>
    <w:rsid w:val="00AB3F07"/>
    <w:rsid w:val="00AB4736"/>
    <w:rsid w:val="00AB552B"/>
    <w:rsid w:val="00AC30A6"/>
    <w:rsid w:val="00AC4560"/>
    <w:rsid w:val="00AC46D0"/>
    <w:rsid w:val="00AC52DA"/>
    <w:rsid w:val="00AC701B"/>
    <w:rsid w:val="00AC7BE6"/>
    <w:rsid w:val="00AD2F16"/>
    <w:rsid w:val="00AE1ABA"/>
    <w:rsid w:val="00AE4466"/>
    <w:rsid w:val="00AE5B5A"/>
    <w:rsid w:val="00AE6247"/>
    <w:rsid w:val="00AF352B"/>
    <w:rsid w:val="00AF6499"/>
    <w:rsid w:val="00AF6716"/>
    <w:rsid w:val="00AF7185"/>
    <w:rsid w:val="00B027C0"/>
    <w:rsid w:val="00B02BE6"/>
    <w:rsid w:val="00B02F8B"/>
    <w:rsid w:val="00B03108"/>
    <w:rsid w:val="00B04325"/>
    <w:rsid w:val="00B04883"/>
    <w:rsid w:val="00B10A86"/>
    <w:rsid w:val="00B124F1"/>
    <w:rsid w:val="00B15EA9"/>
    <w:rsid w:val="00B15EAE"/>
    <w:rsid w:val="00B166F0"/>
    <w:rsid w:val="00B16C62"/>
    <w:rsid w:val="00B21B3E"/>
    <w:rsid w:val="00B224A2"/>
    <w:rsid w:val="00B227A8"/>
    <w:rsid w:val="00B237A0"/>
    <w:rsid w:val="00B241CB"/>
    <w:rsid w:val="00B25676"/>
    <w:rsid w:val="00B25E1B"/>
    <w:rsid w:val="00B278EB"/>
    <w:rsid w:val="00B31D59"/>
    <w:rsid w:val="00B41257"/>
    <w:rsid w:val="00B415B3"/>
    <w:rsid w:val="00B42939"/>
    <w:rsid w:val="00B43DA5"/>
    <w:rsid w:val="00B50796"/>
    <w:rsid w:val="00B526B8"/>
    <w:rsid w:val="00B52860"/>
    <w:rsid w:val="00B54397"/>
    <w:rsid w:val="00B55331"/>
    <w:rsid w:val="00B5737E"/>
    <w:rsid w:val="00B575C5"/>
    <w:rsid w:val="00B61F23"/>
    <w:rsid w:val="00B62241"/>
    <w:rsid w:val="00B633F7"/>
    <w:rsid w:val="00B635A4"/>
    <w:rsid w:val="00B6733E"/>
    <w:rsid w:val="00B675E1"/>
    <w:rsid w:val="00B70B4A"/>
    <w:rsid w:val="00B753CC"/>
    <w:rsid w:val="00B80CD6"/>
    <w:rsid w:val="00B83912"/>
    <w:rsid w:val="00B845CA"/>
    <w:rsid w:val="00B84C37"/>
    <w:rsid w:val="00B85F9D"/>
    <w:rsid w:val="00B9647F"/>
    <w:rsid w:val="00BA0E54"/>
    <w:rsid w:val="00BA50A0"/>
    <w:rsid w:val="00BA554E"/>
    <w:rsid w:val="00BA73FB"/>
    <w:rsid w:val="00BB1AD9"/>
    <w:rsid w:val="00BB4A6D"/>
    <w:rsid w:val="00BC341B"/>
    <w:rsid w:val="00BC37D7"/>
    <w:rsid w:val="00BC4E27"/>
    <w:rsid w:val="00BC5271"/>
    <w:rsid w:val="00BC5945"/>
    <w:rsid w:val="00BC71E1"/>
    <w:rsid w:val="00BD0D92"/>
    <w:rsid w:val="00BD1361"/>
    <w:rsid w:val="00BD1AE3"/>
    <w:rsid w:val="00BD221C"/>
    <w:rsid w:val="00BD5FA1"/>
    <w:rsid w:val="00BD6609"/>
    <w:rsid w:val="00BD7A47"/>
    <w:rsid w:val="00BE18AA"/>
    <w:rsid w:val="00BE1C24"/>
    <w:rsid w:val="00BE207D"/>
    <w:rsid w:val="00BE2AB7"/>
    <w:rsid w:val="00BE3DBF"/>
    <w:rsid w:val="00BF0792"/>
    <w:rsid w:val="00BF228B"/>
    <w:rsid w:val="00BF37B5"/>
    <w:rsid w:val="00BF4A8A"/>
    <w:rsid w:val="00BF6630"/>
    <w:rsid w:val="00C00F8B"/>
    <w:rsid w:val="00C035F9"/>
    <w:rsid w:val="00C03D3A"/>
    <w:rsid w:val="00C103AD"/>
    <w:rsid w:val="00C11488"/>
    <w:rsid w:val="00C12379"/>
    <w:rsid w:val="00C134C8"/>
    <w:rsid w:val="00C15093"/>
    <w:rsid w:val="00C234C5"/>
    <w:rsid w:val="00C259B9"/>
    <w:rsid w:val="00C25A09"/>
    <w:rsid w:val="00C25CEA"/>
    <w:rsid w:val="00C26ED2"/>
    <w:rsid w:val="00C33374"/>
    <w:rsid w:val="00C337EF"/>
    <w:rsid w:val="00C33F82"/>
    <w:rsid w:val="00C36709"/>
    <w:rsid w:val="00C41929"/>
    <w:rsid w:val="00C43388"/>
    <w:rsid w:val="00C43C79"/>
    <w:rsid w:val="00C44F9C"/>
    <w:rsid w:val="00C4541F"/>
    <w:rsid w:val="00C46FAE"/>
    <w:rsid w:val="00C55C21"/>
    <w:rsid w:val="00C66163"/>
    <w:rsid w:val="00C66E25"/>
    <w:rsid w:val="00C67A62"/>
    <w:rsid w:val="00C72360"/>
    <w:rsid w:val="00C75094"/>
    <w:rsid w:val="00C75612"/>
    <w:rsid w:val="00C75EC5"/>
    <w:rsid w:val="00C809A9"/>
    <w:rsid w:val="00C80A75"/>
    <w:rsid w:val="00C822B0"/>
    <w:rsid w:val="00C85424"/>
    <w:rsid w:val="00CA1A51"/>
    <w:rsid w:val="00CA4C25"/>
    <w:rsid w:val="00CA4EBE"/>
    <w:rsid w:val="00CA666C"/>
    <w:rsid w:val="00CB3EA8"/>
    <w:rsid w:val="00CB4245"/>
    <w:rsid w:val="00CB5A31"/>
    <w:rsid w:val="00CC5F0B"/>
    <w:rsid w:val="00CC6AB6"/>
    <w:rsid w:val="00CC6BF2"/>
    <w:rsid w:val="00CC7637"/>
    <w:rsid w:val="00CD6B38"/>
    <w:rsid w:val="00CE39C8"/>
    <w:rsid w:val="00CE60E5"/>
    <w:rsid w:val="00CF0D79"/>
    <w:rsid w:val="00CF2297"/>
    <w:rsid w:val="00CF33F8"/>
    <w:rsid w:val="00CF3E53"/>
    <w:rsid w:val="00D05D63"/>
    <w:rsid w:val="00D064F6"/>
    <w:rsid w:val="00D07FB0"/>
    <w:rsid w:val="00D100F8"/>
    <w:rsid w:val="00D10BD6"/>
    <w:rsid w:val="00D12284"/>
    <w:rsid w:val="00D173E6"/>
    <w:rsid w:val="00D20F53"/>
    <w:rsid w:val="00D2112C"/>
    <w:rsid w:val="00D21B97"/>
    <w:rsid w:val="00D23ED8"/>
    <w:rsid w:val="00D244AF"/>
    <w:rsid w:val="00D2547D"/>
    <w:rsid w:val="00D27A63"/>
    <w:rsid w:val="00D30854"/>
    <w:rsid w:val="00D30AA3"/>
    <w:rsid w:val="00D333A9"/>
    <w:rsid w:val="00D35FDB"/>
    <w:rsid w:val="00D37874"/>
    <w:rsid w:val="00D415C4"/>
    <w:rsid w:val="00D47C16"/>
    <w:rsid w:val="00D6212E"/>
    <w:rsid w:val="00D63CF5"/>
    <w:rsid w:val="00D646FC"/>
    <w:rsid w:val="00D651F8"/>
    <w:rsid w:val="00D67287"/>
    <w:rsid w:val="00D672FF"/>
    <w:rsid w:val="00D67872"/>
    <w:rsid w:val="00D67B25"/>
    <w:rsid w:val="00D67D7B"/>
    <w:rsid w:val="00D749BA"/>
    <w:rsid w:val="00D74A33"/>
    <w:rsid w:val="00D7536A"/>
    <w:rsid w:val="00D76C8D"/>
    <w:rsid w:val="00D8222C"/>
    <w:rsid w:val="00D855E0"/>
    <w:rsid w:val="00D86A13"/>
    <w:rsid w:val="00D86E8D"/>
    <w:rsid w:val="00D87241"/>
    <w:rsid w:val="00D87362"/>
    <w:rsid w:val="00D9029B"/>
    <w:rsid w:val="00D90820"/>
    <w:rsid w:val="00D91941"/>
    <w:rsid w:val="00D91C24"/>
    <w:rsid w:val="00D93572"/>
    <w:rsid w:val="00D938D2"/>
    <w:rsid w:val="00D93AE2"/>
    <w:rsid w:val="00D94B86"/>
    <w:rsid w:val="00D96010"/>
    <w:rsid w:val="00D9620D"/>
    <w:rsid w:val="00D9741E"/>
    <w:rsid w:val="00D97C92"/>
    <w:rsid w:val="00D97CC4"/>
    <w:rsid w:val="00DA2435"/>
    <w:rsid w:val="00DA4880"/>
    <w:rsid w:val="00DA5624"/>
    <w:rsid w:val="00DA57C9"/>
    <w:rsid w:val="00DA5DA9"/>
    <w:rsid w:val="00DA6B39"/>
    <w:rsid w:val="00DA734B"/>
    <w:rsid w:val="00DB3D26"/>
    <w:rsid w:val="00DB3F67"/>
    <w:rsid w:val="00DB6354"/>
    <w:rsid w:val="00DB69BF"/>
    <w:rsid w:val="00DB7FEB"/>
    <w:rsid w:val="00DC1416"/>
    <w:rsid w:val="00DC1FD4"/>
    <w:rsid w:val="00DC4769"/>
    <w:rsid w:val="00DC4B59"/>
    <w:rsid w:val="00DC66A6"/>
    <w:rsid w:val="00DC7D2B"/>
    <w:rsid w:val="00DD13FF"/>
    <w:rsid w:val="00DD458F"/>
    <w:rsid w:val="00DD7F16"/>
    <w:rsid w:val="00DE023B"/>
    <w:rsid w:val="00DE04E8"/>
    <w:rsid w:val="00DF03A2"/>
    <w:rsid w:val="00E03B77"/>
    <w:rsid w:val="00E04874"/>
    <w:rsid w:val="00E06DEF"/>
    <w:rsid w:val="00E076A9"/>
    <w:rsid w:val="00E10AE9"/>
    <w:rsid w:val="00E118E2"/>
    <w:rsid w:val="00E138ED"/>
    <w:rsid w:val="00E15BB2"/>
    <w:rsid w:val="00E17AFC"/>
    <w:rsid w:val="00E220F8"/>
    <w:rsid w:val="00E223BD"/>
    <w:rsid w:val="00E30656"/>
    <w:rsid w:val="00E30DA7"/>
    <w:rsid w:val="00E40978"/>
    <w:rsid w:val="00E50CEF"/>
    <w:rsid w:val="00E513A7"/>
    <w:rsid w:val="00E55660"/>
    <w:rsid w:val="00E57492"/>
    <w:rsid w:val="00E57E7C"/>
    <w:rsid w:val="00E61595"/>
    <w:rsid w:val="00E637EF"/>
    <w:rsid w:val="00E66DA1"/>
    <w:rsid w:val="00E71337"/>
    <w:rsid w:val="00E713B0"/>
    <w:rsid w:val="00E73B0C"/>
    <w:rsid w:val="00E74E76"/>
    <w:rsid w:val="00E8094B"/>
    <w:rsid w:val="00E80FCB"/>
    <w:rsid w:val="00E82B80"/>
    <w:rsid w:val="00E83843"/>
    <w:rsid w:val="00E83FDE"/>
    <w:rsid w:val="00E85731"/>
    <w:rsid w:val="00E87BC7"/>
    <w:rsid w:val="00E94B0D"/>
    <w:rsid w:val="00E9798E"/>
    <w:rsid w:val="00EA0C88"/>
    <w:rsid w:val="00EA4CD5"/>
    <w:rsid w:val="00EB524A"/>
    <w:rsid w:val="00EB5EAA"/>
    <w:rsid w:val="00EB7A0D"/>
    <w:rsid w:val="00EC0EE9"/>
    <w:rsid w:val="00EC1EE4"/>
    <w:rsid w:val="00EC2F48"/>
    <w:rsid w:val="00EC49DD"/>
    <w:rsid w:val="00EC74B7"/>
    <w:rsid w:val="00ED3AE3"/>
    <w:rsid w:val="00ED4E35"/>
    <w:rsid w:val="00ED5343"/>
    <w:rsid w:val="00ED63E7"/>
    <w:rsid w:val="00EE0075"/>
    <w:rsid w:val="00EE2219"/>
    <w:rsid w:val="00EE3FA1"/>
    <w:rsid w:val="00EE63F5"/>
    <w:rsid w:val="00EE6AFE"/>
    <w:rsid w:val="00EE6C9B"/>
    <w:rsid w:val="00EF011A"/>
    <w:rsid w:val="00EF2570"/>
    <w:rsid w:val="00EF5183"/>
    <w:rsid w:val="00EF5685"/>
    <w:rsid w:val="00EF5962"/>
    <w:rsid w:val="00F037CB"/>
    <w:rsid w:val="00F0440F"/>
    <w:rsid w:val="00F0593E"/>
    <w:rsid w:val="00F07D1E"/>
    <w:rsid w:val="00F11593"/>
    <w:rsid w:val="00F1370E"/>
    <w:rsid w:val="00F24F2D"/>
    <w:rsid w:val="00F265E7"/>
    <w:rsid w:val="00F30389"/>
    <w:rsid w:val="00F32805"/>
    <w:rsid w:val="00F32AE0"/>
    <w:rsid w:val="00F337A8"/>
    <w:rsid w:val="00F33D2E"/>
    <w:rsid w:val="00F34E7E"/>
    <w:rsid w:val="00F36E77"/>
    <w:rsid w:val="00F3736C"/>
    <w:rsid w:val="00F37DFA"/>
    <w:rsid w:val="00F4446B"/>
    <w:rsid w:val="00F446F0"/>
    <w:rsid w:val="00F448D6"/>
    <w:rsid w:val="00F44C2D"/>
    <w:rsid w:val="00F45155"/>
    <w:rsid w:val="00F45EC6"/>
    <w:rsid w:val="00F50672"/>
    <w:rsid w:val="00F50891"/>
    <w:rsid w:val="00F52585"/>
    <w:rsid w:val="00F52B03"/>
    <w:rsid w:val="00F53D35"/>
    <w:rsid w:val="00F57683"/>
    <w:rsid w:val="00F62061"/>
    <w:rsid w:val="00F63A4D"/>
    <w:rsid w:val="00F663B7"/>
    <w:rsid w:val="00F67B80"/>
    <w:rsid w:val="00F67C54"/>
    <w:rsid w:val="00F70145"/>
    <w:rsid w:val="00F7058E"/>
    <w:rsid w:val="00F71D38"/>
    <w:rsid w:val="00F72785"/>
    <w:rsid w:val="00F73FC1"/>
    <w:rsid w:val="00F77088"/>
    <w:rsid w:val="00F83063"/>
    <w:rsid w:val="00F842FB"/>
    <w:rsid w:val="00F84428"/>
    <w:rsid w:val="00F8616E"/>
    <w:rsid w:val="00F86A98"/>
    <w:rsid w:val="00F91BD4"/>
    <w:rsid w:val="00FA04E6"/>
    <w:rsid w:val="00FA0EED"/>
    <w:rsid w:val="00FA1033"/>
    <w:rsid w:val="00FA17FA"/>
    <w:rsid w:val="00FA1AEF"/>
    <w:rsid w:val="00FA4F41"/>
    <w:rsid w:val="00FA5A1C"/>
    <w:rsid w:val="00FA7F73"/>
    <w:rsid w:val="00FB2535"/>
    <w:rsid w:val="00FB2549"/>
    <w:rsid w:val="00FB6E47"/>
    <w:rsid w:val="00FC294F"/>
    <w:rsid w:val="00FC2F33"/>
    <w:rsid w:val="00FC6A67"/>
    <w:rsid w:val="00FC7DD5"/>
    <w:rsid w:val="00FD0070"/>
    <w:rsid w:val="00FD041A"/>
    <w:rsid w:val="00FD1BC6"/>
    <w:rsid w:val="00FD32D5"/>
    <w:rsid w:val="00FD6FBB"/>
    <w:rsid w:val="00FD7DD1"/>
    <w:rsid w:val="00FD7F89"/>
    <w:rsid w:val="00FE0B44"/>
    <w:rsid w:val="00FE2261"/>
    <w:rsid w:val="00FE2BCD"/>
    <w:rsid w:val="00FF06EA"/>
    <w:rsid w:val="00FF0D97"/>
    <w:rsid w:val="00FF0FF7"/>
    <w:rsid w:val="00FF29A9"/>
    <w:rsid w:val="00FF2E57"/>
    <w:rsid w:val="00FF355C"/>
    <w:rsid w:val="00FF3881"/>
    <w:rsid w:val="00FF6EC1"/>
    <w:rsid w:val="012E1F25"/>
    <w:rsid w:val="0156352C"/>
    <w:rsid w:val="015B23A4"/>
    <w:rsid w:val="01BF139D"/>
    <w:rsid w:val="01C275E0"/>
    <w:rsid w:val="01EA78DF"/>
    <w:rsid w:val="021D0F4A"/>
    <w:rsid w:val="02460EB6"/>
    <w:rsid w:val="02671768"/>
    <w:rsid w:val="02994018"/>
    <w:rsid w:val="02CD5A6F"/>
    <w:rsid w:val="02D70E03"/>
    <w:rsid w:val="02E33E79"/>
    <w:rsid w:val="02E85510"/>
    <w:rsid w:val="02FA25DD"/>
    <w:rsid w:val="03084CFA"/>
    <w:rsid w:val="030E7E36"/>
    <w:rsid w:val="031E4403"/>
    <w:rsid w:val="032B4FCE"/>
    <w:rsid w:val="034171F3"/>
    <w:rsid w:val="035E218C"/>
    <w:rsid w:val="037357E9"/>
    <w:rsid w:val="03877628"/>
    <w:rsid w:val="03957F6E"/>
    <w:rsid w:val="03A43A54"/>
    <w:rsid w:val="03C640A5"/>
    <w:rsid w:val="03DA4155"/>
    <w:rsid w:val="03E77005"/>
    <w:rsid w:val="04065B3F"/>
    <w:rsid w:val="040C2A1E"/>
    <w:rsid w:val="04145844"/>
    <w:rsid w:val="042A0CA0"/>
    <w:rsid w:val="042C2FB5"/>
    <w:rsid w:val="04340521"/>
    <w:rsid w:val="04AF05E4"/>
    <w:rsid w:val="04BD7D66"/>
    <w:rsid w:val="04BF1088"/>
    <w:rsid w:val="04C5687D"/>
    <w:rsid w:val="04CD3C08"/>
    <w:rsid w:val="04D74983"/>
    <w:rsid w:val="04E84DE3"/>
    <w:rsid w:val="05171F36"/>
    <w:rsid w:val="053A3164"/>
    <w:rsid w:val="053C512E"/>
    <w:rsid w:val="056515A7"/>
    <w:rsid w:val="05753717"/>
    <w:rsid w:val="059565ED"/>
    <w:rsid w:val="05FC1183"/>
    <w:rsid w:val="06354C2D"/>
    <w:rsid w:val="06571EFB"/>
    <w:rsid w:val="066F425F"/>
    <w:rsid w:val="067F03CC"/>
    <w:rsid w:val="069D5E77"/>
    <w:rsid w:val="06C16E21"/>
    <w:rsid w:val="06D83E8B"/>
    <w:rsid w:val="06E20864"/>
    <w:rsid w:val="06FD0FD3"/>
    <w:rsid w:val="071C6FC5"/>
    <w:rsid w:val="074632EF"/>
    <w:rsid w:val="0765483B"/>
    <w:rsid w:val="077753CB"/>
    <w:rsid w:val="077F02AB"/>
    <w:rsid w:val="078057A6"/>
    <w:rsid w:val="07934DA7"/>
    <w:rsid w:val="07965901"/>
    <w:rsid w:val="07CA17FC"/>
    <w:rsid w:val="07E63AF9"/>
    <w:rsid w:val="07EE26D0"/>
    <w:rsid w:val="08147C9D"/>
    <w:rsid w:val="082734C2"/>
    <w:rsid w:val="082A3964"/>
    <w:rsid w:val="085663CA"/>
    <w:rsid w:val="08591B53"/>
    <w:rsid w:val="08602EE2"/>
    <w:rsid w:val="086C5D2B"/>
    <w:rsid w:val="08A31562"/>
    <w:rsid w:val="08B54CD3"/>
    <w:rsid w:val="08B910B3"/>
    <w:rsid w:val="08BB3735"/>
    <w:rsid w:val="08D303A7"/>
    <w:rsid w:val="08D82DCA"/>
    <w:rsid w:val="08EC0463"/>
    <w:rsid w:val="08FC3FE3"/>
    <w:rsid w:val="09257028"/>
    <w:rsid w:val="09276FB5"/>
    <w:rsid w:val="092C0787"/>
    <w:rsid w:val="093755CD"/>
    <w:rsid w:val="094B3B92"/>
    <w:rsid w:val="096609CC"/>
    <w:rsid w:val="09661531"/>
    <w:rsid w:val="09717D94"/>
    <w:rsid w:val="09A521E0"/>
    <w:rsid w:val="09BF0674"/>
    <w:rsid w:val="09FD1B72"/>
    <w:rsid w:val="0A187F18"/>
    <w:rsid w:val="0A1A0FFC"/>
    <w:rsid w:val="0A2A37A7"/>
    <w:rsid w:val="0A30032C"/>
    <w:rsid w:val="0A424F95"/>
    <w:rsid w:val="0A430D0D"/>
    <w:rsid w:val="0A557B47"/>
    <w:rsid w:val="0A616305"/>
    <w:rsid w:val="0AAA12DF"/>
    <w:rsid w:val="0AE409ED"/>
    <w:rsid w:val="0AF15D9D"/>
    <w:rsid w:val="0AFA6F67"/>
    <w:rsid w:val="0B0C41E8"/>
    <w:rsid w:val="0B0E6042"/>
    <w:rsid w:val="0B225465"/>
    <w:rsid w:val="0B5219E8"/>
    <w:rsid w:val="0B6B22C9"/>
    <w:rsid w:val="0BB100CB"/>
    <w:rsid w:val="0BDE2A9B"/>
    <w:rsid w:val="0BE74F15"/>
    <w:rsid w:val="0C105208"/>
    <w:rsid w:val="0C417500"/>
    <w:rsid w:val="0C4D4C44"/>
    <w:rsid w:val="0C834906"/>
    <w:rsid w:val="0C8C3B63"/>
    <w:rsid w:val="0CBA6B90"/>
    <w:rsid w:val="0CD13741"/>
    <w:rsid w:val="0D116EA1"/>
    <w:rsid w:val="0D272220"/>
    <w:rsid w:val="0D6623B1"/>
    <w:rsid w:val="0D882426"/>
    <w:rsid w:val="0DA73361"/>
    <w:rsid w:val="0DB0290D"/>
    <w:rsid w:val="0DBE4817"/>
    <w:rsid w:val="0DEC757B"/>
    <w:rsid w:val="0E1053AA"/>
    <w:rsid w:val="0E175B30"/>
    <w:rsid w:val="0E5B4877"/>
    <w:rsid w:val="0E6452B8"/>
    <w:rsid w:val="0E915B02"/>
    <w:rsid w:val="0EA95F86"/>
    <w:rsid w:val="0ED463D8"/>
    <w:rsid w:val="0EE8792B"/>
    <w:rsid w:val="0EEB75F7"/>
    <w:rsid w:val="0EFE23D7"/>
    <w:rsid w:val="0F0534A0"/>
    <w:rsid w:val="0F1D2B57"/>
    <w:rsid w:val="0F3E456D"/>
    <w:rsid w:val="0F451083"/>
    <w:rsid w:val="0FA23C39"/>
    <w:rsid w:val="0FA77648"/>
    <w:rsid w:val="0FA907F2"/>
    <w:rsid w:val="0FCE4826"/>
    <w:rsid w:val="0FD3043D"/>
    <w:rsid w:val="0FD44283"/>
    <w:rsid w:val="0FDF05D3"/>
    <w:rsid w:val="0FF442E2"/>
    <w:rsid w:val="0FF93E3B"/>
    <w:rsid w:val="10047B2F"/>
    <w:rsid w:val="100B3A1F"/>
    <w:rsid w:val="10184552"/>
    <w:rsid w:val="10340574"/>
    <w:rsid w:val="10344D01"/>
    <w:rsid w:val="104938F0"/>
    <w:rsid w:val="10642C70"/>
    <w:rsid w:val="10727C56"/>
    <w:rsid w:val="10FC0F2E"/>
    <w:rsid w:val="1120791B"/>
    <w:rsid w:val="116021A5"/>
    <w:rsid w:val="11636506"/>
    <w:rsid w:val="11671785"/>
    <w:rsid w:val="11673BF6"/>
    <w:rsid w:val="117026FB"/>
    <w:rsid w:val="1178129C"/>
    <w:rsid w:val="11A3190A"/>
    <w:rsid w:val="11BC4655"/>
    <w:rsid w:val="11BC73BB"/>
    <w:rsid w:val="11C9619E"/>
    <w:rsid w:val="11D36D4E"/>
    <w:rsid w:val="122A6DAF"/>
    <w:rsid w:val="123D0D6C"/>
    <w:rsid w:val="127267B4"/>
    <w:rsid w:val="12AC38F3"/>
    <w:rsid w:val="12F0630A"/>
    <w:rsid w:val="1308757B"/>
    <w:rsid w:val="130D20DC"/>
    <w:rsid w:val="13187BBB"/>
    <w:rsid w:val="134C478E"/>
    <w:rsid w:val="135950FD"/>
    <w:rsid w:val="13637D2A"/>
    <w:rsid w:val="1379754E"/>
    <w:rsid w:val="137D33C4"/>
    <w:rsid w:val="138C54D3"/>
    <w:rsid w:val="13A528E5"/>
    <w:rsid w:val="13EC5F71"/>
    <w:rsid w:val="13FC61B5"/>
    <w:rsid w:val="14143E49"/>
    <w:rsid w:val="14395BC3"/>
    <w:rsid w:val="143C1561"/>
    <w:rsid w:val="14D253F4"/>
    <w:rsid w:val="14D72A6E"/>
    <w:rsid w:val="14F90DF2"/>
    <w:rsid w:val="151614F8"/>
    <w:rsid w:val="155913E5"/>
    <w:rsid w:val="156F64F5"/>
    <w:rsid w:val="157B0FFB"/>
    <w:rsid w:val="157B75AD"/>
    <w:rsid w:val="15826B8D"/>
    <w:rsid w:val="15836462"/>
    <w:rsid w:val="15923822"/>
    <w:rsid w:val="15AA5A95"/>
    <w:rsid w:val="15AA7AD3"/>
    <w:rsid w:val="15AB60E4"/>
    <w:rsid w:val="15BF3387"/>
    <w:rsid w:val="15DA7EAA"/>
    <w:rsid w:val="15DC68E3"/>
    <w:rsid w:val="161C4210"/>
    <w:rsid w:val="162C08A7"/>
    <w:rsid w:val="163F4A7E"/>
    <w:rsid w:val="166528BC"/>
    <w:rsid w:val="16F53C98"/>
    <w:rsid w:val="17210BF2"/>
    <w:rsid w:val="17263809"/>
    <w:rsid w:val="17853C0F"/>
    <w:rsid w:val="179C380B"/>
    <w:rsid w:val="17A2178A"/>
    <w:rsid w:val="17A252C5"/>
    <w:rsid w:val="17BF5E77"/>
    <w:rsid w:val="17C47D91"/>
    <w:rsid w:val="17CA1A60"/>
    <w:rsid w:val="180C686F"/>
    <w:rsid w:val="181F6D35"/>
    <w:rsid w:val="18B626B9"/>
    <w:rsid w:val="18B76B4E"/>
    <w:rsid w:val="18E34EDD"/>
    <w:rsid w:val="18ED761C"/>
    <w:rsid w:val="18F36E6F"/>
    <w:rsid w:val="19463DAE"/>
    <w:rsid w:val="194F7117"/>
    <w:rsid w:val="196038C1"/>
    <w:rsid w:val="197061CB"/>
    <w:rsid w:val="19821A64"/>
    <w:rsid w:val="199F6311"/>
    <w:rsid w:val="19A012D7"/>
    <w:rsid w:val="19CE23AE"/>
    <w:rsid w:val="19D242BB"/>
    <w:rsid w:val="19ED51A7"/>
    <w:rsid w:val="1A0E5A2C"/>
    <w:rsid w:val="1A164FF7"/>
    <w:rsid w:val="1A2807BE"/>
    <w:rsid w:val="1A490CBF"/>
    <w:rsid w:val="1A933ED7"/>
    <w:rsid w:val="1A976C37"/>
    <w:rsid w:val="1AA8634A"/>
    <w:rsid w:val="1ADE4866"/>
    <w:rsid w:val="1B010E73"/>
    <w:rsid w:val="1B3477B0"/>
    <w:rsid w:val="1B815087"/>
    <w:rsid w:val="1B855B3E"/>
    <w:rsid w:val="1B874C23"/>
    <w:rsid w:val="1B8C6105"/>
    <w:rsid w:val="1B9D4CBE"/>
    <w:rsid w:val="1BBB4BA7"/>
    <w:rsid w:val="1BD35D07"/>
    <w:rsid w:val="1BF83A11"/>
    <w:rsid w:val="1BFC417D"/>
    <w:rsid w:val="1BFD51C0"/>
    <w:rsid w:val="1C1241BB"/>
    <w:rsid w:val="1C1918CE"/>
    <w:rsid w:val="1C347232"/>
    <w:rsid w:val="1C3C6D3B"/>
    <w:rsid w:val="1C5F724B"/>
    <w:rsid w:val="1C896A53"/>
    <w:rsid w:val="1C8B27CB"/>
    <w:rsid w:val="1CA1494D"/>
    <w:rsid w:val="1CA57B44"/>
    <w:rsid w:val="1CA7512B"/>
    <w:rsid w:val="1CCE05A2"/>
    <w:rsid w:val="1CDD550D"/>
    <w:rsid w:val="1CF47368"/>
    <w:rsid w:val="1D223EB8"/>
    <w:rsid w:val="1D4B7645"/>
    <w:rsid w:val="1D78367C"/>
    <w:rsid w:val="1D86199C"/>
    <w:rsid w:val="1D8D63B2"/>
    <w:rsid w:val="1DB854C5"/>
    <w:rsid w:val="1DEE6E4B"/>
    <w:rsid w:val="1E01086B"/>
    <w:rsid w:val="1E610EE3"/>
    <w:rsid w:val="1E6A64DE"/>
    <w:rsid w:val="1E742ED1"/>
    <w:rsid w:val="1EA430B1"/>
    <w:rsid w:val="1EE41DA8"/>
    <w:rsid w:val="1EE46DE1"/>
    <w:rsid w:val="1EFD121E"/>
    <w:rsid w:val="1F2A3999"/>
    <w:rsid w:val="1F3F26A4"/>
    <w:rsid w:val="1F4E5D32"/>
    <w:rsid w:val="1F5749F8"/>
    <w:rsid w:val="1F5B6B8B"/>
    <w:rsid w:val="1F710C81"/>
    <w:rsid w:val="1F7929AE"/>
    <w:rsid w:val="1F9D4EA3"/>
    <w:rsid w:val="1FAE4DCE"/>
    <w:rsid w:val="1FD24F81"/>
    <w:rsid w:val="1FDD6AA2"/>
    <w:rsid w:val="1FE95C78"/>
    <w:rsid w:val="1FF02384"/>
    <w:rsid w:val="20350DF6"/>
    <w:rsid w:val="20370574"/>
    <w:rsid w:val="205B0707"/>
    <w:rsid w:val="205F6F15"/>
    <w:rsid w:val="20677566"/>
    <w:rsid w:val="207F18C7"/>
    <w:rsid w:val="209B0B03"/>
    <w:rsid w:val="20A0436C"/>
    <w:rsid w:val="20DB566F"/>
    <w:rsid w:val="20FA5CBF"/>
    <w:rsid w:val="21043B62"/>
    <w:rsid w:val="210C4206"/>
    <w:rsid w:val="211B1BDA"/>
    <w:rsid w:val="211D3C0E"/>
    <w:rsid w:val="212E6B22"/>
    <w:rsid w:val="216F0FC5"/>
    <w:rsid w:val="217A730A"/>
    <w:rsid w:val="219E2758"/>
    <w:rsid w:val="21BA0CE9"/>
    <w:rsid w:val="21E8179E"/>
    <w:rsid w:val="21F7736D"/>
    <w:rsid w:val="2237485C"/>
    <w:rsid w:val="2245341D"/>
    <w:rsid w:val="22482F0D"/>
    <w:rsid w:val="225673D8"/>
    <w:rsid w:val="225B1B67"/>
    <w:rsid w:val="225B2C40"/>
    <w:rsid w:val="22681971"/>
    <w:rsid w:val="229851FE"/>
    <w:rsid w:val="22A243CB"/>
    <w:rsid w:val="22E265E6"/>
    <w:rsid w:val="22E872A9"/>
    <w:rsid w:val="230E7CB2"/>
    <w:rsid w:val="23483602"/>
    <w:rsid w:val="236C441F"/>
    <w:rsid w:val="238B1303"/>
    <w:rsid w:val="23A04402"/>
    <w:rsid w:val="23A92B8C"/>
    <w:rsid w:val="23AE0299"/>
    <w:rsid w:val="23B23B5F"/>
    <w:rsid w:val="23BD1B3F"/>
    <w:rsid w:val="23F604B0"/>
    <w:rsid w:val="24156E1F"/>
    <w:rsid w:val="242B3797"/>
    <w:rsid w:val="243059DF"/>
    <w:rsid w:val="243C69DD"/>
    <w:rsid w:val="24553A76"/>
    <w:rsid w:val="24586363"/>
    <w:rsid w:val="2472601F"/>
    <w:rsid w:val="24747FE9"/>
    <w:rsid w:val="249850B4"/>
    <w:rsid w:val="24997A50"/>
    <w:rsid w:val="249F5E66"/>
    <w:rsid w:val="24BC7CB2"/>
    <w:rsid w:val="24D30F2E"/>
    <w:rsid w:val="24F42ED8"/>
    <w:rsid w:val="25144F97"/>
    <w:rsid w:val="25403DAC"/>
    <w:rsid w:val="25830B28"/>
    <w:rsid w:val="25910C34"/>
    <w:rsid w:val="25B00E3A"/>
    <w:rsid w:val="25B67503"/>
    <w:rsid w:val="25D5256A"/>
    <w:rsid w:val="25E5294F"/>
    <w:rsid w:val="26121868"/>
    <w:rsid w:val="262A3BC5"/>
    <w:rsid w:val="264D0C35"/>
    <w:rsid w:val="264D1156"/>
    <w:rsid w:val="2661459D"/>
    <w:rsid w:val="2661634B"/>
    <w:rsid w:val="26641C22"/>
    <w:rsid w:val="2685028B"/>
    <w:rsid w:val="26964425"/>
    <w:rsid w:val="269F0C21"/>
    <w:rsid w:val="26CC5EBA"/>
    <w:rsid w:val="26D7721F"/>
    <w:rsid w:val="26F96584"/>
    <w:rsid w:val="270A5453"/>
    <w:rsid w:val="27392FCA"/>
    <w:rsid w:val="278E45DC"/>
    <w:rsid w:val="279B588D"/>
    <w:rsid w:val="27B26709"/>
    <w:rsid w:val="27D8088F"/>
    <w:rsid w:val="27ED710C"/>
    <w:rsid w:val="27F31B53"/>
    <w:rsid w:val="281F4BEC"/>
    <w:rsid w:val="28324B50"/>
    <w:rsid w:val="285919D0"/>
    <w:rsid w:val="287D14F6"/>
    <w:rsid w:val="288E1573"/>
    <w:rsid w:val="28B135BA"/>
    <w:rsid w:val="28C3509B"/>
    <w:rsid w:val="290C4C94"/>
    <w:rsid w:val="291405AA"/>
    <w:rsid w:val="29253052"/>
    <w:rsid w:val="29475CCC"/>
    <w:rsid w:val="295757E3"/>
    <w:rsid w:val="296C600A"/>
    <w:rsid w:val="297168A5"/>
    <w:rsid w:val="29737301"/>
    <w:rsid w:val="29A64B0E"/>
    <w:rsid w:val="29AF73CD"/>
    <w:rsid w:val="29C514FC"/>
    <w:rsid w:val="29DC0639"/>
    <w:rsid w:val="29DC43C3"/>
    <w:rsid w:val="29E614A8"/>
    <w:rsid w:val="29E67293"/>
    <w:rsid w:val="29FE0F08"/>
    <w:rsid w:val="2A180875"/>
    <w:rsid w:val="2A500BB0"/>
    <w:rsid w:val="2AA816FD"/>
    <w:rsid w:val="2AC22C78"/>
    <w:rsid w:val="2ACD7048"/>
    <w:rsid w:val="2AD31A74"/>
    <w:rsid w:val="2AD417E1"/>
    <w:rsid w:val="2AEF2D44"/>
    <w:rsid w:val="2AF64C5B"/>
    <w:rsid w:val="2B180973"/>
    <w:rsid w:val="2B2460F3"/>
    <w:rsid w:val="2B257BDA"/>
    <w:rsid w:val="2B6F1D5E"/>
    <w:rsid w:val="2C38647B"/>
    <w:rsid w:val="2C4217EE"/>
    <w:rsid w:val="2C4A4DC6"/>
    <w:rsid w:val="2C551E33"/>
    <w:rsid w:val="2CA70830"/>
    <w:rsid w:val="2CA73BAE"/>
    <w:rsid w:val="2CE51603"/>
    <w:rsid w:val="2D2A6148"/>
    <w:rsid w:val="2D3C7B30"/>
    <w:rsid w:val="2D5E027B"/>
    <w:rsid w:val="2D6C2BDC"/>
    <w:rsid w:val="2D7C5649"/>
    <w:rsid w:val="2D8F2D0C"/>
    <w:rsid w:val="2DB439CA"/>
    <w:rsid w:val="2DCF7730"/>
    <w:rsid w:val="2DD1025A"/>
    <w:rsid w:val="2E0D114F"/>
    <w:rsid w:val="2E0E22F1"/>
    <w:rsid w:val="2E111965"/>
    <w:rsid w:val="2E311671"/>
    <w:rsid w:val="2E3B3926"/>
    <w:rsid w:val="2E630A0B"/>
    <w:rsid w:val="2E7264CB"/>
    <w:rsid w:val="2E7F2D1A"/>
    <w:rsid w:val="2ED506C2"/>
    <w:rsid w:val="2EE8585B"/>
    <w:rsid w:val="2F091E2D"/>
    <w:rsid w:val="2FA003C4"/>
    <w:rsid w:val="2FC5794B"/>
    <w:rsid w:val="2FC9517F"/>
    <w:rsid w:val="2FD021A3"/>
    <w:rsid w:val="2FDB2CCA"/>
    <w:rsid w:val="2FDE0A0C"/>
    <w:rsid w:val="301D3302"/>
    <w:rsid w:val="303F24BC"/>
    <w:rsid w:val="30813A1D"/>
    <w:rsid w:val="308E7B43"/>
    <w:rsid w:val="30AB4285"/>
    <w:rsid w:val="3103126C"/>
    <w:rsid w:val="31063FB9"/>
    <w:rsid w:val="31091BCD"/>
    <w:rsid w:val="310B6887"/>
    <w:rsid w:val="310D7687"/>
    <w:rsid w:val="3141796D"/>
    <w:rsid w:val="314D6EBB"/>
    <w:rsid w:val="316413E9"/>
    <w:rsid w:val="316F57E9"/>
    <w:rsid w:val="31815B5E"/>
    <w:rsid w:val="31A11CF2"/>
    <w:rsid w:val="31A6555A"/>
    <w:rsid w:val="31B75E7C"/>
    <w:rsid w:val="31B9703B"/>
    <w:rsid w:val="31F4335D"/>
    <w:rsid w:val="32036508"/>
    <w:rsid w:val="320C360F"/>
    <w:rsid w:val="32193F7E"/>
    <w:rsid w:val="32445586"/>
    <w:rsid w:val="32572503"/>
    <w:rsid w:val="32782F5D"/>
    <w:rsid w:val="328E330A"/>
    <w:rsid w:val="3296033A"/>
    <w:rsid w:val="329655CE"/>
    <w:rsid w:val="32A45F3D"/>
    <w:rsid w:val="32FF7F72"/>
    <w:rsid w:val="33253D83"/>
    <w:rsid w:val="333B565E"/>
    <w:rsid w:val="334B63B9"/>
    <w:rsid w:val="334C05F6"/>
    <w:rsid w:val="335F00B6"/>
    <w:rsid w:val="337B3F36"/>
    <w:rsid w:val="33A6689E"/>
    <w:rsid w:val="33AC3350"/>
    <w:rsid w:val="33B421B0"/>
    <w:rsid w:val="33EB2599"/>
    <w:rsid w:val="33F23579"/>
    <w:rsid w:val="341C558C"/>
    <w:rsid w:val="341E7629"/>
    <w:rsid w:val="342F1837"/>
    <w:rsid w:val="34656558"/>
    <w:rsid w:val="350D582E"/>
    <w:rsid w:val="351E5E0D"/>
    <w:rsid w:val="352930DB"/>
    <w:rsid w:val="35346538"/>
    <w:rsid w:val="355D23D3"/>
    <w:rsid w:val="3564627D"/>
    <w:rsid w:val="356B0198"/>
    <w:rsid w:val="35742257"/>
    <w:rsid w:val="35A67770"/>
    <w:rsid w:val="35F42D38"/>
    <w:rsid w:val="3606383E"/>
    <w:rsid w:val="36104429"/>
    <w:rsid w:val="363F433C"/>
    <w:rsid w:val="364C0EAC"/>
    <w:rsid w:val="36940077"/>
    <w:rsid w:val="36AD3866"/>
    <w:rsid w:val="36B73FF4"/>
    <w:rsid w:val="36BD6453"/>
    <w:rsid w:val="36BD6FCD"/>
    <w:rsid w:val="36BF1C80"/>
    <w:rsid w:val="36CF7D8B"/>
    <w:rsid w:val="372165D4"/>
    <w:rsid w:val="376231A2"/>
    <w:rsid w:val="37740DE1"/>
    <w:rsid w:val="379B2BD5"/>
    <w:rsid w:val="37C10833"/>
    <w:rsid w:val="37C60704"/>
    <w:rsid w:val="37F214F9"/>
    <w:rsid w:val="37FF184E"/>
    <w:rsid w:val="38107BD1"/>
    <w:rsid w:val="38465515"/>
    <w:rsid w:val="385F0CD8"/>
    <w:rsid w:val="38763ED8"/>
    <w:rsid w:val="389E1175"/>
    <w:rsid w:val="38CB6E8B"/>
    <w:rsid w:val="38E14017"/>
    <w:rsid w:val="390D500D"/>
    <w:rsid w:val="39495149"/>
    <w:rsid w:val="3965672C"/>
    <w:rsid w:val="396E1053"/>
    <w:rsid w:val="39BD1693"/>
    <w:rsid w:val="39C17436"/>
    <w:rsid w:val="39CB73C9"/>
    <w:rsid w:val="39DE298A"/>
    <w:rsid w:val="3A211C22"/>
    <w:rsid w:val="3A681039"/>
    <w:rsid w:val="3A687850"/>
    <w:rsid w:val="3A971EE4"/>
    <w:rsid w:val="3AA42046"/>
    <w:rsid w:val="3AD13648"/>
    <w:rsid w:val="3AEA4709"/>
    <w:rsid w:val="3AF21046"/>
    <w:rsid w:val="3AF410E4"/>
    <w:rsid w:val="3B4D06F4"/>
    <w:rsid w:val="3B5F085D"/>
    <w:rsid w:val="3B661A90"/>
    <w:rsid w:val="3BCD6D98"/>
    <w:rsid w:val="3BE23632"/>
    <w:rsid w:val="3C6E4EC6"/>
    <w:rsid w:val="3C7D01A2"/>
    <w:rsid w:val="3C862210"/>
    <w:rsid w:val="3C8C1F1C"/>
    <w:rsid w:val="3CB46D7D"/>
    <w:rsid w:val="3D545C49"/>
    <w:rsid w:val="3D7042FD"/>
    <w:rsid w:val="3D7B7B26"/>
    <w:rsid w:val="3D7C3183"/>
    <w:rsid w:val="3D7D2880"/>
    <w:rsid w:val="3D8F22DA"/>
    <w:rsid w:val="3D923791"/>
    <w:rsid w:val="3DAA2017"/>
    <w:rsid w:val="3DAC3EF8"/>
    <w:rsid w:val="3DB86D41"/>
    <w:rsid w:val="3DD14375"/>
    <w:rsid w:val="3DF15A1B"/>
    <w:rsid w:val="3DF80EEB"/>
    <w:rsid w:val="3E2D328B"/>
    <w:rsid w:val="3E32264F"/>
    <w:rsid w:val="3E5F4B1C"/>
    <w:rsid w:val="3E626CF5"/>
    <w:rsid w:val="3E816C1F"/>
    <w:rsid w:val="3EBA4F1D"/>
    <w:rsid w:val="3EC77960"/>
    <w:rsid w:val="3EE31CAB"/>
    <w:rsid w:val="3F0670A1"/>
    <w:rsid w:val="3F1D0C8F"/>
    <w:rsid w:val="3F1E6BD9"/>
    <w:rsid w:val="3F41649F"/>
    <w:rsid w:val="3F64609E"/>
    <w:rsid w:val="3F9F1F66"/>
    <w:rsid w:val="3FB91F4A"/>
    <w:rsid w:val="3FC8006F"/>
    <w:rsid w:val="3FF12096"/>
    <w:rsid w:val="3FFF742A"/>
    <w:rsid w:val="4005423E"/>
    <w:rsid w:val="40276E58"/>
    <w:rsid w:val="404C551E"/>
    <w:rsid w:val="406E7B8B"/>
    <w:rsid w:val="407D5669"/>
    <w:rsid w:val="40896772"/>
    <w:rsid w:val="40AF7238"/>
    <w:rsid w:val="40BA23B3"/>
    <w:rsid w:val="40FA1E7C"/>
    <w:rsid w:val="416C67A5"/>
    <w:rsid w:val="41962EF5"/>
    <w:rsid w:val="41A50A65"/>
    <w:rsid w:val="41D66EAB"/>
    <w:rsid w:val="41EC0D67"/>
    <w:rsid w:val="41EC71F4"/>
    <w:rsid w:val="41F03C82"/>
    <w:rsid w:val="420D0984"/>
    <w:rsid w:val="421D53C4"/>
    <w:rsid w:val="42442951"/>
    <w:rsid w:val="424B6350"/>
    <w:rsid w:val="4284459C"/>
    <w:rsid w:val="42A2429F"/>
    <w:rsid w:val="42A247E0"/>
    <w:rsid w:val="42BB71DC"/>
    <w:rsid w:val="42E61C5A"/>
    <w:rsid w:val="43166978"/>
    <w:rsid w:val="434774ED"/>
    <w:rsid w:val="434F5861"/>
    <w:rsid w:val="43560B8E"/>
    <w:rsid w:val="43716AE8"/>
    <w:rsid w:val="43746378"/>
    <w:rsid w:val="437870FF"/>
    <w:rsid w:val="4384344F"/>
    <w:rsid w:val="43A048D6"/>
    <w:rsid w:val="43BB4E95"/>
    <w:rsid w:val="43E8597F"/>
    <w:rsid w:val="443A6CF5"/>
    <w:rsid w:val="444269C1"/>
    <w:rsid w:val="444A2862"/>
    <w:rsid w:val="44703ED1"/>
    <w:rsid w:val="447352ED"/>
    <w:rsid w:val="44805202"/>
    <w:rsid w:val="44A142A6"/>
    <w:rsid w:val="44AD5AB7"/>
    <w:rsid w:val="44B31517"/>
    <w:rsid w:val="44B41109"/>
    <w:rsid w:val="44DA2257"/>
    <w:rsid w:val="45EA7CB3"/>
    <w:rsid w:val="45F51ADA"/>
    <w:rsid w:val="462B6E11"/>
    <w:rsid w:val="46322E8E"/>
    <w:rsid w:val="46472A10"/>
    <w:rsid w:val="46623CEE"/>
    <w:rsid w:val="467557CF"/>
    <w:rsid w:val="46931E62"/>
    <w:rsid w:val="46976989"/>
    <w:rsid w:val="46BE5486"/>
    <w:rsid w:val="46F26E20"/>
    <w:rsid w:val="46F97709"/>
    <w:rsid w:val="46FD19C4"/>
    <w:rsid w:val="472D42FC"/>
    <w:rsid w:val="472D7B19"/>
    <w:rsid w:val="47400CF1"/>
    <w:rsid w:val="47411B55"/>
    <w:rsid w:val="47773485"/>
    <w:rsid w:val="477A09D2"/>
    <w:rsid w:val="47A61646"/>
    <w:rsid w:val="47D24524"/>
    <w:rsid w:val="481E7B39"/>
    <w:rsid w:val="483F42E6"/>
    <w:rsid w:val="4847557D"/>
    <w:rsid w:val="487B4ACF"/>
    <w:rsid w:val="488539C2"/>
    <w:rsid w:val="488B5D4A"/>
    <w:rsid w:val="48945CB4"/>
    <w:rsid w:val="48A835F4"/>
    <w:rsid w:val="48AA6C19"/>
    <w:rsid w:val="48B26243"/>
    <w:rsid w:val="48C77E38"/>
    <w:rsid w:val="48E66401"/>
    <w:rsid w:val="48F74986"/>
    <w:rsid w:val="49227764"/>
    <w:rsid w:val="49296D45"/>
    <w:rsid w:val="49C02F2E"/>
    <w:rsid w:val="49C36851"/>
    <w:rsid w:val="49DE6171"/>
    <w:rsid w:val="49ED38CE"/>
    <w:rsid w:val="49F91FC4"/>
    <w:rsid w:val="49FA38D6"/>
    <w:rsid w:val="4A02381D"/>
    <w:rsid w:val="4A0651FD"/>
    <w:rsid w:val="4A192915"/>
    <w:rsid w:val="4A4C3C75"/>
    <w:rsid w:val="4A657908"/>
    <w:rsid w:val="4AA0789D"/>
    <w:rsid w:val="4B233F3E"/>
    <w:rsid w:val="4B383BB1"/>
    <w:rsid w:val="4B4C0AC8"/>
    <w:rsid w:val="4B8D7117"/>
    <w:rsid w:val="4B8E3E58"/>
    <w:rsid w:val="4B9F3BED"/>
    <w:rsid w:val="4BB23021"/>
    <w:rsid w:val="4BC75357"/>
    <w:rsid w:val="4BD94040"/>
    <w:rsid w:val="4C081A54"/>
    <w:rsid w:val="4C1B063F"/>
    <w:rsid w:val="4C2944BA"/>
    <w:rsid w:val="4C4E4E42"/>
    <w:rsid w:val="4C667926"/>
    <w:rsid w:val="4C6D4346"/>
    <w:rsid w:val="4C866371"/>
    <w:rsid w:val="4C9B6CAB"/>
    <w:rsid w:val="4CB0406C"/>
    <w:rsid w:val="4CE27936"/>
    <w:rsid w:val="4CF06F3C"/>
    <w:rsid w:val="4D072EF9"/>
    <w:rsid w:val="4D1F46E6"/>
    <w:rsid w:val="4D2040D2"/>
    <w:rsid w:val="4D415FE7"/>
    <w:rsid w:val="4D53613E"/>
    <w:rsid w:val="4D901140"/>
    <w:rsid w:val="4D91504D"/>
    <w:rsid w:val="4DFC41F7"/>
    <w:rsid w:val="4E0062C6"/>
    <w:rsid w:val="4E0C1AD8"/>
    <w:rsid w:val="4E21448E"/>
    <w:rsid w:val="4E37780E"/>
    <w:rsid w:val="4E851FEC"/>
    <w:rsid w:val="4EA86090"/>
    <w:rsid w:val="4EAF1A9A"/>
    <w:rsid w:val="4EB1330F"/>
    <w:rsid w:val="4EC76DE4"/>
    <w:rsid w:val="4ECB6F22"/>
    <w:rsid w:val="4ED876D7"/>
    <w:rsid w:val="4EDC21BE"/>
    <w:rsid w:val="4EFDDEC0"/>
    <w:rsid w:val="4F4859D4"/>
    <w:rsid w:val="4F4D33C2"/>
    <w:rsid w:val="4FB22B24"/>
    <w:rsid w:val="4FBC52E6"/>
    <w:rsid w:val="5003209D"/>
    <w:rsid w:val="50564D51"/>
    <w:rsid w:val="506B46E9"/>
    <w:rsid w:val="50832255"/>
    <w:rsid w:val="50CD6207"/>
    <w:rsid w:val="50F43794"/>
    <w:rsid w:val="51016514"/>
    <w:rsid w:val="51307CE0"/>
    <w:rsid w:val="51397E25"/>
    <w:rsid w:val="514A7858"/>
    <w:rsid w:val="515B21DC"/>
    <w:rsid w:val="51623EF7"/>
    <w:rsid w:val="51643771"/>
    <w:rsid w:val="517775A5"/>
    <w:rsid w:val="51915487"/>
    <w:rsid w:val="519B34DB"/>
    <w:rsid w:val="51A2659D"/>
    <w:rsid w:val="51C95088"/>
    <w:rsid w:val="51E67581"/>
    <w:rsid w:val="51E732F9"/>
    <w:rsid w:val="51EE34E1"/>
    <w:rsid w:val="51F779E0"/>
    <w:rsid w:val="5208452B"/>
    <w:rsid w:val="52085996"/>
    <w:rsid w:val="523844C4"/>
    <w:rsid w:val="526606C2"/>
    <w:rsid w:val="526D5E1F"/>
    <w:rsid w:val="52735ECB"/>
    <w:rsid w:val="529768E0"/>
    <w:rsid w:val="52E06161"/>
    <w:rsid w:val="52EA50E1"/>
    <w:rsid w:val="5302663C"/>
    <w:rsid w:val="531132C0"/>
    <w:rsid w:val="53460647"/>
    <w:rsid w:val="534A3B3F"/>
    <w:rsid w:val="53516651"/>
    <w:rsid w:val="53DA3115"/>
    <w:rsid w:val="5403433C"/>
    <w:rsid w:val="540A1AA0"/>
    <w:rsid w:val="5415239F"/>
    <w:rsid w:val="54225150"/>
    <w:rsid w:val="54375449"/>
    <w:rsid w:val="54501CB9"/>
    <w:rsid w:val="54556098"/>
    <w:rsid w:val="549E4143"/>
    <w:rsid w:val="549E45C0"/>
    <w:rsid w:val="54A43851"/>
    <w:rsid w:val="54A5650C"/>
    <w:rsid w:val="54F41802"/>
    <w:rsid w:val="55067F3A"/>
    <w:rsid w:val="551F1E6C"/>
    <w:rsid w:val="553354A1"/>
    <w:rsid w:val="55346855"/>
    <w:rsid w:val="55437456"/>
    <w:rsid w:val="554413C9"/>
    <w:rsid w:val="5545368E"/>
    <w:rsid w:val="555D7773"/>
    <w:rsid w:val="55860B10"/>
    <w:rsid w:val="559E63C4"/>
    <w:rsid w:val="55C62214"/>
    <w:rsid w:val="55D01C81"/>
    <w:rsid w:val="55D91B29"/>
    <w:rsid w:val="56384123"/>
    <w:rsid w:val="563C4077"/>
    <w:rsid w:val="564450ED"/>
    <w:rsid w:val="565D1E21"/>
    <w:rsid w:val="56683B11"/>
    <w:rsid w:val="56A36EAB"/>
    <w:rsid w:val="56D6398B"/>
    <w:rsid w:val="57016C0B"/>
    <w:rsid w:val="5712706A"/>
    <w:rsid w:val="577D2735"/>
    <w:rsid w:val="578E4942"/>
    <w:rsid w:val="57CE61A1"/>
    <w:rsid w:val="57ED52B5"/>
    <w:rsid w:val="581035A9"/>
    <w:rsid w:val="5815666E"/>
    <w:rsid w:val="582959FE"/>
    <w:rsid w:val="584A42DA"/>
    <w:rsid w:val="585343D7"/>
    <w:rsid w:val="58785D86"/>
    <w:rsid w:val="587D7888"/>
    <w:rsid w:val="5886571D"/>
    <w:rsid w:val="58A8566F"/>
    <w:rsid w:val="58C919AA"/>
    <w:rsid w:val="58D2421A"/>
    <w:rsid w:val="58E4675B"/>
    <w:rsid w:val="58EE31BF"/>
    <w:rsid w:val="591751A2"/>
    <w:rsid w:val="59226847"/>
    <w:rsid w:val="594B2C8F"/>
    <w:rsid w:val="59654D59"/>
    <w:rsid w:val="596A46A1"/>
    <w:rsid w:val="597E10CB"/>
    <w:rsid w:val="59885508"/>
    <w:rsid w:val="598A218E"/>
    <w:rsid w:val="59BA7C95"/>
    <w:rsid w:val="59FB4018"/>
    <w:rsid w:val="5A1F0C07"/>
    <w:rsid w:val="5A20384C"/>
    <w:rsid w:val="5A355549"/>
    <w:rsid w:val="5A7867DC"/>
    <w:rsid w:val="5AAB6053"/>
    <w:rsid w:val="5ABF6D03"/>
    <w:rsid w:val="5AD07020"/>
    <w:rsid w:val="5ADC573B"/>
    <w:rsid w:val="5AEB4CDB"/>
    <w:rsid w:val="5AF2343A"/>
    <w:rsid w:val="5AF5498E"/>
    <w:rsid w:val="5B09004A"/>
    <w:rsid w:val="5B373A6F"/>
    <w:rsid w:val="5B3C2907"/>
    <w:rsid w:val="5B4B4A6E"/>
    <w:rsid w:val="5B736E1F"/>
    <w:rsid w:val="5BA20B44"/>
    <w:rsid w:val="5BC31424"/>
    <w:rsid w:val="5BFE30BB"/>
    <w:rsid w:val="5CCE58D0"/>
    <w:rsid w:val="5CF44297"/>
    <w:rsid w:val="5CFA4008"/>
    <w:rsid w:val="5D090883"/>
    <w:rsid w:val="5D7A7733"/>
    <w:rsid w:val="5D7B291A"/>
    <w:rsid w:val="5D9B4FF4"/>
    <w:rsid w:val="5DAD6311"/>
    <w:rsid w:val="5DD30F22"/>
    <w:rsid w:val="5DDD7D17"/>
    <w:rsid w:val="5DF278B2"/>
    <w:rsid w:val="5E023994"/>
    <w:rsid w:val="5E171C86"/>
    <w:rsid w:val="5E234997"/>
    <w:rsid w:val="5E4B485B"/>
    <w:rsid w:val="5E5341F0"/>
    <w:rsid w:val="5EA20CD3"/>
    <w:rsid w:val="5EB903EF"/>
    <w:rsid w:val="5ECC748E"/>
    <w:rsid w:val="5EE1331F"/>
    <w:rsid w:val="5EEA1036"/>
    <w:rsid w:val="5EEC63F2"/>
    <w:rsid w:val="5F1C1402"/>
    <w:rsid w:val="5F2955C8"/>
    <w:rsid w:val="5F2C799C"/>
    <w:rsid w:val="5F381638"/>
    <w:rsid w:val="5F4B19C5"/>
    <w:rsid w:val="5F97635E"/>
    <w:rsid w:val="5FA40A7B"/>
    <w:rsid w:val="5FC03B07"/>
    <w:rsid w:val="5FE86B00"/>
    <w:rsid w:val="601D2D07"/>
    <w:rsid w:val="60327E35"/>
    <w:rsid w:val="60340F85"/>
    <w:rsid w:val="603B13E0"/>
    <w:rsid w:val="606B476B"/>
    <w:rsid w:val="607339DE"/>
    <w:rsid w:val="607E0CA9"/>
    <w:rsid w:val="60936B26"/>
    <w:rsid w:val="60C1244E"/>
    <w:rsid w:val="60DF58E0"/>
    <w:rsid w:val="61016185"/>
    <w:rsid w:val="61085B81"/>
    <w:rsid w:val="61155CF6"/>
    <w:rsid w:val="611D2893"/>
    <w:rsid w:val="612C6F7A"/>
    <w:rsid w:val="61307141"/>
    <w:rsid w:val="613E7625"/>
    <w:rsid w:val="618B187C"/>
    <w:rsid w:val="61AB4343"/>
    <w:rsid w:val="61B82F24"/>
    <w:rsid w:val="61BD448B"/>
    <w:rsid w:val="61CE4C83"/>
    <w:rsid w:val="61DF0E3F"/>
    <w:rsid w:val="61E53D78"/>
    <w:rsid w:val="61FE0491"/>
    <w:rsid w:val="621B2273"/>
    <w:rsid w:val="62324157"/>
    <w:rsid w:val="623E2CDA"/>
    <w:rsid w:val="62502F11"/>
    <w:rsid w:val="625614D2"/>
    <w:rsid w:val="62572235"/>
    <w:rsid w:val="627806C9"/>
    <w:rsid w:val="62812131"/>
    <w:rsid w:val="62A74B0A"/>
    <w:rsid w:val="62C26DD7"/>
    <w:rsid w:val="62DA46CF"/>
    <w:rsid w:val="630435C5"/>
    <w:rsid w:val="63051831"/>
    <w:rsid w:val="632919C3"/>
    <w:rsid w:val="634C1EA9"/>
    <w:rsid w:val="635C1250"/>
    <w:rsid w:val="63897987"/>
    <w:rsid w:val="63C54F21"/>
    <w:rsid w:val="63D77671"/>
    <w:rsid w:val="63DA3640"/>
    <w:rsid w:val="63F57AF7"/>
    <w:rsid w:val="643C74D4"/>
    <w:rsid w:val="6443678C"/>
    <w:rsid w:val="644878DF"/>
    <w:rsid w:val="64514AAA"/>
    <w:rsid w:val="645660FC"/>
    <w:rsid w:val="646F1658"/>
    <w:rsid w:val="648905BD"/>
    <w:rsid w:val="64CC1D46"/>
    <w:rsid w:val="64F30EAE"/>
    <w:rsid w:val="65130235"/>
    <w:rsid w:val="652811A1"/>
    <w:rsid w:val="65317013"/>
    <w:rsid w:val="65493C57"/>
    <w:rsid w:val="65590A67"/>
    <w:rsid w:val="6578278E"/>
    <w:rsid w:val="658F0708"/>
    <w:rsid w:val="65BD2897"/>
    <w:rsid w:val="65D15F18"/>
    <w:rsid w:val="65F362B8"/>
    <w:rsid w:val="663426F8"/>
    <w:rsid w:val="66696CC3"/>
    <w:rsid w:val="66772494"/>
    <w:rsid w:val="66914E2E"/>
    <w:rsid w:val="66927307"/>
    <w:rsid w:val="66A55805"/>
    <w:rsid w:val="66BB782D"/>
    <w:rsid w:val="66C0527D"/>
    <w:rsid w:val="66C33B57"/>
    <w:rsid w:val="66C62D82"/>
    <w:rsid w:val="66C76E0E"/>
    <w:rsid w:val="670966B3"/>
    <w:rsid w:val="670E21BF"/>
    <w:rsid w:val="671E1113"/>
    <w:rsid w:val="671E5F06"/>
    <w:rsid w:val="67CE6ACE"/>
    <w:rsid w:val="67DE2D49"/>
    <w:rsid w:val="67F325A0"/>
    <w:rsid w:val="68101ADD"/>
    <w:rsid w:val="68594AF9"/>
    <w:rsid w:val="68625329"/>
    <w:rsid w:val="68A61F0D"/>
    <w:rsid w:val="68B21F73"/>
    <w:rsid w:val="68DD74D8"/>
    <w:rsid w:val="68E02A0B"/>
    <w:rsid w:val="68E170BE"/>
    <w:rsid w:val="69222BA3"/>
    <w:rsid w:val="696F3EA8"/>
    <w:rsid w:val="698519E9"/>
    <w:rsid w:val="6986229A"/>
    <w:rsid w:val="69913139"/>
    <w:rsid w:val="69C6746A"/>
    <w:rsid w:val="69D1246D"/>
    <w:rsid w:val="69D32689"/>
    <w:rsid w:val="69EF7628"/>
    <w:rsid w:val="69FF522C"/>
    <w:rsid w:val="6A024D1C"/>
    <w:rsid w:val="6A381440"/>
    <w:rsid w:val="6A5A6906"/>
    <w:rsid w:val="6A64721E"/>
    <w:rsid w:val="6A682B4F"/>
    <w:rsid w:val="6A8A6560"/>
    <w:rsid w:val="6A9F30B7"/>
    <w:rsid w:val="6AB51D8E"/>
    <w:rsid w:val="6ACB15B2"/>
    <w:rsid w:val="6ACE2442"/>
    <w:rsid w:val="6ADE7EAA"/>
    <w:rsid w:val="6AF44665"/>
    <w:rsid w:val="6B174482"/>
    <w:rsid w:val="6B1E7934"/>
    <w:rsid w:val="6B43223B"/>
    <w:rsid w:val="6B7E6624"/>
    <w:rsid w:val="6B824F02"/>
    <w:rsid w:val="6BCE6B71"/>
    <w:rsid w:val="6BE17567"/>
    <w:rsid w:val="6C1549B2"/>
    <w:rsid w:val="6C3D370F"/>
    <w:rsid w:val="6C85783A"/>
    <w:rsid w:val="6CBC45D8"/>
    <w:rsid w:val="6CBC7880"/>
    <w:rsid w:val="6CDE55CC"/>
    <w:rsid w:val="6CE26442"/>
    <w:rsid w:val="6CEF5CFF"/>
    <w:rsid w:val="6CF27687"/>
    <w:rsid w:val="6D0A4613"/>
    <w:rsid w:val="6D4F64CA"/>
    <w:rsid w:val="6D6611CA"/>
    <w:rsid w:val="6D8557FA"/>
    <w:rsid w:val="6D9031AC"/>
    <w:rsid w:val="6DAB0FD1"/>
    <w:rsid w:val="6DB4501A"/>
    <w:rsid w:val="6DC20A4A"/>
    <w:rsid w:val="6E0A6029"/>
    <w:rsid w:val="6E0B5189"/>
    <w:rsid w:val="6E273436"/>
    <w:rsid w:val="6E4D3394"/>
    <w:rsid w:val="6E837D5D"/>
    <w:rsid w:val="6EA0189D"/>
    <w:rsid w:val="6EA3225C"/>
    <w:rsid w:val="6F036C18"/>
    <w:rsid w:val="6F17729C"/>
    <w:rsid w:val="6F1E6154"/>
    <w:rsid w:val="6F2A4AB3"/>
    <w:rsid w:val="6F78402B"/>
    <w:rsid w:val="6F853E06"/>
    <w:rsid w:val="6FA10B33"/>
    <w:rsid w:val="6FA85F53"/>
    <w:rsid w:val="6FAD572A"/>
    <w:rsid w:val="6FBC771B"/>
    <w:rsid w:val="6FCA008A"/>
    <w:rsid w:val="6FD94AF5"/>
    <w:rsid w:val="6FDB5EC4"/>
    <w:rsid w:val="70300483"/>
    <w:rsid w:val="703E0D75"/>
    <w:rsid w:val="70761FC0"/>
    <w:rsid w:val="708B5B3B"/>
    <w:rsid w:val="70944951"/>
    <w:rsid w:val="70CB40BA"/>
    <w:rsid w:val="70CC2581"/>
    <w:rsid w:val="70D171F6"/>
    <w:rsid w:val="70DD57CC"/>
    <w:rsid w:val="70E64A50"/>
    <w:rsid w:val="71052845"/>
    <w:rsid w:val="712F47EA"/>
    <w:rsid w:val="71333A15"/>
    <w:rsid w:val="7137E821"/>
    <w:rsid w:val="7140205D"/>
    <w:rsid w:val="715049A8"/>
    <w:rsid w:val="71717DFA"/>
    <w:rsid w:val="71A37ADC"/>
    <w:rsid w:val="71AC745D"/>
    <w:rsid w:val="71F938B9"/>
    <w:rsid w:val="720C4751"/>
    <w:rsid w:val="721D2A07"/>
    <w:rsid w:val="721E646B"/>
    <w:rsid w:val="722E315C"/>
    <w:rsid w:val="72391491"/>
    <w:rsid w:val="72677E12"/>
    <w:rsid w:val="72682ABD"/>
    <w:rsid w:val="72800ED4"/>
    <w:rsid w:val="72895FDA"/>
    <w:rsid w:val="72D66D46"/>
    <w:rsid w:val="72D9277C"/>
    <w:rsid w:val="72E869D2"/>
    <w:rsid w:val="730E21E9"/>
    <w:rsid w:val="73204811"/>
    <w:rsid w:val="73320C32"/>
    <w:rsid w:val="734E41B1"/>
    <w:rsid w:val="736077C3"/>
    <w:rsid w:val="736B56E0"/>
    <w:rsid w:val="737547B1"/>
    <w:rsid w:val="739F538A"/>
    <w:rsid w:val="73A478A0"/>
    <w:rsid w:val="73A52D8A"/>
    <w:rsid w:val="73B70925"/>
    <w:rsid w:val="73BF55B2"/>
    <w:rsid w:val="73D164F6"/>
    <w:rsid w:val="73EC0705"/>
    <w:rsid w:val="741B74C8"/>
    <w:rsid w:val="746004DE"/>
    <w:rsid w:val="74676458"/>
    <w:rsid w:val="7468013F"/>
    <w:rsid w:val="74DC5F08"/>
    <w:rsid w:val="74FC601A"/>
    <w:rsid w:val="7516751B"/>
    <w:rsid w:val="75197346"/>
    <w:rsid w:val="75471792"/>
    <w:rsid w:val="75601EB0"/>
    <w:rsid w:val="75A0002E"/>
    <w:rsid w:val="76124A8D"/>
    <w:rsid w:val="764E5FCC"/>
    <w:rsid w:val="76513AAF"/>
    <w:rsid w:val="76544B51"/>
    <w:rsid w:val="76A809F9"/>
    <w:rsid w:val="76AA0F11"/>
    <w:rsid w:val="76AE5F38"/>
    <w:rsid w:val="76E01F41"/>
    <w:rsid w:val="76E62B70"/>
    <w:rsid w:val="76F7637A"/>
    <w:rsid w:val="7722255A"/>
    <w:rsid w:val="77511CDA"/>
    <w:rsid w:val="77652C29"/>
    <w:rsid w:val="77882D05"/>
    <w:rsid w:val="77D00208"/>
    <w:rsid w:val="77EB5041"/>
    <w:rsid w:val="781C169F"/>
    <w:rsid w:val="78317B57"/>
    <w:rsid w:val="78491A91"/>
    <w:rsid w:val="786C6182"/>
    <w:rsid w:val="789956B7"/>
    <w:rsid w:val="78C130D4"/>
    <w:rsid w:val="78C36EA4"/>
    <w:rsid w:val="78DE47D1"/>
    <w:rsid w:val="78FA74DD"/>
    <w:rsid w:val="790B2060"/>
    <w:rsid w:val="79175B1B"/>
    <w:rsid w:val="7923445A"/>
    <w:rsid w:val="793B00B2"/>
    <w:rsid w:val="798473E2"/>
    <w:rsid w:val="79A25384"/>
    <w:rsid w:val="79A61220"/>
    <w:rsid w:val="79CF365E"/>
    <w:rsid w:val="79D32150"/>
    <w:rsid w:val="79D70C87"/>
    <w:rsid w:val="7A226646"/>
    <w:rsid w:val="7A3E2D29"/>
    <w:rsid w:val="7A6131FB"/>
    <w:rsid w:val="7A6F1F5A"/>
    <w:rsid w:val="7A7949A6"/>
    <w:rsid w:val="7A827169"/>
    <w:rsid w:val="7A870045"/>
    <w:rsid w:val="7A8C247F"/>
    <w:rsid w:val="7AA8546C"/>
    <w:rsid w:val="7AD46261"/>
    <w:rsid w:val="7AFB6BAC"/>
    <w:rsid w:val="7B1046BB"/>
    <w:rsid w:val="7B2976C1"/>
    <w:rsid w:val="7B3C7678"/>
    <w:rsid w:val="7B960FC3"/>
    <w:rsid w:val="7BC55827"/>
    <w:rsid w:val="7BC77B74"/>
    <w:rsid w:val="7BD41351"/>
    <w:rsid w:val="7BE5696E"/>
    <w:rsid w:val="7BF11A50"/>
    <w:rsid w:val="7C572ECB"/>
    <w:rsid w:val="7C627873"/>
    <w:rsid w:val="7C63789C"/>
    <w:rsid w:val="7C8314D8"/>
    <w:rsid w:val="7C8F3C2B"/>
    <w:rsid w:val="7CD40B22"/>
    <w:rsid w:val="7CF20C0D"/>
    <w:rsid w:val="7D12477E"/>
    <w:rsid w:val="7D177FA3"/>
    <w:rsid w:val="7D221505"/>
    <w:rsid w:val="7D2749BA"/>
    <w:rsid w:val="7D2945E7"/>
    <w:rsid w:val="7D2A6AD2"/>
    <w:rsid w:val="7D8568F5"/>
    <w:rsid w:val="7DA171F9"/>
    <w:rsid w:val="7DB639D6"/>
    <w:rsid w:val="7DD06D91"/>
    <w:rsid w:val="7E0C3633"/>
    <w:rsid w:val="7E1A3F8B"/>
    <w:rsid w:val="7E7B0B8F"/>
    <w:rsid w:val="7EA97052"/>
    <w:rsid w:val="7ECF35F1"/>
    <w:rsid w:val="7ED858C9"/>
    <w:rsid w:val="7EEA03C2"/>
    <w:rsid w:val="7EEE2C89"/>
    <w:rsid w:val="7EEFA1B1"/>
    <w:rsid w:val="7EF02AA5"/>
    <w:rsid w:val="7EFF6F9C"/>
    <w:rsid w:val="7F076B6C"/>
    <w:rsid w:val="7F175F47"/>
    <w:rsid w:val="7F2816FF"/>
    <w:rsid w:val="7F4A538D"/>
    <w:rsid w:val="7F6D458E"/>
    <w:rsid w:val="7F730238"/>
    <w:rsid w:val="7F7E49ED"/>
    <w:rsid w:val="7F8B7212"/>
    <w:rsid w:val="7F8E5250"/>
    <w:rsid w:val="7FA2743F"/>
    <w:rsid w:val="7FBE0317"/>
    <w:rsid w:val="7FC20D7E"/>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7B451"/>
  <w15:docId w15:val="{8DD1AFF8-9A58-4D55-B66C-DC6C5BAF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index 6"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qFormat="1"/>
    <w:lsdException w:name="page number"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Calibri" w:hAnsi="Calibri"/>
      <w:kern w:val="2"/>
      <w:sz w:val="21"/>
      <w:szCs w:val="22"/>
    </w:rPr>
  </w:style>
  <w:style w:type="paragraph" w:styleId="1">
    <w:name w:val="heading 1"/>
    <w:basedOn w:val="a1"/>
    <w:next w:val="a1"/>
    <w:qFormat/>
    <w:pPr>
      <w:keepNext/>
      <w:keepLines/>
      <w:spacing w:before="340" w:after="330" w:line="576" w:lineRule="auto"/>
      <w:outlineLvl w:val="0"/>
    </w:pPr>
    <w:rPr>
      <w:bCs/>
      <w:kern w:val="44"/>
      <w:sz w:val="44"/>
      <w:szCs w:val="44"/>
    </w:rPr>
  </w:style>
  <w:style w:type="paragraph" w:styleId="2">
    <w:name w:val="heading 2"/>
    <w:basedOn w:val="a1"/>
    <w:next w:val="a1"/>
    <w:qFormat/>
    <w:pPr>
      <w:keepNext/>
      <w:keepLines/>
      <w:adjustRightInd w:val="0"/>
      <w:snapToGrid w:val="0"/>
      <w:spacing w:line="360" w:lineRule="auto"/>
      <w:jc w:val="center"/>
      <w:outlineLvl w:val="1"/>
    </w:pPr>
    <w:rPr>
      <w:rFonts w:ascii="宋体" w:hAnsi="Arial" w:cs="宋体"/>
      <w:sz w:val="32"/>
    </w:rPr>
  </w:style>
  <w:style w:type="paragraph" w:styleId="3">
    <w:name w:val="heading 3"/>
    <w:basedOn w:val="a1"/>
    <w:next w:val="a1"/>
    <w:link w:val="30"/>
    <w:qFormat/>
    <w:pPr>
      <w:tabs>
        <w:tab w:val="left" w:pos="851"/>
      </w:tabs>
      <w:autoSpaceDE w:val="0"/>
      <w:autoSpaceDN w:val="0"/>
      <w:adjustRightInd w:val="0"/>
      <w:snapToGrid w:val="0"/>
      <w:spacing w:line="360" w:lineRule="auto"/>
      <w:outlineLvl w:val="2"/>
    </w:pPr>
    <w:rPr>
      <w:rFonts w:ascii="宋体"/>
    </w:rPr>
  </w:style>
  <w:style w:type="paragraph" w:styleId="4">
    <w:name w:val="heading 4"/>
    <w:basedOn w:val="a1"/>
    <w:next w:val="a1"/>
    <w:qFormat/>
    <w:pPr>
      <w:autoSpaceDE w:val="0"/>
      <w:autoSpaceDN w:val="0"/>
      <w:adjustRightInd w:val="0"/>
      <w:snapToGrid w:val="0"/>
      <w:spacing w:line="360" w:lineRule="auto"/>
      <w:outlineLvl w:val="3"/>
    </w:pPr>
    <w:rPr>
      <w:rFonts w:ascii="宋体" w:hAnsi="Arial" w:cs="宋体"/>
      <w:color w:val="000000"/>
    </w:rPr>
  </w:style>
  <w:style w:type="paragraph" w:styleId="5">
    <w:name w:val="heading 5"/>
    <w:basedOn w:val="a1"/>
    <w:next w:val="a2"/>
    <w:qFormat/>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6">
    <w:name w:val="heading 6"/>
    <w:basedOn w:val="a1"/>
    <w:next w:val="a2"/>
    <w:qFormat/>
    <w:pPr>
      <w:keepNext/>
      <w:autoSpaceDE w:val="0"/>
      <w:autoSpaceDN w:val="0"/>
      <w:adjustRightInd w:val="0"/>
      <w:snapToGrid w:val="0"/>
      <w:spacing w:before="240" w:after="64" w:line="319" w:lineRule="auto"/>
      <w:outlineLvl w:val="5"/>
    </w:pPr>
    <w:rPr>
      <w:rFonts w:ascii="Arial" w:eastAsia="黑体" w:hAnsi="Arial"/>
      <w:b/>
      <w:color w:val="000000"/>
      <w:sz w:val="24"/>
    </w:rPr>
  </w:style>
  <w:style w:type="paragraph" w:styleId="7">
    <w:name w:val="heading 7"/>
    <w:basedOn w:val="a1"/>
    <w:next w:val="a2"/>
    <w:qFormat/>
    <w:pPr>
      <w:keepNext/>
      <w:autoSpaceDE w:val="0"/>
      <w:autoSpaceDN w:val="0"/>
      <w:adjustRightInd w:val="0"/>
      <w:snapToGrid w:val="0"/>
      <w:spacing w:before="240" w:after="64" w:line="319" w:lineRule="auto"/>
      <w:outlineLvl w:val="6"/>
    </w:pPr>
    <w:rPr>
      <w:rFonts w:ascii="宋体"/>
      <w:b/>
      <w:color w:val="000000"/>
      <w:sz w:val="24"/>
    </w:rPr>
  </w:style>
  <w:style w:type="paragraph" w:styleId="8">
    <w:name w:val="heading 8"/>
    <w:basedOn w:val="a1"/>
    <w:next w:val="a2"/>
    <w:qFormat/>
    <w:pPr>
      <w:keepNext/>
      <w:autoSpaceDE w:val="0"/>
      <w:autoSpaceDN w:val="0"/>
      <w:adjustRightInd w:val="0"/>
      <w:snapToGrid w:val="0"/>
      <w:spacing w:before="240" w:after="64" w:line="319" w:lineRule="auto"/>
      <w:outlineLvl w:val="7"/>
    </w:pPr>
    <w:rPr>
      <w:rFonts w:ascii="Arial" w:eastAsia="黑体" w:hAnsi="Arial"/>
      <w:color w:val="000000"/>
      <w:sz w:val="24"/>
    </w:rPr>
  </w:style>
  <w:style w:type="paragraph" w:styleId="9">
    <w:name w:val="heading 9"/>
    <w:basedOn w:val="a1"/>
    <w:next w:val="a2"/>
    <w:qFormat/>
    <w:pPr>
      <w:keepNext/>
      <w:autoSpaceDE w:val="0"/>
      <w:autoSpaceDN w:val="0"/>
      <w:adjustRightInd w:val="0"/>
      <w:snapToGrid w:val="0"/>
      <w:spacing w:before="240" w:after="64" w:line="319" w:lineRule="auto"/>
      <w:outlineLvl w:val="8"/>
    </w:pPr>
    <w:rPr>
      <w:rFonts w:ascii="Arial" w:eastAsia="黑体" w:hAnsi="Arial"/>
      <w:color w:val="00000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qFormat/>
    <w:pPr>
      <w:ind w:firstLine="420"/>
    </w:pPr>
    <w:rPr>
      <w:rFonts w:ascii="Times New Roman" w:hAnsi="Times New Roman"/>
      <w:kern w:val="0"/>
      <w:szCs w:val="20"/>
    </w:rPr>
  </w:style>
  <w:style w:type="paragraph" w:styleId="TOC7">
    <w:name w:val="toc 7"/>
    <w:basedOn w:val="a1"/>
    <w:next w:val="a1"/>
    <w:uiPriority w:val="39"/>
    <w:unhideWhenUsed/>
    <w:qFormat/>
    <w:pPr>
      <w:ind w:leftChars="1200" w:left="2520"/>
    </w:pPr>
  </w:style>
  <w:style w:type="paragraph" w:styleId="51">
    <w:name w:val="index 5"/>
    <w:basedOn w:val="a1"/>
    <w:next w:val="a1"/>
    <w:qFormat/>
    <w:pPr>
      <w:ind w:left="1680"/>
    </w:pPr>
  </w:style>
  <w:style w:type="paragraph" w:styleId="a7">
    <w:name w:val="Document Map"/>
    <w:basedOn w:val="a1"/>
    <w:link w:val="a8"/>
    <w:qFormat/>
    <w:rPr>
      <w:rFonts w:ascii="宋体" w:hAnsi="Tahoma"/>
      <w:sz w:val="18"/>
      <w:szCs w:val="18"/>
    </w:rPr>
  </w:style>
  <w:style w:type="paragraph" w:styleId="a9">
    <w:name w:val="toa heading"/>
    <w:basedOn w:val="a1"/>
    <w:next w:val="a1"/>
    <w:qFormat/>
    <w:pPr>
      <w:spacing w:before="120"/>
    </w:pPr>
    <w:rPr>
      <w:rFonts w:ascii="Arial" w:hAnsi="Arial"/>
      <w:sz w:val="24"/>
      <w:szCs w:val="20"/>
    </w:rPr>
  </w:style>
  <w:style w:type="paragraph" w:styleId="aa">
    <w:name w:val="annotation text"/>
    <w:basedOn w:val="a1"/>
    <w:link w:val="ab"/>
    <w:uiPriority w:val="99"/>
    <w:qFormat/>
    <w:rPr>
      <w:rFonts w:ascii="Times New Roman" w:hAnsi="Times New Roman"/>
      <w:szCs w:val="24"/>
    </w:rPr>
  </w:style>
  <w:style w:type="paragraph" w:styleId="61">
    <w:name w:val="index 6"/>
    <w:basedOn w:val="a1"/>
    <w:next w:val="a1"/>
    <w:qFormat/>
    <w:pPr>
      <w:ind w:leftChars="1000" w:left="1000"/>
    </w:pPr>
  </w:style>
  <w:style w:type="paragraph" w:styleId="32">
    <w:name w:val="Body Text 3"/>
    <w:basedOn w:val="a1"/>
    <w:qFormat/>
    <w:pPr>
      <w:spacing w:after="120"/>
    </w:pPr>
    <w:rPr>
      <w:sz w:val="16"/>
      <w:szCs w:val="16"/>
    </w:rPr>
  </w:style>
  <w:style w:type="paragraph" w:styleId="ac">
    <w:name w:val="Body Text"/>
    <w:basedOn w:val="a1"/>
    <w:next w:val="style4"/>
    <w:link w:val="ad"/>
    <w:qFormat/>
    <w:pPr>
      <w:spacing w:after="120"/>
    </w:pPr>
    <w:rPr>
      <w:rFonts w:ascii="Tahoma" w:hAnsi="Tahoma"/>
      <w:szCs w:val="20"/>
    </w:rPr>
  </w:style>
  <w:style w:type="paragraph" w:customStyle="1" w:styleId="style4">
    <w:name w:val="style4"/>
    <w:basedOn w:val="a1"/>
    <w:next w:val="21"/>
    <w:qFormat/>
    <w:pPr>
      <w:widowControl/>
      <w:spacing w:before="100" w:beforeAutospacing="1" w:after="100" w:afterAutospacing="1"/>
      <w:jc w:val="left"/>
    </w:pPr>
    <w:rPr>
      <w:rFonts w:ascii="宋体" w:hAnsi="宋体" w:cs="宋体"/>
      <w:kern w:val="0"/>
      <w:sz w:val="18"/>
      <w:szCs w:val="18"/>
    </w:rPr>
  </w:style>
  <w:style w:type="paragraph" w:customStyle="1" w:styleId="21">
    <w:name w:val="2"/>
    <w:basedOn w:val="a1"/>
    <w:next w:val="a1"/>
    <w:qFormat/>
    <w:pPr>
      <w:adjustRightInd w:val="0"/>
      <w:spacing w:line="420" w:lineRule="atLeast"/>
      <w:ind w:left="1134" w:hanging="227"/>
      <w:textAlignment w:val="baseline"/>
    </w:pPr>
    <w:rPr>
      <w:kern w:val="0"/>
      <w:szCs w:val="20"/>
    </w:rPr>
  </w:style>
  <w:style w:type="paragraph" w:styleId="ae">
    <w:name w:val="Body Text Indent"/>
    <w:basedOn w:val="a1"/>
    <w:qFormat/>
    <w:pPr>
      <w:spacing w:after="120"/>
      <w:ind w:leftChars="200" w:left="420"/>
    </w:pPr>
  </w:style>
  <w:style w:type="paragraph" w:styleId="TOC5">
    <w:name w:val="toc 5"/>
    <w:basedOn w:val="a1"/>
    <w:next w:val="a1"/>
    <w:uiPriority w:val="39"/>
    <w:unhideWhenUsed/>
    <w:qFormat/>
    <w:pPr>
      <w:ind w:leftChars="800" w:left="1680"/>
    </w:pPr>
  </w:style>
  <w:style w:type="paragraph" w:styleId="TOC3">
    <w:name w:val="toc 3"/>
    <w:basedOn w:val="a1"/>
    <w:next w:val="a1"/>
    <w:uiPriority w:val="39"/>
    <w:qFormat/>
    <w:pPr>
      <w:ind w:leftChars="400" w:left="840"/>
    </w:pPr>
  </w:style>
  <w:style w:type="paragraph" w:styleId="af">
    <w:name w:val="Plain Text"/>
    <w:basedOn w:val="a1"/>
    <w:link w:val="af0"/>
    <w:qFormat/>
    <w:rPr>
      <w:rFonts w:ascii="宋体" w:hAnsi="Courier New"/>
      <w:kern w:val="0"/>
      <w:szCs w:val="21"/>
    </w:rPr>
  </w:style>
  <w:style w:type="paragraph" w:styleId="TOC8">
    <w:name w:val="toc 8"/>
    <w:basedOn w:val="a1"/>
    <w:next w:val="a1"/>
    <w:uiPriority w:val="39"/>
    <w:unhideWhenUsed/>
    <w:qFormat/>
    <w:pPr>
      <w:ind w:leftChars="1400" w:left="2940"/>
    </w:pPr>
  </w:style>
  <w:style w:type="paragraph" w:styleId="af1">
    <w:name w:val="Date"/>
    <w:basedOn w:val="a1"/>
    <w:next w:val="a1"/>
    <w:qFormat/>
    <w:rPr>
      <w:rFonts w:ascii="楷体_GB2312" w:eastAsia="楷体_GB2312"/>
      <w:sz w:val="28"/>
    </w:rPr>
  </w:style>
  <w:style w:type="paragraph" w:styleId="22">
    <w:name w:val="Body Text Indent 2"/>
    <w:basedOn w:val="a1"/>
    <w:qFormat/>
    <w:pPr>
      <w:spacing w:after="120" w:line="480" w:lineRule="auto"/>
      <w:ind w:leftChars="200" w:left="420"/>
    </w:pPr>
  </w:style>
  <w:style w:type="paragraph" w:styleId="af2">
    <w:name w:val="Balloon Text"/>
    <w:basedOn w:val="a1"/>
    <w:link w:val="af3"/>
    <w:qFormat/>
    <w:rPr>
      <w:rFonts w:ascii="Times New Roman" w:hAnsi="Times New Roman"/>
      <w:kern w:val="0"/>
      <w:sz w:val="18"/>
      <w:szCs w:val="18"/>
    </w:rPr>
  </w:style>
  <w:style w:type="paragraph" w:styleId="af4">
    <w:name w:val="footer"/>
    <w:basedOn w:val="a1"/>
    <w:link w:val="af5"/>
    <w:uiPriority w:val="99"/>
    <w:qFormat/>
    <w:pPr>
      <w:tabs>
        <w:tab w:val="center" w:pos="4153"/>
        <w:tab w:val="right" w:pos="8306"/>
      </w:tabs>
      <w:snapToGrid w:val="0"/>
    </w:pPr>
    <w:rPr>
      <w:sz w:val="18"/>
    </w:rPr>
  </w:style>
  <w:style w:type="paragraph" w:styleId="af6">
    <w:name w:val="header"/>
    <w:basedOn w:val="a1"/>
    <w:link w:val="af7"/>
    <w:qFormat/>
    <w:pPr>
      <w:pBdr>
        <w:bottom w:val="single" w:sz="6" w:space="1" w:color="auto"/>
      </w:pBdr>
      <w:tabs>
        <w:tab w:val="center" w:pos="4153"/>
        <w:tab w:val="right" w:pos="8306"/>
      </w:tabs>
      <w:snapToGrid w:val="0"/>
      <w:jc w:val="center"/>
    </w:pPr>
    <w:rPr>
      <w:sz w:val="18"/>
    </w:rPr>
  </w:style>
  <w:style w:type="paragraph" w:styleId="TOC1">
    <w:name w:val="toc 1"/>
    <w:basedOn w:val="a1"/>
    <w:next w:val="a1"/>
    <w:uiPriority w:val="39"/>
    <w:qFormat/>
    <w:pPr>
      <w:spacing w:line="360" w:lineRule="auto"/>
      <w:ind w:left="824" w:hanging="824"/>
    </w:pPr>
    <w:rPr>
      <w:rFonts w:ascii="宋体"/>
    </w:rPr>
  </w:style>
  <w:style w:type="paragraph" w:styleId="TOC4">
    <w:name w:val="toc 4"/>
    <w:basedOn w:val="a1"/>
    <w:next w:val="a1"/>
    <w:uiPriority w:val="39"/>
    <w:unhideWhenUsed/>
    <w:qFormat/>
    <w:pPr>
      <w:ind w:leftChars="600" w:left="1260"/>
    </w:pPr>
  </w:style>
  <w:style w:type="paragraph" w:styleId="af8">
    <w:name w:val="footnote text"/>
    <w:basedOn w:val="a1"/>
    <w:qFormat/>
    <w:pPr>
      <w:snapToGrid w:val="0"/>
    </w:pPr>
    <w:rPr>
      <w:sz w:val="18"/>
      <w:szCs w:val="24"/>
    </w:rPr>
  </w:style>
  <w:style w:type="paragraph" w:styleId="TOC6">
    <w:name w:val="toc 6"/>
    <w:basedOn w:val="a1"/>
    <w:next w:val="a1"/>
    <w:uiPriority w:val="39"/>
    <w:unhideWhenUsed/>
    <w:qFormat/>
    <w:pPr>
      <w:ind w:leftChars="1000" w:left="2100"/>
    </w:pPr>
  </w:style>
  <w:style w:type="paragraph" w:styleId="33">
    <w:name w:val="Body Text Indent 3"/>
    <w:basedOn w:val="a1"/>
    <w:qFormat/>
    <w:pPr>
      <w:spacing w:after="120"/>
      <w:ind w:leftChars="200" w:left="420"/>
    </w:pPr>
    <w:rPr>
      <w:sz w:val="16"/>
      <w:szCs w:val="16"/>
    </w:rPr>
  </w:style>
  <w:style w:type="paragraph" w:styleId="TOC2">
    <w:name w:val="toc 2"/>
    <w:basedOn w:val="a1"/>
    <w:next w:val="a1"/>
    <w:uiPriority w:val="39"/>
    <w:qFormat/>
    <w:pPr>
      <w:tabs>
        <w:tab w:val="right" w:leader="dot" w:pos="9402"/>
      </w:tabs>
      <w:spacing w:line="360" w:lineRule="auto"/>
      <w:ind w:leftChars="202" w:left="993" w:hangingChars="237" w:hanging="569"/>
    </w:pPr>
  </w:style>
  <w:style w:type="paragraph" w:styleId="TOC9">
    <w:name w:val="toc 9"/>
    <w:basedOn w:val="a1"/>
    <w:next w:val="a1"/>
    <w:uiPriority w:val="39"/>
    <w:unhideWhenUsed/>
    <w:qFormat/>
    <w:pPr>
      <w:ind w:leftChars="1600" w:left="3360"/>
    </w:pPr>
  </w:style>
  <w:style w:type="paragraph" w:styleId="23">
    <w:name w:val="Body Text 2"/>
    <w:basedOn w:val="a1"/>
    <w:qFormat/>
    <w:pPr>
      <w:spacing w:after="120" w:line="480" w:lineRule="auto"/>
    </w:pPr>
  </w:style>
  <w:style w:type="paragraph" w:styleId="af9">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
    <w:name w:val="HTML Preformatted"/>
    <w:basedOn w:val="a1"/>
    <w:qFormat/>
    <w:rPr>
      <w:rFonts w:ascii="黑体" w:eastAsia="黑体" w:hAnsi="Courier New" w:cs="Courier New"/>
      <w:sz w:val="20"/>
      <w:szCs w:val="21"/>
    </w:rPr>
  </w:style>
  <w:style w:type="paragraph" w:styleId="afa">
    <w:name w:val="Normal (Web)"/>
    <w:basedOn w:val="a1"/>
    <w:uiPriority w:val="99"/>
    <w:qFormat/>
    <w:pPr>
      <w:spacing w:before="100" w:beforeAutospacing="1" w:after="100" w:afterAutospacing="1"/>
    </w:pPr>
    <w:rPr>
      <w:rFonts w:ascii="宋体" w:hAnsi="宋体" w:cs="宋体"/>
      <w:sz w:val="24"/>
      <w:szCs w:val="24"/>
    </w:rPr>
  </w:style>
  <w:style w:type="paragraph" w:styleId="afb">
    <w:name w:val="Title"/>
    <w:basedOn w:val="a1"/>
    <w:next w:val="a1"/>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link w:val="afd"/>
    <w:qFormat/>
    <w:pPr>
      <w:widowControl/>
    </w:pPr>
    <w:rPr>
      <w:b/>
      <w:bCs/>
    </w:rPr>
  </w:style>
  <w:style w:type="paragraph" w:styleId="afe">
    <w:name w:val="Body Text First Indent"/>
    <w:basedOn w:val="ac"/>
    <w:link w:val="aff"/>
    <w:qFormat/>
    <w:pPr>
      <w:ind w:firstLineChars="100" w:firstLine="420"/>
    </w:pPr>
  </w:style>
  <w:style w:type="paragraph" w:styleId="24">
    <w:name w:val="Body Text First Indent 2"/>
    <w:basedOn w:val="ae"/>
    <w:qFormat/>
    <w:pPr>
      <w:ind w:firstLineChars="200" w:firstLine="420"/>
    </w:pPr>
  </w:style>
  <w:style w:type="table" w:styleId="aff0">
    <w:name w:val="Table Grid"/>
    <w:basedOn w:val="a4"/>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3"/>
    <w:uiPriority w:val="22"/>
    <w:qFormat/>
    <w:rPr>
      <w:b/>
      <w:bCs/>
    </w:rPr>
  </w:style>
  <w:style w:type="character" w:styleId="aff2">
    <w:name w:val="page number"/>
    <w:basedOn w:val="a3"/>
    <w:qFormat/>
  </w:style>
  <w:style w:type="character" w:styleId="aff3">
    <w:name w:val="FollowedHyperlink"/>
    <w:basedOn w:val="a3"/>
    <w:uiPriority w:val="99"/>
    <w:qFormat/>
    <w:rPr>
      <w:color w:val="338DE6"/>
      <w:u w:val="none"/>
    </w:rPr>
  </w:style>
  <w:style w:type="character" w:styleId="aff4">
    <w:name w:val="Hyperlink"/>
    <w:basedOn w:val="a3"/>
    <w:uiPriority w:val="99"/>
    <w:qFormat/>
    <w:rPr>
      <w:color w:val="338DE6"/>
      <w:u w:val="none"/>
    </w:rPr>
  </w:style>
  <w:style w:type="character" w:styleId="aff5">
    <w:name w:val="annotation reference"/>
    <w:qFormat/>
    <w:rPr>
      <w:rFonts w:ascii="Tahoma" w:hAnsi="Tahoma"/>
      <w:kern w:val="2"/>
      <w:sz w:val="21"/>
      <w:szCs w:val="21"/>
    </w:rPr>
  </w:style>
  <w:style w:type="paragraph" w:customStyle="1" w:styleId="1031114">
    <w:name w:val="样式 10 磅31114"/>
    <w:qFormat/>
    <w:pPr>
      <w:widowControl w:val="0"/>
      <w:jc w:val="both"/>
    </w:pPr>
    <w:rPr>
      <w:kern w:val="2"/>
      <w:sz w:val="21"/>
      <w:szCs w:val="24"/>
    </w:rPr>
  </w:style>
  <w:style w:type="character" w:customStyle="1" w:styleId="4Char0">
    <w:name w:val="标题 4 Char_0"/>
    <w:link w:val="41"/>
    <w:uiPriority w:val="9"/>
    <w:qFormat/>
    <w:rPr>
      <w:rFonts w:ascii="Cambria" w:eastAsia="宋体" w:hAnsi="Cambria" w:cs="Times New Roman"/>
      <w:b/>
      <w:bCs/>
      <w:sz w:val="28"/>
      <w:szCs w:val="28"/>
    </w:rPr>
  </w:style>
  <w:style w:type="paragraph" w:customStyle="1" w:styleId="41">
    <w:name w:val="标题 4_1"/>
    <w:basedOn w:val="34"/>
    <w:next w:val="34"/>
    <w:link w:val="4Char0"/>
    <w:uiPriority w:val="9"/>
    <w:unhideWhenUsed/>
    <w:qFormat/>
    <w:pPr>
      <w:keepNext/>
      <w:keepLines/>
      <w:numPr>
        <w:ilvl w:val="3"/>
        <w:numId w:val="1"/>
      </w:numPr>
      <w:spacing w:before="280" w:after="290" w:line="376" w:lineRule="auto"/>
      <w:outlineLvl w:val="3"/>
    </w:pPr>
    <w:rPr>
      <w:rFonts w:ascii="Cambria" w:hAnsi="Cambria"/>
      <w:b/>
      <w:bCs/>
      <w:kern w:val="0"/>
      <w:sz w:val="28"/>
      <w:szCs w:val="28"/>
    </w:rPr>
  </w:style>
  <w:style w:type="paragraph" w:customStyle="1" w:styleId="34">
    <w:name w:val="正文_3"/>
    <w:basedOn w:val="Normal0"/>
    <w:qFormat/>
    <w:rPr>
      <w:rFonts w:ascii="Calibri" w:eastAsia="宋体" w:hAnsi="Calibri"/>
      <w:sz w:val="21"/>
      <w:szCs w:val="22"/>
    </w:rPr>
  </w:style>
  <w:style w:type="paragraph" w:customStyle="1" w:styleId="Normal0">
    <w:name w:val="Normal_0"/>
    <w:basedOn w:val="11"/>
    <w:next w:val="af8"/>
    <w:qFormat/>
    <w:rPr>
      <w:rFonts w:ascii="Times New Roman" w:eastAsia="Times New Roman" w:hAnsi="Times New Roman"/>
      <w:sz w:val="24"/>
      <w:szCs w:val="24"/>
    </w:rPr>
  </w:style>
  <w:style w:type="paragraph" w:customStyle="1" w:styleId="11">
    <w:name w:val="正文1"/>
    <w:qFormat/>
    <w:pPr>
      <w:widowControl w:val="0"/>
      <w:jc w:val="both"/>
    </w:pPr>
    <w:rPr>
      <w:rFonts w:ascii="Calibri" w:hAnsi="Calibri" w:hint="eastAsia"/>
      <w:kern w:val="2"/>
      <w:sz w:val="21"/>
    </w:rPr>
  </w:style>
  <w:style w:type="character" w:customStyle="1" w:styleId="font61">
    <w:name w:val="font61"/>
    <w:basedOn w:val="a3"/>
    <w:qFormat/>
    <w:rPr>
      <w:rFonts w:ascii="宋体" w:eastAsia="宋体" w:hAnsi="宋体" w:cs="宋体" w:hint="eastAsia"/>
      <w:b/>
      <w:bCs/>
      <w:color w:val="000000"/>
      <w:sz w:val="22"/>
      <w:szCs w:val="22"/>
      <w:u w:val="none"/>
    </w:rPr>
  </w:style>
  <w:style w:type="character" w:customStyle="1" w:styleId="GW-2Char">
    <w:name w:val="GW-标题2 Char"/>
    <w:link w:val="GW-2"/>
    <w:qFormat/>
    <w:rPr>
      <w:rFonts w:ascii="Calibri" w:eastAsia="仿宋_GB2312" w:hAnsi="Calibri"/>
      <w:b/>
      <w:bCs/>
      <w:kern w:val="44"/>
      <w:sz w:val="36"/>
      <w:szCs w:val="44"/>
      <w:lang w:val="zh-CN"/>
    </w:rPr>
  </w:style>
  <w:style w:type="paragraph" w:customStyle="1" w:styleId="GW-2">
    <w:name w:val="GW-标题2"/>
    <w:basedOn w:val="a1"/>
    <w:link w:val="GW-2Char"/>
    <w:qFormat/>
    <w:pPr>
      <w:keepNext/>
      <w:keepLines/>
      <w:spacing w:beforeLines="100" w:afterLines="100" w:line="360" w:lineRule="auto"/>
      <w:outlineLvl w:val="1"/>
    </w:pPr>
    <w:rPr>
      <w:rFonts w:eastAsia="仿宋_GB2312"/>
      <w:b/>
      <w:bCs/>
      <w:kern w:val="44"/>
      <w:sz w:val="36"/>
      <w:szCs w:val="44"/>
      <w:lang w:val="zh-CN"/>
    </w:rPr>
  </w:style>
  <w:style w:type="character" w:customStyle="1" w:styleId="Char1">
    <w:name w:val="纯文本 Char_1"/>
    <w:link w:val="00"/>
    <w:qFormat/>
    <w:locked/>
    <w:rPr>
      <w:rFonts w:ascii="宋体" w:hAnsi="Courier New" w:cs="Courier New"/>
      <w:szCs w:val="21"/>
    </w:rPr>
  </w:style>
  <w:style w:type="paragraph" w:customStyle="1" w:styleId="00">
    <w:name w:val="纯文本_0_0"/>
    <w:basedOn w:val="01"/>
    <w:link w:val="Char1"/>
    <w:unhideWhenUsed/>
    <w:qFormat/>
    <w:pPr>
      <w:widowControl/>
      <w:jc w:val="left"/>
    </w:pPr>
    <w:rPr>
      <w:rFonts w:ascii="宋体" w:hAnsi="Courier New"/>
      <w:kern w:val="0"/>
      <w:sz w:val="20"/>
      <w:szCs w:val="21"/>
    </w:rPr>
  </w:style>
  <w:style w:type="paragraph" w:customStyle="1" w:styleId="01">
    <w:name w:val="正文_0_1"/>
    <w:qFormat/>
    <w:pPr>
      <w:widowControl w:val="0"/>
      <w:jc w:val="both"/>
    </w:pPr>
    <w:rPr>
      <w:rFonts w:ascii="Calibri" w:hAnsi="Calibri"/>
      <w:kern w:val="2"/>
      <w:sz w:val="21"/>
      <w:szCs w:val="22"/>
    </w:rPr>
  </w:style>
  <w:style w:type="character" w:customStyle="1" w:styleId="font81">
    <w:name w:val="font81"/>
    <w:basedOn w:val="a3"/>
    <w:qFormat/>
    <w:rPr>
      <w:rFonts w:ascii="宋体" w:eastAsia="宋体" w:hAnsi="宋体" w:cs="宋体" w:hint="eastAsia"/>
      <w:color w:val="000000"/>
      <w:sz w:val="22"/>
      <w:szCs w:val="22"/>
      <w:u w:val="none"/>
    </w:rPr>
  </w:style>
  <w:style w:type="character" w:customStyle="1" w:styleId="5Char">
    <w:name w:val="标题 5 Char"/>
    <w:link w:val="50"/>
    <w:uiPriority w:val="9"/>
    <w:qFormat/>
    <w:rPr>
      <w:rFonts w:ascii="Calibri" w:eastAsia="宋体" w:hAnsi="Calibri" w:cs="Times New Roman"/>
      <w:b/>
      <w:bCs/>
      <w:sz w:val="28"/>
      <w:szCs w:val="28"/>
    </w:rPr>
  </w:style>
  <w:style w:type="paragraph" w:customStyle="1" w:styleId="50">
    <w:name w:val="标题 5_0"/>
    <w:basedOn w:val="34"/>
    <w:next w:val="34"/>
    <w:link w:val="5Char"/>
    <w:uiPriority w:val="9"/>
    <w:unhideWhenUsed/>
    <w:qFormat/>
    <w:pPr>
      <w:keepNext/>
      <w:keepLines/>
      <w:numPr>
        <w:ilvl w:val="4"/>
        <w:numId w:val="1"/>
      </w:numPr>
      <w:spacing w:before="280" w:after="290" w:line="376" w:lineRule="auto"/>
      <w:ind w:left="2580" w:hanging="420"/>
      <w:outlineLvl w:val="4"/>
    </w:pPr>
    <w:rPr>
      <w:b/>
      <w:bCs/>
      <w:kern w:val="0"/>
      <w:sz w:val="28"/>
      <w:szCs w:val="28"/>
    </w:rPr>
  </w:style>
  <w:style w:type="character" w:customStyle="1" w:styleId="p1411">
    <w:name w:val="p141_1"/>
    <w:qFormat/>
    <w:rPr>
      <w:rFonts w:ascii="Calibri" w:eastAsia="宋体" w:hAnsi="Calibri"/>
      <w:sz w:val="21"/>
      <w:szCs w:val="21"/>
      <w:lang w:val="en-US" w:eastAsia="zh-CN" w:bidi="ar-SA"/>
    </w:rPr>
  </w:style>
  <w:style w:type="character" w:customStyle="1" w:styleId="7Char">
    <w:name w:val="标题 7 Char"/>
    <w:link w:val="70"/>
    <w:uiPriority w:val="9"/>
    <w:semiHidden/>
    <w:qFormat/>
    <w:rPr>
      <w:rFonts w:ascii="Calibri" w:eastAsia="宋体" w:hAnsi="Calibri" w:cs="Times New Roman"/>
      <w:b/>
      <w:bCs/>
      <w:sz w:val="24"/>
      <w:szCs w:val="24"/>
    </w:rPr>
  </w:style>
  <w:style w:type="paragraph" w:customStyle="1" w:styleId="70">
    <w:name w:val="标题 7_0"/>
    <w:basedOn w:val="34"/>
    <w:next w:val="34"/>
    <w:link w:val="7Char"/>
    <w:uiPriority w:val="9"/>
    <w:unhideWhenUsed/>
    <w:qFormat/>
    <w:pPr>
      <w:keepNext/>
      <w:keepLines/>
      <w:numPr>
        <w:ilvl w:val="6"/>
        <w:numId w:val="1"/>
      </w:numPr>
      <w:spacing w:before="240" w:after="64" w:line="320" w:lineRule="auto"/>
      <w:outlineLvl w:val="6"/>
    </w:pPr>
    <w:rPr>
      <w:b/>
      <w:bCs/>
      <w:kern w:val="0"/>
      <w:sz w:val="24"/>
      <w:szCs w:val="24"/>
    </w:rPr>
  </w:style>
  <w:style w:type="character" w:customStyle="1" w:styleId="a8">
    <w:name w:val="文档结构图 字符"/>
    <w:link w:val="a7"/>
    <w:qFormat/>
    <w:rPr>
      <w:rFonts w:ascii="宋体" w:hAnsi="Tahoma"/>
      <w:kern w:val="2"/>
      <w:sz w:val="18"/>
      <w:szCs w:val="18"/>
    </w:rPr>
  </w:style>
  <w:style w:type="character" w:customStyle="1" w:styleId="ab">
    <w:name w:val="批注文字 字符"/>
    <w:link w:val="aa"/>
    <w:uiPriority w:val="99"/>
    <w:qFormat/>
    <w:rPr>
      <w:kern w:val="2"/>
      <w:sz w:val="21"/>
      <w:szCs w:val="24"/>
    </w:rPr>
  </w:style>
  <w:style w:type="character" w:customStyle="1" w:styleId="ll1">
    <w:name w:val="ll1"/>
    <w:qFormat/>
    <w:rPr>
      <w:spacing w:val="31680"/>
    </w:rPr>
  </w:style>
  <w:style w:type="character" w:customStyle="1" w:styleId="Char10">
    <w:name w:val="批注文字 Char1"/>
    <w:qFormat/>
    <w:rPr>
      <w:rFonts w:ascii="Tahoma" w:hAnsi="Tahoma"/>
      <w:kern w:val="2"/>
      <w:sz w:val="21"/>
    </w:rPr>
  </w:style>
  <w:style w:type="character" w:customStyle="1" w:styleId="afd">
    <w:name w:val="批注主题 字符"/>
    <w:link w:val="afc"/>
    <w:qFormat/>
    <w:rPr>
      <w:b/>
      <w:bCs/>
      <w:kern w:val="2"/>
      <w:sz w:val="21"/>
      <w:szCs w:val="24"/>
    </w:rPr>
  </w:style>
  <w:style w:type="character" w:customStyle="1" w:styleId="ad">
    <w:name w:val="正文文本 字符"/>
    <w:link w:val="ac"/>
    <w:qFormat/>
    <w:rPr>
      <w:rFonts w:ascii="Tahoma" w:hAnsi="Tahoma"/>
      <w:kern w:val="2"/>
      <w:sz w:val="21"/>
    </w:rPr>
  </w:style>
  <w:style w:type="character" w:customStyle="1" w:styleId="Char2">
    <w:name w:val="纯文本 Char_2"/>
    <w:link w:val="12"/>
    <w:qFormat/>
    <w:locked/>
    <w:rPr>
      <w:rFonts w:ascii="宋体" w:hAnsi="Courier New" w:cs="Courier New"/>
      <w:szCs w:val="21"/>
    </w:rPr>
  </w:style>
  <w:style w:type="paragraph" w:customStyle="1" w:styleId="12">
    <w:name w:val="纯文本_1"/>
    <w:basedOn w:val="100"/>
    <w:link w:val="Char2"/>
    <w:unhideWhenUsed/>
    <w:qFormat/>
    <w:pPr>
      <w:widowControl/>
      <w:jc w:val="left"/>
    </w:pPr>
    <w:rPr>
      <w:rFonts w:ascii="宋体" w:hAnsi="Courier New"/>
      <w:kern w:val="0"/>
      <w:sz w:val="20"/>
      <w:szCs w:val="21"/>
    </w:rPr>
  </w:style>
  <w:style w:type="paragraph" w:customStyle="1" w:styleId="100">
    <w:name w:val="正文_1_0"/>
    <w:qFormat/>
    <w:pPr>
      <w:widowControl w:val="0"/>
      <w:jc w:val="both"/>
    </w:pPr>
    <w:rPr>
      <w:rFonts w:ascii="Calibri" w:hAnsi="Calibri"/>
      <w:kern w:val="2"/>
      <w:sz w:val="21"/>
      <w:szCs w:val="22"/>
    </w:rPr>
  </w:style>
  <w:style w:type="character" w:customStyle="1" w:styleId="Char0">
    <w:name w:val="纯文本 Char_0"/>
    <w:link w:val="0"/>
    <w:qFormat/>
    <w:locked/>
    <w:rPr>
      <w:rFonts w:ascii="宋体" w:hAnsi="Courier New" w:cs="Courier New"/>
      <w:szCs w:val="21"/>
    </w:rPr>
  </w:style>
  <w:style w:type="paragraph" w:customStyle="1" w:styleId="0">
    <w:name w:val="纯文本_0"/>
    <w:basedOn w:val="34"/>
    <w:link w:val="Char0"/>
    <w:unhideWhenUsed/>
    <w:qFormat/>
    <w:pPr>
      <w:widowControl/>
      <w:jc w:val="left"/>
    </w:pPr>
    <w:rPr>
      <w:rFonts w:ascii="宋体" w:hAnsi="Courier New"/>
      <w:kern w:val="0"/>
      <w:sz w:val="20"/>
      <w:szCs w:val="21"/>
    </w:rPr>
  </w:style>
  <w:style w:type="character" w:customStyle="1" w:styleId="aff">
    <w:name w:val="正文文本首行缩进 字符"/>
    <w:basedOn w:val="ad"/>
    <w:link w:val="afe"/>
    <w:qFormat/>
    <w:rPr>
      <w:rFonts w:ascii="Tahoma" w:hAnsi="Tahoma"/>
      <w:kern w:val="2"/>
      <w:sz w:val="21"/>
    </w:rPr>
  </w:style>
  <w:style w:type="character" w:customStyle="1" w:styleId="font41">
    <w:name w:val="font41"/>
    <w:basedOn w:val="a3"/>
    <w:qFormat/>
    <w:rPr>
      <w:rFonts w:ascii="Times New Roman" w:hAnsi="Times New Roman" w:cs="Times New Roman" w:hint="default"/>
      <w:b/>
      <w:bCs/>
      <w:color w:val="000000"/>
      <w:sz w:val="22"/>
      <w:szCs w:val="22"/>
      <w:u w:val="none"/>
    </w:rPr>
  </w:style>
  <w:style w:type="character" w:customStyle="1" w:styleId="wf1">
    <w:name w:val="wf1"/>
    <w:qFormat/>
    <w:rPr>
      <w:rFonts w:ascii="宋体" w:eastAsia="宋体" w:hAnsi="宋体" w:hint="eastAsia"/>
      <w:sz w:val="24"/>
      <w:szCs w:val="24"/>
    </w:rPr>
  </w:style>
  <w:style w:type="character" w:customStyle="1" w:styleId="Char3">
    <w:name w:val="纯文本 Char_3"/>
    <w:link w:val="25"/>
    <w:qFormat/>
    <w:rPr>
      <w:rFonts w:ascii="宋体" w:eastAsia="宋体" w:hAnsi="Courier New" w:cs="Courier New"/>
      <w:kern w:val="0"/>
      <w:szCs w:val="21"/>
    </w:rPr>
  </w:style>
  <w:style w:type="paragraph" w:customStyle="1" w:styleId="25">
    <w:name w:val="纯文本_2"/>
    <w:basedOn w:val="300"/>
    <w:link w:val="Char3"/>
    <w:qFormat/>
    <w:pPr>
      <w:widowControl/>
      <w:jc w:val="left"/>
    </w:pPr>
    <w:rPr>
      <w:rFonts w:ascii="宋体" w:hAnsi="Courier New"/>
      <w:kern w:val="0"/>
      <w:sz w:val="20"/>
      <w:szCs w:val="21"/>
    </w:rPr>
  </w:style>
  <w:style w:type="paragraph" w:customStyle="1" w:styleId="300">
    <w:name w:val="正文_3_0"/>
    <w:qFormat/>
    <w:pPr>
      <w:widowControl w:val="0"/>
      <w:jc w:val="both"/>
    </w:pPr>
    <w:rPr>
      <w:kern w:val="2"/>
      <w:sz w:val="21"/>
      <w:szCs w:val="24"/>
    </w:rPr>
  </w:style>
  <w:style w:type="character" w:customStyle="1" w:styleId="2Char">
    <w:name w:val="标题 2 Char"/>
    <w:link w:val="20"/>
    <w:qFormat/>
    <w:rPr>
      <w:rFonts w:ascii="宋体" w:hAnsi="Arial" w:cs="宋体"/>
      <w:sz w:val="32"/>
    </w:rPr>
  </w:style>
  <w:style w:type="paragraph" w:customStyle="1" w:styleId="20">
    <w:name w:val="标题 2_0"/>
    <w:basedOn w:val="34"/>
    <w:next w:val="34"/>
    <w:link w:val="2Char"/>
    <w:unhideWhenUsed/>
    <w:qFormat/>
    <w:pPr>
      <w:keepNext/>
      <w:keepLines/>
      <w:numPr>
        <w:ilvl w:val="1"/>
        <w:numId w:val="1"/>
      </w:numPr>
      <w:spacing w:before="260" w:after="260" w:line="416" w:lineRule="auto"/>
      <w:outlineLvl w:val="1"/>
    </w:pPr>
    <w:rPr>
      <w:rFonts w:ascii="Cambria" w:hAnsi="Cambria"/>
      <w:b/>
      <w:bCs/>
      <w:kern w:val="0"/>
      <w:sz w:val="30"/>
      <w:szCs w:val="32"/>
    </w:rPr>
  </w:style>
  <w:style w:type="character" w:customStyle="1" w:styleId="30">
    <w:name w:val="标题 3 字符"/>
    <w:link w:val="3"/>
    <w:qFormat/>
    <w:rPr>
      <w:rFonts w:ascii="宋体" w:hAnsi="Calibri" w:cs="宋体"/>
      <w:kern w:val="2"/>
      <w:sz w:val="21"/>
      <w:szCs w:val="22"/>
    </w:rPr>
  </w:style>
  <w:style w:type="character" w:customStyle="1" w:styleId="3Char">
    <w:name w:val="标题 3 Char"/>
    <w:link w:val="31"/>
    <w:uiPriority w:val="9"/>
    <w:qFormat/>
    <w:rPr>
      <w:rFonts w:ascii="Calibri" w:eastAsia="宋体" w:hAnsi="Calibri" w:cs="Times New Roman"/>
      <w:b/>
      <w:bCs/>
      <w:sz w:val="32"/>
      <w:szCs w:val="32"/>
    </w:rPr>
  </w:style>
  <w:style w:type="paragraph" w:customStyle="1" w:styleId="31">
    <w:name w:val="标题 3_1"/>
    <w:basedOn w:val="34"/>
    <w:next w:val="34"/>
    <w:link w:val="3Char"/>
    <w:uiPriority w:val="9"/>
    <w:unhideWhenUsed/>
    <w:qFormat/>
    <w:pPr>
      <w:keepNext/>
      <w:keepLines/>
      <w:numPr>
        <w:ilvl w:val="2"/>
        <w:numId w:val="1"/>
      </w:numPr>
      <w:spacing w:before="260" w:after="260" w:line="416" w:lineRule="auto"/>
      <w:outlineLvl w:val="2"/>
    </w:pPr>
    <w:rPr>
      <w:b/>
      <w:bCs/>
      <w:kern w:val="0"/>
      <w:sz w:val="32"/>
      <w:szCs w:val="32"/>
    </w:rPr>
  </w:style>
  <w:style w:type="character" w:customStyle="1" w:styleId="af0">
    <w:name w:val="纯文本 字符"/>
    <w:link w:val="af"/>
    <w:qFormat/>
    <w:locked/>
    <w:rPr>
      <w:rFonts w:ascii="宋体" w:hAnsi="Courier New" w:cs="Courier New"/>
      <w:sz w:val="21"/>
      <w:szCs w:val="21"/>
    </w:rPr>
  </w:style>
  <w:style w:type="character" w:customStyle="1" w:styleId="1Char">
    <w:name w:val="标题 1 Char"/>
    <w:link w:val="10"/>
    <w:qFormat/>
    <w:rPr>
      <w:rFonts w:ascii="Calibri" w:eastAsia="宋体" w:hAnsi="Calibri" w:cs="Times New Roman"/>
      <w:b/>
      <w:bCs/>
      <w:kern w:val="44"/>
      <w:sz w:val="32"/>
      <w:szCs w:val="44"/>
    </w:rPr>
  </w:style>
  <w:style w:type="paragraph" w:customStyle="1" w:styleId="10">
    <w:name w:val="标题 1_0"/>
    <w:basedOn w:val="34"/>
    <w:next w:val="34"/>
    <w:link w:val="1Char"/>
    <w:qFormat/>
    <w:pPr>
      <w:keepNext/>
      <w:keepLines/>
      <w:numPr>
        <w:numId w:val="1"/>
      </w:numPr>
      <w:spacing w:before="120" w:after="120" w:line="360" w:lineRule="auto"/>
      <w:ind w:left="0" w:hangingChars="205" w:hanging="431"/>
      <w:outlineLvl w:val="0"/>
    </w:pPr>
    <w:rPr>
      <w:b/>
      <w:bCs/>
      <w:kern w:val="44"/>
      <w:sz w:val="32"/>
      <w:szCs w:val="44"/>
    </w:rPr>
  </w:style>
  <w:style w:type="character" w:customStyle="1" w:styleId="af5">
    <w:name w:val="页脚 字符"/>
    <w:basedOn w:val="a3"/>
    <w:link w:val="af4"/>
    <w:uiPriority w:val="99"/>
    <w:qFormat/>
    <w:rPr>
      <w:rFonts w:ascii="Calibri" w:hAnsi="Calibri"/>
      <w:kern w:val="2"/>
      <w:sz w:val="18"/>
      <w:szCs w:val="22"/>
    </w:rPr>
  </w:style>
  <w:style w:type="character" w:customStyle="1" w:styleId="a6">
    <w:name w:val="正文缩进 字符"/>
    <w:link w:val="a2"/>
    <w:qFormat/>
    <w:rPr>
      <w:rFonts w:eastAsia="宋体"/>
      <w:sz w:val="21"/>
      <w:lang w:val="en-US" w:eastAsia="zh-CN" w:bidi="ar-SA"/>
    </w:rPr>
  </w:style>
  <w:style w:type="character" w:customStyle="1" w:styleId="Char">
    <w:name w:val="正文（首行缩进两字） Char"/>
    <w:qFormat/>
    <w:rPr>
      <w:rFonts w:eastAsia="宋体"/>
      <w:sz w:val="21"/>
      <w:lang w:val="en-US" w:eastAsia="zh-CN" w:bidi="ar-SA"/>
    </w:rPr>
  </w:style>
  <w:style w:type="character" w:customStyle="1" w:styleId="9Char">
    <w:name w:val="标题 9 Char"/>
    <w:link w:val="90"/>
    <w:uiPriority w:val="9"/>
    <w:semiHidden/>
    <w:qFormat/>
    <w:rPr>
      <w:rFonts w:ascii="Cambria" w:eastAsia="宋体" w:hAnsi="Cambria" w:cs="Times New Roman"/>
      <w:szCs w:val="21"/>
    </w:rPr>
  </w:style>
  <w:style w:type="paragraph" w:customStyle="1" w:styleId="90">
    <w:name w:val="标题 9_0"/>
    <w:basedOn w:val="34"/>
    <w:next w:val="34"/>
    <w:link w:val="9Char"/>
    <w:uiPriority w:val="9"/>
    <w:unhideWhenUsed/>
    <w:qFormat/>
    <w:pPr>
      <w:keepNext/>
      <w:keepLines/>
      <w:numPr>
        <w:ilvl w:val="8"/>
        <w:numId w:val="1"/>
      </w:numPr>
      <w:spacing w:before="240" w:after="64" w:line="320" w:lineRule="auto"/>
      <w:outlineLvl w:val="8"/>
    </w:pPr>
    <w:rPr>
      <w:rFonts w:ascii="Cambria" w:hAnsi="Cambria"/>
      <w:kern w:val="0"/>
      <w:sz w:val="20"/>
      <w:szCs w:val="21"/>
    </w:rPr>
  </w:style>
  <w:style w:type="character" w:customStyle="1" w:styleId="af3">
    <w:name w:val="批注框文本 字符"/>
    <w:link w:val="af2"/>
    <w:qFormat/>
    <w:rPr>
      <w:rFonts w:eastAsia="宋体"/>
      <w:sz w:val="18"/>
      <w:szCs w:val="18"/>
      <w:lang w:val="en-US" w:eastAsia="zh-CN" w:bidi="ar-SA"/>
    </w:rPr>
  </w:style>
  <w:style w:type="character" w:customStyle="1" w:styleId="Char4">
    <w:name w:val="纯文本 Char_4"/>
    <w:link w:val="35"/>
    <w:qFormat/>
    <w:rPr>
      <w:rFonts w:ascii="宋体" w:eastAsia="宋体" w:hAnsi="Courier New" w:cs="Courier New"/>
      <w:kern w:val="0"/>
      <w:szCs w:val="21"/>
    </w:rPr>
  </w:style>
  <w:style w:type="paragraph" w:customStyle="1" w:styleId="35">
    <w:name w:val="纯文本_3"/>
    <w:basedOn w:val="101"/>
    <w:link w:val="Char4"/>
    <w:qFormat/>
    <w:pPr>
      <w:widowControl/>
      <w:jc w:val="left"/>
    </w:pPr>
    <w:rPr>
      <w:rFonts w:ascii="宋体" w:hAnsi="Courier New"/>
      <w:kern w:val="0"/>
      <w:sz w:val="20"/>
      <w:szCs w:val="21"/>
    </w:rPr>
  </w:style>
  <w:style w:type="paragraph" w:customStyle="1" w:styleId="101">
    <w:name w:val="正文_10"/>
    <w:qFormat/>
    <w:pPr>
      <w:widowControl w:val="0"/>
      <w:jc w:val="both"/>
    </w:pPr>
    <w:rPr>
      <w:kern w:val="2"/>
      <w:sz w:val="21"/>
      <w:szCs w:val="24"/>
    </w:rPr>
  </w:style>
  <w:style w:type="character" w:customStyle="1" w:styleId="p141">
    <w:name w:val="p141"/>
    <w:qFormat/>
    <w:rPr>
      <w:sz w:val="21"/>
      <w:szCs w:val="21"/>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p1410">
    <w:name w:val="p141_0"/>
    <w:qFormat/>
    <w:rPr>
      <w:rFonts w:ascii="Calibri" w:hAnsi="Calibri"/>
      <w:sz w:val="21"/>
      <w:szCs w:val="21"/>
    </w:rPr>
  </w:style>
  <w:style w:type="character" w:customStyle="1" w:styleId="6Char">
    <w:name w:val="标题 6 Char"/>
    <w:link w:val="60"/>
    <w:uiPriority w:val="9"/>
    <w:qFormat/>
    <w:rPr>
      <w:rFonts w:ascii="Cambria" w:eastAsia="宋体" w:hAnsi="Cambria" w:cs="Times New Roman"/>
      <w:b/>
      <w:bCs/>
      <w:sz w:val="24"/>
      <w:szCs w:val="24"/>
    </w:rPr>
  </w:style>
  <w:style w:type="paragraph" w:customStyle="1" w:styleId="60">
    <w:name w:val="标题 6_0"/>
    <w:basedOn w:val="34"/>
    <w:next w:val="34"/>
    <w:link w:val="6Char"/>
    <w:uiPriority w:val="9"/>
    <w:unhideWhenUsed/>
    <w:qFormat/>
    <w:pPr>
      <w:keepNext/>
      <w:keepLines/>
      <w:numPr>
        <w:ilvl w:val="5"/>
        <w:numId w:val="1"/>
      </w:numPr>
      <w:spacing w:before="240" w:after="64" w:line="320" w:lineRule="auto"/>
      <w:outlineLvl w:val="5"/>
    </w:pPr>
    <w:rPr>
      <w:rFonts w:ascii="Cambria" w:hAnsi="Cambria"/>
      <w:b/>
      <w:bCs/>
      <w:kern w:val="0"/>
      <w:sz w:val="24"/>
      <w:szCs w:val="24"/>
    </w:rPr>
  </w:style>
  <w:style w:type="character" w:customStyle="1" w:styleId="font11">
    <w:name w:val="font11"/>
    <w:basedOn w:val="a3"/>
    <w:qFormat/>
    <w:rPr>
      <w:rFonts w:ascii="方正仿宋_GBK" w:eastAsia="方正仿宋_GBK" w:hAnsi="方正仿宋_GBK" w:cs="方正仿宋_GBK" w:hint="default"/>
      <w:b/>
      <w:bCs/>
      <w:color w:val="000000"/>
      <w:sz w:val="22"/>
      <w:szCs w:val="22"/>
      <w:u w:val="none"/>
    </w:rPr>
  </w:style>
  <w:style w:type="character" w:customStyle="1" w:styleId="8Char">
    <w:name w:val="标题 8 Char"/>
    <w:link w:val="80"/>
    <w:uiPriority w:val="9"/>
    <w:semiHidden/>
    <w:qFormat/>
    <w:rPr>
      <w:rFonts w:ascii="Cambria" w:eastAsia="宋体" w:hAnsi="Cambria" w:cs="Times New Roman"/>
      <w:sz w:val="24"/>
      <w:szCs w:val="24"/>
    </w:rPr>
  </w:style>
  <w:style w:type="paragraph" w:customStyle="1" w:styleId="80">
    <w:name w:val="标题 8_0"/>
    <w:basedOn w:val="34"/>
    <w:next w:val="34"/>
    <w:link w:val="8Char"/>
    <w:uiPriority w:val="9"/>
    <w:unhideWhenUsed/>
    <w:qFormat/>
    <w:pPr>
      <w:keepNext/>
      <w:keepLines/>
      <w:numPr>
        <w:ilvl w:val="7"/>
        <w:numId w:val="1"/>
      </w:numPr>
      <w:spacing w:before="240" w:after="64" w:line="320" w:lineRule="auto"/>
      <w:outlineLvl w:val="7"/>
    </w:pPr>
    <w:rPr>
      <w:rFonts w:ascii="Cambria" w:hAnsi="Cambria"/>
      <w:kern w:val="0"/>
      <w:sz w:val="24"/>
      <w:szCs w:val="24"/>
    </w:rPr>
  </w:style>
  <w:style w:type="character" w:customStyle="1" w:styleId="font21">
    <w:name w:val="font21"/>
    <w:basedOn w:val="a3"/>
    <w:qFormat/>
    <w:rPr>
      <w:rFonts w:ascii="宋体" w:eastAsia="宋体" w:hAnsi="宋体" w:cs="宋体" w:hint="eastAsia"/>
      <w:color w:val="000000"/>
      <w:sz w:val="22"/>
      <w:szCs w:val="22"/>
      <w:u w:val="none"/>
    </w:rPr>
  </w:style>
  <w:style w:type="character" w:customStyle="1" w:styleId="Char5">
    <w:name w:val="纯文本 Char_5"/>
    <w:link w:val="40"/>
    <w:qFormat/>
    <w:rPr>
      <w:rFonts w:ascii="宋体" w:eastAsia="宋体" w:hAnsi="Courier New" w:cs="Courier New"/>
      <w:kern w:val="0"/>
      <w:szCs w:val="21"/>
    </w:rPr>
  </w:style>
  <w:style w:type="paragraph" w:customStyle="1" w:styleId="40">
    <w:name w:val="纯文本_4"/>
    <w:basedOn w:val="120"/>
    <w:link w:val="Char5"/>
    <w:qFormat/>
    <w:pPr>
      <w:widowControl/>
      <w:jc w:val="left"/>
    </w:pPr>
    <w:rPr>
      <w:rFonts w:ascii="宋体" w:hAnsi="Courier New"/>
      <w:kern w:val="0"/>
      <w:sz w:val="20"/>
      <w:szCs w:val="21"/>
    </w:rPr>
  </w:style>
  <w:style w:type="paragraph" w:customStyle="1" w:styleId="120">
    <w:name w:val="正文_12"/>
    <w:qFormat/>
    <w:pPr>
      <w:widowControl w:val="0"/>
      <w:jc w:val="both"/>
    </w:pPr>
    <w:rPr>
      <w:kern w:val="2"/>
      <w:sz w:val="21"/>
      <w:szCs w:val="24"/>
    </w:rPr>
  </w:style>
  <w:style w:type="character" w:customStyle="1" w:styleId="Char00">
    <w:name w:val="纯文本 Char_0_0"/>
    <w:link w:val="13"/>
    <w:qFormat/>
    <w:locked/>
    <w:rPr>
      <w:rFonts w:ascii="宋体" w:hAnsi="Courier New" w:cs="Courier New"/>
      <w:szCs w:val="21"/>
    </w:rPr>
  </w:style>
  <w:style w:type="paragraph" w:customStyle="1" w:styleId="13">
    <w:name w:val="纯文本1"/>
    <w:basedOn w:val="Normal3"/>
    <w:link w:val="Char00"/>
    <w:qFormat/>
    <w:rPr>
      <w:rFonts w:ascii="宋体" w:hAnsi="Courier New"/>
      <w:sz w:val="20"/>
      <w:szCs w:val="21"/>
    </w:rPr>
  </w:style>
  <w:style w:type="paragraph" w:customStyle="1" w:styleId="Normal3">
    <w:name w:val="Normal_3"/>
    <w:qFormat/>
    <w:rPr>
      <w:sz w:val="21"/>
    </w:rPr>
  </w:style>
  <w:style w:type="character" w:customStyle="1" w:styleId="4Char">
    <w:name w:val="标题 4 Char"/>
    <w:link w:val="400"/>
    <w:uiPriority w:val="9"/>
    <w:semiHidden/>
    <w:qFormat/>
    <w:rPr>
      <w:rFonts w:ascii="Cambria" w:eastAsia="宋体" w:hAnsi="Cambria" w:cs="Times New Roman"/>
      <w:b/>
      <w:bCs/>
      <w:kern w:val="2"/>
      <w:sz w:val="28"/>
      <w:szCs w:val="28"/>
    </w:rPr>
  </w:style>
  <w:style w:type="paragraph" w:customStyle="1" w:styleId="400">
    <w:name w:val="标题 4_0"/>
    <w:basedOn w:val="26"/>
    <w:next w:val="26"/>
    <w:link w:val="4Char"/>
    <w:uiPriority w:val="9"/>
    <w:qFormat/>
    <w:pPr>
      <w:keepNext/>
      <w:keepLines/>
      <w:spacing w:before="280" w:after="290" w:line="376" w:lineRule="auto"/>
      <w:outlineLvl w:val="3"/>
    </w:pPr>
    <w:rPr>
      <w:rFonts w:ascii="Cambria" w:hAnsi="Cambria"/>
      <w:b/>
      <w:bCs/>
      <w:sz w:val="28"/>
      <w:szCs w:val="28"/>
    </w:rPr>
  </w:style>
  <w:style w:type="paragraph" w:customStyle="1" w:styleId="26">
    <w:name w:val="正文_2"/>
    <w:qFormat/>
    <w:pPr>
      <w:widowControl w:val="0"/>
      <w:jc w:val="both"/>
    </w:pPr>
    <w:rPr>
      <w:kern w:val="2"/>
      <w:sz w:val="21"/>
      <w:szCs w:val="24"/>
    </w:rPr>
  </w:style>
  <w:style w:type="character" w:customStyle="1" w:styleId="af7">
    <w:name w:val="页眉 字符"/>
    <w:basedOn w:val="a3"/>
    <w:link w:val="af6"/>
    <w:qFormat/>
    <w:rPr>
      <w:rFonts w:ascii="Calibri" w:hAnsi="Calibri"/>
      <w:kern w:val="2"/>
      <w:sz w:val="18"/>
      <w:szCs w:val="22"/>
    </w:rPr>
  </w:style>
  <w:style w:type="paragraph" w:customStyle="1" w:styleId="91">
    <w:name w:val="正文_9"/>
    <w:qFormat/>
    <w:rPr>
      <w:sz w:val="21"/>
    </w:rPr>
  </w:style>
  <w:style w:type="paragraph" w:customStyle="1" w:styleId="c03">
    <w:name w:val="c03"/>
    <w:basedOn w:val="a1"/>
    <w:qFormat/>
    <w:pPr>
      <w:spacing w:before="100" w:beforeAutospacing="1" w:after="100" w:afterAutospacing="1"/>
    </w:pPr>
    <w:rPr>
      <w:rFonts w:ascii="宋体" w:hAnsi="宋体"/>
      <w:color w:val="000000"/>
      <w:sz w:val="24"/>
      <w:szCs w:val="24"/>
    </w:rPr>
  </w:style>
  <w:style w:type="paragraph" w:customStyle="1" w:styleId="Normal21">
    <w:name w:val="Normal_21"/>
    <w:qFormat/>
    <w:rPr>
      <w:sz w:val="21"/>
    </w:rPr>
  </w:style>
  <w:style w:type="paragraph" w:customStyle="1" w:styleId="font5">
    <w:name w:val="font5"/>
    <w:basedOn w:val="a1"/>
    <w:qFormat/>
    <w:pPr>
      <w:spacing w:before="100" w:beforeAutospacing="1" w:after="100" w:afterAutospacing="1"/>
    </w:pPr>
    <w:rPr>
      <w:rFonts w:ascii="宋体" w:hAnsi="宋体" w:cs="宋体"/>
      <w:sz w:val="18"/>
      <w:szCs w:val="18"/>
    </w:rPr>
  </w:style>
  <w:style w:type="paragraph" w:customStyle="1" w:styleId="14">
    <w:name w:val="列出段落1"/>
    <w:basedOn w:val="a1"/>
    <w:uiPriority w:val="34"/>
    <w:qFormat/>
    <w:pPr>
      <w:widowControl/>
      <w:ind w:firstLineChars="200" w:firstLine="420"/>
      <w:jc w:val="left"/>
    </w:pPr>
    <w:rPr>
      <w:kern w:val="0"/>
      <w:szCs w:val="20"/>
    </w:rPr>
  </w:style>
  <w:style w:type="paragraph" w:customStyle="1" w:styleId="DefaultText">
    <w:name w:val="Default Text"/>
    <w:qFormat/>
    <w:pPr>
      <w:widowControl w:val="0"/>
      <w:autoSpaceDE w:val="0"/>
      <w:autoSpaceDN w:val="0"/>
      <w:adjustRightInd w:val="0"/>
    </w:pPr>
    <w:rPr>
      <w:rFonts w:ascii="Calibri" w:hAnsi="Calibri"/>
      <w:color w:val="000000"/>
      <w:sz w:val="24"/>
      <w:szCs w:val="24"/>
    </w:rPr>
  </w:style>
  <w:style w:type="paragraph" w:customStyle="1" w:styleId="15">
    <w:name w:val="正文缩进1"/>
    <w:basedOn w:val="a1"/>
    <w:qFormat/>
    <w:pPr>
      <w:ind w:firstLineChars="200" w:firstLine="200"/>
    </w:pPr>
    <w:rPr>
      <w:rFonts w:ascii="Times New Roman" w:eastAsia="Arial" w:hAnsi="Times New Roman"/>
    </w:rPr>
  </w:style>
  <w:style w:type="paragraph" w:customStyle="1" w:styleId="16">
    <w:name w:val="样式1"/>
    <w:basedOn w:val="2"/>
    <w:qFormat/>
    <w:pPr>
      <w:tabs>
        <w:tab w:val="left" w:pos="420"/>
      </w:tabs>
      <w:ind w:left="420" w:hanging="420"/>
    </w:pPr>
    <w:rPr>
      <w:rFonts w:cs="Times New Roman"/>
      <w:b/>
    </w:rPr>
  </w:style>
  <w:style w:type="paragraph" w:customStyle="1" w:styleId="xl32">
    <w:name w:val="xl3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39">
    <w:name w:val="xl39"/>
    <w:basedOn w:val="a1"/>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宋体" w:hAnsi="宋体" w:cs="宋体"/>
      <w:sz w:val="24"/>
      <w:szCs w:val="24"/>
    </w:rPr>
  </w:style>
  <w:style w:type="paragraph" w:customStyle="1" w:styleId="xl25">
    <w:name w:val="xl25"/>
    <w:basedOn w:val="a1"/>
    <w:qFormat/>
    <w:pPr>
      <w:spacing w:before="100" w:beforeAutospacing="1" w:after="100" w:afterAutospacing="1"/>
      <w:jc w:val="right"/>
    </w:pPr>
    <w:rPr>
      <w:sz w:val="24"/>
      <w:szCs w:val="24"/>
    </w:rPr>
  </w:style>
  <w:style w:type="paragraph" w:customStyle="1" w:styleId="CharCharCharCharCharCharChar">
    <w:name w:val="Char Char Char Char Char Char Char"/>
    <w:basedOn w:val="a1"/>
    <w:qFormat/>
    <w:pPr>
      <w:widowControl/>
      <w:spacing w:line="240" w:lineRule="exact"/>
      <w:jc w:val="left"/>
    </w:pPr>
    <w:rPr>
      <w:rFonts w:ascii="Arial" w:eastAsia="Times New Roman" w:hAnsi="Arial" w:cs="Verdana"/>
      <w:b/>
      <w:spacing w:val="20"/>
      <w:kern w:val="0"/>
      <w:sz w:val="24"/>
      <w:szCs w:val="24"/>
      <w:lang w:eastAsia="en-US"/>
    </w:rPr>
  </w:style>
  <w:style w:type="paragraph" w:customStyle="1" w:styleId="TOC10">
    <w:name w:val="TOC 标题1"/>
    <w:basedOn w:val="1"/>
    <w:next w:val="a1"/>
    <w:uiPriority w:val="39"/>
    <w:qFormat/>
    <w:pPr>
      <w:spacing w:before="480" w:after="0" w:line="276" w:lineRule="auto"/>
      <w:outlineLvl w:val="9"/>
    </w:pPr>
    <w:rPr>
      <w:rFonts w:ascii="Cambria" w:hAnsi="Cambria"/>
      <w:color w:val="365F91"/>
      <w:kern w:val="0"/>
      <w:sz w:val="28"/>
      <w:szCs w:val="28"/>
    </w:rPr>
  </w:style>
  <w:style w:type="paragraph" w:customStyle="1" w:styleId="xl41">
    <w:name w:val="xl41"/>
    <w:basedOn w:val="a1"/>
    <w:qFormat/>
    <w:pPr>
      <w:pBdr>
        <w:top w:val="single" w:sz="4" w:space="0" w:color="auto"/>
        <w:left w:val="single" w:sz="8"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CharChar">
    <w:name w:val="Char Char"/>
    <w:basedOn w:val="a1"/>
    <w:qFormat/>
    <w:rPr>
      <w:rFonts w:ascii="Tahoma" w:hAnsi="Tahoma"/>
      <w:sz w:val="24"/>
    </w:rPr>
  </w:style>
  <w:style w:type="paragraph" w:customStyle="1" w:styleId="font0">
    <w:name w:val="font0"/>
    <w:basedOn w:val="a1"/>
    <w:qFormat/>
    <w:pPr>
      <w:spacing w:before="100" w:beforeAutospacing="1" w:after="100" w:afterAutospacing="1"/>
    </w:pPr>
    <w:rPr>
      <w:rFonts w:ascii="宋体" w:hAnsi="宋体" w:cs="宋体"/>
      <w:sz w:val="24"/>
      <w:szCs w:val="24"/>
    </w:rPr>
  </w:style>
  <w:style w:type="paragraph" w:customStyle="1" w:styleId="xl45">
    <w:name w:val="xl45"/>
    <w:basedOn w:val="a1"/>
    <w:qFormat/>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36"/>
      <w:szCs w:val="36"/>
    </w:rPr>
  </w:style>
  <w:style w:type="paragraph" w:customStyle="1" w:styleId="102">
    <w:name w:val="1_0"/>
    <w:basedOn w:val="Normal3"/>
    <w:next w:val="13"/>
    <w:qFormat/>
    <w:pPr>
      <w:widowControl w:val="0"/>
      <w:jc w:val="both"/>
    </w:pPr>
    <w:rPr>
      <w:rFonts w:ascii="宋体" w:hAnsi="Courier New"/>
      <w:kern w:val="2"/>
    </w:rPr>
  </w:style>
  <w:style w:type="paragraph" w:customStyle="1" w:styleId="xl46">
    <w:name w:val="xl46"/>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Char1Char">
    <w:name w:val="Char1 Char"/>
    <w:basedOn w:val="a1"/>
    <w:qFormat/>
    <w:pPr>
      <w:numPr>
        <w:numId w:val="2"/>
      </w:numPr>
    </w:pPr>
    <w:rPr>
      <w:sz w:val="24"/>
      <w:szCs w:val="24"/>
    </w:rPr>
  </w:style>
  <w:style w:type="paragraph" w:customStyle="1" w:styleId="301">
    <w:name w:val="标题 3_0"/>
    <w:basedOn w:val="02"/>
    <w:next w:val="02"/>
    <w:qFormat/>
    <w:pPr>
      <w:keepNext/>
      <w:keepLines/>
      <w:widowControl/>
      <w:spacing w:before="260" w:after="260" w:line="416" w:lineRule="auto"/>
      <w:jc w:val="left"/>
      <w:outlineLvl w:val="2"/>
    </w:pPr>
    <w:rPr>
      <w:b/>
      <w:bCs/>
      <w:kern w:val="0"/>
      <w:sz w:val="32"/>
      <w:szCs w:val="32"/>
    </w:rPr>
  </w:style>
  <w:style w:type="paragraph" w:customStyle="1" w:styleId="02">
    <w:name w:val="正文_0"/>
    <w:qFormat/>
    <w:pPr>
      <w:widowControl w:val="0"/>
      <w:jc w:val="both"/>
    </w:pPr>
    <w:rPr>
      <w:kern w:val="2"/>
      <w:sz w:val="21"/>
    </w:rPr>
  </w:style>
  <w:style w:type="paragraph" w:customStyle="1" w:styleId="xl34">
    <w:name w:val="xl34"/>
    <w:basedOn w:val="a1"/>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Char11">
    <w:name w:val="Char1"/>
    <w:basedOn w:val="a1"/>
    <w:qFormat/>
    <w:rPr>
      <w:rFonts w:ascii="Tahoma" w:hAnsi="Tahoma"/>
      <w:sz w:val="24"/>
      <w:szCs w:val="20"/>
    </w:rPr>
  </w:style>
  <w:style w:type="paragraph" w:customStyle="1" w:styleId="xl47">
    <w:name w:val="xl47"/>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5-">
    <w:name w:val="标题5-技术需求"/>
    <w:basedOn w:val="5"/>
    <w:qFormat/>
    <w:pPr>
      <w:keepLines/>
      <w:numPr>
        <w:ilvl w:val="3"/>
        <w:numId w:val="3"/>
      </w:numPr>
      <w:autoSpaceDE/>
      <w:autoSpaceDN/>
      <w:spacing w:before="0" w:after="0" w:line="360" w:lineRule="auto"/>
      <w:ind w:left="864" w:hanging="864"/>
    </w:pPr>
    <w:rPr>
      <w:rFonts w:cs="Times New Roman"/>
      <w:bCs/>
      <w:color w:val="auto"/>
      <w:sz w:val="24"/>
      <w:szCs w:val="28"/>
    </w:rPr>
  </w:style>
  <w:style w:type="paragraph" w:customStyle="1" w:styleId="6-">
    <w:name w:val="标题6-技术需求"/>
    <w:basedOn w:val="6"/>
    <w:qFormat/>
    <w:pPr>
      <w:keepLines/>
      <w:numPr>
        <w:ilvl w:val="4"/>
        <w:numId w:val="3"/>
      </w:numPr>
      <w:autoSpaceDE/>
      <w:autoSpaceDN/>
      <w:spacing w:before="0" w:after="0" w:line="360" w:lineRule="auto"/>
    </w:pPr>
    <w:rPr>
      <w:rFonts w:ascii="Cambria" w:eastAsia="宋体" w:hAnsi="Cambria"/>
      <w:bCs/>
      <w:color w:val="auto"/>
      <w:szCs w:val="24"/>
    </w:rPr>
  </w:style>
  <w:style w:type="paragraph" w:customStyle="1" w:styleId="TableParagraph">
    <w:name w:val="Table Paragraph"/>
    <w:basedOn w:val="a1"/>
    <w:uiPriority w:val="1"/>
    <w:qFormat/>
    <w:pPr>
      <w:autoSpaceDE w:val="0"/>
      <w:autoSpaceDN w:val="0"/>
      <w:spacing w:before="28"/>
      <w:ind w:left="111"/>
      <w:jc w:val="left"/>
    </w:pPr>
    <w:rPr>
      <w:rFonts w:ascii="微软雅黑" w:eastAsia="微软雅黑" w:hAnsi="微软雅黑" w:cs="微软雅黑"/>
      <w:kern w:val="0"/>
      <w:sz w:val="22"/>
      <w:lang w:val="zh-CN" w:bidi="zh-CN"/>
    </w:rPr>
  </w:style>
  <w:style w:type="paragraph" w:customStyle="1" w:styleId="000">
    <w:name w:val="正文_0_0"/>
    <w:qFormat/>
    <w:pPr>
      <w:widowControl w:val="0"/>
      <w:jc w:val="both"/>
    </w:pPr>
    <w:rPr>
      <w:kern w:val="2"/>
      <w:sz w:val="21"/>
    </w:rPr>
  </w:style>
  <w:style w:type="paragraph" w:customStyle="1" w:styleId="Char110">
    <w:name w:val="Char11"/>
    <w:basedOn w:val="a1"/>
    <w:qFormat/>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rPr>
  </w:style>
  <w:style w:type="paragraph" w:customStyle="1" w:styleId="62">
    <w:name w:val="正文_6"/>
    <w:qFormat/>
    <w:rPr>
      <w:sz w:val="21"/>
    </w:rPr>
  </w:style>
  <w:style w:type="paragraph" w:customStyle="1" w:styleId="Normal17">
    <w:name w:val="Normal_17"/>
    <w:qFormat/>
    <w:pPr>
      <w:widowControl w:val="0"/>
      <w:jc w:val="both"/>
    </w:pPr>
    <w:rPr>
      <w:rFonts w:ascii="Calibri" w:hAnsi="Calibri"/>
      <w:kern w:val="2"/>
      <w:sz w:val="21"/>
      <w:szCs w:val="22"/>
    </w:rPr>
  </w:style>
  <w:style w:type="paragraph" w:customStyle="1" w:styleId="52">
    <w:name w:val="正文_5"/>
    <w:qFormat/>
    <w:pPr>
      <w:widowControl w:val="0"/>
      <w:jc w:val="both"/>
    </w:pPr>
    <w:rPr>
      <w:kern w:val="2"/>
      <w:sz w:val="21"/>
      <w:szCs w:val="24"/>
    </w:rPr>
  </w:style>
  <w:style w:type="paragraph" w:customStyle="1" w:styleId="xl40">
    <w:name w:val="xl40"/>
    <w:basedOn w:val="a1"/>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64">
    <w:name w:val="xl64"/>
    <w:basedOn w:val="a1"/>
    <w:qFormat/>
    <w:pPr>
      <w:widowControl/>
      <w:spacing w:before="100" w:beforeAutospacing="1" w:after="100" w:afterAutospacing="1"/>
      <w:jc w:val="left"/>
    </w:pPr>
    <w:rPr>
      <w:rFonts w:ascii="宋体" w:hAnsi="宋体" w:cs="宋体"/>
      <w:color w:val="000000"/>
      <w:kern w:val="0"/>
      <w:sz w:val="24"/>
      <w:szCs w:val="24"/>
    </w:rPr>
  </w:style>
  <w:style w:type="paragraph" w:customStyle="1" w:styleId="xl63">
    <w:name w:val="xl63"/>
    <w:basedOn w:val="a1"/>
    <w:qFormat/>
    <w:pPr>
      <w:widowControl/>
      <w:spacing w:before="100" w:beforeAutospacing="1" w:after="100" w:afterAutospacing="1"/>
      <w:jc w:val="center"/>
    </w:pPr>
    <w:rPr>
      <w:rFonts w:ascii="宋体" w:hAnsi="宋体" w:cs="宋体"/>
      <w:color w:val="000000"/>
      <w:kern w:val="0"/>
      <w:sz w:val="24"/>
      <w:szCs w:val="24"/>
    </w:rPr>
  </w:style>
  <w:style w:type="paragraph" w:customStyle="1" w:styleId="xl38">
    <w:name w:val="xl38"/>
    <w:basedOn w:val="a1"/>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rPr>
  </w:style>
  <w:style w:type="paragraph" w:customStyle="1" w:styleId="xl29">
    <w:name w:val="xl2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24">
    <w:name w:val="xl24"/>
    <w:basedOn w:val="a1"/>
    <w:qFormat/>
    <w:pPr>
      <w:spacing w:before="100" w:beforeAutospacing="1" w:after="100" w:afterAutospacing="1"/>
      <w:jc w:val="center"/>
    </w:pPr>
    <w:rPr>
      <w:rFonts w:ascii="宋体" w:hAnsi="宋体" w:cs="宋体"/>
      <w:sz w:val="24"/>
      <w:szCs w:val="24"/>
    </w:rPr>
  </w:style>
  <w:style w:type="paragraph" w:customStyle="1" w:styleId="xl28">
    <w:name w:val="xl28"/>
    <w:basedOn w:val="a1"/>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sz w:val="24"/>
      <w:szCs w:val="24"/>
    </w:rPr>
  </w:style>
  <w:style w:type="paragraph" w:customStyle="1" w:styleId="xl42">
    <w:name w:val="xl42"/>
    <w:basedOn w:val="a1"/>
    <w:qFormat/>
    <w:pPr>
      <w:spacing w:before="100" w:beforeAutospacing="1" w:after="100" w:afterAutospacing="1"/>
      <w:textAlignment w:val="top"/>
    </w:pPr>
    <w:rPr>
      <w:rFonts w:ascii="宋体" w:hAnsi="宋体" w:cs="宋体"/>
      <w:sz w:val="24"/>
      <w:szCs w:val="24"/>
    </w:rPr>
  </w:style>
  <w:style w:type="paragraph" w:customStyle="1" w:styleId="xl66">
    <w:name w:val="xl66"/>
    <w:basedOn w:val="a1"/>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110">
    <w:name w:val="正文_11"/>
    <w:qFormat/>
    <w:pPr>
      <w:widowControl w:val="0"/>
      <w:jc w:val="both"/>
    </w:pPr>
    <w:rPr>
      <w:rFonts w:ascii="Calibri" w:hAnsi="Calibri"/>
      <w:kern w:val="2"/>
      <w:sz w:val="21"/>
      <w:szCs w:val="22"/>
    </w:rPr>
  </w:style>
  <w:style w:type="paragraph" w:customStyle="1" w:styleId="f12pt1">
    <w:name w:val="f12pt1"/>
    <w:basedOn w:val="a1"/>
    <w:qFormat/>
    <w:pPr>
      <w:spacing w:before="100" w:beforeAutospacing="1" w:after="100" w:afterAutospacing="1"/>
    </w:pPr>
    <w:rPr>
      <w:rFonts w:ascii="_GB2312" w:hAnsi="_GB2312"/>
      <w:color w:val="000000"/>
      <w:szCs w:val="21"/>
    </w:rPr>
  </w:style>
  <w:style w:type="paragraph" w:customStyle="1" w:styleId="130">
    <w:name w:val="130"/>
    <w:basedOn w:val="a1"/>
    <w:qFormat/>
    <w:pPr>
      <w:spacing w:before="100" w:beforeAutospacing="1" w:after="100" w:afterAutospacing="1" w:line="324" w:lineRule="auto"/>
    </w:pPr>
    <w:rPr>
      <w:rFonts w:ascii="宋体" w:hAnsi="宋体"/>
      <w:color w:val="000000"/>
      <w:sz w:val="24"/>
      <w:szCs w:val="24"/>
    </w:rPr>
  </w:style>
  <w:style w:type="paragraph" w:customStyle="1" w:styleId="03">
    <w:name w:val="0正文"/>
    <w:basedOn w:val="a1"/>
    <w:qFormat/>
    <w:pPr>
      <w:spacing w:beforeLines="30" w:line="360" w:lineRule="auto"/>
      <w:ind w:firstLineChars="200" w:firstLine="200"/>
    </w:pPr>
    <w:rPr>
      <w:rFonts w:ascii="Times New Roman" w:hAnsi="Times New Roman" w:cs="宋体"/>
      <w:sz w:val="24"/>
      <w:szCs w:val="20"/>
    </w:rPr>
  </w:style>
  <w:style w:type="paragraph" w:customStyle="1" w:styleId="xl33">
    <w:name w:val="xl33"/>
    <w:basedOn w:val="a1"/>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hAnsi="宋体" w:cs="宋体"/>
      <w:sz w:val="24"/>
      <w:szCs w:val="24"/>
    </w:rPr>
  </w:style>
  <w:style w:type="paragraph" w:customStyle="1" w:styleId="font6">
    <w:name w:val="font6"/>
    <w:basedOn w:val="a1"/>
    <w:qFormat/>
    <w:pPr>
      <w:spacing w:before="100" w:beforeAutospacing="1" w:after="100" w:afterAutospacing="1"/>
    </w:pPr>
    <w:rPr>
      <w:sz w:val="24"/>
      <w:szCs w:val="24"/>
    </w:rPr>
  </w:style>
  <w:style w:type="paragraph" w:customStyle="1" w:styleId="xl37">
    <w:name w:val="xl37"/>
    <w:basedOn w:val="a1"/>
    <w:qFormat/>
    <w:pPr>
      <w:pBdr>
        <w:top w:val="single" w:sz="4" w:space="0" w:color="auto"/>
        <w:left w:val="single" w:sz="4" w:space="0" w:color="auto"/>
        <w:bottom w:val="single" w:sz="8" w:space="0" w:color="auto"/>
        <w:right w:val="single" w:sz="8" w:space="0" w:color="auto"/>
      </w:pBdr>
      <w:spacing w:before="100" w:beforeAutospacing="1" w:after="100" w:afterAutospacing="1"/>
    </w:pPr>
    <w:rPr>
      <w:rFonts w:ascii="宋体" w:hAnsi="宋体" w:cs="宋体"/>
      <w:sz w:val="24"/>
      <w:szCs w:val="24"/>
    </w:rPr>
  </w:style>
  <w:style w:type="paragraph" w:customStyle="1" w:styleId="xl36">
    <w:name w:val="xl36"/>
    <w:basedOn w:val="a1"/>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150">
    <w:name w:val="150"/>
    <w:basedOn w:val="a1"/>
    <w:qFormat/>
    <w:pPr>
      <w:spacing w:before="100" w:beforeAutospacing="1" w:after="100" w:afterAutospacing="1" w:line="360" w:lineRule="auto"/>
    </w:pPr>
    <w:rPr>
      <w:rFonts w:ascii="宋体" w:hAnsi="宋体"/>
      <w:color w:val="000000"/>
      <w:sz w:val="24"/>
      <w:szCs w:val="24"/>
    </w:rPr>
  </w:style>
  <w:style w:type="paragraph" w:customStyle="1" w:styleId="xl43">
    <w:name w:val="xl43"/>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CharCharCharCharCharCharCharCharCharChar">
    <w:name w:val="Char Char Char Char Char Char Char Char Char Char"/>
    <w:basedOn w:val="a1"/>
    <w:qFormat/>
    <w:rPr>
      <w:rFonts w:ascii="Tahoma" w:hAnsi="Tahoma"/>
      <w:sz w:val="24"/>
    </w:rPr>
  </w:style>
  <w:style w:type="paragraph" w:customStyle="1" w:styleId="CharCharCharCharChar1Char">
    <w:name w:val="Char Char Char Char Char1 Char"/>
    <w:basedOn w:val="a1"/>
    <w:qFormat/>
    <w:rPr>
      <w:rFonts w:ascii="Tahoma" w:hAnsi="Tahoma"/>
      <w:sz w:val="24"/>
    </w:rPr>
  </w:style>
  <w:style w:type="paragraph" w:customStyle="1" w:styleId="xl49">
    <w:name w:val="xl4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f14">
    <w:name w:val="f14"/>
    <w:basedOn w:val="a1"/>
    <w:qFormat/>
    <w:pPr>
      <w:spacing w:before="100" w:beforeAutospacing="1" w:after="100" w:afterAutospacing="1"/>
    </w:pPr>
    <w:rPr>
      <w:rFonts w:ascii="_GB2312" w:hAnsi="_GB2312"/>
      <w:color w:val="000000"/>
      <w:sz w:val="28"/>
      <w:szCs w:val="28"/>
    </w:rPr>
  </w:style>
  <w:style w:type="paragraph" w:customStyle="1" w:styleId="CharChar1CharCharCharCharCharCharCharCharCharChar">
    <w:name w:val="Char Char1 Char Char Char Char Char Char Char Char Char Char"/>
    <w:basedOn w:val="a1"/>
    <w:qFormat/>
    <w:rPr>
      <w:rFonts w:ascii="Tahoma" w:hAnsi="Tahoma"/>
      <w:sz w:val="24"/>
    </w:rPr>
  </w:style>
  <w:style w:type="paragraph" w:customStyle="1" w:styleId="p0">
    <w:name w:val="p0"/>
    <w:basedOn w:val="a1"/>
    <w:qFormat/>
    <w:rPr>
      <w:szCs w:val="21"/>
    </w:rPr>
  </w:style>
  <w:style w:type="paragraph" w:customStyle="1" w:styleId="111">
    <w:name w:val="列出段落11"/>
    <w:basedOn w:val="02"/>
    <w:uiPriority w:val="34"/>
    <w:qFormat/>
    <w:pPr>
      <w:ind w:firstLineChars="200" w:firstLine="420"/>
    </w:pPr>
    <w:rPr>
      <w:rFonts w:ascii="Calibri" w:hAnsi="Calibri"/>
    </w:rPr>
  </w:style>
  <w:style w:type="paragraph" w:customStyle="1" w:styleId="CharCharCharCharCharCharCharCharCharChar1">
    <w:name w:val="Char Char Char Char Char Char Char Char Char Char1"/>
    <w:basedOn w:val="a1"/>
    <w:qFormat/>
    <w:rPr>
      <w:rFonts w:ascii="Tahoma" w:hAnsi="Tahoma"/>
      <w:sz w:val="24"/>
    </w:rPr>
  </w:style>
  <w:style w:type="paragraph" w:customStyle="1" w:styleId="NormalIndent1">
    <w:name w:val="Normal Indent1"/>
    <w:basedOn w:val="a1"/>
    <w:qFormat/>
    <w:pPr>
      <w:ind w:firstLineChars="200" w:firstLine="200"/>
    </w:pPr>
    <w:rPr>
      <w:rFonts w:eastAsia="Arial"/>
    </w:rPr>
  </w:style>
  <w:style w:type="paragraph" w:customStyle="1" w:styleId="4-">
    <w:name w:val="标题4-技术需求"/>
    <w:basedOn w:val="4"/>
    <w:qFormat/>
    <w:pPr>
      <w:keepNext/>
      <w:keepLines/>
      <w:numPr>
        <w:ilvl w:val="2"/>
        <w:numId w:val="3"/>
      </w:numPr>
      <w:autoSpaceDE/>
      <w:autoSpaceDN/>
    </w:pPr>
    <w:rPr>
      <w:rFonts w:hAnsi="宋体"/>
      <w:b/>
      <w:bCs/>
      <w:color w:val="auto"/>
      <w:sz w:val="24"/>
      <w:szCs w:val="24"/>
    </w:rPr>
  </w:style>
  <w:style w:type="paragraph" w:customStyle="1" w:styleId="27">
    <w:name w:val="需求书2"/>
    <w:basedOn w:val="a1"/>
    <w:qFormat/>
    <w:rPr>
      <w:rFonts w:ascii="宋体" w:hAnsi="宋体"/>
      <w:b/>
      <w:spacing w:val="10"/>
      <w:sz w:val="24"/>
      <w:szCs w:val="24"/>
    </w:rPr>
  </w:style>
  <w:style w:type="paragraph" w:customStyle="1" w:styleId="xl35">
    <w:name w:val="xl35"/>
    <w:basedOn w:val="a1"/>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a">
    <w:name w:val="引言二级条标题"/>
    <w:basedOn w:val="a0"/>
    <w:next w:val="aff6"/>
    <w:qFormat/>
    <w:pPr>
      <w:numPr>
        <w:ilvl w:val="1"/>
        <w:numId w:val="4"/>
      </w:numPr>
    </w:pPr>
  </w:style>
  <w:style w:type="paragraph" w:customStyle="1" w:styleId="a0">
    <w:name w:val="引言一级条标题"/>
    <w:basedOn w:val="a1"/>
    <w:next w:val="aff6"/>
    <w:qFormat/>
    <w:pPr>
      <w:widowControl/>
      <w:numPr>
        <w:numId w:val="5"/>
      </w:numPr>
    </w:pPr>
    <w:rPr>
      <w:rFonts w:eastAsia="黑体"/>
      <w:b/>
    </w:rPr>
  </w:style>
  <w:style w:type="paragraph" w:customStyle="1" w:styleId="aff6">
    <w:name w:val="段"/>
    <w:qFormat/>
    <w:pPr>
      <w:autoSpaceDE w:val="0"/>
      <w:autoSpaceDN w:val="0"/>
      <w:spacing w:before="120" w:after="120" w:line="360" w:lineRule="auto"/>
      <w:ind w:left="720" w:firstLineChars="200" w:firstLine="200"/>
      <w:jc w:val="both"/>
    </w:pPr>
    <w:rPr>
      <w:rFonts w:ascii="宋体" w:hAnsi="Calibri" w:cs="宋体"/>
      <w:sz w:val="21"/>
      <w:szCs w:val="21"/>
    </w:rPr>
  </w:style>
  <w:style w:type="paragraph" w:customStyle="1" w:styleId="WPSOffice1">
    <w:name w:val="WPSOffice手动目录 1"/>
    <w:qFormat/>
  </w:style>
  <w:style w:type="paragraph" w:customStyle="1" w:styleId="f11">
    <w:name w:val="f11"/>
    <w:basedOn w:val="a1"/>
    <w:qFormat/>
    <w:pPr>
      <w:spacing w:before="100" w:beforeAutospacing="1" w:after="100" w:afterAutospacing="1" w:line="320" w:lineRule="atLeast"/>
    </w:pPr>
    <w:rPr>
      <w:rFonts w:ascii="_GB2312" w:hAnsi="_GB2312"/>
      <w:color w:val="000000"/>
      <w:sz w:val="28"/>
      <w:szCs w:val="28"/>
    </w:rPr>
  </w:style>
  <w:style w:type="paragraph" w:customStyle="1" w:styleId="42">
    <w:name w:val="正文_4"/>
    <w:qFormat/>
    <w:pPr>
      <w:widowControl w:val="0"/>
      <w:jc w:val="both"/>
    </w:pPr>
    <w:rPr>
      <w:kern w:val="2"/>
      <w:sz w:val="21"/>
      <w:szCs w:val="24"/>
    </w:rPr>
  </w:style>
  <w:style w:type="paragraph" w:customStyle="1" w:styleId="xl26">
    <w:name w:val="xl26"/>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17">
    <w:name w:val="1"/>
    <w:basedOn w:val="a1"/>
    <w:next w:val="af"/>
    <w:qFormat/>
    <w:rPr>
      <w:rFonts w:ascii="宋体" w:hAnsi="Courier New"/>
    </w:rPr>
  </w:style>
  <w:style w:type="paragraph" w:customStyle="1" w:styleId="18">
    <w:name w:val="修订1"/>
    <w:uiPriority w:val="99"/>
    <w:semiHidden/>
    <w:qFormat/>
    <w:rPr>
      <w:sz w:val="21"/>
    </w:rPr>
  </w:style>
  <w:style w:type="paragraph" w:customStyle="1" w:styleId="CharCharCharChar">
    <w:name w:val="Char Char Char Char"/>
    <w:basedOn w:val="a1"/>
    <w:qFormat/>
    <w:pPr>
      <w:numPr>
        <w:numId w:val="6"/>
      </w:numPr>
      <w:spacing w:line="240" w:lineRule="exact"/>
    </w:pPr>
    <w:rPr>
      <w:rFonts w:ascii="Verdana" w:hAnsi="Verdana"/>
      <w:lang w:eastAsia="en-US"/>
    </w:rPr>
  </w:style>
  <w:style w:type="paragraph" w:customStyle="1" w:styleId="CharChar1CharCharCharCharCharCharCharCharCharChar1">
    <w:name w:val="Char Char1 Char Char Char Char Char Char Char Char Char Char1"/>
    <w:basedOn w:val="a1"/>
    <w:qFormat/>
    <w:rPr>
      <w:rFonts w:ascii="Tahoma" w:hAnsi="Tahoma"/>
      <w:sz w:val="24"/>
    </w:rPr>
  </w:style>
  <w:style w:type="paragraph" w:customStyle="1" w:styleId="xl48">
    <w:name w:val="xl48"/>
    <w:basedOn w:val="a1"/>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36"/>
      <w:szCs w:val="36"/>
    </w:rPr>
  </w:style>
  <w:style w:type="paragraph" w:customStyle="1" w:styleId="f10">
    <w:name w:val="f10"/>
    <w:basedOn w:val="a1"/>
    <w:qFormat/>
    <w:pPr>
      <w:spacing w:before="100" w:beforeAutospacing="1" w:after="100" w:afterAutospacing="1" w:line="260" w:lineRule="atLeast"/>
    </w:pPr>
    <w:rPr>
      <w:rFonts w:ascii="_GB2312" w:hAnsi="_GB2312"/>
      <w:color w:val="000000"/>
      <w:sz w:val="18"/>
      <w:szCs w:val="18"/>
    </w:rPr>
  </w:style>
  <w:style w:type="paragraph" w:customStyle="1" w:styleId="xl30">
    <w:name w:val="xl30"/>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4">
    <w:name w:val="xl44"/>
    <w:basedOn w:val="a1"/>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Normal19">
    <w:name w:val="Normal_19"/>
    <w:qFormat/>
    <w:rPr>
      <w:sz w:val="21"/>
    </w:rPr>
  </w:style>
  <w:style w:type="paragraph" w:customStyle="1" w:styleId="3-">
    <w:name w:val="标题3-技术需求"/>
    <w:basedOn w:val="3"/>
    <w:qFormat/>
    <w:pPr>
      <w:keepNext/>
      <w:keepLines/>
      <w:numPr>
        <w:ilvl w:val="1"/>
        <w:numId w:val="3"/>
      </w:numPr>
      <w:tabs>
        <w:tab w:val="clear" w:pos="851"/>
      </w:tabs>
      <w:autoSpaceDE/>
      <w:autoSpaceDN/>
      <w:ind w:left="576" w:hanging="576"/>
    </w:pPr>
    <w:rPr>
      <w:rFonts w:hAnsi="宋体" w:cs="宋体"/>
      <w:kern w:val="0"/>
      <w:sz w:val="24"/>
      <w:szCs w:val="24"/>
    </w:rPr>
  </w:style>
  <w:style w:type="paragraph" w:customStyle="1" w:styleId="2-">
    <w:name w:val="标题2-技术需求"/>
    <w:basedOn w:val="2"/>
    <w:qFormat/>
    <w:pPr>
      <w:numPr>
        <w:numId w:val="3"/>
      </w:numPr>
      <w:ind w:left="432" w:hanging="432"/>
    </w:pPr>
    <w:rPr>
      <w:rFonts w:eastAsia="黑体" w:hAnsi="宋体"/>
      <w:b/>
      <w:bCs/>
      <w:kern w:val="0"/>
      <w:szCs w:val="32"/>
    </w:rPr>
  </w:style>
  <w:style w:type="paragraph" w:customStyle="1" w:styleId="81">
    <w:name w:val="正文_8"/>
    <w:qFormat/>
    <w:pPr>
      <w:widowControl w:val="0"/>
      <w:jc w:val="both"/>
    </w:pPr>
    <w:rPr>
      <w:rFonts w:ascii="Calibri" w:hAnsi="Calibri"/>
      <w:kern w:val="2"/>
      <w:sz w:val="21"/>
      <w:szCs w:val="22"/>
    </w:rPr>
  </w:style>
  <w:style w:type="paragraph" w:customStyle="1" w:styleId="font8">
    <w:name w:val="font8"/>
    <w:basedOn w:val="a1"/>
    <w:qFormat/>
    <w:pPr>
      <w:spacing w:before="100" w:beforeAutospacing="1" w:after="100" w:afterAutospacing="1"/>
    </w:pPr>
    <w:rPr>
      <w:b/>
      <w:bCs/>
      <w:sz w:val="36"/>
      <w:szCs w:val="36"/>
    </w:rPr>
  </w:style>
  <w:style w:type="paragraph" w:customStyle="1" w:styleId="135">
    <w:name w:val="135"/>
    <w:basedOn w:val="a1"/>
    <w:qFormat/>
    <w:pPr>
      <w:spacing w:before="100" w:beforeAutospacing="1" w:after="100" w:afterAutospacing="1" w:line="360" w:lineRule="auto"/>
    </w:pPr>
    <w:rPr>
      <w:rFonts w:ascii="宋体" w:hAnsi="宋体"/>
      <w:color w:val="000000"/>
      <w:sz w:val="24"/>
      <w:szCs w:val="24"/>
    </w:rPr>
  </w:style>
  <w:style w:type="paragraph" w:customStyle="1" w:styleId="f12">
    <w:name w:val="f12"/>
    <w:basedOn w:val="a1"/>
    <w:qFormat/>
    <w:pPr>
      <w:spacing w:before="100" w:beforeAutospacing="1" w:after="100" w:afterAutospacing="1"/>
    </w:pPr>
    <w:rPr>
      <w:rFonts w:ascii="_GB2312" w:hAnsi="_GB2312"/>
      <w:color w:val="000000"/>
      <w:szCs w:val="21"/>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rPr>
  </w:style>
  <w:style w:type="paragraph" w:customStyle="1" w:styleId="aff7">
    <w:name w:val="图"/>
    <w:basedOn w:val="a1"/>
    <w:qFormat/>
    <w:pPr>
      <w:keepNext/>
      <w:adjustRightInd w:val="0"/>
      <w:spacing w:before="60" w:after="60" w:line="300" w:lineRule="auto"/>
      <w:jc w:val="center"/>
      <w:textAlignment w:val="center"/>
    </w:pPr>
    <w:rPr>
      <w:snapToGrid w:val="0"/>
      <w:spacing w:val="20"/>
      <w:sz w:val="24"/>
    </w:rPr>
  </w:style>
  <w:style w:type="paragraph" w:customStyle="1" w:styleId="font7">
    <w:name w:val="font7"/>
    <w:basedOn w:val="a1"/>
    <w:qFormat/>
    <w:pPr>
      <w:spacing w:before="100" w:beforeAutospacing="1" w:after="100" w:afterAutospacing="1"/>
    </w:pPr>
    <w:rPr>
      <w:rFonts w:ascii="宋体" w:hAnsi="宋体" w:cs="宋体"/>
      <w:b/>
      <w:bCs/>
      <w:sz w:val="36"/>
      <w:szCs w:val="36"/>
    </w:rPr>
  </w:style>
  <w:style w:type="paragraph" w:customStyle="1" w:styleId="aff8">
    <w:name w:val="编号"/>
    <w:basedOn w:val="a1"/>
    <w:next w:val="14"/>
    <w:uiPriority w:val="34"/>
    <w:qFormat/>
    <w:pPr>
      <w:widowControl/>
      <w:ind w:firstLineChars="200" w:firstLine="420"/>
      <w:jc w:val="left"/>
    </w:pPr>
    <w:rPr>
      <w:kern w:val="0"/>
      <w:sz w:val="24"/>
      <w:szCs w:val="24"/>
    </w:rPr>
  </w:style>
  <w:style w:type="paragraph" w:customStyle="1" w:styleId="Char6">
    <w:name w:val="Char"/>
    <w:basedOn w:val="a1"/>
    <w:qFormat/>
    <w:pPr>
      <w:spacing w:line="240" w:lineRule="exact"/>
    </w:pPr>
    <w:rPr>
      <w:rFonts w:ascii="Verdana" w:hAnsi="Verdana"/>
      <w:lang w:eastAsia="en-US"/>
    </w:rPr>
  </w:style>
  <w:style w:type="paragraph" w:customStyle="1" w:styleId="xl31">
    <w:name w:val="xl31"/>
    <w:basedOn w:val="a1"/>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hAnsi="宋体" w:cs="宋体"/>
      <w:sz w:val="24"/>
      <w:szCs w:val="24"/>
    </w:rPr>
  </w:style>
  <w:style w:type="paragraph" w:customStyle="1" w:styleId="Char20">
    <w:name w:val="Char2"/>
    <w:basedOn w:val="a1"/>
    <w:qFormat/>
    <w:rPr>
      <w:rFonts w:ascii="Tahoma" w:hAnsi="Tahoma"/>
      <w:sz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rPr>
  </w:style>
  <w:style w:type="paragraph" w:customStyle="1" w:styleId="CharCharCharCharCharChar1CharCharCharChar">
    <w:name w:val="Char Char Char Char Char Char1 Char Char Char Char"/>
    <w:basedOn w:val="a1"/>
    <w:qFormat/>
    <w:pPr>
      <w:tabs>
        <w:tab w:val="left" w:pos="360"/>
      </w:tabs>
      <w:spacing w:line="240" w:lineRule="exact"/>
    </w:pPr>
    <w:rPr>
      <w:sz w:val="24"/>
      <w:szCs w:val="24"/>
    </w:rPr>
  </w:style>
  <w:style w:type="paragraph" w:customStyle="1" w:styleId="19">
    <w:name w:val="正文_1"/>
    <w:qFormat/>
    <w:rPr>
      <w:sz w:val="21"/>
    </w:rPr>
  </w:style>
  <w:style w:type="paragraph" w:customStyle="1" w:styleId="aff9">
    <w:name w:val="正文缩近"/>
    <w:basedOn w:val="a1"/>
    <w:qFormat/>
    <w:pPr>
      <w:spacing w:line="360" w:lineRule="auto"/>
      <w:ind w:firstLineChars="200" w:firstLine="200"/>
    </w:pPr>
    <w:rPr>
      <w:sz w:val="24"/>
      <w:szCs w:val="24"/>
    </w:rPr>
  </w:style>
  <w:style w:type="paragraph" w:customStyle="1" w:styleId="xl27">
    <w:name w:val="xl27"/>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bookmark-item">
    <w:name w:val="bookmark-item"/>
    <w:basedOn w:val="a3"/>
    <w:qFormat/>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irst-child">
    <w:name w:val="first-child"/>
    <w:basedOn w:val="a3"/>
    <w:qFormat/>
  </w:style>
  <w:style w:type="character" w:customStyle="1" w:styleId="first-child1">
    <w:name w:val="first-child1"/>
    <w:basedOn w:val="a3"/>
    <w:qFormat/>
  </w:style>
  <w:style w:type="paragraph" w:customStyle="1" w:styleId="affa">
    <w:name w:val="表内容"/>
    <w:basedOn w:val="a1"/>
    <w:qFormat/>
    <w:pPr>
      <w:adjustRightInd w:val="0"/>
      <w:spacing w:line="300" w:lineRule="auto"/>
    </w:pPr>
    <w:rPr>
      <w:color w:val="000000"/>
      <w:kern w:val="0"/>
      <w:sz w:val="24"/>
      <w:szCs w:val="20"/>
    </w:rPr>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fb">
    <w:name w:val="一级标题"/>
    <w:basedOn w:val="1"/>
    <w:qFormat/>
    <w:pPr>
      <w:spacing w:before="0" w:after="0" w:line="240" w:lineRule="auto"/>
      <w:jc w:val="center"/>
    </w:pPr>
    <w:rPr>
      <w:rFonts w:ascii="方正小标宋_GBK" w:eastAsia="方正小标宋_GBK"/>
      <w:shd w:val="clear" w:color="auto" w:fill="FFFFFF"/>
    </w:rPr>
  </w:style>
  <w:style w:type="paragraph" w:styleId="affc">
    <w:name w:val="List Paragraph"/>
    <w:basedOn w:val="a1"/>
    <w:qFormat/>
    <w:pPr>
      <w:widowControl/>
      <w:ind w:firstLineChars="200" w:firstLine="200"/>
      <w:jc w:val="left"/>
    </w:pPr>
    <w:rPr>
      <w:kern w:val="0"/>
      <w:szCs w:val="20"/>
    </w:rPr>
  </w:style>
  <w:style w:type="paragraph" w:customStyle="1" w:styleId="BodyTextFirstIndent21">
    <w:name w:val="Body Text First Indent 21"/>
    <w:basedOn w:val="BodyTextIndent1"/>
    <w:next w:val="a1"/>
    <w:qFormat/>
    <w:pPr>
      <w:tabs>
        <w:tab w:val="left" w:pos="840"/>
      </w:tabs>
      <w:ind w:leftChars="0" w:left="840" w:hanging="420"/>
    </w:pPr>
  </w:style>
  <w:style w:type="paragraph" w:customStyle="1" w:styleId="BodyTextIndent1">
    <w:name w:val="Body Text Indent1"/>
    <w:basedOn w:val="a1"/>
    <w:qFormat/>
    <w:pPr>
      <w:spacing w:after="120"/>
      <w:ind w:leftChars="200" w:left="420"/>
    </w:pPr>
  </w:style>
  <w:style w:type="paragraph" w:customStyle="1" w:styleId="TableText">
    <w:name w:val="Table Text"/>
    <w:basedOn w:val="a1"/>
    <w:semiHidden/>
    <w:qFormat/>
    <w:rPr>
      <w:rFonts w:ascii="宋体" w:hAnsi="宋体" w:cs="宋体"/>
      <w:sz w:val="23"/>
      <w:szCs w:val="23"/>
      <w:lang w:eastAsia="en-US"/>
    </w:rPr>
  </w:style>
  <w:style w:type="paragraph" w:customStyle="1" w:styleId="Bid">
    <w:name w:val="Bid_正文"/>
    <w:basedOn w:val="a2"/>
    <w:qFormat/>
    <w:pPr>
      <w:spacing w:afterLines="50" w:line="360" w:lineRule="auto"/>
      <w:ind w:firstLineChars="200" w:firstLine="480"/>
    </w:pPr>
    <w:rPr>
      <w:kern w:val="2"/>
      <w:sz w:val="24"/>
    </w:rPr>
  </w:style>
  <w:style w:type="paragraph" w:customStyle="1" w:styleId="112">
    <w:name w:val="索引 11"/>
    <w:basedOn w:val="a1"/>
    <w:next w:val="a1"/>
    <w:qFormat/>
    <w:pPr>
      <w:spacing w:line="360" w:lineRule="auto"/>
    </w:pPr>
    <w:rPr>
      <w:rFonts w:ascii="仿宋_GB2312" w:eastAsia="仿宋_GB2312" w:hAnsi="Times New Roman"/>
      <w:sz w:val="24"/>
      <w:szCs w:val="20"/>
    </w:rPr>
  </w:style>
  <w:style w:type="paragraph" w:customStyle="1" w:styleId="28">
    <w:name w:val="修订2"/>
    <w:hidden/>
    <w:uiPriority w:val="99"/>
    <w:unhideWhenUsed/>
    <w:qFormat/>
    <w:rPr>
      <w:rFonts w:ascii="Calibri" w:hAnsi="Calibri"/>
      <w:kern w:val="2"/>
      <w:sz w:val="21"/>
      <w:szCs w:val="22"/>
    </w:rPr>
  </w:style>
  <w:style w:type="table" w:customStyle="1" w:styleId="1a">
    <w:name w:val="网格型1"/>
    <w:basedOn w:val="a4"/>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修订3"/>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xinjiangxm.palmgo.com.c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xfw.jtyst.xinjiang.gov.cn"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97</Pages>
  <Words>20912</Words>
  <Characters>22168</Characters>
  <Application>Microsoft Office Word</Application>
  <DocSecurity>0</DocSecurity>
  <Lines>1477</Lines>
  <Paragraphs>1230</Paragraphs>
  <ScaleCrop>false</ScaleCrop>
  <Company>微软中国</Company>
  <LinksUpToDate>false</LinksUpToDate>
  <CharactersWithSpaces>41850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网址：www</dc:title>
  <dc:creator>广州公共资源交易中心</dc:creator>
  <cp:lastModifiedBy>pc</cp:lastModifiedBy>
  <cp:revision>27</cp:revision>
  <cp:lastPrinted>2026-03-26T12:16:00Z</cp:lastPrinted>
  <dcterms:created xsi:type="dcterms:W3CDTF">2025-07-09T20:27:00Z</dcterms:created>
  <dcterms:modified xsi:type="dcterms:W3CDTF">2026-03-31T04:54:00Z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08E2264540064B5E95E4C2F8ACC353DF_13</vt:lpwstr>
  </property>
  <property fmtid="{D5CDD505-2E9C-101B-9397-08002B2CF9AE}" pid="4" name="KSOTemplateDocerSaveRecord">
    <vt:lpwstr>eyJoZGlkIjoiM2ExMGM2M2ZjOTJlZTVjMTlmYmViNGIzY2U4MjUzY2YiLCJ1c2VySWQiOiIxNjYzOTkzMzMzIn0=</vt:lpwstr>
  </property>
</Properties>
</file>