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15" w:type="dxa"/>
        <w:tblInd w:w="5" w:type="dxa"/>
        <w:tblBorders>
          <w:top w:val="single" w:color="BBBBBB" w:sz="4" w:space="0"/>
          <w:left w:val="single" w:color="BBBBBB" w:sz="4" w:space="0"/>
          <w:bottom w:val="single" w:color="BBBBBB" w:sz="4" w:space="0"/>
          <w:right w:val="single" w:color="BBBBBB" w:sz="4" w:space="0"/>
          <w:insideH w:val="single" w:color="BBBBBB" w:sz="4" w:space="0"/>
          <w:insideV w:val="single" w:color="BBBBB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051"/>
        <w:gridCol w:w="1175"/>
        <w:gridCol w:w="5236"/>
      </w:tblGrid>
      <w:tr w14:paraId="5F4364A7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</w:tblPrEx>
        <w:trPr>
          <w:trHeight w:val="354" w:hRule="atLeast"/>
        </w:trPr>
        <w:tc>
          <w:tcPr>
            <w:tcW w:w="10315" w:type="dxa"/>
            <w:gridSpan w:val="4"/>
            <w:vAlign w:val="top"/>
          </w:tcPr>
          <w:p w14:paraId="1806A5C4">
            <w:pPr>
              <w:pStyle w:val="5"/>
              <w:spacing w:before="77" w:line="221" w:lineRule="auto"/>
              <w:ind w:left="4387"/>
            </w:pPr>
            <w:r>
              <w:rPr>
                <w:b/>
                <w:bCs/>
                <w:spacing w:val="-2"/>
              </w:rPr>
              <w:t>符合性评审汇总表</w:t>
            </w:r>
          </w:p>
        </w:tc>
      </w:tr>
      <w:tr w14:paraId="580207C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853" w:type="dxa"/>
            <w:vAlign w:val="top"/>
          </w:tcPr>
          <w:p w14:paraId="11490259">
            <w:pPr>
              <w:pStyle w:val="5"/>
              <w:spacing w:before="73" w:line="221" w:lineRule="auto"/>
              <w:ind w:left="540"/>
            </w:pPr>
            <w:r>
              <w:rPr>
                <w:b/>
                <w:bCs/>
                <w:spacing w:val="-3"/>
              </w:rPr>
              <w:t>项目编号</w:t>
            </w:r>
          </w:p>
        </w:tc>
        <w:tc>
          <w:tcPr>
            <w:tcW w:w="2051" w:type="dxa"/>
            <w:vAlign w:val="top"/>
          </w:tcPr>
          <w:p w14:paraId="492473AB">
            <w:pPr>
              <w:spacing w:before="131" w:line="194" w:lineRule="auto"/>
              <w:ind w:left="216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>KJXY</w:t>
            </w:r>
            <w:r>
              <w:rPr>
                <w:rFonts w:ascii="Times New Roman" w:hAnsi="Times New Roman" w:eastAsia="Times New Roman" w:cs="Times New Roman"/>
                <w:spacing w:val="4"/>
                <w:sz w:val="15"/>
                <w:szCs w:val="15"/>
              </w:rPr>
              <w:t>202603250648</w:t>
            </w:r>
          </w:p>
        </w:tc>
        <w:tc>
          <w:tcPr>
            <w:tcW w:w="1175" w:type="dxa"/>
            <w:vAlign w:val="top"/>
          </w:tcPr>
          <w:p w14:paraId="6B53ED08">
            <w:pPr>
              <w:pStyle w:val="5"/>
              <w:spacing w:before="73" w:line="222" w:lineRule="auto"/>
              <w:ind w:left="202"/>
            </w:pPr>
            <w:r>
              <w:rPr>
                <w:b/>
                <w:bCs/>
                <w:spacing w:val="-3"/>
              </w:rPr>
              <w:t>项目名称</w:t>
            </w:r>
          </w:p>
        </w:tc>
        <w:tc>
          <w:tcPr>
            <w:tcW w:w="5236" w:type="dxa"/>
            <w:vAlign w:val="top"/>
          </w:tcPr>
          <w:p w14:paraId="779C7678">
            <w:pPr>
              <w:pStyle w:val="5"/>
              <w:spacing w:before="104" w:line="226" w:lineRule="auto"/>
              <w:ind w:left="224"/>
              <w:rPr>
                <w:sz w:val="15"/>
                <w:szCs w:val="15"/>
              </w:rPr>
            </w:pPr>
            <w:r>
              <w:rPr>
                <w:spacing w:val="6"/>
                <w:sz w:val="15"/>
                <w:szCs w:val="15"/>
              </w:rPr>
              <w:t>全椒县机关单位公务车辆定点维修供应商采</w:t>
            </w:r>
            <w:r>
              <w:rPr>
                <w:spacing w:val="5"/>
                <w:sz w:val="15"/>
                <w:szCs w:val="15"/>
              </w:rPr>
              <w:t>购项目框架协议</w:t>
            </w:r>
          </w:p>
        </w:tc>
      </w:tr>
      <w:tr w14:paraId="757CF668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53" w:type="dxa"/>
            <w:vAlign w:val="top"/>
          </w:tcPr>
          <w:p w14:paraId="12BA412D">
            <w:pPr>
              <w:pStyle w:val="5"/>
              <w:spacing w:before="75" w:line="221" w:lineRule="auto"/>
              <w:ind w:left="537"/>
            </w:pPr>
            <w:r>
              <w:rPr>
                <w:b/>
                <w:bCs/>
                <w:spacing w:val="-2"/>
              </w:rPr>
              <w:t>采购方式</w:t>
            </w:r>
          </w:p>
        </w:tc>
        <w:tc>
          <w:tcPr>
            <w:tcW w:w="2051" w:type="dxa"/>
            <w:vAlign w:val="top"/>
          </w:tcPr>
          <w:p w14:paraId="52F69AB2">
            <w:pPr>
              <w:pStyle w:val="5"/>
              <w:spacing w:before="106" w:line="227" w:lineRule="auto"/>
              <w:ind w:left="219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框架协议</w:t>
            </w:r>
          </w:p>
        </w:tc>
        <w:tc>
          <w:tcPr>
            <w:tcW w:w="1175" w:type="dxa"/>
            <w:vAlign w:val="top"/>
          </w:tcPr>
          <w:p w14:paraId="4263F4EC">
            <w:pPr>
              <w:pStyle w:val="5"/>
              <w:spacing w:before="75" w:line="222" w:lineRule="auto"/>
              <w:ind w:left="200"/>
            </w:pPr>
            <w:r>
              <w:rPr>
                <w:b/>
                <w:bCs/>
                <w:spacing w:val="-3"/>
              </w:rPr>
              <w:t>开标时间</w:t>
            </w:r>
          </w:p>
        </w:tc>
        <w:tc>
          <w:tcPr>
            <w:tcW w:w="5236" w:type="dxa"/>
            <w:vAlign w:val="top"/>
          </w:tcPr>
          <w:p w14:paraId="42EEE3E2">
            <w:pPr>
              <w:spacing w:before="133" w:line="194" w:lineRule="auto"/>
              <w:ind w:left="22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5"/>
                <w:szCs w:val="15"/>
              </w:rPr>
              <w:t>2026-04-20 08:00:00</w:t>
            </w:r>
          </w:p>
        </w:tc>
      </w:tr>
      <w:tr w14:paraId="18F06C6E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</w:tblPrEx>
        <w:trPr>
          <w:trHeight w:val="808" w:hRule="atLeast"/>
        </w:trPr>
        <w:tc>
          <w:tcPr>
            <w:tcW w:w="1853" w:type="dxa"/>
            <w:vAlign w:val="top"/>
          </w:tcPr>
          <w:p w14:paraId="1CA51420">
            <w:pPr>
              <w:spacing w:line="242" w:lineRule="auto"/>
              <w:rPr>
                <w:rFonts w:ascii="Arial"/>
                <w:sz w:val="21"/>
              </w:rPr>
            </w:pPr>
          </w:p>
          <w:p w14:paraId="20433DBE">
            <w:pPr>
              <w:pStyle w:val="5"/>
              <w:spacing w:before="61" w:line="221" w:lineRule="auto"/>
              <w:ind w:left="251"/>
            </w:pPr>
            <w:r>
              <w:rPr>
                <w:b/>
                <w:bCs/>
                <w:spacing w:val="-2"/>
              </w:rPr>
              <w:t>符合性审查人员</w:t>
            </w:r>
          </w:p>
        </w:tc>
        <w:tc>
          <w:tcPr>
            <w:tcW w:w="2051" w:type="dxa"/>
            <w:vAlign w:val="top"/>
          </w:tcPr>
          <w:p w14:paraId="2B67CB4D">
            <w:pPr>
              <w:rPr>
                <w:rFonts w:ascii="Arial"/>
                <w:sz w:val="21"/>
              </w:rPr>
            </w:pPr>
          </w:p>
        </w:tc>
        <w:tc>
          <w:tcPr>
            <w:tcW w:w="1175" w:type="dxa"/>
            <w:vAlign w:val="top"/>
          </w:tcPr>
          <w:p w14:paraId="2441B0B5">
            <w:pPr>
              <w:spacing w:line="241" w:lineRule="auto"/>
              <w:rPr>
                <w:rFonts w:ascii="Arial"/>
                <w:sz w:val="21"/>
              </w:rPr>
            </w:pPr>
          </w:p>
          <w:p w14:paraId="6CD2F9C7">
            <w:pPr>
              <w:pStyle w:val="5"/>
              <w:spacing w:before="62" w:line="222" w:lineRule="auto"/>
              <w:ind w:left="200"/>
            </w:pPr>
            <w:r>
              <w:rPr>
                <w:b/>
                <w:bCs/>
                <w:spacing w:val="-3"/>
              </w:rPr>
              <w:t>开标地点</w:t>
            </w:r>
          </w:p>
        </w:tc>
        <w:tc>
          <w:tcPr>
            <w:tcW w:w="5236" w:type="dxa"/>
            <w:vAlign w:val="top"/>
          </w:tcPr>
          <w:p w14:paraId="00E3721A">
            <w:pPr>
              <w:spacing w:line="285" w:lineRule="auto"/>
              <w:rPr>
                <w:rFonts w:ascii="Arial"/>
                <w:sz w:val="21"/>
              </w:rPr>
            </w:pPr>
          </w:p>
          <w:p w14:paraId="6D2C64F2">
            <w:pPr>
              <w:pStyle w:val="5"/>
              <w:spacing w:before="48" w:line="227" w:lineRule="auto"/>
              <w:ind w:left="224"/>
              <w:rPr>
                <w:sz w:val="15"/>
                <w:szCs w:val="15"/>
              </w:rPr>
            </w:pPr>
            <w:r>
              <w:rPr>
                <w:spacing w:val="5"/>
                <w:sz w:val="15"/>
                <w:szCs w:val="15"/>
              </w:rPr>
              <w:t>全椒公共资源交易中心</w:t>
            </w:r>
          </w:p>
        </w:tc>
      </w:tr>
    </w:tbl>
    <w:p w14:paraId="70622041">
      <w:pPr>
        <w:spacing w:before="101"/>
      </w:pPr>
    </w:p>
    <w:p w14:paraId="6FCFFCC2">
      <w:pPr>
        <w:spacing w:before="100"/>
      </w:pPr>
    </w:p>
    <w:tbl>
      <w:tblPr>
        <w:tblStyle w:val="4"/>
        <w:tblW w:w="8598" w:type="dxa"/>
        <w:tblInd w:w="5" w:type="dxa"/>
        <w:tblBorders>
          <w:top w:val="single" w:color="BBBBBB" w:sz="4" w:space="0"/>
          <w:left w:val="single" w:color="BBBBBB" w:sz="4" w:space="0"/>
          <w:bottom w:val="single" w:color="BBBBBB" w:sz="4" w:space="0"/>
          <w:right w:val="single" w:color="BBBBBB" w:sz="4" w:space="0"/>
          <w:insideH w:val="single" w:color="BBBBBB" w:sz="4" w:space="0"/>
          <w:insideV w:val="single" w:color="BBBBB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1415"/>
        <w:gridCol w:w="1823"/>
        <w:gridCol w:w="2854"/>
        <w:gridCol w:w="1385"/>
      </w:tblGrid>
      <w:tr w14:paraId="03228389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121" w:type="dxa"/>
            <w:vAlign w:val="top"/>
          </w:tcPr>
          <w:p w14:paraId="05EE5D90">
            <w:pPr>
              <w:pStyle w:val="5"/>
              <w:spacing w:before="76" w:line="223" w:lineRule="auto"/>
              <w:ind w:left="362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15" w:type="dxa"/>
            <w:vAlign w:val="top"/>
          </w:tcPr>
          <w:p w14:paraId="629CC671">
            <w:pPr>
              <w:pStyle w:val="5"/>
              <w:spacing w:before="76" w:line="221" w:lineRule="auto"/>
              <w:ind w:left="413"/>
            </w:pPr>
            <w:r>
              <w:rPr>
                <w:b/>
                <w:bCs/>
                <w:spacing w:val="-3"/>
              </w:rPr>
              <w:t>供应商</w:t>
            </w:r>
          </w:p>
        </w:tc>
        <w:tc>
          <w:tcPr>
            <w:tcW w:w="1823" w:type="dxa"/>
            <w:vAlign w:val="top"/>
          </w:tcPr>
          <w:p w14:paraId="38A11D7F">
            <w:pPr>
              <w:pStyle w:val="5"/>
              <w:spacing w:before="77" w:line="221" w:lineRule="auto"/>
              <w:ind w:left="428"/>
            </w:pPr>
            <w:r>
              <w:rPr>
                <w:b/>
                <w:bCs/>
                <w:spacing w:val="-2"/>
              </w:rPr>
              <w:t>符合性情况</w:t>
            </w:r>
          </w:p>
        </w:tc>
        <w:tc>
          <w:tcPr>
            <w:tcW w:w="2854" w:type="dxa"/>
            <w:vAlign w:val="top"/>
          </w:tcPr>
          <w:p w14:paraId="06C56458">
            <w:pPr>
              <w:pStyle w:val="5"/>
              <w:spacing w:before="77" w:line="221" w:lineRule="auto"/>
              <w:ind w:left="754"/>
            </w:pPr>
            <w:r>
              <w:rPr>
                <w:b/>
                <w:bCs/>
                <w:spacing w:val="-2"/>
              </w:rPr>
              <w:t>符合性审查详情</w:t>
            </w:r>
          </w:p>
        </w:tc>
        <w:tc>
          <w:tcPr>
            <w:tcW w:w="1385" w:type="dxa"/>
            <w:vAlign w:val="top"/>
          </w:tcPr>
          <w:p w14:paraId="520B0881">
            <w:pPr>
              <w:pStyle w:val="5"/>
              <w:spacing w:before="77" w:line="221" w:lineRule="auto"/>
              <w:ind w:left="307"/>
            </w:pPr>
            <w:r>
              <w:rPr>
                <w:b/>
                <w:bCs/>
                <w:spacing w:val="-3"/>
              </w:rPr>
              <w:t>情况说明</w:t>
            </w:r>
          </w:p>
        </w:tc>
      </w:tr>
      <w:tr w14:paraId="26646D2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121" w:type="dxa"/>
            <w:vAlign w:val="top"/>
          </w:tcPr>
          <w:p w14:paraId="098892E1">
            <w:pPr>
              <w:spacing w:line="305" w:lineRule="auto"/>
              <w:rPr>
                <w:rFonts w:ascii="Arial"/>
                <w:sz w:val="21"/>
              </w:rPr>
            </w:pPr>
          </w:p>
          <w:p w14:paraId="55CA5EA5">
            <w:pPr>
              <w:spacing w:line="306" w:lineRule="auto"/>
              <w:rPr>
                <w:rFonts w:ascii="Arial"/>
                <w:sz w:val="21"/>
              </w:rPr>
            </w:pPr>
          </w:p>
          <w:p w14:paraId="5EEBD3A1">
            <w:pPr>
              <w:spacing w:before="55" w:line="190" w:lineRule="auto"/>
              <w:ind w:left="5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415" w:type="dxa"/>
            <w:vAlign w:val="top"/>
          </w:tcPr>
          <w:p w14:paraId="274C5180">
            <w:pPr>
              <w:spacing w:line="463" w:lineRule="auto"/>
              <w:rPr>
                <w:rFonts w:ascii="Arial"/>
                <w:sz w:val="21"/>
              </w:rPr>
            </w:pPr>
          </w:p>
          <w:p w14:paraId="20D589FA">
            <w:pPr>
              <w:pStyle w:val="5"/>
              <w:spacing w:before="61" w:line="224" w:lineRule="auto"/>
              <w:ind w:left="419" w:right="130" w:hanging="288"/>
            </w:pPr>
            <w:r>
              <w:t>全椒正大汽车</w:t>
            </w:r>
            <w:r>
              <w:rPr>
                <w:spacing w:val="-1"/>
              </w:rPr>
              <w:t>修理厂</w:t>
            </w:r>
          </w:p>
        </w:tc>
        <w:tc>
          <w:tcPr>
            <w:tcW w:w="1823" w:type="dxa"/>
            <w:vAlign w:val="top"/>
          </w:tcPr>
          <w:p w14:paraId="733CF256">
            <w:pPr>
              <w:spacing w:line="285" w:lineRule="auto"/>
              <w:rPr>
                <w:rFonts w:ascii="Arial"/>
                <w:sz w:val="21"/>
              </w:rPr>
            </w:pPr>
          </w:p>
          <w:p w14:paraId="05B9F2DC">
            <w:pPr>
              <w:spacing w:line="286" w:lineRule="auto"/>
              <w:rPr>
                <w:rFonts w:ascii="Arial"/>
                <w:sz w:val="21"/>
              </w:rPr>
            </w:pPr>
          </w:p>
          <w:p w14:paraId="0469E2E4">
            <w:pPr>
              <w:pStyle w:val="5"/>
              <w:spacing w:before="62" w:line="221" w:lineRule="auto"/>
              <w:ind w:left="722"/>
            </w:pPr>
            <w:r>
              <w:rPr>
                <w:spacing w:val="-4"/>
              </w:rPr>
              <w:t>符合</w:t>
            </w:r>
          </w:p>
        </w:tc>
        <w:tc>
          <w:tcPr>
            <w:tcW w:w="2854" w:type="dxa"/>
            <w:vAlign w:val="top"/>
          </w:tcPr>
          <w:p w14:paraId="3C9A3D1C">
            <w:pPr>
              <w:pStyle w:val="5"/>
              <w:spacing w:before="71" w:line="222" w:lineRule="auto"/>
              <w:ind w:left="1046" w:right="124" w:hanging="8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、【商务资信】详见征集文件</w:t>
            </w:r>
            <w:r>
              <w:rPr>
                <w:spacing w:val="-5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0F725A74">
            <w:pPr>
              <w:pStyle w:val="5"/>
              <w:spacing w:before="1" w:line="221" w:lineRule="auto"/>
              <w:ind w:left="1224" w:right="124" w:hanging="109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t xml:space="preserve">、【报价】详见征集文件内容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06FF2AC1">
            <w:pPr>
              <w:pStyle w:val="5"/>
              <w:spacing w:before="1" w:line="223" w:lineRule="auto"/>
              <w:ind w:left="1224" w:right="124" w:hanging="10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"/>
              </w:rPr>
              <w:t>、【技术】详见征集文件内容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</w:tc>
        <w:tc>
          <w:tcPr>
            <w:tcW w:w="1385" w:type="dxa"/>
            <w:vAlign w:val="top"/>
          </w:tcPr>
          <w:p w14:paraId="4D7278EB">
            <w:pPr>
              <w:rPr>
                <w:rFonts w:ascii="Arial"/>
                <w:sz w:val="21"/>
              </w:rPr>
            </w:pPr>
          </w:p>
        </w:tc>
      </w:tr>
      <w:tr w14:paraId="3C77BBC4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121" w:type="dxa"/>
            <w:vAlign w:val="top"/>
          </w:tcPr>
          <w:p w14:paraId="110B3653">
            <w:pPr>
              <w:spacing w:line="306" w:lineRule="auto"/>
              <w:rPr>
                <w:rFonts w:ascii="Arial"/>
                <w:sz w:val="21"/>
              </w:rPr>
            </w:pPr>
          </w:p>
          <w:p w14:paraId="64BDA879">
            <w:pPr>
              <w:spacing w:line="307" w:lineRule="auto"/>
              <w:rPr>
                <w:rFonts w:ascii="Arial"/>
                <w:sz w:val="21"/>
              </w:rPr>
            </w:pPr>
          </w:p>
          <w:p w14:paraId="6B77999B">
            <w:pPr>
              <w:spacing w:before="54" w:line="190" w:lineRule="auto"/>
              <w:ind w:left="5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415" w:type="dxa"/>
            <w:vAlign w:val="top"/>
          </w:tcPr>
          <w:p w14:paraId="203DFCD1">
            <w:pPr>
              <w:spacing w:line="346" w:lineRule="auto"/>
              <w:rPr>
                <w:rFonts w:ascii="Arial"/>
                <w:sz w:val="21"/>
              </w:rPr>
            </w:pPr>
          </w:p>
          <w:p w14:paraId="3226FCAB">
            <w:pPr>
              <w:pStyle w:val="5"/>
              <w:spacing w:before="62" w:line="220" w:lineRule="auto"/>
              <w:ind w:left="131"/>
            </w:pPr>
            <w:r>
              <w:t>全椒县捷奥汽</w:t>
            </w:r>
          </w:p>
          <w:p w14:paraId="6B0BF4B1">
            <w:pPr>
              <w:pStyle w:val="5"/>
              <w:spacing w:before="2" w:line="221" w:lineRule="auto"/>
              <w:ind w:left="132"/>
            </w:pPr>
            <w:r>
              <w:t>车销售有限公</w:t>
            </w:r>
          </w:p>
          <w:p w14:paraId="054C18EE">
            <w:pPr>
              <w:pStyle w:val="5"/>
              <w:spacing w:line="223" w:lineRule="auto"/>
              <w:ind w:left="618"/>
            </w:pPr>
            <w:r>
              <w:t>司</w:t>
            </w:r>
          </w:p>
        </w:tc>
        <w:tc>
          <w:tcPr>
            <w:tcW w:w="1823" w:type="dxa"/>
            <w:vAlign w:val="top"/>
          </w:tcPr>
          <w:p w14:paraId="68FD308C">
            <w:pPr>
              <w:spacing w:line="286" w:lineRule="auto"/>
              <w:rPr>
                <w:rFonts w:ascii="Arial"/>
                <w:sz w:val="21"/>
              </w:rPr>
            </w:pPr>
          </w:p>
          <w:p w14:paraId="0289E165">
            <w:pPr>
              <w:spacing w:line="287" w:lineRule="auto"/>
              <w:rPr>
                <w:rFonts w:ascii="Arial"/>
                <w:sz w:val="21"/>
              </w:rPr>
            </w:pPr>
          </w:p>
          <w:p w14:paraId="06877425">
            <w:pPr>
              <w:pStyle w:val="5"/>
              <w:spacing w:before="62" w:line="221" w:lineRule="auto"/>
              <w:ind w:left="722"/>
            </w:pPr>
            <w:r>
              <w:rPr>
                <w:spacing w:val="-4"/>
              </w:rPr>
              <w:t>符合</w:t>
            </w:r>
          </w:p>
        </w:tc>
        <w:tc>
          <w:tcPr>
            <w:tcW w:w="2854" w:type="dxa"/>
            <w:vAlign w:val="top"/>
          </w:tcPr>
          <w:p w14:paraId="1073137A">
            <w:pPr>
              <w:pStyle w:val="5"/>
              <w:spacing w:before="73" w:line="222" w:lineRule="auto"/>
              <w:ind w:left="1046" w:right="124" w:hanging="8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、【商务资信】详见征集文件</w:t>
            </w:r>
            <w:r>
              <w:rPr>
                <w:spacing w:val="-5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57B8403A">
            <w:pPr>
              <w:pStyle w:val="5"/>
              <w:spacing w:before="1" w:line="221" w:lineRule="auto"/>
              <w:ind w:left="1224" w:right="124" w:hanging="109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t xml:space="preserve">、【报价】详见征集文件内容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3B845217">
            <w:pPr>
              <w:pStyle w:val="5"/>
              <w:spacing w:before="1" w:line="223" w:lineRule="auto"/>
              <w:ind w:left="1224" w:right="124" w:hanging="10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"/>
              </w:rPr>
              <w:t>、【技术】详见征集文件内容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</w:tc>
        <w:tc>
          <w:tcPr>
            <w:tcW w:w="1385" w:type="dxa"/>
            <w:vAlign w:val="top"/>
          </w:tcPr>
          <w:p w14:paraId="38CAD7CC">
            <w:pPr>
              <w:rPr>
                <w:rFonts w:ascii="Arial"/>
                <w:sz w:val="21"/>
              </w:rPr>
            </w:pPr>
          </w:p>
        </w:tc>
      </w:tr>
      <w:tr w14:paraId="71A1A31D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121" w:type="dxa"/>
            <w:vAlign w:val="top"/>
          </w:tcPr>
          <w:p w14:paraId="649A8146">
            <w:pPr>
              <w:spacing w:line="307" w:lineRule="auto"/>
              <w:rPr>
                <w:rFonts w:ascii="Arial"/>
                <w:sz w:val="21"/>
              </w:rPr>
            </w:pPr>
          </w:p>
          <w:p w14:paraId="17BA9E36">
            <w:pPr>
              <w:spacing w:line="307" w:lineRule="auto"/>
              <w:rPr>
                <w:rFonts w:ascii="Arial"/>
                <w:sz w:val="21"/>
              </w:rPr>
            </w:pPr>
          </w:p>
          <w:p w14:paraId="2F3936E3">
            <w:pPr>
              <w:spacing w:before="55" w:line="190" w:lineRule="auto"/>
              <w:ind w:left="5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415" w:type="dxa"/>
            <w:vAlign w:val="top"/>
          </w:tcPr>
          <w:p w14:paraId="22D780C1">
            <w:pPr>
              <w:spacing w:line="347" w:lineRule="auto"/>
              <w:rPr>
                <w:rFonts w:ascii="Arial"/>
                <w:sz w:val="21"/>
              </w:rPr>
            </w:pPr>
          </w:p>
          <w:p w14:paraId="5AF9DCBB">
            <w:pPr>
              <w:pStyle w:val="5"/>
              <w:spacing w:before="62" w:line="221" w:lineRule="auto"/>
              <w:ind w:left="130"/>
            </w:pPr>
            <w:r>
              <w:t>滁州四海汽车</w:t>
            </w:r>
          </w:p>
          <w:p w14:paraId="3C45601E">
            <w:pPr>
              <w:pStyle w:val="5"/>
              <w:spacing w:before="1" w:line="221" w:lineRule="auto"/>
              <w:ind w:left="131"/>
            </w:pPr>
            <w:r>
              <w:t>修理服务有限</w:t>
            </w:r>
          </w:p>
          <w:p w14:paraId="55B386FF">
            <w:pPr>
              <w:pStyle w:val="5"/>
              <w:spacing w:line="223" w:lineRule="auto"/>
              <w:ind w:left="521"/>
            </w:pPr>
            <w:r>
              <w:rPr>
                <w:spacing w:val="-6"/>
              </w:rPr>
              <w:t>公司</w:t>
            </w:r>
          </w:p>
        </w:tc>
        <w:tc>
          <w:tcPr>
            <w:tcW w:w="1823" w:type="dxa"/>
            <w:vAlign w:val="top"/>
          </w:tcPr>
          <w:p w14:paraId="68258155">
            <w:pPr>
              <w:spacing w:line="287" w:lineRule="auto"/>
              <w:rPr>
                <w:rFonts w:ascii="Arial"/>
                <w:sz w:val="21"/>
              </w:rPr>
            </w:pPr>
          </w:p>
          <w:p w14:paraId="13499E41">
            <w:pPr>
              <w:spacing w:line="288" w:lineRule="auto"/>
              <w:rPr>
                <w:rFonts w:ascii="Arial"/>
                <w:sz w:val="21"/>
              </w:rPr>
            </w:pPr>
          </w:p>
          <w:p w14:paraId="42380F4B">
            <w:pPr>
              <w:pStyle w:val="5"/>
              <w:spacing w:before="62" w:line="221" w:lineRule="auto"/>
              <w:ind w:left="722"/>
            </w:pPr>
            <w:r>
              <w:rPr>
                <w:spacing w:val="-4"/>
              </w:rPr>
              <w:t>符合</w:t>
            </w:r>
          </w:p>
        </w:tc>
        <w:tc>
          <w:tcPr>
            <w:tcW w:w="2854" w:type="dxa"/>
            <w:vAlign w:val="top"/>
          </w:tcPr>
          <w:p w14:paraId="14C6F6CF">
            <w:pPr>
              <w:pStyle w:val="5"/>
              <w:spacing w:before="75" w:line="222" w:lineRule="auto"/>
              <w:ind w:left="1046" w:right="124" w:hanging="8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、【商务资信】详见征集文件</w:t>
            </w:r>
            <w:r>
              <w:rPr>
                <w:spacing w:val="-5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769FC14B">
            <w:pPr>
              <w:pStyle w:val="5"/>
              <w:spacing w:before="1" w:line="221" w:lineRule="auto"/>
              <w:ind w:left="1224" w:right="124" w:hanging="109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t xml:space="preserve">、【报价】详见征集文件内容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5AF1452A">
            <w:pPr>
              <w:pStyle w:val="5"/>
              <w:spacing w:before="1" w:line="223" w:lineRule="auto"/>
              <w:ind w:left="1224" w:right="124" w:hanging="10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"/>
              </w:rPr>
              <w:t>、【技术】详见征集文件内容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</w:tc>
        <w:tc>
          <w:tcPr>
            <w:tcW w:w="1385" w:type="dxa"/>
            <w:vAlign w:val="top"/>
          </w:tcPr>
          <w:p w14:paraId="40F09962">
            <w:pPr>
              <w:rPr>
                <w:rFonts w:ascii="Arial"/>
                <w:sz w:val="21"/>
              </w:rPr>
            </w:pPr>
          </w:p>
        </w:tc>
      </w:tr>
      <w:tr w14:paraId="243D962C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121" w:type="dxa"/>
            <w:vAlign w:val="top"/>
          </w:tcPr>
          <w:p w14:paraId="2DC6C994">
            <w:pPr>
              <w:spacing w:line="308" w:lineRule="auto"/>
              <w:rPr>
                <w:rFonts w:ascii="Arial"/>
                <w:sz w:val="21"/>
              </w:rPr>
            </w:pPr>
          </w:p>
          <w:p w14:paraId="0328DBA4">
            <w:pPr>
              <w:spacing w:line="308" w:lineRule="auto"/>
              <w:rPr>
                <w:rFonts w:ascii="Arial"/>
                <w:sz w:val="21"/>
              </w:rPr>
            </w:pPr>
          </w:p>
          <w:p w14:paraId="214526CF">
            <w:pPr>
              <w:spacing w:before="55" w:line="190" w:lineRule="auto"/>
              <w:ind w:left="5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</w:t>
            </w:r>
          </w:p>
        </w:tc>
        <w:tc>
          <w:tcPr>
            <w:tcW w:w="1415" w:type="dxa"/>
            <w:vAlign w:val="top"/>
          </w:tcPr>
          <w:p w14:paraId="36978373">
            <w:pPr>
              <w:spacing w:line="349" w:lineRule="auto"/>
              <w:rPr>
                <w:rFonts w:ascii="Arial"/>
                <w:sz w:val="21"/>
              </w:rPr>
            </w:pPr>
          </w:p>
          <w:p w14:paraId="0FC27846">
            <w:pPr>
              <w:pStyle w:val="5"/>
              <w:spacing w:before="62" w:line="222" w:lineRule="auto"/>
              <w:ind w:left="131"/>
            </w:pPr>
            <w:r>
              <w:t>全椒县安瑞驰</w:t>
            </w:r>
          </w:p>
          <w:p w14:paraId="1A62C2A2">
            <w:pPr>
              <w:pStyle w:val="5"/>
              <w:spacing w:line="221" w:lineRule="auto"/>
              <w:ind w:left="131"/>
            </w:pPr>
            <w:r>
              <w:t>汽车服务有限</w:t>
            </w:r>
          </w:p>
          <w:p w14:paraId="0DFA798C">
            <w:pPr>
              <w:pStyle w:val="5"/>
              <w:spacing w:line="223" w:lineRule="auto"/>
              <w:ind w:left="521"/>
            </w:pPr>
            <w:r>
              <w:rPr>
                <w:spacing w:val="-6"/>
              </w:rPr>
              <w:t>公司</w:t>
            </w:r>
          </w:p>
        </w:tc>
        <w:tc>
          <w:tcPr>
            <w:tcW w:w="1823" w:type="dxa"/>
            <w:vAlign w:val="top"/>
          </w:tcPr>
          <w:p w14:paraId="2F537DF1">
            <w:pPr>
              <w:spacing w:line="288" w:lineRule="auto"/>
              <w:rPr>
                <w:rFonts w:ascii="Arial"/>
                <w:sz w:val="21"/>
              </w:rPr>
            </w:pPr>
          </w:p>
          <w:p w14:paraId="5CD55160">
            <w:pPr>
              <w:spacing w:line="289" w:lineRule="auto"/>
              <w:rPr>
                <w:rFonts w:ascii="Arial"/>
                <w:sz w:val="21"/>
              </w:rPr>
            </w:pPr>
          </w:p>
          <w:p w14:paraId="7F78FB26">
            <w:pPr>
              <w:pStyle w:val="5"/>
              <w:spacing w:before="62" w:line="221" w:lineRule="auto"/>
              <w:ind w:left="722"/>
            </w:pPr>
            <w:r>
              <w:rPr>
                <w:spacing w:val="-4"/>
              </w:rPr>
              <w:t>符合</w:t>
            </w:r>
          </w:p>
        </w:tc>
        <w:tc>
          <w:tcPr>
            <w:tcW w:w="2854" w:type="dxa"/>
            <w:vAlign w:val="top"/>
          </w:tcPr>
          <w:p w14:paraId="3D9A3AEF">
            <w:pPr>
              <w:pStyle w:val="5"/>
              <w:spacing w:before="77" w:line="222" w:lineRule="auto"/>
              <w:ind w:left="1046" w:right="124" w:hanging="8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、【商务资信】详见征集文件</w:t>
            </w:r>
            <w:r>
              <w:rPr>
                <w:spacing w:val="-5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39CD952B">
            <w:pPr>
              <w:pStyle w:val="5"/>
              <w:spacing w:before="1" w:line="221" w:lineRule="auto"/>
              <w:ind w:left="1224" w:right="124" w:hanging="109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t xml:space="preserve">、【报价】详见征集文件内容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6ADBF7F1">
            <w:pPr>
              <w:pStyle w:val="5"/>
              <w:spacing w:before="1" w:line="223" w:lineRule="auto"/>
              <w:ind w:left="1224" w:right="124" w:hanging="10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"/>
              </w:rPr>
              <w:t>、【技术】详见征集文件内容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</w:tc>
        <w:tc>
          <w:tcPr>
            <w:tcW w:w="1385" w:type="dxa"/>
            <w:vAlign w:val="top"/>
          </w:tcPr>
          <w:p w14:paraId="7F23F4F2">
            <w:pPr>
              <w:rPr>
                <w:rFonts w:ascii="Arial"/>
                <w:sz w:val="21"/>
              </w:rPr>
            </w:pPr>
          </w:p>
        </w:tc>
      </w:tr>
      <w:tr w14:paraId="4D7B815C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121" w:type="dxa"/>
            <w:vAlign w:val="top"/>
          </w:tcPr>
          <w:p w14:paraId="2FB69105">
            <w:pPr>
              <w:spacing w:line="310" w:lineRule="auto"/>
              <w:rPr>
                <w:rFonts w:ascii="Arial"/>
                <w:sz w:val="21"/>
              </w:rPr>
            </w:pPr>
          </w:p>
          <w:p w14:paraId="5A1D8D8A">
            <w:pPr>
              <w:spacing w:line="311" w:lineRule="auto"/>
              <w:rPr>
                <w:rFonts w:ascii="Arial"/>
                <w:sz w:val="21"/>
              </w:rPr>
            </w:pPr>
          </w:p>
          <w:p w14:paraId="18193BE0">
            <w:pPr>
              <w:spacing w:before="55" w:line="187" w:lineRule="auto"/>
              <w:ind w:left="5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15" w:type="dxa"/>
            <w:vAlign w:val="top"/>
          </w:tcPr>
          <w:p w14:paraId="67DA5B17">
            <w:pPr>
              <w:spacing w:line="351" w:lineRule="auto"/>
              <w:rPr>
                <w:rFonts w:ascii="Arial"/>
                <w:sz w:val="21"/>
              </w:rPr>
            </w:pPr>
          </w:p>
          <w:p w14:paraId="4477137B">
            <w:pPr>
              <w:pStyle w:val="5"/>
              <w:spacing w:before="62" w:line="222" w:lineRule="auto"/>
              <w:ind w:left="131"/>
            </w:pPr>
            <w:r>
              <w:t>全椒县皖达汽</w:t>
            </w:r>
          </w:p>
          <w:p w14:paraId="77A475AD">
            <w:pPr>
              <w:pStyle w:val="5"/>
              <w:spacing w:line="221" w:lineRule="auto"/>
              <w:ind w:left="132"/>
            </w:pPr>
            <w:r>
              <w:t>车服务有限公</w:t>
            </w:r>
          </w:p>
          <w:p w14:paraId="32527B24">
            <w:pPr>
              <w:pStyle w:val="5"/>
              <w:spacing w:line="223" w:lineRule="auto"/>
              <w:ind w:left="618"/>
            </w:pPr>
            <w:r>
              <w:t>司</w:t>
            </w:r>
          </w:p>
        </w:tc>
        <w:tc>
          <w:tcPr>
            <w:tcW w:w="1823" w:type="dxa"/>
            <w:vAlign w:val="top"/>
          </w:tcPr>
          <w:p w14:paraId="266348F5">
            <w:pPr>
              <w:spacing w:line="289" w:lineRule="auto"/>
              <w:rPr>
                <w:rFonts w:ascii="Arial"/>
                <w:sz w:val="21"/>
              </w:rPr>
            </w:pPr>
          </w:p>
          <w:p w14:paraId="25B441FF">
            <w:pPr>
              <w:spacing w:line="290" w:lineRule="auto"/>
              <w:rPr>
                <w:rFonts w:ascii="Arial"/>
                <w:sz w:val="21"/>
              </w:rPr>
            </w:pPr>
          </w:p>
          <w:p w14:paraId="2A9DE66A">
            <w:pPr>
              <w:pStyle w:val="5"/>
              <w:spacing w:before="61" w:line="221" w:lineRule="auto"/>
              <w:ind w:left="722"/>
            </w:pPr>
            <w:r>
              <w:rPr>
                <w:spacing w:val="-4"/>
              </w:rPr>
              <w:t>符合</w:t>
            </w:r>
          </w:p>
        </w:tc>
        <w:tc>
          <w:tcPr>
            <w:tcW w:w="2854" w:type="dxa"/>
            <w:vAlign w:val="top"/>
          </w:tcPr>
          <w:p w14:paraId="4B5FF1A9">
            <w:pPr>
              <w:pStyle w:val="5"/>
              <w:spacing w:before="79" w:line="222" w:lineRule="auto"/>
              <w:ind w:left="1046" w:right="124" w:hanging="89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2"/>
              </w:rPr>
              <w:t>、【商务资信】详见征集文件</w:t>
            </w:r>
            <w:r>
              <w:rPr>
                <w:spacing w:val="-5"/>
              </w:rPr>
              <w:t>内容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2B0E0FA9">
            <w:pPr>
              <w:pStyle w:val="5"/>
              <w:spacing w:before="1" w:line="221" w:lineRule="auto"/>
              <w:ind w:left="1224" w:right="124" w:hanging="1093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t xml:space="preserve">、【报价】详见征集文件内容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  <w:p w14:paraId="6679D6CD">
            <w:pPr>
              <w:pStyle w:val="5"/>
              <w:spacing w:before="1" w:line="223" w:lineRule="auto"/>
              <w:ind w:left="1224" w:right="124" w:hanging="1089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-1"/>
              </w:rPr>
              <w:t>、【技术】详见征集文件内容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:</w:t>
            </w:r>
            <w:r>
              <w:rPr>
                <w:spacing w:val="-5"/>
              </w:rPr>
              <w:t>符合</w:t>
            </w:r>
          </w:p>
        </w:tc>
        <w:tc>
          <w:tcPr>
            <w:tcW w:w="1385" w:type="dxa"/>
            <w:vAlign w:val="top"/>
          </w:tcPr>
          <w:p w14:paraId="4A690436">
            <w:pPr>
              <w:rPr>
                <w:rFonts w:ascii="Arial"/>
                <w:sz w:val="21"/>
              </w:rPr>
            </w:pPr>
          </w:p>
        </w:tc>
      </w:tr>
    </w:tbl>
    <w:p w14:paraId="0B3E0305">
      <w:pPr>
        <w:rPr>
          <w:rFonts w:ascii="Arial"/>
          <w:sz w:val="21"/>
        </w:rPr>
      </w:pPr>
    </w:p>
    <w:p w14:paraId="51182E4E">
      <w:pPr>
        <w:rPr>
          <w:rFonts w:ascii="Arial"/>
          <w:sz w:val="21"/>
        </w:rPr>
      </w:pPr>
    </w:p>
    <w:p w14:paraId="54732442">
      <w:pPr>
        <w:rPr>
          <w:rFonts w:ascii="Arial"/>
          <w:sz w:val="21"/>
        </w:rPr>
      </w:pPr>
    </w:p>
    <w:p w14:paraId="2464F348">
      <w:pPr>
        <w:rPr>
          <w:rFonts w:ascii="Arial"/>
          <w:sz w:val="21"/>
        </w:rPr>
      </w:pPr>
    </w:p>
    <w:p w14:paraId="57414ADA">
      <w:pPr>
        <w:rPr>
          <w:rFonts w:ascii="Arial"/>
          <w:sz w:val="21"/>
        </w:rPr>
      </w:pPr>
    </w:p>
    <w:p w14:paraId="156C3ABF">
      <w:pPr>
        <w:rPr>
          <w:rFonts w:ascii="Arial"/>
          <w:sz w:val="21"/>
        </w:rPr>
      </w:pPr>
    </w:p>
    <w:p w14:paraId="6D68EB47">
      <w:pPr>
        <w:rPr>
          <w:rFonts w:ascii="Arial"/>
          <w:sz w:val="21"/>
        </w:rPr>
      </w:pPr>
    </w:p>
    <w:p w14:paraId="668B9B4F">
      <w:pPr>
        <w:rPr>
          <w:rFonts w:ascii="Arial"/>
          <w:sz w:val="21"/>
        </w:rPr>
      </w:pPr>
    </w:p>
    <w:p w14:paraId="6329ADF3">
      <w:pPr>
        <w:rPr>
          <w:rFonts w:ascii="Arial"/>
          <w:sz w:val="21"/>
        </w:rPr>
      </w:pPr>
    </w:p>
    <w:p w14:paraId="6DCC3D99">
      <w:pPr>
        <w:rPr>
          <w:rFonts w:ascii="Arial"/>
          <w:sz w:val="21"/>
        </w:rPr>
      </w:pPr>
    </w:p>
    <w:p w14:paraId="763450F0">
      <w:pPr>
        <w:rPr>
          <w:rFonts w:ascii="Arial"/>
          <w:sz w:val="21"/>
        </w:rPr>
      </w:pPr>
    </w:p>
    <w:p w14:paraId="337BBCDC">
      <w:pPr>
        <w:rPr>
          <w:rFonts w:ascii="Arial"/>
          <w:sz w:val="21"/>
        </w:rPr>
      </w:pPr>
    </w:p>
    <w:p w14:paraId="30A5F395">
      <w:pPr>
        <w:rPr>
          <w:rFonts w:ascii="Arial"/>
          <w:sz w:val="21"/>
        </w:rPr>
      </w:pPr>
    </w:p>
    <w:p w14:paraId="6D135218">
      <w:pPr>
        <w:rPr>
          <w:rFonts w:ascii="Arial"/>
          <w:sz w:val="21"/>
        </w:rPr>
      </w:pPr>
    </w:p>
    <w:p w14:paraId="3A99445D">
      <w:pPr>
        <w:rPr>
          <w:rFonts w:ascii="Arial"/>
          <w:sz w:val="21"/>
        </w:rPr>
      </w:pPr>
    </w:p>
    <w:p w14:paraId="37870A79">
      <w:pPr>
        <w:rPr>
          <w:rFonts w:ascii="Arial"/>
          <w:sz w:val="21"/>
        </w:rPr>
      </w:pPr>
    </w:p>
    <w:p w14:paraId="582B5910">
      <w:pPr>
        <w:rPr>
          <w:rFonts w:ascii="Arial"/>
          <w:sz w:val="21"/>
        </w:rPr>
      </w:pPr>
    </w:p>
    <w:p w14:paraId="5BD02943">
      <w:pPr>
        <w:rPr>
          <w:rFonts w:ascii="Arial"/>
          <w:sz w:val="21"/>
        </w:rPr>
      </w:pPr>
    </w:p>
    <w:p w14:paraId="4BCAC03B">
      <w:pPr>
        <w:rPr>
          <w:rFonts w:ascii="Arial"/>
          <w:sz w:val="21"/>
        </w:rPr>
      </w:pPr>
    </w:p>
    <w:p w14:paraId="44DB45DE">
      <w:pPr>
        <w:rPr>
          <w:rFonts w:ascii="Arial"/>
          <w:sz w:val="21"/>
        </w:rPr>
      </w:pPr>
    </w:p>
    <w:p w14:paraId="5DD5800C">
      <w:pPr>
        <w:rPr>
          <w:rFonts w:ascii="Arial"/>
          <w:sz w:val="21"/>
        </w:rPr>
      </w:pPr>
    </w:p>
    <w:p w14:paraId="52DD0046">
      <w:pPr>
        <w:rPr>
          <w:rFonts w:ascii="Arial"/>
          <w:sz w:val="21"/>
        </w:rPr>
      </w:pPr>
    </w:p>
    <w:p w14:paraId="35EB5C8E">
      <w:pPr>
        <w:rPr>
          <w:rFonts w:ascii="Arial"/>
          <w:sz w:val="21"/>
        </w:rPr>
      </w:pPr>
    </w:p>
    <w:p w14:paraId="7D494F8A">
      <w:pPr>
        <w:rPr>
          <w:rFonts w:ascii="Arial"/>
          <w:sz w:val="21"/>
        </w:rPr>
      </w:pPr>
    </w:p>
    <w:p w14:paraId="151D40F0">
      <w:pPr>
        <w:spacing w:before="56" w:line="225" w:lineRule="auto"/>
        <w:ind w:left="678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得分汇总表</w:t>
      </w:r>
    </w:p>
    <w:p w14:paraId="03C4C4D0">
      <w:pPr>
        <w:spacing w:before="185" w:line="221" w:lineRule="auto"/>
        <w:ind w:left="1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项目名称</w:t>
      </w:r>
      <w:r>
        <w:rPr>
          <w:rFonts w:ascii="Times New Roman" w:hAnsi="Times New Roman" w:eastAsia="Times New Roman" w:cs="Times New Roman"/>
          <w:spacing w:val="1"/>
          <w:sz w:val="19"/>
          <w:szCs w:val="19"/>
        </w:rPr>
        <w:t xml:space="preserve">:  </w:t>
      </w:r>
      <w:r>
        <w:rPr>
          <w:rFonts w:ascii="宋体" w:hAnsi="宋体" w:eastAsia="宋体" w:cs="宋体"/>
          <w:spacing w:val="1"/>
          <w:sz w:val="19"/>
          <w:szCs w:val="19"/>
        </w:rPr>
        <w:t>全椒县机关单位公务车辆定点维修供应商采购项目框架协议（</w:t>
      </w:r>
      <w:r>
        <w:rPr>
          <w:rFonts w:ascii="Times New Roman" w:hAnsi="Times New Roman" w:eastAsia="Times New Roman" w:cs="Times New Roman"/>
          <w:sz w:val="19"/>
          <w:szCs w:val="19"/>
        </w:rPr>
        <w:t>KJXY</w:t>
      </w:r>
      <w:r>
        <w:rPr>
          <w:rFonts w:ascii="Times New Roman" w:hAnsi="Times New Roman" w:eastAsia="Times New Roman" w:cs="Times New Roman"/>
          <w:spacing w:val="1"/>
          <w:sz w:val="19"/>
          <w:szCs w:val="19"/>
        </w:rPr>
        <w:t>202603250648</w:t>
      </w:r>
      <w:r>
        <w:rPr>
          <w:rFonts w:ascii="宋体" w:hAnsi="宋体" w:eastAsia="宋体" w:cs="宋体"/>
          <w:spacing w:val="1"/>
          <w:sz w:val="19"/>
          <w:szCs w:val="19"/>
        </w:rPr>
        <w:t>）</w:t>
      </w:r>
    </w:p>
    <w:p w14:paraId="30B6A95B">
      <w:pPr>
        <w:spacing w:line="177" w:lineRule="exact"/>
      </w:pPr>
    </w:p>
    <w:tbl>
      <w:tblPr>
        <w:tblStyle w:val="4"/>
        <w:tblW w:w="1021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230"/>
        <w:gridCol w:w="1750"/>
        <w:gridCol w:w="1964"/>
        <w:gridCol w:w="1400"/>
        <w:gridCol w:w="554"/>
        <w:gridCol w:w="741"/>
        <w:gridCol w:w="459"/>
        <w:gridCol w:w="607"/>
      </w:tblGrid>
      <w:tr w14:paraId="0912D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10" w:type="dxa"/>
            <w:vAlign w:val="top"/>
          </w:tcPr>
          <w:p w14:paraId="4BC1F19C">
            <w:pPr>
              <w:spacing w:before="196" w:line="223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序号</w:t>
            </w:r>
          </w:p>
        </w:tc>
        <w:tc>
          <w:tcPr>
            <w:tcW w:w="2230" w:type="dxa"/>
            <w:vAlign w:val="top"/>
          </w:tcPr>
          <w:p w14:paraId="66874A80">
            <w:pPr>
              <w:spacing w:before="196" w:line="221" w:lineRule="auto"/>
              <w:ind w:left="2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供应商</w:t>
            </w:r>
          </w:p>
        </w:tc>
        <w:tc>
          <w:tcPr>
            <w:tcW w:w="1750" w:type="dxa"/>
            <w:vAlign w:val="top"/>
          </w:tcPr>
          <w:p w14:paraId="135A5381">
            <w:pPr>
              <w:pStyle w:val="5"/>
              <w:spacing w:before="77" w:line="214" w:lineRule="auto"/>
              <w:ind w:left="297"/>
            </w:pPr>
            <w:r>
              <w:rPr>
                <w:rFonts w:ascii="宋体" w:hAnsi="宋体" w:eastAsia="宋体" w:cs="宋体"/>
              </w:rPr>
              <w:t>工时单价费率报价</w:t>
            </w:r>
            <w:r>
              <w:t>(</w:t>
            </w:r>
            <w:r>
              <w:rPr>
                <w:rFonts w:ascii="宋体" w:hAnsi="宋体" w:eastAsia="宋体" w:cs="宋体"/>
              </w:rPr>
              <w:t>优惠</w:t>
            </w:r>
            <w:r>
              <w:rPr>
                <w:rFonts w:ascii="宋体" w:hAnsi="宋体" w:eastAsia="宋体" w:cs="宋体"/>
                <w:spacing w:val="-1"/>
              </w:rPr>
              <w:t>率，</w:t>
            </w:r>
            <w:r>
              <w:rPr>
                <w:spacing w:val="-1"/>
              </w:rPr>
              <w:t>%)</w:t>
            </w:r>
          </w:p>
        </w:tc>
        <w:tc>
          <w:tcPr>
            <w:tcW w:w="1964" w:type="dxa"/>
            <w:vAlign w:val="top"/>
          </w:tcPr>
          <w:p w14:paraId="15270B05">
            <w:pPr>
              <w:pStyle w:val="5"/>
              <w:spacing w:before="77" w:line="214" w:lineRule="auto"/>
              <w:ind w:left="297"/>
            </w:pPr>
            <w:r>
              <w:rPr>
                <w:rFonts w:ascii="宋体" w:hAnsi="宋体" w:eastAsia="宋体" w:cs="宋体"/>
                <w:spacing w:val="1"/>
              </w:rPr>
              <w:t>材料管理费率报价</w:t>
            </w:r>
            <w:r>
              <w:rPr>
                <w:spacing w:val="1"/>
              </w:rPr>
              <w:t>(</w:t>
            </w:r>
            <w:r>
              <w:rPr>
                <w:rFonts w:ascii="宋体" w:hAnsi="宋体" w:eastAsia="宋体" w:cs="宋体"/>
                <w:spacing w:val="1"/>
              </w:rPr>
              <w:t>优惠</w:t>
            </w:r>
            <w:r>
              <w:rPr>
                <w:rFonts w:ascii="宋体" w:hAnsi="宋体" w:eastAsia="宋体" w:cs="宋体"/>
                <w:spacing w:val="-1"/>
              </w:rPr>
              <w:t>率，</w:t>
            </w:r>
            <w:r>
              <w:rPr>
                <w:spacing w:val="-1"/>
              </w:rPr>
              <w:t>%)</w:t>
            </w:r>
          </w:p>
        </w:tc>
        <w:tc>
          <w:tcPr>
            <w:tcW w:w="1400" w:type="dxa"/>
            <w:vAlign w:val="top"/>
          </w:tcPr>
          <w:p w14:paraId="6CE0A9FD">
            <w:pPr>
              <w:spacing w:before="76" w:line="224" w:lineRule="auto"/>
              <w:ind w:left="487" w:right="88" w:hanging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技术商务得分</w:t>
            </w:r>
          </w:p>
        </w:tc>
        <w:tc>
          <w:tcPr>
            <w:tcW w:w="554" w:type="dxa"/>
            <w:vAlign w:val="top"/>
          </w:tcPr>
          <w:p w14:paraId="3208AACC">
            <w:pPr>
              <w:spacing w:before="76" w:line="224" w:lineRule="auto"/>
              <w:ind w:left="199" w:right="88" w:hanging="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报价</w:t>
            </w:r>
            <w:r>
              <w:rPr>
                <w:rFonts w:ascii="宋体" w:hAnsi="宋体" w:eastAsia="宋体" w:cs="宋体"/>
                <w:sz w:val="19"/>
                <w:szCs w:val="19"/>
              </w:rPr>
              <w:t>分</w:t>
            </w:r>
          </w:p>
        </w:tc>
        <w:tc>
          <w:tcPr>
            <w:tcW w:w="741" w:type="dxa"/>
            <w:vAlign w:val="top"/>
          </w:tcPr>
          <w:p w14:paraId="7B1895E9">
            <w:pPr>
              <w:spacing w:before="76" w:line="224" w:lineRule="auto"/>
              <w:ind w:left="200" w:right="88" w:hanging="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总</w:t>
            </w:r>
            <w:r>
              <w:rPr>
                <w:rFonts w:hint="eastAsia" w:ascii="宋体" w:hAnsi="宋体" w:eastAsia="宋体" w:cs="宋体"/>
                <w:spacing w:val="-6"/>
                <w:sz w:val="19"/>
                <w:szCs w:val="19"/>
                <w:lang w:val="en-US" w:eastAsia="zh-CN"/>
              </w:rPr>
              <w:t>得</w:t>
            </w:r>
            <w:r>
              <w:rPr>
                <w:rFonts w:ascii="宋体" w:hAnsi="宋体" w:eastAsia="宋体" w:cs="宋体"/>
                <w:sz w:val="19"/>
                <w:szCs w:val="19"/>
              </w:rPr>
              <w:t>分</w:t>
            </w:r>
          </w:p>
        </w:tc>
        <w:tc>
          <w:tcPr>
            <w:tcW w:w="459" w:type="dxa"/>
            <w:vAlign w:val="top"/>
          </w:tcPr>
          <w:p w14:paraId="1F02EB79">
            <w:pPr>
              <w:spacing w:before="197" w:line="223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排名</w:t>
            </w:r>
          </w:p>
        </w:tc>
        <w:tc>
          <w:tcPr>
            <w:tcW w:w="607" w:type="dxa"/>
            <w:vAlign w:val="top"/>
          </w:tcPr>
          <w:p w14:paraId="72AA0B06">
            <w:pPr>
              <w:spacing w:before="196" w:line="221" w:lineRule="auto"/>
              <w:ind w:lef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是否推荐成交</w:t>
            </w:r>
          </w:p>
        </w:tc>
      </w:tr>
      <w:tr w14:paraId="14AF6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10" w:type="dxa"/>
            <w:vAlign w:val="top"/>
          </w:tcPr>
          <w:p w14:paraId="34B51712">
            <w:pPr>
              <w:pStyle w:val="5"/>
              <w:spacing w:before="237" w:line="190" w:lineRule="auto"/>
              <w:ind w:left="327"/>
            </w:pPr>
            <w:r>
              <w:t>3</w:t>
            </w:r>
          </w:p>
        </w:tc>
        <w:tc>
          <w:tcPr>
            <w:tcW w:w="2230" w:type="dxa"/>
            <w:vAlign w:val="top"/>
          </w:tcPr>
          <w:p w14:paraId="369051D9">
            <w:pPr>
              <w:spacing w:before="203" w:line="22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滁州四海汽车修理服务有限公司</w:t>
            </w:r>
          </w:p>
        </w:tc>
        <w:tc>
          <w:tcPr>
            <w:tcW w:w="1750" w:type="dxa"/>
            <w:vAlign w:val="top"/>
          </w:tcPr>
          <w:p w14:paraId="5AFE3006">
            <w:pPr>
              <w:pStyle w:val="5"/>
              <w:spacing w:before="237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964" w:type="dxa"/>
            <w:vAlign w:val="top"/>
          </w:tcPr>
          <w:p w14:paraId="39BDE18C">
            <w:pPr>
              <w:pStyle w:val="5"/>
              <w:spacing w:before="237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400" w:type="dxa"/>
            <w:vAlign w:val="top"/>
          </w:tcPr>
          <w:p w14:paraId="4C61298C">
            <w:pPr>
              <w:pStyle w:val="5"/>
              <w:spacing w:before="237" w:line="190" w:lineRule="auto"/>
              <w:ind w:left="365"/>
            </w:pPr>
            <w:r>
              <w:rPr>
                <w:spacing w:val="-1"/>
              </w:rPr>
              <w:t>98.00</w:t>
            </w:r>
          </w:p>
        </w:tc>
        <w:tc>
          <w:tcPr>
            <w:tcW w:w="554" w:type="dxa"/>
            <w:vAlign w:val="top"/>
          </w:tcPr>
          <w:p w14:paraId="4AF5479C">
            <w:pPr>
              <w:pStyle w:val="5"/>
              <w:spacing w:before="237" w:line="190" w:lineRule="auto"/>
              <w:ind w:left="125"/>
            </w:pPr>
            <w:r>
              <w:rPr>
                <w:spacing w:val="-2"/>
              </w:rPr>
              <w:t>0.00</w:t>
            </w:r>
          </w:p>
        </w:tc>
        <w:tc>
          <w:tcPr>
            <w:tcW w:w="741" w:type="dxa"/>
            <w:vAlign w:val="top"/>
          </w:tcPr>
          <w:p w14:paraId="1383768E">
            <w:pPr>
              <w:pStyle w:val="5"/>
              <w:spacing w:before="237" w:line="190" w:lineRule="auto"/>
              <w:ind w:left="78"/>
            </w:pPr>
            <w:r>
              <w:rPr>
                <w:spacing w:val="-1"/>
              </w:rPr>
              <w:t>98.00</w:t>
            </w:r>
          </w:p>
        </w:tc>
        <w:tc>
          <w:tcPr>
            <w:tcW w:w="459" w:type="dxa"/>
            <w:vAlign w:val="top"/>
          </w:tcPr>
          <w:p w14:paraId="669439DF">
            <w:pPr>
              <w:pStyle w:val="5"/>
              <w:spacing w:before="237" w:line="190" w:lineRule="auto"/>
              <w:ind w:left="171"/>
            </w:pPr>
            <w:r>
              <w:t>1</w:t>
            </w:r>
          </w:p>
        </w:tc>
        <w:tc>
          <w:tcPr>
            <w:tcW w:w="607" w:type="dxa"/>
            <w:vAlign w:val="top"/>
          </w:tcPr>
          <w:p w14:paraId="15741438">
            <w:pPr>
              <w:pStyle w:val="5"/>
              <w:spacing w:before="169" w:line="258" w:lineRule="exact"/>
              <w:jc w:val="center"/>
            </w:pPr>
            <w:r>
              <w:rPr>
                <w:position w:val="-1"/>
              </w:rPr>
              <w:t>√</w:t>
            </w:r>
          </w:p>
        </w:tc>
      </w:tr>
      <w:tr w14:paraId="5F0E1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10" w:type="dxa"/>
            <w:vAlign w:val="top"/>
          </w:tcPr>
          <w:p w14:paraId="4B3B3A4A">
            <w:pPr>
              <w:pStyle w:val="5"/>
              <w:spacing w:before="239" w:line="190" w:lineRule="auto"/>
              <w:ind w:left="324"/>
            </w:pPr>
            <w:r>
              <w:t>2</w:t>
            </w:r>
          </w:p>
        </w:tc>
        <w:tc>
          <w:tcPr>
            <w:tcW w:w="2230" w:type="dxa"/>
            <w:vAlign w:val="top"/>
          </w:tcPr>
          <w:p w14:paraId="13E060A2">
            <w:pPr>
              <w:spacing w:before="205" w:line="220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全椒县捷奥汽车销售有限公司</w:t>
            </w:r>
          </w:p>
        </w:tc>
        <w:tc>
          <w:tcPr>
            <w:tcW w:w="1750" w:type="dxa"/>
            <w:vAlign w:val="top"/>
          </w:tcPr>
          <w:p w14:paraId="6BBB4A25">
            <w:pPr>
              <w:pStyle w:val="5"/>
              <w:spacing w:before="239" w:line="190" w:lineRule="auto"/>
              <w:jc w:val="center"/>
            </w:pPr>
            <w:r>
              <w:rPr>
                <w:spacing w:val="-1"/>
              </w:rPr>
              <w:t>99.99%</w:t>
            </w:r>
          </w:p>
        </w:tc>
        <w:tc>
          <w:tcPr>
            <w:tcW w:w="1964" w:type="dxa"/>
            <w:vAlign w:val="top"/>
          </w:tcPr>
          <w:p w14:paraId="65C7E8B2">
            <w:pPr>
              <w:pStyle w:val="5"/>
              <w:spacing w:before="239" w:line="190" w:lineRule="auto"/>
              <w:jc w:val="center"/>
            </w:pPr>
            <w:r>
              <w:rPr>
                <w:spacing w:val="-1"/>
              </w:rPr>
              <w:t>99.99%</w:t>
            </w:r>
          </w:p>
        </w:tc>
        <w:tc>
          <w:tcPr>
            <w:tcW w:w="1400" w:type="dxa"/>
            <w:vAlign w:val="top"/>
          </w:tcPr>
          <w:p w14:paraId="614BABDC">
            <w:pPr>
              <w:pStyle w:val="5"/>
              <w:spacing w:before="239" w:line="190" w:lineRule="auto"/>
              <w:ind w:left="365"/>
            </w:pPr>
            <w:r>
              <w:rPr>
                <w:spacing w:val="-1"/>
              </w:rPr>
              <w:t>97.00</w:t>
            </w:r>
          </w:p>
        </w:tc>
        <w:tc>
          <w:tcPr>
            <w:tcW w:w="554" w:type="dxa"/>
            <w:vAlign w:val="top"/>
          </w:tcPr>
          <w:p w14:paraId="20554CC3">
            <w:pPr>
              <w:pStyle w:val="5"/>
              <w:spacing w:before="239" w:line="190" w:lineRule="auto"/>
              <w:ind w:left="125"/>
            </w:pPr>
            <w:r>
              <w:rPr>
                <w:spacing w:val="-2"/>
              </w:rPr>
              <w:t>0.00</w:t>
            </w:r>
          </w:p>
        </w:tc>
        <w:tc>
          <w:tcPr>
            <w:tcW w:w="741" w:type="dxa"/>
            <w:vAlign w:val="top"/>
          </w:tcPr>
          <w:p w14:paraId="70BCD95E">
            <w:pPr>
              <w:pStyle w:val="5"/>
              <w:spacing w:before="239" w:line="190" w:lineRule="auto"/>
              <w:ind w:left="78"/>
            </w:pPr>
            <w:r>
              <w:rPr>
                <w:spacing w:val="-1"/>
              </w:rPr>
              <w:t>97.00</w:t>
            </w:r>
          </w:p>
        </w:tc>
        <w:tc>
          <w:tcPr>
            <w:tcW w:w="459" w:type="dxa"/>
            <w:vAlign w:val="top"/>
          </w:tcPr>
          <w:p w14:paraId="06C99EFE">
            <w:pPr>
              <w:pStyle w:val="5"/>
              <w:spacing w:before="239" w:line="190" w:lineRule="auto"/>
              <w:ind w:left="153"/>
            </w:pPr>
            <w:r>
              <w:t>2</w:t>
            </w:r>
          </w:p>
        </w:tc>
        <w:tc>
          <w:tcPr>
            <w:tcW w:w="607" w:type="dxa"/>
            <w:vAlign w:val="top"/>
          </w:tcPr>
          <w:p w14:paraId="7FE2157A">
            <w:pPr>
              <w:pStyle w:val="5"/>
              <w:spacing w:before="171" w:line="258" w:lineRule="exact"/>
              <w:jc w:val="center"/>
            </w:pPr>
            <w:r>
              <w:rPr>
                <w:position w:val="-1"/>
              </w:rPr>
              <w:t>√</w:t>
            </w:r>
          </w:p>
        </w:tc>
      </w:tr>
      <w:tr w14:paraId="217BF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10" w:type="dxa"/>
            <w:vAlign w:val="top"/>
          </w:tcPr>
          <w:p w14:paraId="3D4D83A6">
            <w:pPr>
              <w:pStyle w:val="5"/>
              <w:spacing w:before="243" w:line="187" w:lineRule="auto"/>
              <w:ind w:left="329"/>
            </w:pPr>
            <w:r>
              <w:t>5</w:t>
            </w:r>
          </w:p>
        </w:tc>
        <w:tc>
          <w:tcPr>
            <w:tcW w:w="2230" w:type="dxa"/>
            <w:vAlign w:val="top"/>
          </w:tcPr>
          <w:p w14:paraId="527066BE">
            <w:pPr>
              <w:spacing w:before="208" w:line="22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全椒县皖达汽车服务有限公司</w:t>
            </w:r>
          </w:p>
        </w:tc>
        <w:tc>
          <w:tcPr>
            <w:tcW w:w="1750" w:type="dxa"/>
            <w:vAlign w:val="top"/>
          </w:tcPr>
          <w:p w14:paraId="4741F39C">
            <w:pPr>
              <w:pStyle w:val="5"/>
              <w:spacing w:before="241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964" w:type="dxa"/>
            <w:vAlign w:val="top"/>
          </w:tcPr>
          <w:p w14:paraId="6836F9B6">
            <w:pPr>
              <w:pStyle w:val="5"/>
              <w:spacing w:before="241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400" w:type="dxa"/>
            <w:vAlign w:val="top"/>
          </w:tcPr>
          <w:p w14:paraId="029CFC7D">
            <w:pPr>
              <w:pStyle w:val="5"/>
              <w:spacing w:before="241" w:line="190" w:lineRule="auto"/>
              <w:ind w:left="365"/>
            </w:pPr>
            <w:r>
              <w:rPr>
                <w:spacing w:val="-1"/>
              </w:rPr>
              <w:t>97.00</w:t>
            </w:r>
          </w:p>
        </w:tc>
        <w:tc>
          <w:tcPr>
            <w:tcW w:w="554" w:type="dxa"/>
            <w:vAlign w:val="top"/>
          </w:tcPr>
          <w:p w14:paraId="19237CA7">
            <w:pPr>
              <w:pStyle w:val="5"/>
              <w:spacing w:before="241" w:line="190" w:lineRule="auto"/>
              <w:ind w:left="125"/>
            </w:pPr>
            <w:r>
              <w:rPr>
                <w:spacing w:val="-2"/>
              </w:rPr>
              <w:t>0.00</w:t>
            </w:r>
          </w:p>
        </w:tc>
        <w:tc>
          <w:tcPr>
            <w:tcW w:w="741" w:type="dxa"/>
            <w:vAlign w:val="top"/>
          </w:tcPr>
          <w:p w14:paraId="6163E59C">
            <w:pPr>
              <w:pStyle w:val="5"/>
              <w:spacing w:before="241" w:line="190" w:lineRule="auto"/>
              <w:ind w:left="78"/>
            </w:pPr>
            <w:r>
              <w:rPr>
                <w:spacing w:val="-1"/>
              </w:rPr>
              <w:t>97.00</w:t>
            </w:r>
          </w:p>
        </w:tc>
        <w:tc>
          <w:tcPr>
            <w:tcW w:w="459" w:type="dxa"/>
            <w:vAlign w:val="top"/>
          </w:tcPr>
          <w:p w14:paraId="32724B38">
            <w:pPr>
              <w:pStyle w:val="5"/>
              <w:spacing w:before="241" w:line="190" w:lineRule="auto"/>
              <w:ind w:left="153"/>
            </w:pPr>
            <w:r>
              <w:t>2</w:t>
            </w:r>
          </w:p>
        </w:tc>
        <w:tc>
          <w:tcPr>
            <w:tcW w:w="607" w:type="dxa"/>
            <w:vAlign w:val="top"/>
          </w:tcPr>
          <w:p w14:paraId="1E277523">
            <w:pPr>
              <w:pStyle w:val="5"/>
              <w:spacing w:before="173" w:line="258" w:lineRule="exact"/>
              <w:jc w:val="center"/>
            </w:pPr>
            <w:r>
              <w:rPr>
                <w:position w:val="-1"/>
              </w:rPr>
              <w:t>√</w:t>
            </w:r>
          </w:p>
        </w:tc>
      </w:tr>
      <w:tr w14:paraId="026C0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10" w:type="dxa"/>
            <w:vAlign w:val="top"/>
          </w:tcPr>
          <w:p w14:paraId="6DF868E0">
            <w:pPr>
              <w:pStyle w:val="5"/>
              <w:spacing w:before="243" w:line="190" w:lineRule="auto"/>
              <w:ind w:left="323"/>
            </w:pPr>
            <w:r>
              <w:t>4</w:t>
            </w:r>
          </w:p>
        </w:tc>
        <w:tc>
          <w:tcPr>
            <w:tcW w:w="2230" w:type="dxa"/>
            <w:vAlign w:val="top"/>
          </w:tcPr>
          <w:p w14:paraId="2EDF8F72">
            <w:pPr>
              <w:spacing w:before="210" w:line="22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全椒县安瑞驰汽车服务有限公司</w:t>
            </w:r>
          </w:p>
        </w:tc>
        <w:tc>
          <w:tcPr>
            <w:tcW w:w="1750" w:type="dxa"/>
            <w:vAlign w:val="top"/>
          </w:tcPr>
          <w:p w14:paraId="103BBB41">
            <w:pPr>
              <w:pStyle w:val="5"/>
              <w:spacing w:before="243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964" w:type="dxa"/>
            <w:vAlign w:val="top"/>
          </w:tcPr>
          <w:p w14:paraId="24F80DB1">
            <w:pPr>
              <w:pStyle w:val="5"/>
              <w:spacing w:before="243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400" w:type="dxa"/>
            <w:vAlign w:val="top"/>
          </w:tcPr>
          <w:p w14:paraId="0F321583">
            <w:pPr>
              <w:pStyle w:val="5"/>
              <w:spacing w:before="243" w:line="190" w:lineRule="auto"/>
              <w:ind w:left="369"/>
            </w:pPr>
            <w:r>
              <w:rPr>
                <w:spacing w:val="-2"/>
              </w:rPr>
              <w:t>89.00</w:t>
            </w:r>
          </w:p>
        </w:tc>
        <w:tc>
          <w:tcPr>
            <w:tcW w:w="554" w:type="dxa"/>
            <w:vAlign w:val="top"/>
          </w:tcPr>
          <w:p w14:paraId="18479CA8">
            <w:pPr>
              <w:pStyle w:val="5"/>
              <w:spacing w:before="243" w:line="190" w:lineRule="auto"/>
              <w:ind w:left="125"/>
            </w:pPr>
            <w:r>
              <w:rPr>
                <w:spacing w:val="-2"/>
              </w:rPr>
              <w:t>0.00</w:t>
            </w:r>
          </w:p>
        </w:tc>
        <w:tc>
          <w:tcPr>
            <w:tcW w:w="741" w:type="dxa"/>
            <w:vAlign w:val="top"/>
          </w:tcPr>
          <w:p w14:paraId="710FB117">
            <w:pPr>
              <w:pStyle w:val="5"/>
              <w:spacing w:before="243" w:line="190" w:lineRule="auto"/>
              <w:ind w:left="82"/>
            </w:pPr>
            <w:r>
              <w:rPr>
                <w:spacing w:val="-2"/>
              </w:rPr>
              <w:t>89.00</w:t>
            </w:r>
          </w:p>
        </w:tc>
        <w:tc>
          <w:tcPr>
            <w:tcW w:w="459" w:type="dxa"/>
            <w:vAlign w:val="top"/>
          </w:tcPr>
          <w:p w14:paraId="03F18543">
            <w:pPr>
              <w:pStyle w:val="5"/>
              <w:spacing w:before="243" w:line="190" w:lineRule="auto"/>
              <w:ind w:left="152"/>
            </w:pPr>
            <w:r>
              <w:t>4</w:t>
            </w:r>
          </w:p>
        </w:tc>
        <w:tc>
          <w:tcPr>
            <w:tcW w:w="607" w:type="dxa"/>
            <w:vAlign w:val="top"/>
          </w:tcPr>
          <w:p w14:paraId="24990025">
            <w:pPr>
              <w:rPr>
                <w:rFonts w:ascii="Arial"/>
                <w:sz w:val="21"/>
              </w:rPr>
            </w:pPr>
          </w:p>
        </w:tc>
      </w:tr>
      <w:tr w14:paraId="16DF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510" w:type="dxa"/>
            <w:vAlign w:val="top"/>
          </w:tcPr>
          <w:p w14:paraId="3E1D9CBE">
            <w:pPr>
              <w:pStyle w:val="5"/>
              <w:spacing w:before="244" w:line="190" w:lineRule="auto"/>
              <w:ind w:left="342"/>
            </w:pPr>
            <w:r>
              <w:t>1</w:t>
            </w:r>
          </w:p>
        </w:tc>
        <w:tc>
          <w:tcPr>
            <w:tcW w:w="2230" w:type="dxa"/>
            <w:vAlign w:val="top"/>
          </w:tcPr>
          <w:p w14:paraId="65B20B84">
            <w:pPr>
              <w:spacing w:before="211" w:line="22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全椒正大汽车修理厂</w:t>
            </w:r>
          </w:p>
        </w:tc>
        <w:tc>
          <w:tcPr>
            <w:tcW w:w="1750" w:type="dxa"/>
            <w:vAlign w:val="top"/>
          </w:tcPr>
          <w:p w14:paraId="168F73F7">
            <w:pPr>
              <w:pStyle w:val="5"/>
              <w:spacing w:before="244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964" w:type="dxa"/>
            <w:vAlign w:val="top"/>
          </w:tcPr>
          <w:p w14:paraId="51D29D21">
            <w:pPr>
              <w:pStyle w:val="5"/>
              <w:spacing w:before="244" w:line="190" w:lineRule="auto"/>
              <w:jc w:val="center"/>
            </w:pPr>
            <w:r>
              <w:rPr>
                <w:spacing w:val="-1"/>
              </w:rPr>
              <w:t>0.01%</w:t>
            </w:r>
          </w:p>
        </w:tc>
        <w:tc>
          <w:tcPr>
            <w:tcW w:w="1400" w:type="dxa"/>
            <w:vAlign w:val="top"/>
          </w:tcPr>
          <w:p w14:paraId="3F5F719E">
            <w:pPr>
              <w:pStyle w:val="5"/>
              <w:spacing w:before="244" w:line="190" w:lineRule="auto"/>
              <w:ind w:left="369"/>
            </w:pPr>
            <w:r>
              <w:rPr>
                <w:spacing w:val="-2"/>
              </w:rPr>
              <w:t>83.00</w:t>
            </w:r>
          </w:p>
        </w:tc>
        <w:tc>
          <w:tcPr>
            <w:tcW w:w="554" w:type="dxa"/>
            <w:vAlign w:val="top"/>
          </w:tcPr>
          <w:p w14:paraId="3E2110E6">
            <w:pPr>
              <w:pStyle w:val="5"/>
              <w:spacing w:before="244" w:line="190" w:lineRule="auto"/>
              <w:ind w:left="125"/>
            </w:pPr>
            <w:r>
              <w:rPr>
                <w:spacing w:val="-2"/>
              </w:rPr>
              <w:t>0.00</w:t>
            </w:r>
          </w:p>
        </w:tc>
        <w:tc>
          <w:tcPr>
            <w:tcW w:w="741" w:type="dxa"/>
            <w:vAlign w:val="top"/>
          </w:tcPr>
          <w:p w14:paraId="26F82E3E">
            <w:pPr>
              <w:pStyle w:val="5"/>
              <w:spacing w:before="244" w:line="190" w:lineRule="auto"/>
              <w:ind w:left="82"/>
            </w:pPr>
            <w:r>
              <w:rPr>
                <w:spacing w:val="-2"/>
              </w:rPr>
              <w:t>83.00</w:t>
            </w:r>
          </w:p>
        </w:tc>
        <w:tc>
          <w:tcPr>
            <w:tcW w:w="459" w:type="dxa"/>
            <w:vAlign w:val="top"/>
          </w:tcPr>
          <w:p w14:paraId="3890DDB8">
            <w:pPr>
              <w:pStyle w:val="5"/>
              <w:spacing w:before="246" w:line="187" w:lineRule="auto"/>
              <w:ind w:left="158"/>
            </w:pPr>
            <w:r>
              <w:t>5</w:t>
            </w:r>
          </w:p>
        </w:tc>
        <w:tc>
          <w:tcPr>
            <w:tcW w:w="607" w:type="dxa"/>
            <w:vAlign w:val="top"/>
          </w:tcPr>
          <w:p w14:paraId="263F22FC">
            <w:pPr>
              <w:rPr>
                <w:rFonts w:ascii="Arial"/>
                <w:sz w:val="21"/>
              </w:rPr>
            </w:pPr>
          </w:p>
        </w:tc>
      </w:tr>
    </w:tbl>
    <w:p w14:paraId="3519BE8D">
      <w:pPr>
        <w:spacing w:line="371" w:lineRule="auto"/>
        <w:rPr>
          <w:rFonts w:ascii="Arial"/>
          <w:sz w:val="21"/>
        </w:rPr>
      </w:pPr>
    </w:p>
    <w:p w14:paraId="1DAA9DB4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</w:p>
    <w:p w14:paraId="047F21C7">
      <w:pPr>
        <w:rPr>
          <w:rFonts w:ascii="Arial"/>
          <w:sz w:val="21"/>
        </w:rPr>
      </w:pPr>
    </w:p>
    <w:p w14:paraId="7ADB4492">
      <w:pPr>
        <w:rPr>
          <w:rFonts w:ascii="Arial"/>
          <w:sz w:val="21"/>
        </w:rPr>
      </w:pPr>
    </w:p>
    <w:p w14:paraId="05B00C4A">
      <w:pPr>
        <w:rPr>
          <w:rFonts w:ascii="Arial"/>
          <w:sz w:val="21"/>
        </w:rPr>
      </w:pPr>
    </w:p>
    <w:p w14:paraId="020CCC1D">
      <w:pPr>
        <w:rPr>
          <w:rFonts w:ascii="Arial"/>
          <w:sz w:val="21"/>
        </w:rPr>
      </w:pPr>
    </w:p>
    <w:p w14:paraId="47EC05C3">
      <w:pPr>
        <w:rPr>
          <w:rFonts w:ascii="Arial"/>
          <w:sz w:val="21"/>
        </w:rPr>
      </w:pPr>
    </w:p>
    <w:p w14:paraId="07452852">
      <w:pPr>
        <w:rPr>
          <w:rFonts w:ascii="Arial"/>
          <w:sz w:val="21"/>
        </w:rPr>
      </w:pPr>
    </w:p>
    <w:p w14:paraId="23F30B65">
      <w:pPr>
        <w:rPr>
          <w:rFonts w:ascii="Arial"/>
          <w:sz w:val="21"/>
        </w:rPr>
      </w:pPr>
    </w:p>
    <w:sectPr>
      <w:footerReference r:id="rId5" w:type="default"/>
      <w:pgSz w:w="11900" w:h="16840"/>
      <w:pgMar w:top="285" w:right="683" w:bottom="296" w:left="8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67E9">
    <w:pPr>
      <w:spacing w:line="286" w:lineRule="exact"/>
      <w:ind w:left="502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842A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473</Characters>
  <TotalTime>8</TotalTime>
  <ScaleCrop>false</ScaleCrop>
  <LinksUpToDate>false</LinksUpToDate>
  <CharactersWithSpaces>499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2026-04-21T10:40:00Z</dcterms:created>
  <dc:creator>Administrator</dc:creator>
  <cp:lastModifiedBy>Administrator</cp:lastModifiedBy>
  <dcterms:modified xsi:type="dcterms:W3CDTF">2026-04-21T02:50:35Z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2026-04-21T10:40:07Z</vt:filetime>
  </property>
  <property fmtid="{D5CDD505-2E9C-101B-9397-08002B2CF9AE}" pid="4" name="KSOTemplateDocerSaveRecord">
    <vt:lpwstr>eyJoZGlkIjoiN2NlZDBiZjBlYTA1YTQzYzc0YWY5ZTBkNzY2NGU1YjAiLCJ1c2VySWQiOiI4NTIxNDI5NzYifQ==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8230E7EF401A4B43B96B46AA747E0152_12</vt:lpwstr>
  </property>
</Properties>
</file>