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9826F8">
      <w:pPr>
        <w:pageBreakBefore w:val="0"/>
        <w:bidi w:val="0"/>
        <w:spacing w:line="480" w:lineRule="exact"/>
        <w:rPr>
          <w:rFonts w:hint="eastAsia" w:asciiTheme="minorEastAsia" w:hAnsiTheme="minorEastAsia" w:eastAsiaTheme="minorEastAsia" w:cstheme="minorEastAsia"/>
          <w:color w:val="auto"/>
        </w:rPr>
      </w:pPr>
      <w:bookmarkStart w:id="0" w:name="_Toc15105"/>
      <w:bookmarkStart w:id="1" w:name="_Toc278543496"/>
    </w:p>
    <w:p w14:paraId="213BA6A1">
      <w:pPr>
        <w:pageBreakBefore w:val="0"/>
        <w:tabs>
          <w:tab w:val="left" w:pos="2070"/>
          <w:tab w:val="center" w:pos="4365"/>
        </w:tabs>
        <w:bidi w:val="0"/>
        <w:snapToGrid w:val="0"/>
        <w:spacing w:line="480" w:lineRule="exact"/>
        <w:jc w:val="center"/>
        <w:rPr>
          <w:rFonts w:hint="eastAsia" w:asciiTheme="minorEastAsia" w:hAnsiTheme="minorEastAsia" w:eastAsiaTheme="minorEastAsia" w:cstheme="minorEastAsia"/>
          <w:b/>
          <w:color w:val="auto"/>
          <w:sz w:val="28"/>
          <w:szCs w:val="28"/>
        </w:rPr>
      </w:pPr>
    </w:p>
    <w:p w14:paraId="5C37EEFB">
      <w:pPr>
        <w:pageBreakBefore w:val="0"/>
        <w:tabs>
          <w:tab w:val="left" w:pos="2070"/>
          <w:tab w:val="center" w:pos="4365"/>
        </w:tabs>
        <w:bidi w:val="0"/>
        <w:snapToGrid w:val="0"/>
        <w:spacing w:line="240" w:lineRule="auto"/>
        <w:jc w:val="center"/>
        <w:rPr>
          <w:rFonts w:hint="eastAsia" w:asciiTheme="minorEastAsia" w:hAnsiTheme="minorEastAsia" w:eastAsiaTheme="minorEastAsia" w:cstheme="minorEastAsia"/>
          <w:b/>
          <w:color w:val="auto"/>
          <w:sz w:val="28"/>
          <w:szCs w:val="28"/>
        </w:rPr>
      </w:pPr>
    </w:p>
    <w:p w14:paraId="54F48A78">
      <w:pPr>
        <w:jc w:val="center"/>
        <w:rPr>
          <w:rFonts w:hint="eastAsia" w:asciiTheme="minorEastAsia" w:hAnsiTheme="minorEastAsia" w:eastAsiaTheme="minorEastAsia" w:cstheme="minorEastAsia"/>
          <w:color w:val="auto"/>
          <w:sz w:val="20"/>
          <w:szCs w:val="22"/>
          <w:highlight w:val="none"/>
        </w:rPr>
      </w:pPr>
      <w:r>
        <w:rPr>
          <w:rFonts w:hint="eastAsia" w:asciiTheme="minorEastAsia" w:hAnsiTheme="minorEastAsia" w:eastAsiaTheme="minorEastAsia" w:cstheme="minorEastAsia"/>
          <w:b/>
          <w:bCs/>
          <w:sz w:val="40"/>
          <w:szCs w:val="40"/>
          <w:lang w:val="en-US" w:eastAsia="zh-CN"/>
        </w:rPr>
        <w:t>2026年城区环境提升采购项目</w:t>
      </w:r>
    </w:p>
    <w:p w14:paraId="4062FBE4">
      <w:pPr>
        <w:rPr>
          <w:rFonts w:hint="eastAsia" w:asciiTheme="minorEastAsia" w:hAnsiTheme="minorEastAsia" w:eastAsiaTheme="minorEastAsia" w:cstheme="minorEastAsia"/>
          <w:color w:val="auto"/>
          <w:highlight w:val="none"/>
        </w:rPr>
      </w:pPr>
    </w:p>
    <w:p w14:paraId="57F79BEC">
      <w:pPr>
        <w:pStyle w:val="55"/>
        <w:rPr>
          <w:rFonts w:hint="eastAsia" w:asciiTheme="minorEastAsia" w:hAnsiTheme="minorEastAsia" w:eastAsiaTheme="minorEastAsia" w:cstheme="minorEastAsia"/>
          <w:color w:val="auto"/>
          <w:highlight w:val="none"/>
        </w:rPr>
      </w:pPr>
    </w:p>
    <w:p w14:paraId="343EBBAB">
      <w:pPr>
        <w:pStyle w:val="55"/>
        <w:rPr>
          <w:rFonts w:hint="eastAsia" w:asciiTheme="minorEastAsia" w:hAnsiTheme="minorEastAsia" w:eastAsiaTheme="minorEastAsia" w:cstheme="minorEastAsia"/>
          <w:color w:val="auto"/>
          <w:highlight w:val="none"/>
        </w:rPr>
      </w:pPr>
    </w:p>
    <w:p w14:paraId="2739C52A">
      <w:pPr>
        <w:pStyle w:val="55"/>
        <w:rPr>
          <w:rFonts w:hint="eastAsia" w:asciiTheme="minorEastAsia" w:hAnsiTheme="minorEastAsia" w:eastAsiaTheme="minorEastAsia" w:cstheme="minorEastAsia"/>
          <w:color w:val="auto"/>
          <w:highlight w:val="none"/>
        </w:rPr>
      </w:pPr>
    </w:p>
    <w:p w14:paraId="3A77D047">
      <w:pPr>
        <w:pStyle w:val="55"/>
        <w:rPr>
          <w:rFonts w:hint="eastAsia" w:asciiTheme="minorEastAsia" w:hAnsiTheme="minorEastAsia" w:eastAsiaTheme="minorEastAsia" w:cstheme="minorEastAsia"/>
          <w:color w:val="auto"/>
          <w:highlight w:val="none"/>
        </w:rPr>
      </w:pPr>
    </w:p>
    <w:p w14:paraId="5E137AB3">
      <w:pPr>
        <w:pStyle w:val="55"/>
        <w:rPr>
          <w:rFonts w:hint="eastAsia" w:asciiTheme="minorEastAsia" w:hAnsiTheme="minorEastAsia" w:eastAsiaTheme="minorEastAsia" w:cstheme="minorEastAsia"/>
          <w:color w:val="auto"/>
          <w:highlight w:val="none"/>
        </w:rPr>
      </w:pPr>
    </w:p>
    <w:p w14:paraId="3A689300">
      <w:pPr>
        <w:pStyle w:val="55"/>
        <w:rPr>
          <w:rFonts w:hint="eastAsia" w:asciiTheme="minorEastAsia" w:hAnsiTheme="minorEastAsia" w:eastAsiaTheme="minorEastAsia" w:cstheme="minorEastAsia"/>
          <w:color w:val="auto"/>
          <w:highlight w:val="none"/>
        </w:rPr>
      </w:pPr>
    </w:p>
    <w:p w14:paraId="0F6FABC4">
      <w:pPr>
        <w:pStyle w:val="55"/>
        <w:rPr>
          <w:rFonts w:hint="eastAsia" w:asciiTheme="minorEastAsia" w:hAnsiTheme="minorEastAsia" w:eastAsiaTheme="minorEastAsia" w:cstheme="minorEastAsia"/>
          <w:color w:val="auto"/>
          <w:highlight w:val="none"/>
        </w:rPr>
      </w:pPr>
    </w:p>
    <w:p w14:paraId="1BE5A570">
      <w:pPr>
        <w:pStyle w:val="55"/>
        <w:rPr>
          <w:rFonts w:hint="eastAsia" w:asciiTheme="minorEastAsia" w:hAnsiTheme="minorEastAsia" w:eastAsiaTheme="minorEastAsia" w:cstheme="minorEastAsia"/>
          <w:color w:val="auto"/>
          <w:highlight w:val="none"/>
        </w:rPr>
      </w:pPr>
    </w:p>
    <w:p w14:paraId="700DFF87">
      <w:pPr>
        <w:pStyle w:val="55"/>
        <w:rPr>
          <w:rFonts w:hint="eastAsia" w:asciiTheme="minorEastAsia" w:hAnsiTheme="minorEastAsia" w:eastAsiaTheme="minorEastAsia" w:cstheme="minorEastAsia"/>
          <w:color w:val="auto"/>
          <w:highlight w:val="none"/>
        </w:rPr>
      </w:pPr>
    </w:p>
    <w:p w14:paraId="22AFC490">
      <w:pPr>
        <w:pStyle w:val="55"/>
        <w:rPr>
          <w:rFonts w:hint="eastAsia" w:asciiTheme="minorEastAsia" w:hAnsiTheme="minorEastAsia" w:eastAsiaTheme="minorEastAsia" w:cstheme="minorEastAsia"/>
          <w:color w:val="auto"/>
          <w:highlight w:val="none"/>
        </w:rPr>
      </w:pPr>
    </w:p>
    <w:p w14:paraId="62DCDCA1">
      <w:pPr>
        <w:jc w:val="center"/>
        <w:rPr>
          <w:rFonts w:hint="eastAsia" w:asciiTheme="minorEastAsia" w:hAnsiTheme="minorEastAsia" w:eastAsiaTheme="minorEastAsia" w:cstheme="minorEastAsia"/>
          <w:b/>
          <w:color w:val="auto"/>
          <w:sz w:val="52"/>
          <w:szCs w:val="20"/>
          <w:highlight w:val="none"/>
        </w:rPr>
      </w:pPr>
      <w:r>
        <w:rPr>
          <w:rFonts w:hint="eastAsia" w:asciiTheme="minorEastAsia" w:hAnsiTheme="minorEastAsia" w:eastAsiaTheme="minorEastAsia" w:cstheme="minorEastAsia"/>
          <w:b/>
          <w:color w:val="auto"/>
          <w:sz w:val="52"/>
          <w:szCs w:val="20"/>
          <w:highlight w:val="none"/>
          <w:lang w:val="en-US" w:eastAsia="zh-CN"/>
        </w:rPr>
        <w:t xml:space="preserve">询 价 </w:t>
      </w:r>
      <w:r>
        <w:rPr>
          <w:rFonts w:hint="eastAsia" w:asciiTheme="minorEastAsia" w:hAnsiTheme="minorEastAsia" w:eastAsiaTheme="minorEastAsia" w:cstheme="minorEastAsia"/>
          <w:b/>
          <w:color w:val="auto"/>
          <w:sz w:val="52"/>
          <w:szCs w:val="20"/>
          <w:highlight w:val="none"/>
        </w:rPr>
        <w:t>文</w:t>
      </w:r>
      <w:r>
        <w:rPr>
          <w:rFonts w:hint="eastAsia" w:asciiTheme="minorEastAsia" w:hAnsiTheme="minorEastAsia" w:eastAsiaTheme="minorEastAsia" w:cstheme="minorEastAsia"/>
          <w:b/>
          <w:color w:val="auto"/>
          <w:sz w:val="52"/>
          <w:szCs w:val="20"/>
          <w:highlight w:val="none"/>
          <w:lang w:val="en-US" w:eastAsia="zh-CN"/>
        </w:rPr>
        <w:t xml:space="preserve"> </w:t>
      </w:r>
      <w:r>
        <w:rPr>
          <w:rFonts w:hint="eastAsia" w:asciiTheme="minorEastAsia" w:hAnsiTheme="minorEastAsia" w:eastAsiaTheme="minorEastAsia" w:cstheme="minorEastAsia"/>
          <w:b/>
          <w:color w:val="auto"/>
          <w:sz w:val="52"/>
          <w:szCs w:val="20"/>
          <w:highlight w:val="none"/>
        </w:rPr>
        <w:t>件</w:t>
      </w:r>
    </w:p>
    <w:p w14:paraId="29B0D539">
      <w:pPr>
        <w:spacing w:line="360" w:lineRule="auto"/>
        <w:jc w:val="center"/>
        <w:rPr>
          <w:rFonts w:hint="eastAsia" w:asciiTheme="minorEastAsia" w:hAnsiTheme="minorEastAsia" w:eastAsiaTheme="minorEastAsia" w:cstheme="minorEastAsia"/>
          <w:b/>
          <w:bCs/>
          <w:color w:val="auto"/>
          <w:sz w:val="28"/>
          <w:szCs w:val="22"/>
          <w:highlight w:val="none"/>
          <w:lang w:eastAsia="zh-CN"/>
        </w:rPr>
      </w:pPr>
      <w:r>
        <w:rPr>
          <w:rFonts w:hint="eastAsia" w:asciiTheme="minorEastAsia" w:hAnsiTheme="minorEastAsia" w:eastAsiaTheme="minorEastAsia" w:cstheme="minorEastAsia"/>
          <w:b/>
          <w:bCs/>
          <w:color w:val="auto"/>
          <w:sz w:val="24"/>
          <w:szCs w:val="21"/>
          <w:highlight w:val="none"/>
          <w:lang w:eastAsia="zh-CN"/>
        </w:rPr>
        <w:t>项目编号：1411812026AXJ00038</w:t>
      </w:r>
    </w:p>
    <w:p w14:paraId="60712146">
      <w:pPr>
        <w:pStyle w:val="55"/>
        <w:rPr>
          <w:rFonts w:hint="eastAsia" w:asciiTheme="minorEastAsia" w:hAnsiTheme="minorEastAsia" w:eastAsiaTheme="minorEastAsia" w:cstheme="minorEastAsia"/>
          <w:color w:val="auto"/>
          <w:sz w:val="32"/>
          <w:highlight w:val="none"/>
        </w:rPr>
      </w:pPr>
    </w:p>
    <w:p w14:paraId="6BDB296B">
      <w:pPr>
        <w:pStyle w:val="2"/>
        <w:rPr>
          <w:rFonts w:hint="eastAsia" w:asciiTheme="minorEastAsia" w:hAnsiTheme="minorEastAsia" w:eastAsiaTheme="minorEastAsia" w:cstheme="minorEastAsia"/>
          <w:highlight w:val="none"/>
        </w:rPr>
      </w:pPr>
    </w:p>
    <w:p w14:paraId="42942FF9">
      <w:pPr>
        <w:rPr>
          <w:rFonts w:hint="eastAsia" w:asciiTheme="minorEastAsia" w:hAnsiTheme="minorEastAsia" w:eastAsiaTheme="minorEastAsia" w:cstheme="minorEastAsia"/>
        </w:rPr>
      </w:pPr>
    </w:p>
    <w:p w14:paraId="467DD800">
      <w:pPr>
        <w:rPr>
          <w:rFonts w:hint="eastAsia" w:asciiTheme="minorEastAsia" w:hAnsiTheme="minorEastAsia" w:eastAsiaTheme="minorEastAsia" w:cstheme="minorEastAsia"/>
        </w:rPr>
      </w:pPr>
    </w:p>
    <w:p w14:paraId="39D39062">
      <w:pPr>
        <w:pStyle w:val="55"/>
        <w:rPr>
          <w:rFonts w:hint="eastAsia" w:asciiTheme="minorEastAsia" w:hAnsiTheme="minorEastAsia" w:eastAsiaTheme="minorEastAsia" w:cstheme="minorEastAsia"/>
          <w:color w:val="auto"/>
          <w:highlight w:val="none"/>
        </w:rPr>
      </w:pPr>
    </w:p>
    <w:p w14:paraId="1771FB56">
      <w:pPr>
        <w:pStyle w:val="55"/>
        <w:rPr>
          <w:rFonts w:hint="eastAsia" w:asciiTheme="minorEastAsia" w:hAnsiTheme="minorEastAsia" w:eastAsiaTheme="minorEastAsia" w:cstheme="minorEastAsia"/>
          <w:color w:val="auto"/>
          <w:highlight w:val="none"/>
        </w:rPr>
      </w:pPr>
    </w:p>
    <w:p w14:paraId="55A4F3F1">
      <w:pPr>
        <w:keepNext w:val="0"/>
        <w:keepLines w:val="0"/>
        <w:pageBreakBefore w:val="0"/>
        <w:widowControl w:val="0"/>
        <w:kinsoku/>
        <w:wordWrap/>
        <w:overflowPunct/>
        <w:topLinePunct w:val="0"/>
        <w:autoSpaceDE/>
        <w:autoSpaceDN/>
        <w:bidi w:val="0"/>
        <w:adjustRightInd/>
        <w:snapToGrid/>
        <w:spacing w:line="600" w:lineRule="auto"/>
        <w:ind w:firstLine="0" w:firstLineChars="0"/>
        <w:jc w:val="center"/>
        <w:textAlignment w:val="auto"/>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rPr>
        <w:t>采   购  人：孝义市园林绿化中心</w:t>
      </w:r>
    </w:p>
    <w:p w14:paraId="389726F2">
      <w:pPr>
        <w:keepNext w:val="0"/>
        <w:keepLines w:val="0"/>
        <w:pageBreakBefore w:val="0"/>
        <w:widowControl w:val="0"/>
        <w:kinsoku/>
        <w:wordWrap/>
        <w:overflowPunct/>
        <w:topLinePunct w:val="0"/>
        <w:autoSpaceDE/>
        <w:autoSpaceDN/>
        <w:bidi w:val="0"/>
        <w:adjustRightInd/>
        <w:snapToGrid/>
        <w:spacing w:line="600" w:lineRule="auto"/>
        <w:ind w:firstLine="0" w:firstLineChars="0"/>
        <w:jc w:val="center"/>
        <w:textAlignment w:val="auto"/>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采购代理机构：正大鹏安建设项目管理有限公司</w:t>
      </w:r>
    </w:p>
    <w:p w14:paraId="5946873C">
      <w:pPr>
        <w:keepNext w:val="0"/>
        <w:keepLines w:val="0"/>
        <w:pageBreakBefore w:val="0"/>
        <w:widowControl w:val="0"/>
        <w:kinsoku/>
        <w:wordWrap/>
        <w:overflowPunct/>
        <w:topLinePunct w:val="0"/>
        <w:autoSpaceDE/>
        <w:autoSpaceDN/>
        <w:bidi w:val="0"/>
        <w:adjustRightInd/>
        <w:snapToGrid/>
        <w:spacing w:line="600" w:lineRule="auto"/>
        <w:ind w:firstLine="0" w:firstLineChars="0"/>
        <w:jc w:val="center"/>
        <w:textAlignment w:val="auto"/>
        <w:rPr>
          <w:rFonts w:hint="eastAsia" w:asciiTheme="minorEastAsia" w:hAnsiTheme="minorEastAsia" w:eastAsiaTheme="minorEastAsia" w:cstheme="minorEastAsia"/>
          <w:b/>
          <w:color w:val="auto"/>
          <w:sz w:val="28"/>
          <w:szCs w:val="28"/>
          <w:highlight w:val="none"/>
        </w:rPr>
        <w:sectPr>
          <w:headerReference r:id="rId3" w:type="default"/>
          <w:footerReference r:id="rId4" w:type="default"/>
          <w:pgSz w:w="11905" w:h="16838"/>
          <w:pgMar w:top="1417" w:right="1417" w:bottom="1417" w:left="1417" w:header="850" w:footer="992" w:gutter="0"/>
          <w:pgNumType w:fmt="decimal" w:start="1"/>
          <w:cols w:space="0" w:num="1"/>
          <w:rtlGutter w:val="0"/>
          <w:docGrid w:type="lines" w:linePitch="318" w:charSpace="0"/>
        </w:sectPr>
      </w:pPr>
      <w:r>
        <w:rPr>
          <w:rFonts w:hint="eastAsia" w:asciiTheme="minorEastAsia" w:hAnsiTheme="minorEastAsia" w:eastAsiaTheme="minorEastAsia" w:cstheme="minorEastAsia"/>
          <w:b/>
          <w:color w:val="auto"/>
          <w:sz w:val="28"/>
          <w:szCs w:val="28"/>
          <w:highlight w:val="none"/>
        </w:rPr>
        <w:t>二</w:t>
      </w:r>
      <w:r>
        <w:rPr>
          <w:rFonts w:hint="eastAsia" w:asciiTheme="minorEastAsia" w:hAnsiTheme="minorEastAsia" w:eastAsiaTheme="minorEastAsia" w:cstheme="minorEastAsia"/>
          <w:b/>
          <w:color w:val="auto"/>
          <w:sz w:val="28"/>
          <w:szCs w:val="28"/>
          <w:highlight w:val="none"/>
          <w:lang w:val="en-US" w:eastAsia="zh-CN"/>
        </w:rPr>
        <w:t>〇</w:t>
      </w:r>
      <w:r>
        <w:rPr>
          <w:rFonts w:hint="eastAsia" w:asciiTheme="minorEastAsia" w:hAnsiTheme="minorEastAsia" w:eastAsiaTheme="minorEastAsia" w:cstheme="minorEastAsia"/>
          <w:b/>
          <w:color w:val="auto"/>
          <w:sz w:val="28"/>
          <w:szCs w:val="28"/>
          <w:highlight w:val="none"/>
        </w:rPr>
        <w:t>二</w:t>
      </w:r>
      <w:r>
        <w:rPr>
          <w:rFonts w:hint="eastAsia" w:asciiTheme="minorEastAsia" w:hAnsiTheme="minorEastAsia" w:eastAsiaTheme="minorEastAsia" w:cstheme="minorEastAsia"/>
          <w:b/>
          <w:color w:val="auto"/>
          <w:sz w:val="28"/>
          <w:szCs w:val="28"/>
          <w:highlight w:val="none"/>
          <w:lang w:val="en-US" w:eastAsia="zh-CN"/>
        </w:rPr>
        <w:t xml:space="preserve">六 </w:t>
      </w:r>
      <w:r>
        <w:rPr>
          <w:rFonts w:hint="eastAsia" w:asciiTheme="minorEastAsia" w:hAnsiTheme="minorEastAsia" w:eastAsiaTheme="minorEastAsia" w:cstheme="minorEastAsia"/>
          <w:b/>
          <w:color w:val="auto"/>
          <w:sz w:val="28"/>
          <w:szCs w:val="28"/>
          <w:highlight w:val="none"/>
        </w:rPr>
        <w:t>年</w:t>
      </w:r>
      <w:r>
        <w:rPr>
          <w:rFonts w:hint="eastAsia" w:asciiTheme="minorEastAsia" w:hAnsiTheme="minorEastAsia" w:eastAsiaTheme="minorEastAsia" w:cstheme="minorEastAsia"/>
          <w:b/>
          <w:color w:val="auto"/>
          <w:sz w:val="28"/>
          <w:szCs w:val="28"/>
          <w:highlight w:val="none"/>
          <w:lang w:val="en-US" w:eastAsia="zh-CN"/>
        </w:rPr>
        <w:t xml:space="preserve"> 四 </w:t>
      </w:r>
      <w:r>
        <w:rPr>
          <w:rFonts w:hint="eastAsia" w:asciiTheme="minorEastAsia" w:hAnsiTheme="minorEastAsia" w:eastAsiaTheme="minorEastAsia" w:cstheme="minorEastAsia"/>
          <w:b/>
          <w:color w:val="auto"/>
          <w:sz w:val="28"/>
          <w:szCs w:val="28"/>
          <w:highlight w:val="none"/>
        </w:rPr>
        <w:t>月</w:t>
      </w:r>
    </w:p>
    <w:bookmarkEnd w:id="0"/>
    <w:sdt>
      <w:sdtPr>
        <w:rPr>
          <w:rFonts w:hint="eastAsia" w:asciiTheme="minorEastAsia" w:hAnsiTheme="minorEastAsia" w:eastAsiaTheme="minorEastAsia" w:cstheme="minorEastAsia"/>
          <w:color w:val="auto"/>
          <w:kern w:val="2"/>
          <w:sz w:val="32"/>
          <w:szCs w:val="32"/>
          <w:lang w:val="en-US" w:eastAsia="zh-CN" w:bidi="ar-SA"/>
        </w:rPr>
        <w:id w:val="147464866"/>
        <w15:color w:val="DBDBDB"/>
        <w:docPartObj>
          <w:docPartGallery w:val="Table of Contents"/>
          <w:docPartUnique/>
        </w:docPartObj>
      </w:sdtPr>
      <w:sdtEndPr>
        <w:rPr>
          <w:rFonts w:hint="eastAsia" w:asciiTheme="minorEastAsia" w:hAnsiTheme="minorEastAsia" w:eastAsiaTheme="minorEastAsia" w:cstheme="minorEastAsia"/>
          <w:color w:val="auto"/>
          <w:kern w:val="0"/>
          <w:sz w:val="21"/>
          <w:szCs w:val="21"/>
          <w:lang w:val="en-US" w:eastAsia="zh-CN" w:bidi="ar-SA"/>
        </w:rPr>
      </w:sdtEndPr>
      <w:sdtContent>
        <w:p w14:paraId="6B10D72D">
          <w:pPr>
            <w:pageBreakBefore w:val="0"/>
            <w:tabs>
              <w:tab w:val="left" w:pos="2070"/>
              <w:tab w:val="center" w:pos="4365"/>
            </w:tabs>
            <w:bidi w:val="0"/>
            <w:snapToGrid w:val="0"/>
            <w:spacing w:line="480" w:lineRule="exact"/>
            <w:jc w:val="center"/>
            <w:rPr>
              <w:rFonts w:hint="eastAsia" w:asciiTheme="minorEastAsia" w:hAnsiTheme="minorEastAsia" w:eastAsiaTheme="minorEastAsia" w:cstheme="minorEastAsia"/>
              <w:color w:val="auto"/>
              <w:kern w:val="2"/>
              <w:sz w:val="32"/>
              <w:szCs w:val="32"/>
              <w:lang w:val="en-US" w:eastAsia="zh-CN" w:bidi="ar-SA"/>
            </w:rPr>
            <w:sectPr>
              <w:headerReference r:id="rId5" w:type="default"/>
              <w:pgSz w:w="11905" w:h="16838"/>
              <w:pgMar w:top="1417" w:right="1417" w:bottom="1417" w:left="1417" w:header="850" w:footer="992" w:gutter="0"/>
              <w:pgNumType w:start="1"/>
              <w:cols w:space="0" w:num="1"/>
              <w:rtlGutter w:val="0"/>
              <w:docGrid w:type="lines" w:linePitch="318" w:charSpace="0"/>
            </w:sectPr>
          </w:pPr>
        </w:p>
        <w:p w14:paraId="3CB631FA">
          <w:pPr>
            <w:pageBreakBefore w:val="0"/>
            <w:tabs>
              <w:tab w:val="left" w:pos="2070"/>
              <w:tab w:val="center" w:pos="4365"/>
            </w:tabs>
            <w:bidi w:val="0"/>
            <w:snapToGrid w:val="0"/>
            <w:spacing w:line="480" w:lineRule="exact"/>
            <w:jc w:val="cente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目   录</w:t>
          </w:r>
        </w:p>
        <w:p w14:paraId="7555646A">
          <w:pPr>
            <w:pStyle w:val="20"/>
            <w:pageBreakBefore w:val="0"/>
            <w:tabs>
              <w:tab w:val="right" w:leader="dot" w:pos="8302"/>
            </w:tabs>
            <w:bidi w:val="0"/>
            <w:spacing w:line="480" w:lineRule="exact"/>
            <w:rPr>
              <w:rFonts w:hint="eastAsia" w:asciiTheme="minorEastAsia" w:hAnsiTheme="minorEastAsia" w:eastAsiaTheme="minorEastAsia" w:cstheme="minorEastAsia"/>
              <w:color w:val="auto"/>
              <w:lang w:val="zh-CN"/>
            </w:rPr>
          </w:pPr>
        </w:p>
        <w:p w14:paraId="76263398">
          <w:pPr>
            <w:pStyle w:val="20"/>
            <w:keepNext w:val="0"/>
            <w:keepLines w:val="0"/>
            <w:pageBreakBefore w:val="0"/>
            <w:widowControl w:val="0"/>
            <w:tabs>
              <w:tab w:val="right" w:leader="dot" w:pos="8302"/>
            </w:tabs>
            <w:kinsoku/>
            <w:wordWrap/>
            <w:overflowPunct/>
            <w:topLinePunct w:val="0"/>
            <w:autoSpaceDE/>
            <w:autoSpaceDN/>
            <w:bidi w:val="0"/>
            <w:adjustRightInd/>
            <w:snapToGrid/>
            <w:spacing w:line="600" w:lineRule="auto"/>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lang w:val="zh-CN"/>
            </w:rPr>
            <w:fldChar w:fldCharType="begin"/>
          </w:r>
          <w:r>
            <w:rPr>
              <w:rFonts w:hint="eastAsia" w:asciiTheme="minorEastAsia" w:hAnsiTheme="minorEastAsia" w:eastAsiaTheme="minorEastAsia" w:cstheme="minorEastAsia"/>
              <w:color w:val="auto"/>
              <w:sz w:val="28"/>
              <w:szCs w:val="28"/>
              <w:lang w:val="zh-CN"/>
            </w:rPr>
            <w:instrText xml:space="preserve"> TOC \o "1-3" \h \z \u </w:instrText>
          </w:r>
          <w:r>
            <w:rPr>
              <w:rFonts w:hint="eastAsia" w:asciiTheme="minorEastAsia" w:hAnsiTheme="minorEastAsia" w:eastAsiaTheme="minorEastAsia" w:cstheme="minorEastAsia"/>
              <w:color w:val="auto"/>
              <w:sz w:val="28"/>
              <w:szCs w:val="28"/>
              <w:lang w:val="zh-CN"/>
            </w:rPr>
            <w:fldChar w:fldCharType="separate"/>
          </w: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"_Toc26868172" </w:instrText>
          </w:r>
          <w:r>
            <w:rPr>
              <w:rFonts w:hint="eastAsia" w:asciiTheme="minorEastAsia" w:hAnsiTheme="minorEastAsia" w:eastAsiaTheme="minorEastAsia" w:cstheme="minorEastAsia"/>
              <w:color w:val="auto"/>
              <w:sz w:val="28"/>
              <w:szCs w:val="28"/>
            </w:rPr>
            <w:fldChar w:fldCharType="separate"/>
          </w:r>
          <w:r>
            <w:rPr>
              <w:rStyle w:val="35"/>
              <w:rFonts w:hint="eastAsia" w:asciiTheme="minorEastAsia" w:hAnsiTheme="minorEastAsia" w:eastAsiaTheme="minorEastAsia" w:cstheme="minorEastAsia"/>
              <w:color w:val="auto"/>
              <w:spacing w:val="10"/>
              <w:sz w:val="28"/>
              <w:szCs w:val="28"/>
            </w:rPr>
            <w:t>第一部分</w:t>
          </w:r>
          <w:r>
            <w:rPr>
              <w:rStyle w:val="35"/>
              <w:rFonts w:hint="eastAsia" w:asciiTheme="minorEastAsia" w:hAnsiTheme="minorEastAsia" w:eastAsiaTheme="minorEastAsia" w:cstheme="minorEastAsia"/>
              <w:color w:val="auto"/>
              <w:spacing w:val="10"/>
              <w:sz w:val="28"/>
              <w:szCs w:val="28"/>
              <w:lang w:val="en-US" w:eastAsia="zh-CN"/>
            </w:rPr>
            <w:t xml:space="preserve">  </w:t>
          </w:r>
          <w:r>
            <w:rPr>
              <w:rStyle w:val="35"/>
              <w:rFonts w:hint="eastAsia" w:asciiTheme="minorEastAsia" w:hAnsiTheme="minorEastAsia" w:eastAsiaTheme="minorEastAsia" w:cstheme="minorEastAsia"/>
              <w:color w:val="auto"/>
              <w:spacing w:val="10"/>
              <w:sz w:val="28"/>
              <w:szCs w:val="28"/>
            </w:rPr>
            <w:t>询价公告</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rPr>
            <w:fldChar w:fldCharType="end"/>
          </w:r>
        </w:p>
        <w:p w14:paraId="21DE46C1">
          <w:pPr>
            <w:pStyle w:val="20"/>
            <w:keepNext w:val="0"/>
            <w:keepLines w:val="0"/>
            <w:pageBreakBefore w:val="0"/>
            <w:widowControl w:val="0"/>
            <w:tabs>
              <w:tab w:val="right" w:leader="dot" w:pos="8302"/>
            </w:tabs>
            <w:kinsoku/>
            <w:wordWrap/>
            <w:overflowPunct/>
            <w:topLinePunct w:val="0"/>
            <w:autoSpaceDE/>
            <w:autoSpaceDN/>
            <w:bidi w:val="0"/>
            <w:adjustRightInd/>
            <w:snapToGrid/>
            <w:spacing w:line="600" w:lineRule="auto"/>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"_Toc26868173" </w:instrText>
          </w:r>
          <w:r>
            <w:rPr>
              <w:rFonts w:hint="eastAsia" w:asciiTheme="minorEastAsia" w:hAnsiTheme="minorEastAsia" w:eastAsiaTheme="minorEastAsia" w:cstheme="minorEastAsia"/>
              <w:color w:val="auto"/>
              <w:sz w:val="28"/>
              <w:szCs w:val="28"/>
            </w:rPr>
            <w:fldChar w:fldCharType="separate"/>
          </w:r>
          <w:r>
            <w:rPr>
              <w:rStyle w:val="35"/>
              <w:rFonts w:hint="eastAsia" w:asciiTheme="minorEastAsia" w:hAnsiTheme="minorEastAsia" w:eastAsiaTheme="minorEastAsia" w:cstheme="minorEastAsia"/>
              <w:color w:val="auto"/>
              <w:spacing w:val="20"/>
              <w:sz w:val="28"/>
              <w:szCs w:val="28"/>
            </w:rPr>
            <w:t>第二部分</w:t>
          </w:r>
          <w:r>
            <w:rPr>
              <w:rStyle w:val="35"/>
              <w:rFonts w:hint="eastAsia" w:asciiTheme="minorEastAsia" w:hAnsiTheme="minorEastAsia" w:eastAsiaTheme="minorEastAsia" w:cstheme="minorEastAsia"/>
              <w:color w:val="auto"/>
              <w:spacing w:val="20"/>
              <w:sz w:val="28"/>
              <w:szCs w:val="28"/>
              <w:lang w:val="en-US" w:eastAsia="zh-CN"/>
            </w:rPr>
            <w:t xml:space="preserve"> </w:t>
          </w:r>
          <w:r>
            <w:rPr>
              <w:rStyle w:val="35"/>
              <w:rFonts w:hint="eastAsia" w:asciiTheme="minorEastAsia" w:hAnsiTheme="minorEastAsia" w:eastAsiaTheme="minorEastAsia" w:cstheme="minorEastAsia"/>
              <w:color w:val="auto"/>
              <w:spacing w:val="20"/>
              <w:sz w:val="28"/>
              <w:szCs w:val="28"/>
              <w:lang w:eastAsia="zh-CN"/>
            </w:rPr>
            <w:t>供应商</w:t>
          </w:r>
          <w:r>
            <w:rPr>
              <w:rStyle w:val="35"/>
              <w:rFonts w:hint="eastAsia" w:asciiTheme="minorEastAsia" w:hAnsiTheme="minorEastAsia" w:eastAsiaTheme="minorEastAsia" w:cstheme="minorEastAsia"/>
              <w:color w:val="auto"/>
              <w:spacing w:val="20"/>
              <w:sz w:val="28"/>
              <w:szCs w:val="28"/>
            </w:rPr>
            <w:t>须知前附表</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lang w:val="en-US" w:eastAsia="zh-CN"/>
            </w:rPr>
            <w:t>4</w:t>
          </w:r>
          <w:r>
            <w:rPr>
              <w:rFonts w:hint="eastAsia" w:asciiTheme="minorEastAsia" w:hAnsiTheme="minorEastAsia" w:eastAsiaTheme="minorEastAsia" w:cstheme="minorEastAsia"/>
              <w:color w:val="auto"/>
              <w:sz w:val="28"/>
              <w:szCs w:val="28"/>
            </w:rPr>
            <w:fldChar w:fldCharType="end"/>
          </w:r>
        </w:p>
        <w:p w14:paraId="2997DA91">
          <w:pPr>
            <w:pStyle w:val="20"/>
            <w:keepNext w:val="0"/>
            <w:keepLines w:val="0"/>
            <w:pageBreakBefore w:val="0"/>
            <w:widowControl w:val="0"/>
            <w:tabs>
              <w:tab w:val="right" w:leader="dot" w:pos="8302"/>
            </w:tabs>
            <w:kinsoku/>
            <w:wordWrap/>
            <w:overflowPunct/>
            <w:topLinePunct w:val="0"/>
            <w:autoSpaceDE/>
            <w:autoSpaceDN/>
            <w:bidi w:val="0"/>
            <w:adjustRightInd/>
            <w:snapToGrid/>
            <w:spacing w:line="600" w:lineRule="auto"/>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"_Toc26868174" </w:instrText>
          </w:r>
          <w:r>
            <w:rPr>
              <w:rFonts w:hint="eastAsia" w:asciiTheme="minorEastAsia" w:hAnsiTheme="minorEastAsia" w:eastAsiaTheme="minorEastAsia" w:cstheme="minorEastAsia"/>
              <w:color w:val="auto"/>
              <w:sz w:val="28"/>
              <w:szCs w:val="28"/>
            </w:rPr>
            <w:fldChar w:fldCharType="separate"/>
          </w:r>
          <w:r>
            <w:rPr>
              <w:rStyle w:val="35"/>
              <w:rFonts w:hint="eastAsia" w:asciiTheme="minorEastAsia" w:hAnsiTheme="minorEastAsia" w:eastAsiaTheme="minorEastAsia" w:cstheme="minorEastAsia"/>
              <w:color w:val="auto"/>
              <w:spacing w:val="20"/>
              <w:sz w:val="28"/>
              <w:szCs w:val="28"/>
            </w:rPr>
            <w:t>第三部分</w:t>
          </w:r>
          <w:r>
            <w:rPr>
              <w:rStyle w:val="35"/>
              <w:rFonts w:hint="eastAsia" w:asciiTheme="minorEastAsia" w:hAnsiTheme="minorEastAsia" w:eastAsiaTheme="minorEastAsia" w:cstheme="minorEastAsia"/>
              <w:color w:val="auto"/>
              <w:spacing w:val="20"/>
              <w:sz w:val="28"/>
              <w:szCs w:val="28"/>
              <w:lang w:val="en-US" w:eastAsia="zh-CN"/>
            </w:rPr>
            <w:t xml:space="preserve"> </w:t>
          </w:r>
          <w:r>
            <w:rPr>
              <w:rStyle w:val="35"/>
              <w:rFonts w:hint="eastAsia" w:asciiTheme="minorEastAsia" w:hAnsiTheme="minorEastAsia" w:eastAsiaTheme="minorEastAsia" w:cstheme="minorEastAsia"/>
              <w:color w:val="auto"/>
              <w:spacing w:val="20"/>
              <w:sz w:val="28"/>
              <w:szCs w:val="28"/>
              <w:lang w:eastAsia="zh-CN"/>
            </w:rPr>
            <w:t>供应商</w:t>
          </w:r>
          <w:r>
            <w:rPr>
              <w:rStyle w:val="35"/>
              <w:rFonts w:hint="eastAsia" w:asciiTheme="minorEastAsia" w:hAnsiTheme="minorEastAsia" w:eastAsiaTheme="minorEastAsia" w:cstheme="minorEastAsia"/>
              <w:color w:val="auto"/>
              <w:spacing w:val="20"/>
              <w:sz w:val="28"/>
              <w:szCs w:val="28"/>
            </w:rPr>
            <w:t>须知</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lang w:val="en-US" w:eastAsia="zh-CN"/>
            </w:rPr>
            <w:t>1</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lang w:val="en-US" w:eastAsia="zh-CN"/>
            </w:rPr>
            <w:t>5</w:t>
          </w:r>
        </w:p>
        <w:p w14:paraId="19160D55">
          <w:pPr>
            <w:pStyle w:val="20"/>
            <w:keepNext w:val="0"/>
            <w:keepLines w:val="0"/>
            <w:pageBreakBefore w:val="0"/>
            <w:widowControl w:val="0"/>
            <w:tabs>
              <w:tab w:val="right" w:leader="dot" w:pos="8302"/>
            </w:tabs>
            <w:kinsoku/>
            <w:wordWrap/>
            <w:overflowPunct/>
            <w:topLinePunct w:val="0"/>
            <w:autoSpaceDE/>
            <w:autoSpaceDN/>
            <w:bidi w:val="0"/>
            <w:adjustRightInd/>
            <w:snapToGrid/>
            <w:spacing w:line="600" w:lineRule="auto"/>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"_Toc26868184" </w:instrText>
          </w:r>
          <w:r>
            <w:rPr>
              <w:rFonts w:hint="eastAsia" w:asciiTheme="minorEastAsia" w:hAnsiTheme="minorEastAsia" w:eastAsiaTheme="minorEastAsia" w:cstheme="minorEastAsia"/>
              <w:color w:val="auto"/>
              <w:sz w:val="28"/>
              <w:szCs w:val="28"/>
            </w:rPr>
            <w:fldChar w:fldCharType="separate"/>
          </w:r>
          <w:r>
            <w:rPr>
              <w:rStyle w:val="35"/>
              <w:rFonts w:hint="eastAsia" w:asciiTheme="minorEastAsia" w:hAnsiTheme="minorEastAsia" w:eastAsiaTheme="minorEastAsia" w:cstheme="minorEastAsia"/>
              <w:color w:val="auto"/>
              <w:spacing w:val="20"/>
              <w:sz w:val="28"/>
              <w:szCs w:val="28"/>
            </w:rPr>
            <w:t>第四部分</w:t>
          </w:r>
          <w:r>
            <w:rPr>
              <w:rStyle w:val="35"/>
              <w:rFonts w:hint="eastAsia" w:asciiTheme="minorEastAsia" w:hAnsiTheme="minorEastAsia" w:eastAsiaTheme="minorEastAsia" w:cstheme="minorEastAsia"/>
              <w:color w:val="auto"/>
              <w:spacing w:val="20"/>
              <w:sz w:val="28"/>
              <w:szCs w:val="28"/>
              <w:lang w:val="en-US" w:eastAsia="zh-CN"/>
            </w:rPr>
            <w:t xml:space="preserve"> </w:t>
          </w:r>
          <w:r>
            <w:rPr>
              <w:rStyle w:val="35"/>
              <w:rFonts w:hint="eastAsia" w:asciiTheme="minorEastAsia" w:hAnsiTheme="minorEastAsia" w:eastAsiaTheme="minorEastAsia" w:cstheme="minorEastAsia"/>
              <w:color w:val="auto"/>
              <w:spacing w:val="20"/>
              <w:sz w:val="28"/>
              <w:szCs w:val="28"/>
            </w:rPr>
            <w:t>商务、技术要求</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lang w:val="en-US" w:eastAsia="zh-CN"/>
            </w:rPr>
            <w:t>28</w:t>
          </w:r>
        </w:p>
        <w:p w14:paraId="562B5A63">
          <w:pPr>
            <w:pStyle w:val="20"/>
            <w:keepNext w:val="0"/>
            <w:keepLines w:val="0"/>
            <w:pageBreakBefore w:val="0"/>
            <w:widowControl w:val="0"/>
            <w:tabs>
              <w:tab w:val="right" w:leader="dot" w:pos="8302"/>
            </w:tabs>
            <w:kinsoku/>
            <w:wordWrap/>
            <w:overflowPunct/>
            <w:topLinePunct w:val="0"/>
            <w:autoSpaceDE/>
            <w:autoSpaceDN/>
            <w:bidi w:val="0"/>
            <w:adjustRightInd/>
            <w:snapToGrid/>
            <w:spacing w:line="600" w:lineRule="auto"/>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"_Toc26868186" </w:instrText>
          </w:r>
          <w:r>
            <w:rPr>
              <w:rFonts w:hint="eastAsia" w:asciiTheme="minorEastAsia" w:hAnsiTheme="minorEastAsia" w:eastAsiaTheme="minorEastAsia" w:cstheme="minorEastAsia"/>
              <w:color w:val="auto"/>
              <w:sz w:val="28"/>
              <w:szCs w:val="28"/>
            </w:rPr>
            <w:fldChar w:fldCharType="separate"/>
          </w:r>
          <w:r>
            <w:rPr>
              <w:rStyle w:val="35"/>
              <w:rFonts w:hint="eastAsia" w:asciiTheme="minorEastAsia" w:hAnsiTheme="minorEastAsia" w:eastAsiaTheme="minorEastAsia" w:cstheme="minorEastAsia"/>
              <w:color w:val="auto"/>
              <w:spacing w:val="20"/>
              <w:sz w:val="28"/>
              <w:szCs w:val="28"/>
            </w:rPr>
            <w:t>第五部分</w:t>
          </w:r>
          <w:r>
            <w:rPr>
              <w:rStyle w:val="35"/>
              <w:rFonts w:hint="eastAsia" w:asciiTheme="minorEastAsia" w:hAnsiTheme="minorEastAsia" w:eastAsiaTheme="minorEastAsia" w:cstheme="minorEastAsia"/>
              <w:color w:val="auto"/>
              <w:spacing w:val="20"/>
              <w:sz w:val="28"/>
              <w:szCs w:val="28"/>
              <w:lang w:val="en-US" w:eastAsia="zh-CN"/>
            </w:rPr>
            <w:t xml:space="preserve"> </w:t>
          </w:r>
          <w:r>
            <w:rPr>
              <w:rStyle w:val="35"/>
              <w:rFonts w:hint="eastAsia" w:asciiTheme="minorEastAsia" w:hAnsiTheme="minorEastAsia" w:eastAsiaTheme="minorEastAsia" w:cstheme="minorEastAsia"/>
              <w:color w:val="auto"/>
              <w:spacing w:val="20"/>
              <w:sz w:val="28"/>
              <w:szCs w:val="28"/>
            </w:rPr>
            <w:t>资格审查内容及评定成交标准</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lang w:val="en-US" w:eastAsia="zh-CN"/>
            </w:rPr>
            <w:t>4</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lang w:val="en-US" w:eastAsia="zh-CN"/>
            </w:rPr>
            <w:t>3</w:t>
          </w:r>
        </w:p>
        <w:p w14:paraId="5CE322A1">
          <w:pPr>
            <w:pStyle w:val="20"/>
            <w:keepNext w:val="0"/>
            <w:keepLines w:val="0"/>
            <w:pageBreakBefore w:val="0"/>
            <w:widowControl w:val="0"/>
            <w:tabs>
              <w:tab w:val="right" w:leader="dot" w:pos="8302"/>
            </w:tabs>
            <w:kinsoku/>
            <w:wordWrap/>
            <w:overflowPunct/>
            <w:topLinePunct w:val="0"/>
            <w:autoSpaceDE/>
            <w:autoSpaceDN/>
            <w:bidi w:val="0"/>
            <w:adjustRightInd/>
            <w:snapToGrid/>
            <w:spacing w:line="600" w:lineRule="auto"/>
            <w:textAlignment w:val="auto"/>
            <w:rPr>
              <w:rFonts w:hint="default"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"_Toc26868187" </w:instrText>
          </w:r>
          <w:r>
            <w:rPr>
              <w:rFonts w:hint="eastAsia" w:asciiTheme="minorEastAsia" w:hAnsiTheme="minorEastAsia" w:eastAsiaTheme="minorEastAsia" w:cstheme="minorEastAsia"/>
              <w:color w:val="auto"/>
              <w:sz w:val="28"/>
              <w:szCs w:val="28"/>
            </w:rPr>
            <w:fldChar w:fldCharType="separate"/>
          </w:r>
          <w:r>
            <w:rPr>
              <w:rStyle w:val="35"/>
              <w:rFonts w:hint="eastAsia" w:asciiTheme="minorEastAsia" w:hAnsiTheme="minorEastAsia" w:eastAsiaTheme="minorEastAsia" w:cstheme="minorEastAsia"/>
              <w:color w:val="auto"/>
              <w:spacing w:val="20"/>
              <w:sz w:val="28"/>
              <w:szCs w:val="28"/>
            </w:rPr>
            <w:t>第六部分</w:t>
          </w:r>
          <w:r>
            <w:rPr>
              <w:rStyle w:val="35"/>
              <w:rFonts w:hint="eastAsia" w:asciiTheme="minorEastAsia" w:hAnsiTheme="minorEastAsia" w:eastAsiaTheme="minorEastAsia" w:cstheme="minorEastAsia"/>
              <w:color w:val="auto"/>
              <w:spacing w:val="20"/>
              <w:sz w:val="28"/>
              <w:szCs w:val="28"/>
              <w:lang w:val="en-US" w:eastAsia="zh-CN"/>
            </w:rPr>
            <w:t xml:space="preserve"> 采购合同（仅供参考）</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lang w:val="en-US" w:eastAsia="zh-CN"/>
            </w:rPr>
            <w:t>50</w:t>
          </w:r>
        </w:p>
        <w:p w14:paraId="527E4D65">
          <w:pPr>
            <w:pStyle w:val="20"/>
            <w:keepNext w:val="0"/>
            <w:keepLines w:val="0"/>
            <w:pageBreakBefore w:val="0"/>
            <w:widowControl w:val="0"/>
            <w:tabs>
              <w:tab w:val="right" w:leader="dot" w:pos="8302"/>
            </w:tabs>
            <w:kinsoku/>
            <w:wordWrap/>
            <w:overflowPunct/>
            <w:topLinePunct w:val="0"/>
            <w:autoSpaceDE/>
            <w:autoSpaceDN/>
            <w:bidi w:val="0"/>
            <w:adjustRightInd/>
            <w:snapToGrid/>
            <w:spacing w:line="600" w:lineRule="auto"/>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HYPERLINK \l "_Toc26868188" </w:instrText>
          </w:r>
          <w:r>
            <w:rPr>
              <w:rFonts w:hint="eastAsia" w:asciiTheme="minorEastAsia" w:hAnsiTheme="minorEastAsia" w:eastAsiaTheme="minorEastAsia" w:cstheme="minorEastAsia"/>
              <w:color w:val="auto"/>
              <w:sz w:val="28"/>
              <w:szCs w:val="28"/>
            </w:rPr>
            <w:fldChar w:fldCharType="separate"/>
          </w:r>
          <w:r>
            <w:rPr>
              <w:rStyle w:val="35"/>
              <w:rFonts w:hint="eastAsia" w:asciiTheme="minorEastAsia" w:hAnsiTheme="minorEastAsia" w:eastAsiaTheme="minorEastAsia" w:cstheme="minorEastAsia"/>
              <w:color w:val="auto"/>
              <w:spacing w:val="20"/>
              <w:sz w:val="28"/>
              <w:szCs w:val="28"/>
            </w:rPr>
            <w:t>第七部分</w:t>
          </w:r>
          <w:r>
            <w:rPr>
              <w:rStyle w:val="35"/>
              <w:rFonts w:hint="eastAsia" w:asciiTheme="minorEastAsia" w:hAnsiTheme="minorEastAsia" w:eastAsiaTheme="minorEastAsia" w:cstheme="minorEastAsia"/>
              <w:color w:val="auto"/>
              <w:spacing w:val="20"/>
              <w:sz w:val="28"/>
              <w:szCs w:val="28"/>
              <w:lang w:val="en-US" w:eastAsia="zh-CN"/>
            </w:rPr>
            <w:t xml:space="preserve"> 响应</w:t>
          </w:r>
          <w:r>
            <w:rPr>
              <w:rStyle w:val="35"/>
              <w:rFonts w:hint="eastAsia" w:asciiTheme="minorEastAsia" w:hAnsiTheme="minorEastAsia" w:eastAsiaTheme="minorEastAsia" w:cstheme="minorEastAsia"/>
              <w:color w:val="auto"/>
              <w:spacing w:val="20"/>
              <w:sz w:val="28"/>
              <w:szCs w:val="28"/>
              <w:lang w:eastAsia="zh-CN"/>
            </w:rPr>
            <w:t>文件格式</w:t>
          </w:r>
          <w:r>
            <w:rPr>
              <w:rFonts w:hint="eastAsia" w:asciiTheme="minorEastAsia" w:hAnsiTheme="minorEastAsia" w:eastAsiaTheme="minorEastAsia" w:cstheme="minorEastAsia"/>
              <w:color w:val="auto"/>
              <w:sz w:val="28"/>
              <w:szCs w:val="28"/>
            </w:rPr>
            <w:tab/>
          </w:r>
          <w:r>
            <w:rPr>
              <w:rFonts w:hint="eastAsia" w:asciiTheme="minorEastAsia" w:hAnsiTheme="minorEastAsia" w:eastAsiaTheme="minorEastAsia" w:cstheme="minorEastAsia"/>
              <w:color w:val="auto"/>
              <w:sz w:val="28"/>
              <w:szCs w:val="28"/>
              <w:lang w:val="en-US" w:eastAsia="zh-CN"/>
            </w:rPr>
            <w:t>5</w:t>
          </w:r>
          <w:r>
            <w:rPr>
              <w:rFonts w:hint="eastAsia" w:asciiTheme="minorEastAsia" w:hAnsiTheme="minorEastAsia" w:eastAsiaTheme="minorEastAsia" w:cstheme="minorEastAsia"/>
              <w:color w:val="auto"/>
              <w:sz w:val="28"/>
              <w:szCs w:val="28"/>
            </w:rPr>
            <w:fldChar w:fldCharType="end"/>
          </w:r>
          <w:r>
            <w:rPr>
              <w:rFonts w:hint="eastAsia" w:asciiTheme="minorEastAsia" w:hAnsiTheme="minorEastAsia" w:eastAsiaTheme="minorEastAsia" w:cstheme="minorEastAsia"/>
              <w:color w:val="auto"/>
              <w:sz w:val="28"/>
              <w:szCs w:val="28"/>
              <w:lang w:val="en-US" w:eastAsia="zh-CN"/>
            </w:rPr>
            <w:t>6</w:t>
          </w:r>
        </w:p>
        <w:p w14:paraId="3545E798">
          <w:pPr>
            <w:keepNext w:val="0"/>
            <w:keepLines w:val="0"/>
            <w:pageBreakBefore w:val="0"/>
            <w:widowControl w:val="0"/>
            <w:kinsoku/>
            <w:wordWrap/>
            <w:overflowPunct/>
            <w:topLinePunct w:val="0"/>
            <w:autoSpaceDE/>
            <w:autoSpaceDN/>
            <w:bidi w:val="0"/>
            <w:adjustRightInd/>
            <w:snapToGrid/>
            <w:spacing w:line="600" w:lineRule="auto"/>
            <w:jc w:val="left"/>
            <w:textAlignment w:val="auto"/>
            <w:rPr>
              <w:rFonts w:hint="eastAsia"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b w:val="0"/>
              <w:color w:val="auto"/>
              <w:sz w:val="28"/>
              <w:szCs w:val="28"/>
              <w:lang w:val="zh-CN"/>
            </w:rPr>
            <w:fldChar w:fldCharType="end"/>
          </w:r>
        </w:p>
      </w:sdtContent>
    </w:sdt>
    <w:p w14:paraId="016B3A5E">
      <w:pPr>
        <w:pStyle w:val="2"/>
        <w:pageBreakBefore w:val="0"/>
        <w:bidi w:val="0"/>
        <w:spacing w:line="480" w:lineRule="exact"/>
        <w:rPr>
          <w:rFonts w:hint="eastAsia" w:asciiTheme="minorEastAsia" w:hAnsiTheme="minorEastAsia" w:eastAsiaTheme="minorEastAsia" w:cstheme="minorEastAsia"/>
          <w:color w:val="auto"/>
        </w:rPr>
        <w:sectPr>
          <w:pgSz w:w="11905" w:h="16838"/>
          <w:pgMar w:top="1417" w:right="1417" w:bottom="1417" w:left="1417" w:header="850" w:footer="992" w:gutter="0"/>
          <w:pgNumType w:start="1"/>
          <w:cols w:space="0" w:num="1"/>
          <w:rtlGutter w:val="0"/>
          <w:docGrid w:type="lines" w:linePitch="318" w:charSpace="0"/>
        </w:sectPr>
      </w:pPr>
      <w:bookmarkStart w:id="2" w:name="_Toc21399"/>
      <w:bookmarkStart w:id="3" w:name="_Toc10267"/>
    </w:p>
    <w:p w14:paraId="4EFA4DFB">
      <w:pPr>
        <w:pStyle w:val="2"/>
        <w:pageBreakBefore w:val="0"/>
        <w:numPr>
          <w:ilvl w:val="0"/>
          <w:numId w:val="0"/>
        </w:numPr>
        <w:bidi w:val="0"/>
        <w:spacing w:line="480" w:lineRule="exact"/>
        <w:rPr>
          <w:rFonts w:hint="eastAsia" w:asciiTheme="minorEastAsia" w:hAnsiTheme="minorEastAsia" w:eastAsiaTheme="minorEastAsia" w:cstheme="minorEastAsia"/>
          <w:color w:val="auto"/>
          <w:sz w:val="28"/>
          <w:szCs w:val="40"/>
          <w:lang w:val="en-US" w:eastAsia="zh-CN"/>
        </w:rPr>
        <w:sectPr>
          <w:pgSz w:w="11905" w:h="16838"/>
          <w:pgMar w:top="1417" w:right="1417" w:bottom="1417" w:left="1417" w:header="850" w:footer="992" w:gutter="0"/>
          <w:pgNumType w:fmt="decimal" w:start="1"/>
          <w:cols w:space="0" w:num="1"/>
          <w:rtlGutter w:val="0"/>
          <w:docGrid w:type="lines" w:linePitch="318" w:charSpace="0"/>
        </w:sectPr>
      </w:pPr>
    </w:p>
    <w:p w14:paraId="173F3B88">
      <w:pPr>
        <w:pStyle w:val="2"/>
        <w:pageBreakBefore w:val="0"/>
        <w:numPr>
          <w:ilvl w:val="0"/>
          <w:numId w:val="0"/>
        </w:numPr>
        <w:bidi w:val="0"/>
        <w:spacing w:line="480" w:lineRule="exact"/>
        <w:rPr>
          <w:rFonts w:hint="eastAsia" w:asciiTheme="minorEastAsia" w:hAnsiTheme="minorEastAsia" w:eastAsiaTheme="minorEastAsia" w:cstheme="minorEastAsia"/>
          <w:color w:val="auto"/>
          <w:sz w:val="28"/>
          <w:szCs w:val="40"/>
        </w:rPr>
      </w:pPr>
      <w:r>
        <w:rPr>
          <w:rFonts w:hint="eastAsia" w:asciiTheme="minorEastAsia" w:hAnsiTheme="minorEastAsia" w:eastAsiaTheme="minorEastAsia" w:cstheme="minorEastAsia"/>
          <w:color w:val="auto"/>
          <w:sz w:val="28"/>
          <w:szCs w:val="40"/>
          <w:lang w:val="en-US" w:eastAsia="zh-CN"/>
        </w:rPr>
        <w:t>第一部分   询价</w:t>
      </w:r>
      <w:r>
        <w:rPr>
          <w:rFonts w:hint="eastAsia" w:asciiTheme="minorEastAsia" w:hAnsiTheme="minorEastAsia" w:eastAsiaTheme="minorEastAsia" w:cstheme="minorEastAsia"/>
          <w:color w:val="auto"/>
          <w:sz w:val="28"/>
          <w:szCs w:val="40"/>
        </w:rPr>
        <w:t>公告</w:t>
      </w:r>
      <w:bookmarkEnd w:id="2"/>
    </w:p>
    <w:p w14:paraId="1340712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一、</w:t>
      </w:r>
      <w:r>
        <w:rPr>
          <w:rFonts w:hint="eastAsia" w:asciiTheme="minorEastAsia" w:hAnsiTheme="minorEastAsia" w:eastAsiaTheme="minorEastAsia" w:cstheme="minorEastAsia"/>
          <w:b/>
          <w:bCs/>
          <w:sz w:val="24"/>
          <w:szCs w:val="24"/>
        </w:rPr>
        <w:t>项目概况</w:t>
      </w:r>
    </w:p>
    <w:p w14:paraId="1E486C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rPr>
        <w:t>2026年城区环境提升采购项目的潜在</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须登录山西省政府采购信息平台</w:t>
      </w:r>
      <w:r>
        <w:rPr>
          <w:rFonts w:hint="eastAsia" w:asciiTheme="minorEastAsia" w:hAnsiTheme="minorEastAsia" w:eastAsiaTheme="minorEastAsia" w:cstheme="minorEastAsia"/>
          <w:color w:val="auto"/>
          <w:sz w:val="24"/>
          <w:szCs w:val="24"/>
        </w:rPr>
        <w:t>（http://www.ccgp-shanxi.gov.cn/home.html）获取询价文件，并于202</w:t>
      </w:r>
      <w:r>
        <w:rPr>
          <w:rFonts w:hint="eastAsia" w:asciiTheme="minorEastAsia" w:hAnsiTheme="minorEastAsia" w:eastAsiaTheme="minorEastAsia" w:cstheme="minorEastAsia"/>
          <w:color w:val="auto"/>
          <w:sz w:val="24"/>
          <w:szCs w:val="24"/>
          <w:lang w:val="en-US" w:eastAsia="zh-CN"/>
        </w:rPr>
        <w:t>6</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lang w:val="en-US" w:eastAsia="zh-CN"/>
        </w:rPr>
        <w:t>4</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20</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lang w:val="en-US" w:eastAsia="zh-CN"/>
        </w:rPr>
        <w:t>14</w:t>
      </w:r>
      <w:r>
        <w:rPr>
          <w:rFonts w:hint="eastAsia" w:asciiTheme="minorEastAsia" w:hAnsiTheme="minorEastAsia" w:eastAsiaTheme="minorEastAsia" w:cstheme="minorEastAsia"/>
          <w:color w:val="auto"/>
          <w:sz w:val="24"/>
          <w:szCs w:val="24"/>
        </w:rPr>
        <w:t>时</w:t>
      </w:r>
      <w:r>
        <w:rPr>
          <w:rFonts w:hint="eastAsia" w:asciiTheme="minorEastAsia" w:hAnsiTheme="minorEastAsia" w:eastAsiaTheme="minorEastAsia" w:cstheme="minorEastAsia"/>
          <w:color w:val="auto"/>
          <w:sz w:val="24"/>
          <w:szCs w:val="24"/>
          <w:lang w:val="en-US" w:eastAsia="zh-CN"/>
        </w:rPr>
        <w:t>45</w:t>
      </w:r>
      <w:r>
        <w:rPr>
          <w:rFonts w:hint="eastAsia" w:asciiTheme="minorEastAsia" w:hAnsiTheme="minorEastAsia" w:eastAsiaTheme="minorEastAsia" w:cstheme="minorEastAsia"/>
          <w:color w:val="auto"/>
          <w:sz w:val="24"/>
          <w:szCs w:val="24"/>
        </w:rPr>
        <w:t>分</w:t>
      </w:r>
      <w:r>
        <w:rPr>
          <w:rFonts w:hint="eastAsia" w:asciiTheme="minorEastAsia" w:hAnsiTheme="minorEastAsia" w:eastAsiaTheme="minorEastAsia" w:cstheme="minorEastAsia"/>
          <w:color w:val="auto"/>
          <w:sz w:val="24"/>
          <w:szCs w:val="24"/>
        </w:rPr>
        <w:t>（北京时间）前提交响应文件。</w:t>
      </w:r>
    </w:p>
    <w:p w14:paraId="59D072EC">
      <w:pPr>
        <w:pageBreakBefore w:val="0"/>
        <w:overflowPunct w:val="0"/>
        <w:topLinePunct/>
        <w:autoSpaceDN w:val="0"/>
        <w:bidi w:val="0"/>
        <w:adjustRightInd w:val="0"/>
        <w:snapToGrid w:val="0"/>
        <w:spacing w:line="480" w:lineRule="exact"/>
        <w:ind w:firstLine="482" w:firstLineChars="200"/>
        <w:rPr>
          <w:rFonts w:hint="eastAsia" w:asciiTheme="minorEastAsia" w:hAnsiTheme="minorEastAsia" w:eastAsiaTheme="minorEastAsia" w:cstheme="minorEastAsia"/>
          <w:snapToGrid w:val="0"/>
          <w:color w:val="auto"/>
          <w:kern w:val="0"/>
          <w:sz w:val="24"/>
        </w:rPr>
      </w:pPr>
      <w:bookmarkStart w:id="4" w:name="_Toc28359089"/>
      <w:bookmarkStart w:id="5" w:name="_Toc35393629"/>
      <w:bookmarkStart w:id="6" w:name="_Toc35393798"/>
      <w:bookmarkStart w:id="7" w:name="_Toc28359012"/>
      <w:r>
        <w:rPr>
          <w:rFonts w:hint="eastAsia" w:asciiTheme="minorEastAsia" w:hAnsiTheme="minorEastAsia" w:eastAsiaTheme="minorEastAsia" w:cstheme="minorEastAsia"/>
          <w:b/>
          <w:bCs/>
          <w:snapToGrid w:val="0"/>
          <w:color w:val="auto"/>
          <w:kern w:val="0"/>
          <w:sz w:val="24"/>
          <w:lang w:val="en-US" w:eastAsia="zh-CN"/>
        </w:rPr>
        <w:t>二</w:t>
      </w:r>
      <w:r>
        <w:rPr>
          <w:rFonts w:hint="eastAsia" w:asciiTheme="minorEastAsia" w:hAnsiTheme="minorEastAsia" w:eastAsiaTheme="minorEastAsia" w:cstheme="minorEastAsia"/>
          <w:b/>
          <w:bCs/>
          <w:snapToGrid w:val="0"/>
          <w:color w:val="auto"/>
          <w:kern w:val="0"/>
          <w:sz w:val="24"/>
        </w:rPr>
        <w:t>、项目基本情况</w:t>
      </w:r>
      <w:bookmarkEnd w:id="4"/>
      <w:bookmarkEnd w:id="5"/>
      <w:bookmarkEnd w:id="6"/>
      <w:bookmarkEnd w:id="7"/>
    </w:p>
    <w:p w14:paraId="44B57B89">
      <w:pPr>
        <w:pageBreakBefore w:val="0"/>
        <w:overflowPunct w:val="0"/>
        <w:topLinePunct/>
        <w:autoSpaceDN w:val="0"/>
        <w:bidi w:val="0"/>
        <w:adjustRightInd w:val="0"/>
        <w:snapToGrid w:val="0"/>
        <w:spacing w:line="480" w:lineRule="exact"/>
        <w:ind w:firstLine="480" w:firstLineChars="200"/>
        <w:rPr>
          <w:rFonts w:hint="eastAsia" w:asciiTheme="minorEastAsia" w:hAnsiTheme="minorEastAsia" w:eastAsiaTheme="minorEastAsia" w:cstheme="minorEastAsia"/>
          <w:snapToGrid w:val="0"/>
          <w:color w:val="auto"/>
          <w:kern w:val="0"/>
          <w:sz w:val="24"/>
          <w:highlight w:val="yellow"/>
          <w:lang w:eastAsia="zh-CN"/>
        </w:rPr>
      </w:pPr>
      <w:r>
        <w:rPr>
          <w:rFonts w:hint="eastAsia" w:asciiTheme="minorEastAsia" w:hAnsiTheme="minorEastAsia" w:eastAsiaTheme="minorEastAsia" w:cstheme="minorEastAsia"/>
          <w:snapToGrid w:val="0"/>
          <w:color w:val="auto"/>
          <w:kern w:val="0"/>
          <w:sz w:val="24"/>
        </w:rPr>
        <w:t>1、项目编号：1411812026AXJ00038</w:t>
      </w:r>
    </w:p>
    <w:p w14:paraId="63CF3D14">
      <w:pPr>
        <w:pageBreakBefore w:val="0"/>
        <w:overflowPunct w:val="0"/>
        <w:topLinePunct/>
        <w:autoSpaceDN w:val="0"/>
        <w:bidi w:val="0"/>
        <w:adjustRightInd w:val="0"/>
        <w:snapToGrid w:val="0"/>
        <w:spacing w:line="480" w:lineRule="exact"/>
        <w:ind w:firstLine="480" w:firstLineChars="200"/>
        <w:rPr>
          <w:rFonts w:hint="eastAsia" w:asciiTheme="minorEastAsia" w:hAnsiTheme="minorEastAsia" w:eastAsiaTheme="minorEastAsia" w:cstheme="minorEastAsia"/>
          <w:snapToGrid w:val="0"/>
          <w:color w:val="auto"/>
          <w:kern w:val="0"/>
          <w:sz w:val="24"/>
        </w:rPr>
      </w:pPr>
      <w:r>
        <w:rPr>
          <w:rFonts w:hint="eastAsia" w:asciiTheme="minorEastAsia" w:hAnsiTheme="minorEastAsia" w:eastAsiaTheme="minorEastAsia" w:cstheme="minorEastAsia"/>
          <w:snapToGrid w:val="0"/>
          <w:color w:val="auto"/>
          <w:kern w:val="0"/>
          <w:sz w:val="24"/>
          <w:lang w:val="en-US" w:eastAsia="zh-CN"/>
        </w:rPr>
        <w:t>2</w:t>
      </w:r>
      <w:r>
        <w:rPr>
          <w:rFonts w:hint="eastAsia" w:asciiTheme="minorEastAsia" w:hAnsiTheme="minorEastAsia" w:eastAsiaTheme="minorEastAsia" w:cstheme="minorEastAsia"/>
          <w:snapToGrid w:val="0"/>
          <w:color w:val="auto"/>
          <w:kern w:val="0"/>
          <w:sz w:val="24"/>
        </w:rPr>
        <w:t>、项目名称：2026年城区环境提升采购项目</w:t>
      </w:r>
    </w:p>
    <w:p w14:paraId="5FC10902">
      <w:pPr>
        <w:pageBreakBefore w:val="0"/>
        <w:overflowPunct w:val="0"/>
        <w:topLinePunct/>
        <w:autoSpaceDN w:val="0"/>
        <w:bidi w:val="0"/>
        <w:adjustRightInd w:val="0"/>
        <w:snapToGrid w:val="0"/>
        <w:spacing w:line="480" w:lineRule="exact"/>
        <w:ind w:firstLine="480" w:firstLineChars="200"/>
        <w:rPr>
          <w:rFonts w:hint="eastAsia" w:asciiTheme="minorEastAsia" w:hAnsiTheme="minorEastAsia" w:eastAsiaTheme="minorEastAsia" w:cstheme="minorEastAsia"/>
          <w:snapToGrid w:val="0"/>
          <w:color w:val="auto"/>
          <w:kern w:val="0"/>
          <w:sz w:val="24"/>
          <w:lang w:eastAsia="zh-CN"/>
        </w:rPr>
      </w:pPr>
      <w:r>
        <w:rPr>
          <w:rFonts w:hint="eastAsia" w:asciiTheme="minorEastAsia" w:hAnsiTheme="minorEastAsia" w:eastAsiaTheme="minorEastAsia" w:cstheme="minorEastAsia"/>
          <w:snapToGrid w:val="0"/>
          <w:color w:val="auto"/>
          <w:kern w:val="0"/>
          <w:sz w:val="24"/>
          <w:lang w:val="en-US" w:eastAsia="zh-CN"/>
        </w:rPr>
        <w:t>3</w:t>
      </w:r>
      <w:r>
        <w:rPr>
          <w:rFonts w:hint="eastAsia" w:asciiTheme="minorEastAsia" w:hAnsiTheme="minorEastAsia" w:eastAsiaTheme="minorEastAsia" w:cstheme="minorEastAsia"/>
          <w:snapToGrid w:val="0"/>
          <w:color w:val="auto"/>
          <w:kern w:val="0"/>
          <w:sz w:val="24"/>
        </w:rPr>
        <w:t>、采购方式：</w:t>
      </w:r>
      <w:r>
        <w:rPr>
          <w:rFonts w:hint="eastAsia" w:asciiTheme="minorEastAsia" w:hAnsiTheme="minorEastAsia" w:eastAsiaTheme="minorEastAsia" w:cstheme="minorEastAsia"/>
          <w:snapToGrid w:val="0"/>
          <w:color w:val="auto"/>
          <w:kern w:val="0"/>
          <w:sz w:val="24"/>
          <w:lang w:val="en-US" w:eastAsia="zh-CN"/>
        </w:rPr>
        <w:t>询价</w:t>
      </w:r>
    </w:p>
    <w:p w14:paraId="54C2BBF3">
      <w:pPr>
        <w:pageBreakBefore w:val="0"/>
        <w:overflowPunct w:val="0"/>
        <w:topLinePunct/>
        <w:autoSpaceDN w:val="0"/>
        <w:bidi w:val="0"/>
        <w:adjustRightInd w:val="0"/>
        <w:snapToGrid w:val="0"/>
        <w:spacing w:line="480" w:lineRule="exact"/>
        <w:ind w:firstLine="480" w:firstLineChars="200"/>
        <w:rPr>
          <w:rFonts w:hint="eastAsia" w:asciiTheme="minorEastAsia" w:hAnsiTheme="minorEastAsia" w:eastAsiaTheme="minorEastAsia" w:cstheme="minorEastAsia"/>
          <w:snapToGrid w:val="0"/>
          <w:color w:val="auto"/>
          <w:kern w:val="0"/>
          <w:sz w:val="24"/>
        </w:rPr>
      </w:pPr>
      <w:r>
        <w:rPr>
          <w:rFonts w:hint="eastAsia" w:asciiTheme="minorEastAsia" w:hAnsiTheme="minorEastAsia" w:eastAsiaTheme="minorEastAsia" w:cstheme="minorEastAsia"/>
          <w:snapToGrid w:val="0"/>
          <w:color w:val="auto"/>
          <w:kern w:val="0"/>
          <w:sz w:val="24"/>
          <w:lang w:val="en-US" w:eastAsia="zh-CN"/>
        </w:rPr>
        <w:t>4</w:t>
      </w:r>
      <w:r>
        <w:rPr>
          <w:rFonts w:hint="eastAsia" w:asciiTheme="minorEastAsia" w:hAnsiTheme="minorEastAsia" w:eastAsiaTheme="minorEastAsia" w:cstheme="minorEastAsia"/>
          <w:snapToGrid w:val="0"/>
          <w:color w:val="auto"/>
          <w:kern w:val="0"/>
          <w:sz w:val="24"/>
        </w:rPr>
        <w:t>、预算金额</w:t>
      </w:r>
      <w:r>
        <w:rPr>
          <w:rFonts w:hint="eastAsia" w:asciiTheme="minorEastAsia" w:hAnsiTheme="minorEastAsia" w:eastAsiaTheme="minorEastAsia" w:cstheme="minorEastAsia"/>
          <w:snapToGrid w:val="0"/>
          <w:color w:val="auto"/>
          <w:kern w:val="0"/>
          <w:sz w:val="24"/>
          <w:lang w:val="en-US" w:eastAsia="zh-CN"/>
        </w:rPr>
        <w:t>/最高限价</w:t>
      </w:r>
      <w:r>
        <w:rPr>
          <w:rFonts w:hint="eastAsia" w:asciiTheme="minorEastAsia" w:hAnsiTheme="minorEastAsia" w:eastAsiaTheme="minorEastAsia" w:cstheme="minorEastAsia"/>
          <w:snapToGrid w:val="0"/>
          <w:color w:val="auto"/>
          <w:kern w:val="0"/>
          <w:sz w:val="24"/>
        </w:rPr>
        <w:t>：</w:t>
      </w:r>
      <w:r>
        <w:rPr>
          <w:rFonts w:hint="eastAsia" w:asciiTheme="minorEastAsia" w:hAnsiTheme="minorEastAsia" w:eastAsiaTheme="minorEastAsia" w:cstheme="minorEastAsia"/>
          <w:snapToGrid w:val="0"/>
          <w:color w:val="auto"/>
          <w:kern w:val="0"/>
          <w:sz w:val="24"/>
          <w:lang w:val="en-US" w:eastAsia="zh-CN"/>
        </w:rPr>
        <w:t>1200000</w:t>
      </w:r>
      <w:r>
        <w:rPr>
          <w:rFonts w:hint="eastAsia" w:asciiTheme="minorEastAsia" w:hAnsiTheme="minorEastAsia" w:eastAsiaTheme="minorEastAsia" w:cstheme="minorEastAsia"/>
          <w:snapToGrid w:val="0"/>
          <w:color w:val="auto"/>
          <w:kern w:val="0"/>
          <w:sz w:val="24"/>
        </w:rPr>
        <w:t>元</w:t>
      </w:r>
    </w:p>
    <w:p w14:paraId="2A1EF192">
      <w:pPr>
        <w:pageBreakBefore w:val="0"/>
        <w:overflowPunct w:val="0"/>
        <w:topLinePunct/>
        <w:autoSpaceDN w:val="0"/>
        <w:bidi w:val="0"/>
        <w:adjustRightInd w:val="0"/>
        <w:snapToGrid w:val="0"/>
        <w:spacing w:line="480" w:lineRule="exact"/>
        <w:ind w:firstLine="480" w:firstLineChars="200"/>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snapToGrid w:val="0"/>
          <w:color w:val="auto"/>
          <w:kern w:val="0"/>
          <w:sz w:val="24"/>
          <w:lang w:val="en-US" w:eastAsia="zh-CN"/>
        </w:rPr>
        <w:t>5</w:t>
      </w:r>
      <w:r>
        <w:rPr>
          <w:rFonts w:hint="eastAsia" w:asciiTheme="minorEastAsia" w:hAnsiTheme="minorEastAsia" w:eastAsiaTheme="minorEastAsia" w:cstheme="minorEastAsia"/>
          <w:snapToGrid w:val="0"/>
          <w:color w:val="auto"/>
          <w:kern w:val="0"/>
          <w:sz w:val="24"/>
        </w:rPr>
        <w:t>、采购需求：2026年城区环境提升</w:t>
      </w:r>
      <w:r>
        <w:rPr>
          <w:rFonts w:hint="eastAsia" w:asciiTheme="minorEastAsia" w:hAnsiTheme="minorEastAsia" w:eastAsiaTheme="minorEastAsia" w:cstheme="minorEastAsia"/>
          <w:color w:val="auto"/>
          <w:sz w:val="24"/>
        </w:rPr>
        <w:t>，花卉</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lang w:val="en-US" w:eastAsia="zh-CN"/>
        </w:rPr>
        <w:t>花箱等采购（具体报价范围包括货物的供应、运输、售后服务等。采购范围及所应达到的具体要求以询价文件中商务、技术要求为准。）</w:t>
      </w:r>
    </w:p>
    <w:p w14:paraId="33AA52CB">
      <w:pPr>
        <w:pageBreakBefore w:val="0"/>
        <w:overflowPunct w:val="0"/>
        <w:topLinePunct/>
        <w:autoSpaceDN w:val="0"/>
        <w:bidi w:val="0"/>
        <w:adjustRightInd w:val="0"/>
        <w:snapToGrid w:val="0"/>
        <w:spacing w:line="48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6、供货地点</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孝义市城区。</w:t>
      </w:r>
    </w:p>
    <w:p w14:paraId="00CE42B6">
      <w:pPr>
        <w:pageBreakBefore w:val="0"/>
        <w:bidi w:val="0"/>
        <w:spacing w:line="480" w:lineRule="exact"/>
        <w:ind w:firstLine="480" w:firstLineChars="200"/>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lang w:val="en-US" w:eastAsia="zh-CN"/>
        </w:rPr>
        <w:t>7</w:t>
      </w:r>
      <w:r>
        <w:rPr>
          <w:rFonts w:hint="eastAsia" w:asciiTheme="minorEastAsia" w:hAnsiTheme="minorEastAsia" w:eastAsiaTheme="minorEastAsia" w:cstheme="minorEastAsia"/>
          <w:color w:val="auto"/>
          <w:sz w:val="24"/>
        </w:rPr>
        <w:t>、质量要求：达到验收</w:t>
      </w:r>
      <w:r>
        <w:rPr>
          <w:rFonts w:hint="eastAsia" w:asciiTheme="minorEastAsia" w:hAnsiTheme="minorEastAsia" w:eastAsiaTheme="minorEastAsia" w:cstheme="minorEastAsia"/>
          <w:color w:val="auto"/>
          <w:sz w:val="24"/>
          <w:lang w:val="en-US" w:eastAsia="zh-CN"/>
        </w:rPr>
        <w:t>合格</w:t>
      </w:r>
      <w:r>
        <w:rPr>
          <w:rFonts w:hint="eastAsia" w:asciiTheme="minorEastAsia" w:hAnsiTheme="minorEastAsia" w:eastAsiaTheme="minorEastAsia" w:cstheme="minorEastAsia"/>
          <w:color w:val="auto"/>
          <w:sz w:val="24"/>
        </w:rPr>
        <w:t>标准</w:t>
      </w:r>
      <w:r>
        <w:rPr>
          <w:rFonts w:hint="eastAsia" w:asciiTheme="minorEastAsia" w:hAnsiTheme="minorEastAsia" w:eastAsiaTheme="minorEastAsia" w:cstheme="minorEastAsia"/>
          <w:color w:val="auto"/>
          <w:sz w:val="24"/>
          <w:lang w:eastAsia="zh-CN"/>
        </w:rPr>
        <w:t>。</w:t>
      </w:r>
    </w:p>
    <w:p w14:paraId="2D1F7504">
      <w:pPr>
        <w:pageBreakBefore w:val="0"/>
        <w:bidi w:val="0"/>
        <w:spacing w:line="480" w:lineRule="exact"/>
        <w:ind w:firstLine="480" w:firstLineChars="200"/>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8</w:t>
      </w:r>
      <w:r>
        <w:rPr>
          <w:rFonts w:hint="eastAsia" w:asciiTheme="minorEastAsia" w:hAnsiTheme="minorEastAsia" w:eastAsiaTheme="minorEastAsia" w:cstheme="minorEastAsia"/>
          <w:color w:val="auto"/>
          <w:sz w:val="24"/>
        </w:rPr>
        <w:t>、</w:t>
      </w:r>
      <w:r>
        <w:rPr>
          <w:rFonts w:hint="eastAsia" w:asciiTheme="minorEastAsia" w:hAnsiTheme="minorEastAsia" w:eastAsiaTheme="minorEastAsia" w:cstheme="minorEastAsia"/>
          <w:color w:val="auto"/>
          <w:sz w:val="24"/>
          <w:lang w:val="en-US" w:eastAsia="zh-CN"/>
        </w:rPr>
        <w:t>合同履约期限</w:t>
      </w:r>
      <w:r>
        <w:rPr>
          <w:rFonts w:hint="eastAsia" w:asciiTheme="minorEastAsia" w:hAnsiTheme="minorEastAsia" w:eastAsiaTheme="minorEastAsia" w:cstheme="minorEastAsia"/>
          <w:color w:val="auto"/>
          <w:sz w:val="24"/>
          <w:lang w:eastAsia="zh-CN"/>
        </w:rPr>
        <w:t>：签订合同后6个月，</w:t>
      </w:r>
      <w:r>
        <w:rPr>
          <w:rFonts w:hint="eastAsia" w:asciiTheme="minorEastAsia" w:hAnsiTheme="minorEastAsia" w:eastAsiaTheme="minorEastAsia" w:cstheme="minorEastAsia"/>
          <w:color w:val="auto"/>
          <w:sz w:val="24"/>
          <w:lang w:val="en-US" w:eastAsia="zh-CN"/>
        </w:rPr>
        <w:t>第一次摆放必须在2026年5月1日前摆放完毕，第二次摆放在2026年8月中旬开始</w:t>
      </w:r>
      <w:r>
        <w:rPr>
          <w:rFonts w:hint="eastAsia" w:asciiTheme="minorEastAsia" w:hAnsiTheme="minorEastAsia" w:eastAsiaTheme="minorEastAsia" w:cstheme="minorEastAsia"/>
          <w:color w:val="auto"/>
          <w:sz w:val="24"/>
          <w:lang w:eastAsia="zh-CN"/>
        </w:rPr>
        <w:t>，随时更换死亡丢失花卉，确保花卉保持景观效果。</w:t>
      </w:r>
    </w:p>
    <w:p w14:paraId="32DDA6E0">
      <w:pPr>
        <w:pageBreakBefore w:val="0"/>
        <w:bidi w:val="0"/>
        <w:spacing w:line="48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9</w:t>
      </w:r>
      <w:r>
        <w:rPr>
          <w:rFonts w:hint="eastAsia" w:asciiTheme="minorEastAsia" w:hAnsiTheme="minorEastAsia" w:eastAsiaTheme="minorEastAsia" w:cstheme="minorEastAsia"/>
          <w:color w:val="auto"/>
          <w:sz w:val="24"/>
        </w:rPr>
        <w:t>、本项目（是/否）接受联合体：否</w:t>
      </w:r>
      <w:bookmarkStart w:id="8" w:name="_Toc35393799"/>
      <w:bookmarkStart w:id="9" w:name="_Toc28359013"/>
      <w:bookmarkStart w:id="10" w:name="_Toc28359090"/>
      <w:bookmarkStart w:id="11" w:name="_Toc35393630"/>
    </w:p>
    <w:p w14:paraId="12D654E4">
      <w:pPr>
        <w:pageBreakBefore w:val="0"/>
        <w:bidi w:val="0"/>
        <w:spacing w:line="48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注：未特别标注为“进口产品”字样的，均必须采购国产产品。所采购的货物、服务必须符合国家的强制性标准。</w:t>
      </w:r>
    </w:p>
    <w:p w14:paraId="265262DD">
      <w:pPr>
        <w:pageBreakBefore w:val="0"/>
        <w:bidi w:val="0"/>
        <w:spacing w:line="480" w:lineRule="exact"/>
        <w:ind w:firstLine="482" w:firstLineChars="200"/>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lang w:val="en-US" w:eastAsia="zh-CN"/>
        </w:rPr>
        <w:t>三</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b/>
          <w:bCs/>
          <w:color w:val="auto"/>
          <w:sz w:val="24"/>
          <w:lang w:eastAsia="zh-CN"/>
        </w:rPr>
        <w:t>供应商</w:t>
      </w:r>
      <w:r>
        <w:rPr>
          <w:rFonts w:hint="eastAsia" w:asciiTheme="minorEastAsia" w:hAnsiTheme="minorEastAsia" w:eastAsiaTheme="minorEastAsia" w:cstheme="minorEastAsia"/>
          <w:b/>
          <w:bCs/>
          <w:color w:val="auto"/>
          <w:sz w:val="24"/>
        </w:rPr>
        <w:t>的资格要求：</w:t>
      </w:r>
      <w:bookmarkEnd w:id="8"/>
      <w:bookmarkEnd w:id="9"/>
      <w:bookmarkEnd w:id="10"/>
      <w:bookmarkEnd w:id="11"/>
    </w:p>
    <w:p w14:paraId="2978B04B">
      <w:pPr>
        <w:pageBreakBefore w:val="0"/>
        <w:bidi w:val="0"/>
        <w:spacing w:line="48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满足《中华人民共和国政府采购法》第二十二条规定；</w:t>
      </w:r>
    </w:p>
    <w:p w14:paraId="542F9C42">
      <w:pPr>
        <w:pageBreakBefore w:val="0"/>
        <w:bidi w:val="0"/>
        <w:spacing w:line="480" w:lineRule="exact"/>
        <w:ind w:firstLine="480" w:firstLineChars="200"/>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2、未被“</w:t>
      </w:r>
      <w:bookmarkStart w:id="12" w:name="OLE_LINK45"/>
      <w:r>
        <w:rPr>
          <w:rFonts w:hint="eastAsia" w:asciiTheme="minorEastAsia" w:hAnsiTheme="minorEastAsia" w:eastAsiaTheme="minorEastAsia" w:cstheme="minorEastAsia"/>
          <w:color w:val="auto"/>
          <w:sz w:val="24"/>
          <w:lang w:val="en-US" w:eastAsia="zh-CN"/>
        </w:rPr>
        <w:t>信用中国”</w:t>
      </w:r>
      <w:bookmarkStart w:id="13" w:name="OLE_LINK2"/>
      <w:r>
        <w:rPr>
          <w:rFonts w:hint="eastAsia" w:asciiTheme="minorEastAsia" w:hAnsiTheme="minorEastAsia" w:eastAsiaTheme="minorEastAsia" w:cstheme="minorEastAsia"/>
          <w:color w:val="auto"/>
          <w:sz w:val="24"/>
          <w:lang w:val="en-US" w:eastAsia="zh-CN"/>
        </w:rPr>
        <w:t>（</w:t>
      </w:r>
      <w:bookmarkEnd w:id="13"/>
      <w:r>
        <w:rPr>
          <w:rFonts w:hint="eastAsia" w:asciiTheme="minorEastAsia" w:hAnsiTheme="minorEastAsia" w:eastAsiaTheme="minorEastAsia" w:cstheme="minorEastAsia"/>
          <w:color w:val="auto"/>
          <w:sz w:val="24"/>
          <w:lang w:val="en-US" w:eastAsia="zh-CN"/>
        </w:rPr>
        <w:t>https://www.creditchina.gov.cn）、中国政府采购网</w:t>
      </w:r>
      <w:bookmarkEnd w:id="12"/>
      <w:r>
        <w:rPr>
          <w:rFonts w:hint="eastAsia" w:asciiTheme="minorEastAsia" w:hAnsiTheme="minorEastAsia" w:eastAsiaTheme="minorEastAsia" w:cstheme="minorEastAsia"/>
          <w:color w:val="auto"/>
          <w:sz w:val="24"/>
          <w:lang w:val="en-US" w:eastAsia="zh-CN"/>
        </w:rPr>
        <w:t>（https://www.ccgp.gov.cn/index.shtml）列入</w:t>
      </w:r>
      <w:bookmarkStart w:id="14" w:name="OLE_LINK43"/>
      <w:r>
        <w:rPr>
          <w:rFonts w:hint="eastAsia" w:asciiTheme="minorEastAsia" w:hAnsiTheme="minorEastAsia" w:eastAsiaTheme="minorEastAsia" w:cstheme="minorEastAsia"/>
          <w:color w:val="auto"/>
          <w:sz w:val="24"/>
          <w:lang w:val="en-US" w:eastAsia="zh-CN"/>
        </w:rPr>
        <w:t>失信被执行人</w:t>
      </w:r>
      <w:bookmarkEnd w:id="14"/>
      <w:r>
        <w:rPr>
          <w:rFonts w:hint="eastAsia" w:asciiTheme="minorEastAsia" w:hAnsiTheme="minorEastAsia" w:eastAsiaTheme="minorEastAsia" w:cstheme="minorEastAsia"/>
          <w:color w:val="auto"/>
          <w:sz w:val="24"/>
          <w:lang w:val="en-US" w:eastAsia="zh-CN"/>
        </w:rPr>
        <w:t>、重大税收违法失信主体名单、政府采购严重违法失信行为记录名单。</w:t>
      </w:r>
    </w:p>
    <w:p w14:paraId="192A9C0E">
      <w:pPr>
        <w:pageBreakBefore w:val="0"/>
        <w:bidi w:val="0"/>
        <w:spacing w:line="480" w:lineRule="exact"/>
        <w:ind w:firstLine="480" w:firstLineChars="200"/>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3、单位负责人为同一人或者存在直接控股、管理关系的不同供应商，不得参加同一合同项下的政府采购活动。</w:t>
      </w:r>
    </w:p>
    <w:p w14:paraId="2E5DA6F5">
      <w:pPr>
        <w:pageBreakBefore w:val="0"/>
        <w:bidi w:val="0"/>
        <w:spacing w:line="48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4、落实政府采购政策需满足的资格</w:t>
      </w:r>
      <w:r>
        <w:rPr>
          <w:rFonts w:hint="eastAsia" w:asciiTheme="minorEastAsia" w:hAnsiTheme="minorEastAsia" w:eastAsiaTheme="minorEastAsia" w:cstheme="minorEastAsia"/>
          <w:color w:val="auto"/>
          <w:sz w:val="24"/>
        </w:rPr>
        <w:t>要求：</w:t>
      </w:r>
      <w:r>
        <w:rPr>
          <w:rFonts w:hint="eastAsia" w:asciiTheme="minorEastAsia" w:hAnsiTheme="minorEastAsia" w:eastAsiaTheme="minorEastAsia" w:cstheme="minorEastAsia"/>
          <w:color w:val="auto"/>
          <w:sz w:val="24"/>
          <w:lang w:val="en-US" w:eastAsia="zh-CN"/>
        </w:rPr>
        <w:t>本项目</w:t>
      </w:r>
      <w:r>
        <w:rPr>
          <w:rFonts w:hint="eastAsia" w:asciiTheme="minorEastAsia" w:hAnsiTheme="minorEastAsia" w:eastAsiaTheme="minorEastAsia" w:cstheme="minorEastAsia"/>
          <w:color w:val="auto"/>
          <w:sz w:val="24"/>
        </w:rPr>
        <w:t>专门面向中小企业。</w:t>
      </w:r>
    </w:p>
    <w:p w14:paraId="74ECE0C8">
      <w:pPr>
        <w:pageBreakBefore w:val="0"/>
        <w:widowControl/>
        <w:bidi w:val="0"/>
        <w:adjustRightInd w:val="0"/>
        <w:spacing w:line="480" w:lineRule="exact"/>
        <w:ind w:firstLine="480" w:firstLineChars="20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5</w:t>
      </w:r>
      <w:r>
        <w:rPr>
          <w:rFonts w:hint="eastAsia" w:asciiTheme="minorEastAsia" w:hAnsiTheme="minorEastAsia" w:eastAsiaTheme="minorEastAsia" w:cstheme="minorEastAsia"/>
          <w:color w:val="auto"/>
          <w:sz w:val="24"/>
        </w:rPr>
        <w:t>、本项目的特定资格要求：</w:t>
      </w:r>
      <w:r>
        <w:rPr>
          <w:rFonts w:hint="eastAsia" w:asciiTheme="minorEastAsia" w:hAnsiTheme="minorEastAsia" w:eastAsiaTheme="minorEastAsia" w:cstheme="minorEastAsia"/>
          <w:color w:val="auto"/>
          <w:sz w:val="24"/>
          <w:lang w:val="en-US" w:eastAsia="zh-CN"/>
        </w:rPr>
        <w:t>无</w:t>
      </w:r>
      <w:r>
        <w:rPr>
          <w:rFonts w:hint="eastAsia" w:asciiTheme="minorEastAsia" w:hAnsiTheme="minorEastAsia" w:eastAsiaTheme="minorEastAsia" w:cstheme="minorEastAsia"/>
          <w:color w:val="auto"/>
          <w:sz w:val="24"/>
        </w:rPr>
        <w:t>。</w:t>
      </w:r>
    </w:p>
    <w:p w14:paraId="5F0B4124">
      <w:pPr>
        <w:pageBreakBefore w:val="0"/>
        <w:widowControl/>
        <w:bidi w:val="0"/>
        <w:adjustRightInd w:val="0"/>
        <w:spacing w:line="480" w:lineRule="exact"/>
        <w:ind w:firstLine="482" w:firstLineChars="200"/>
        <w:jc w:val="left"/>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b/>
          <w:bCs/>
          <w:color w:val="auto"/>
          <w:sz w:val="24"/>
          <w:lang w:val="en-US" w:eastAsia="zh-CN"/>
        </w:rPr>
        <w:t>四</w:t>
      </w:r>
      <w:r>
        <w:rPr>
          <w:rFonts w:hint="eastAsia" w:asciiTheme="minorEastAsia" w:hAnsiTheme="minorEastAsia" w:eastAsiaTheme="minorEastAsia" w:cstheme="minorEastAsia"/>
          <w:b/>
          <w:bCs/>
          <w:color w:val="auto"/>
          <w:sz w:val="24"/>
        </w:rPr>
        <w:t>、获取</w:t>
      </w:r>
      <w:bookmarkStart w:id="15" w:name="_Toc28359092"/>
      <w:bookmarkStart w:id="16" w:name="_Toc35393801"/>
      <w:bookmarkStart w:id="17" w:name="_Toc35393632"/>
      <w:bookmarkStart w:id="18" w:name="_Toc28359015"/>
      <w:r>
        <w:rPr>
          <w:rFonts w:hint="eastAsia" w:asciiTheme="minorEastAsia" w:hAnsiTheme="minorEastAsia" w:eastAsiaTheme="minorEastAsia" w:cstheme="minorEastAsia"/>
          <w:b/>
          <w:bCs/>
          <w:color w:val="auto"/>
          <w:sz w:val="24"/>
          <w:lang w:eastAsia="zh-CN"/>
        </w:rPr>
        <w:t>询价文件</w:t>
      </w:r>
      <w:r>
        <w:rPr>
          <w:rFonts w:hint="eastAsia" w:asciiTheme="minorEastAsia" w:hAnsiTheme="minorEastAsia" w:eastAsiaTheme="minorEastAsia" w:cstheme="minorEastAsia"/>
          <w:b/>
          <w:bCs/>
          <w:color w:val="auto"/>
          <w:sz w:val="24"/>
          <w:lang w:val="en-US" w:eastAsia="zh-CN"/>
        </w:rPr>
        <w:t>的</w:t>
      </w:r>
      <w:r>
        <w:rPr>
          <w:rFonts w:hint="eastAsia" w:asciiTheme="minorEastAsia" w:hAnsiTheme="minorEastAsia" w:eastAsiaTheme="minorEastAsia" w:cstheme="minorEastAsia"/>
          <w:b/>
          <w:bCs/>
          <w:color w:val="auto"/>
          <w:sz w:val="24"/>
          <w:lang w:eastAsia="zh-CN"/>
        </w:rPr>
        <w:t>时间、地点、方式</w:t>
      </w:r>
    </w:p>
    <w:p w14:paraId="71858F39">
      <w:pPr>
        <w:pageBreakBefore w:val="0"/>
        <w:widowControl/>
        <w:bidi w:val="0"/>
        <w:adjustRightInd w:val="0"/>
        <w:spacing w:line="480" w:lineRule="exact"/>
        <w:ind w:firstLine="480" w:firstLineChars="200"/>
        <w:jc w:val="left"/>
        <w:rPr>
          <w:rFonts w:hint="eastAsia" w:asciiTheme="minorEastAsia" w:hAnsiTheme="minorEastAsia" w:eastAsiaTheme="minorEastAsia" w:cstheme="minorEastAsia"/>
          <w:color w:val="FF0000"/>
          <w:sz w:val="24"/>
          <w:lang w:eastAsia="zh-CN"/>
        </w:rPr>
      </w:pPr>
      <w:r>
        <w:rPr>
          <w:rFonts w:hint="eastAsia" w:asciiTheme="minorEastAsia" w:hAnsiTheme="minorEastAsia" w:eastAsiaTheme="minorEastAsia" w:cstheme="minorEastAsia"/>
          <w:color w:val="auto"/>
          <w:sz w:val="24"/>
        </w:rPr>
        <w:t>1、时间：</w:t>
      </w:r>
      <w:r>
        <w:rPr>
          <w:rFonts w:hint="eastAsia" w:asciiTheme="minorEastAsia" w:hAnsiTheme="minorEastAsia" w:eastAsiaTheme="minorEastAsia" w:cstheme="minorEastAsia"/>
          <w:color w:val="auto"/>
          <w:sz w:val="24"/>
          <w:highlight w:val="none"/>
        </w:rPr>
        <w:t>202</w:t>
      </w:r>
      <w:r>
        <w:rPr>
          <w:rFonts w:hint="eastAsia" w:asciiTheme="minorEastAsia" w:hAnsiTheme="minorEastAsia" w:eastAsiaTheme="minorEastAsia" w:cstheme="minorEastAsia"/>
          <w:color w:val="auto"/>
          <w:sz w:val="24"/>
          <w:highlight w:val="none"/>
          <w:lang w:val="en-US" w:eastAsia="zh-CN"/>
        </w:rPr>
        <w:t>6</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lang w:val="en-US" w:eastAsia="zh-CN"/>
        </w:rPr>
        <w:t>15</w:t>
      </w:r>
      <w:r>
        <w:rPr>
          <w:rFonts w:hint="eastAsia" w:asciiTheme="minorEastAsia" w:hAnsiTheme="minorEastAsia" w:eastAsiaTheme="minorEastAsia" w:cstheme="minorEastAsia"/>
          <w:color w:val="auto"/>
          <w:sz w:val="24"/>
          <w:highlight w:val="none"/>
        </w:rPr>
        <w:t>日至202</w:t>
      </w:r>
      <w:r>
        <w:rPr>
          <w:rFonts w:hint="eastAsia" w:asciiTheme="minorEastAsia" w:hAnsiTheme="minorEastAsia" w:eastAsiaTheme="minorEastAsia" w:cstheme="minorEastAsia"/>
          <w:color w:val="auto"/>
          <w:sz w:val="24"/>
          <w:highlight w:val="none"/>
          <w:lang w:val="en-US" w:eastAsia="zh-CN"/>
        </w:rPr>
        <w:t>6</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lang w:val="en-US" w:eastAsia="zh-CN"/>
        </w:rPr>
        <w:t>17</w:t>
      </w:r>
      <w:r>
        <w:rPr>
          <w:rFonts w:hint="eastAsia" w:asciiTheme="minorEastAsia" w:hAnsiTheme="minorEastAsia" w:eastAsiaTheme="minorEastAsia" w:cstheme="minorEastAsia"/>
          <w:color w:val="auto"/>
          <w:sz w:val="24"/>
          <w:highlight w:val="none"/>
        </w:rPr>
        <w:t>日</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szCs w:val="24"/>
        </w:rPr>
        <w:t>每日上午00时至12时，下午12时00分至23时59分</w:t>
      </w:r>
      <w:r>
        <w:rPr>
          <w:rFonts w:hint="eastAsia" w:asciiTheme="minorEastAsia" w:hAnsiTheme="minorEastAsia" w:eastAsiaTheme="minorEastAsia" w:cstheme="minorEastAsia"/>
          <w:color w:val="auto"/>
          <w:sz w:val="24"/>
        </w:rPr>
        <w:t>（北京时间）</w:t>
      </w:r>
      <w:r>
        <w:rPr>
          <w:rFonts w:hint="eastAsia" w:asciiTheme="minorEastAsia" w:hAnsiTheme="minorEastAsia" w:eastAsiaTheme="minorEastAsia" w:cstheme="minorEastAsia"/>
          <w:color w:val="auto"/>
          <w:sz w:val="24"/>
          <w:lang w:eastAsia="zh-CN"/>
        </w:rPr>
        <w:t>。</w:t>
      </w:r>
    </w:p>
    <w:p w14:paraId="5FF7EACE">
      <w:pPr>
        <w:pageBreakBefore w:val="0"/>
        <w:widowControl/>
        <w:bidi w:val="0"/>
        <w:adjustRightInd w:val="0"/>
        <w:spacing w:line="480" w:lineRule="exact"/>
        <w:ind w:firstLine="480" w:firstLineChars="200"/>
        <w:jc w:val="left"/>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2、地点：山西省政府采购网-采购平台（http://www.ccgp-shanxi.gov.cn）线上获取</w:t>
      </w:r>
      <w:r>
        <w:rPr>
          <w:rFonts w:hint="eastAsia" w:asciiTheme="minorEastAsia" w:hAnsiTheme="minorEastAsia" w:eastAsiaTheme="minorEastAsia" w:cstheme="minorEastAsia"/>
          <w:color w:val="auto"/>
          <w:sz w:val="24"/>
          <w:lang w:eastAsia="zh-CN"/>
        </w:rPr>
        <w:t>。</w:t>
      </w:r>
    </w:p>
    <w:p w14:paraId="2C9CD2FD">
      <w:pPr>
        <w:keepNext w:val="0"/>
        <w:keepLines w:val="0"/>
        <w:pageBreakBefore w:val="0"/>
        <w:widowControl w:val="0"/>
        <w:kinsoku/>
        <w:wordWrap w:val="0"/>
        <w:overflowPunct/>
        <w:topLinePunct w:val="0"/>
        <w:autoSpaceDE/>
        <w:autoSpaceDN/>
        <w:bidi w:val="0"/>
        <w:adjustRightInd/>
        <w:snapToGrid/>
        <w:spacing w:line="480" w:lineRule="exact"/>
        <w:ind w:firstLine="480" w:firstLineChars="200"/>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3、方式：本项目实行网上报名，不接受现场报名。</w:t>
      </w:r>
      <w:r>
        <w:rPr>
          <w:rFonts w:hint="eastAsia" w:asciiTheme="minorEastAsia" w:hAnsiTheme="minorEastAsia" w:eastAsiaTheme="minorEastAsia" w:cstheme="minorEastAsia"/>
          <w:color w:val="auto"/>
          <w:sz w:val="24"/>
          <w:lang w:val="en-US" w:eastAsia="zh-CN"/>
        </w:rPr>
        <w:t>供应商</w:t>
      </w:r>
      <w:r>
        <w:rPr>
          <w:rFonts w:hint="eastAsia" w:asciiTheme="minorEastAsia" w:hAnsiTheme="minorEastAsia" w:eastAsiaTheme="minorEastAsia" w:cstheme="minorEastAsia"/>
          <w:color w:val="auto"/>
          <w:sz w:val="24"/>
        </w:rPr>
        <w:t>登录山西政府采购平台</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https://login.sxzfcg.zcygov.cn/user-login/#/login）自行下载</w:t>
      </w:r>
      <w:r>
        <w:rPr>
          <w:rFonts w:hint="eastAsia" w:asciiTheme="minorEastAsia" w:hAnsiTheme="minorEastAsia" w:eastAsiaTheme="minorEastAsia" w:cstheme="minorEastAsia"/>
          <w:color w:val="auto"/>
          <w:sz w:val="24"/>
          <w:lang w:val="en-US" w:eastAsia="zh-CN"/>
        </w:rPr>
        <w:t>询价</w:t>
      </w:r>
      <w:r>
        <w:rPr>
          <w:rFonts w:hint="eastAsia" w:asciiTheme="minorEastAsia" w:hAnsiTheme="minorEastAsia" w:eastAsiaTheme="minorEastAsia" w:cstheme="minorEastAsia"/>
          <w:color w:val="auto"/>
          <w:sz w:val="24"/>
        </w:rPr>
        <w:t>文件。《</w:t>
      </w:r>
      <w:r>
        <w:rPr>
          <w:rFonts w:hint="eastAsia" w:asciiTheme="minorEastAsia" w:hAnsiTheme="minorEastAsia" w:eastAsiaTheme="minorEastAsia" w:cstheme="minorEastAsia"/>
          <w:color w:val="auto"/>
          <w:sz w:val="24"/>
          <w:lang w:val="en-US" w:eastAsia="zh-CN"/>
        </w:rPr>
        <w:t>供应商</w:t>
      </w:r>
      <w:r>
        <w:rPr>
          <w:rFonts w:hint="eastAsia" w:asciiTheme="minorEastAsia" w:hAnsiTheme="minorEastAsia" w:eastAsiaTheme="minorEastAsia" w:cstheme="minorEastAsia"/>
          <w:color w:val="auto"/>
          <w:sz w:val="24"/>
        </w:rPr>
        <w:t>网上报名操作指南》网址：山西省政府采购信息平台，位置：“首页- 办事指南-省采中心-网上报名（http://www.ccgp-shanxi.gov.cn/sxCategory15/sxCategory202/index.html）。</w:t>
      </w:r>
    </w:p>
    <w:p w14:paraId="75DA7525">
      <w:pPr>
        <w:pStyle w:val="43"/>
        <w:keepNext/>
        <w:pageBreakBefore w:val="0"/>
        <w:bidi w:val="0"/>
        <w:spacing w:line="480" w:lineRule="exact"/>
        <w:ind w:firstLine="48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4、售价（元）：0元</w:t>
      </w:r>
    </w:p>
    <w:p w14:paraId="7960114D">
      <w:pPr>
        <w:pageBreakBefore w:val="0"/>
        <w:bidi w:val="0"/>
        <w:spacing w:line="480" w:lineRule="exact"/>
        <w:ind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lang w:val="en-US" w:eastAsia="zh-CN"/>
        </w:rPr>
        <w:t>五</w:t>
      </w:r>
      <w:r>
        <w:rPr>
          <w:rFonts w:hint="eastAsia" w:asciiTheme="minorEastAsia" w:hAnsiTheme="minorEastAsia" w:eastAsiaTheme="minorEastAsia" w:cstheme="minorEastAsia"/>
          <w:b/>
          <w:bCs/>
          <w:color w:val="auto"/>
          <w:sz w:val="24"/>
        </w:rPr>
        <w:t>、响应文件提交</w:t>
      </w:r>
      <w:bookmarkEnd w:id="15"/>
      <w:bookmarkEnd w:id="16"/>
      <w:bookmarkEnd w:id="17"/>
      <w:bookmarkEnd w:id="18"/>
      <w:bookmarkStart w:id="19" w:name="_Toc28359016"/>
      <w:bookmarkStart w:id="20" w:name="_Toc35393633"/>
      <w:bookmarkStart w:id="21" w:name="_Toc35393802"/>
      <w:bookmarkStart w:id="22" w:name="_Toc28359093"/>
    </w:p>
    <w:p w14:paraId="3C22D67F">
      <w:pPr>
        <w:pStyle w:val="15"/>
        <w:pageBreakBefore w:val="0"/>
        <w:kinsoku w:val="0"/>
        <w:bidi w:val="0"/>
        <w:adjustRightInd w:val="0"/>
        <w:snapToGrid w:val="0"/>
        <w:spacing w:line="480" w:lineRule="exact"/>
        <w:ind w:firstLine="480" w:firstLineChars="200"/>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1、</w:t>
      </w:r>
      <w:r>
        <w:rPr>
          <w:rFonts w:hint="eastAsia" w:asciiTheme="minorEastAsia" w:hAnsiTheme="minorEastAsia" w:eastAsiaTheme="minorEastAsia" w:cstheme="minorEastAsia"/>
          <w:color w:val="auto"/>
          <w:kern w:val="2"/>
          <w:sz w:val="24"/>
          <w:szCs w:val="24"/>
          <w:lang w:val="en-US" w:eastAsia="zh-CN"/>
        </w:rPr>
        <w:t>截止</w:t>
      </w:r>
      <w:r>
        <w:rPr>
          <w:rFonts w:hint="eastAsia" w:asciiTheme="minorEastAsia" w:hAnsiTheme="minorEastAsia" w:eastAsiaTheme="minorEastAsia" w:cstheme="minorEastAsia"/>
          <w:color w:val="auto"/>
          <w:sz w:val="24"/>
        </w:rPr>
        <w:t>时间：</w:t>
      </w:r>
      <w:r>
        <w:rPr>
          <w:rFonts w:hint="eastAsia" w:asciiTheme="minorEastAsia" w:hAnsiTheme="minorEastAsia" w:eastAsiaTheme="minorEastAsia" w:cstheme="minorEastAsia"/>
          <w:color w:val="auto"/>
          <w:sz w:val="24"/>
          <w:highlight w:val="none"/>
          <w:lang w:eastAsia="zh-CN"/>
        </w:rPr>
        <w:t>202</w:t>
      </w:r>
      <w:r>
        <w:rPr>
          <w:rFonts w:hint="eastAsia" w:asciiTheme="minorEastAsia" w:hAnsiTheme="minorEastAsia" w:eastAsiaTheme="minorEastAsia" w:cstheme="minorEastAsia"/>
          <w:color w:val="auto"/>
          <w:sz w:val="24"/>
          <w:highlight w:val="none"/>
          <w:lang w:val="en-US" w:eastAsia="zh-CN"/>
        </w:rPr>
        <w:t>6</w:t>
      </w:r>
      <w:r>
        <w:rPr>
          <w:rFonts w:hint="eastAsia" w:asciiTheme="minorEastAsia" w:hAnsiTheme="minorEastAsia" w:eastAsiaTheme="minorEastAsia" w:cstheme="minorEastAsia"/>
          <w:color w:val="auto"/>
          <w:sz w:val="24"/>
          <w:highlight w:val="none"/>
          <w:lang w:eastAsia="zh-CN"/>
        </w:rPr>
        <w:t>年</w:t>
      </w:r>
      <w:r>
        <w:rPr>
          <w:rFonts w:hint="eastAsia" w:asciiTheme="minorEastAsia" w:hAnsiTheme="minorEastAsia" w:eastAsiaTheme="minorEastAsia" w:cstheme="minorEastAsia"/>
          <w:color w:val="auto"/>
          <w:sz w:val="24"/>
          <w:highlight w:val="none"/>
          <w:lang w:val="en-US" w:eastAsia="zh-CN"/>
        </w:rPr>
        <w:t>4月20日14</w:t>
      </w:r>
      <w:r>
        <w:rPr>
          <w:rFonts w:hint="eastAsia" w:asciiTheme="minorEastAsia" w:hAnsiTheme="minorEastAsia" w:eastAsiaTheme="minorEastAsia" w:cstheme="minorEastAsia"/>
          <w:color w:val="auto"/>
          <w:sz w:val="24"/>
          <w:highlight w:val="none"/>
          <w:lang w:eastAsia="zh-CN"/>
        </w:rPr>
        <w:t>时</w:t>
      </w:r>
      <w:r>
        <w:rPr>
          <w:rFonts w:hint="eastAsia" w:asciiTheme="minorEastAsia" w:hAnsiTheme="minorEastAsia" w:eastAsiaTheme="minorEastAsia" w:cstheme="minorEastAsia"/>
          <w:color w:val="auto"/>
          <w:sz w:val="24"/>
          <w:highlight w:val="none"/>
          <w:lang w:val="en-US" w:eastAsia="zh-CN"/>
        </w:rPr>
        <w:t>45</w:t>
      </w:r>
      <w:r>
        <w:rPr>
          <w:rFonts w:hint="eastAsia" w:asciiTheme="minorEastAsia" w:hAnsiTheme="minorEastAsia" w:eastAsiaTheme="minorEastAsia" w:cstheme="minorEastAsia"/>
          <w:color w:val="auto"/>
          <w:sz w:val="24"/>
          <w:highlight w:val="none"/>
          <w:lang w:eastAsia="zh-CN"/>
        </w:rPr>
        <w:t>分</w:t>
      </w:r>
      <w:r>
        <w:rPr>
          <w:rFonts w:hint="eastAsia" w:asciiTheme="minorEastAsia" w:hAnsiTheme="minorEastAsia" w:eastAsiaTheme="minorEastAsia" w:cstheme="minorEastAsia"/>
          <w:color w:val="auto"/>
          <w:sz w:val="24"/>
          <w:highlight w:val="none"/>
        </w:rPr>
        <w:t>（北京时间）</w:t>
      </w:r>
    </w:p>
    <w:p w14:paraId="03016203">
      <w:pPr>
        <w:pStyle w:val="15"/>
        <w:pageBreakBefore w:val="0"/>
        <w:kinsoku w:val="0"/>
        <w:bidi w:val="0"/>
        <w:adjustRightInd w:val="0"/>
        <w:snapToGrid w:val="0"/>
        <w:spacing w:line="480" w:lineRule="exact"/>
        <w:ind w:firstLine="480" w:firstLineChars="200"/>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lang w:val="en-US" w:eastAsia="zh-CN"/>
        </w:rPr>
        <w:t>2、 地点：</w:t>
      </w:r>
      <w:r>
        <w:rPr>
          <w:rFonts w:hint="eastAsia" w:asciiTheme="minorEastAsia" w:hAnsiTheme="minorEastAsia" w:eastAsiaTheme="minorEastAsia" w:cstheme="minorEastAsia"/>
          <w:color w:val="auto"/>
          <w:sz w:val="24"/>
        </w:rPr>
        <w:t>电子</w:t>
      </w:r>
      <w:r>
        <w:rPr>
          <w:rFonts w:hint="eastAsia" w:asciiTheme="minorEastAsia" w:hAnsiTheme="minorEastAsia" w:eastAsiaTheme="minorEastAsia" w:cstheme="minorEastAsia"/>
          <w:color w:val="auto"/>
          <w:sz w:val="24"/>
          <w:lang w:val="en-US" w:eastAsia="zh-CN"/>
        </w:rPr>
        <w:t>响应</w:t>
      </w:r>
      <w:r>
        <w:rPr>
          <w:rFonts w:hint="eastAsia" w:asciiTheme="minorEastAsia" w:hAnsiTheme="minorEastAsia" w:eastAsiaTheme="minorEastAsia" w:cstheme="minorEastAsia"/>
          <w:color w:val="auto"/>
          <w:sz w:val="24"/>
        </w:rPr>
        <w:t>文件须使用系统提供的</w:t>
      </w:r>
      <w:r>
        <w:rPr>
          <w:rFonts w:hint="eastAsia" w:asciiTheme="minorEastAsia" w:hAnsiTheme="minorEastAsia" w:eastAsiaTheme="minorEastAsia" w:cstheme="minorEastAsia"/>
          <w:color w:val="auto"/>
          <w:sz w:val="24"/>
          <w:lang w:eastAsia="zh-CN"/>
        </w:rPr>
        <w:t>响应文件</w:t>
      </w:r>
      <w:r>
        <w:rPr>
          <w:rFonts w:hint="eastAsia" w:asciiTheme="minorEastAsia" w:hAnsiTheme="minorEastAsia" w:eastAsiaTheme="minorEastAsia" w:cstheme="minorEastAsia"/>
          <w:color w:val="auto"/>
          <w:sz w:val="24"/>
        </w:rPr>
        <w:t>编制工具编制完成，</w:t>
      </w:r>
      <w:r>
        <w:rPr>
          <w:rFonts w:hint="eastAsia" w:asciiTheme="minorEastAsia" w:hAnsiTheme="minorEastAsia" w:eastAsiaTheme="minorEastAsia" w:cstheme="minorEastAsia"/>
          <w:color w:val="auto"/>
          <w:kern w:val="2"/>
          <w:sz w:val="24"/>
          <w:szCs w:val="24"/>
        </w:rPr>
        <w:t>电子响应文件上传至山西省政府采购网-采购平台（http://www.ccgp-shanxi.gov.cn），在</w:t>
      </w:r>
      <w:r>
        <w:rPr>
          <w:rFonts w:hint="eastAsia" w:asciiTheme="minorEastAsia" w:hAnsiTheme="minorEastAsia" w:eastAsiaTheme="minorEastAsia" w:cstheme="minorEastAsia"/>
          <w:color w:val="auto"/>
          <w:sz w:val="24"/>
        </w:rPr>
        <w:t>响应文件</w:t>
      </w:r>
      <w:r>
        <w:rPr>
          <w:rFonts w:hint="eastAsia" w:asciiTheme="minorEastAsia" w:hAnsiTheme="minorEastAsia" w:eastAsiaTheme="minorEastAsia" w:cstheme="minorEastAsia"/>
          <w:color w:val="auto"/>
          <w:kern w:val="2"/>
          <w:sz w:val="24"/>
          <w:szCs w:val="24"/>
        </w:rPr>
        <w:t>开启时间前未完成响应文件上传的，视为未递交响应文件，</w:t>
      </w:r>
      <w:r>
        <w:rPr>
          <w:rFonts w:hint="eastAsia" w:asciiTheme="minorEastAsia" w:hAnsiTheme="minorEastAsia" w:eastAsiaTheme="minorEastAsia" w:cstheme="minorEastAsia"/>
          <w:color w:val="auto"/>
          <w:kern w:val="2"/>
          <w:sz w:val="24"/>
          <w:szCs w:val="24"/>
          <w:lang w:eastAsia="zh-CN"/>
        </w:rPr>
        <w:t>供应商</w:t>
      </w:r>
      <w:r>
        <w:rPr>
          <w:rFonts w:hint="eastAsia" w:asciiTheme="minorEastAsia" w:hAnsiTheme="minorEastAsia" w:eastAsiaTheme="minorEastAsia" w:cstheme="minorEastAsia"/>
          <w:color w:val="auto"/>
          <w:kern w:val="2"/>
          <w:sz w:val="24"/>
          <w:szCs w:val="24"/>
        </w:rPr>
        <w:t>自行承担责任。</w:t>
      </w:r>
    </w:p>
    <w:p w14:paraId="73631B94">
      <w:pPr>
        <w:pageBreakBefore w:val="0"/>
        <w:bidi w:val="0"/>
        <w:spacing w:line="480" w:lineRule="exact"/>
        <w:ind w:firstLine="482"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b/>
          <w:bCs/>
          <w:color w:val="auto"/>
          <w:sz w:val="24"/>
          <w:lang w:val="en-US" w:eastAsia="zh-CN"/>
        </w:rPr>
        <w:t>六</w:t>
      </w:r>
      <w:r>
        <w:rPr>
          <w:rFonts w:hint="eastAsia" w:asciiTheme="minorEastAsia" w:hAnsiTheme="minorEastAsia" w:eastAsiaTheme="minorEastAsia" w:cstheme="minorEastAsia"/>
          <w:b/>
          <w:bCs/>
          <w:color w:val="auto"/>
          <w:sz w:val="24"/>
        </w:rPr>
        <w:t>、开启</w:t>
      </w:r>
      <w:bookmarkEnd w:id="19"/>
      <w:bookmarkEnd w:id="20"/>
      <w:bookmarkEnd w:id="21"/>
      <w:bookmarkEnd w:id="22"/>
    </w:p>
    <w:p w14:paraId="75DAFBC8">
      <w:pPr>
        <w:pageBreakBefore w:val="0"/>
        <w:bidi w:val="0"/>
        <w:spacing w:line="480" w:lineRule="exact"/>
        <w:ind w:firstLine="480" w:firstLineChars="200"/>
        <w:rPr>
          <w:rFonts w:hint="eastAsia" w:asciiTheme="minorEastAsia" w:hAnsiTheme="minorEastAsia" w:eastAsiaTheme="minorEastAsia" w:cstheme="minorEastAsia"/>
          <w:color w:val="auto"/>
          <w:sz w:val="24"/>
          <w:highlight w:val="yellow"/>
        </w:rPr>
      </w:pPr>
      <w:bookmarkStart w:id="23" w:name="_Toc28359094"/>
      <w:bookmarkStart w:id="24" w:name="_Toc28359017"/>
      <w:bookmarkStart w:id="25" w:name="_Toc35393634"/>
      <w:bookmarkStart w:id="26" w:name="_Toc35393803"/>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val="en-US" w:eastAsia="zh-CN"/>
        </w:rPr>
        <w:t>开启</w:t>
      </w:r>
      <w:r>
        <w:rPr>
          <w:rFonts w:hint="eastAsia" w:asciiTheme="minorEastAsia" w:hAnsiTheme="minorEastAsia" w:eastAsiaTheme="minorEastAsia" w:cstheme="minorEastAsia"/>
          <w:color w:val="auto"/>
          <w:sz w:val="24"/>
        </w:rPr>
        <w:t>时间：</w:t>
      </w:r>
      <w:r>
        <w:rPr>
          <w:rFonts w:hint="eastAsia" w:asciiTheme="minorEastAsia" w:hAnsiTheme="minorEastAsia" w:eastAsiaTheme="minorEastAsia" w:cstheme="minorEastAsia"/>
          <w:color w:val="auto"/>
          <w:sz w:val="24"/>
          <w:highlight w:val="none"/>
          <w:lang w:eastAsia="zh-CN"/>
        </w:rPr>
        <w:t>202</w:t>
      </w:r>
      <w:r>
        <w:rPr>
          <w:rFonts w:hint="eastAsia" w:asciiTheme="minorEastAsia" w:hAnsiTheme="minorEastAsia" w:eastAsiaTheme="minorEastAsia" w:cstheme="minorEastAsia"/>
          <w:color w:val="auto"/>
          <w:sz w:val="24"/>
          <w:highlight w:val="none"/>
          <w:lang w:val="en-US" w:eastAsia="zh-CN"/>
        </w:rPr>
        <w:t>6</w:t>
      </w:r>
      <w:r>
        <w:rPr>
          <w:rFonts w:hint="eastAsia" w:asciiTheme="minorEastAsia" w:hAnsiTheme="minorEastAsia" w:eastAsiaTheme="minorEastAsia" w:cstheme="minorEastAsia"/>
          <w:color w:val="auto"/>
          <w:sz w:val="24"/>
          <w:highlight w:val="none"/>
          <w:lang w:eastAsia="zh-CN"/>
        </w:rPr>
        <w:t>年4月</w:t>
      </w:r>
      <w:r>
        <w:rPr>
          <w:rFonts w:hint="eastAsia" w:asciiTheme="minorEastAsia" w:hAnsiTheme="minorEastAsia" w:eastAsiaTheme="minorEastAsia" w:cstheme="minorEastAsia"/>
          <w:color w:val="auto"/>
          <w:sz w:val="24"/>
          <w:highlight w:val="none"/>
          <w:lang w:val="en-US" w:eastAsia="zh-CN"/>
        </w:rPr>
        <w:t>20</w:t>
      </w:r>
      <w:r>
        <w:rPr>
          <w:rFonts w:hint="eastAsia" w:asciiTheme="minorEastAsia" w:hAnsiTheme="minorEastAsia" w:eastAsiaTheme="minorEastAsia" w:cstheme="minorEastAsia"/>
          <w:color w:val="auto"/>
          <w:sz w:val="24"/>
          <w:highlight w:val="none"/>
          <w:lang w:eastAsia="zh-CN"/>
        </w:rPr>
        <w:t>日</w:t>
      </w:r>
      <w:r>
        <w:rPr>
          <w:rFonts w:hint="eastAsia" w:asciiTheme="minorEastAsia" w:hAnsiTheme="minorEastAsia" w:eastAsiaTheme="minorEastAsia" w:cstheme="minorEastAsia"/>
          <w:color w:val="auto"/>
          <w:sz w:val="24"/>
          <w:highlight w:val="none"/>
          <w:lang w:val="en-US" w:eastAsia="zh-CN"/>
        </w:rPr>
        <w:t>14</w:t>
      </w:r>
      <w:r>
        <w:rPr>
          <w:rFonts w:hint="eastAsia" w:asciiTheme="minorEastAsia" w:hAnsiTheme="minorEastAsia" w:eastAsiaTheme="minorEastAsia" w:cstheme="minorEastAsia"/>
          <w:color w:val="auto"/>
          <w:sz w:val="24"/>
          <w:highlight w:val="none"/>
          <w:lang w:eastAsia="zh-CN"/>
        </w:rPr>
        <w:t>时</w:t>
      </w:r>
      <w:r>
        <w:rPr>
          <w:rFonts w:hint="eastAsia" w:asciiTheme="minorEastAsia" w:hAnsiTheme="minorEastAsia" w:eastAsiaTheme="minorEastAsia" w:cstheme="minorEastAsia"/>
          <w:color w:val="auto"/>
          <w:sz w:val="24"/>
          <w:highlight w:val="none"/>
          <w:lang w:val="en-US" w:eastAsia="zh-CN"/>
        </w:rPr>
        <w:t>45</w:t>
      </w:r>
      <w:r>
        <w:rPr>
          <w:rFonts w:hint="eastAsia" w:asciiTheme="minorEastAsia" w:hAnsiTheme="minorEastAsia" w:eastAsiaTheme="minorEastAsia" w:cstheme="minorEastAsia"/>
          <w:color w:val="auto"/>
          <w:sz w:val="24"/>
          <w:highlight w:val="none"/>
          <w:lang w:eastAsia="zh-CN"/>
        </w:rPr>
        <w:t>分</w:t>
      </w:r>
      <w:r>
        <w:rPr>
          <w:rFonts w:hint="eastAsia" w:asciiTheme="minorEastAsia" w:hAnsiTheme="minorEastAsia" w:eastAsiaTheme="minorEastAsia" w:cstheme="minorEastAsia"/>
          <w:color w:val="auto"/>
          <w:sz w:val="24"/>
          <w:highlight w:val="none"/>
        </w:rPr>
        <w:t>（北京时间）</w:t>
      </w:r>
    </w:p>
    <w:p w14:paraId="7B539A31">
      <w:pPr>
        <w:pageBreakBefore w:val="0"/>
        <w:bidi w:val="0"/>
        <w:spacing w:line="48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2、开标地点：山西政采云平台线上开启</w:t>
      </w:r>
    </w:p>
    <w:p w14:paraId="657D2014">
      <w:pPr>
        <w:pageBreakBefore w:val="0"/>
        <w:bidi w:val="0"/>
        <w:spacing w:line="480" w:lineRule="exact"/>
        <w:ind w:firstLine="482" w:firstLineChars="200"/>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lang w:val="en-US" w:eastAsia="zh-CN"/>
        </w:rPr>
        <w:t>七</w:t>
      </w:r>
      <w:r>
        <w:rPr>
          <w:rFonts w:hint="eastAsia" w:asciiTheme="minorEastAsia" w:hAnsiTheme="minorEastAsia" w:eastAsiaTheme="minorEastAsia" w:cstheme="minorEastAsia"/>
          <w:b/>
          <w:bCs/>
          <w:color w:val="auto"/>
          <w:sz w:val="24"/>
        </w:rPr>
        <w:t>、公告期限</w:t>
      </w:r>
      <w:bookmarkEnd w:id="23"/>
      <w:bookmarkEnd w:id="24"/>
      <w:bookmarkEnd w:id="25"/>
      <w:bookmarkEnd w:id="26"/>
    </w:p>
    <w:p w14:paraId="09208B63">
      <w:pPr>
        <w:pageBreakBefore w:val="0"/>
        <w:bidi w:val="0"/>
        <w:spacing w:line="480" w:lineRule="exact"/>
        <w:ind w:firstLine="480" w:firstLineChars="200"/>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自本公告发布之日起3个工作日。</w:t>
      </w:r>
      <w:bookmarkStart w:id="27" w:name="_Toc35393635"/>
      <w:bookmarkStart w:id="28" w:name="_Toc35393804"/>
    </w:p>
    <w:p w14:paraId="6D0A8249">
      <w:pPr>
        <w:pageBreakBefore w:val="0"/>
        <w:bidi w:val="0"/>
        <w:spacing w:line="480" w:lineRule="exact"/>
        <w:ind w:firstLine="482" w:firstLineChars="200"/>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lang w:val="en-US" w:eastAsia="zh-CN"/>
        </w:rPr>
        <w:t>八</w:t>
      </w:r>
      <w:r>
        <w:rPr>
          <w:rFonts w:hint="eastAsia" w:asciiTheme="minorEastAsia" w:hAnsiTheme="minorEastAsia" w:eastAsiaTheme="minorEastAsia" w:cstheme="minorEastAsia"/>
          <w:b/>
          <w:bCs/>
          <w:color w:val="auto"/>
          <w:sz w:val="24"/>
        </w:rPr>
        <w:t>、其他补充事宜</w:t>
      </w:r>
      <w:bookmarkEnd w:id="27"/>
      <w:bookmarkEnd w:id="28"/>
    </w:p>
    <w:p w14:paraId="054F358E">
      <w:pPr>
        <w:pageBreakBefore w:val="0"/>
        <w:bidi w:val="0"/>
        <w:spacing w:line="480" w:lineRule="exact"/>
        <w:ind w:firstLine="480" w:firstLineChars="200"/>
        <w:rPr>
          <w:rFonts w:hint="eastAsia" w:asciiTheme="minorEastAsia" w:hAnsiTheme="minorEastAsia" w:eastAsiaTheme="minorEastAsia" w:cstheme="minorEastAsia"/>
          <w:color w:val="auto"/>
          <w:sz w:val="24"/>
        </w:rPr>
      </w:pPr>
      <w:bookmarkStart w:id="29" w:name="_Toc28359018"/>
      <w:bookmarkStart w:id="30" w:name="_Toc35393805"/>
      <w:bookmarkStart w:id="31" w:name="_Toc28359095"/>
      <w:bookmarkStart w:id="32" w:name="_Toc35393636"/>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凡有意参加响应的</w:t>
      </w:r>
      <w:r>
        <w:rPr>
          <w:rFonts w:hint="eastAsia" w:asciiTheme="minorEastAsia" w:hAnsiTheme="minorEastAsia" w:eastAsiaTheme="minorEastAsia" w:cstheme="minorEastAsia"/>
          <w:color w:val="auto"/>
          <w:sz w:val="24"/>
          <w:lang w:eastAsia="zh-CN"/>
        </w:rPr>
        <w:t>供应商</w:t>
      </w:r>
      <w:r>
        <w:rPr>
          <w:rFonts w:hint="eastAsia" w:asciiTheme="minorEastAsia" w:hAnsiTheme="minorEastAsia" w:eastAsiaTheme="minorEastAsia" w:cstheme="minorEastAsia"/>
          <w:color w:val="auto"/>
          <w:sz w:val="24"/>
        </w:rPr>
        <w:t>，请按照以下步骤获取询价文件：</w:t>
      </w:r>
    </w:p>
    <w:p w14:paraId="276F317C">
      <w:pPr>
        <w:pageBreakBefore w:val="0"/>
        <w:bidi w:val="0"/>
        <w:spacing w:line="480" w:lineRule="exact"/>
        <w:ind w:left="479" w:leftChars="228" w:firstLine="0" w:firstLineChars="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（1）在中国政府采购网山西分网完成注册，已完成注册的请跳过此步骤；</w:t>
      </w:r>
    </w:p>
    <w:p w14:paraId="007B14BC">
      <w:pPr>
        <w:pageBreakBefore w:val="0"/>
        <w:bidi w:val="0"/>
        <w:spacing w:line="480" w:lineRule="exact"/>
        <w:ind w:left="479" w:leftChars="228" w:firstLine="0" w:firstLineChars="0"/>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（2）请于询价文件获取截止时间前进入政采云平台使用企业数字证书（CA</w:t>
      </w:r>
      <w:r>
        <w:rPr>
          <w:rFonts w:hint="eastAsia" w:asciiTheme="minorEastAsia" w:hAnsiTheme="minorEastAsia" w:eastAsiaTheme="minorEastAsia" w:cstheme="minorEastAsia"/>
          <w:color w:val="auto"/>
          <w:sz w:val="24"/>
          <w:lang w:eastAsia="zh-CN"/>
        </w:rPr>
        <w:t>）</w:t>
      </w:r>
    </w:p>
    <w:p w14:paraId="19E83209">
      <w:pPr>
        <w:pageBreakBefore w:val="0"/>
        <w:bidi w:val="0"/>
        <w:spacing w:line="480" w:lineRule="exac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在网上获取询价文件。</w:t>
      </w:r>
    </w:p>
    <w:p w14:paraId="77791022">
      <w:pPr>
        <w:pageBreakBefore w:val="0"/>
        <w:bidi w:val="0"/>
        <w:spacing w:line="48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电子响应文件递交及格式要求</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提交响应文件截止时间前在政采云平台响应客户完成响应文件CA加密上传，提交响应文件截止时间前未完成上传的，视为撤回响应文件，</w:t>
      </w:r>
      <w:r>
        <w:rPr>
          <w:rFonts w:hint="eastAsia" w:asciiTheme="minorEastAsia" w:hAnsiTheme="minorEastAsia" w:eastAsiaTheme="minorEastAsia" w:cstheme="minorEastAsia"/>
          <w:color w:val="auto"/>
          <w:sz w:val="24"/>
          <w:lang w:eastAsia="zh-CN"/>
        </w:rPr>
        <w:t>供应商</w:t>
      </w:r>
      <w:r>
        <w:rPr>
          <w:rFonts w:hint="eastAsia" w:asciiTheme="minorEastAsia" w:hAnsiTheme="minorEastAsia" w:eastAsiaTheme="minorEastAsia" w:cstheme="minorEastAsia"/>
          <w:color w:val="auto"/>
          <w:sz w:val="24"/>
        </w:rPr>
        <w:t>自行承担责任。如有疑问，可致电技术支持热线：</w:t>
      </w:r>
      <w:r>
        <w:rPr>
          <w:rFonts w:hint="eastAsia" w:asciiTheme="minorEastAsia" w:hAnsiTheme="minorEastAsia" w:eastAsiaTheme="minorEastAsia" w:cstheme="minorEastAsia"/>
          <w:color w:val="auto"/>
          <w:sz w:val="24"/>
          <w:lang w:val="en-US" w:eastAsia="zh-CN"/>
        </w:rPr>
        <w:t>95763</w:t>
      </w:r>
      <w:r>
        <w:rPr>
          <w:rFonts w:hint="eastAsia" w:asciiTheme="minorEastAsia" w:hAnsiTheme="minorEastAsia" w:eastAsiaTheme="minorEastAsia" w:cstheme="minorEastAsia"/>
          <w:color w:val="auto"/>
          <w:sz w:val="24"/>
        </w:rPr>
        <w:t>。</w:t>
      </w:r>
    </w:p>
    <w:p w14:paraId="1D630F5F">
      <w:pPr>
        <w:pageBreakBefore w:val="0"/>
        <w:bidi w:val="0"/>
        <w:spacing w:line="48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针对本项目的质疑需一次性提出，多次提出将不予受理。</w:t>
      </w:r>
      <w:r>
        <w:rPr>
          <w:rFonts w:hint="eastAsia" w:asciiTheme="minorEastAsia" w:hAnsiTheme="minorEastAsia" w:eastAsiaTheme="minorEastAsia" w:cstheme="minorEastAsia"/>
          <w:color w:val="auto"/>
          <w:sz w:val="24"/>
          <w:lang w:val="en-US" w:eastAsia="zh-CN"/>
        </w:rPr>
        <w:t>供应商</w:t>
      </w:r>
      <w:r>
        <w:rPr>
          <w:rFonts w:hint="eastAsia" w:asciiTheme="minorEastAsia" w:hAnsiTheme="minorEastAsia" w:eastAsiaTheme="minorEastAsia" w:cstheme="minorEastAsia"/>
          <w:color w:val="auto"/>
          <w:sz w:val="24"/>
        </w:rPr>
        <w:t>参与山西省政府采购项目时，符合法定质疑条件的，通过政府采购平台进入“项目质疑管理”栏目向采购人、采购代理机构在线提起质疑。</w:t>
      </w:r>
    </w:p>
    <w:p w14:paraId="5C8B8168">
      <w:pPr>
        <w:pageBreakBefore w:val="0"/>
        <w:bidi w:val="0"/>
        <w:spacing w:line="480" w:lineRule="exact"/>
        <w:ind w:firstLine="482" w:firstLineChars="200"/>
        <w:rPr>
          <w:rFonts w:hint="eastAsia"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lang w:val="en-US" w:eastAsia="zh-CN"/>
        </w:rPr>
        <w:t>九</w:t>
      </w:r>
      <w:r>
        <w:rPr>
          <w:rFonts w:hint="eastAsia" w:asciiTheme="minorEastAsia" w:hAnsiTheme="minorEastAsia" w:eastAsiaTheme="minorEastAsia" w:cstheme="minorEastAsia"/>
          <w:b/>
          <w:bCs/>
          <w:color w:val="auto"/>
          <w:sz w:val="24"/>
        </w:rPr>
        <w:t>、凡对本次采购提出询问，请按以下方式联系。</w:t>
      </w:r>
      <w:bookmarkEnd w:id="29"/>
      <w:bookmarkEnd w:id="30"/>
      <w:bookmarkEnd w:id="31"/>
      <w:bookmarkEnd w:id="32"/>
    </w:p>
    <w:p w14:paraId="7123FF9F">
      <w:pPr>
        <w:pageBreakBefore w:val="0"/>
        <w:bidi w:val="0"/>
        <w:spacing w:line="480" w:lineRule="exact"/>
        <w:ind w:firstLine="480" w:firstLineChars="200"/>
        <w:rPr>
          <w:rFonts w:hint="eastAsia" w:asciiTheme="minorEastAsia" w:hAnsiTheme="minorEastAsia" w:eastAsiaTheme="minorEastAsia" w:cstheme="minorEastAsia"/>
          <w:color w:val="auto"/>
          <w:sz w:val="24"/>
        </w:rPr>
      </w:pPr>
      <w:bookmarkStart w:id="33" w:name="_Toc28359096"/>
      <w:bookmarkStart w:id="34" w:name="_Toc35393806"/>
      <w:bookmarkStart w:id="35" w:name="_Toc28359019"/>
      <w:bookmarkStart w:id="36" w:name="_Toc35393637"/>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采购人信息</w:t>
      </w:r>
      <w:bookmarkEnd w:id="33"/>
      <w:bookmarkEnd w:id="34"/>
      <w:bookmarkEnd w:id="35"/>
      <w:bookmarkEnd w:id="36"/>
    </w:p>
    <w:p w14:paraId="6D08FB5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heme="minorEastAsia" w:hAnsiTheme="minorEastAsia" w:eastAsiaTheme="minorEastAsia" w:cstheme="minorEastAsia"/>
          <w:b w:val="0"/>
          <w:i w:val="0"/>
          <w:iCs w:val="0"/>
          <w:color w:val="auto"/>
          <w:sz w:val="24"/>
          <w:szCs w:val="24"/>
          <w:highlight w:val="none"/>
          <w:lang w:eastAsia="zh-CN"/>
        </w:rPr>
      </w:pPr>
      <w:bookmarkStart w:id="37" w:name="_Toc35393807"/>
      <w:bookmarkStart w:id="38" w:name="_Toc28359020"/>
      <w:bookmarkStart w:id="39" w:name="_Toc28359097"/>
      <w:bookmarkStart w:id="40" w:name="_Toc35393638"/>
      <w:r>
        <w:rPr>
          <w:rFonts w:hint="eastAsia" w:asciiTheme="minorEastAsia" w:hAnsiTheme="minorEastAsia" w:eastAsiaTheme="minorEastAsia" w:cstheme="minorEastAsia"/>
          <w:b w:val="0"/>
          <w:i w:val="0"/>
          <w:iCs w:val="0"/>
          <w:color w:val="auto"/>
          <w:sz w:val="24"/>
          <w:szCs w:val="24"/>
          <w:highlight w:val="none"/>
        </w:rPr>
        <w:t>名</w:t>
      </w:r>
      <w:r>
        <w:rPr>
          <w:rFonts w:hint="eastAsia" w:asciiTheme="minorEastAsia" w:hAnsiTheme="minorEastAsia" w:eastAsiaTheme="minorEastAsia" w:cstheme="minorEastAsia"/>
          <w:b w:val="0"/>
          <w:i w:val="0"/>
          <w:iCs w:val="0"/>
          <w:color w:val="auto"/>
          <w:sz w:val="24"/>
          <w:szCs w:val="24"/>
          <w:highlight w:val="none"/>
          <w:lang w:val="en-US" w:eastAsia="zh-CN"/>
        </w:rPr>
        <w:t xml:space="preserve">  </w:t>
      </w:r>
      <w:r>
        <w:rPr>
          <w:rFonts w:hint="eastAsia" w:asciiTheme="minorEastAsia" w:hAnsiTheme="minorEastAsia" w:eastAsiaTheme="minorEastAsia" w:cstheme="minorEastAsia"/>
          <w:b w:val="0"/>
          <w:i w:val="0"/>
          <w:iCs w:val="0"/>
          <w:color w:val="auto"/>
          <w:sz w:val="24"/>
          <w:szCs w:val="24"/>
          <w:highlight w:val="none"/>
        </w:rPr>
        <w:t>称：孝义市园林绿化中心</w:t>
      </w:r>
    </w:p>
    <w:p w14:paraId="4678B3F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heme="minorEastAsia" w:hAnsiTheme="minorEastAsia" w:eastAsiaTheme="minorEastAsia" w:cstheme="minorEastAsia"/>
          <w:b w:val="0"/>
          <w:i w:val="0"/>
          <w:iCs w:val="0"/>
          <w:color w:val="auto"/>
          <w:sz w:val="24"/>
          <w:szCs w:val="24"/>
          <w:highlight w:val="none"/>
          <w:lang w:val="en-US" w:eastAsia="zh-CN"/>
        </w:rPr>
      </w:pPr>
      <w:r>
        <w:rPr>
          <w:rFonts w:hint="eastAsia" w:asciiTheme="minorEastAsia" w:hAnsiTheme="minorEastAsia" w:eastAsiaTheme="minorEastAsia" w:cstheme="minorEastAsia"/>
          <w:b w:val="0"/>
          <w:i w:val="0"/>
          <w:iCs w:val="0"/>
          <w:color w:val="auto"/>
          <w:sz w:val="24"/>
          <w:szCs w:val="24"/>
          <w:highlight w:val="none"/>
        </w:rPr>
        <w:t>地</w:t>
      </w:r>
      <w:r>
        <w:rPr>
          <w:rFonts w:hint="eastAsia" w:asciiTheme="minorEastAsia" w:hAnsiTheme="minorEastAsia" w:eastAsiaTheme="minorEastAsia" w:cstheme="minorEastAsia"/>
          <w:b w:val="0"/>
          <w:i w:val="0"/>
          <w:iCs w:val="0"/>
          <w:color w:val="auto"/>
          <w:sz w:val="24"/>
          <w:szCs w:val="24"/>
          <w:highlight w:val="none"/>
          <w:lang w:val="en-US" w:eastAsia="zh-CN"/>
        </w:rPr>
        <w:t xml:space="preserve">  </w:t>
      </w:r>
      <w:r>
        <w:rPr>
          <w:rFonts w:hint="eastAsia" w:asciiTheme="minorEastAsia" w:hAnsiTheme="minorEastAsia" w:eastAsiaTheme="minorEastAsia" w:cstheme="minorEastAsia"/>
          <w:b w:val="0"/>
          <w:i w:val="0"/>
          <w:iCs w:val="0"/>
          <w:color w:val="auto"/>
          <w:sz w:val="24"/>
          <w:szCs w:val="24"/>
          <w:highlight w:val="none"/>
        </w:rPr>
        <w:t>址：孝义市卫生大楼</w:t>
      </w:r>
    </w:p>
    <w:p w14:paraId="0460310C">
      <w:pPr>
        <w:pStyle w:val="17"/>
        <w:keepNext w:val="0"/>
        <w:keepLines w:val="0"/>
        <w:pageBreakBefore w:val="0"/>
        <w:autoSpaceDE/>
        <w:bidi w:val="0"/>
        <w:spacing w:line="480" w:lineRule="exact"/>
        <w:rPr>
          <w:rFonts w:hint="eastAsia" w:asciiTheme="minorEastAsia" w:hAnsiTheme="minorEastAsia" w:eastAsiaTheme="minorEastAsia" w:cstheme="minorEastAsia"/>
          <w:i w:val="0"/>
          <w:iCs w:val="0"/>
          <w:color w:val="auto"/>
          <w:kern w:val="2"/>
          <w:sz w:val="24"/>
          <w:szCs w:val="24"/>
          <w:highlight w:val="none"/>
          <w:u w:val="none"/>
          <w:lang w:val="en-US" w:eastAsia="zh-CN" w:bidi="ar-SA"/>
        </w:rPr>
      </w:pPr>
      <w:r>
        <w:rPr>
          <w:rFonts w:hint="eastAsia" w:asciiTheme="minorEastAsia" w:hAnsiTheme="minorEastAsia" w:eastAsiaTheme="minorEastAsia" w:cstheme="minorEastAsia"/>
          <w:b w:val="0"/>
          <w:i w:val="0"/>
          <w:iCs w:val="0"/>
          <w:color w:val="auto"/>
          <w:sz w:val="24"/>
          <w:szCs w:val="24"/>
          <w:highlight w:val="none"/>
          <w:lang w:val="en-US" w:eastAsia="zh-CN"/>
        </w:rPr>
        <w:t xml:space="preserve">    联系人：陈</w:t>
      </w:r>
      <w:r>
        <w:rPr>
          <w:rFonts w:hint="eastAsia" w:asciiTheme="minorEastAsia" w:hAnsiTheme="minorEastAsia" w:eastAsiaTheme="minorEastAsia" w:cstheme="minorEastAsia"/>
          <w:i w:val="0"/>
          <w:iCs w:val="0"/>
          <w:color w:val="auto"/>
          <w:kern w:val="2"/>
          <w:sz w:val="24"/>
          <w:szCs w:val="24"/>
          <w:highlight w:val="none"/>
          <w:u w:val="none"/>
          <w:lang w:val="en-US" w:eastAsia="zh-CN" w:bidi="ar-SA"/>
        </w:rPr>
        <w:t>先生</w:t>
      </w:r>
    </w:p>
    <w:p w14:paraId="3AFFD4BB">
      <w:pPr>
        <w:pageBreakBefore w:val="0"/>
        <w:bidi w:val="0"/>
        <w:spacing w:line="48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i w:val="0"/>
          <w:iCs w:val="0"/>
          <w:color w:val="auto"/>
          <w:kern w:val="2"/>
          <w:sz w:val="24"/>
          <w:szCs w:val="24"/>
          <w:highlight w:val="none"/>
          <w:u w:val="none"/>
          <w:lang w:val="en-US" w:eastAsia="zh-CN" w:bidi="ar-SA"/>
        </w:rPr>
        <w:t>联系方式：13753893368</w:t>
      </w:r>
      <w:r>
        <w:rPr>
          <w:rFonts w:hint="eastAsia" w:asciiTheme="minorEastAsia" w:hAnsiTheme="minorEastAsia" w:eastAsiaTheme="minorEastAsia" w:cstheme="minorEastAsia"/>
          <w:color w:val="auto"/>
          <w:sz w:val="24"/>
        </w:rPr>
        <w:t xml:space="preserve"> </w:t>
      </w:r>
      <w:r>
        <w:rPr>
          <w:rFonts w:hint="eastAsia" w:asciiTheme="minorEastAsia" w:hAnsiTheme="minorEastAsia" w:eastAsiaTheme="minorEastAsia" w:cstheme="minorEastAsia"/>
          <w:color w:val="FF0000"/>
          <w:sz w:val="24"/>
        </w:rPr>
        <w:t xml:space="preserve">   </w:t>
      </w:r>
      <w:r>
        <w:rPr>
          <w:rFonts w:hint="eastAsia" w:asciiTheme="minorEastAsia" w:hAnsiTheme="minorEastAsia" w:eastAsiaTheme="minorEastAsia" w:cstheme="minorEastAsia"/>
          <w:color w:val="auto"/>
          <w:sz w:val="24"/>
        </w:rPr>
        <w:t xml:space="preserve">          </w:t>
      </w:r>
    </w:p>
    <w:p w14:paraId="04507344">
      <w:pPr>
        <w:pageBreakBefore w:val="0"/>
        <w:bidi w:val="0"/>
        <w:spacing w:line="480" w:lineRule="exact"/>
        <w:ind w:firstLine="480" w:firstLineChars="200"/>
        <w:rPr>
          <w:rFonts w:hint="eastAsia" w:asciiTheme="minorEastAsia" w:hAnsiTheme="minorEastAsia" w:eastAsiaTheme="minorEastAsia" w:cstheme="minorEastAsia"/>
          <w:color w:val="auto"/>
          <w:sz w:val="24"/>
        </w:rPr>
      </w:pPr>
    </w:p>
    <w:p w14:paraId="54FA8B1D">
      <w:pPr>
        <w:pageBreakBefore w:val="0"/>
        <w:bidi w:val="0"/>
        <w:spacing w:line="48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采购代理机构信息</w:t>
      </w:r>
      <w:bookmarkEnd w:id="37"/>
      <w:bookmarkEnd w:id="38"/>
      <w:bookmarkEnd w:id="39"/>
      <w:bookmarkEnd w:id="40"/>
    </w:p>
    <w:p w14:paraId="233A2232">
      <w:pPr>
        <w:pageBreakBefore w:val="0"/>
        <w:bidi w:val="0"/>
        <w:spacing w:line="480" w:lineRule="exact"/>
        <w:ind w:firstLine="480" w:firstLineChars="200"/>
        <w:rPr>
          <w:rFonts w:hint="eastAsia" w:asciiTheme="minorEastAsia" w:hAnsiTheme="minorEastAsia" w:eastAsiaTheme="minorEastAsia" w:cstheme="minorEastAsia"/>
          <w:color w:val="auto"/>
          <w:sz w:val="24"/>
        </w:rPr>
      </w:pPr>
      <w:bookmarkStart w:id="41" w:name="_Toc28359021"/>
      <w:bookmarkStart w:id="42" w:name="_Toc35393808"/>
      <w:bookmarkStart w:id="43" w:name="_Toc28359098"/>
      <w:bookmarkStart w:id="44" w:name="_Toc35393639"/>
      <w:r>
        <w:rPr>
          <w:rFonts w:hint="eastAsia" w:asciiTheme="minorEastAsia" w:hAnsiTheme="minorEastAsia" w:eastAsiaTheme="minorEastAsia" w:cstheme="minorEastAsia"/>
          <w:color w:val="auto"/>
          <w:sz w:val="24"/>
        </w:rPr>
        <w:t>名称：正大鹏安建设项目管理有限公司</w:t>
      </w:r>
    </w:p>
    <w:p w14:paraId="3BB0EA97">
      <w:pPr>
        <w:pageBreakBefore w:val="0"/>
        <w:bidi w:val="0"/>
        <w:spacing w:line="480" w:lineRule="exact"/>
        <w:ind w:firstLine="480" w:firstLineChars="20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地址：陕西省西安市新城区长乐中路38号金花新都汇C座12层01室</w:t>
      </w:r>
    </w:p>
    <w:p w14:paraId="3622C0C2">
      <w:pPr>
        <w:pageBreakBefore w:val="0"/>
        <w:bidi w:val="0"/>
        <w:spacing w:line="480" w:lineRule="exact"/>
        <w:ind w:firstLine="480" w:firstLineChars="200"/>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联系人：魏雪妮、秦伟伟、张丽君</w:t>
      </w:r>
    </w:p>
    <w:p w14:paraId="6406D97B">
      <w:pPr>
        <w:pageBreakBefore w:val="0"/>
        <w:bidi w:val="0"/>
        <w:spacing w:line="480" w:lineRule="exact"/>
        <w:ind w:firstLine="480" w:firstLineChars="200"/>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联系方式：</w:t>
      </w:r>
      <w:bookmarkStart w:id="45" w:name="_Toc28359010"/>
      <w:bookmarkStart w:id="46" w:name="_Toc28359087"/>
      <w:r>
        <w:rPr>
          <w:rFonts w:hint="eastAsia" w:asciiTheme="minorEastAsia" w:hAnsiTheme="minorEastAsia" w:eastAsiaTheme="minorEastAsia" w:cstheme="minorEastAsia"/>
          <w:color w:val="auto"/>
          <w:sz w:val="24"/>
          <w:lang w:val="en-US" w:eastAsia="zh-CN"/>
        </w:rPr>
        <w:t>0358-2292111 / 13293943493</w:t>
      </w:r>
      <w:bookmarkEnd w:id="45"/>
      <w:bookmarkEnd w:id="46"/>
    </w:p>
    <w:bookmarkEnd w:id="41"/>
    <w:bookmarkEnd w:id="42"/>
    <w:bookmarkEnd w:id="43"/>
    <w:bookmarkEnd w:id="44"/>
    <w:p w14:paraId="64E820C4">
      <w:pPr>
        <w:pageBreakBefore w:val="0"/>
        <w:kinsoku w:val="0"/>
        <w:bidi w:val="0"/>
        <w:spacing w:line="480" w:lineRule="exact"/>
        <w:ind w:firstLine="420" w:firstLineChars="200"/>
        <w:rPr>
          <w:rFonts w:hint="eastAsia" w:asciiTheme="minorEastAsia" w:hAnsiTheme="minorEastAsia" w:eastAsiaTheme="minorEastAsia" w:cstheme="minorEastAsia"/>
          <w:color w:val="auto"/>
          <w:szCs w:val="21"/>
        </w:rPr>
      </w:pPr>
    </w:p>
    <w:p w14:paraId="49CC7563">
      <w:pPr>
        <w:pStyle w:val="43"/>
        <w:pageBreakBefore w:val="0"/>
        <w:bidi w:val="0"/>
        <w:spacing w:line="480" w:lineRule="exact"/>
        <w:ind w:firstLine="480"/>
        <w:jc w:val="left"/>
        <w:rPr>
          <w:rFonts w:hint="eastAsia" w:asciiTheme="minorEastAsia" w:hAnsiTheme="minorEastAsia" w:eastAsiaTheme="minorEastAsia" w:cstheme="minorEastAsia"/>
          <w:color w:val="auto"/>
          <w:sz w:val="24"/>
        </w:rPr>
        <w:sectPr>
          <w:headerReference r:id="rId6" w:type="default"/>
          <w:footerReference r:id="rId7" w:type="default"/>
          <w:pgSz w:w="11905" w:h="16838"/>
          <w:pgMar w:top="1417" w:right="1417" w:bottom="1417" w:left="1417" w:header="850" w:footer="992" w:gutter="0"/>
          <w:pgNumType w:fmt="decimal" w:start="1"/>
          <w:cols w:space="0" w:num="1"/>
          <w:rtlGutter w:val="0"/>
          <w:docGrid w:type="lines" w:linePitch="318" w:charSpace="0"/>
        </w:sectPr>
      </w:pPr>
      <w:bookmarkStart w:id="116" w:name="_GoBack"/>
      <w:bookmarkEnd w:id="116"/>
    </w:p>
    <w:p w14:paraId="5B84DDF9">
      <w:pPr>
        <w:pStyle w:val="44"/>
        <w:pageBreakBefore w:val="0"/>
        <w:numPr>
          <w:ilvl w:val="0"/>
          <w:numId w:val="0"/>
        </w:numPr>
        <w:bidi w:val="0"/>
        <w:spacing w:line="480" w:lineRule="exact"/>
        <w:ind w:leftChars="0"/>
        <w:jc w:val="center"/>
        <w:outlineLvl w:val="0"/>
        <w:rPr>
          <w:rStyle w:val="65"/>
          <w:rFonts w:hint="eastAsia" w:asciiTheme="minorEastAsia" w:hAnsiTheme="minorEastAsia" w:eastAsiaTheme="minorEastAsia" w:cstheme="minorEastAsia"/>
          <w:color w:val="auto"/>
          <w:sz w:val="28"/>
          <w:szCs w:val="40"/>
        </w:rPr>
      </w:pPr>
      <w:bookmarkStart w:id="47" w:name="_Toc28711"/>
      <w:r>
        <w:rPr>
          <w:rStyle w:val="65"/>
          <w:rFonts w:hint="eastAsia" w:asciiTheme="minorEastAsia" w:hAnsiTheme="minorEastAsia" w:eastAsiaTheme="minorEastAsia" w:cstheme="minorEastAsia"/>
          <w:color w:val="auto"/>
          <w:sz w:val="28"/>
          <w:szCs w:val="40"/>
          <w:lang w:val="en-US" w:eastAsia="zh-CN"/>
        </w:rPr>
        <w:t xml:space="preserve">第二部分 </w:t>
      </w:r>
      <w:r>
        <w:rPr>
          <w:rStyle w:val="65"/>
          <w:rFonts w:hint="eastAsia" w:asciiTheme="minorEastAsia" w:hAnsiTheme="minorEastAsia" w:eastAsiaTheme="minorEastAsia" w:cstheme="minorEastAsia"/>
          <w:color w:val="auto"/>
          <w:sz w:val="28"/>
          <w:szCs w:val="40"/>
        </w:rPr>
        <w:t xml:space="preserve"> </w:t>
      </w:r>
      <w:r>
        <w:rPr>
          <w:rStyle w:val="65"/>
          <w:rFonts w:hint="eastAsia" w:asciiTheme="minorEastAsia" w:hAnsiTheme="minorEastAsia" w:eastAsiaTheme="minorEastAsia" w:cstheme="minorEastAsia"/>
          <w:color w:val="auto"/>
          <w:sz w:val="28"/>
          <w:szCs w:val="40"/>
          <w:lang w:eastAsia="zh-CN"/>
        </w:rPr>
        <w:t>供应商</w:t>
      </w:r>
      <w:r>
        <w:rPr>
          <w:rStyle w:val="65"/>
          <w:rFonts w:hint="eastAsia" w:asciiTheme="minorEastAsia" w:hAnsiTheme="minorEastAsia" w:eastAsiaTheme="minorEastAsia" w:cstheme="minorEastAsia"/>
          <w:color w:val="auto"/>
          <w:sz w:val="28"/>
          <w:szCs w:val="40"/>
        </w:rPr>
        <w:t>须知前附表</w:t>
      </w:r>
      <w:bookmarkEnd w:id="47"/>
    </w:p>
    <w:p w14:paraId="3320790F">
      <w:pPr>
        <w:snapToGrid w:val="0"/>
        <w:spacing w:afterLines="50" w:line="440" w:lineRule="exact"/>
        <w:ind w:left="-21" w:leftChars="-67" w:hanging="120" w:hangingChar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须知前附表</w:t>
      </w:r>
    </w:p>
    <w:tbl>
      <w:tblPr>
        <w:tblStyle w:val="30"/>
        <w:tblW w:w="96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7"/>
        <w:gridCol w:w="1989"/>
        <w:gridCol w:w="6913"/>
      </w:tblGrid>
      <w:tr w14:paraId="7947F4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77" w:type="dxa"/>
            <w:tcBorders>
              <w:top w:val="single" w:color="auto" w:sz="4" w:space="0"/>
              <w:left w:val="single" w:color="auto" w:sz="4" w:space="0"/>
              <w:bottom w:val="single" w:color="auto" w:sz="4" w:space="0"/>
              <w:right w:val="single" w:color="auto" w:sz="4" w:space="0"/>
            </w:tcBorders>
            <w:vAlign w:val="center"/>
          </w:tcPr>
          <w:p w14:paraId="2CE1CE10">
            <w:pPr>
              <w:snapToGrid w:val="0"/>
              <w:spacing w:line="46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序号</w:t>
            </w:r>
          </w:p>
        </w:tc>
        <w:tc>
          <w:tcPr>
            <w:tcW w:w="1989" w:type="dxa"/>
            <w:tcBorders>
              <w:top w:val="single" w:color="auto" w:sz="4" w:space="0"/>
              <w:left w:val="single" w:color="auto" w:sz="4" w:space="0"/>
              <w:bottom w:val="single" w:color="auto" w:sz="4" w:space="0"/>
              <w:right w:val="single" w:color="auto" w:sz="4" w:space="0"/>
            </w:tcBorders>
            <w:vAlign w:val="center"/>
          </w:tcPr>
          <w:p w14:paraId="3D3EDF1B">
            <w:pPr>
              <w:snapToGrid w:val="0"/>
              <w:spacing w:line="46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内  容</w:t>
            </w:r>
          </w:p>
        </w:tc>
        <w:tc>
          <w:tcPr>
            <w:tcW w:w="6913" w:type="dxa"/>
            <w:tcBorders>
              <w:top w:val="single" w:color="auto" w:sz="4" w:space="0"/>
              <w:left w:val="single" w:color="auto" w:sz="4" w:space="0"/>
              <w:bottom w:val="single" w:color="auto" w:sz="4" w:space="0"/>
              <w:right w:val="single" w:color="auto" w:sz="4" w:space="0"/>
            </w:tcBorders>
            <w:vAlign w:val="center"/>
          </w:tcPr>
          <w:p w14:paraId="56A44C0F">
            <w:pPr>
              <w:snapToGrid w:val="0"/>
              <w:spacing w:line="46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要    求</w:t>
            </w:r>
          </w:p>
        </w:tc>
      </w:tr>
      <w:tr w14:paraId="4C5D55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77" w:type="dxa"/>
            <w:tcBorders>
              <w:top w:val="single" w:color="auto" w:sz="4" w:space="0"/>
              <w:left w:val="single" w:color="auto" w:sz="4" w:space="0"/>
              <w:bottom w:val="single" w:color="auto" w:sz="4" w:space="0"/>
              <w:right w:val="single" w:color="auto" w:sz="4" w:space="0"/>
            </w:tcBorders>
            <w:vAlign w:val="center"/>
          </w:tcPr>
          <w:p w14:paraId="29558340">
            <w:pPr>
              <w:snapToGrid w:val="0"/>
              <w:spacing w:line="46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1989" w:type="dxa"/>
            <w:tcBorders>
              <w:top w:val="single" w:color="auto" w:sz="4" w:space="0"/>
              <w:left w:val="single" w:color="auto" w:sz="4" w:space="0"/>
              <w:bottom w:val="single" w:color="auto" w:sz="4" w:space="0"/>
              <w:right w:val="single" w:color="auto" w:sz="4" w:space="0"/>
            </w:tcBorders>
            <w:vAlign w:val="center"/>
          </w:tcPr>
          <w:p w14:paraId="16E871A3">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zh-CN"/>
              </w:rPr>
              <w:t>采购人</w:t>
            </w:r>
          </w:p>
        </w:tc>
        <w:tc>
          <w:tcPr>
            <w:tcW w:w="6913" w:type="dxa"/>
            <w:tcBorders>
              <w:top w:val="single" w:color="auto" w:sz="4" w:space="0"/>
              <w:left w:val="single" w:color="auto" w:sz="4" w:space="0"/>
              <w:bottom w:val="single" w:color="auto" w:sz="4" w:space="0"/>
              <w:right w:val="single" w:color="auto" w:sz="4" w:space="0"/>
            </w:tcBorders>
            <w:vAlign w:val="center"/>
          </w:tcPr>
          <w:p w14:paraId="6DFBB43F">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孝义市园林绿化中心</w:t>
            </w:r>
          </w:p>
        </w:tc>
      </w:tr>
      <w:tr w14:paraId="5DAD4A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777" w:type="dxa"/>
            <w:tcBorders>
              <w:top w:val="single" w:color="auto" w:sz="4" w:space="0"/>
              <w:left w:val="single" w:color="auto" w:sz="4" w:space="0"/>
              <w:bottom w:val="single" w:color="auto" w:sz="4" w:space="0"/>
              <w:right w:val="single" w:color="auto" w:sz="4" w:space="0"/>
            </w:tcBorders>
            <w:vAlign w:val="center"/>
          </w:tcPr>
          <w:p w14:paraId="259EC380">
            <w:pPr>
              <w:snapToGrid w:val="0"/>
              <w:spacing w:line="46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c>
          <w:tcPr>
            <w:tcW w:w="1989" w:type="dxa"/>
            <w:tcBorders>
              <w:top w:val="single" w:color="auto" w:sz="4" w:space="0"/>
              <w:left w:val="single" w:color="auto" w:sz="4" w:space="0"/>
              <w:bottom w:val="single" w:color="auto" w:sz="4" w:space="0"/>
              <w:right w:val="single" w:color="auto" w:sz="4" w:space="0"/>
            </w:tcBorders>
            <w:vAlign w:val="center"/>
          </w:tcPr>
          <w:p w14:paraId="7657FE73">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t>采购代理机构</w:t>
            </w:r>
          </w:p>
        </w:tc>
        <w:tc>
          <w:tcPr>
            <w:tcW w:w="6913" w:type="dxa"/>
            <w:tcBorders>
              <w:top w:val="single" w:color="auto" w:sz="4" w:space="0"/>
              <w:left w:val="single" w:color="auto" w:sz="4" w:space="0"/>
              <w:bottom w:val="single" w:color="auto" w:sz="4" w:space="0"/>
              <w:right w:val="single" w:color="auto" w:sz="4" w:space="0"/>
            </w:tcBorders>
            <w:vAlign w:val="center"/>
          </w:tcPr>
          <w:p w14:paraId="18F9DD52">
            <w:pPr>
              <w:keepNext/>
              <w:widowControl/>
              <w:spacing w:line="32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正大鹏安建设项目管理有限公司</w:t>
            </w:r>
          </w:p>
        </w:tc>
      </w:tr>
      <w:tr w14:paraId="1D061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777" w:type="dxa"/>
            <w:tcBorders>
              <w:top w:val="single" w:color="auto" w:sz="4" w:space="0"/>
              <w:left w:val="single" w:color="auto" w:sz="4" w:space="0"/>
              <w:bottom w:val="single" w:color="auto" w:sz="4" w:space="0"/>
              <w:right w:val="single" w:color="auto" w:sz="4" w:space="0"/>
            </w:tcBorders>
            <w:vAlign w:val="center"/>
          </w:tcPr>
          <w:p w14:paraId="6E3F2B39">
            <w:pPr>
              <w:snapToGrid w:val="0"/>
              <w:spacing w:line="46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c>
          <w:tcPr>
            <w:tcW w:w="1989" w:type="dxa"/>
            <w:tcBorders>
              <w:top w:val="single" w:color="auto" w:sz="4" w:space="0"/>
              <w:left w:val="single" w:color="auto" w:sz="4" w:space="0"/>
              <w:bottom w:val="single" w:color="auto" w:sz="4" w:space="0"/>
              <w:right w:val="single" w:color="auto" w:sz="4" w:space="0"/>
            </w:tcBorders>
            <w:vAlign w:val="center"/>
          </w:tcPr>
          <w:p w14:paraId="51C0C213">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t>项目名称</w:t>
            </w:r>
          </w:p>
        </w:tc>
        <w:tc>
          <w:tcPr>
            <w:tcW w:w="6913" w:type="dxa"/>
            <w:tcBorders>
              <w:top w:val="single" w:color="auto" w:sz="4" w:space="0"/>
              <w:left w:val="single" w:color="auto" w:sz="4" w:space="0"/>
              <w:bottom w:val="single" w:color="auto" w:sz="4" w:space="0"/>
              <w:right w:val="single" w:color="auto" w:sz="4" w:space="0"/>
            </w:tcBorders>
            <w:vAlign w:val="center"/>
          </w:tcPr>
          <w:p w14:paraId="639CEB8A">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2026年城区环境提升采购项目</w:t>
            </w:r>
          </w:p>
        </w:tc>
      </w:tr>
      <w:tr w14:paraId="7EA20C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777" w:type="dxa"/>
            <w:tcBorders>
              <w:top w:val="single" w:color="auto" w:sz="4" w:space="0"/>
              <w:left w:val="single" w:color="auto" w:sz="4" w:space="0"/>
              <w:bottom w:val="single" w:color="auto" w:sz="4" w:space="0"/>
              <w:right w:val="single" w:color="auto" w:sz="4" w:space="0"/>
            </w:tcBorders>
            <w:vAlign w:val="center"/>
          </w:tcPr>
          <w:p w14:paraId="032F70A8">
            <w:pPr>
              <w:snapToGrid w:val="0"/>
              <w:spacing w:line="460" w:lineRule="exact"/>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4</w:t>
            </w:r>
          </w:p>
        </w:tc>
        <w:tc>
          <w:tcPr>
            <w:tcW w:w="1989" w:type="dxa"/>
            <w:tcBorders>
              <w:top w:val="single" w:color="auto" w:sz="4" w:space="0"/>
              <w:left w:val="single" w:color="auto" w:sz="4" w:space="0"/>
              <w:bottom w:val="single" w:color="auto" w:sz="4" w:space="0"/>
              <w:right w:val="single" w:color="auto" w:sz="4" w:space="0"/>
            </w:tcBorders>
            <w:vAlign w:val="center"/>
          </w:tcPr>
          <w:p w14:paraId="5D10A3BA">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预算金额/</w:t>
            </w:r>
            <w:r>
              <w:rPr>
                <w:rFonts w:hint="eastAsia" w:asciiTheme="minorEastAsia" w:hAnsiTheme="minorEastAsia" w:eastAsiaTheme="minorEastAsia" w:cstheme="minorEastAsia"/>
                <w:color w:val="auto"/>
                <w:sz w:val="24"/>
                <w:szCs w:val="24"/>
              </w:rPr>
              <w:t>最高限价（元）</w:t>
            </w:r>
          </w:p>
        </w:tc>
        <w:tc>
          <w:tcPr>
            <w:tcW w:w="6913" w:type="dxa"/>
            <w:tcBorders>
              <w:top w:val="single" w:color="auto" w:sz="4" w:space="0"/>
              <w:left w:val="single" w:color="auto" w:sz="4" w:space="0"/>
              <w:bottom w:val="single" w:color="auto" w:sz="4" w:space="0"/>
              <w:right w:val="single" w:color="auto" w:sz="4" w:space="0"/>
            </w:tcBorders>
            <w:vAlign w:val="center"/>
          </w:tcPr>
          <w:p w14:paraId="72A8B2C5">
            <w:pPr>
              <w:snapToGrid w:val="0"/>
              <w:spacing w:line="460" w:lineRule="exact"/>
              <w:jc w:val="left"/>
              <w:rPr>
                <w:rFonts w:hint="eastAsia" w:asciiTheme="minorEastAsia" w:hAnsiTheme="minorEastAsia" w:eastAsiaTheme="minorEastAsia" w:cstheme="minorEastAsia"/>
                <w:b w:val="0"/>
                <w:bCs w:val="0"/>
                <w:color w:val="auto"/>
                <w:sz w:val="24"/>
                <w:szCs w:val="24"/>
                <w:lang w:eastAsia="zh-CN"/>
              </w:rPr>
            </w:pPr>
            <w:r>
              <w:rPr>
                <w:rFonts w:hint="eastAsia" w:asciiTheme="minorEastAsia" w:hAnsiTheme="minorEastAsia" w:eastAsiaTheme="minorEastAsia" w:cstheme="minorEastAsia"/>
                <w:b w:val="0"/>
                <w:bCs w:val="0"/>
                <w:color w:val="auto"/>
                <w:sz w:val="24"/>
                <w:szCs w:val="24"/>
                <w:lang w:val="en-US" w:eastAsia="zh-CN"/>
              </w:rPr>
              <w:t>1200000</w:t>
            </w:r>
            <w:r>
              <w:rPr>
                <w:rFonts w:hint="eastAsia" w:asciiTheme="minorEastAsia" w:hAnsiTheme="minorEastAsia" w:eastAsiaTheme="minorEastAsia" w:cstheme="minorEastAsia"/>
                <w:b w:val="0"/>
                <w:bCs w:val="0"/>
                <w:color w:val="auto"/>
                <w:sz w:val="24"/>
                <w:szCs w:val="24"/>
                <w:lang w:eastAsia="zh-CN"/>
              </w:rPr>
              <w:t>元</w:t>
            </w:r>
          </w:p>
          <w:p w14:paraId="1EB9E2AF">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val="0"/>
                <w:bCs w:val="0"/>
                <w:color w:val="auto"/>
                <w:sz w:val="24"/>
                <w:szCs w:val="24"/>
                <w:lang w:eastAsia="zh-CN"/>
              </w:rPr>
              <w:t>供应商</w:t>
            </w:r>
            <w:r>
              <w:rPr>
                <w:rFonts w:hint="eastAsia" w:asciiTheme="minorEastAsia" w:hAnsiTheme="minorEastAsia" w:eastAsiaTheme="minorEastAsia" w:cstheme="minorEastAsia"/>
                <w:b w:val="0"/>
                <w:bCs w:val="0"/>
                <w:color w:val="auto"/>
                <w:sz w:val="24"/>
                <w:szCs w:val="24"/>
              </w:rPr>
              <w:t>的报价高于项目最高限价，其报价予以拒绝。</w:t>
            </w:r>
          </w:p>
        </w:tc>
      </w:tr>
      <w:tr w14:paraId="635BC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77" w:type="dxa"/>
            <w:tcBorders>
              <w:top w:val="single" w:color="auto" w:sz="4" w:space="0"/>
              <w:left w:val="single" w:color="auto" w:sz="4" w:space="0"/>
              <w:bottom w:val="single" w:color="auto" w:sz="4" w:space="0"/>
              <w:right w:val="single" w:color="auto" w:sz="4" w:space="0"/>
            </w:tcBorders>
            <w:vAlign w:val="center"/>
          </w:tcPr>
          <w:p w14:paraId="431611BB">
            <w:pPr>
              <w:snapToGrid w:val="0"/>
              <w:spacing w:line="460" w:lineRule="exact"/>
              <w:jc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5</w:t>
            </w:r>
          </w:p>
        </w:tc>
        <w:tc>
          <w:tcPr>
            <w:tcW w:w="1989" w:type="dxa"/>
            <w:tcBorders>
              <w:top w:val="single" w:color="auto" w:sz="4" w:space="0"/>
              <w:left w:val="single" w:color="auto" w:sz="4" w:space="0"/>
              <w:bottom w:val="single" w:color="auto" w:sz="4" w:space="0"/>
              <w:right w:val="single" w:color="auto" w:sz="4" w:space="0"/>
            </w:tcBorders>
            <w:vAlign w:val="center"/>
          </w:tcPr>
          <w:p w14:paraId="74625802">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t>合同履约期限</w:t>
            </w:r>
          </w:p>
        </w:tc>
        <w:tc>
          <w:tcPr>
            <w:tcW w:w="6913" w:type="dxa"/>
            <w:tcBorders>
              <w:top w:val="single" w:color="auto" w:sz="4" w:space="0"/>
              <w:left w:val="single" w:color="auto" w:sz="4" w:space="0"/>
              <w:bottom w:val="single" w:color="auto" w:sz="4" w:space="0"/>
              <w:right w:val="single" w:color="auto" w:sz="4" w:space="0"/>
            </w:tcBorders>
            <w:vAlign w:val="center"/>
          </w:tcPr>
          <w:p w14:paraId="2D872297">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签订合同后6个月，</w:t>
            </w:r>
            <w:r>
              <w:rPr>
                <w:rFonts w:hint="eastAsia" w:asciiTheme="minorEastAsia" w:hAnsiTheme="minorEastAsia" w:eastAsiaTheme="minorEastAsia" w:cstheme="minorEastAsia"/>
                <w:color w:val="auto"/>
                <w:sz w:val="24"/>
                <w:szCs w:val="24"/>
                <w:lang w:val="en-US" w:eastAsia="zh-CN"/>
              </w:rPr>
              <w:t>第一次摆放必须在2026年5月1日前摆放完毕，第二次摆放在2026年8月中旬开始</w:t>
            </w:r>
            <w:r>
              <w:rPr>
                <w:rFonts w:hint="eastAsia" w:asciiTheme="minorEastAsia" w:hAnsiTheme="minorEastAsia" w:eastAsiaTheme="minorEastAsia" w:cstheme="minorEastAsia"/>
                <w:color w:val="auto"/>
                <w:sz w:val="24"/>
                <w:szCs w:val="24"/>
                <w:lang w:eastAsia="zh-CN"/>
              </w:rPr>
              <w:t>，随时更换死亡丢失花卉，确保花卉保持景观效果。</w:t>
            </w:r>
          </w:p>
        </w:tc>
      </w:tr>
      <w:tr w14:paraId="2CC168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777" w:type="dxa"/>
            <w:tcBorders>
              <w:top w:val="single" w:color="auto" w:sz="4" w:space="0"/>
              <w:left w:val="single" w:color="auto" w:sz="4" w:space="0"/>
              <w:bottom w:val="single" w:color="auto" w:sz="4" w:space="0"/>
              <w:right w:val="single" w:color="auto" w:sz="4" w:space="0"/>
            </w:tcBorders>
            <w:vAlign w:val="center"/>
          </w:tcPr>
          <w:p w14:paraId="3A3CDC76">
            <w:pPr>
              <w:snapToGrid w:val="0"/>
              <w:spacing w:line="460" w:lineRule="exact"/>
              <w:jc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w:t>
            </w:r>
          </w:p>
        </w:tc>
        <w:tc>
          <w:tcPr>
            <w:tcW w:w="1989" w:type="dxa"/>
            <w:tcBorders>
              <w:top w:val="single" w:color="auto" w:sz="4" w:space="0"/>
              <w:left w:val="single" w:color="auto" w:sz="4" w:space="0"/>
              <w:bottom w:val="single" w:color="auto" w:sz="4" w:space="0"/>
              <w:right w:val="single" w:color="auto" w:sz="4" w:space="0"/>
            </w:tcBorders>
            <w:vAlign w:val="center"/>
          </w:tcPr>
          <w:p w14:paraId="400567F8">
            <w:pPr>
              <w:snapToGrid w:val="0"/>
              <w:spacing w:line="460" w:lineRule="exact"/>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质量</w:t>
            </w:r>
            <w:r>
              <w:rPr>
                <w:rFonts w:hint="eastAsia" w:asciiTheme="minorEastAsia" w:hAnsiTheme="minorEastAsia" w:eastAsiaTheme="minorEastAsia" w:cstheme="minorEastAsia"/>
                <w:color w:val="auto"/>
                <w:sz w:val="24"/>
                <w:szCs w:val="24"/>
                <w:lang w:val="en-US" w:eastAsia="zh-CN"/>
              </w:rPr>
              <w:t>标准</w:t>
            </w:r>
          </w:p>
        </w:tc>
        <w:tc>
          <w:tcPr>
            <w:tcW w:w="6913" w:type="dxa"/>
            <w:tcBorders>
              <w:top w:val="single" w:color="auto" w:sz="4" w:space="0"/>
              <w:left w:val="single" w:color="auto" w:sz="4" w:space="0"/>
              <w:bottom w:val="single" w:color="auto" w:sz="4" w:space="0"/>
              <w:right w:val="single" w:color="auto" w:sz="4" w:space="0"/>
            </w:tcBorders>
            <w:vAlign w:val="center"/>
          </w:tcPr>
          <w:p w14:paraId="2E0823DD">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达到验收</w:t>
            </w:r>
            <w:r>
              <w:rPr>
                <w:rFonts w:hint="eastAsia" w:asciiTheme="minorEastAsia" w:hAnsiTheme="minorEastAsia" w:eastAsiaTheme="minorEastAsia" w:cstheme="minorEastAsia"/>
                <w:color w:val="auto"/>
                <w:sz w:val="24"/>
                <w:szCs w:val="24"/>
                <w:lang w:val="en-US" w:eastAsia="zh-CN"/>
              </w:rPr>
              <w:t>合格</w:t>
            </w:r>
            <w:r>
              <w:rPr>
                <w:rFonts w:hint="eastAsia" w:asciiTheme="minorEastAsia" w:hAnsiTheme="minorEastAsia" w:eastAsiaTheme="minorEastAsia" w:cstheme="minorEastAsia"/>
                <w:color w:val="auto"/>
                <w:sz w:val="24"/>
                <w:szCs w:val="24"/>
              </w:rPr>
              <w:t>标准</w:t>
            </w:r>
          </w:p>
        </w:tc>
      </w:tr>
      <w:tr w14:paraId="297D6C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411089CA">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7</w:t>
            </w:r>
          </w:p>
        </w:tc>
        <w:tc>
          <w:tcPr>
            <w:tcW w:w="1989" w:type="dxa"/>
            <w:tcBorders>
              <w:top w:val="single" w:color="auto" w:sz="4" w:space="0"/>
              <w:left w:val="single" w:color="auto" w:sz="4" w:space="0"/>
              <w:bottom w:val="single" w:color="auto" w:sz="4" w:space="0"/>
              <w:right w:val="single" w:color="auto" w:sz="4" w:space="0"/>
            </w:tcBorders>
            <w:vAlign w:val="center"/>
          </w:tcPr>
          <w:p w14:paraId="0B83C031">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en-US" w:eastAsia="zh-CN"/>
              </w:rPr>
              <w:t>响应</w:t>
            </w:r>
            <w:r>
              <w:rPr>
                <w:rFonts w:hint="eastAsia" w:asciiTheme="minorEastAsia" w:hAnsiTheme="minorEastAsia" w:eastAsiaTheme="minorEastAsia" w:cstheme="minorEastAsia"/>
                <w:color w:val="auto"/>
                <w:sz w:val="24"/>
                <w:szCs w:val="24"/>
              </w:rPr>
              <w:t>文件的有效期</w:t>
            </w:r>
          </w:p>
        </w:tc>
        <w:tc>
          <w:tcPr>
            <w:tcW w:w="6913" w:type="dxa"/>
            <w:tcBorders>
              <w:top w:val="single" w:color="auto" w:sz="4" w:space="0"/>
              <w:left w:val="single" w:color="auto" w:sz="4" w:space="0"/>
              <w:bottom w:val="single" w:color="auto" w:sz="4" w:space="0"/>
              <w:right w:val="single" w:color="auto" w:sz="4" w:space="0"/>
            </w:tcBorders>
            <w:vAlign w:val="center"/>
          </w:tcPr>
          <w:p w14:paraId="2CDD489B">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自响应截止日起90日历天</w:t>
            </w:r>
          </w:p>
        </w:tc>
      </w:tr>
      <w:tr w14:paraId="28E4B5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455E1244">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8</w:t>
            </w:r>
          </w:p>
        </w:tc>
        <w:tc>
          <w:tcPr>
            <w:tcW w:w="1989" w:type="dxa"/>
            <w:tcBorders>
              <w:top w:val="single" w:color="auto" w:sz="4" w:space="0"/>
              <w:left w:val="single" w:color="auto" w:sz="4" w:space="0"/>
              <w:bottom w:val="single" w:color="auto" w:sz="4" w:space="0"/>
              <w:right w:val="single" w:color="auto" w:sz="4" w:space="0"/>
            </w:tcBorders>
            <w:vAlign w:val="center"/>
          </w:tcPr>
          <w:p w14:paraId="44F4CC95">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en-US" w:eastAsia="zh-CN"/>
              </w:rPr>
              <w:t>供应商</w:t>
            </w:r>
            <w:r>
              <w:rPr>
                <w:rFonts w:hint="eastAsia" w:asciiTheme="minorEastAsia" w:hAnsiTheme="minorEastAsia" w:eastAsiaTheme="minorEastAsia" w:cstheme="minorEastAsia"/>
                <w:color w:val="auto"/>
                <w:sz w:val="24"/>
                <w:szCs w:val="24"/>
                <w:lang w:val="zh-CN"/>
              </w:rPr>
              <w:t>资格条件</w:t>
            </w:r>
          </w:p>
        </w:tc>
        <w:tc>
          <w:tcPr>
            <w:tcW w:w="6913" w:type="dxa"/>
            <w:tcBorders>
              <w:top w:val="single" w:color="auto" w:sz="4" w:space="0"/>
              <w:left w:val="single" w:color="auto" w:sz="4" w:space="0"/>
              <w:bottom w:val="single" w:color="auto" w:sz="4" w:space="0"/>
              <w:right w:val="single" w:color="auto" w:sz="4" w:space="0"/>
            </w:tcBorders>
            <w:vAlign w:val="center"/>
          </w:tcPr>
          <w:p w14:paraId="1EB2239E">
            <w:pPr>
              <w:pBdr>
                <w:top w:val="none" w:color="auto" w:sz="0" w:space="2"/>
                <w:left w:val="none" w:color="auto" w:sz="0" w:space="4"/>
                <w:bottom w:val="none" w:color="auto" w:sz="0" w:space="1"/>
                <w:right w:val="none" w:color="auto" w:sz="0" w:space="4"/>
              </w:pBdr>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满足《中华人民共和国政府采购法》第二十二条规定；</w:t>
            </w:r>
          </w:p>
          <w:p w14:paraId="717BB733">
            <w:pPr>
              <w:pBdr>
                <w:top w:val="none" w:color="auto" w:sz="0" w:space="2"/>
                <w:left w:val="none" w:color="auto" w:sz="0" w:space="4"/>
                <w:bottom w:val="none" w:color="auto" w:sz="0" w:space="1"/>
                <w:right w:val="none" w:color="auto" w:sz="0" w:space="4"/>
              </w:pBdr>
              <w:spacing w:line="360" w:lineRule="auto"/>
              <w:jc w:val="left"/>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2.未被“信用中国”（ww.cxreditchina.gov.cn）、中国政府采购网（ww.ccp.8ov.cn）列入失信被执行人、重大税收违法失信主体名单、政府采购严重违法失信行为记录名单。</w:t>
            </w:r>
          </w:p>
          <w:p w14:paraId="4C59965E">
            <w:pPr>
              <w:pBdr>
                <w:top w:val="none" w:color="auto" w:sz="0" w:space="2"/>
                <w:left w:val="none" w:color="auto" w:sz="0" w:space="4"/>
                <w:bottom w:val="none" w:color="auto" w:sz="0" w:space="1"/>
                <w:right w:val="none" w:color="auto" w:sz="0" w:space="4"/>
              </w:pBdr>
              <w:spacing w:line="360" w:lineRule="auto"/>
              <w:jc w:val="left"/>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3.单位负责人为同一人或者存在直接控股、管理关系的不同供应商，不得参加同一合同项下的政府采购活动。</w:t>
            </w:r>
          </w:p>
          <w:p w14:paraId="60F4C097">
            <w:pPr>
              <w:pBdr>
                <w:top w:val="none" w:color="auto" w:sz="0" w:space="2"/>
                <w:left w:val="none" w:color="auto" w:sz="0" w:space="4"/>
                <w:bottom w:val="none" w:color="auto" w:sz="0" w:space="1"/>
                <w:right w:val="none" w:color="auto" w:sz="0" w:space="4"/>
              </w:pBdr>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SA"/>
              </w:rPr>
              <w:t>4.落实政府采购政策需满足的资格</w:t>
            </w:r>
            <w:r>
              <w:rPr>
                <w:rFonts w:hint="eastAsia" w:asciiTheme="minorEastAsia" w:hAnsiTheme="minorEastAsia" w:eastAsiaTheme="minorEastAsia" w:cstheme="minorEastAsia"/>
                <w:color w:val="auto"/>
                <w:sz w:val="24"/>
                <w:szCs w:val="24"/>
              </w:rPr>
              <w:t>要求：</w:t>
            </w:r>
            <w:r>
              <w:rPr>
                <w:rFonts w:hint="eastAsia" w:asciiTheme="minorEastAsia" w:hAnsiTheme="minorEastAsia" w:eastAsiaTheme="minorEastAsia" w:cstheme="minorEastAsia"/>
                <w:color w:val="auto"/>
                <w:sz w:val="24"/>
                <w:szCs w:val="24"/>
                <w:lang w:val="en-US" w:eastAsia="zh-CN"/>
              </w:rPr>
              <w:t>本项目</w:t>
            </w:r>
            <w:r>
              <w:rPr>
                <w:rFonts w:hint="eastAsia" w:asciiTheme="minorEastAsia" w:hAnsiTheme="minorEastAsia" w:eastAsiaTheme="minorEastAsia" w:cstheme="minorEastAsia"/>
                <w:color w:val="auto"/>
                <w:sz w:val="24"/>
                <w:szCs w:val="24"/>
              </w:rPr>
              <w:t>专门面向中小企业。</w:t>
            </w:r>
          </w:p>
          <w:p w14:paraId="0493CCEF">
            <w:pPr>
              <w:pBdr>
                <w:top w:val="none" w:color="auto" w:sz="0" w:space="2"/>
                <w:left w:val="none" w:color="auto" w:sz="0" w:space="4"/>
                <w:bottom w:val="none" w:color="auto" w:sz="0" w:space="1"/>
                <w:right w:val="none" w:color="auto" w:sz="0" w:space="4"/>
              </w:pBdr>
              <w:spacing w:line="360" w:lineRule="auto"/>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本项目的特定资格要求：</w:t>
            </w:r>
            <w:r>
              <w:rPr>
                <w:rFonts w:hint="eastAsia" w:asciiTheme="minorEastAsia" w:hAnsiTheme="minorEastAsia" w:eastAsiaTheme="minorEastAsia" w:cstheme="minorEastAsia"/>
                <w:color w:val="auto"/>
                <w:sz w:val="24"/>
                <w:szCs w:val="24"/>
                <w:lang w:val="en-US" w:eastAsia="zh-CN"/>
              </w:rPr>
              <w:t>无。</w:t>
            </w:r>
          </w:p>
        </w:tc>
      </w:tr>
      <w:tr w14:paraId="2CB89E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7CB85973">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9</w:t>
            </w:r>
          </w:p>
        </w:tc>
        <w:tc>
          <w:tcPr>
            <w:tcW w:w="1989" w:type="dxa"/>
            <w:tcBorders>
              <w:top w:val="single" w:color="auto" w:sz="4" w:space="0"/>
              <w:left w:val="single" w:color="auto" w:sz="4" w:space="0"/>
              <w:bottom w:val="single" w:color="auto" w:sz="4" w:space="0"/>
              <w:right w:val="single" w:color="auto" w:sz="4" w:space="0"/>
            </w:tcBorders>
            <w:vAlign w:val="center"/>
          </w:tcPr>
          <w:p w14:paraId="135E2665">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标前会</w:t>
            </w:r>
          </w:p>
        </w:tc>
        <w:tc>
          <w:tcPr>
            <w:tcW w:w="6913" w:type="dxa"/>
            <w:tcBorders>
              <w:top w:val="single" w:color="auto" w:sz="4" w:space="0"/>
              <w:left w:val="single" w:color="auto" w:sz="4" w:space="0"/>
              <w:bottom w:val="single" w:color="auto" w:sz="4" w:space="0"/>
              <w:right w:val="single" w:color="auto" w:sz="4" w:space="0"/>
            </w:tcBorders>
            <w:vAlign w:val="center"/>
          </w:tcPr>
          <w:p w14:paraId="73927B65">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是否组织：不组织</w:t>
            </w:r>
          </w:p>
          <w:p w14:paraId="76D96403">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时间：/</w:t>
            </w:r>
          </w:p>
          <w:p w14:paraId="576FCCFE">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地点：/</w:t>
            </w:r>
          </w:p>
        </w:tc>
      </w:tr>
      <w:tr w14:paraId="24A3B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3E1EB188">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0</w:t>
            </w:r>
          </w:p>
        </w:tc>
        <w:tc>
          <w:tcPr>
            <w:tcW w:w="1989" w:type="dxa"/>
            <w:tcBorders>
              <w:top w:val="single" w:color="auto" w:sz="4" w:space="0"/>
              <w:left w:val="single" w:color="auto" w:sz="4" w:space="0"/>
              <w:bottom w:val="single" w:color="auto" w:sz="4" w:space="0"/>
              <w:right w:val="single" w:color="auto" w:sz="4" w:space="0"/>
            </w:tcBorders>
            <w:vAlign w:val="center"/>
          </w:tcPr>
          <w:p w14:paraId="64DF68F0">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t>是否允许转包与分包</w:t>
            </w:r>
          </w:p>
        </w:tc>
        <w:tc>
          <w:tcPr>
            <w:tcW w:w="6913" w:type="dxa"/>
            <w:tcBorders>
              <w:top w:val="single" w:color="auto" w:sz="4" w:space="0"/>
              <w:left w:val="single" w:color="auto" w:sz="4" w:space="0"/>
              <w:bottom w:val="single" w:color="auto" w:sz="4" w:space="0"/>
              <w:right w:val="single" w:color="auto" w:sz="4" w:space="0"/>
            </w:tcBorders>
            <w:vAlign w:val="center"/>
          </w:tcPr>
          <w:p w14:paraId="2960EB00">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t>本项目不允许转包、分包。</w:t>
            </w:r>
          </w:p>
        </w:tc>
      </w:tr>
      <w:tr w14:paraId="0526FA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5"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08C08BD4">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1</w:t>
            </w:r>
          </w:p>
        </w:tc>
        <w:tc>
          <w:tcPr>
            <w:tcW w:w="1989" w:type="dxa"/>
            <w:tcBorders>
              <w:top w:val="single" w:color="auto" w:sz="4" w:space="0"/>
              <w:left w:val="single" w:color="auto" w:sz="4" w:space="0"/>
              <w:bottom w:val="single" w:color="auto" w:sz="4" w:space="0"/>
              <w:right w:val="single" w:color="auto" w:sz="4" w:space="0"/>
            </w:tcBorders>
            <w:vAlign w:val="center"/>
          </w:tcPr>
          <w:p w14:paraId="0532F436">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t>是否接受联合体投标</w:t>
            </w:r>
          </w:p>
        </w:tc>
        <w:tc>
          <w:tcPr>
            <w:tcW w:w="6913" w:type="dxa"/>
            <w:tcBorders>
              <w:top w:val="single" w:color="auto" w:sz="4" w:space="0"/>
              <w:left w:val="single" w:color="auto" w:sz="4" w:space="0"/>
              <w:bottom w:val="single" w:color="auto" w:sz="4" w:space="0"/>
              <w:right w:val="single" w:color="auto" w:sz="4" w:space="0"/>
            </w:tcBorders>
            <w:vAlign w:val="center"/>
          </w:tcPr>
          <w:p w14:paraId="1C97E9D2">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t>本项目不接受联合体投标</w:t>
            </w:r>
          </w:p>
        </w:tc>
      </w:tr>
      <w:tr w14:paraId="5EF995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1256DEC">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2</w:t>
            </w:r>
          </w:p>
        </w:tc>
        <w:tc>
          <w:tcPr>
            <w:tcW w:w="1989" w:type="dxa"/>
            <w:tcBorders>
              <w:top w:val="single" w:color="auto" w:sz="4" w:space="0"/>
              <w:left w:val="single" w:color="auto" w:sz="4" w:space="0"/>
              <w:bottom w:val="single" w:color="auto" w:sz="4" w:space="0"/>
              <w:right w:val="single" w:color="auto" w:sz="4" w:space="0"/>
            </w:tcBorders>
            <w:vAlign w:val="center"/>
          </w:tcPr>
          <w:p w14:paraId="7387E82A">
            <w:pPr>
              <w:autoSpaceDE w:val="0"/>
              <w:autoSpaceDN w:val="0"/>
              <w:snapToGrid w:val="0"/>
              <w:spacing w:line="460" w:lineRule="exact"/>
              <w:jc w:val="left"/>
              <w:textAlignment w:val="bottom"/>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eastAsia="zh-CN"/>
              </w:rPr>
              <w:t>响应文件</w:t>
            </w:r>
            <w:r>
              <w:rPr>
                <w:rFonts w:hint="eastAsia" w:asciiTheme="minorEastAsia" w:hAnsiTheme="minorEastAsia" w:eastAsiaTheme="minorEastAsia" w:cstheme="minorEastAsia"/>
                <w:color w:val="auto"/>
                <w:sz w:val="24"/>
                <w:szCs w:val="24"/>
              </w:rPr>
              <w:t>的接收</w:t>
            </w:r>
          </w:p>
        </w:tc>
        <w:tc>
          <w:tcPr>
            <w:tcW w:w="6913" w:type="dxa"/>
            <w:tcBorders>
              <w:top w:val="single" w:color="auto" w:sz="4" w:space="0"/>
              <w:left w:val="single" w:color="auto" w:sz="4" w:space="0"/>
              <w:bottom w:val="single" w:color="auto" w:sz="4" w:space="0"/>
              <w:right w:val="single" w:color="auto" w:sz="4" w:space="0"/>
            </w:tcBorders>
            <w:vAlign w:val="center"/>
          </w:tcPr>
          <w:p w14:paraId="479C7CA7">
            <w:pPr>
              <w:wordWrap w:val="0"/>
              <w:autoSpaceDE w:val="0"/>
              <w:autoSpaceDN w:val="0"/>
              <w:snapToGrid w:val="0"/>
              <w:spacing w:line="460" w:lineRule="exact"/>
              <w:jc w:val="left"/>
              <w:textAlignment w:val="bottom"/>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1、电子响应文件递交及格式要求：电子响应文件须使用系统提供的响应文件编制工具编制完成，投标截止时间前在山西政府采购平台电子投标客户端（http://www.ccgp-shanxi.gov.cn/sxCategory15/sxCategory202/sxCategory20201/327.html）中完成递交（上传），投标截止时间前未完成响应文件上传的，视为撤回响应文件，供应商自行承担责任。</w:t>
            </w:r>
          </w:p>
          <w:p w14:paraId="67D9CC5A">
            <w:pPr>
              <w:autoSpaceDE w:val="0"/>
              <w:autoSpaceDN w:val="0"/>
              <w:snapToGrid w:val="0"/>
              <w:spacing w:line="460" w:lineRule="exact"/>
              <w:jc w:val="left"/>
              <w:textAlignment w:val="bottom"/>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lang w:val="zh-CN"/>
              </w:rPr>
              <w:t>、供应商递交响应文件时，如出现下列情况的，将被拒绝：</w:t>
            </w:r>
          </w:p>
          <w:p w14:paraId="73157442">
            <w:pPr>
              <w:autoSpaceDE w:val="0"/>
              <w:autoSpaceDN w:val="0"/>
              <w:snapToGrid w:val="0"/>
              <w:spacing w:line="460" w:lineRule="exact"/>
              <w:jc w:val="left"/>
              <w:textAlignment w:val="bottom"/>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lang w:val="zh-CN"/>
              </w:rPr>
              <w:t>.1未在规定时间内上传电子响应文件或未在规定时间内解密电子响应文件的；</w:t>
            </w:r>
          </w:p>
        </w:tc>
      </w:tr>
      <w:tr w14:paraId="039289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1B9B7C6B">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3</w:t>
            </w:r>
          </w:p>
        </w:tc>
        <w:tc>
          <w:tcPr>
            <w:tcW w:w="1989" w:type="dxa"/>
            <w:tcBorders>
              <w:top w:val="single" w:color="auto" w:sz="4" w:space="0"/>
              <w:left w:val="single" w:color="auto" w:sz="4" w:space="0"/>
              <w:bottom w:val="single" w:color="auto" w:sz="4" w:space="0"/>
              <w:right w:val="single" w:color="auto" w:sz="4" w:space="0"/>
            </w:tcBorders>
            <w:vAlign w:val="center"/>
          </w:tcPr>
          <w:p w14:paraId="4DF84EDD">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小组成员构成</w:t>
            </w:r>
          </w:p>
        </w:tc>
        <w:tc>
          <w:tcPr>
            <w:tcW w:w="6913" w:type="dxa"/>
            <w:tcBorders>
              <w:top w:val="single" w:color="auto" w:sz="4" w:space="0"/>
              <w:left w:val="single" w:color="auto" w:sz="4" w:space="0"/>
              <w:bottom w:val="single" w:color="auto" w:sz="4" w:space="0"/>
              <w:right w:val="single" w:color="auto" w:sz="4" w:space="0"/>
            </w:tcBorders>
            <w:shd w:val="clear" w:color="auto" w:fill="auto"/>
            <w:vAlign w:val="center"/>
          </w:tcPr>
          <w:p w14:paraId="6C2D3EB5">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询价</w:t>
            </w:r>
            <w:r>
              <w:rPr>
                <w:rFonts w:hint="eastAsia" w:asciiTheme="minorEastAsia" w:hAnsiTheme="minorEastAsia" w:eastAsiaTheme="minorEastAsia" w:cstheme="minorEastAsia"/>
                <w:color w:val="auto"/>
                <w:sz w:val="24"/>
                <w:szCs w:val="24"/>
              </w:rPr>
              <w:t>小组成员：</w:t>
            </w:r>
            <w:r>
              <w:rPr>
                <w:rFonts w:hint="eastAsia" w:asciiTheme="minorEastAsia" w:hAnsiTheme="minorEastAsia" w:eastAsiaTheme="minorEastAsia" w:cstheme="minorEastAsia"/>
                <w:color w:val="auto"/>
                <w:sz w:val="24"/>
                <w:szCs w:val="24"/>
                <w:u w:val="single"/>
                <w:lang w:val="en-US" w:eastAsia="zh-CN"/>
              </w:rPr>
              <w:t>3</w:t>
            </w:r>
            <w:r>
              <w:rPr>
                <w:rFonts w:hint="eastAsia" w:asciiTheme="minorEastAsia" w:hAnsiTheme="minorEastAsia" w:eastAsiaTheme="minorEastAsia" w:cstheme="minorEastAsia"/>
                <w:color w:val="auto"/>
                <w:sz w:val="24"/>
                <w:szCs w:val="24"/>
              </w:rPr>
              <w:t>人,</w:t>
            </w:r>
          </w:p>
          <w:p w14:paraId="3A7EA98F">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其中：采购人代表 ：</w:t>
            </w:r>
            <w:r>
              <w:rPr>
                <w:rFonts w:hint="eastAsia" w:asciiTheme="minorEastAsia" w:hAnsiTheme="minorEastAsia" w:eastAsiaTheme="minorEastAsia" w:cstheme="minorEastAsia"/>
                <w:color w:val="auto"/>
                <w:sz w:val="24"/>
                <w:szCs w:val="24"/>
                <w:u w:val="single"/>
              </w:rPr>
              <w:t>1</w:t>
            </w:r>
            <w:r>
              <w:rPr>
                <w:rFonts w:hint="eastAsia" w:asciiTheme="minorEastAsia" w:hAnsiTheme="minorEastAsia" w:eastAsiaTheme="minorEastAsia" w:cstheme="minorEastAsia"/>
                <w:color w:val="auto"/>
                <w:sz w:val="24"/>
                <w:szCs w:val="24"/>
              </w:rPr>
              <w:t>人，评审专家：</w:t>
            </w:r>
            <w:r>
              <w:rPr>
                <w:rFonts w:hint="eastAsia" w:asciiTheme="minorEastAsia" w:hAnsiTheme="minorEastAsia" w:eastAsiaTheme="minorEastAsia" w:cstheme="minorEastAsia"/>
                <w:color w:val="auto"/>
                <w:sz w:val="24"/>
                <w:szCs w:val="24"/>
                <w:u w:val="single"/>
                <w:lang w:val="en-US" w:eastAsia="zh-CN"/>
              </w:rPr>
              <w:t>2</w:t>
            </w:r>
            <w:r>
              <w:rPr>
                <w:rFonts w:hint="eastAsia" w:asciiTheme="minorEastAsia" w:hAnsiTheme="minorEastAsia" w:eastAsiaTheme="minorEastAsia" w:cstheme="minorEastAsia"/>
                <w:color w:val="auto"/>
                <w:sz w:val="24"/>
                <w:szCs w:val="24"/>
              </w:rPr>
              <w:t>人；</w:t>
            </w:r>
          </w:p>
          <w:p w14:paraId="6E8E2D02">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t>评审专家确定方式：</w:t>
            </w:r>
            <w:r>
              <w:rPr>
                <w:rFonts w:hint="eastAsia" w:asciiTheme="minorEastAsia" w:hAnsiTheme="minorEastAsia" w:eastAsiaTheme="minorEastAsia" w:cstheme="minorEastAsia"/>
                <w:color w:val="auto"/>
                <w:sz w:val="24"/>
                <w:szCs w:val="24"/>
                <w:u w:val="single"/>
              </w:rPr>
              <w:t>中国山西政府采购网线上抽取</w:t>
            </w:r>
          </w:p>
        </w:tc>
      </w:tr>
      <w:tr w14:paraId="069243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2319AD53">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4</w:t>
            </w:r>
          </w:p>
        </w:tc>
        <w:tc>
          <w:tcPr>
            <w:tcW w:w="1989" w:type="dxa"/>
            <w:tcBorders>
              <w:top w:val="single" w:color="auto" w:sz="4" w:space="0"/>
              <w:left w:val="single" w:color="auto" w:sz="4" w:space="0"/>
              <w:bottom w:val="single" w:color="auto" w:sz="4" w:space="0"/>
              <w:right w:val="single" w:color="auto" w:sz="4" w:space="0"/>
            </w:tcBorders>
            <w:vAlign w:val="center"/>
          </w:tcPr>
          <w:p w14:paraId="358671D0">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现场出席</w:t>
            </w:r>
          </w:p>
        </w:tc>
        <w:tc>
          <w:tcPr>
            <w:tcW w:w="6913" w:type="dxa"/>
            <w:tcBorders>
              <w:top w:val="single" w:color="auto" w:sz="4" w:space="0"/>
              <w:left w:val="single" w:color="auto" w:sz="4" w:space="0"/>
              <w:bottom w:val="single" w:color="auto" w:sz="4" w:space="0"/>
              <w:right w:val="single" w:color="auto" w:sz="4" w:space="0"/>
            </w:tcBorders>
            <w:vAlign w:val="center"/>
          </w:tcPr>
          <w:p w14:paraId="14B200CF">
            <w:pPr>
              <w:snapToGrid w:val="0"/>
              <w:spacing w:line="460" w:lineRule="exact"/>
              <w:jc w:val="left"/>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sym w:font="Wingdings" w:char="00A8"/>
            </w:r>
            <w:r>
              <w:rPr>
                <w:rFonts w:hint="eastAsia" w:asciiTheme="minorEastAsia" w:hAnsiTheme="minorEastAsia" w:eastAsiaTheme="minorEastAsia" w:cstheme="minorEastAsia"/>
                <w:b w:val="0"/>
                <w:bCs w:val="0"/>
                <w:color w:val="auto"/>
                <w:sz w:val="24"/>
                <w:szCs w:val="24"/>
              </w:rPr>
              <w:t>要求</w:t>
            </w:r>
          </w:p>
          <w:p w14:paraId="2C48256B">
            <w:pPr>
              <w:snapToGrid w:val="0"/>
              <w:spacing w:line="460" w:lineRule="exact"/>
              <w:jc w:val="left"/>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b w:val="0"/>
                <w:bCs w:val="0"/>
                <w:color w:val="auto"/>
                <w:sz w:val="24"/>
                <w:szCs w:val="24"/>
              </w:rPr>
              <w:sym w:font="Wingdings" w:char="00FE"/>
            </w:r>
            <w:r>
              <w:rPr>
                <w:rFonts w:hint="eastAsia" w:asciiTheme="minorEastAsia" w:hAnsiTheme="minorEastAsia" w:eastAsiaTheme="minorEastAsia" w:cstheme="minorEastAsia"/>
                <w:b w:val="0"/>
                <w:bCs w:val="0"/>
                <w:color w:val="auto"/>
                <w:sz w:val="24"/>
                <w:szCs w:val="24"/>
                <w:lang w:val="en-US" w:eastAsia="zh-CN"/>
              </w:rPr>
              <w:t>不要求</w:t>
            </w:r>
          </w:p>
        </w:tc>
      </w:tr>
      <w:tr w14:paraId="519733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10"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191E9078">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5</w:t>
            </w:r>
          </w:p>
        </w:tc>
        <w:tc>
          <w:tcPr>
            <w:tcW w:w="1989" w:type="dxa"/>
            <w:tcBorders>
              <w:top w:val="single" w:color="auto" w:sz="4" w:space="0"/>
              <w:left w:val="single" w:color="auto" w:sz="4" w:space="0"/>
              <w:bottom w:val="single" w:color="auto" w:sz="4" w:space="0"/>
              <w:right w:val="single" w:color="auto" w:sz="4" w:space="0"/>
            </w:tcBorders>
            <w:vAlign w:val="center"/>
          </w:tcPr>
          <w:p w14:paraId="5DA5256D">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t>评标委员会现场出席</w:t>
            </w:r>
          </w:p>
        </w:tc>
        <w:tc>
          <w:tcPr>
            <w:tcW w:w="6913" w:type="dxa"/>
            <w:tcBorders>
              <w:top w:val="single" w:color="auto" w:sz="4" w:space="0"/>
              <w:left w:val="single" w:color="auto" w:sz="4" w:space="0"/>
              <w:bottom w:val="single" w:color="auto" w:sz="4" w:space="0"/>
              <w:right w:val="single" w:color="auto" w:sz="4" w:space="0"/>
            </w:tcBorders>
            <w:vAlign w:val="center"/>
          </w:tcPr>
          <w:p w14:paraId="5F6A65B9">
            <w:pPr>
              <w:snapToGrid w:val="0"/>
              <w:spacing w:line="460" w:lineRule="exact"/>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sym w:font="Wingdings" w:char="00FE"/>
            </w:r>
            <w:r>
              <w:rPr>
                <w:rFonts w:hint="eastAsia" w:asciiTheme="minorEastAsia" w:hAnsiTheme="minorEastAsia" w:eastAsiaTheme="minorEastAsia" w:cstheme="minorEastAsia"/>
                <w:color w:val="auto"/>
                <w:sz w:val="24"/>
                <w:szCs w:val="24"/>
              </w:rPr>
              <w:t>要求</w:t>
            </w:r>
            <w:r>
              <w:rPr>
                <w:rFonts w:hint="eastAsia" w:asciiTheme="minorEastAsia" w:hAnsiTheme="minorEastAsia" w:eastAsiaTheme="minorEastAsia" w:cstheme="minorEastAsia"/>
                <w:color w:val="auto"/>
                <w:sz w:val="24"/>
                <w:szCs w:val="24"/>
                <w:lang w:eastAsia="zh-CN"/>
              </w:rPr>
              <w:t>，山西省吕梁市孝义市迎宾路与时代大道十字路口东北角孝义市市民服务中心三层孝义市政府采购中</w:t>
            </w:r>
            <w:r>
              <w:rPr>
                <w:rFonts w:hint="eastAsia" w:asciiTheme="minorEastAsia" w:hAnsiTheme="minorEastAsia" w:eastAsiaTheme="minorEastAsia" w:cstheme="minorEastAsia"/>
                <w:b w:val="0"/>
                <w:bCs w:val="0"/>
                <w:color w:val="auto"/>
                <w:sz w:val="24"/>
                <w:szCs w:val="24"/>
                <w:lang w:eastAsia="zh-CN"/>
              </w:rPr>
              <w:t>心</w:t>
            </w:r>
            <w:r>
              <w:rPr>
                <w:rFonts w:hint="eastAsia" w:asciiTheme="minorEastAsia" w:hAnsiTheme="minorEastAsia" w:eastAsiaTheme="minorEastAsia" w:cstheme="minorEastAsia"/>
                <w:b w:val="0"/>
                <w:bCs w:val="0"/>
                <w:color w:val="auto"/>
                <w:sz w:val="24"/>
                <w:szCs w:val="24"/>
                <w:lang w:val="en-US" w:eastAsia="zh-CN"/>
              </w:rPr>
              <w:t>316</w:t>
            </w:r>
            <w:r>
              <w:rPr>
                <w:rFonts w:hint="eastAsia" w:asciiTheme="minorEastAsia" w:hAnsiTheme="minorEastAsia" w:eastAsiaTheme="minorEastAsia" w:cstheme="minorEastAsia"/>
                <w:b w:val="0"/>
                <w:bCs w:val="0"/>
                <w:color w:val="auto"/>
                <w:sz w:val="24"/>
                <w:szCs w:val="24"/>
                <w:lang w:eastAsia="zh-CN"/>
              </w:rPr>
              <w:t>评标室</w:t>
            </w:r>
          </w:p>
          <w:p w14:paraId="3FD09F77">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sym w:font="Wingdings" w:char="00A8"/>
            </w:r>
            <w:r>
              <w:rPr>
                <w:rFonts w:hint="eastAsia" w:asciiTheme="minorEastAsia" w:hAnsiTheme="minorEastAsia" w:eastAsiaTheme="minorEastAsia" w:cstheme="minorEastAsia"/>
                <w:color w:val="auto"/>
                <w:sz w:val="24"/>
                <w:szCs w:val="24"/>
              </w:rPr>
              <w:t>不要求，采用远程异地方式评审</w:t>
            </w:r>
          </w:p>
        </w:tc>
      </w:tr>
      <w:tr w14:paraId="075EDE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15"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3000371F">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en-US" w:eastAsia="zh-CN"/>
              </w:rPr>
              <w:t>6</w:t>
            </w:r>
          </w:p>
        </w:tc>
        <w:tc>
          <w:tcPr>
            <w:tcW w:w="1989" w:type="dxa"/>
            <w:tcBorders>
              <w:top w:val="single" w:color="auto" w:sz="4" w:space="0"/>
              <w:left w:val="single" w:color="auto" w:sz="4" w:space="0"/>
              <w:bottom w:val="single" w:color="auto" w:sz="4" w:space="0"/>
              <w:right w:val="single" w:color="auto" w:sz="4" w:space="0"/>
            </w:tcBorders>
            <w:vAlign w:val="center"/>
          </w:tcPr>
          <w:p w14:paraId="7FAB9C9F">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t>是否授权评标委员会确定中标人</w:t>
            </w:r>
          </w:p>
        </w:tc>
        <w:tc>
          <w:tcPr>
            <w:tcW w:w="6913" w:type="dxa"/>
            <w:tcBorders>
              <w:top w:val="single" w:color="auto" w:sz="4" w:space="0"/>
              <w:left w:val="single" w:color="auto" w:sz="4" w:space="0"/>
              <w:bottom w:val="single" w:color="auto" w:sz="4" w:space="0"/>
              <w:right w:val="single" w:color="auto" w:sz="4" w:space="0"/>
            </w:tcBorders>
            <w:vAlign w:val="center"/>
          </w:tcPr>
          <w:p w14:paraId="3C4D41EF">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sym w:font="Wingdings" w:char="00A8"/>
            </w:r>
            <w:r>
              <w:rPr>
                <w:rFonts w:hint="eastAsia" w:asciiTheme="minorEastAsia" w:hAnsiTheme="minorEastAsia" w:eastAsiaTheme="minorEastAsia" w:cstheme="minorEastAsia"/>
                <w:color w:val="auto"/>
                <w:sz w:val="24"/>
                <w:szCs w:val="24"/>
              </w:rPr>
              <w:t>是，根据评审结果确定1名中标人。</w:t>
            </w:r>
          </w:p>
          <w:p w14:paraId="46F298CC">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sym w:font="Wingdings" w:char="00FE"/>
            </w:r>
            <w:r>
              <w:rPr>
                <w:rFonts w:hint="eastAsia" w:asciiTheme="minorEastAsia" w:hAnsiTheme="minorEastAsia" w:eastAsiaTheme="minorEastAsia" w:cstheme="minorEastAsia"/>
                <w:color w:val="auto"/>
                <w:sz w:val="24"/>
                <w:szCs w:val="24"/>
              </w:rPr>
              <w:t>否，推荐的中标候选人数：</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t xml:space="preserve">名 </w:t>
            </w:r>
          </w:p>
        </w:tc>
      </w:tr>
      <w:tr w14:paraId="0BF2E5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2414EC1F">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17</w:t>
            </w:r>
          </w:p>
        </w:tc>
        <w:tc>
          <w:tcPr>
            <w:tcW w:w="1989" w:type="dxa"/>
            <w:tcBorders>
              <w:top w:val="single" w:color="auto" w:sz="4" w:space="0"/>
              <w:left w:val="single" w:color="auto" w:sz="4" w:space="0"/>
              <w:bottom w:val="single" w:color="auto" w:sz="4" w:space="0"/>
              <w:right w:val="single" w:color="auto" w:sz="4" w:space="0"/>
            </w:tcBorders>
            <w:vAlign w:val="center"/>
          </w:tcPr>
          <w:p w14:paraId="6050CD8F">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是否提供演示</w:t>
            </w:r>
          </w:p>
        </w:tc>
        <w:tc>
          <w:tcPr>
            <w:tcW w:w="6913" w:type="dxa"/>
            <w:tcBorders>
              <w:top w:val="single" w:color="auto" w:sz="4" w:space="0"/>
              <w:left w:val="single" w:color="auto" w:sz="4" w:space="0"/>
              <w:bottom w:val="single" w:color="auto" w:sz="4" w:space="0"/>
              <w:right w:val="single" w:color="auto" w:sz="4" w:space="0"/>
            </w:tcBorders>
            <w:vAlign w:val="center"/>
          </w:tcPr>
          <w:p w14:paraId="1A0F247B">
            <w:pPr>
              <w:snapToGrid w:val="0"/>
              <w:spacing w:line="460" w:lineRule="exact"/>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否</w:t>
            </w:r>
          </w:p>
        </w:tc>
      </w:tr>
      <w:tr w14:paraId="48A001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3"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2E9C117A">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18</w:t>
            </w:r>
          </w:p>
        </w:tc>
        <w:tc>
          <w:tcPr>
            <w:tcW w:w="1989" w:type="dxa"/>
            <w:tcBorders>
              <w:top w:val="single" w:color="auto" w:sz="4" w:space="0"/>
              <w:left w:val="single" w:color="auto" w:sz="4" w:space="0"/>
              <w:bottom w:val="single" w:color="auto" w:sz="4" w:space="0"/>
              <w:right w:val="single" w:color="auto" w:sz="4" w:space="0"/>
            </w:tcBorders>
            <w:vAlign w:val="center"/>
          </w:tcPr>
          <w:p w14:paraId="56CED3B5">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投标保证金</w:t>
            </w:r>
          </w:p>
        </w:tc>
        <w:tc>
          <w:tcPr>
            <w:tcW w:w="6913" w:type="dxa"/>
            <w:tcBorders>
              <w:top w:val="single" w:color="auto" w:sz="4" w:space="0"/>
              <w:left w:val="single" w:color="auto" w:sz="4" w:space="0"/>
              <w:bottom w:val="single" w:color="auto" w:sz="4" w:space="0"/>
              <w:right w:val="single" w:color="auto" w:sz="4" w:space="0"/>
            </w:tcBorders>
            <w:vAlign w:val="center"/>
          </w:tcPr>
          <w:p w14:paraId="3F889EC3">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本项目是否要求</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提交投标保证金：</w:t>
            </w:r>
          </w:p>
          <w:p w14:paraId="1F89CC90">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sym w:font="Wingdings" w:char="00A8"/>
            </w:r>
            <w:r>
              <w:rPr>
                <w:rFonts w:hint="eastAsia" w:asciiTheme="minorEastAsia" w:hAnsiTheme="minorEastAsia" w:eastAsiaTheme="minorEastAsia" w:cstheme="minorEastAsia"/>
                <w:color w:val="auto"/>
                <w:sz w:val="24"/>
                <w:szCs w:val="24"/>
              </w:rPr>
              <w:t>否</w:t>
            </w:r>
          </w:p>
          <w:p w14:paraId="341AF82C">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sym w:font="Wingdings" w:char="00FE"/>
            </w:r>
            <w:r>
              <w:rPr>
                <w:rFonts w:hint="eastAsia" w:asciiTheme="minorEastAsia" w:hAnsiTheme="minorEastAsia" w:eastAsiaTheme="minorEastAsia" w:cstheme="minorEastAsia"/>
                <w:color w:val="auto"/>
                <w:sz w:val="24"/>
                <w:szCs w:val="24"/>
              </w:rPr>
              <w:t>是，</w:t>
            </w:r>
          </w:p>
          <w:p w14:paraId="436F69D1">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1.投标保证金的形式：</w:t>
            </w:r>
            <w:r>
              <w:rPr>
                <w:rFonts w:hint="eastAsia" w:asciiTheme="minorEastAsia" w:hAnsiTheme="minorEastAsia" w:eastAsiaTheme="minorEastAsia" w:cstheme="minorEastAsia"/>
                <w:color w:val="auto"/>
                <w:kern w:val="0"/>
                <w:sz w:val="24"/>
                <w:szCs w:val="24"/>
              </w:rPr>
              <w:t>投标保证金可以以支票、汇票、本票或者金融机构、担保机构出具的保函等非现金形式提交（包括网银转账，电汇等方式）</w:t>
            </w:r>
            <w:r>
              <w:rPr>
                <w:rFonts w:hint="eastAsia" w:asciiTheme="minorEastAsia" w:hAnsiTheme="minorEastAsia" w:eastAsiaTheme="minorEastAsia" w:cstheme="minorEastAsia"/>
                <w:color w:val="auto"/>
                <w:sz w:val="24"/>
                <w:szCs w:val="24"/>
              </w:rPr>
              <w:t>。</w:t>
            </w:r>
          </w:p>
          <w:p w14:paraId="25303638">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投标保证金金额：</w:t>
            </w:r>
          </w:p>
          <w:p w14:paraId="683D449F">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人民币</w:t>
            </w:r>
            <w:r>
              <w:rPr>
                <w:rFonts w:hint="eastAsia" w:asciiTheme="minorEastAsia" w:hAnsiTheme="minorEastAsia" w:eastAsiaTheme="minorEastAsia" w:cstheme="minorEastAsia"/>
                <w:color w:val="auto"/>
                <w:sz w:val="24"/>
                <w:szCs w:val="24"/>
                <w:lang w:val="en-US" w:eastAsia="zh-CN"/>
              </w:rPr>
              <w:t>壹万贰仟</w:t>
            </w:r>
            <w:r>
              <w:rPr>
                <w:rFonts w:hint="eastAsia" w:asciiTheme="minorEastAsia" w:hAnsiTheme="minorEastAsia" w:eastAsiaTheme="minorEastAsia" w:cstheme="minorEastAsia"/>
                <w:color w:val="auto"/>
                <w:sz w:val="24"/>
                <w:szCs w:val="24"/>
              </w:rPr>
              <w:t>元整（￥</w:t>
            </w:r>
            <w:r>
              <w:rPr>
                <w:rFonts w:hint="eastAsia" w:asciiTheme="minorEastAsia" w:hAnsiTheme="minorEastAsia" w:eastAsiaTheme="minorEastAsia" w:cstheme="minorEastAsia"/>
                <w:color w:val="auto"/>
                <w:sz w:val="24"/>
                <w:szCs w:val="24"/>
                <w:lang w:val="en-US" w:eastAsia="zh-CN"/>
              </w:rPr>
              <w:t>120</w:t>
            </w:r>
            <w:r>
              <w:rPr>
                <w:rFonts w:hint="eastAsia" w:asciiTheme="minorEastAsia" w:hAnsiTheme="minorEastAsia" w:eastAsiaTheme="minorEastAsia" w:cstheme="minorEastAsia"/>
                <w:color w:val="auto"/>
                <w:sz w:val="24"/>
                <w:szCs w:val="24"/>
              </w:rPr>
              <w:t>00元）；</w:t>
            </w:r>
          </w:p>
          <w:p w14:paraId="28D74C4F">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2.购买</w:t>
            </w:r>
            <w:r>
              <w:rPr>
                <w:rFonts w:hint="eastAsia" w:asciiTheme="minorEastAsia" w:hAnsiTheme="minorEastAsia" w:eastAsiaTheme="minorEastAsia" w:cstheme="minorEastAsia"/>
                <w:color w:val="auto"/>
                <w:sz w:val="24"/>
                <w:szCs w:val="24"/>
                <w:lang w:val="en-US" w:eastAsia="zh-CN"/>
              </w:rPr>
              <w:t>询价</w:t>
            </w:r>
            <w:r>
              <w:rPr>
                <w:rFonts w:hint="eastAsia" w:asciiTheme="minorEastAsia" w:hAnsiTheme="minorEastAsia" w:eastAsiaTheme="minorEastAsia" w:cstheme="minorEastAsia"/>
                <w:color w:val="auto"/>
                <w:sz w:val="24"/>
                <w:szCs w:val="24"/>
              </w:rPr>
              <w:t>文件的</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须在开标前将投标保证金一次性汇入下列采购人指定账户并注明</w:t>
            </w:r>
            <w:r>
              <w:rPr>
                <w:rFonts w:hint="eastAsia" w:asciiTheme="minorEastAsia" w:hAnsiTheme="minorEastAsia" w:eastAsiaTheme="minorEastAsia" w:cstheme="minorEastAsia"/>
                <w:b/>
                <w:bCs/>
                <w:color w:val="auto"/>
                <w:sz w:val="24"/>
                <w:szCs w:val="24"/>
              </w:rPr>
              <w:t>项目名称</w:t>
            </w:r>
            <w:r>
              <w:rPr>
                <w:rFonts w:hint="eastAsia" w:asciiTheme="minorEastAsia" w:hAnsiTheme="minorEastAsia" w:eastAsiaTheme="minorEastAsia" w:cstheme="minorEastAsia"/>
                <w:b/>
                <w:bCs/>
                <w:color w:val="auto"/>
                <w:sz w:val="24"/>
                <w:szCs w:val="24"/>
                <w:lang w:val="en-US" w:eastAsia="zh-CN"/>
              </w:rPr>
              <w:t>或</w:t>
            </w:r>
            <w:r>
              <w:rPr>
                <w:rFonts w:hint="eastAsia" w:asciiTheme="minorEastAsia" w:hAnsiTheme="minorEastAsia" w:eastAsiaTheme="minorEastAsia" w:cstheme="minorEastAsia"/>
                <w:b/>
                <w:bCs/>
                <w:color w:val="auto"/>
                <w:sz w:val="24"/>
                <w:szCs w:val="24"/>
              </w:rPr>
              <w:t>项目编号</w:t>
            </w:r>
            <w:r>
              <w:rPr>
                <w:rFonts w:hint="eastAsia" w:asciiTheme="minorEastAsia" w:hAnsiTheme="minorEastAsia" w:eastAsiaTheme="minorEastAsia" w:cstheme="minorEastAsia"/>
                <w:color w:val="auto"/>
                <w:sz w:val="24"/>
                <w:szCs w:val="24"/>
              </w:rPr>
              <w:t>。（以实际到账为准）</w:t>
            </w:r>
          </w:p>
          <w:p w14:paraId="4D2FDB04">
            <w:pPr>
              <w:keepNext/>
              <w:widowControl/>
              <w:spacing w:line="32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必须于开标前从其基本帐户打入下列指定账户：</w:t>
            </w:r>
          </w:p>
          <w:p w14:paraId="0245530E">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收款单位：正大鹏安建设项目管理有限公司</w:t>
            </w:r>
          </w:p>
          <w:p w14:paraId="350C5F19">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开户银行: 中国建设银行西安金花路支行</w:t>
            </w:r>
          </w:p>
          <w:p w14:paraId="347BF139">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账号：6105 0186 5400 0000 0221   </w:t>
            </w:r>
          </w:p>
          <w:p w14:paraId="7A9BEC82">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行号：105791000032</w:t>
            </w:r>
          </w:p>
          <w:p w14:paraId="1C794869">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注：1.</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lang w:val="zh-CN"/>
              </w:rPr>
              <w:t>在</w:t>
            </w:r>
            <w:r>
              <w:rPr>
                <w:rFonts w:hint="eastAsia" w:asciiTheme="minorEastAsia" w:hAnsiTheme="minorEastAsia" w:eastAsiaTheme="minorEastAsia" w:cstheme="minorEastAsia"/>
                <w:color w:val="auto"/>
                <w:sz w:val="24"/>
                <w:szCs w:val="24"/>
                <w:lang w:eastAsia="zh-CN"/>
              </w:rPr>
              <w:t>响应文件</w:t>
            </w:r>
            <w:r>
              <w:rPr>
                <w:rFonts w:hint="eastAsia" w:asciiTheme="minorEastAsia" w:hAnsiTheme="minorEastAsia" w:eastAsiaTheme="minorEastAsia" w:cstheme="minorEastAsia"/>
                <w:color w:val="auto"/>
                <w:sz w:val="24"/>
                <w:szCs w:val="24"/>
                <w:lang w:val="zh-CN"/>
              </w:rPr>
              <w:t>上传截止时间前，须将</w:t>
            </w:r>
            <w:r>
              <w:rPr>
                <w:rFonts w:hint="eastAsia" w:asciiTheme="minorEastAsia" w:hAnsiTheme="minorEastAsia" w:eastAsiaTheme="minorEastAsia" w:cstheme="minorEastAsia"/>
                <w:color w:val="auto"/>
                <w:sz w:val="24"/>
                <w:szCs w:val="24"/>
              </w:rPr>
              <w:t>投标</w:t>
            </w:r>
            <w:r>
              <w:rPr>
                <w:rFonts w:hint="eastAsia" w:asciiTheme="minorEastAsia" w:hAnsiTheme="minorEastAsia" w:eastAsiaTheme="minorEastAsia" w:cstheme="minorEastAsia"/>
                <w:color w:val="auto"/>
                <w:sz w:val="24"/>
                <w:szCs w:val="24"/>
                <w:lang w:val="zh-CN"/>
              </w:rPr>
              <w:t>保证金采用支票（或网银转账）、汇票、本票或者金融机构、担保机构出具的保函等形式提交。采用支票提交的，由</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lang w:val="zh-CN"/>
              </w:rPr>
              <w:t>开出（付款行为单位账户）；采用网银转账的，由</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lang w:val="zh-CN"/>
              </w:rPr>
              <w:t>通过单位账户网上银行转出；采用汇票、本票提交的，须从</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lang w:val="zh-CN"/>
              </w:rPr>
              <w:t>的单位账户银行开出；采用金融机构出具保函的，由从事金融业有关的金融中介机构开出；采用担保机构出具保函的，由银行或代办投标保函的担保公司开出。</w:t>
            </w:r>
          </w:p>
        </w:tc>
      </w:tr>
      <w:tr w14:paraId="5ED7D6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1EC889B8">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19</w:t>
            </w:r>
          </w:p>
        </w:tc>
        <w:tc>
          <w:tcPr>
            <w:tcW w:w="1989" w:type="dxa"/>
            <w:tcBorders>
              <w:top w:val="single" w:color="auto" w:sz="4" w:space="0"/>
              <w:left w:val="single" w:color="auto" w:sz="4" w:space="0"/>
              <w:bottom w:val="single" w:color="auto" w:sz="4" w:space="0"/>
              <w:right w:val="single" w:color="auto" w:sz="4" w:space="0"/>
            </w:tcBorders>
            <w:vAlign w:val="center"/>
          </w:tcPr>
          <w:p w14:paraId="7CF77EB6">
            <w:pPr>
              <w:snapToGrid w:val="0"/>
              <w:spacing w:line="460" w:lineRule="exact"/>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t>是否收取招标代理服务费用</w:t>
            </w:r>
          </w:p>
        </w:tc>
        <w:tc>
          <w:tcPr>
            <w:tcW w:w="6913" w:type="dxa"/>
            <w:tcBorders>
              <w:top w:val="single" w:color="auto" w:sz="4" w:space="0"/>
              <w:left w:val="single" w:color="auto" w:sz="4" w:space="0"/>
              <w:bottom w:val="single" w:color="auto" w:sz="4" w:space="0"/>
              <w:right w:val="single" w:color="auto" w:sz="4" w:space="0"/>
            </w:tcBorders>
            <w:vAlign w:val="center"/>
          </w:tcPr>
          <w:p w14:paraId="6C681DEB">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sym w:font="Wingdings" w:char="00FE"/>
            </w:r>
            <w:r>
              <w:rPr>
                <w:rFonts w:hint="eastAsia" w:asciiTheme="minorEastAsia" w:hAnsiTheme="minorEastAsia" w:eastAsiaTheme="minorEastAsia" w:cstheme="minorEastAsia"/>
                <w:color w:val="auto"/>
                <w:sz w:val="24"/>
                <w:szCs w:val="24"/>
              </w:rPr>
              <w:t>是，收费标准参照国家计委“计价格【2002】1980号和发改办价格【2003】857号、发改价格【2011】534号”的85%收取</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由</w:t>
            </w:r>
            <w:r>
              <w:rPr>
                <w:rFonts w:hint="eastAsia" w:asciiTheme="minorEastAsia" w:hAnsiTheme="minorEastAsia" w:eastAsiaTheme="minorEastAsia" w:cstheme="minorEastAsia"/>
                <w:color w:val="auto"/>
                <w:sz w:val="24"/>
                <w:szCs w:val="24"/>
                <w:lang w:val="en-US" w:eastAsia="zh-CN"/>
              </w:rPr>
              <w:t>成交供应商</w:t>
            </w:r>
            <w:r>
              <w:rPr>
                <w:rFonts w:hint="eastAsia" w:asciiTheme="minorEastAsia" w:hAnsiTheme="minorEastAsia" w:eastAsiaTheme="minorEastAsia" w:cstheme="minorEastAsia"/>
                <w:color w:val="auto"/>
                <w:sz w:val="24"/>
                <w:szCs w:val="24"/>
              </w:rPr>
              <w:t>在领取</w:t>
            </w:r>
            <w:r>
              <w:rPr>
                <w:rFonts w:hint="eastAsia" w:asciiTheme="minorEastAsia" w:hAnsiTheme="minorEastAsia" w:eastAsiaTheme="minorEastAsia" w:cstheme="minorEastAsia"/>
                <w:color w:val="auto"/>
                <w:sz w:val="24"/>
                <w:szCs w:val="24"/>
                <w:lang w:val="en-US" w:eastAsia="zh-CN"/>
              </w:rPr>
              <w:t>成交</w:t>
            </w:r>
            <w:r>
              <w:rPr>
                <w:rFonts w:hint="eastAsia" w:asciiTheme="minorEastAsia" w:hAnsiTheme="minorEastAsia" w:eastAsiaTheme="minorEastAsia" w:cstheme="minorEastAsia"/>
                <w:color w:val="auto"/>
                <w:sz w:val="24"/>
                <w:szCs w:val="24"/>
              </w:rPr>
              <w:t>通知书时一次性支付。</w:t>
            </w:r>
          </w:p>
          <w:p w14:paraId="4B6FC936">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sym w:font="Wingdings" w:char="00A8"/>
            </w:r>
            <w:r>
              <w:rPr>
                <w:rFonts w:hint="eastAsia" w:asciiTheme="minorEastAsia" w:hAnsiTheme="minorEastAsia" w:eastAsiaTheme="minorEastAsia" w:cstheme="minorEastAsia"/>
                <w:color w:val="auto"/>
                <w:sz w:val="24"/>
                <w:szCs w:val="24"/>
              </w:rPr>
              <w:t>否</w:t>
            </w:r>
          </w:p>
        </w:tc>
      </w:tr>
      <w:tr w14:paraId="34576E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79"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008348A3">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0</w:t>
            </w:r>
          </w:p>
        </w:tc>
        <w:tc>
          <w:tcPr>
            <w:tcW w:w="1989" w:type="dxa"/>
            <w:tcBorders>
              <w:top w:val="single" w:color="auto" w:sz="4" w:space="0"/>
              <w:left w:val="single" w:color="auto" w:sz="4" w:space="0"/>
              <w:bottom w:val="single" w:color="auto" w:sz="4" w:space="0"/>
              <w:right w:val="single" w:color="auto" w:sz="4" w:space="0"/>
            </w:tcBorders>
            <w:vAlign w:val="center"/>
          </w:tcPr>
          <w:p w14:paraId="52A74AE5">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政府采购政策性要求</w:t>
            </w:r>
          </w:p>
        </w:tc>
        <w:tc>
          <w:tcPr>
            <w:tcW w:w="6913" w:type="dxa"/>
            <w:tcBorders>
              <w:top w:val="single" w:color="auto" w:sz="4" w:space="0"/>
              <w:left w:val="single" w:color="auto" w:sz="4" w:space="0"/>
              <w:bottom w:val="single" w:color="auto" w:sz="4" w:space="0"/>
              <w:right w:val="single" w:color="auto" w:sz="4" w:space="0"/>
            </w:tcBorders>
            <w:vAlign w:val="center"/>
          </w:tcPr>
          <w:p w14:paraId="5C4B246B">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1、本项目涉及进口产品的要求：</w:t>
            </w:r>
          </w:p>
          <w:p w14:paraId="4F9C4EE8">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（1）本项目采购标的物未特别注明“进口产品”（通过中国海关报关验放进入中国境内且产自境外的产品）字样的，均必须采购国产产品。</w:t>
            </w:r>
          </w:p>
          <w:p w14:paraId="3F554F4A">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（2）本项目采购标的物特别注明“进口产品”字样的，如无能够满足采购需求的国产产品，优先采购向我国企业转让技术、与我国企业签订消化吸收再创新方案的</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的进口产品。如果有能够满足采购需求的国产产品参与，应当按照公平竞争的原则进行评审。</w:t>
            </w:r>
          </w:p>
          <w:p w14:paraId="5484E378">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p>
          <w:p w14:paraId="5279099D">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2、本项目涉及“节能产品政府采购品目清单”政府强制采购产品的要求： </w:t>
            </w:r>
          </w:p>
          <w:p w14:paraId="3F94A483">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（1）本文件所采购产品属于政府强制采购节能产品的，</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必须投报“节能产品政府采购品目清单”范围内的产品，需将政府强制采购产品如实填写到《政府强制采购产品明细表》，并提供所投产品获得国家确定的认证机构出具的、处于有效期之内的节能产品认证证书扫描件或影印件。</w:t>
            </w:r>
          </w:p>
          <w:p w14:paraId="1D760301">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（2）本文件未列出政府强制采购节能产品的，</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可投报“节能产品政府采购品目清单”中非政府强制采购节能产品或其范围以外的产品。</w:t>
            </w:r>
          </w:p>
          <w:p w14:paraId="40270715">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p>
          <w:p w14:paraId="5F9BA178">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3、本项目涉及非政府强制采购产品的要求：</w:t>
            </w:r>
          </w:p>
          <w:p w14:paraId="2E8674AA">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（1）投报产品有“节能产品政府采购品目清单、环境标志产品政府采购品目清单”中非政府强制采购产品的将实行优先采购政策。</w:t>
            </w:r>
          </w:p>
          <w:p w14:paraId="0E4F67E6">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须如实填写《非政府强制采购产品明细表》，并提供所投产品获得国家确定的认证机构出具的、处于有效期之内的节能产品、环境标志产品认证证书扫描件或影印件。</w:t>
            </w:r>
          </w:p>
          <w:p w14:paraId="690EE66B">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p>
          <w:p w14:paraId="2C3ACFED">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4、本项目涉及正版软件的要求：</w:t>
            </w:r>
          </w:p>
          <w:p w14:paraId="7B525802">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本项目所采购的货物中如包含计算机，必须预装正版操作系统软件产品；所采购的其它软件必须为正版软件。</w:t>
            </w:r>
          </w:p>
          <w:p w14:paraId="37EF39EA">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p>
          <w:p w14:paraId="6C119A39">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5、本项目涉及信息安全产品的要求：</w:t>
            </w:r>
          </w:p>
          <w:p w14:paraId="01803C5C">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报价货物中如含有工信部会同有关部门制定下发的《网络关键设备和网络安全专用产品目录》中的网络安全专用产品，须提供由具备资格的机构安全认证合格或者安全检测符合要求的有效证明材料扫描件。</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具备资格的机构是指列入《承担网络关键设备和网络安全专用产品安全认证和安全检测任务机构名录》的机构）详情参加国务院2023年第 1号《关于调整网络安全专用产品安全管理有关事项的公告》。</w:t>
            </w:r>
          </w:p>
          <w:p w14:paraId="378CAAE3">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p>
          <w:p w14:paraId="496029D4">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6、中小微企业参加本项目投标：</w:t>
            </w:r>
          </w:p>
          <w:p w14:paraId="2AFA142D">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依据《政府采购促进中小企业发展管理办法》（财库[2020]46号） </w:t>
            </w:r>
          </w:p>
          <w:p w14:paraId="4DD31CBF">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的通知、《关于进一步加大政府采购支持中小企业力度的通知》（财库[2022]19号）、《山西省财政厅关于进一步加大政府采购支持中小企业力度助力扎实稳住经济的通知》（晋财购〔2022〕6号）、《中小企业划型标准规定》（工信部联企业〔2011〕300号）规定的划分标准，货物由中小企业制造，即货物由中小企业生产且使用该中小企业商号或者注册商标。在本项目中满足采购需求、质量相等的情况下，对属于小微企业的报价给予15％的扣除，用扣除后的价格参与评审。</w:t>
            </w:r>
          </w:p>
          <w:p w14:paraId="33EB48CD">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参加政府采购活动的中小企业应当按照《政府采购促进中小企业发展管理办法》（财库[2020]46号）的规定提供《中小企业声明函》，否则不得享受相关中小企业扶持政策。若提供声明函内容不实，属于提供虚假材料谋取中标、成交的，依照《中华人民共和国政府采购法》等国家有关规定追究相应责任。</w:t>
            </w:r>
          </w:p>
          <w:p w14:paraId="55C199D8">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（2）依据《政府采购促进中小企业发展管理办法》（财库[2020]46 </w:t>
            </w:r>
          </w:p>
          <w:p w14:paraId="5D89BB8F">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号）规定享受扶持政策获得政府采购合同的，小微企业不得将合同分包给大型企业，中型企业不得将合同分包给大型企业。</w:t>
            </w:r>
          </w:p>
          <w:p w14:paraId="7D26F66C">
            <w:pPr>
              <w:keepLines w:val="0"/>
              <w:pageBreakBefore w:val="0"/>
              <w:numPr>
                <w:ilvl w:val="0"/>
                <w:numId w:val="1"/>
              </w:numPr>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小型、微型企业提供中型企业制造的货物或使用大型企业注册商标货物的，不享受价格折扣。</w:t>
            </w:r>
          </w:p>
          <w:p w14:paraId="087474C5">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B、评审标准：</w:t>
            </w:r>
          </w:p>
          <w:p w14:paraId="01873D7A">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（1）审查《中小企业声明函》各项内容是否符合相关规定要求。如招标过程中发现虚假声明，则拒绝其报价，同时可认为</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提供虚假材料谋取中标，可按《中华人民共和国政府采购法》第七十七条规定处理。</w:t>
            </w:r>
          </w:p>
          <w:p w14:paraId="1595CAE8">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（2）产品价格折扣：小、微型企业给予15%的价格扣除，用扣除后的价格参与评审。</w:t>
            </w:r>
          </w:p>
          <w:p w14:paraId="14FF69B5">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（3）联合体价格折扣：本项目如允许联合体参加，联合体协议中约定，小型、微型企业的协议合同金额占到联合体协议合同金额30%以上的，给予联合体4%的价格扣除，用扣除后价格参与评审。</w:t>
            </w:r>
          </w:p>
          <w:p w14:paraId="2861BA7A">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lang w:val="en-US" w:eastAsia="zh-CN"/>
              </w:rPr>
            </w:pPr>
          </w:p>
          <w:p w14:paraId="14F56F1F">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7</w:t>
            </w:r>
            <w:r>
              <w:rPr>
                <w:rFonts w:hint="eastAsia" w:asciiTheme="minorEastAsia" w:hAnsiTheme="minorEastAsia" w:eastAsiaTheme="minorEastAsia" w:cstheme="minorEastAsia"/>
                <w:color w:val="auto"/>
                <w:sz w:val="24"/>
                <w:szCs w:val="24"/>
              </w:rPr>
              <w:t>、残疾人福利性单位参加本项目投标的要求：</w:t>
            </w:r>
          </w:p>
          <w:p w14:paraId="54072EA5">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支持残疾人福利单位：《三部门联合发布关于促进残疾人就业政府采购政策的通知》（财库[2017]141号）第三条规定，在政府采购活动中，残疾人福利性单位视同小型、微型企业，享受预留份额、评审中价格扣除等促进中小企业发展的政府采购政策。在本项目中满足采购需求、质量和货物相等的情况下，对属于残疾人福利性单位的货物价格给予15％的扣除，用扣除后的价格参与评审；</w:t>
            </w:r>
          </w:p>
          <w:p w14:paraId="087B958D">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注：残疾人福利性单位属于小型、微型企业的，不重复享受政策。</w:t>
            </w:r>
          </w:p>
          <w:p w14:paraId="26487D0E">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享受政府采购支持政策的残疾人福利性单位应当同时满足以下条件：</w:t>
            </w:r>
          </w:p>
          <w:p w14:paraId="56E956BD">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A.安置的残疾人占本单位在职职工人数的比例不低于25%（含25%），并且安置的残疾人人数不少于10人（含10人）；</w:t>
            </w:r>
          </w:p>
          <w:p w14:paraId="1E0A2A5A">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B.依法与安置的每位残疾人签订了一年以上（含一年）的劳动合同或服务协议；</w:t>
            </w:r>
          </w:p>
          <w:p w14:paraId="04D73248">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C.为安置的每位残疾人按月足额缴纳了基本养老保险、基本医疗保险、失业保险、工伤保险和生育保险等社会保险费；</w:t>
            </w:r>
          </w:p>
          <w:p w14:paraId="1E639283">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D.通过银行等金融机构向安置的每位残疾人，按月支付了不低于单位所在区县适用的经省级人民政府批准的月最低工资标准的工资；</w:t>
            </w:r>
          </w:p>
          <w:p w14:paraId="2F451D5B">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E．提供本单位制造的货物、承担的工程或者服务（以下简称产品），或者提供其他残疾人福利性单位制造的货物（不包括使用非残疾人福利性单位注册商标的货物）。</w:t>
            </w:r>
          </w:p>
          <w:p w14:paraId="74B82FDB">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48CD986B">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p>
          <w:p w14:paraId="0C763988">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8、监狱企业参加本项目投标的要求：</w:t>
            </w:r>
          </w:p>
          <w:p w14:paraId="76154C66">
            <w:pPr>
              <w:keepLines w:val="0"/>
              <w:pageBreakBefore w:val="0"/>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依据《财政部司法部关于政府采购支持监狱企业发展有关问题的通知》</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财库〔2014〕68号）规定，监狱企业视同小型、微型企业，享受预留份额、评审中价格扣除等政府采购促进中小企业发展的政府采购政策。本项目</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属于监狱企业的，货物价格给15％的扣除，用扣除后的价格参与评审。</w:t>
            </w:r>
          </w:p>
          <w:p w14:paraId="7293BAF6">
            <w:pPr>
              <w:keepNext/>
              <w:keepLines w:val="0"/>
              <w:pageBreakBefore w:val="0"/>
              <w:widowControl/>
              <w:kinsoku/>
              <w:wordWrap/>
              <w:overflowPunct/>
              <w:topLinePunct w:val="0"/>
              <w:bidi w:val="0"/>
              <w:adjustRightInd/>
              <w:spacing w:line="360" w:lineRule="auto"/>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1</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监狱企业又属于小型、微型企业的，不重复享受政策。</w:t>
            </w:r>
          </w:p>
          <w:p w14:paraId="0991EE27">
            <w:pPr>
              <w:keepLines w:val="0"/>
              <w:pageBreakBefore w:val="0"/>
              <w:numPr>
                <w:ilvl w:val="0"/>
                <w:numId w:val="0"/>
              </w:numPr>
              <w:kinsoku/>
              <w:wordWrap/>
              <w:overflowPunct/>
              <w:topLinePunct w:val="0"/>
              <w:bidi w:val="0"/>
              <w:adjustRightInd/>
              <w:snapToGrid w:val="0"/>
              <w:spacing w:line="360" w:lineRule="auto"/>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监狱企业证明文件［如有。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10EC7E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lang w:val="en-US" w:eastAsia="zh-CN"/>
              </w:rPr>
            </w:pPr>
          </w:p>
          <w:p w14:paraId="7AC881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对本国产品支持政策</w:t>
            </w:r>
          </w:p>
          <w:p w14:paraId="2B526C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一、本国产品标准</w:t>
            </w:r>
          </w:p>
          <w:p w14:paraId="23E17C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本国产品应当符合以下条件：</w:t>
            </w:r>
          </w:p>
          <w:p w14:paraId="2DD43C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（一）在中国境内生产</w:t>
            </w:r>
          </w:p>
          <w:p w14:paraId="2E1A02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产品应当在中国境内生产，即在中华人民共和国关境内实现从原材料、组件到产品的属性改变。</w:t>
            </w:r>
          </w:p>
          <w:p w14:paraId="462609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属性改变是指经过制造、加工或者组装等工序，产生完全不同于原材料、组件的新产品，并具有新的名称和特征（用途）。属性改变不包括以下细微操作：</w:t>
            </w:r>
          </w:p>
          <w:p w14:paraId="4F0628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1.为确保产品在运输或者储存期间保持某种状态而进行的操作；</w:t>
            </w:r>
          </w:p>
          <w:p w14:paraId="7DBC68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2.为产品运输或者销售进行的包装或者展示；</w:t>
            </w:r>
          </w:p>
          <w:p w14:paraId="56CE29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3.在产品或者其包装上粘贴或者印刷品牌、标志、标识以及其他用于区别的标记；</w:t>
            </w:r>
          </w:p>
          <w:p w14:paraId="7996FE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4.简单的上漆、磨光和分装；</w:t>
            </w:r>
          </w:p>
          <w:p w14:paraId="651E9F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5.其他不属于属性改变的情形。</w:t>
            </w:r>
          </w:p>
          <w:p w14:paraId="049757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（二）在中国境内生产的组件成本占比达到规定比例</w:t>
            </w:r>
          </w:p>
          <w:p w14:paraId="306898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产品在中国境内生产的组件成本占比应当达到规定比例，计算公式为：</w:t>
            </w:r>
          </w:p>
          <w:p w14:paraId="012447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INCLUDEPICTURE \d "https://sx2gov2open2doc.uos.sxzfcg.zcygov.cn/1110WZ/site_group/prod/site_782025/11/26/78d4f0f5-a128-4acb-8089-b7f1d886bc26.png" \* MERGEFORMATINET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drawing>
                <wp:inline distT="0" distB="0" distL="114300" distR="114300">
                  <wp:extent cx="4187825" cy="661035"/>
                  <wp:effectExtent l="0" t="0" r="3175" b="571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5"/>
                          <a:stretch>
                            <a:fillRect/>
                          </a:stretch>
                        </pic:blipFill>
                        <pic:spPr>
                          <a:xfrm>
                            <a:off x="0" y="0"/>
                            <a:ext cx="4187825" cy="66103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rPr>
              <w:fldChar w:fldCharType="end"/>
            </w:r>
          </w:p>
          <w:p w14:paraId="1FC35E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3B3A0D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（三）特定产品的关键组件、关键工序符合相关要求</w:t>
            </w:r>
          </w:p>
          <w:p w14:paraId="7FC7C5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对特定产品，在符合本通知第一条第（一）项和第（二）项条件的基础上，应当符合财政部会同有关行业主管部门确定的其关键组件、关键工序在中国境内生产、完成等要求。</w:t>
            </w:r>
          </w:p>
          <w:p w14:paraId="019C4C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059A63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二、本国产品标准的适用范围</w:t>
            </w:r>
          </w:p>
          <w:p w14:paraId="7020D5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3714A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三、对本国产品的支持政策</w:t>
            </w:r>
          </w:p>
          <w:p w14:paraId="7F58F1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sz w:val="24"/>
                <w:szCs w:val="24"/>
              </w:rPr>
              <w:t>政府采购活动中既有本国产品又有非本国产品参与竞争的，依法对本国产品给予价格评审优惠，对本国产品的报价给予20%的价格扣除，用扣除后的价格参与评审。当采购项目或者采购包中含有多种产品，</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为该采购项目或者采购包提供的符合本国产品标准的产品成本之和占该</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提供的全部产品成本之和的比例达到80%以上时，依法对该</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提供的全部产品给予价格评审优惠，即对该</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提供的全部产品的总报价给予20%的价格扣除，用扣除后的价格参与评审。</w:t>
            </w:r>
          </w:p>
        </w:tc>
      </w:tr>
      <w:tr w14:paraId="288E0E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38"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6A3C13FC">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1</w:t>
            </w:r>
          </w:p>
        </w:tc>
        <w:tc>
          <w:tcPr>
            <w:tcW w:w="1989" w:type="dxa"/>
            <w:tcBorders>
              <w:top w:val="single" w:color="auto" w:sz="4" w:space="0"/>
              <w:left w:val="single" w:color="auto" w:sz="4" w:space="0"/>
              <w:bottom w:val="single" w:color="auto" w:sz="4" w:space="0"/>
              <w:right w:val="single" w:color="auto" w:sz="4" w:space="0"/>
            </w:tcBorders>
            <w:vAlign w:val="center"/>
          </w:tcPr>
          <w:p w14:paraId="1752941F">
            <w:pPr>
              <w:snapToGrid w:val="0"/>
              <w:spacing w:line="46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政府采购</w:t>
            </w:r>
          </w:p>
          <w:p w14:paraId="18C1ED04">
            <w:pPr>
              <w:snapToGrid w:val="0"/>
              <w:spacing w:line="46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异常低价审查</w:t>
            </w:r>
          </w:p>
          <w:p w14:paraId="38D0DCAD">
            <w:pPr>
              <w:snapToGrid w:val="0"/>
              <w:spacing w:line="460" w:lineRule="exact"/>
              <w:jc w:val="left"/>
              <w:rPr>
                <w:rFonts w:hint="eastAsia" w:asciiTheme="minorEastAsia" w:hAnsiTheme="minorEastAsia" w:eastAsiaTheme="minorEastAsia" w:cstheme="minorEastAsia"/>
                <w:color w:val="auto"/>
                <w:sz w:val="24"/>
                <w:szCs w:val="24"/>
              </w:rPr>
            </w:pPr>
          </w:p>
        </w:tc>
        <w:tc>
          <w:tcPr>
            <w:tcW w:w="6913" w:type="dxa"/>
            <w:tcBorders>
              <w:top w:val="single" w:color="auto" w:sz="4" w:space="0"/>
              <w:left w:val="single" w:color="auto" w:sz="4" w:space="0"/>
              <w:bottom w:val="single" w:color="auto" w:sz="4" w:space="0"/>
              <w:right w:val="single" w:color="auto" w:sz="4" w:space="0"/>
            </w:tcBorders>
            <w:vAlign w:val="center"/>
          </w:tcPr>
          <w:p w14:paraId="33F688E8">
            <w:pPr>
              <w:snapToGrid w:val="0"/>
              <w:spacing w:line="460" w:lineRule="exact"/>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根据财政部印发《关于推动解决政府采购异常低价问题的通知》财库〔2026〕2号通知规定：</w:t>
            </w:r>
          </w:p>
          <w:p w14:paraId="7A1EFA8B">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（一）政府采购评审中出现下列情形之一的，评标委员会应当启动异常低价投标审查程序： </w:t>
            </w:r>
          </w:p>
          <w:p w14:paraId="7DDE711E">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1、投标报价低于全部通过符合性审查供应商投标报价平均值50%的，即投标报价&lt; 全部通过符合性审查供应商投标报价平均值×50%； </w:t>
            </w:r>
          </w:p>
          <w:p w14:paraId="230BAA44">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2.投标报价低于通过符合性审查的次低报价供应商投标报价50%的，即投标报价&lt; 通过符合性审查的次低报价供应商投标报价×50%；</w:t>
            </w:r>
          </w:p>
          <w:p w14:paraId="1D2F9F6F">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3.投标报价低于采购项目最高限价45%的，即投标报价&lt;采购项目最高限价×45%； </w:t>
            </w:r>
          </w:p>
          <w:p w14:paraId="5C234256">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4.评标委员会基于专业判断，认为供应商报价过低，有可能影响产品质量或者不能诚信履约的其他情形。 </w:t>
            </w:r>
          </w:p>
          <w:p w14:paraId="0C73FA50">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相关法律法规对供应商报价有规定的，从其规定。 </w:t>
            </w:r>
          </w:p>
          <w:p w14:paraId="3BEEF8EC">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二）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审现场可不再重复提交。 </w:t>
            </w:r>
          </w:p>
          <w:p w14:paraId="14E302F8">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评标委员会依据专业经验，参考同类项目中标价格、类似产品市场价格水平、行业人工费用标准、国家有关部门指导行业协会发布的行业平均成本等情况，对报价合理性进行判断。投标供应商未在规定时间内提供书面说明、证明材料，或者提供的书面说明、证明材料不能证明其报价合理性的，评标委员会应当将其作为无效投标处理。 </w:t>
            </w:r>
          </w:p>
          <w:p w14:paraId="7DDCDADC">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采购人、采购代理机构应当为评标委员会在评审现场及时获取同类项目中标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 </w:t>
            </w:r>
          </w:p>
          <w:p w14:paraId="68B189F8">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异常低价投标审查的启动原因、审查意见和审查结果应当在评审报告中记录，并随供应商提供的相关书面说明及证明材料，以及评标委员会有关互联网浏览、查询历史一并归档。 </w:t>
            </w:r>
          </w:p>
          <w:p w14:paraId="4B20E0E1">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（三）财政部门在投诉处理、监督检查中发现评标委员会未按规定对异常低价开展审查的，依法予以纠正并追究评审专家的法律责任。 </w:t>
            </w:r>
          </w:p>
        </w:tc>
      </w:tr>
      <w:tr w14:paraId="6D8B76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99E3044">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22</w:t>
            </w:r>
          </w:p>
        </w:tc>
        <w:tc>
          <w:tcPr>
            <w:tcW w:w="1989" w:type="dxa"/>
            <w:tcBorders>
              <w:top w:val="single" w:color="auto" w:sz="4" w:space="0"/>
              <w:left w:val="single" w:color="auto" w:sz="4" w:space="0"/>
              <w:bottom w:val="single" w:color="auto" w:sz="4" w:space="0"/>
              <w:right w:val="single" w:color="auto" w:sz="4" w:space="0"/>
            </w:tcBorders>
            <w:vAlign w:val="center"/>
          </w:tcPr>
          <w:p w14:paraId="2F4E9CAF">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商品包装和快递包装的要求</w:t>
            </w:r>
          </w:p>
        </w:tc>
        <w:tc>
          <w:tcPr>
            <w:tcW w:w="6913" w:type="dxa"/>
            <w:tcBorders>
              <w:top w:val="single" w:color="auto" w:sz="4" w:space="0"/>
              <w:left w:val="single" w:color="auto" w:sz="4" w:space="0"/>
              <w:bottom w:val="single" w:color="auto" w:sz="4" w:space="0"/>
              <w:right w:val="single" w:color="auto" w:sz="4" w:space="0"/>
            </w:tcBorders>
            <w:vAlign w:val="center"/>
          </w:tcPr>
          <w:p w14:paraId="34E38447">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本项目涉及商品包装和快递包装的要求：</w:t>
            </w:r>
          </w:p>
          <w:p w14:paraId="33D9B889">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本文件列出商品包装和快递包装要求的，</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需填写商品包装和快递包装承诺函，承诺商品包装符合《商品包装政府采购需求标准（试行）》，快递包装符合《快递包装政府采购需求标准（试行）》。</w:t>
            </w:r>
          </w:p>
        </w:tc>
      </w:tr>
      <w:tr w14:paraId="4EF278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4"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6991814D">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3</w:t>
            </w:r>
          </w:p>
        </w:tc>
        <w:tc>
          <w:tcPr>
            <w:tcW w:w="1989" w:type="dxa"/>
            <w:tcBorders>
              <w:top w:val="single" w:color="auto" w:sz="4" w:space="0"/>
              <w:left w:val="single" w:color="auto" w:sz="4" w:space="0"/>
              <w:bottom w:val="single" w:color="auto" w:sz="4" w:space="0"/>
              <w:right w:val="single" w:color="auto" w:sz="4" w:space="0"/>
            </w:tcBorders>
            <w:vAlign w:val="center"/>
          </w:tcPr>
          <w:p w14:paraId="70D68C4B">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中标结果公告</w:t>
            </w:r>
          </w:p>
        </w:tc>
        <w:tc>
          <w:tcPr>
            <w:tcW w:w="6913" w:type="dxa"/>
            <w:tcBorders>
              <w:top w:val="single" w:color="auto" w:sz="4" w:space="0"/>
              <w:left w:val="single" w:color="auto" w:sz="4" w:space="0"/>
              <w:bottom w:val="single" w:color="auto" w:sz="4" w:space="0"/>
              <w:right w:val="single" w:color="auto" w:sz="4" w:space="0"/>
            </w:tcBorders>
            <w:vAlign w:val="center"/>
          </w:tcPr>
          <w:p w14:paraId="7B44098A">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中标</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确定之日起2个工作日内，将在山西省政府采购网</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pacing w:val="10"/>
                <w:sz w:val="24"/>
                <w:szCs w:val="24"/>
              </w:rPr>
              <w:t>http://www.ccgp-shanxi.gov.cn/home.html</w:t>
            </w:r>
            <w:r>
              <w:rPr>
                <w:rFonts w:hint="eastAsia" w:asciiTheme="minorEastAsia" w:hAnsiTheme="minorEastAsia" w:eastAsiaTheme="minorEastAsia" w:cstheme="minorEastAsia"/>
                <w:color w:val="auto"/>
                <w:sz w:val="24"/>
                <w:szCs w:val="24"/>
              </w:rPr>
              <w:t>）发布中标公告，公告期限为1个工作日。</w:t>
            </w:r>
          </w:p>
        </w:tc>
      </w:tr>
      <w:tr w14:paraId="397FF4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05CD9EAD">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4</w:t>
            </w:r>
          </w:p>
        </w:tc>
        <w:tc>
          <w:tcPr>
            <w:tcW w:w="1989" w:type="dxa"/>
            <w:tcBorders>
              <w:top w:val="single" w:color="auto" w:sz="4" w:space="0"/>
              <w:left w:val="single" w:color="auto" w:sz="4" w:space="0"/>
              <w:bottom w:val="single" w:color="auto" w:sz="4" w:space="0"/>
              <w:right w:val="single" w:color="auto" w:sz="4" w:space="0"/>
            </w:tcBorders>
            <w:vAlign w:val="center"/>
          </w:tcPr>
          <w:p w14:paraId="7CD49B0D">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合同签订时间</w:t>
            </w:r>
          </w:p>
        </w:tc>
        <w:tc>
          <w:tcPr>
            <w:tcW w:w="6913" w:type="dxa"/>
            <w:tcBorders>
              <w:top w:val="single" w:color="auto" w:sz="4" w:space="0"/>
              <w:left w:val="single" w:color="auto" w:sz="4" w:space="0"/>
              <w:bottom w:val="single" w:color="auto" w:sz="4" w:space="0"/>
              <w:right w:val="single" w:color="auto" w:sz="4" w:space="0"/>
            </w:tcBorders>
            <w:vAlign w:val="center"/>
          </w:tcPr>
          <w:p w14:paraId="733C6660">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中标通知书发出后30日内。</w:t>
            </w:r>
          </w:p>
        </w:tc>
      </w:tr>
      <w:tr w14:paraId="078F8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7270E31B">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5</w:t>
            </w:r>
          </w:p>
        </w:tc>
        <w:tc>
          <w:tcPr>
            <w:tcW w:w="1989" w:type="dxa"/>
            <w:tcBorders>
              <w:top w:val="single" w:color="auto" w:sz="4" w:space="0"/>
              <w:left w:val="single" w:color="auto" w:sz="4" w:space="0"/>
              <w:bottom w:val="single" w:color="auto" w:sz="4" w:space="0"/>
              <w:right w:val="single" w:color="auto" w:sz="4" w:space="0"/>
            </w:tcBorders>
            <w:vAlign w:val="center"/>
          </w:tcPr>
          <w:p w14:paraId="34E85257">
            <w:pPr>
              <w:autoSpaceDE w:val="0"/>
              <w:autoSpaceDN w:val="0"/>
              <w:snapToGrid w:val="0"/>
              <w:spacing w:line="460" w:lineRule="exact"/>
              <w:jc w:val="center"/>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履约保证金</w:t>
            </w:r>
          </w:p>
        </w:tc>
        <w:tc>
          <w:tcPr>
            <w:tcW w:w="6913" w:type="dxa"/>
            <w:tcBorders>
              <w:top w:val="single" w:color="auto" w:sz="4" w:space="0"/>
              <w:left w:val="single" w:color="auto" w:sz="4" w:space="0"/>
              <w:bottom w:val="single" w:color="auto" w:sz="4" w:space="0"/>
              <w:right w:val="single" w:color="auto" w:sz="4" w:space="0"/>
            </w:tcBorders>
            <w:vAlign w:val="center"/>
          </w:tcPr>
          <w:p w14:paraId="41223B03">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sym w:font="Wingdings" w:char="00FE"/>
            </w:r>
            <w:r>
              <w:rPr>
                <w:rFonts w:hint="eastAsia" w:asciiTheme="minorEastAsia" w:hAnsiTheme="minorEastAsia" w:eastAsiaTheme="minorEastAsia" w:cstheme="minorEastAsia"/>
                <w:color w:val="auto"/>
                <w:sz w:val="24"/>
                <w:szCs w:val="24"/>
              </w:rPr>
              <w:t>不要求</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采购人和中标人在签订合同时协定</w:t>
            </w:r>
          </w:p>
          <w:p w14:paraId="499B6CF6">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sym w:font="Wingdings" w:char="00A8"/>
            </w:r>
            <w:r>
              <w:rPr>
                <w:rFonts w:hint="eastAsia" w:asciiTheme="minorEastAsia" w:hAnsiTheme="minorEastAsia" w:eastAsiaTheme="minorEastAsia" w:cstheme="minorEastAsia"/>
                <w:color w:val="auto"/>
                <w:sz w:val="24"/>
                <w:szCs w:val="24"/>
              </w:rPr>
              <w:t>要求</w:t>
            </w:r>
          </w:p>
          <w:p w14:paraId="3966AD25">
            <w:pPr>
              <w:snapToGrid w:val="0"/>
              <w:spacing w:line="460" w:lineRule="exact"/>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履约</w:t>
            </w:r>
            <w:r>
              <w:rPr>
                <w:rFonts w:hint="eastAsia" w:asciiTheme="minorEastAsia" w:hAnsiTheme="minorEastAsia" w:eastAsiaTheme="minorEastAsia" w:cstheme="minorEastAsia"/>
                <w:color w:val="auto"/>
                <w:sz w:val="24"/>
                <w:szCs w:val="24"/>
                <w:lang w:val="en-US" w:eastAsia="zh-CN"/>
              </w:rPr>
              <w:t>保证金</w:t>
            </w:r>
            <w:r>
              <w:rPr>
                <w:rFonts w:hint="eastAsia" w:asciiTheme="minorEastAsia" w:hAnsiTheme="minorEastAsia" w:eastAsiaTheme="minorEastAsia" w:cstheme="minorEastAsia"/>
                <w:color w:val="auto"/>
                <w:sz w:val="24"/>
                <w:szCs w:val="24"/>
              </w:rPr>
              <w:t>的形式：</w:t>
            </w:r>
            <w:r>
              <w:rPr>
                <w:rFonts w:hint="eastAsia" w:asciiTheme="minorEastAsia" w:hAnsiTheme="minorEastAsia" w:eastAsiaTheme="minorEastAsia" w:cstheme="minorEastAsia"/>
                <w:color w:val="auto"/>
                <w:sz w:val="24"/>
                <w:szCs w:val="24"/>
                <w:lang w:val="en-US" w:eastAsia="zh-CN"/>
              </w:rPr>
              <w:t>中标人</w:t>
            </w:r>
            <w:r>
              <w:rPr>
                <w:rFonts w:hint="eastAsia" w:asciiTheme="minorEastAsia" w:hAnsiTheme="minorEastAsia" w:eastAsiaTheme="minorEastAsia" w:cstheme="minorEastAsia"/>
                <w:color w:val="auto"/>
                <w:sz w:val="24"/>
                <w:szCs w:val="24"/>
              </w:rPr>
              <w:t>应当以支票、汇票、本票或者金融机构、担保机构出具的保函等非现金形式提交</w:t>
            </w:r>
            <w:r>
              <w:rPr>
                <w:rFonts w:hint="eastAsia" w:asciiTheme="minorEastAsia" w:hAnsiTheme="minorEastAsia" w:eastAsiaTheme="minorEastAsia" w:cstheme="minorEastAsia"/>
                <w:color w:val="auto"/>
                <w:sz w:val="24"/>
                <w:szCs w:val="24"/>
                <w:lang w:eastAsia="zh-CN"/>
              </w:rPr>
              <w:t>。</w:t>
            </w:r>
          </w:p>
          <w:p w14:paraId="1AD9600C">
            <w:pPr>
              <w:snapToGrid w:val="0"/>
              <w:spacing w:line="460" w:lineRule="exact"/>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履约</w:t>
            </w:r>
            <w:r>
              <w:rPr>
                <w:rFonts w:hint="eastAsia" w:asciiTheme="minorEastAsia" w:hAnsiTheme="minorEastAsia" w:eastAsiaTheme="minorEastAsia" w:cstheme="minorEastAsia"/>
                <w:color w:val="auto"/>
                <w:sz w:val="24"/>
                <w:szCs w:val="24"/>
                <w:lang w:val="en-US" w:eastAsia="zh-CN"/>
              </w:rPr>
              <w:t>保证金</w:t>
            </w:r>
            <w:r>
              <w:rPr>
                <w:rFonts w:hint="eastAsia" w:asciiTheme="minorEastAsia" w:hAnsiTheme="minorEastAsia" w:eastAsiaTheme="minorEastAsia" w:cstheme="minorEastAsia"/>
                <w:color w:val="auto"/>
                <w:sz w:val="24"/>
                <w:szCs w:val="24"/>
              </w:rPr>
              <w:t>的金额：履约保证金的数额</w:t>
            </w:r>
            <w:r>
              <w:rPr>
                <w:rFonts w:hint="eastAsia" w:asciiTheme="minorEastAsia" w:hAnsiTheme="minorEastAsia" w:eastAsiaTheme="minorEastAsia" w:cstheme="minorEastAsia"/>
                <w:color w:val="auto"/>
                <w:sz w:val="24"/>
                <w:szCs w:val="24"/>
                <w:lang w:val="en-US" w:eastAsia="zh-CN"/>
              </w:rPr>
              <w:t>为</w:t>
            </w:r>
            <w:r>
              <w:rPr>
                <w:rFonts w:hint="eastAsia" w:asciiTheme="minorEastAsia" w:hAnsiTheme="minorEastAsia" w:eastAsiaTheme="minorEastAsia" w:cstheme="minorEastAsia"/>
                <w:color w:val="auto"/>
                <w:sz w:val="24"/>
                <w:szCs w:val="24"/>
              </w:rPr>
              <w:t>政府采购合同金额的</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eastAsia="zh-CN"/>
              </w:rPr>
              <w:t>。</w:t>
            </w:r>
          </w:p>
          <w:p w14:paraId="31FCE42D">
            <w:pPr>
              <w:snapToGrid w:val="0"/>
              <w:spacing w:line="46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履约保证金的退还：由招标人根据采购合同约定，待中标人履行完合同约定权利义务事项后退还。</w:t>
            </w:r>
          </w:p>
        </w:tc>
      </w:tr>
      <w:tr w14:paraId="3C074A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3"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2EA97A38">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en-US" w:eastAsia="zh-CN"/>
              </w:rPr>
              <w:t>6</w:t>
            </w:r>
          </w:p>
        </w:tc>
        <w:tc>
          <w:tcPr>
            <w:tcW w:w="1989" w:type="dxa"/>
            <w:tcBorders>
              <w:top w:val="single" w:color="auto" w:sz="4" w:space="0"/>
              <w:left w:val="single" w:color="auto" w:sz="4" w:space="0"/>
              <w:bottom w:val="single" w:color="auto" w:sz="4" w:space="0"/>
              <w:right w:val="single" w:color="auto" w:sz="4" w:space="0"/>
            </w:tcBorders>
            <w:vAlign w:val="center"/>
          </w:tcPr>
          <w:p w14:paraId="666F62D0">
            <w:pPr>
              <w:autoSpaceDE w:val="0"/>
              <w:autoSpaceDN w:val="0"/>
              <w:snapToGrid w:val="0"/>
              <w:spacing w:line="460" w:lineRule="exact"/>
              <w:jc w:val="center"/>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信用记录</w:t>
            </w:r>
          </w:p>
        </w:tc>
        <w:tc>
          <w:tcPr>
            <w:tcW w:w="6913" w:type="dxa"/>
            <w:tcBorders>
              <w:top w:val="single" w:color="auto" w:sz="4" w:space="0"/>
              <w:left w:val="single" w:color="auto" w:sz="4" w:space="0"/>
              <w:bottom w:val="single" w:color="auto" w:sz="4" w:space="0"/>
              <w:right w:val="single" w:color="auto" w:sz="4" w:space="0"/>
            </w:tcBorders>
            <w:vAlign w:val="center"/>
          </w:tcPr>
          <w:p w14:paraId="53F3A3DA">
            <w:pPr>
              <w:snapToGrid w:val="0"/>
              <w:spacing w:line="460" w:lineRule="exact"/>
              <w:jc w:val="left"/>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lang w:val="en-US"/>
              </w:rPr>
              <w:t>根据财库[2016]125号文件，通过信用中国”网站</w:t>
            </w:r>
            <w:r>
              <w:rPr>
                <w:rFonts w:hint="eastAsia" w:asciiTheme="minorEastAsia" w:hAnsiTheme="minorEastAsia" w:eastAsiaTheme="minorEastAsia" w:cstheme="minorEastAsia"/>
                <w:color w:val="auto"/>
                <w:sz w:val="24"/>
                <w:szCs w:val="24"/>
                <w:lang w:val="en-US" w:eastAsia="zh-CN"/>
              </w:rPr>
              <w:t>（https://www.creditchina.gov.cn）</w:t>
            </w:r>
            <w:r>
              <w:rPr>
                <w:rFonts w:hint="eastAsia" w:asciiTheme="minorEastAsia" w:hAnsiTheme="minorEastAsia" w:eastAsiaTheme="minorEastAsia" w:cstheme="minorEastAsia"/>
                <w:color w:val="auto"/>
                <w:sz w:val="24"/>
                <w:szCs w:val="24"/>
                <w:lang w:val="en-US"/>
              </w:rPr>
              <w:t>、中国政府采购网</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rPr>
              <w:t>http://www.ccgp.gov.cn/</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lang w:val="en-US"/>
              </w:rPr>
              <w:t>，以开标当日网页查询记录为准。对列入失信被执行人、</w:t>
            </w:r>
            <w:r>
              <w:rPr>
                <w:rFonts w:hint="eastAsia" w:asciiTheme="minorEastAsia" w:hAnsiTheme="minorEastAsia" w:eastAsiaTheme="minorEastAsia" w:cstheme="minorEastAsia"/>
                <w:color w:val="auto"/>
                <w:kern w:val="2"/>
                <w:sz w:val="24"/>
                <w:szCs w:val="24"/>
                <w:lang w:val="en-US" w:eastAsia="zh-CN" w:bidi="ar-SA"/>
              </w:rPr>
              <w:t>重大税收违法失信主体名单</w:t>
            </w:r>
            <w:r>
              <w:rPr>
                <w:rFonts w:hint="eastAsia" w:asciiTheme="minorEastAsia" w:hAnsiTheme="minorEastAsia" w:eastAsiaTheme="minorEastAsia" w:cstheme="minorEastAsia"/>
                <w:color w:val="auto"/>
                <w:sz w:val="24"/>
                <w:szCs w:val="24"/>
                <w:lang w:val="en-US"/>
              </w:rPr>
              <w:t>、政府采购严重违法失信行为记录名单的</w:t>
            </w:r>
            <w:r>
              <w:rPr>
                <w:rFonts w:hint="eastAsia" w:asciiTheme="minorEastAsia" w:hAnsiTheme="minorEastAsia" w:eastAsiaTheme="minorEastAsia" w:cstheme="minorEastAsia"/>
                <w:color w:val="auto"/>
                <w:sz w:val="24"/>
                <w:szCs w:val="24"/>
                <w:lang w:val="en-US" w:eastAsia="zh-CN"/>
              </w:rPr>
              <w:t>供应商</w:t>
            </w:r>
            <w:r>
              <w:rPr>
                <w:rFonts w:hint="eastAsia" w:asciiTheme="minorEastAsia" w:hAnsiTheme="minorEastAsia" w:eastAsiaTheme="minorEastAsia" w:cstheme="minorEastAsia"/>
                <w:color w:val="auto"/>
                <w:sz w:val="24"/>
                <w:szCs w:val="24"/>
                <w:lang w:val="en-US"/>
              </w:rPr>
              <w:t>，其投标将作无效处理。</w:t>
            </w:r>
          </w:p>
          <w:p w14:paraId="36846F6D">
            <w:pPr>
              <w:snapToGrid w:val="0"/>
              <w:spacing w:line="460" w:lineRule="exact"/>
              <w:jc w:val="left"/>
              <w:rPr>
                <w:rFonts w:hint="eastAsia" w:asciiTheme="minorEastAsia" w:hAnsiTheme="minorEastAsia" w:eastAsiaTheme="minorEastAsia" w:cstheme="minorEastAsia"/>
                <w:color w:val="auto"/>
                <w:sz w:val="24"/>
                <w:szCs w:val="24"/>
                <w:lang w:val="en-US"/>
              </w:rPr>
            </w:pPr>
            <w:r>
              <w:rPr>
                <w:rFonts w:hint="eastAsia" w:asciiTheme="minorEastAsia" w:hAnsiTheme="minorEastAsia" w:eastAsiaTheme="minorEastAsia" w:cstheme="minorEastAsia"/>
                <w:color w:val="auto"/>
                <w:sz w:val="24"/>
                <w:szCs w:val="24"/>
                <w:lang w:val="en-US"/>
              </w:rPr>
              <w:t>如接受联合体投标，联合体成员存在不良信用记录的，视同联合体存在不良信用记录。</w:t>
            </w:r>
          </w:p>
        </w:tc>
      </w:tr>
      <w:tr w14:paraId="2E91A9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6" w:hRule="atLeast"/>
          <w:jc w:val="center"/>
        </w:trPr>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606CBF79">
            <w:pPr>
              <w:snapToGrid w:val="0"/>
              <w:spacing w:line="460" w:lineRule="exact"/>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27</w:t>
            </w:r>
          </w:p>
        </w:tc>
        <w:tc>
          <w:tcPr>
            <w:tcW w:w="1989" w:type="dxa"/>
            <w:tcBorders>
              <w:top w:val="single" w:color="auto" w:sz="4" w:space="0"/>
              <w:left w:val="single" w:color="auto" w:sz="4" w:space="0"/>
              <w:bottom w:val="single" w:color="auto" w:sz="4" w:space="0"/>
              <w:right w:val="single" w:color="auto" w:sz="4" w:space="0"/>
            </w:tcBorders>
            <w:vAlign w:val="center"/>
          </w:tcPr>
          <w:p w14:paraId="0A57D288">
            <w:pPr>
              <w:autoSpaceDE w:val="0"/>
              <w:autoSpaceDN w:val="0"/>
              <w:snapToGrid w:val="0"/>
              <w:spacing w:line="460" w:lineRule="exact"/>
              <w:jc w:val="center"/>
              <w:textAlignment w:val="bottom"/>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本项目所属行业</w:t>
            </w:r>
          </w:p>
        </w:tc>
        <w:tc>
          <w:tcPr>
            <w:tcW w:w="6913" w:type="dxa"/>
            <w:tcBorders>
              <w:top w:val="single" w:color="auto" w:sz="4" w:space="0"/>
              <w:left w:val="single" w:color="auto" w:sz="4" w:space="0"/>
              <w:bottom w:val="single" w:color="auto" w:sz="4" w:space="0"/>
              <w:right w:val="single" w:color="auto" w:sz="4" w:space="0"/>
            </w:tcBorders>
            <w:vAlign w:val="center"/>
          </w:tcPr>
          <w:p w14:paraId="2EDBD606">
            <w:pPr>
              <w:snapToGrid w:val="0"/>
              <w:spacing w:line="460" w:lineRule="exact"/>
              <w:jc w:val="lef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本项目中花卉品种所属行业为：农、林、牧、渔业；</w:t>
            </w:r>
          </w:p>
          <w:p w14:paraId="411B9BF3">
            <w:pPr>
              <w:snapToGrid w:val="0"/>
              <w:spacing w:line="460" w:lineRule="exact"/>
              <w:jc w:val="left"/>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花箱、花架花盆所属行业为工业。</w:t>
            </w:r>
          </w:p>
        </w:tc>
      </w:tr>
    </w:tbl>
    <w:p w14:paraId="71738941">
      <w:pPr>
        <w:rPr>
          <w:rFonts w:hint="eastAsia"/>
        </w:rPr>
      </w:pPr>
      <w:bookmarkStart w:id="48" w:name="_Toc15741"/>
    </w:p>
    <w:p w14:paraId="2CBE0CF6">
      <w:pPr>
        <w:rPr>
          <w:rFonts w:hint="eastAsia"/>
        </w:rPr>
      </w:pPr>
    </w:p>
    <w:p w14:paraId="54B9884B">
      <w:pPr>
        <w:bidi w:val="0"/>
        <w:rPr>
          <w:rFonts w:hint="eastAsia" w:ascii="Times New Roman" w:hAnsi="Times New Roman" w:eastAsia="宋体" w:cs="Times New Roman"/>
          <w:kern w:val="2"/>
          <w:sz w:val="21"/>
          <w:szCs w:val="24"/>
          <w:lang w:val="en-US" w:eastAsia="zh-CN" w:bidi="ar-SA"/>
        </w:rPr>
      </w:pPr>
    </w:p>
    <w:p w14:paraId="03A5D86B">
      <w:pPr>
        <w:bidi w:val="0"/>
        <w:rPr>
          <w:rFonts w:hint="eastAsia"/>
          <w:lang w:val="en-US" w:eastAsia="zh-CN"/>
        </w:rPr>
      </w:pPr>
    </w:p>
    <w:p w14:paraId="45F4D649">
      <w:pPr>
        <w:bidi w:val="0"/>
        <w:rPr>
          <w:rFonts w:hint="eastAsia"/>
          <w:lang w:val="en-US" w:eastAsia="zh-CN"/>
        </w:rPr>
      </w:pPr>
    </w:p>
    <w:p w14:paraId="30C94A7E">
      <w:pPr>
        <w:bidi w:val="0"/>
        <w:rPr>
          <w:rFonts w:hint="eastAsia"/>
          <w:lang w:val="en-US" w:eastAsia="zh-CN"/>
        </w:rPr>
      </w:pPr>
    </w:p>
    <w:p w14:paraId="6D6693F5">
      <w:pPr>
        <w:rPr>
          <w:rFonts w:hint="eastAsia"/>
          <w:lang w:val="en-US" w:eastAsia="zh-CN"/>
        </w:rPr>
      </w:pPr>
      <w:r>
        <w:rPr>
          <w:rFonts w:hint="eastAsia"/>
          <w:lang w:val="en-US" w:eastAsia="zh-CN"/>
        </w:rPr>
        <w:tab/>
      </w:r>
    </w:p>
    <w:p w14:paraId="5947FB1C">
      <w:pPr>
        <w:pStyle w:val="2"/>
        <w:keepNext/>
        <w:keepLines/>
        <w:pageBreakBefore w:val="0"/>
        <w:widowControl w:val="0"/>
        <w:kinsoku/>
        <w:wordWrap/>
        <w:overflowPunct/>
        <w:topLinePunct w:val="0"/>
        <w:autoSpaceDE/>
        <w:autoSpaceDN/>
        <w:bidi w:val="0"/>
        <w:adjustRightInd/>
        <w:snapToGrid/>
        <w:spacing w:before="0" w:line="480" w:lineRule="exact"/>
        <w:jc w:val="center"/>
        <w:textAlignment w:val="auto"/>
        <w:rPr>
          <w:rFonts w:hint="eastAsia" w:asciiTheme="minorEastAsia" w:hAnsiTheme="minorEastAsia" w:eastAsiaTheme="minorEastAsia" w:cstheme="minorEastAsia"/>
          <w:b/>
          <w:bCs/>
          <w:snapToGrid w:val="0"/>
          <w:color w:val="auto"/>
          <w:kern w:val="0"/>
          <w:sz w:val="28"/>
          <w:szCs w:val="24"/>
          <w:highlight w:val="none"/>
        </w:rPr>
      </w:pPr>
      <w:r>
        <w:rPr>
          <w:rFonts w:hint="eastAsia" w:asciiTheme="minorEastAsia" w:hAnsiTheme="minorEastAsia" w:eastAsiaTheme="minorEastAsia" w:cstheme="minorEastAsia"/>
          <w:color w:val="auto"/>
          <w:sz w:val="28"/>
          <w:szCs w:val="40"/>
        </w:rPr>
        <w:t xml:space="preserve">第三部分  </w:t>
      </w:r>
      <w:r>
        <w:rPr>
          <w:rFonts w:hint="eastAsia" w:asciiTheme="minorEastAsia" w:hAnsiTheme="minorEastAsia" w:eastAsiaTheme="minorEastAsia" w:cstheme="minorEastAsia"/>
          <w:color w:val="auto"/>
          <w:sz w:val="28"/>
          <w:szCs w:val="40"/>
          <w:lang w:eastAsia="zh-CN"/>
        </w:rPr>
        <w:t>供应商</w:t>
      </w:r>
      <w:r>
        <w:rPr>
          <w:rFonts w:hint="eastAsia" w:asciiTheme="minorEastAsia" w:hAnsiTheme="minorEastAsia" w:eastAsiaTheme="minorEastAsia" w:cstheme="minorEastAsia"/>
          <w:color w:val="auto"/>
          <w:sz w:val="28"/>
          <w:szCs w:val="40"/>
        </w:rPr>
        <w:t>须知</w:t>
      </w:r>
      <w:bookmarkEnd w:id="48"/>
    </w:p>
    <w:p w14:paraId="748B1C9C">
      <w:pPr>
        <w:pStyle w:val="3"/>
        <w:pageBreakBefore w:val="0"/>
        <w:widowControl w:val="0"/>
        <w:kinsoku/>
        <w:wordWrap/>
        <w:overflowPunct/>
        <w:topLinePunct w:val="0"/>
        <w:autoSpaceDE/>
        <w:autoSpaceDN/>
        <w:bidi w:val="0"/>
        <w:adjustRightInd/>
        <w:spacing w:before="0" w:after="0" w:line="360" w:lineRule="auto"/>
        <w:textAlignment w:val="auto"/>
        <w:rPr>
          <w:rFonts w:hint="eastAsia" w:asciiTheme="minorEastAsia" w:hAnsiTheme="minorEastAsia" w:eastAsiaTheme="minorEastAsia" w:cstheme="minorEastAsia"/>
          <w:color w:val="auto"/>
          <w:sz w:val="24"/>
          <w:szCs w:val="24"/>
        </w:rPr>
      </w:pPr>
      <w:bookmarkStart w:id="49" w:name="_Toc60870014"/>
      <w:bookmarkStart w:id="50" w:name="_Toc98343477"/>
      <w:bookmarkStart w:id="51" w:name="_Toc3070"/>
      <w:r>
        <w:rPr>
          <w:rFonts w:hint="eastAsia" w:asciiTheme="minorEastAsia" w:hAnsiTheme="minorEastAsia" w:eastAsiaTheme="minorEastAsia" w:cstheme="minorEastAsia"/>
          <w:color w:val="auto"/>
          <w:sz w:val="24"/>
          <w:szCs w:val="24"/>
        </w:rPr>
        <w:t>一、总则</w:t>
      </w:r>
      <w:bookmarkEnd w:id="49"/>
      <w:bookmarkEnd w:id="50"/>
      <w:bookmarkEnd w:id="51"/>
    </w:p>
    <w:p w14:paraId="6D35A367">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 适用范围</w:t>
      </w:r>
    </w:p>
    <w:p w14:paraId="4862A38D">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本询价文件仅适用于本次询价活动。</w:t>
      </w:r>
    </w:p>
    <w:p w14:paraId="478B69A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 定义</w:t>
      </w:r>
    </w:p>
    <w:p w14:paraId="0DC6F74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 “采购人”指本次询价活动的采购单位。</w:t>
      </w:r>
    </w:p>
    <w:p w14:paraId="5FF0916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2.2 “</w:t>
      </w:r>
      <w:r>
        <w:rPr>
          <w:rFonts w:hint="eastAsia" w:asciiTheme="minorEastAsia" w:hAnsiTheme="minorEastAsia" w:eastAsiaTheme="minorEastAsia" w:cstheme="minorEastAsia"/>
          <w:color w:val="auto"/>
          <w:sz w:val="24"/>
          <w:szCs w:val="24"/>
          <w:highlight w:val="none"/>
          <w:lang w:val="en-US" w:eastAsia="zh-CN"/>
        </w:rPr>
        <w:t>代理</w:t>
      </w:r>
      <w:r>
        <w:rPr>
          <w:rFonts w:hint="eastAsia" w:asciiTheme="minorEastAsia" w:hAnsiTheme="minorEastAsia" w:eastAsiaTheme="minorEastAsia" w:cstheme="minorEastAsia"/>
          <w:color w:val="auto"/>
          <w:sz w:val="24"/>
          <w:szCs w:val="24"/>
          <w:highlight w:val="none"/>
        </w:rPr>
        <w:t>机构”指组织本次询价活动的执行机构</w:t>
      </w:r>
      <w:r>
        <w:rPr>
          <w:rFonts w:hint="eastAsia" w:asciiTheme="minorEastAsia" w:hAnsiTheme="minorEastAsia" w:eastAsiaTheme="minorEastAsia" w:cstheme="minorEastAsia"/>
          <w:color w:val="auto"/>
          <w:sz w:val="24"/>
          <w:szCs w:val="24"/>
          <w:highlight w:val="none"/>
          <w:lang w:eastAsia="zh-CN"/>
        </w:rPr>
        <w:t>。</w:t>
      </w:r>
    </w:p>
    <w:p w14:paraId="0ACD40DF">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2.3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”指符合本询价文件的规定和要求，获得询价文件参加询价，并向</w:t>
      </w:r>
      <w:r>
        <w:rPr>
          <w:rFonts w:hint="eastAsia" w:asciiTheme="minorEastAsia" w:hAnsiTheme="minorEastAsia" w:eastAsiaTheme="minorEastAsia" w:cstheme="minorEastAsia"/>
          <w:color w:val="auto"/>
          <w:sz w:val="24"/>
          <w:szCs w:val="24"/>
          <w:highlight w:val="none"/>
          <w:lang w:val="en-US" w:eastAsia="zh-CN"/>
        </w:rPr>
        <w:t>代理</w:t>
      </w:r>
      <w:r>
        <w:rPr>
          <w:rFonts w:hint="eastAsia" w:asciiTheme="minorEastAsia" w:hAnsiTheme="minorEastAsia" w:eastAsiaTheme="minorEastAsia" w:cstheme="minorEastAsia"/>
          <w:color w:val="auto"/>
          <w:sz w:val="24"/>
          <w:szCs w:val="24"/>
          <w:highlight w:val="none"/>
        </w:rPr>
        <w:t>机构提交</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w:t>
      </w:r>
    </w:p>
    <w:p w14:paraId="0795C6A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2.4 “货物”指</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按询价文件的规定，须向采购人提供的各种形态和种类的物品及其它有关技术资料和材料。</w:t>
      </w:r>
    </w:p>
    <w:p w14:paraId="27DE43A8">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2.5 “服务”指询价文件规定的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须向采购人提供的服务和应当履行的承诺和义务。</w:t>
      </w:r>
    </w:p>
    <w:p w14:paraId="49EB146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2.6 本询价文件各部分规定的期间以时、日、月、年计算。期间开始的时和日，不计算在期间内。</w:t>
      </w:r>
    </w:p>
    <w:p w14:paraId="6B7DECC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 xml:space="preserve"> 本须知中单独对货物所描述的要求，只针对涉及采购货物。</w:t>
      </w:r>
    </w:p>
    <w:p w14:paraId="42969121">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b/>
          <w:bCs/>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rPr>
        <w:t>3. 合格</w:t>
      </w:r>
      <w:r>
        <w:rPr>
          <w:rFonts w:hint="eastAsia" w:asciiTheme="minorEastAsia" w:hAnsiTheme="minorEastAsia" w:eastAsiaTheme="minorEastAsia" w:cstheme="minorEastAsia"/>
          <w:b/>
          <w:bCs/>
          <w:color w:val="auto"/>
          <w:sz w:val="24"/>
          <w:szCs w:val="24"/>
          <w:highlight w:val="none"/>
          <w:lang w:val="en-US" w:eastAsia="zh-CN"/>
        </w:rPr>
        <w:t>供应商</w:t>
      </w:r>
    </w:p>
    <w:p w14:paraId="1E5CA602">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 具有本项目生产、制造、供应及/或实施能力，符合、承认并承诺履行本询价文件各项规定的国内</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w:t>
      </w:r>
    </w:p>
    <w:p w14:paraId="464BBDB0">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3.2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必须是已在中国境内依法登记注册，并持有符合法律法规规定的有效证件的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w:t>
      </w:r>
    </w:p>
    <w:p w14:paraId="259D5AD2">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3.3 具备《政府采购法》第二十二条第一款规定的条件和本项目所需的特定条件及有关法律、法规关于</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的规定，有能力提供询价采购货物/服务的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。并按照《政府采购法实施条例》第十七条的规定，提供资格证明文件，具体提供的材料详见</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须知前附表的要求。</w:t>
      </w:r>
    </w:p>
    <w:p w14:paraId="675B6EB7">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3.4 本次询价允许代理商参加。</w:t>
      </w:r>
    </w:p>
    <w:p w14:paraId="2B84036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3.5 单位负责人为同一人或者存在直接控股、管理关系的不同</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，不得参加同一合同项下的政府采购活动。为采购项目提供整体设计、规范编制或者项目管理、监理、检测等服务的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，不得再参加该采购项目的其他采购活动。</w:t>
      </w:r>
    </w:p>
    <w:p w14:paraId="62087DE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3.6 本次询价是否允许由两个以上</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组成一个联合体以一个</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身份共同参加询价，详见</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须知前附表的规定。</w:t>
      </w:r>
    </w:p>
    <w:p w14:paraId="18E9735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 询价费用</w:t>
      </w:r>
    </w:p>
    <w:p w14:paraId="3A2A49F2">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应当承担参与本次询价活动发生的相关费用，</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和采购人在任何情况下均无义务和责任承担这些费用。</w:t>
      </w:r>
    </w:p>
    <w:p w14:paraId="641A9E34">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 通知的告知及获取</w:t>
      </w:r>
    </w:p>
    <w:p w14:paraId="657D9001">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 通知的告知</w:t>
      </w:r>
    </w:p>
    <w:p w14:paraId="1184E969">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对与本项目有关的通知，</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将在本询价公告刊登的媒体上以公告的形式发布。自询价公告发布起至提交</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截止时间前，各潜在</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应随时关注山西政府采购网发布的本项目相关内容，且本项目相关内容仅在山西政府采购网以公告形式公示，</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不再以其他方式通知，如因自身原因未及时关注而导致投标失败，其后果自行承担。</w:t>
      </w:r>
    </w:p>
    <w:p w14:paraId="51CF26A0">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5.2 通知的获取</w:t>
      </w:r>
    </w:p>
    <w:p w14:paraId="215CAAEA">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已获取了询价文件的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，可在本次询价公告刊登的媒体上查看已发布的通知。</w:t>
      </w:r>
    </w:p>
    <w:p w14:paraId="70AE5B54">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未获取询价文件的潜在</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可在本次询价公告刊登的媒体上查看获取已发布的通知。</w:t>
      </w:r>
    </w:p>
    <w:p w14:paraId="7FF10AA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因线路故障导致通知延迟获取或无法获取，</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不因此承担任何责任，有关的询价活动可以继续有效地进行。</w:t>
      </w:r>
    </w:p>
    <w:p w14:paraId="20729708">
      <w:pPr>
        <w:pStyle w:val="3"/>
        <w:pageBreakBefore w:val="0"/>
        <w:widowControl w:val="0"/>
        <w:kinsoku/>
        <w:wordWrap/>
        <w:overflowPunct/>
        <w:topLinePunct w:val="0"/>
        <w:autoSpaceDE/>
        <w:autoSpaceDN/>
        <w:bidi w:val="0"/>
        <w:adjustRightInd/>
        <w:spacing w:before="0" w:after="0" w:line="360" w:lineRule="auto"/>
        <w:textAlignment w:val="auto"/>
        <w:rPr>
          <w:rFonts w:hint="eastAsia" w:asciiTheme="minorEastAsia" w:hAnsiTheme="minorEastAsia" w:eastAsiaTheme="minorEastAsia" w:cstheme="minorEastAsia"/>
          <w:color w:val="auto"/>
          <w:sz w:val="24"/>
          <w:szCs w:val="24"/>
          <w:highlight w:val="none"/>
        </w:rPr>
      </w:pPr>
      <w:bookmarkStart w:id="52" w:name="_Toc98343478"/>
      <w:bookmarkStart w:id="53" w:name="_Toc60870015"/>
      <w:bookmarkStart w:id="54" w:name="_Toc27074"/>
      <w:r>
        <w:rPr>
          <w:rFonts w:hint="eastAsia" w:asciiTheme="minorEastAsia" w:hAnsiTheme="minorEastAsia" w:eastAsiaTheme="minorEastAsia" w:cstheme="minorEastAsia"/>
          <w:color w:val="auto"/>
          <w:sz w:val="24"/>
          <w:szCs w:val="24"/>
        </w:rPr>
        <w:t>二、询价文件</w:t>
      </w:r>
      <w:bookmarkEnd w:id="52"/>
      <w:bookmarkEnd w:id="53"/>
      <w:bookmarkEnd w:id="54"/>
    </w:p>
    <w:p w14:paraId="1FC057C7">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 询价文件的内容</w:t>
      </w:r>
    </w:p>
    <w:p w14:paraId="1EE24262">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6.1 询价文件由下列七部分内容组成：</w:t>
      </w:r>
    </w:p>
    <w:p w14:paraId="0971B600">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第一部分 询价</w:t>
      </w:r>
      <w:r>
        <w:rPr>
          <w:rFonts w:hint="eastAsia" w:asciiTheme="minorEastAsia" w:hAnsiTheme="minorEastAsia" w:eastAsiaTheme="minorEastAsia" w:cstheme="minorEastAsia"/>
          <w:color w:val="auto"/>
          <w:sz w:val="24"/>
          <w:szCs w:val="24"/>
          <w:highlight w:val="none"/>
          <w:lang w:val="en-US" w:eastAsia="zh-CN"/>
        </w:rPr>
        <w:t>公告</w:t>
      </w:r>
      <w:r>
        <w:rPr>
          <w:rFonts w:hint="eastAsia" w:asciiTheme="minorEastAsia" w:hAnsiTheme="minorEastAsia" w:eastAsiaTheme="minorEastAsia" w:cstheme="minorEastAsia"/>
          <w:color w:val="auto"/>
          <w:sz w:val="24"/>
          <w:szCs w:val="24"/>
          <w:highlight w:val="none"/>
        </w:rPr>
        <w:t>；</w:t>
      </w:r>
    </w:p>
    <w:p w14:paraId="49F89A9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第二部分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须知前附表；</w:t>
      </w:r>
    </w:p>
    <w:p w14:paraId="3521ED92">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第三部分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须知；</w:t>
      </w:r>
    </w:p>
    <w:p w14:paraId="071C2636">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第四部分 商务、技术要求；</w:t>
      </w:r>
    </w:p>
    <w:p w14:paraId="58C5EDF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第五部分 资格审查内容及评定成交标准</w:t>
      </w:r>
    </w:p>
    <w:p w14:paraId="68C9C41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第六部分 </w:t>
      </w:r>
      <w:r>
        <w:rPr>
          <w:rFonts w:hint="eastAsia" w:asciiTheme="minorEastAsia" w:hAnsiTheme="minorEastAsia" w:eastAsiaTheme="minorEastAsia" w:cstheme="minorEastAsia"/>
          <w:color w:val="auto"/>
          <w:sz w:val="24"/>
          <w:szCs w:val="24"/>
          <w:highlight w:val="none"/>
          <w:lang w:val="en-US" w:eastAsia="zh-CN"/>
        </w:rPr>
        <w:t>采购合同（仅供参考）</w:t>
      </w:r>
      <w:r>
        <w:rPr>
          <w:rFonts w:hint="eastAsia" w:asciiTheme="minorEastAsia" w:hAnsiTheme="minorEastAsia" w:eastAsiaTheme="minorEastAsia" w:cstheme="minorEastAsia"/>
          <w:color w:val="auto"/>
          <w:sz w:val="24"/>
          <w:szCs w:val="24"/>
          <w:highlight w:val="none"/>
        </w:rPr>
        <w:t>；</w:t>
      </w:r>
    </w:p>
    <w:p w14:paraId="6CB4FFA2">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第七部分 </w:t>
      </w:r>
      <w:r>
        <w:rPr>
          <w:rFonts w:hint="eastAsia" w:asciiTheme="minorEastAsia" w:hAnsiTheme="minorEastAsia" w:eastAsiaTheme="minorEastAsia" w:cstheme="minorEastAsia"/>
          <w:color w:val="auto"/>
          <w:sz w:val="24"/>
          <w:szCs w:val="24"/>
          <w:highlight w:val="none"/>
          <w:lang w:eastAsia="zh-CN"/>
        </w:rPr>
        <w:t>报价文件格式</w:t>
      </w:r>
      <w:r>
        <w:rPr>
          <w:rFonts w:hint="eastAsia" w:asciiTheme="minorEastAsia" w:hAnsiTheme="minorEastAsia" w:eastAsiaTheme="minorEastAsia" w:cstheme="minorEastAsia"/>
          <w:color w:val="auto"/>
          <w:sz w:val="24"/>
          <w:szCs w:val="24"/>
          <w:highlight w:val="none"/>
        </w:rPr>
        <w:t>；</w:t>
      </w:r>
    </w:p>
    <w:p w14:paraId="17E1F3E9">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6.2 询价文件中落实政府采购政策的相关要求详见前附表的规定。</w:t>
      </w:r>
    </w:p>
    <w:p w14:paraId="2CCAEB8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6.3 除非特殊要求，询价文件不单独提供询价项目使用地的自然环境、气候条件、公用设施情况，</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被视为熟悉上述与履行合同有关的一切情况。</w:t>
      </w:r>
    </w:p>
    <w:p w14:paraId="0FC92979">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6.4 询价文件的解释权归</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所有。当对一个问题有多种解释时以</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解释为准。</w:t>
      </w:r>
    </w:p>
    <w:p w14:paraId="2C5275B9">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6.5 询价文件未作须知明示，而又有法律、法规规定的，</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将依据法律法规的规定进行解释。</w:t>
      </w:r>
    </w:p>
    <w:p w14:paraId="1675790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 询价文件的澄清和修改</w:t>
      </w:r>
    </w:p>
    <w:p w14:paraId="529CBB76">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7.1提交</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截止之日前，</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可以对已发出的询价文件进行必要的澄清或者修改，澄清或者修改在原公告发布媒体上发布澄清公告。澄清或者修改的内容为询价文件的组成部分，对所有</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均具有约束作用。</w:t>
      </w:r>
    </w:p>
    <w:p w14:paraId="20687DD0">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7.2 澄清或修改的内容可能影响</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编制的，</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将在提交</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截止之日3个工作日前，以发布公告的形式通知所有获取到询价文件的潜在</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，不足3个工作日的，将顺延提交</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截止时间。</w:t>
      </w:r>
    </w:p>
    <w:p w14:paraId="67EBFFF8">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7.3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对询价文件有疑问，可通过山西省政府采购信息平台在线提交或书面形式通知到</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要求澄清。</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将视情况确定采用适当方式予以澄清答复，并认为必要时，将不标明查询来源的答复通知已获取询价文件的所有</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w:t>
      </w:r>
    </w:p>
    <w:p w14:paraId="7CD1B87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7.4 延长提交</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截止时间或项目因故暂停，</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将在询价文件要求提交</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截止时间前，以发布公告的形式通知所有接收到询价文件的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w:t>
      </w:r>
    </w:p>
    <w:p w14:paraId="2A675E82">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7.5 询价文件澄清或者修改的内容或提交</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截止时间的变化，</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将在财政部门指定的政府采购信息发布媒体上用更正公告（或变更公告）的方式发布。</w:t>
      </w:r>
    </w:p>
    <w:p w14:paraId="503353A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7.6 </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（或采购人）将视情况确定是否有必要安排所有获取了询价文件的潜在</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踏勘现场，而无论</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（或采购人）是否安排踏勘现场，</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均应当将相关的因素作为报价所应当考虑或依据的因素。</w:t>
      </w:r>
    </w:p>
    <w:p w14:paraId="1736BBA7">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bookmarkStart w:id="55" w:name="_Toc60870016"/>
      <w:r>
        <w:rPr>
          <w:rFonts w:hint="eastAsia" w:asciiTheme="minorEastAsia" w:hAnsiTheme="minorEastAsia" w:eastAsiaTheme="minorEastAsia" w:cstheme="minorEastAsia"/>
          <w:color w:val="auto"/>
          <w:sz w:val="24"/>
          <w:szCs w:val="24"/>
          <w:highlight w:val="none"/>
        </w:rPr>
        <w:t>7.6.1 如</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须知前附表规定组织踏勘现场，采购人按</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须知前附表规定的时间、地点组织</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踏勘项目现场。</w:t>
      </w:r>
    </w:p>
    <w:p w14:paraId="5445C4AA">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7.6.2 采购人应将踏勘所有资料交于</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存档。</w:t>
      </w:r>
    </w:p>
    <w:p w14:paraId="5F35266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7.6.3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踏勘现场发生的费用自理。</w:t>
      </w:r>
    </w:p>
    <w:p w14:paraId="11D85B60">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7.6.4 除采购人的原因外，</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自行负责在踏勘现场中所发生的人员伤亡和财产损失。</w:t>
      </w:r>
    </w:p>
    <w:p w14:paraId="625C02C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7.6.5 采购人在踏勘现场中介绍的工程场地和相关的周边环境情况，供</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在编制</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的参考，采购人不对</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据此作出的判断和决策负责。</w:t>
      </w:r>
    </w:p>
    <w:p w14:paraId="49632B6C">
      <w:pPr>
        <w:pStyle w:val="3"/>
        <w:pageBreakBefore w:val="0"/>
        <w:widowControl w:val="0"/>
        <w:kinsoku/>
        <w:wordWrap/>
        <w:overflowPunct/>
        <w:topLinePunct w:val="0"/>
        <w:autoSpaceDE/>
        <w:autoSpaceDN/>
        <w:bidi w:val="0"/>
        <w:adjustRightInd/>
        <w:spacing w:before="0" w:after="0" w:line="360" w:lineRule="auto"/>
        <w:textAlignment w:val="auto"/>
        <w:rPr>
          <w:rFonts w:hint="eastAsia" w:asciiTheme="minorEastAsia" w:hAnsiTheme="minorEastAsia" w:eastAsiaTheme="minorEastAsia" w:cstheme="minorEastAsia"/>
          <w:color w:val="auto"/>
          <w:sz w:val="24"/>
          <w:szCs w:val="24"/>
          <w:highlight w:val="none"/>
          <w:lang w:eastAsia="zh-CN"/>
        </w:rPr>
      </w:pPr>
      <w:bookmarkStart w:id="56" w:name="_Toc12956"/>
      <w:bookmarkStart w:id="57" w:name="_Toc98343479"/>
      <w:r>
        <w:rPr>
          <w:rFonts w:hint="eastAsia" w:asciiTheme="minorEastAsia" w:hAnsiTheme="minorEastAsia" w:eastAsiaTheme="minorEastAsia" w:cstheme="minorEastAsia"/>
          <w:color w:val="auto"/>
          <w:sz w:val="24"/>
          <w:szCs w:val="24"/>
        </w:rPr>
        <w:t>三、</w:t>
      </w:r>
      <w:bookmarkEnd w:id="55"/>
      <w:bookmarkEnd w:id="56"/>
      <w:bookmarkEnd w:id="57"/>
      <w:r>
        <w:rPr>
          <w:rFonts w:hint="eastAsia" w:asciiTheme="minorEastAsia" w:hAnsiTheme="minorEastAsia" w:eastAsiaTheme="minorEastAsia" w:cstheme="minorEastAsia"/>
          <w:color w:val="auto"/>
          <w:sz w:val="24"/>
          <w:szCs w:val="24"/>
          <w:lang w:eastAsia="zh-CN"/>
        </w:rPr>
        <w:t>响应文件</w:t>
      </w:r>
    </w:p>
    <w:p w14:paraId="4E0F8AB1">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lang w:eastAsia="zh-CN"/>
        </w:rPr>
        <w:t>响应文件编制</w:t>
      </w:r>
    </w:p>
    <w:p w14:paraId="4428C3A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（一）</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lang w:eastAsia="zh-CN"/>
        </w:rPr>
        <w:t>文件的组成</w:t>
      </w:r>
    </w:p>
    <w:p w14:paraId="5DC994C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lang w:eastAsia="zh-CN"/>
        </w:rPr>
        <w:t>文件由资</w:t>
      </w:r>
      <w:r>
        <w:rPr>
          <w:rFonts w:hint="eastAsia" w:asciiTheme="minorEastAsia" w:hAnsiTheme="minorEastAsia" w:eastAsiaTheme="minorEastAsia" w:cstheme="minorEastAsia"/>
          <w:color w:val="auto"/>
          <w:sz w:val="24"/>
          <w:szCs w:val="24"/>
          <w:highlight w:val="none"/>
          <w:lang w:val="en-US" w:eastAsia="zh-CN"/>
        </w:rPr>
        <w:t>格</w:t>
      </w:r>
      <w:r>
        <w:rPr>
          <w:rFonts w:hint="eastAsia" w:asciiTheme="minorEastAsia" w:hAnsiTheme="minorEastAsia" w:eastAsiaTheme="minorEastAsia" w:cstheme="minorEastAsia"/>
          <w:color w:val="auto"/>
          <w:sz w:val="24"/>
          <w:szCs w:val="24"/>
          <w:highlight w:val="none"/>
          <w:lang w:eastAsia="zh-CN"/>
        </w:rPr>
        <w:t>文件、商务及技术文件、投标报价文件三部份组成，其中加★项目若有缺失或无效，将导致投标被拒绝。</w:t>
      </w:r>
    </w:p>
    <w:p w14:paraId="3CDDD559">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8.1</w:t>
      </w:r>
      <w:r>
        <w:rPr>
          <w:rFonts w:hint="eastAsia" w:asciiTheme="minorEastAsia" w:hAnsiTheme="minorEastAsia" w:eastAsiaTheme="minorEastAsia" w:cstheme="minorEastAsia"/>
          <w:color w:val="auto"/>
          <w:sz w:val="24"/>
          <w:szCs w:val="24"/>
          <w:highlight w:val="none"/>
          <w:lang w:eastAsia="zh-CN"/>
        </w:rPr>
        <w:t>、资</w:t>
      </w:r>
      <w:r>
        <w:rPr>
          <w:rFonts w:hint="eastAsia" w:asciiTheme="minorEastAsia" w:hAnsiTheme="minorEastAsia" w:eastAsiaTheme="minorEastAsia" w:cstheme="minorEastAsia"/>
          <w:color w:val="auto"/>
          <w:sz w:val="24"/>
          <w:szCs w:val="24"/>
          <w:highlight w:val="none"/>
          <w:lang w:val="en-US" w:eastAsia="zh-CN"/>
        </w:rPr>
        <w:t>格</w:t>
      </w:r>
      <w:r>
        <w:rPr>
          <w:rFonts w:hint="eastAsia" w:asciiTheme="minorEastAsia" w:hAnsiTheme="minorEastAsia" w:eastAsiaTheme="minorEastAsia" w:cstheme="minorEastAsia"/>
          <w:color w:val="auto"/>
          <w:sz w:val="24"/>
          <w:szCs w:val="24"/>
          <w:highlight w:val="none"/>
          <w:lang w:eastAsia="zh-CN"/>
        </w:rPr>
        <w:t>文件</w:t>
      </w:r>
    </w:p>
    <w:p w14:paraId="776C902A">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 具有独立承担民事责任的能力（提供</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eastAsia="zh-CN"/>
        </w:rPr>
        <w:t>信用承诺书，格式见附件）；</w:t>
      </w:r>
    </w:p>
    <w:p w14:paraId="351C2B52">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 具有良好的商业信誉和健全的财务会计制度（提供</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eastAsia="zh-CN"/>
        </w:rPr>
        <w:t>信用承诺书，格式见附件）；</w:t>
      </w:r>
    </w:p>
    <w:p w14:paraId="72D9D3B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 有依法缴纳税收和社会保障资金的良好记录（提供</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eastAsia="zh-CN"/>
        </w:rPr>
        <w:t>信用承诺书，格式见附件）；</w:t>
      </w:r>
    </w:p>
    <w:p w14:paraId="77660108">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 具有履行合同所必需的设备和专业技术能力（提供</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eastAsia="zh-CN"/>
        </w:rPr>
        <w:t>信用承诺书，格式见附件）；</w:t>
      </w:r>
    </w:p>
    <w:p w14:paraId="173CE2C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 参加本次采购活动前三年内，在经营活动中没有重大违法记录；（提供</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eastAsia="zh-CN"/>
        </w:rPr>
        <w:t>信用承诺书，格式见附件）；</w:t>
      </w:r>
    </w:p>
    <w:p w14:paraId="3F07BE2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 投标保证金；</w:t>
      </w:r>
    </w:p>
    <w:p w14:paraId="3A504E3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eastAsia="zh-CN"/>
        </w:rPr>
        <w:t>中小企业声明函；</w:t>
      </w:r>
    </w:p>
    <w:p w14:paraId="205777A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供应商认为需要提供的其他商务资料。</w:t>
      </w:r>
    </w:p>
    <w:p w14:paraId="0C6526F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8.2</w:t>
      </w:r>
      <w:r>
        <w:rPr>
          <w:rFonts w:hint="eastAsia" w:asciiTheme="minorEastAsia" w:hAnsiTheme="minorEastAsia" w:eastAsiaTheme="minorEastAsia" w:cstheme="minorEastAsia"/>
          <w:color w:val="auto"/>
          <w:sz w:val="24"/>
          <w:szCs w:val="24"/>
          <w:highlight w:val="none"/>
          <w:lang w:eastAsia="zh-CN"/>
        </w:rPr>
        <w:t>、商务及技术文件</w:t>
      </w:r>
    </w:p>
    <w:p w14:paraId="6F442C1F">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lang w:eastAsia="zh-CN"/>
        </w:rPr>
        <w:t>情况介绍；</w:t>
      </w:r>
    </w:p>
    <w:p w14:paraId="18810688">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类似成功案例的业绩证明；</w:t>
      </w:r>
    </w:p>
    <w:p w14:paraId="3D58A8A7">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 xml:space="preserve">★ </w:t>
      </w:r>
      <w:r>
        <w:rPr>
          <w:rFonts w:hint="eastAsia" w:asciiTheme="minorEastAsia" w:hAnsiTheme="minorEastAsia" w:eastAsiaTheme="minorEastAsia" w:cstheme="minorEastAsia"/>
          <w:color w:val="auto"/>
          <w:sz w:val="24"/>
          <w:szCs w:val="24"/>
          <w:highlight w:val="none"/>
          <w:lang w:val="en-US" w:eastAsia="zh-CN"/>
        </w:rPr>
        <w:t>响应函</w:t>
      </w:r>
      <w:r>
        <w:rPr>
          <w:rFonts w:hint="eastAsia" w:asciiTheme="minorEastAsia" w:hAnsiTheme="minorEastAsia" w:eastAsiaTheme="minorEastAsia" w:cstheme="minorEastAsia"/>
          <w:color w:val="auto"/>
          <w:sz w:val="24"/>
          <w:szCs w:val="24"/>
          <w:highlight w:val="none"/>
          <w:lang w:eastAsia="zh-CN"/>
        </w:rPr>
        <w:t>（格式见附件）；</w:t>
      </w:r>
    </w:p>
    <w:p w14:paraId="42D437D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 法定代表人身份证明书（须提供法人身份证复印件）（格式见附件）；</w:t>
      </w:r>
    </w:p>
    <w:p w14:paraId="4FAC5358">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 法人授权委托书（须提供被授权人身份证复印件）（格式见附件）；</w:t>
      </w:r>
    </w:p>
    <w:p w14:paraId="02FA1981">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eastAsia="zh-CN"/>
        </w:rPr>
        <w:t>商务响应表；</w:t>
      </w:r>
    </w:p>
    <w:p w14:paraId="20C34DA4">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eastAsia="zh-CN"/>
        </w:rPr>
        <w:t>技术响应表；</w:t>
      </w:r>
    </w:p>
    <w:p w14:paraId="3283B26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实施方案；</w:t>
      </w:r>
    </w:p>
    <w:p w14:paraId="461EB4BF">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供应商认为需要的其他技术资料。</w:t>
      </w:r>
    </w:p>
    <w:p w14:paraId="7B23BB30">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8.3</w:t>
      </w:r>
      <w:r>
        <w:rPr>
          <w:rFonts w:hint="eastAsia" w:asciiTheme="minorEastAsia" w:hAnsiTheme="minorEastAsia" w:eastAsiaTheme="minorEastAsia" w:cstheme="minorEastAsia"/>
          <w:color w:val="auto"/>
          <w:sz w:val="24"/>
          <w:szCs w:val="24"/>
          <w:highlight w:val="none"/>
          <w:lang w:eastAsia="zh-CN"/>
        </w:rPr>
        <w:t>、报价文件：</w:t>
      </w:r>
    </w:p>
    <w:p w14:paraId="4BB0E0C9">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 开标一览表；</w:t>
      </w:r>
    </w:p>
    <w:p w14:paraId="0C553B3F">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 分项报价明细表；</w:t>
      </w:r>
    </w:p>
    <w:p w14:paraId="71D9BC79">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供应商认为需要的其他文件资料；</w:t>
      </w:r>
    </w:p>
    <w:p w14:paraId="469801BD">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涉及政府采购政策要求内容（若有）</w:t>
      </w:r>
    </w:p>
    <w:p w14:paraId="5E83272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残疾人福利性单位声明函（若有）；</w:t>
      </w:r>
    </w:p>
    <w:p w14:paraId="79F930A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监狱企业声明函（若有）；</w:t>
      </w:r>
    </w:p>
    <w:p w14:paraId="6C48391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创新服务明细表（若有）；</w:t>
      </w:r>
    </w:p>
    <w:p w14:paraId="25927E2D">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（二）响应文件的语言及计量</w:t>
      </w:r>
    </w:p>
    <w:p w14:paraId="6393CDE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 xml:space="preserve">8.4.1 </w:t>
      </w:r>
      <w:r>
        <w:rPr>
          <w:rFonts w:hint="eastAsia" w:asciiTheme="minorEastAsia" w:hAnsiTheme="minorEastAsia" w:eastAsiaTheme="minorEastAsia" w:cstheme="minorEastAsia"/>
          <w:color w:val="auto"/>
          <w:sz w:val="24"/>
          <w:szCs w:val="24"/>
          <w:highlight w:val="none"/>
          <w:lang w:eastAsia="zh-CN"/>
        </w:rPr>
        <w:t>响应文件以及供应商与采购方就有关投标事宜的所有来往函电，均应以中文简体字书写。除签名、盖章、专用名称等特殊情形外，响应文件中以中文汉语以外的文字表述部分视同未提供。</w:t>
      </w:r>
    </w:p>
    <w:p w14:paraId="2553502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 xml:space="preserve">8.4.2 </w:t>
      </w:r>
      <w:r>
        <w:rPr>
          <w:rFonts w:hint="eastAsia" w:asciiTheme="minorEastAsia" w:hAnsiTheme="minorEastAsia" w:eastAsiaTheme="minorEastAsia" w:cstheme="minorEastAsia"/>
          <w:color w:val="auto"/>
          <w:sz w:val="24"/>
          <w:szCs w:val="24"/>
          <w:highlight w:val="none"/>
          <w:lang w:eastAsia="zh-CN"/>
        </w:rPr>
        <w:t>投标计量单位，询价文件已有明确规定的，使用询价文件规定的计量单位；询价文件没有规定的，应采用中华人民共和国法定计量单位（货币单位：人民币元），否则将作无效标处理。</w:t>
      </w:r>
    </w:p>
    <w:p w14:paraId="6A09662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9 </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制作要求</w:t>
      </w:r>
    </w:p>
    <w:p w14:paraId="493155DD">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 xml:space="preserve">.1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应按照询价文件第七部分</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内容要求及格式进行</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的编制；</w:t>
      </w:r>
    </w:p>
    <w:p w14:paraId="708AF0A7">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 xml:space="preserve">.2 </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要求加盖电子签章/签名的部分须加盖电子签章/签名；</w:t>
      </w:r>
    </w:p>
    <w:p w14:paraId="65B71E8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编写完毕后，上传提交前必须进行加密。</w:t>
      </w:r>
    </w:p>
    <w:p w14:paraId="075298EA">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中提供材料/文件不清晰、编排混乱导致被误读或查找不到，其责任应当由</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承担。</w:t>
      </w:r>
    </w:p>
    <w:p w14:paraId="4D7E1DC2">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 xml:space="preserve"> 保证金</w:t>
      </w:r>
    </w:p>
    <w:p w14:paraId="2646A459">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9.2.1</w:t>
      </w:r>
      <w:r>
        <w:rPr>
          <w:rFonts w:hint="eastAsia" w:asciiTheme="minorEastAsia" w:hAnsiTheme="minorEastAsia" w:eastAsiaTheme="minorEastAsia" w:cstheme="minorEastAsia"/>
          <w:color w:val="auto"/>
          <w:kern w:val="0"/>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rPr>
        <w:t>应提交的</w:t>
      </w:r>
      <w:r>
        <w:rPr>
          <w:rFonts w:hint="eastAsia" w:asciiTheme="minorEastAsia" w:hAnsiTheme="minorEastAsia" w:eastAsiaTheme="minorEastAsia" w:cstheme="minorEastAsia"/>
          <w:color w:val="auto"/>
          <w:kern w:val="0"/>
          <w:sz w:val="24"/>
          <w:szCs w:val="24"/>
          <w:highlight w:val="none"/>
          <w:lang w:val="en-US" w:eastAsia="zh-CN"/>
        </w:rPr>
        <w:t>询价</w:t>
      </w:r>
      <w:r>
        <w:rPr>
          <w:rFonts w:hint="eastAsia" w:asciiTheme="minorEastAsia" w:hAnsiTheme="minorEastAsia" w:eastAsiaTheme="minorEastAsia" w:cstheme="minorEastAsia"/>
          <w:color w:val="auto"/>
          <w:kern w:val="0"/>
          <w:sz w:val="24"/>
          <w:szCs w:val="24"/>
          <w:highlight w:val="none"/>
        </w:rPr>
        <w:t>保证金金额和提交方式详见前附表。未按要求</w:t>
      </w:r>
      <w:r>
        <w:rPr>
          <w:rFonts w:hint="eastAsia" w:asciiTheme="minorEastAsia" w:hAnsiTheme="minorEastAsia" w:eastAsiaTheme="minorEastAsia" w:cstheme="minorEastAsia"/>
          <w:color w:val="auto"/>
          <w:kern w:val="0"/>
          <w:sz w:val="24"/>
          <w:szCs w:val="24"/>
          <w:highlight w:val="none"/>
          <w:lang w:eastAsia="zh-CN"/>
        </w:rPr>
        <w:t>缴纳</w:t>
      </w:r>
      <w:r>
        <w:rPr>
          <w:rFonts w:hint="eastAsia" w:asciiTheme="minorEastAsia" w:hAnsiTheme="minorEastAsia" w:eastAsiaTheme="minorEastAsia" w:cstheme="minorEastAsia"/>
          <w:color w:val="auto"/>
          <w:kern w:val="0"/>
          <w:sz w:val="24"/>
          <w:szCs w:val="24"/>
          <w:highlight w:val="none"/>
          <w:lang w:val="en-US" w:eastAsia="zh-CN"/>
        </w:rPr>
        <w:t>询价</w:t>
      </w:r>
      <w:r>
        <w:rPr>
          <w:rFonts w:hint="eastAsia" w:asciiTheme="minorEastAsia" w:hAnsiTheme="minorEastAsia" w:eastAsiaTheme="minorEastAsia" w:cstheme="minorEastAsia"/>
          <w:color w:val="auto"/>
          <w:kern w:val="0"/>
          <w:sz w:val="24"/>
          <w:szCs w:val="24"/>
          <w:highlight w:val="none"/>
        </w:rPr>
        <w:t>保证金的，响应无效。</w:t>
      </w:r>
    </w:p>
    <w:p w14:paraId="3A3B56E4">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9.2.2</w:t>
      </w:r>
      <w:r>
        <w:rPr>
          <w:rFonts w:hint="eastAsia" w:asciiTheme="minorEastAsia" w:hAnsiTheme="minorEastAsia" w:eastAsiaTheme="minorEastAsia" w:cstheme="minorEastAsia"/>
          <w:color w:val="auto"/>
          <w:kern w:val="0"/>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rPr>
        <w:t>在响应文件开启时间前撤回已提交的响应文件的，代理机构应当自收到</w:t>
      </w:r>
      <w:r>
        <w:rPr>
          <w:rFonts w:hint="eastAsia" w:asciiTheme="minorEastAsia" w:hAnsiTheme="minorEastAsia" w:eastAsiaTheme="minorEastAsia" w:cstheme="minorEastAsia"/>
          <w:color w:val="auto"/>
          <w:kern w:val="0"/>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rPr>
        <w:t>书面撤回通知之日起5个工作日内，退还已收取的</w:t>
      </w:r>
      <w:r>
        <w:rPr>
          <w:rFonts w:hint="eastAsia" w:asciiTheme="minorEastAsia" w:hAnsiTheme="minorEastAsia" w:eastAsiaTheme="minorEastAsia" w:cstheme="minorEastAsia"/>
          <w:color w:val="auto"/>
          <w:kern w:val="0"/>
          <w:sz w:val="24"/>
          <w:szCs w:val="24"/>
          <w:highlight w:val="none"/>
          <w:lang w:val="en-US" w:eastAsia="zh-CN"/>
        </w:rPr>
        <w:t>询价</w:t>
      </w:r>
      <w:r>
        <w:rPr>
          <w:rFonts w:hint="eastAsia" w:asciiTheme="minorEastAsia" w:hAnsiTheme="minorEastAsia" w:eastAsiaTheme="minorEastAsia" w:cstheme="minorEastAsia"/>
          <w:color w:val="auto"/>
          <w:kern w:val="0"/>
          <w:sz w:val="24"/>
          <w:szCs w:val="24"/>
          <w:highlight w:val="none"/>
        </w:rPr>
        <w:t>保证金，但因</w:t>
      </w:r>
      <w:r>
        <w:rPr>
          <w:rFonts w:hint="eastAsia" w:asciiTheme="minorEastAsia" w:hAnsiTheme="minorEastAsia" w:eastAsiaTheme="minorEastAsia" w:cstheme="minorEastAsia"/>
          <w:color w:val="auto"/>
          <w:kern w:val="0"/>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rPr>
        <w:t>自身原因导致无法及时退还的除外。</w:t>
      </w:r>
    </w:p>
    <w:p w14:paraId="6D8E606F">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9.2.3</w:t>
      </w:r>
      <w:r>
        <w:rPr>
          <w:rFonts w:hint="eastAsia" w:asciiTheme="minorEastAsia" w:hAnsiTheme="minorEastAsia" w:eastAsiaTheme="minorEastAsia" w:cstheme="minorEastAsia"/>
          <w:color w:val="auto"/>
          <w:kern w:val="0"/>
          <w:sz w:val="24"/>
          <w:szCs w:val="24"/>
          <w:highlight w:val="none"/>
        </w:rPr>
        <w:t>代理机构应当自成交通知书发出之日起5个工作日内退还未成交</w:t>
      </w:r>
      <w:r>
        <w:rPr>
          <w:rFonts w:hint="eastAsia" w:asciiTheme="minorEastAsia" w:hAnsiTheme="minorEastAsia" w:eastAsiaTheme="minorEastAsia" w:cstheme="minorEastAsia"/>
          <w:color w:val="auto"/>
          <w:kern w:val="0"/>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rPr>
        <w:t>的</w:t>
      </w:r>
      <w:r>
        <w:rPr>
          <w:rFonts w:hint="eastAsia" w:asciiTheme="minorEastAsia" w:hAnsiTheme="minorEastAsia" w:eastAsiaTheme="minorEastAsia" w:cstheme="minorEastAsia"/>
          <w:color w:val="auto"/>
          <w:kern w:val="0"/>
          <w:sz w:val="24"/>
          <w:szCs w:val="24"/>
          <w:highlight w:val="none"/>
          <w:lang w:val="en-US" w:eastAsia="zh-CN"/>
        </w:rPr>
        <w:t>询价</w:t>
      </w:r>
      <w:r>
        <w:rPr>
          <w:rFonts w:hint="eastAsia" w:asciiTheme="minorEastAsia" w:hAnsiTheme="minorEastAsia" w:eastAsiaTheme="minorEastAsia" w:cstheme="minorEastAsia"/>
          <w:color w:val="auto"/>
          <w:kern w:val="0"/>
          <w:sz w:val="24"/>
          <w:szCs w:val="24"/>
          <w:highlight w:val="none"/>
        </w:rPr>
        <w:t>保证金，自采购合同签订之日起5个工作日内退还成交</w:t>
      </w:r>
      <w:r>
        <w:rPr>
          <w:rFonts w:hint="eastAsia" w:asciiTheme="minorEastAsia" w:hAnsiTheme="minorEastAsia" w:eastAsiaTheme="minorEastAsia" w:cstheme="minorEastAsia"/>
          <w:color w:val="auto"/>
          <w:kern w:val="0"/>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rPr>
        <w:t>的</w:t>
      </w:r>
      <w:r>
        <w:rPr>
          <w:rFonts w:hint="eastAsia" w:asciiTheme="minorEastAsia" w:hAnsiTheme="minorEastAsia" w:eastAsiaTheme="minorEastAsia" w:cstheme="minorEastAsia"/>
          <w:color w:val="auto"/>
          <w:kern w:val="0"/>
          <w:sz w:val="24"/>
          <w:szCs w:val="24"/>
          <w:highlight w:val="none"/>
          <w:lang w:val="en-US" w:eastAsia="zh-CN"/>
        </w:rPr>
        <w:t>询价</w:t>
      </w:r>
      <w:r>
        <w:rPr>
          <w:rFonts w:hint="eastAsia" w:asciiTheme="minorEastAsia" w:hAnsiTheme="minorEastAsia" w:eastAsiaTheme="minorEastAsia" w:cstheme="minorEastAsia"/>
          <w:color w:val="auto"/>
          <w:kern w:val="0"/>
          <w:sz w:val="24"/>
          <w:szCs w:val="24"/>
          <w:highlight w:val="none"/>
        </w:rPr>
        <w:t>保证金。但因</w:t>
      </w:r>
      <w:r>
        <w:rPr>
          <w:rFonts w:hint="eastAsia" w:asciiTheme="minorEastAsia" w:hAnsiTheme="minorEastAsia" w:eastAsiaTheme="minorEastAsia" w:cstheme="minorEastAsia"/>
          <w:color w:val="auto"/>
          <w:kern w:val="0"/>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rPr>
        <w:t>自身原因导致无法及时退还的除外。</w:t>
      </w:r>
    </w:p>
    <w:p w14:paraId="14D7FA7C">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9.2.4</w:t>
      </w:r>
      <w:r>
        <w:rPr>
          <w:rFonts w:hint="eastAsia" w:asciiTheme="minorEastAsia" w:hAnsiTheme="minorEastAsia" w:eastAsiaTheme="minorEastAsia" w:cstheme="minorEastAsia"/>
          <w:color w:val="auto"/>
          <w:kern w:val="0"/>
          <w:sz w:val="24"/>
          <w:szCs w:val="24"/>
          <w:highlight w:val="none"/>
        </w:rPr>
        <w:t>有下列情形之一的，</w:t>
      </w:r>
      <w:r>
        <w:rPr>
          <w:rFonts w:hint="eastAsia" w:asciiTheme="minorEastAsia" w:hAnsiTheme="minorEastAsia" w:eastAsiaTheme="minorEastAsia" w:cstheme="minorEastAsia"/>
          <w:color w:val="auto"/>
          <w:kern w:val="0"/>
          <w:sz w:val="24"/>
          <w:szCs w:val="24"/>
          <w:highlight w:val="none"/>
          <w:lang w:val="en-US" w:eastAsia="zh-CN"/>
        </w:rPr>
        <w:t>询价</w:t>
      </w:r>
      <w:r>
        <w:rPr>
          <w:rFonts w:hint="eastAsia" w:asciiTheme="minorEastAsia" w:hAnsiTheme="minorEastAsia" w:eastAsiaTheme="minorEastAsia" w:cstheme="minorEastAsia"/>
          <w:color w:val="auto"/>
          <w:kern w:val="0"/>
          <w:sz w:val="24"/>
          <w:szCs w:val="24"/>
          <w:highlight w:val="none"/>
        </w:rPr>
        <w:t>保证金不予退还：</w:t>
      </w:r>
    </w:p>
    <w:p w14:paraId="49670909">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9.2</w:t>
      </w:r>
      <w:r>
        <w:rPr>
          <w:rFonts w:hint="eastAsia" w:asciiTheme="minorEastAsia" w:hAnsiTheme="minorEastAsia" w:eastAsiaTheme="minorEastAsia" w:cstheme="minorEastAsia"/>
          <w:color w:val="auto"/>
          <w:kern w:val="0"/>
          <w:sz w:val="24"/>
          <w:szCs w:val="24"/>
          <w:highlight w:val="none"/>
        </w:rPr>
        <w:t>.4.1</w:t>
      </w:r>
      <w:r>
        <w:rPr>
          <w:rFonts w:hint="eastAsia" w:asciiTheme="minorEastAsia" w:hAnsiTheme="minorEastAsia" w:eastAsiaTheme="minorEastAsia" w:cstheme="minorEastAsia"/>
          <w:color w:val="auto"/>
          <w:kern w:val="0"/>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rPr>
        <w:t>在响应文件中提供虚假材料的；</w:t>
      </w:r>
    </w:p>
    <w:p w14:paraId="39E5DB20">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9.2</w:t>
      </w:r>
      <w:r>
        <w:rPr>
          <w:rFonts w:hint="eastAsia" w:asciiTheme="minorEastAsia" w:hAnsiTheme="minorEastAsia" w:eastAsiaTheme="minorEastAsia" w:cstheme="minorEastAsia"/>
          <w:color w:val="auto"/>
          <w:kern w:val="0"/>
          <w:sz w:val="24"/>
          <w:szCs w:val="24"/>
          <w:highlight w:val="none"/>
        </w:rPr>
        <w:t>.4.2除因不可抗力或</w:t>
      </w:r>
      <w:r>
        <w:rPr>
          <w:rFonts w:hint="eastAsia" w:asciiTheme="minorEastAsia" w:hAnsiTheme="minorEastAsia" w:eastAsiaTheme="minorEastAsia" w:cstheme="minorEastAsia"/>
          <w:color w:val="auto"/>
          <w:kern w:val="0"/>
          <w:sz w:val="24"/>
          <w:szCs w:val="24"/>
          <w:highlight w:val="none"/>
          <w:lang w:val="en-US" w:eastAsia="zh-CN"/>
        </w:rPr>
        <w:t>询价</w:t>
      </w:r>
      <w:r>
        <w:rPr>
          <w:rFonts w:hint="eastAsia" w:asciiTheme="minorEastAsia" w:hAnsiTheme="minorEastAsia" w:eastAsiaTheme="minorEastAsia" w:cstheme="minorEastAsia"/>
          <w:color w:val="auto"/>
          <w:kern w:val="0"/>
          <w:sz w:val="24"/>
          <w:szCs w:val="24"/>
          <w:highlight w:val="none"/>
        </w:rPr>
        <w:t>文件认可的情形外，成交</w:t>
      </w:r>
      <w:r>
        <w:rPr>
          <w:rFonts w:hint="eastAsia" w:asciiTheme="minorEastAsia" w:hAnsiTheme="minorEastAsia" w:eastAsiaTheme="minorEastAsia" w:cstheme="minorEastAsia"/>
          <w:color w:val="auto"/>
          <w:kern w:val="0"/>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rPr>
        <w:t>不与采购人签订合同的；</w:t>
      </w:r>
    </w:p>
    <w:p w14:paraId="6EA3AB3F">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9.2</w:t>
      </w:r>
      <w:r>
        <w:rPr>
          <w:rFonts w:hint="eastAsia" w:asciiTheme="minorEastAsia" w:hAnsiTheme="minorEastAsia" w:eastAsiaTheme="minorEastAsia" w:cstheme="minorEastAsia"/>
          <w:color w:val="auto"/>
          <w:kern w:val="0"/>
          <w:sz w:val="24"/>
          <w:szCs w:val="24"/>
          <w:highlight w:val="none"/>
        </w:rPr>
        <w:t>.4.3</w:t>
      </w:r>
      <w:r>
        <w:rPr>
          <w:rFonts w:hint="eastAsia" w:asciiTheme="minorEastAsia" w:hAnsiTheme="minorEastAsia" w:eastAsiaTheme="minorEastAsia" w:cstheme="minorEastAsia"/>
          <w:color w:val="auto"/>
          <w:kern w:val="0"/>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rPr>
        <w:t>与采购人、其他</w:t>
      </w:r>
      <w:r>
        <w:rPr>
          <w:rFonts w:hint="eastAsia" w:asciiTheme="minorEastAsia" w:hAnsiTheme="minorEastAsia" w:eastAsiaTheme="minorEastAsia" w:cstheme="minorEastAsia"/>
          <w:color w:val="auto"/>
          <w:kern w:val="0"/>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rPr>
        <w:t>或者代理机构恶意串通的；</w:t>
      </w:r>
    </w:p>
    <w:p w14:paraId="33CCBDE2">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lang w:val="en-US" w:eastAsia="zh-CN"/>
        </w:rPr>
        <w:t>9.2</w:t>
      </w:r>
      <w:r>
        <w:rPr>
          <w:rFonts w:hint="eastAsia" w:asciiTheme="minorEastAsia" w:hAnsiTheme="minorEastAsia" w:eastAsiaTheme="minorEastAsia" w:cstheme="minorEastAsia"/>
          <w:color w:val="auto"/>
          <w:kern w:val="0"/>
          <w:sz w:val="24"/>
          <w:szCs w:val="24"/>
          <w:highlight w:val="none"/>
        </w:rPr>
        <w:t>.4.4</w:t>
      </w:r>
      <w:r>
        <w:rPr>
          <w:rFonts w:hint="eastAsia" w:asciiTheme="minorEastAsia" w:hAnsiTheme="minorEastAsia" w:eastAsiaTheme="minorEastAsia" w:cstheme="minorEastAsia"/>
          <w:color w:val="auto"/>
          <w:kern w:val="0"/>
          <w:sz w:val="24"/>
          <w:szCs w:val="24"/>
          <w:highlight w:val="none"/>
          <w:lang w:val="en-US" w:eastAsia="zh-CN"/>
        </w:rPr>
        <w:t>响应</w:t>
      </w:r>
      <w:r>
        <w:rPr>
          <w:rFonts w:hint="eastAsia" w:asciiTheme="minorEastAsia" w:hAnsiTheme="minorEastAsia" w:eastAsiaTheme="minorEastAsia" w:cstheme="minorEastAsia"/>
          <w:color w:val="auto"/>
          <w:kern w:val="0"/>
          <w:sz w:val="24"/>
          <w:szCs w:val="24"/>
          <w:highlight w:val="none"/>
        </w:rPr>
        <w:t>有效期内撤回响应文件的；</w:t>
      </w:r>
    </w:p>
    <w:p w14:paraId="3B5F0418">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1</w:t>
      </w:r>
      <w:r>
        <w:rPr>
          <w:rFonts w:hint="eastAsia" w:asciiTheme="minorEastAsia" w:hAnsiTheme="minorEastAsia" w:eastAsiaTheme="minorEastAsia" w:cstheme="minorEastAsia"/>
          <w:color w:val="auto"/>
          <w:kern w:val="0"/>
          <w:sz w:val="24"/>
          <w:szCs w:val="24"/>
          <w:highlight w:val="none"/>
          <w:lang w:val="en-US" w:eastAsia="zh-CN"/>
        </w:rPr>
        <w:t>9.2</w:t>
      </w:r>
      <w:r>
        <w:rPr>
          <w:rFonts w:hint="eastAsia" w:asciiTheme="minorEastAsia" w:hAnsiTheme="minorEastAsia" w:eastAsiaTheme="minorEastAsia" w:cstheme="minorEastAsia"/>
          <w:color w:val="auto"/>
          <w:kern w:val="0"/>
          <w:sz w:val="24"/>
          <w:szCs w:val="24"/>
          <w:highlight w:val="none"/>
        </w:rPr>
        <w:t>.4.5</w:t>
      </w:r>
      <w:r>
        <w:rPr>
          <w:rFonts w:hint="eastAsia" w:asciiTheme="minorEastAsia" w:hAnsiTheme="minorEastAsia" w:eastAsiaTheme="minorEastAsia" w:cstheme="minorEastAsia"/>
          <w:color w:val="auto"/>
          <w:kern w:val="0"/>
          <w:sz w:val="24"/>
          <w:szCs w:val="24"/>
          <w:highlight w:val="none"/>
          <w:lang w:val="en-US" w:eastAsia="zh-CN"/>
        </w:rPr>
        <w:t>询价</w:t>
      </w:r>
      <w:r>
        <w:rPr>
          <w:rFonts w:hint="eastAsia" w:asciiTheme="minorEastAsia" w:hAnsiTheme="minorEastAsia" w:eastAsiaTheme="minorEastAsia" w:cstheme="minorEastAsia"/>
          <w:color w:val="auto"/>
          <w:kern w:val="0"/>
          <w:sz w:val="24"/>
          <w:szCs w:val="24"/>
          <w:highlight w:val="none"/>
        </w:rPr>
        <w:t>文件规定的其他情形。</w:t>
      </w:r>
    </w:p>
    <w:p w14:paraId="15B6FF3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 xml:space="preserve"> 询价报价</w:t>
      </w:r>
    </w:p>
    <w:p w14:paraId="30D635C4">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.1 所有询价报价均以人民币元为计算单位。只要投报了一个确定数额的总价，无论分项价格是否全部填报了相应的金额或免费字样，报价均被视为已经包含了但并不限于各项购买货物/服务及其运送、</w:t>
      </w:r>
      <w:r>
        <w:rPr>
          <w:rFonts w:hint="eastAsia" w:asciiTheme="minorEastAsia" w:hAnsiTheme="minorEastAsia" w:eastAsiaTheme="minorEastAsia" w:cstheme="minorEastAsia"/>
          <w:color w:val="auto"/>
          <w:sz w:val="24"/>
          <w:szCs w:val="24"/>
          <w:highlight w:val="none"/>
          <w:lang w:val="en-US" w:eastAsia="zh-CN"/>
        </w:rPr>
        <w:t>栽植</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管护</w:t>
      </w:r>
      <w:r>
        <w:rPr>
          <w:rFonts w:hint="eastAsia" w:asciiTheme="minorEastAsia" w:hAnsiTheme="minorEastAsia" w:eastAsiaTheme="minorEastAsia" w:cstheme="minorEastAsia"/>
          <w:color w:val="auto"/>
          <w:sz w:val="24"/>
          <w:szCs w:val="24"/>
          <w:highlight w:val="none"/>
        </w:rPr>
        <w:t>、保险和相关服务等的费用。在其它情况下，由于分项报价填报不完整、不清楚或存在其它任何失误，所导致的任何不利后果均应当由</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自行承担。</w:t>
      </w:r>
    </w:p>
    <w:p w14:paraId="12E27CD0">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 xml:space="preserve">.2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投报多包的，</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应对每包分别报价并分别填报“开标报价一览表”和“分项报价一览表”。</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报出的总价为货物/服务全部完成交付的最终价格。</w:t>
      </w:r>
    </w:p>
    <w:p w14:paraId="424C3194">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必须整包进行投报，不得拆包分项投报。</w:t>
      </w:r>
    </w:p>
    <w:p w14:paraId="41462C1A">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.4 本次询价不接受可选择或可调整的报价。</w:t>
      </w:r>
    </w:p>
    <w:p w14:paraId="039CE880">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.5 本次询价不接受超出本项目预算金额及最高限价的报价。</w:t>
      </w:r>
    </w:p>
    <w:p w14:paraId="2DA3FA72">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 xml:space="preserve">.6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应提供货物/服务的单价（包括货物报价、装箱、包装、包装物料、送货、</w:t>
      </w:r>
      <w:r>
        <w:rPr>
          <w:rFonts w:hint="eastAsia" w:asciiTheme="minorEastAsia" w:hAnsiTheme="minorEastAsia" w:eastAsiaTheme="minorEastAsia" w:cstheme="minorEastAsia"/>
          <w:color w:val="auto"/>
          <w:sz w:val="24"/>
          <w:szCs w:val="24"/>
          <w:highlight w:val="none"/>
          <w:lang w:val="en-US" w:eastAsia="zh-CN"/>
        </w:rPr>
        <w:t>栽植和管护</w:t>
      </w:r>
      <w:r>
        <w:rPr>
          <w:rFonts w:hint="eastAsia" w:asciiTheme="minorEastAsia" w:hAnsiTheme="minorEastAsia" w:eastAsiaTheme="minorEastAsia" w:cstheme="minorEastAsia"/>
          <w:color w:val="auto"/>
          <w:sz w:val="24"/>
          <w:szCs w:val="24"/>
          <w:highlight w:val="none"/>
        </w:rPr>
        <w:t>费、保险费用及其他应有的费用）、总价及其他事项。</w:t>
      </w:r>
    </w:p>
    <w:p w14:paraId="6BF636F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.7 任何超出询价文件要求而额外赠送的货物、服务等其他形式的优惠，在询价时将不作为价格折算的必备条件。</w:t>
      </w:r>
    </w:p>
    <w:p w14:paraId="0EC483E9">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.8 对于有项目实施过程中需要主要辅材的项目，</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 xml:space="preserve">自行设计表格，填写主要辅材清单，注明品牌、型号、产地、单价、数量等内容。 </w:t>
      </w:r>
    </w:p>
    <w:p w14:paraId="7799E676">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10. </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填写说明</w:t>
      </w:r>
    </w:p>
    <w:p w14:paraId="40D504DF">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10.1</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应详细阅读询价文件的全部内容，按询价文件的要求提供</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，并保证所提供的全部资料的真实性，对询价文件中的内容做出实质性和完整性的响应，否则，</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须自行承担由此引起的风险和责任。</w:t>
      </w:r>
    </w:p>
    <w:p w14:paraId="734A65E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10.2 </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有固定格式要求的须按询价文件第七部分提供的统一格式逐项填写；无相应内容可填的项填写“无”、 “/”等明确的回答。</w:t>
      </w:r>
    </w:p>
    <w:p w14:paraId="6079502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10.3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必须保证</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所提供的全部资料真实有效，并接受询价小组对其中任何资料进一步审查的要求，且承担相应的法律责任。</w:t>
      </w:r>
    </w:p>
    <w:p w14:paraId="63AEE401">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10.4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照搬照抄询价文件商务、技术要求，并未提供技术资料或提供资料不详的，询价小组有权决定是否通知</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限期进行解释或提供相关证明材料。若已要求，而该</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 xml:space="preserve">在规定期限内未做出解释、做出的解释不合理或不能提供证明材料的，询价小组有权拒绝该报价。 </w:t>
      </w:r>
    </w:p>
    <w:p w14:paraId="4E394A7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10.5 因</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字迹潦草、提交资料不清晰或表达不清楚所引起的不利后果由</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承担。</w:t>
      </w:r>
    </w:p>
    <w:p w14:paraId="2AE1E186">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11. </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的有效期</w:t>
      </w:r>
    </w:p>
    <w:p w14:paraId="0520DA3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11.</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自</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截止日起90日历天内</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文件应保持有效。有效期不足的</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文件将作无效标处理。</w:t>
      </w:r>
    </w:p>
    <w:p w14:paraId="681AE8C9">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11.2 </w:t>
      </w:r>
      <w:r>
        <w:rPr>
          <w:rFonts w:hint="eastAsia" w:asciiTheme="minorEastAsia" w:hAnsiTheme="minorEastAsia" w:eastAsiaTheme="minorEastAsia" w:cstheme="minorEastAsia"/>
          <w:color w:val="auto"/>
          <w:sz w:val="24"/>
          <w:szCs w:val="24"/>
          <w:highlight w:val="none"/>
        </w:rPr>
        <w:t>中标</w:t>
      </w:r>
      <w:r>
        <w:rPr>
          <w:rFonts w:hint="eastAsia" w:asciiTheme="minorEastAsia" w:hAnsiTheme="minorEastAsia" w:eastAsiaTheme="minorEastAsia" w:cstheme="minorEastAsia"/>
          <w:color w:val="auto"/>
          <w:sz w:val="24"/>
          <w:szCs w:val="24"/>
          <w:highlight w:val="none"/>
          <w:lang w:val="en-US" w:eastAsia="zh-CN"/>
        </w:rPr>
        <w:t>供应商</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文件自开标之日起至合同履行完毕止均应保持有效。</w:t>
      </w:r>
    </w:p>
    <w:p w14:paraId="4BF4B58A">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12. </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的签署及其他规定</w:t>
      </w:r>
    </w:p>
    <w:p w14:paraId="7EFEBCB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12.1 组成</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的各种文件均应遵守本条规定。</w:t>
      </w:r>
    </w:p>
    <w:p w14:paraId="029C80A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12.2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在电子</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及相关文件的签订、履行、通知等事项的书面文件中的“单位盖章”、“印章”、“公章”等处均仅指与当事人名称全称相一致的标准公章的电子签章，不得使用其它（如带有“专用章”等字样）印章</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法定代表人（负责人）或</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代表签</w:t>
      </w:r>
      <w:r>
        <w:rPr>
          <w:rFonts w:hint="eastAsia" w:asciiTheme="minorEastAsia" w:hAnsiTheme="minorEastAsia" w:eastAsiaTheme="minorEastAsia" w:cstheme="minorEastAsia"/>
          <w:color w:val="auto"/>
          <w:sz w:val="24"/>
          <w:szCs w:val="24"/>
          <w:highlight w:val="none"/>
          <w:lang w:val="en-US" w:eastAsia="zh-CN"/>
        </w:rPr>
        <w:t>章</w:t>
      </w:r>
      <w:r>
        <w:rPr>
          <w:rFonts w:hint="eastAsia" w:asciiTheme="minorEastAsia" w:hAnsiTheme="minorEastAsia" w:eastAsiaTheme="minorEastAsia" w:cstheme="minorEastAsia"/>
          <w:color w:val="auto"/>
          <w:sz w:val="24"/>
          <w:szCs w:val="24"/>
          <w:highlight w:val="none"/>
        </w:rPr>
        <w:t>等处均仅指法定代表人（负责人）或</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代表</w:t>
      </w:r>
      <w:r>
        <w:rPr>
          <w:rFonts w:hint="eastAsia" w:asciiTheme="minorEastAsia" w:hAnsiTheme="minorEastAsia" w:eastAsiaTheme="minorEastAsia" w:cstheme="minorEastAsia"/>
          <w:color w:val="auto"/>
          <w:sz w:val="24"/>
          <w:szCs w:val="24"/>
          <w:highlight w:val="none"/>
          <w:lang w:val="en-US" w:eastAsia="zh-CN"/>
        </w:rPr>
        <w:t>签字并盖名章</w:t>
      </w:r>
      <w:r>
        <w:rPr>
          <w:rFonts w:hint="eastAsia" w:asciiTheme="minorEastAsia" w:hAnsiTheme="minorEastAsia" w:eastAsiaTheme="minorEastAsia" w:cstheme="minorEastAsia"/>
          <w:color w:val="auto"/>
          <w:sz w:val="24"/>
          <w:szCs w:val="24"/>
          <w:highlight w:val="none"/>
        </w:rPr>
        <w:t>。</w:t>
      </w:r>
    </w:p>
    <w:p w14:paraId="48BFA70E">
      <w:pPr>
        <w:pStyle w:val="3"/>
        <w:pageBreakBefore w:val="0"/>
        <w:widowControl w:val="0"/>
        <w:kinsoku/>
        <w:wordWrap/>
        <w:overflowPunct/>
        <w:topLinePunct w:val="0"/>
        <w:autoSpaceDE/>
        <w:autoSpaceDN/>
        <w:bidi w:val="0"/>
        <w:adjustRightInd/>
        <w:spacing w:before="0" w:after="0" w:line="360" w:lineRule="auto"/>
        <w:textAlignment w:val="auto"/>
        <w:rPr>
          <w:rFonts w:hint="eastAsia" w:asciiTheme="minorEastAsia" w:hAnsiTheme="minorEastAsia" w:eastAsiaTheme="minorEastAsia" w:cstheme="minorEastAsia"/>
          <w:color w:val="auto"/>
          <w:sz w:val="24"/>
          <w:szCs w:val="24"/>
          <w:highlight w:val="none"/>
        </w:rPr>
      </w:pPr>
      <w:bookmarkStart w:id="58" w:name="_Toc98343480"/>
      <w:bookmarkStart w:id="59" w:name="_Toc29575"/>
      <w:bookmarkStart w:id="60" w:name="_Toc60870017"/>
      <w:r>
        <w:rPr>
          <w:rFonts w:hint="eastAsia" w:asciiTheme="minorEastAsia" w:hAnsiTheme="minorEastAsia" w:eastAsiaTheme="minorEastAsia" w:cstheme="minorEastAsia"/>
          <w:color w:val="auto"/>
          <w:sz w:val="24"/>
          <w:szCs w:val="24"/>
        </w:rPr>
        <w:t>四、</w:t>
      </w:r>
      <w:r>
        <w:rPr>
          <w:rFonts w:hint="eastAsia" w:asciiTheme="minorEastAsia" w:hAnsiTheme="minorEastAsia" w:eastAsiaTheme="minorEastAsia" w:cstheme="minorEastAsia"/>
          <w:color w:val="auto"/>
          <w:sz w:val="24"/>
          <w:szCs w:val="24"/>
          <w:lang w:eastAsia="zh-CN"/>
        </w:rPr>
        <w:t>响应文件</w:t>
      </w:r>
      <w:r>
        <w:rPr>
          <w:rFonts w:hint="eastAsia" w:asciiTheme="minorEastAsia" w:hAnsiTheme="minorEastAsia" w:eastAsiaTheme="minorEastAsia" w:cstheme="minorEastAsia"/>
          <w:color w:val="auto"/>
          <w:sz w:val="24"/>
          <w:szCs w:val="24"/>
        </w:rPr>
        <w:t>的提交</w:t>
      </w:r>
      <w:bookmarkEnd w:id="58"/>
      <w:bookmarkEnd w:id="59"/>
      <w:bookmarkEnd w:id="60"/>
    </w:p>
    <w:p w14:paraId="7D687A9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 提交</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截止时间</w:t>
      </w:r>
    </w:p>
    <w:p w14:paraId="7E5AA1C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13.1</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须按照询价文件第一部分</w:t>
      </w:r>
      <w:r>
        <w:rPr>
          <w:rFonts w:hint="eastAsia" w:asciiTheme="minorEastAsia" w:hAnsiTheme="minorEastAsia" w:eastAsiaTheme="minorEastAsia" w:cstheme="minorEastAsia"/>
          <w:color w:val="auto"/>
          <w:sz w:val="24"/>
          <w:szCs w:val="24"/>
          <w:highlight w:val="none"/>
          <w:lang w:eastAsia="zh-CN"/>
        </w:rPr>
        <w:t>询价公告</w:t>
      </w:r>
      <w:r>
        <w:rPr>
          <w:rFonts w:hint="eastAsia" w:asciiTheme="minorEastAsia" w:hAnsiTheme="minorEastAsia" w:eastAsiaTheme="minorEastAsia" w:cstheme="minorEastAsia"/>
          <w:color w:val="auto"/>
          <w:sz w:val="24"/>
          <w:szCs w:val="24"/>
          <w:highlight w:val="none"/>
        </w:rPr>
        <w:t>中的规定，在提交</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截止时间之前完成提交，在</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解密截止时间之前完成解密，在规定的时间未完成</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提交及</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解密的，报价无效。</w:t>
      </w:r>
    </w:p>
    <w:p w14:paraId="041B1E0D">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13.2 </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根据本须知的规定，通过修改询价文件或自行决定延长提交</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截止日期的，采购人和</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受提交截止日期制约的所有权利和义务均延长至新的截止日期。</w:t>
      </w:r>
    </w:p>
    <w:p w14:paraId="0FBF4BA6">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14. </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的补充、修改和撤回</w:t>
      </w:r>
    </w:p>
    <w:p w14:paraId="32D54409">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14.1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在</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提交截止时间前，可以对电子</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进行补充、修改或者撤回。</w:t>
      </w:r>
    </w:p>
    <w:p w14:paraId="45B2B3B1">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14.2 </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对电子</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的补充、修改应在电子</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上进行，修改完成后重新上传。</w:t>
      </w:r>
    </w:p>
    <w:p w14:paraId="0E8A0B8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14.3 在询价文件要求的</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提交截止时间之后，</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不得对其</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进行补充、修改或撤回。</w:t>
      </w:r>
    </w:p>
    <w:p w14:paraId="43B0AE0D">
      <w:pPr>
        <w:pStyle w:val="3"/>
        <w:pageBreakBefore w:val="0"/>
        <w:widowControl w:val="0"/>
        <w:kinsoku/>
        <w:wordWrap/>
        <w:overflowPunct/>
        <w:topLinePunct w:val="0"/>
        <w:autoSpaceDE/>
        <w:autoSpaceDN/>
        <w:bidi w:val="0"/>
        <w:adjustRightInd/>
        <w:spacing w:before="0" w:after="0" w:line="360" w:lineRule="auto"/>
        <w:textAlignment w:val="auto"/>
        <w:rPr>
          <w:rFonts w:hint="eastAsia" w:asciiTheme="minorEastAsia" w:hAnsiTheme="minorEastAsia" w:eastAsiaTheme="minorEastAsia" w:cstheme="minorEastAsia"/>
          <w:color w:val="auto"/>
          <w:sz w:val="24"/>
          <w:szCs w:val="24"/>
          <w:highlight w:val="none"/>
        </w:rPr>
      </w:pPr>
      <w:bookmarkStart w:id="61" w:name="_Toc98343481"/>
      <w:bookmarkStart w:id="62" w:name="_Toc22669"/>
      <w:bookmarkStart w:id="63" w:name="_Toc60870018"/>
      <w:r>
        <w:rPr>
          <w:rFonts w:hint="eastAsia" w:asciiTheme="minorEastAsia" w:hAnsiTheme="minorEastAsia" w:eastAsiaTheme="minorEastAsia" w:cstheme="minorEastAsia"/>
          <w:color w:val="auto"/>
          <w:sz w:val="24"/>
          <w:szCs w:val="24"/>
        </w:rPr>
        <w:t>五、询价采购程序和要求</w:t>
      </w:r>
      <w:bookmarkEnd w:id="61"/>
      <w:bookmarkEnd w:id="62"/>
      <w:bookmarkEnd w:id="63"/>
    </w:p>
    <w:p w14:paraId="0EA51C0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15. </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按询价文件规定的时间、地点主持开标及</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解密。</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完成解密后，</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开启报价确认，</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根据开标结果远程进行签章确认，30分钟内未进行确认的，系统默认为已确认开标结果。</w:t>
      </w:r>
    </w:p>
    <w:p w14:paraId="110C0584">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本项目采用网上电子开标的方式进行，因不可抗因素导致业务执行系统无法正常运行时，</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将等待系统恢复正常后继续进行开启。</w:t>
      </w:r>
    </w:p>
    <w:p w14:paraId="1D3D3F3A">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 成立询价小组</w:t>
      </w:r>
    </w:p>
    <w:p w14:paraId="580BC19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16.1 询价小组由采购人代表和评审专家共三人以上单数组成，其中评审专家的人数不得少于询价小组成员总数的三分之二。</w:t>
      </w:r>
    </w:p>
    <w:p w14:paraId="48BDB10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16.2 询价小组在询价过程中，不得改变询价通知书所确定的商务、服务和技术等要求、评审程序、评定成交的标准和合同文本等事项。</w:t>
      </w:r>
    </w:p>
    <w:p w14:paraId="34C27B8D">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16.3 询价活动的组织工作由</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负责。</w:t>
      </w:r>
    </w:p>
    <w:p w14:paraId="26C1EBA8">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17. </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的审查顺序</w:t>
      </w:r>
    </w:p>
    <w:p w14:paraId="07BF9AF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询价小组成员按照随机顺序对</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进行审查。</w:t>
      </w:r>
    </w:p>
    <w:p w14:paraId="70A5202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18. </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审查</w:t>
      </w:r>
    </w:p>
    <w:p w14:paraId="5963338D">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18.1 询价小组进行资格性检查及有效性、完整性、响应程度审查，应严格遵循本文件第五部分评定和成交标准中的相关规定。</w:t>
      </w:r>
    </w:p>
    <w:p w14:paraId="5B028BBA">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18.2 资格性检查，询价小组对每个</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提交的</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中的资格证明文件进行审查，以确定参加询价的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是否具备询价资格。</w:t>
      </w:r>
    </w:p>
    <w:p w14:paraId="2745F7C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询价小组对</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信用信息进行查询，查询渠道为信用中国网和中国政府采购网；截止时间为开标当日；查询内容为信用中国网失信名单记录情况和中国政府采购网上的政府采购严重违法失信行为信息记录情况；查询结果存在问题的将留存证据并对</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做无效响应处理。</w:t>
      </w:r>
    </w:p>
    <w:p w14:paraId="67B4A118">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信用中国网：http://www.creditchina.gov.cn</w:t>
      </w:r>
    </w:p>
    <w:p w14:paraId="2601D0C6">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中国政府采购网：http://www.ccgp.gov.cn</w:t>
      </w:r>
    </w:p>
    <w:p w14:paraId="0894CD46">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18.3 有效性、完整性和响应程度审查，由询价小组依据询价文件的规定进行审查，以确定</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是否对询价文件的实质性要求作出响应。</w:t>
      </w:r>
    </w:p>
    <w:p w14:paraId="2FE1C12D">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18.3.1 在审查时，询价小组可以要求</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对</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中含义不明确、同类问题表述不一致或者有明显文字和计算错误的内容等作出必要的澄清、说明或者更正，</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的澄清、说明或者更正不得超出</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的范围或者改变</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的实质性内容。</w:t>
      </w:r>
    </w:p>
    <w:p w14:paraId="4B24A82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18.3.2 在审查时，对明显的文字和计算错误按下述原则处理：</w:t>
      </w:r>
    </w:p>
    <w:p w14:paraId="3E8DC66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A、开标报价一览表内容与分项报价</w:t>
      </w:r>
      <w:r>
        <w:rPr>
          <w:rFonts w:hint="eastAsia" w:asciiTheme="minorEastAsia" w:hAnsiTheme="minorEastAsia" w:eastAsiaTheme="minorEastAsia" w:cstheme="minorEastAsia"/>
          <w:color w:val="auto"/>
          <w:sz w:val="24"/>
          <w:szCs w:val="24"/>
          <w:highlight w:val="none"/>
          <w:lang w:val="en-US" w:eastAsia="zh-CN"/>
        </w:rPr>
        <w:t>明细</w:t>
      </w:r>
      <w:r>
        <w:rPr>
          <w:rFonts w:hint="eastAsia" w:asciiTheme="minorEastAsia" w:hAnsiTheme="minorEastAsia" w:eastAsiaTheme="minorEastAsia" w:cstheme="minorEastAsia"/>
          <w:color w:val="auto"/>
          <w:sz w:val="24"/>
          <w:szCs w:val="24"/>
          <w:highlight w:val="none"/>
        </w:rPr>
        <w:t>表内容不一致的，以开标报价一览表为准；</w:t>
      </w:r>
    </w:p>
    <w:p w14:paraId="0B8371DD">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B、如果大小写金额不一致的，以大写金额为准；总价金额与按单价汇总金额不一致的，以单价金额计算结果为准；单价金额小数点有明显错误的，应以开标报价一览表中的总价为准，并修改单价；</w:t>
      </w:r>
    </w:p>
    <w:p w14:paraId="4CA7ACFA">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FF0000"/>
          <w:sz w:val="24"/>
          <w:szCs w:val="24"/>
          <w:highlight w:val="none"/>
        </w:rPr>
      </w:pPr>
      <w:r>
        <w:rPr>
          <w:rFonts w:hint="eastAsia" w:asciiTheme="minorEastAsia" w:hAnsiTheme="minorEastAsia" w:eastAsiaTheme="minorEastAsia" w:cstheme="minorEastAsia"/>
          <w:color w:val="auto"/>
          <w:sz w:val="24"/>
          <w:szCs w:val="24"/>
          <w:highlight w:val="none"/>
        </w:rPr>
        <w:t>C、调整后的数据应对</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具有约束力，若</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不同意以上修正，其报价将被拒绝。</w:t>
      </w:r>
    </w:p>
    <w:p w14:paraId="7F4DE42A">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18.3.3 如果多个</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所投核心产品全部为同一品牌的按下述原则处理：</w:t>
      </w:r>
    </w:p>
    <w:p w14:paraId="20B7C741">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A、提供相同品牌产品的不同</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参加同一合同项下投标的，以其中通过资格审查、符合性审查且报价最低的参加评标；报价相同的采取随机抽取方式确定，其他投标无效。</w:t>
      </w:r>
    </w:p>
    <w:p w14:paraId="23BFD798">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B、非单一产品采购项目，技术需求书中标注“※”的产品为核心产品。多家</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提供的核心产品品牌完全相同的，按前款规定处理。</w:t>
      </w:r>
    </w:p>
    <w:p w14:paraId="0561FC1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18.3.4 询价小组要求</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澄清、说明或者更正</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应当在山西省政府采购信息平台在线提出；</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对询价小组提出的澄清、说明或者补正的，需通过山西省政府采购信息平台在线回复。</w:t>
      </w:r>
    </w:p>
    <w:p w14:paraId="4BEB58CF">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18.4 未通过资格性检查或未实质性响应询价文件规定要求的</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按无效</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处理，询价小组将及时告知有关</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w:t>
      </w:r>
    </w:p>
    <w:p w14:paraId="1ACD027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18.5 实质性响应的</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是指与询价文件的条款、条件和规格相符，根据本询价文件规定的审查内容，经询价小组认定的没有重大偏离或保留的</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w:t>
      </w:r>
    </w:p>
    <w:p w14:paraId="77BF4B71">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18.6 重大偏离或保留系指</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提供的货物/服务的主要技术性能、数量、服务方案和交货（服务）期限等明显不能满足询价文件的要求，或者实质上与询价文件不一致，而且限制了采购人的权利或</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的义务，纠正这些偏离或保留将对其他实质上响应要求的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的竞争地位产生不公正的影响。</w:t>
      </w:r>
    </w:p>
    <w:p w14:paraId="7EFAB830">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19. 提出成交</w:t>
      </w:r>
      <w:r>
        <w:rPr>
          <w:rFonts w:hint="eastAsia" w:asciiTheme="minorEastAsia" w:hAnsiTheme="minorEastAsia" w:eastAsiaTheme="minorEastAsia" w:cstheme="minorEastAsia"/>
          <w:color w:val="auto"/>
          <w:sz w:val="24"/>
          <w:szCs w:val="24"/>
          <w:highlight w:val="none"/>
          <w:lang w:eastAsia="zh-CN"/>
        </w:rPr>
        <w:t>供应商</w:t>
      </w:r>
    </w:p>
    <w:p w14:paraId="41715F7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质量和服务均能满足询价文件实质性响应要求的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中，按照</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由低到高的报价顺序，以包为单位</w:t>
      </w:r>
      <w:r>
        <w:rPr>
          <w:rFonts w:hint="eastAsia" w:asciiTheme="minorEastAsia" w:hAnsiTheme="minorEastAsia" w:eastAsiaTheme="minorEastAsia" w:cstheme="minorEastAsia"/>
          <w:color w:val="auto"/>
          <w:sz w:val="24"/>
          <w:szCs w:val="24"/>
          <w:highlight w:val="none"/>
          <w:lang w:val="en-US" w:eastAsia="zh-CN"/>
        </w:rPr>
        <w:t>确定</w:t>
      </w:r>
      <w:r>
        <w:rPr>
          <w:rFonts w:hint="eastAsia" w:asciiTheme="minorEastAsia" w:hAnsiTheme="minorEastAsia" w:eastAsiaTheme="minorEastAsia" w:cstheme="minorEastAsia"/>
          <w:color w:val="auto"/>
          <w:sz w:val="24"/>
          <w:szCs w:val="24"/>
          <w:highlight w:val="none"/>
        </w:rPr>
        <w:t>成交</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，投标报价相同的，按技术指标优劣顺序排列。</w:t>
      </w:r>
    </w:p>
    <w:p w14:paraId="569718A6">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 评审复核</w:t>
      </w:r>
    </w:p>
    <w:p w14:paraId="34AC59B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20.1 询价小组要对评审数据进行校对、核对，对报价最低的、</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被认定为未实质性响应询价文件的情形进行复核。</w:t>
      </w:r>
    </w:p>
    <w:p w14:paraId="3609841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 询价小组向采购人、</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或者有关部门报告询价中发现的违法行为。在询价过程中发现</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有下列情形的，询价小组应认定其报价无效，并书面报告本级财政部门：</w:t>
      </w:r>
    </w:p>
    <w:p w14:paraId="4340CD9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A、有恶意串通的；</w:t>
      </w:r>
    </w:p>
    <w:p w14:paraId="430E0808">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B、有妨碍其他</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的竞争行为的；</w:t>
      </w:r>
    </w:p>
    <w:p w14:paraId="021A484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C、有损害采购人或者其他</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的合法权益的；</w:t>
      </w:r>
    </w:p>
    <w:p w14:paraId="145AAFC0">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D、不同</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由同一单位或者个人编制；</w:t>
      </w:r>
    </w:p>
    <w:p w14:paraId="0273C218">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E、不同</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委托同一单位或者个人办理询价事宜；</w:t>
      </w:r>
    </w:p>
    <w:p w14:paraId="3A47A2E7">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F、不同</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载明的项目管理成员或者联系人为同一人；</w:t>
      </w:r>
    </w:p>
    <w:p w14:paraId="714CAF84">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G、不同</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异常一致或者报价呈规律性差异；</w:t>
      </w:r>
    </w:p>
    <w:p w14:paraId="1F40DFD0">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H、不同</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相互混装；</w:t>
      </w:r>
    </w:p>
    <w:p w14:paraId="0C4EB7C9">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 编写评审报告</w:t>
      </w:r>
    </w:p>
    <w:p w14:paraId="320FFFC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询价小组组长根据询价过程中形成的原始记录和评审结果编写评审报告，由询价小组全体人员签字确认。</w:t>
      </w:r>
    </w:p>
    <w:p w14:paraId="2582A39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22. 确定成交</w:t>
      </w:r>
      <w:r>
        <w:rPr>
          <w:rFonts w:hint="eastAsia" w:asciiTheme="minorEastAsia" w:hAnsiTheme="minorEastAsia" w:eastAsiaTheme="minorEastAsia" w:cstheme="minorEastAsia"/>
          <w:color w:val="auto"/>
          <w:sz w:val="24"/>
          <w:szCs w:val="24"/>
          <w:highlight w:val="none"/>
          <w:lang w:eastAsia="zh-CN"/>
        </w:rPr>
        <w:t>供应商</w:t>
      </w:r>
    </w:p>
    <w:p w14:paraId="6695518A">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本次</w:t>
      </w:r>
      <w:r>
        <w:rPr>
          <w:rFonts w:hint="eastAsia" w:asciiTheme="minorEastAsia" w:hAnsiTheme="minorEastAsia" w:eastAsiaTheme="minorEastAsia" w:cstheme="minorEastAsia"/>
          <w:color w:val="auto"/>
          <w:sz w:val="24"/>
          <w:szCs w:val="24"/>
          <w:highlight w:val="none"/>
          <w:lang w:val="en-US" w:eastAsia="zh-CN"/>
        </w:rPr>
        <w:t>询价采购</w:t>
      </w:r>
      <w:r>
        <w:rPr>
          <w:rFonts w:hint="eastAsia" w:asciiTheme="minorEastAsia" w:hAnsiTheme="minorEastAsia" w:eastAsiaTheme="minorEastAsia" w:cstheme="minorEastAsia"/>
          <w:color w:val="auto"/>
          <w:sz w:val="24"/>
          <w:szCs w:val="24"/>
          <w:highlight w:val="none"/>
        </w:rPr>
        <w:t>项目，在质量和服务均能满足</w:t>
      </w:r>
      <w:r>
        <w:rPr>
          <w:rFonts w:hint="eastAsia" w:asciiTheme="minorEastAsia" w:hAnsiTheme="minorEastAsia" w:eastAsiaTheme="minorEastAsia" w:cstheme="minorEastAsia"/>
          <w:color w:val="auto"/>
          <w:sz w:val="24"/>
          <w:szCs w:val="24"/>
          <w:highlight w:val="none"/>
          <w:lang w:val="en-US" w:eastAsia="zh-CN"/>
        </w:rPr>
        <w:t>询价</w:t>
      </w:r>
      <w:r>
        <w:rPr>
          <w:rFonts w:hint="eastAsia" w:asciiTheme="minorEastAsia" w:hAnsiTheme="minorEastAsia" w:eastAsiaTheme="minorEastAsia" w:cstheme="minorEastAsia"/>
          <w:color w:val="auto"/>
          <w:sz w:val="24"/>
          <w:szCs w:val="24"/>
          <w:highlight w:val="none"/>
        </w:rPr>
        <w:t>文件实质性响应要求的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中，按照</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由低到高的报价顺序，甲方授权评标委员会按照成交候选</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排序，优先直接确定排名第一的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为成交</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w:t>
      </w:r>
    </w:p>
    <w:p w14:paraId="6C9FFA6B">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23. 询价保密</w:t>
      </w:r>
    </w:p>
    <w:p w14:paraId="6186298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23.1 在询价期间，任何人不得透露与询价有关的其他</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的技术资料、价格和其他信息。</w:t>
      </w:r>
    </w:p>
    <w:p w14:paraId="649C23D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23.2 询价结束后，参与评审询价的所有人员不得带走询价现场的任何资料。</w:t>
      </w:r>
    </w:p>
    <w:p w14:paraId="676147B0">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24. 关于</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瑕疵滞后发现的处理规则</w:t>
      </w:r>
    </w:p>
    <w:p w14:paraId="792EF2B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无论基于何种原因，各项本应作拒绝或无效处理的情形，即便未被及时发现而使该</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进入初审、询价或其它后续程序的，包括已经签约的情形，一旦被发现存在上述情形，导致此前评审结果被取消，其相关的一切损失均由该</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承担。</w:t>
      </w:r>
    </w:p>
    <w:p w14:paraId="22C8BCF1">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25. 采购项目终止</w:t>
      </w:r>
    </w:p>
    <w:p w14:paraId="050BE81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25.1 出现下列情形之一的，终止本次询价活动：</w:t>
      </w:r>
    </w:p>
    <w:p w14:paraId="38895C31">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A、因情况变化，不再符合规定的询价采购方式适用情形的；</w:t>
      </w:r>
    </w:p>
    <w:p w14:paraId="73D0C40A">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B、出现影响采购公正的违法、违规行为的；</w:t>
      </w:r>
    </w:p>
    <w:p w14:paraId="6FC1A3E6">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C、在采购过程中符合竞争要求的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或者报价未超过采购预算的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不足3家的。</w:t>
      </w:r>
    </w:p>
    <w:p w14:paraId="3B8F92E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25.2 项目终止询价后，</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将在财政部门指定的媒体上发布项目终止公告并说明原因，依法重新组织采购活动。</w:t>
      </w:r>
    </w:p>
    <w:p w14:paraId="0E501776">
      <w:pPr>
        <w:pStyle w:val="3"/>
        <w:pageBreakBefore w:val="0"/>
        <w:widowControl w:val="0"/>
        <w:kinsoku/>
        <w:wordWrap/>
        <w:overflowPunct/>
        <w:topLinePunct w:val="0"/>
        <w:autoSpaceDE/>
        <w:autoSpaceDN/>
        <w:bidi w:val="0"/>
        <w:adjustRightInd/>
        <w:spacing w:before="0" w:after="0" w:line="360" w:lineRule="auto"/>
        <w:textAlignment w:val="auto"/>
        <w:rPr>
          <w:rFonts w:hint="eastAsia" w:asciiTheme="minorEastAsia" w:hAnsiTheme="minorEastAsia" w:eastAsiaTheme="minorEastAsia" w:cstheme="minorEastAsia"/>
          <w:color w:val="auto"/>
          <w:sz w:val="24"/>
          <w:szCs w:val="24"/>
          <w:highlight w:val="none"/>
        </w:rPr>
      </w:pPr>
      <w:bookmarkStart w:id="64" w:name="_Toc60870019"/>
      <w:bookmarkStart w:id="65" w:name="_Toc923"/>
      <w:bookmarkStart w:id="66" w:name="_Toc98343482"/>
      <w:r>
        <w:rPr>
          <w:rFonts w:hint="eastAsia" w:asciiTheme="minorEastAsia" w:hAnsiTheme="minorEastAsia" w:eastAsiaTheme="minorEastAsia" w:cstheme="minorEastAsia"/>
          <w:color w:val="auto"/>
          <w:sz w:val="24"/>
          <w:szCs w:val="24"/>
        </w:rPr>
        <w:t>六、签订合同</w:t>
      </w:r>
      <w:bookmarkEnd w:id="64"/>
      <w:bookmarkEnd w:id="65"/>
      <w:bookmarkEnd w:id="66"/>
    </w:p>
    <w:p w14:paraId="29BD614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26. 成交通知</w:t>
      </w:r>
    </w:p>
    <w:p w14:paraId="0F3DE4E0">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26.1 成交</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确定后，</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将于2个工作日内在山西省政府采购网上发布成交公告，但该成交结果的有效性不依赖于未成交的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是否知道成交结果。成交通知书对采购人和成交</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具有同等法律效力。成交通知书发出以后，采购人改变成交结果或者成交</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放弃成交，应当承担相应的法律责任。</w:t>
      </w:r>
    </w:p>
    <w:p w14:paraId="00D22B9F">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26.2 </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对未成交的</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不作未成交原因的解释。</w:t>
      </w:r>
    </w:p>
    <w:p w14:paraId="7E49AAA8">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26.3 成交通知书是合同的组成部分。</w:t>
      </w:r>
    </w:p>
    <w:p w14:paraId="6159222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 签订合同</w:t>
      </w:r>
    </w:p>
    <w:p w14:paraId="38919C13">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27.1 成交</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应在</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发出成交通知书30日内按照询价文件、</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及评审过程中的有关澄清、说明、承诺或者补正文件的内容与采购人签订合同。</w:t>
      </w:r>
    </w:p>
    <w:p w14:paraId="4F73641E">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27.2 成交</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不得再与采购人签订背离合同实质性内容的其它协议或声明。</w:t>
      </w:r>
    </w:p>
    <w:p w14:paraId="61B6AD74">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27.3 本文件第四部分商务、技术要求商务条件中要求成交</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提交履约保证金的，成交</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须按照规定向采购人提交履约保证金。</w:t>
      </w:r>
    </w:p>
    <w:p w14:paraId="3A67C745">
      <w:pPr>
        <w:pStyle w:val="3"/>
        <w:pageBreakBefore w:val="0"/>
        <w:widowControl w:val="0"/>
        <w:kinsoku/>
        <w:wordWrap/>
        <w:overflowPunct/>
        <w:topLinePunct w:val="0"/>
        <w:autoSpaceDE/>
        <w:autoSpaceDN/>
        <w:bidi w:val="0"/>
        <w:adjustRightInd/>
        <w:spacing w:before="0" w:after="0" w:line="360" w:lineRule="auto"/>
        <w:textAlignment w:val="auto"/>
        <w:rPr>
          <w:rFonts w:hint="eastAsia" w:asciiTheme="minorEastAsia" w:hAnsiTheme="minorEastAsia" w:eastAsiaTheme="minorEastAsia" w:cstheme="minorEastAsia"/>
          <w:color w:val="auto"/>
          <w:sz w:val="24"/>
          <w:szCs w:val="24"/>
          <w:highlight w:val="none"/>
        </w:rPr>
      </w:pPr>
      <w:bookmarkStart w:id="67" w:name="_Toc60870020"/>
      <w:bookmarkStart w:id="68" w:name="_Toc16324"/>
      <w:bookmarkStart w:id="69" w:name="_Toc98343483"/>
      <w:r>
        <w:rPr>
          <w:rFonts w:hint="eastAsia" w:asciiTheme="minorEastAsia" w:hAnsiTheme="minorEastAsia" w:eastAsiaTheme="minorEastAsia" w:cstheme="minorEastAsia"/>
          <w:color w:val="auto"/>
          <w:sz w:val="24"/>
          <w:szCs w:val="24"/>
        </w:rPr>
        <w:t>七、服务费</w:t>
      </w:r>
      <w:bookmarkEnd w:id="67"/>
      <w:bookmarkEnd w:id="68"/>
      <w:bookmarkEnd w:id="69"/>
    </w:p>
    <w:p w14:paraId="29C3FCC2">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 xml:space="preserve">28. </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采购项目成交服务费由成交供应商缴纳，成交服务费参照国家计委“计价格【2002】1980号和发改办价格【2003】857号、发改价格【2011】534号”的</w:t>
      </w:r>
      <w:r>
        <w:rPr>
          <w:rFonts w:hint="eastAsia" w:asciiTheme="minorEastAsia" w:hAnsiTheme="minorEastAsia" w:eastAsiaTheme="minorEastAsia" w:cstheme="minorEastAsia"/>
          <w:color w:val="auto"/>
          <w:sz w:val="24"/>
          <w:szCs w:val="24"/>
          <w:highlight w:val="none"/>
          <w:lang w:val="en-US" w:eastAsia="zh-CN"/>
        </w:rPr>
        <w:t>标准，具体详见供应商须知前附表</w:t>
      </w:r>
      <w:r>
        <w:rPr>
          <w:rFonts w:hint="eastAsia" w:asciiTheme="minorEastAsia" w:hAnsiTheme="minorEastAsia" w:eastAsiaTheme="minorEastAsia" w:cstheme="minorEastAsia"/>
          <w:color w:val="auto"/>
          <w:sz w:val="24"/>
          <w:szCs w:val="24"/>
          <w:highlight w:val="none"/>
          <w:lang w:eastAsia="zh-CN"/>
        </w:rPr>
        <w:t>。</w:t>
      </w:r>
    </w:p>
    <w:p w14:paraId="26544161">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28.2</w:t>
      </w:r>
      <w:r>
        <w:rPr>
          <w:rFonts w:hint="eastAsia" w:asciiTheme="minorEastAsia" w:hAnsiTheme="minorEastAsia" w:eastAsiaTheme="minorEastAsia" w:cstheme="minorEastAsia"/>
          <w:color w:val="auto"/>
          <w:sz w:val="24"/>
          <w:szCs w:val="24"/>
          <w:highlight w:val="none"/>
          <w:lang w:eastAsia="zh-CN"/>
        </w:rPr>
        <w:t>请供应商在测算报价时充分考虑这一因素。</w:t>
      </w:r>
    </w:p>
    <w:p w14:paraId="140F2854">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28.3</w:t>
      </w:r>
      <w:r>
        <w:rPr>
          <w:rFonts w:hint="eastAsia" w:asciiTheme="minorEastAsia" w:hAnsiTheme="minorEastAsia" w:eastAsiaTheme="minorEastAsia" w:cstheme="minorEastAsia"/>
          <w:color w:val="auto"/>
          <w:sz w:val="24"/>
          <w:szCs w:val="24"/>
          <w:highlight w:val="none"/>
          <w:lang w:eastAsia="zh-CN"/>
        </w:rPr>
        <w:t>成交供应商在收到成交通知书时，向采购代理机构一次性付清成交服务费。</w:t>
      </w:r>
    </w:p>
    <w:p w14:paraId="57FEF905">
      <w:pPr>
        <w:pStyle w:val="3"/>
        <w:pageBreakBefore w:val="0"/>
        <w:widowControl w:val="0"/>
        <w:kinsoku/>
        <w:wordWrap/>
        <w:overflowPunct/>
        <w:topLinePunct w:val="0"/>
        <w:autoSpaceDE/>
        <w:autoSpaceDN/>
        <w:bidi w:val="0"/>
        <w:adjustRightInd/>
        <w:spacing w:before="0" w:after="0" w:line="360" w:lineRule="auto"/>
        <w:textAlignment w:val="auto"/>
        <w:rPr>
          <w:rFonts w:hint="eastAsia" w:asciiTheme="minorEastAsia" w:hAnsiTheme="minorEastAsia" w:eastAsiaTheme="minorEastAsia" w:cstheme="minorEastAsia"/>
          <w:color w:val="auto"/>
          <w:sz w:val="24"/>
          <w:szCs w:val="24"/>
        </w:rPr>
      </w:pPr>
      <w:bookmarkStart w:id="70" w:name="_Toc60870021"/>
      <w:bookmarkStart w:id="71" w:name="_Toc12353"/>
      <w:bookmarkStart w:id="72" w:name="_Toc98343484"/>
      <w:r>
        <w:rPr>
          <w:rFonts w:hint="eastAsia" w:asciiTheme="minorEastAsia" w:hAnsiTheme="minorEastAsia" w:eastAsiaTheme="minorEastAsia" w:cstheme="minorEastAsia"/>
          <w:color w:val="auto"/>
          <w:sz w:val="24"/>
          <w:szCs w:val="24"/>
        </w:rPr>
        <w:t>八、保密和披露</w:t>
      </w:r>
      <w:bookmarkEnd w:id="70"/>
      <w:bookmarkEnd w:id="71"/>
      <w:bookmarkEnd w:id="72"/>
    </w:p>
    <w:p w14:paraId="1CEEDA81">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29. 保密</w:t>
      </w:r>
    </w:p>
    <w:p w14:paraId="0FAF8ABA">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自获得询价文件之日起，须承诺承担对本采购项目的保密义务，不得将因本次询价获得的信息向第三人外传。</w:t>
      </w:r>
    </w:p>
    <w:p w14:paraId="116DF10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30. 披露</w:t>
      </w:r>
    </w:p>
    <w:p w14:paraId="25E7A5C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30.1 </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有权将</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提供的所有资料向有关政府部门或评审的有关人员披露。</w:t>
      </w:r>
    </w:p>
    <w:p w14:paraId="38BED265">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30.2 在</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认为适当时、国家机关调查、审查、审计时以及其他符合法律规定的情形下，</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无须事先征求</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/成交人同意而可以披露关于采购过程、合同文本、签署情况的资料、</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/成交人的名称及地址、</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的有关信息以及补充条款等，但应当在合理的必要范围内。对任何已经公布过的内容或与之内容相同的资料，以及</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/成交人已经泄露或公开的，无须再承担保密责任。</w:t>
      </w:r>
    </w:p>
    <w:p w14:paraId="2BC8EA3F">
      <w:pPr>
        <w:pStyle w:val="3"/>
        <w:pageBreakBefore w:val="0"/>
        <w:widowControl w:val="0"/>
        <w:kinsoku/>
        <w:wordWrap/>
        <w:overflowPunct/>
        <w:topLinePunct w:val="0"/>
        <w:autoSpaceDE/>
        <w:autoSpaceDN/>
        <w:bidi w:val="0"/>
        <w:adjustRightInd/>
        <w:spacing w:before="0" w:after="0" w:line="360" w:lineRule="auto"/>
        <w:textAlignment w:val="auto"/>
        <w:rPr>
          <w:rFonts w:hint="eastAsia" w:asciiTheme="minorEastAsia" w:hAnsiTheme="minorEastAsia" w:eastAsiaTheme="minorEastAsia" w:cstheme="minorEastAsia"/>
          <w:color w:val="auto"/>
          <w:sz w:val="24"/>
          <w:szCs w:val="24"/>
          <w:highlight w:val="none"/>
        </w:rPr>
      </w:pPr>
      <w:bookmarkStart w:id="73" w:name="_Toc60870022"/>
      <w:bookmarkStart w:id="74" w:name="_Toc6414"/>
      <w:bookmarkStart w:id="75" w:name="_Toc98343485"/>
      <w:r>
        <w:rPr>
          <w:rFonts w:hint="eastAsia" w:asciiTheme="minorEastAsia" w:hAnsiTheme="minorEastAsia" w:eastAsiaTheme="minorEastAsia" w:cstheme="minorEastAsia"/>
          <w:color w:val="auto"/>
          <w:sz w:val="24"/>
          <w:szCs w:val="24"/>
        </w:rPr>
        <w:t>九、询问和质疑</w:t>
      </w:r>
      <w:bookmarkEnd w:id="73"/>
      <w:bookmarkEnd w:id="74"/>
      <w:bookmarkEnd w:id="75"/>
    </w:p>
    <w:p w14:paraId="116C6837">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 询问</w:t>
      </w:r>
    </w:p>
    <w:p w14:paraId="5FF46D0C">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对询价文件有疑问的，可按第一部分</w:t>
      </w:r>
      <w:r>
        <w:rPr>
          <w:rFonts w:hint="eastAsia" w:asciiTheme="minorEastAsia" w:hAnsiTheme="minorEastAsia" w:eastAsiaTheme="minorEastAsia" w:cstheme="minorEastAsia"/>
          <w:color w:val="auto"/>
          <w:sz w:val="24"/>
          <w:szCs w:val="24"/>
          <w:highlight w:val="none"/>
          <w:lang w:eastAsia="zh-CN"/>
        </w:rPr>
        <w:t>询价公告</w:t>
      </w:r>
      <w:r>
        <w:rPr>
          <w:rFonts w:hint="eastAsia" w:asciiTheme="minorEastAsia" w:hAnsiTheme="minorEastAsia" w:eastAsiaTheme="minorEastAsia" w:cstheme="minorEastAsia"/>
          <w:color w:val="auto"/>
          <w:sz w:val="24"/>
          <w:szCs w:val="24"/>
          <w:highlight w:val="none"/>
        </w:rPr>
        <w:t>中载明的联系方式、地址，口头或书面形式向</w:t>
      </w:r>
      <w:r>
        <w:rPr>
          <w:rFonts w:hint="eastAsia" w:asciiTheme="minorEastAsia" w:hAnsiTheme="minorEastAsia" w:eastAsiaTheme="minorEastAsia" w:cstheme="minorEastAsia"/>
          <w:color w:val="auto"/>
          <w:sz w:val="24"/>
          <w:szCs w:val="24"/>
          <w:highlight w:val="none"/>
          <w:lang w:eastAsia="zh-CN"/>
        </w:rPr>
        <w:t>代理机构</w:t>
      </w:r>
      <w:r>
        <w:rPr>
          <w:rFonts w:hint="eastAsia" w:asciiTheme="minorEastAsia" w:hAnsiTheme="minorEastAsia" w:eastAsiaTheme="minorEastAsia" w:cstheme="minorEastAsia"/>
          <w:color w:val="auto"/>
          <w:sz w:val="24"/>
          <w:szCs w:val="24"/>
          <w:highlight w:val="none"/>
        </w:rPr>
        <w:t>、采购人提出询问；进行质疑的，必须以</w:t>
      </w:r>
      <w:r>
        <w:rPr>
          <w:rFonts w:hint="eastAsia" w:asciiTheme="minorEastAsia" w:hAnsiTheme="minorEastAsia" w:eastAsiaTheme="minorEastAsia" w:cstheme="minorEastAsia"/>
          <w:color w:val="auto"/>
          <w:sz w:val="24"/>
          <w:szCs w:val="24"/>
          <w:highlight w:val="none"/>
          <w:lang w:val="en-US" w:eastAsia="zh-CN"/>
        </w:rPr>
        <w:t>数据电文</w:t>
      </w:r>
      <w:r>
        <w:rPr>
          <w:rFonts w:hint="eastAsia" w:asciiTheme="minorEastAsia" w:hAnsiTheme="minorEastAsia" w:eastAsiaTheme="minorEastAsia" w:cstheme="minorEastAsia"/>
          <w:color w:val="auto"/>
          <w:sz w:val="24"/>
          <w:szCs w:val="24"/>
          <w:highlight w:val="none"/>
        </w:rPr>
        <w:t>形式提出质疑函。</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对评审过程、采购结果有疑问的，可按成交公告中载明的联系方式、地址提出质疑。</w:t>
      </w:r>
    </w:p>
    <w:p w14:paraId="2DADBA11">
      <w:pPr>
        <w:pStyle w:val="64"/>
        <w:pageBreakBefore w:val="0"/>
        <w:widowControl w:val="0"/>
        <w:kinsoku/>
        <w:wordWrap/>
        <w:overflowPunct/>
        <w:topLinePunct w:val="0"/>
        <w:autoSpaceDE/>
        <w:autoSpaceDN/>
        <w:bidi w:val="0"/>
        <w:adjustRightInd/>
        <w:spacing w:line="360" w:lineRule="auto"/>
        <w:ind w:firstLine="48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32. 质疑</w:t>
      </w:r>
    </w:p>
    <w:p w14:paraId="482007BE">
      <w:pPr>
        <w:pageBreakBefore w:val="0"/>
        <w:widowControl/>
        <w:kinsoku/>
        <w:overflowPunct/>
        <w:topLinePunct w:val="0"/>
        <w:bidi w:val="0"/>
        <w:adjustRightInd/>
        <w:spacing w:line="360" w:lineRule="auto"/>
        <w:ind w:left="0" w:leftChars="0" w:right="0" w:firstLine="480" w:firstLineChars="200"/>
        <w:jc w:val="left"/>
        <w:textAlignment w:val="auto"/>
        <w:rPr>
          <w:rFonts w:hint="eastAsia" w:asciiTheme="minorEastAsia" w:hAnsiTheme="minorEastAsia" w:eastAsiaTheme="minorEastAsia" w:cstheme="minorEastAsia"/>
          <w:color w:val="auto"/>
          <w:sz w:val="24"/>
          <w:szCs w:val="24"/>
        </w:rPr>
      </w:pPr>
      <w:bookmarkStart w:id="76" w:name="_Toc22494"/>
      <w:r>
        <w:rPr>
          <w:rFonts w:hint="eastAsia" w:asciiTheme="minorEastAsia" w:hAnsiTheme="minorEastAsia" w:eastAsiaTheme="minorEastAsia" w:cstheme="minorEastAsia"/>
          <w:color w:val="auto"/>
          <w:sz w:val="24"/>
          <w:szCs w:val="24"/>
          <w:lang w:val="en-US" w:eastAsia="zh-CN"/>
        </w:rPr>
        <w:t>32.1</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供应商</w:t>
      </w:r>
      <w:r>
        <w:rPr>
          <w:rFonts w:hint="eastAsia" w:asciiTheme="minorEastAsia" w:hAnsiTheme="minorEastAsia" w:eastAsiaTheme="minorEastAsia" w:cstheme="minorEastAsia"/>
          <w:color w:val="auto"/>
          <w:sz w:val="24"/>
          <w:szCs w:val="24"/>
        </w:rPr>
        <w:t>认为招标过程或中标结果使自己的合法权益受到损害的，可以在</w:t>
      </w:r>
      <w:r>
        <w:rPr>
          <w:rFonts w:hint="eastAsia" w:asciiTheme="minorEastAsia" w:hAnsiTheme="minorEastAsia" w:eastAsiaTheme="minorEastAsia" w:cstheme="minorEastAsia"/>
          <w:color w:val="auto"/>
          <w:sz w:val="24"/>
          <w:szCs w:val="24"/>
          <w:lang w:val="en-US" w:eastAsia="zh-CN"/>
        </w:rPr>
        <w:t>成交（</w:t>
      </w:r>
      <w:r>
        <w:rPr>
          <w:rFonts w:hint="eastAsia" w:asciiTheme="minorEastAsia" w:hAnsiTheme="minorEastAsia" w:eastAsiaTheme="minorEastAsia" w:cstheme="minorEastAsia"/>
          <w:color w:val="auto"/>
          <w:sz w:val="24"/>
          <w:szCs w:val="24"/>
        </w:rPr>
        <w:t>中标</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eastAsiaTheme="minorEastAsia" w:cstheme="minorEastAsia"/>
          <w:color w:val="auto"/>
          <w:sz w:val="24"/>
          <w:szCs w:val="24"/>
        </w:rPr>
        <w:t>结果公告期限届满之日起七个工作日内，以书面形式向</w:t>
      </w:r>
      <w:r>
        <w:rPr>
          <w:rFonts w:hint="eastAsia" w:asciiTheme="minorEastAsia" w:hAnsiTheme="minorEastAsia" w:eastAsiaTheme="minorEastAsia" w:cstheme="minorEastAsia"/>
          <w:color w:val="auto"/>
          <w:sz w:val="24"/>
          <w:szCs w:val="24"/>
          <w:lang w:eastAsia="zh-CN"/>
        </w:rPr>
        <w:t>采购方</w:t>
      </w:r>
      <w:r>
        <w:rPr>
          <w:rFonts w:hint="eastAsia" w:asciiTheme="minorEastAsia" w:hAnsiTheme="minorEastAsia" w:eastAsiaTheme="minorEastAsia" w:cstheme="minorEastAsia"/>
          <w:color w:val="auto"/>
          <w:sz w:val="24"/>
          <w:szCs w:val="24"/>
        </w:rPr>
        <w:t>提出质疑。</w:t>
      </w:r>
    </w:p>
    <w:p w14:paraId="3973DC74">
      <w:pPr>
        <w:pStyle w:val="6"/>
        <w:pageBreakBefore w:val="0"/>
        <w:kinsoku/>
        <w:overflowPunct/>
        <w:topLinePunct w:val="0"/>
        <w:bidi w:val="0"/>
        <w:adjustRightInd/>
        <w:spacing w:before="0" w:after="0" w:line="360" w:lineRule="auto"/>
        <w:ind w:left="0" w:leftChars="0" w:right="0" w:firstLine="482"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未参与上述所质疑项目采购活动的</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不得提出质疑。</w:t>
      </w:r>
    </w:p>
    <w:p w14:paraId="795CD5ED">
      <w:pPr>
        <w:pStyle w:val="70"/>
        <w:pageBreakBefore w:val="0"/>
        <w:tabs>
          <w:tab w:val="left" w:pos="2420"/>
        </w:tabs>
        <w:kinsoku/>
        <w:overflowPunct/>
        <w:topLinePunct w:val="0"/>
        <w:bidi w:val="0"/>
        <w:adjustRightInd/>
        <w:spacing w:line="360" w:lineRule="auto"/>
        <w:ind w:left="0" w:leftChars="0" w:right="0" w:firstLine="480" w:firstLineChars="200"/>
        <w:textAlignment w:val="auto"/>
        <w:rPr>
          <w:rFonts w:hint="eastAsia" w:asciiTheme="minorEastAsia" w:hAnsiTheme="minorEastAsia" w:eastAsiaTheme="minorEastAsia" w:cstheme="minorEastAsia"/>
          <w:color w:val="auto"/>
          <w:spacing w:val="-2"/>
          <w:sz w:val="24"/>
          <w:szCs w:val="24"/>
        </w:rPr>
      </w:pPr>
      <w:r>
        <w:rPr>
          <w:rFonts w:hint="eastAsia" w:asciiTheme="minorEastAsia" w:hAnsiTheme="minorEastAsia" w:eastAsiaTheme="minorEastAsia" w:cstheme="minorEastAsia"/>
          <w:color w:val="auto"/>
          <w:sz w:val="24"/>
          <w:szCs w:val="24"/>
          <w:lang w:val="en-US" w:eastAsia="zh-CN"/>
        </w:rPr>
        <w:t>32.2</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pacing w:val="-2"/>
          <w:sz w:val="24"/>
          <w:szCs w:val="24"/>
        </w:rPr>
        <w:t xml:space="preserve">采购代理机构接收质疑函的信息： </w:t>
      </w:r>
    </w:p>
    <w:p w14:paraId="136A86F1">
      <w:pPr>
        <w:pStyle w:val="70"/>
        <w:pageBreakBefore w:val="0"/>
        <w:tabs>
          <w:tab w:val="left" w:pos="2420"/>
        </w:tabs>
        <w:kinsoku/>
        <w:overflowPunct/>
        <w:topLinePunct w:val="0"/>
        <w:bidi w:val="0"/>
        <w:adjustRightInd/>
        <w:spacing w:line="360" w:lineRule="auto"/>
        <w:ind w:left="0" w:leftChars="0" w:right="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方   式 ：通过政府采购平台线上</w:t>
      </w:r>
    </w:p>
    <w:p w14:paraId="0677F727">
      <w:pPr>
        <w:pStyle w:val="70"/>
        <w:pageBreakBefore w:val="0"/>
        <w:tabs>
          <w:tab w:val="left" w:pos="2420"/>
        </w:tabs>
        <w:kinsoku/>
        <w:overflowPunct/>
        <w:topLinePunct w:val="0"/>
        <w:bidi w:val="0"/>
        <w:adjustRightInd/>
        <w:spacing w:line="360" w:lineRule="auto"/>
        <w:ind w:left="0" w:leftChars="0" w:right="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 系 人：秦先生</w:t>
      </w:r>
    </w:p>
    <w:p w14:paraId="08C64FFB">
      <w:pPr>
        <w:pStyle w:val="70"/>
        <w:pageBreakBefore w:val="0"/>
        <w:tabs>
          <w:tab w:val="left" w:pos="2420"/>
        </w:tabs>
        <w:kinsoku/>
        <w:overflowPunct/>
        <w:topLinePunct w:val="0"/>
        <w:bidi w:val="0"/>
        <w:adjustRightInd/>
        <w:spacing w:line="360" w:lineRule="auto"/>
        <w:ind w:left="0" w:leftChars="0" w:right="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联系电话：13293943493 </w:t>
      </w:r>
    </w:p>
    <w:p w14:paraId="59C43B05">
      <w:pPr>
        <w:pStyle w:val="70"/>
        <w:pageBreakBefore w:val="0"/>
        <w:tabs>
          <w:tab w:val="left" w:pos="2420"/>
        </w:tabs>
        <w:kinsoku/>
        <w:overflowPunct/>
        <w:topLinePunct w:val="0"/>
        <w:bidi w:val="0"/>
        <w:adjustRightInd/>
        <w:spacing w:line="360" w:lineRule="auto"/>
        <w:ind w:left="0" w:leftChars="0" w:right="0"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通讯地址：正大鹏安建设项目管理有限公司吕梁分公司（吕梁市离石区高崖湾三巷）</w:t>
      </w:r>
    </w:p>
    <w:p w14:paraId="7CE47A79">
      <w:pPr>
        <w:pageBreakBefore w:val="0"/>
        <w:widowControl/>
        <w:kinsoku/>
        <w:wordWrap w:val="0"/>
        <w:overflowPunct/>
        <w:topLinePunct w:val="0"/>
        <w:bidi w:val="0"/>
        <w:adjustRightInd/>
        <w:spacing w:line="360" w:lineRule="auto"/>
        <w:ind w:left="0" w:leftChars="0" w:right="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32.3</w:t>
      </w:r>
      <w:r>
        <w:rPr>
          <w:rFonts w:hint="eastAsia" w:asciiTheme="minorEastAsia" w:hAnsiTheme="minorEastAsia" w:eastAsiaTheme="minorEastAsia" w:cstheme="minorEastAsia"/>
          <w:color w:val="auto"/>
          <w:sz w:val="24"/>
          <w:szCs w:val="24"/>
        </w:rPr>
        <w:t>、质疑应当以书面形式提出，格式见《政府采购质疑和投诉办法》（财政部令第94号）附件范本，下载网址：山西省政府采购信息平台</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pacing w:val="10"/>
          <w:sz w:val="24"/>
          <w:szCs w:val="24"/>
        </w:rPr>
        <w:t>http://www.ccgp-shanxi.gov.cn/home.html</w:t>
      </w:r>
      <w:r>
        <w:rPr>
          <w:rFonts w:hint="eastAsia" w:asciiTheme="minorEastAsia" w:hAnsiTheme="minorEastAsia" w:eastAsiaTheme="minorEastAsia" w:cstheme="minorEastAsia"/>
          <w:color w:val="auto"/>
          <w:sz w:val="24"/>
          <w:szCs w:val="24"/>
        </w:rPr>
        <w:t>），位置：“首页-下载专区-质疑投诉模板”。</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提出质疑应当提交质疑函和必要的证明材料。质疑函应当包括下列内容：</w:t>
      </w:r>
    </w:p>
    <w:p w14:paraId="047F40C8">
      <w:pPr>
        <w:pageBreakBefore w:val="0"/>
        <w:widowControl/>
        <w:kinsoku/>
        <w:overflowPunct/>
        <w:topLinePunct w:val="0"/>
        <w:bidi w:val="0"/>
        <w:adjustRightInd/>
        <w:spacing w:line="360" w:lineRule="auto"/>
        <w:ind w:left="0" w:leftChars="0" w:right="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a</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的姓名或者名称、地址、邮编、联系人及联系电话；</w:t>
      </w:r>
    </w:p>
    <w:p w14:paraId="11D018F2">
      <w:pPr>
        <w:pageBreakBefore w:val="0"/>
        <w:widowControl/>
        <w:kinsoku/>
        <w:overflowPunct/>
        <w:topLinePunct w:val="0"/>
        <w:bidi w:val="0"/>
        <w:adjustRightInd/>
        <w:spacing w:line="360" w:lineRule="auto"/>
        <w:ind w:left="0" w:leftChars="0" w:right="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b质疑项目的名称、编号；</w:t>
      </w:r>
    </w:p>
    <w:p w14:paraId="7EA66A43">
      <w:pPr>
        <w:pageBreakBefore w:val="0"/>
        <w:widowControl/>
        <w:kinsoku/>
        <w:overflowPunct/>
        <w:topLinePunct w:val="0"/>
        <w:bidi w:val="0"/>
        <w:adjustRightInd/>
        <w:spacing w:line="360" w:lineRule="auto"/>
        <w:ind w:left="0" w:leftChars="0" w:right="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c具体、明确的质疑事项和与质疑事项相关的请求；</w:t>
      </w:r>
    </w:p>
    <w:p w14:paraId="7B0C9BCA">
      <w:pPr>
        <w:pageBreakBefore w:val="0"/>
        <w:widowControl/>
        <w:kinsoku/>
        <w:overflowPunct/>
        <w:topLinePunct w:val="0"/>
        <w:bidi w:val="0"/>
        <w:adjustRightInd/>
        <w:spacing w:line="360" w:lineRule="auto"/>
        <w:ind w:left="0" w:leftChars="0" w:right="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d事实依据；</w:t>
      </w:r>
    </w:p>
    <w:p w14:paraId="2C1E4CC9">
      <w:pPr>
        <w:pageBreakBefore w:val="0"/>
        <w:widowControl/>
        <w:kinsoku/>
        <w:overflowPunct/>
        <w:topLinePunct w:val="0"/>
        <w:bidi w:val="0"/>
        <w:adjustRightInd/>
        <w:spacing w:line="360" w:lineRule="auto"/>
        <w:ind w:left="0" w:leftChars="0" w:right="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e必要的法律依据；</w:t>
      </w:r>
    </w:p>
    <w:p w14:paraId="2D385B17">
      <w:pPr>
        <w:pageBreakBefore w:val="0"/>
        <w:widowControl/>
        <w:kinsoku/>
        <w:overflowPunct/>
        <w:topLinePunct w:val="0"/>
        <w:bidi w:val="0"/>
        <w:adjustRightInd/>
        <w:spacing w:line="360" w:lineRule="auto"/>
        <w:ind w:left="0" w:leftChars="0" w:right="0"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f提出质疑的日期。</w:t>
      </w:r>
    </w:p>
    <w:p w14:paraId="00D48528">
      <w:pPr>
        <w:pageBreakBefore w:val="0"/>
        <w:kinsoku/>
        <w:overflowPunct/>
        <w:topLinePunct w:val="0"/>
        <w:bidi w:val="0"/>
        <w:adjustRightInd/>
        <w:spacing w:line="360" w:lineRule="auto"/>
        <w:ind w:left="0" w:leftChars="0" w:right="0" w:firstLine="480" w:firstLineChars="200"/>
        <w:textAlignment w:val="auto"/>
        <w:rPr>
          <w:rFonts w:hint="eastAsia"/>
        </w:rPr>
      </w:pP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为自然人的，应当由本人签字；</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 质疑函不符合《政府采购质疑和投诉办法》相关规定的，应在规定期限内补齐的，</w:t>
      </w:r>
      <w:r>
        <w:rPr>
          <w:rFonts w:hint="eastAsia" w:asciiTheme="minorEastAsia" w:hAnsiTheme="minorEastAsia" w:eastAsiaTheme="minorEastAsia" w:cstheme="minorEastAsia"/>
          <w:color w:val="auto"/>
          <w:sz w:val="24"/>
          <w:szCs w:val="24"/>
          <w:lang w:eastAsia="zh-CN"/>
        </w:rPr>
        <w:t>采购方</w:t>
      </w:r>
      <w:r>
        <w:rPr>
          <w:rFonts w:hint="eastAsia" w:asciiTheme="minorEastAsia" w:hAnsiTheme="minorEastAsia" w:eastAsiaTheme="minorEastAsia" w:cstheme="minorEastAsia"/>
          <w:color w:val="auto"/>
          <w:sz w:val="24"/>
          <w:szCs w:val="24"/>
        </w:rPr>
        <w:t>自收到补齐材料之日起受理；逾期未补齐的，按自动撤回质疑处理。</w:t>
      </w:r>
    </w:p>
    <w:p w14:paraId="475DDFA2">
      <w:pPr>
        <w:rPr>
          <w:rFonts w:hint="eastAsia"/>
        </w:rPr>
      </w:pPr>
    </w:p>
    <w:p w14:paraId="6983D74B">
      <w:pPr>
        <w:rPr>
          <w:rFonts w:hint="eastAsia"/>
        </w:rPr>
      </w:pPr>
    </w:p>
    <w:p w14:paraId="590EA428">
      <w:pPr>
        <w:rPr>
          <w:rFonts w:hint="eastAsia"/>
        </w:rPr>
      </w:pPr>
    </w:p>
    <w:p w14:paraId="1627F731">
      <w:pPr>
        <w:rPr>
          <w:rFonts w:hint="eastAsia"/>
        </w:rPr>
      </w:pPr>
    </w:p>
    <w:p w14:paraId="790EE42C">
      <w:pPr>
        <w:rPr>
          <w:rFonts w:hint="eastAsia"/>
        </w:rPr>
      </w:pPr>
    </w:p>
    <w:p w14:paraId="08CF9C6C">
      <w:pPr>
        <w:rPr>
          <w:rFonts w:hint="eastAsia"/>
        </w:rPr>
      </w:pPr>
    </w:p>
    <w:p w14:paraId="39185C12">
      <w:pPr>
        <w:rPr>
          <w:rFonts w:hint="eastAsia"/>
        </w:rPr>
      </w:pPr>
    </w:p>
    <w:p w14:paraId="16982119">
      <w:pPr>
        <w:rPr>
          <w:rFonts w:hint="eastAsia"/>
        </w:rPr>
      </w:pPr>
    </w:p>
    <w:p w14:paraId="4D72137A">
      <w:pPr>
        <w:rPr>
          <w:rFonts w:hint="eastAsia"/>
        </w:rPr>
      </w:pPr>
    </w:p>
    <w:p w14:paraId="2F4D0020">
      <w:pPr>
        <w:rPr>
          <w:rFonts w:hint="eastAsia"/>
        </w:rPr>
      </w:pPr>
    </w:p>
    <w:p w14:paraId="02A016B1">
      <w:pPr>
        <w:rPr>
          <w:rFonts w:hint="eastAsia"/>
        </w:rPr>
      </w:pPr>
    </w:p>
    <w:p w14:paraId="71E03180">
      <w:pPr>
        <w:pStyle w:val="2"/>
        <w:keepNext/>
        <w:keepLines/>
        <w:pageBreakBefore w:val="0"/>
        <w:widowControl w:val="0"/>
        <w:kinsoku/>
        <w:wordWrap/>
        <w:overflowPunct/>
        <w:topLinePunct w:val="0"/>
        <w:autoSpaceDE/>
        <w:autoSpaceDN/>
        <w:bidi w:val="0"/>
        <w:adjustRightInd/>
        <w:snapToGrid/>
        <w:spacing w:before="0" w:after="313" w:afterLines="100" w:line="360" w:lineRule="auto"/>
        <w:textAlignment w:val="auto"/>
        <w:rPr>
          <w:rFonts w:hint="eastAsia" w:asciiTheme="minorEastAsia" w:hAnsiTheme="minorEastAsia" w:eastAsiaTheme="minorEastAsia" w:cstheme="minorEastAsia"/>
          <w:b/>
          <w:color w:val="auto"/>
          <w:kern w:val="0"/>
          <w:sz w:val="28"/>
          <w:szCs w:val="24"/>
        </w:rPr>
      </w:pPr>
      <w:r>
        <w:rPr>
          <w:rFonts w:hint="eastAsia" w:asciiTheme="minorEastAsia" w:hAnsiTheme="minorEastAsia" w:eastAsiaTheme="minorEastAsia" w:cstheme="minorEastAsia"/>
          <w:color w:val="auto"/>
          <w:sz w:val="28"/>
          <w:szCs w:val="40"/>
        </w:rPr>
        <w:t>第</w:t>
      </w:r>
      <w:r>
        <w:rPr>
          <w:rFonts w:hint="eastAsia" w:asciiTheme="minorEastAsia" w:hAnsiTheme="minorEastAsia" w:eastAsiaTheme="minorEastAsia" w:cstheme="minorEastAsia"/>
          <w:color w:val="auto"/>
          <w:sz w:val="28"/>
          <w:szCs w:val="40"/>
          <w:lang w:val="en-US" w:eastAsia="zh-CN"/>
        </w:rPr>
        <w:t>四</w:t>
      </w:r>
      <w:r>
        <w:rPr>
          <w:rFonts w:hint="eastAsia" w:asciiTheme="minorEastAsia" w:hAnsiTheme="minorEastAsia" w:eastAsiaTheme="minorEastAsia" w:cstheme="minorEastAsia"/>
          <w:color w:val="auto"/>
          <w:sz w:val="28"/>
          <w:szCs w:val="40"/>
        </w:rPr>
        <w:t>部分  商务、技术要求</w:t>
      </w:r>
      <w:bookmarkEnd w:id="76"/>
    </w:p>
    <w:p w14:paraId="68C4DE02">
      <w:pPr>
        <w:widowControl/>
        <w:spacing w:line="360" w:lineRule="auto"/>
        <w:ind w:firstLine="482" w:firstLineChars="200"/>
        <w:rPr>
          <w:rFonts w:hint="eastAsia" w:ascii="宋体" w:hAnsi="宋体" w:cs="宋体"/>
          <w:b/>
          <w:bCs/>
          <w:color w:val="auto"/>
          <w:sz w:val="24"/>
          <w:szCs w:val="24"/>
          <w:lang w:val="en-US" w:eastAsia="zh-CN"/>
        </w:rPr>
      </w:pPr>
      <w:r>
        <w:rPr>
          <w:rFonts w:hint="eastAsia" w:ascii="宋体" w:hAnsi="宋体" w:cs="宋体"/>
          <w:b/>
          <w:bCs/>
          <w:color w:val="auto"/>
          <w:sz w:val="24"/>
          <w:szCs w:val="24"/>
          <w:lang w:val="en-US" w:eastAsia="zh-CN"/>
        </w:rPr>
        <w:t>一、项目概况</w:t>
      </w:r>
    </w:p>
    <w:p w14:paraId="30AF04A3">
      <w:pPr>
        <w:widowControl/>
        <w:spacing w:line="360" w:lineRule="auto"/>
        <w:ind w:firstLine="480" w:firstLineChars="200"/>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在崇义园、人民广场、新义街、老城南稍门、郑兴公园、高速口、迎宾路各十字路口等处摆放垂吊牵牛、一串红、孔雀草、彩叶草、五彩牵牛、鸡冠花、金叶薯、万寿菊、矮牵牛等，采购花箱。</w:t>
      </w:r>
    </w:p>
    <w:p w14:paraId="5846C0DC">
      <w:pPr>
        <w:widowControl/>
        <w:spacing w:line="360" w:lineRule="auto"/>
        <w:ind w:firstLine="482" w:firstLineChars="200"/>
        <w:rPr>
          <w:rFonts w:ascii="宋体" w:hAnsi="宋体" w:cs="宋体"/>
          <w:color w:val="auto"/>
          <w:sz w:val="24"/>
          <w:szCs w:val="24"/>
        </w:rPr>
      </w:pPr>
      <w:r>
        <w:rPr>
          <w:rFonts w:hint="eastAsia" w:ascii="宋体" w:hAnsi="宋体" w:cs="宋体"/>
          <w:b/>
          <w:bCs/>
          <w:color w:val="auto"/>
          <w:sz w:val="24"/>
          <w:szCs w:val="24"/>
          <w:lang w:val="en-US" w:eastAsia="zh-CN"/>
        </w:rPr>
        <w:t>二</w:t>
      </w:r>
      <w:r>
        <w:rPr>
          <w:rFonts w:hint="eastAsia" w:ascii="宋体" w:hAnsi="宋体" w:cs="宋体"/>
          <w:b/>
          <w:bCs/>
          <w:color w:val="auto"/>
          <w:sz w:val="24"/>
          <w:szCs w:val="24"/>
        </w:rPr>
        <w:t xml:space="preserve">、商务要求 </w:t>
      </w:r>
    </w:p>
    <w:p w14:paraId="01E1818C">
      <w:pPr>
        <w:widowControl/>
        <w:spacing w:line="360" w:lineRule="auto"/>
        <w:ind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1、合同履约期限：签订合同后6个月，第一次摆放必须在2026年5月1日前摆放完毕，第二次摆放在2026年8月中旬开始，</w:t>
      </w:r>
      <w:r>
        <w:rPr>
          <w:rFonts w:hint="eastAsia" w:asciiTheme="minorEastAsia" w:hAnsiTheme="minorEastAsia" w:eastAsiaTheme="minorEastAsia" w:cstheme="minorEastAsia"/>
          <w:color w:val="auto"/>
          <w:kern w:val="2"/>
          <w:sz w:val="24"/>
          <w:szCs w:val="24"/>
          <w:lang w:val="en-US" w:eastAsia="zh-CN" w:bidi="ar-SA"/>
        </w:rPr>
        <w:t>随时更换死亡丢失花卉，</w:t>
      </w:r>
      <w:r>
        <w:rPr>
          <w:rFonts w:hint="eastAsia" w:ascii="宋体" w:hAnsi="宋体" w:eastAsia="宋体" w:cs="宋体"/>
          <w:i w:val="0"/>
          <w:iCs w:val="0"/>
          <w:snapToGrid w:val="0"/>
          <w:color w:val="000000"/>
          <w:kern w:val="0"/>
          <w:sz w:val="24"/>
          <w:szCs w:val="24"/>
          <w:u w:val="none"/>
          <w:lang w:val="en-US" w:eastAsia="zh-CN" w:bidi="ar"/>
        </w:rPr>
        <w:t>确保花卉保持景观效果</w:t>
      </w:r>
      <w:r>
        <w:rPr>
          <w:rFonts w:hint="eastAsia" w:ascii="宋体" w:hAnsi="宋体" w:cs="宋体"/>
          <w:color w:val="auto"/>
          <w:sz w:val="24"/>
          <w:szCs w:val="24"/>
          <w:lang w:val="en-US" w:eastAsia="zh-CN"/>
        </w:rPr>
        <w:t>。</w:t>
      </w:r>
    </w:p>
    <w:p w14:paraId="7498CE6E">
      <w:pPr>
        <w:widowControl/>
        <w:spacing w:line="360" w:lineRule="auto"/>
        <w:ind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2、供货地点：孝义市城区。</w:t>
      </w:r>
    </w:p>
    <w:p w14:paraId="02DD34E1">
      <w:pPr>
        <w:widowControl/>
        <w:spacing w:line="360" w:lineRule="auto"/>
        <w:ind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3、质量标准：达到验收合格标准。</w:t>
      </w:r>
    </w:p>
    <w:p w14:paraId="07632110">
      <w:pPr>
        <w:widowControl/>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4</w:t>
      </w:r>
      <w:r>
        <w:rPr>
          <w:rFonts w:hint="eastAsia" w:ascii="宋体" w:hAnsi="宋体" w:cs="宋体"/>
          <w:color w:val="auto"/>
          <w:sz w:val="24"/>
          <w:szCs w:val="24"/>
        </w:rPr>
        <w:t>、付款方式：</w:t>
      </w:r>
      <w:r>
        <w:rPr>
          <w:rFonts w:hint="eastAsia" w:ascii="宋体" w:hAnsi="宋体" w:cs="宋体"/>
          <w:color w:val="auto"/>
          <w:sz w:val="24"/>
          <w:szCs w:val="24"/>
          <w:lang w:val="en-US" w:eastAsia="zh-CN"/>
        </w:rPr>
        <w:t>分两次验收，根据验收结果向财政提交相关资料审核后付款。</w:t>
      </w:r>
    </w:p>
    <w:p w14:paraId="1780389B">
      <w:pPr>
        <w:pageBreakBefore w:val="0"/>
        <w:widowControl/>
        <w:bidi w:val="0"/>
        <w:spacing w:line="480" w:lineRule="exact"/>
        <w:ind w:firstLine="482" w:firstLineChars="200"/>
        <w:rPr>
          <w:rFonts w:hint="eastAsia" w:asciiTheme="minorEastAsia" w:hAnsiTheme="minorEastAsia" w:eastAsiaTheme="minorEastAsia" w:cstheme="minorEastAsia"/>
          <w:b/>
          <w:color w:val="auto"/>
          <w:kern w:val="0"/>
          <w:sz w:val="24"/>
          <w:lang w:val="en-US" w:eastAsia="zh-CN"/>
        </w:rPr>
      </w:pPr>
      <w:r>
        <w:rPr>
          <w:rFonts w:hint="eastAsia" w:asciiTheme="minorEastAsia" w:hAnsiTheme="minorEastAsia" w:eastAsiaTheme="minorEastAsia" w:cstheme="minorEastAsia"/>
          <w:b/>
          <w:color w:val="auto"/>
          <w:kern w:val="0"/>
          <w:sz w:val="24"/>
          <w:lang w:val="en-US" w:eastAsia="zh-CN"/>
        </w:rPr>
        <w:t>三</w:t>
      </w:r>
      <w:r>
        <w:rPr>
          <w:rFonts w:hint="eastAsia" w:asciiTheme="minorEastAsia" w:hAnsiTheme="minorEastAsia" w:eastAsiaTheme="minorEastAsia" w:cstheme="minorEastAsia"/>
          <w:b/>
          <w:color w:val="auto"/>
          <w:kern w:val="0"/>
          <w:sz w:val="24"/>
        </w:rPr>
        <w:t>、</w:t>
      </w:r>
      <w:r>
        <w:rPr>
          <w:rFonts w:hint="eastAsia" w:asciiTheme="minorEastAsia" w:hAnsiTheme="minorEastAsia" w:eastAsiaTheme="minorEastAsia" w:cstheme="minorEastAsia"/>
          <w:b/>
          <w:color w:val="auto"/>
          <w:kern w:val="0"/>
          <w:sz w:val="24"/>
          <w:lang w:val="en-US" w:eastAsia="zh-CN"/>
        </w:rPr>
        <w:t>技术要求</w:t>
      </w:r>
    </w:p>
    <w:p w14:paraId="52032A9D">
      <w:pPr>
        <w:keepNext w:val="0"/>
        <w:keepLines w:val="0"/>
        <w:pageBreakBefore w:val="0"/>
        <w:widowControl/>
        <w:kinsoku/>
        <w:wordWrap/>
        <w:overflowPunct/>
        <w:topLinePunct w:val="0"/>
        <w:autoSpaceDE/>
        <w:autoSpaceDN/>
        <w:bidi w:val="0"/>
        <w:adjustRightInd/>
        <w:snapToGrid/>
        <w:spacing w:after="157" w:afterLines="50" w:line="480" w:lineRule="exact"/>
        <w:ind w:firstLine="482" w:firstLineChars="200"/>
        <w:textAlignment w:val="auto"/>
        <w:rPr>
          <w:rFonts w:hint="default" w:asciiTheme="minorEastAsia" w:hAnsiTheme="minorEastAsia" w:eastAsiaTheme="minorEastAsia" w:cstheme="minorEastAsia"/>
          <w:b/>
          <w:color w:val="auto"/>
          <w:kern w:val="0"/>
          <w:sz w:val="24"/>
          <w:lang w:val="en-US" w:eastAsia="zh-CN"/>
        </w:rPr>
      </w:pPr>
      <w:r>
        <w:rPr>
          <w:rFonts w:hint="eastAsia" w:asciiTheme="minorEastAsia" w:hAnsiTheme="minorEastAsia" w:eastAsiaTheme="minorEastAsia" w:cstheme="minorEastAsia"/>
          <w:b/>
          <w:color w:val="auto"/>
          <w:kern w:val="0"/>
          <w:sz w:val="24"/>
          <w:lang w:val="en-US" w:eastAsia="zh-CN"/>
        </w:rPr>
        <w:t>1、技术要求及清单</w:t>
      </w:r>
    </w:p>
    <w:tbl>
      <w:tblPr>
        <w:tblStyle w:val="30"/>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7"/>
        <w:gridCol w:w="1633"/>
        <w:gridCol w:w="2204"/>
        <w:gridCol w:w="2220"/>
        <w:gridCol w:w="1489"/>
      </w:tblGrid>
      <w:tr w14:paraId="67F4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67" w:type="dxa"/>
            <w:shd w:val="clear" w:color="auto" w:fill="auto"/>
            <w:vAlign w:val="center"/>
          </w:tcPr>
          <w:p w14:paraId="21DBE32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1633" w:type="dxa"/>
            <w:shd w:val="clear" w:color="auto" w:fill="auto"/>
            <w:vAlign w:val="center"/>
          </w:tcPr>
          <w:p w14:paraId="6F5FC47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工程位置</w:t>
            </w:r>
          </w:p>
        </w:tc>
        <w:tc>
          <w:tcPr>
            <w:tcW w:w="2204" w:type="dxa"/>
            <w:shd w:val="clear" w:color="auto" w:fill="auto"/>
            <w:vAlign w:val="center"/>
          </w:tcPr>
          <w:p w14:paraId="2F28709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规格</w:t>
            </w:r>
          </w:p>
        </w:tc>
        <w:tc>
          <w:tcPr>
            <w:tcW w:w="2220" w:type="dxa"/>
            <w:shd w:val="clear" w:color="auto" w:fill="auto"/>
            <w:vAlign w:val="center"/>
          </w:tcPr>
          <w:p w14:paraId="0BC298F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花卉品种</w:t>
            </w:r>
          </w:p>
        </w:tc>
        <w:tc>
          <w:tcPr>
            <w:tcW w:w="1489" w:type="dxa"/>
            <w:shd w:val="clear" w:color="auto" w:fill="auto"/>
            <w:vAlign w:val="center"/>
          </w:tcPr>
          <w:p w14:paraId="0F34454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数量</w:t>
            </w:r>
            <w:r>
              <w:rPr>
                <w:rFonts w:hint="eastAsia" w:ascii="宋体" w:hAnsi="宋体" w:cs="宋体"/>
                <w:b w:val="0"/>
                <w:bCs w:val="0"/>
                <w:i w:val="0"/>
                <w:iCs w:val="0"/>
                <w:color w:val="000000"/>
                <w:kern w:val="0"/>
                <w:sz w:val="24"/>
                <w:szCs w:val="24"/>
                <w:u w:val="none"/>
                <w:lang w:val="en-US" w:eastAsia="zh-CN" w:bidi="ar"/>
              </w:rPr>
              <w:t>、单位</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（株/个）</w:t>
            </w:r>
          </w:p>
        </w:tc>
      </w:tr>
      <w:tr w14:paraId="2BA6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67" w:type="dxa"/>
            <w:shd w:val="clear" w:color="auto" w:fill="auto"/>
            <w:vAlign w:val="center"/>
          </w:tcPr>
          <w:p w14:paraId="1A3B0C5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w:t>
            </w:r>
          </w:p>
        </w:tc>
        <w:tc>
          <w:tcPr>
            <w:tcW w:w="1633" w:type="dxa"/>
            <w:shd w:val="clear" w:color="auto" w:fill="auto"/>
            <w:vAlign w:val="center"/>
          </w:tcPr>
          <w:p w14:paraId="7A2B0DD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花柱</w:t>
            </w:r>
          </w:p>
        </w:tc>
        <w:tc>
          <w:tcPr>
            <w:tcW w:w="2204" w:type="dxa"/>
            <w:shd w:val="clear" w:color="auto" w:fill="auto"/>
            <w:vAlign w:val="center"/>
          </w:tcPr>
          <w:p w14:paraId="7F1D897D">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7BD2ED0E">
            <w:pPr>
              <w:jc w:val="center"/>
              <w:rPr>
                <w:rFonts w:hint="eastAsia" w:ascii="宋体" w:hAnsi="宋体" w:eastAsia="宋体" w:cs="宋体"/>
                <w:b w:val="0"/>
                <w:bCs w:val="0"/>
                <w:i w:val="0"/>
                <w:iCs w:val="0"/>
                <w:color w:val="000000"/>
                <w:sz w:val="24"/>
                <w:szCs w:val="24"/>
                <w:u w:val="none"/>
              </w:rPr>
            </w:pPr>
          </w:p>
        </w:tc>
        <w:tc>
          <w:tcPr>
            <w:tcW w:w="1489" w:type="dxa"/>
            <w:shd w:val="clear" w:color="auto" w:fill="auto"/>
            <w:vAlign w:val="center"/>
          </w:tcPr>
          <w:p w14:paraId="6CBEECBD">
            <w:pPr>
              <w:jc w:val="center"/>
              <w:rPr>
                <w:rFonts w:hint="eastAsia" w:ascii="宋体" w:hAnsi="宋体" w:eastAsia="宋体" w:cs="宋体"/>
                <w:b w:val="0"/>
                <w:bCs w:val="0"/>
                <w:i w:val="0"/>
                <w:iCs w:val="0"/>
                <w:color w:val="000000"/>
                <w:sz w:val="24"/>
                <w:szCs w:val="24"/>
                <w:u w:val="none"/>
              </w:rPr>
            </w:pPr>
          </w:p>
        </w:tc>
      </w:tr>
      <w:tr w14:paraId="7BDD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restart"/>
            <w:shd w:val="clear" w:color="auto" w:fill="auto"/>
            <w:vAlign w:val="center"/>
          </w:tcPr>
          <w:p w14:paraId="00E207F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w:t>
            </w:r>
          </w:p>
        </w:tc>
        <w:tc>
          <w:tcPr>
            <w:tcW w:w="1633" w:type="dxa"/>
            <w:vMerge w:val="restart"/>
            <w:shd w:val="clear" w:color="auto" w:fill="auto"/>
            <w:vAlign w:val="center"/>
          </w:tcPr>
          <w:p w14:paraId="1A4E914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崇义园2个</w:t>
            </w:r>
          </w:p>
        </w:tc>
        <w:tc>
          <w:tcPr>
            <w:tcW w:w="2204" w:type="dxa"/>
            <w:shd w:val="clear" w:color="auto" w:fill="auto"/>
            <w:vAlign w:val="center"/>
          </w:tcPr>
          <w:p w14:paraId="44C955F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2个×28层×80株</w:t>
            </w:r>
          </w:p>
        </w:tc>
        <w:tc>
          <w:tcPr>
            <w:tcW w:w="2220" w:type="dxa"/>
            <w:shd w:val="clear" w:color="auto" w:fill="auto"/>
            <w:vAlign w:val="center"/>
          </w:tcPr>
          <w:p w14:paraId="09C66B7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垂吊牵牛</w:t>
            </w:r>
          </w:p>
        </w:tc>
        <w:tc>
          <w:tcPr>
            <w:tcW w:w="1489" w:type="dxa"/>
            <w:shd w:val="clear" w:color="auto" w:fill="auto"/>
            <w:vAlign w:val="center"/>
          </w:tcPr>
          <w:p w14:paraId="3367921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4480</w:t>
            </w:r>
          </w:p>
        </w:tc>
      </w:tr>
      <w:tr w14:paraId="3192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135A46D8">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5FC03974">
            <w:pPr>
              <w:jc w:val="center"/>
              <w:rPr>
                <w:rFonts w:hint="eastAsia" w:ascii="宋体" w:hAnsi="宋体" w:eastAsia="宋体" w:cs="宋体"/>
                <w:b w:val="0"/>
                <w:bCs w:val="0"/>
                <w:i w:val="0"/>
                <w:iCs w:val="0"/>
                <w:color w:val="000000"/>
                <w:sz w:val="24"/>
                <w:szCs w:val="24"/>
                <w:u w:val="none"/>
              </w:rPr>
            </w:pPr>
          </w:p>
        </w:tc>
        <w:tc>
          <w:tcPr>
            <w:tcW w:w="2204" w:type="dxa"/>
            <w:vMerge w:val="restart"/>
            <w:shd w:val="clear" w:color="auto" w:fill="auto"/>
            <w:vAlign w:val="center"/>
          </w:tcPr>
          <w:p w14:paraId="17CA262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2个×28层×80株</w:t>
            </w:r>
          </w:p>
        </w:tc>
        <w:tc>
          <w:tcPr>
            <w:tcW w:w="2220" w:type="dxa"/>
            <w:shd w:val="clear" w:color="auto" w:fill="auto"/>
            <w:vAlign w:val="center"/>
          </w:tcPr>
          <w:p w14:paraId="0A87D35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489" w:type="dxa"/>
            <w:shd w:val="clear" w:color="auto" w:fill="auto"/>
            <w:vAlign w:val="center"/>
          </w:tcPr>
          <w:p w14:paraId="223DF82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1792</w:t>
            </w:r>
          </w:p>
        </w:tc>
      </w:tr>
      <w:tr w14:paraId="0340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11D46CDD">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22F25BA8">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3463BD62">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637F958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金叶薯</w:t>
            </w:r>
          </w:p>
        </w:tc>
        <w:tc>
          <w:tcPr>
            <w:tcW w:w="1489" w:type="dxa"/>
            <w:shd w:val="clear" w:color="auto" w:fill="auto"/>
            <w:vAlign w:val="center"/>
          </w:tcPr>
          <w:p w14:paraId="3075385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2688</w:t>
            </w:r>
          </w:p>
        </w:tc>
      </w:tr>
      <w:tr w14:paraId="15DA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67" w:type="dxa"/>
            <w:shd w:val="clear" w:color="auto" w:fill="auto"/>
            <w:vAlign w:val="center"/>
          </w:tcPr>
          <w:p w14:paraId="2745305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二</w:t>
            </w:r>
          </w:p>
        </w:tc>
        <w:tc>
          <w:tcPr>
            <w:tcW w:w="1633" w:type="dxa"/>
            <w:shd w:val="clear" w:color="auto" w:fill="auto"/>
            <w:vAlign w:val="center"/>
          </w:tcPr>
          <w:p w14:paraId="24000F0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花箱花盆</w:t>
            </w:r>
          </w:p>
        </w:tc>
        <w:tc>
          <w:tcPr>
            <w:tcW w:w="2204" w:type="dxa"/>
            <w:shd w:val="clear" w:color="auto" w:fill="auto"/>
            <w:vAlign w:val="center"/>
          </w:tcPr>
          <w:p w14:paraId="6696B65B">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08A46D75">
            <w:pPr>
              <w:jc w:val="center"/>
              <w:rPr>
                <w:rFonts w:hint="eastAsia" w:ascii="宋体" w:hAnsi="宋体" w:eastAsia="宋体" w:cs="宋体"/>
                <w:b w:val="0"/>
                <w:bCs w:val="0"/>
                <w:i w:val="0"/>
                <w:iCs w:val="0"/>
                <w:color w:val="000000"/>
                <w:sz w:val="24"/>
                <w:szCs w:val="24"/>
                <w:u w:val="none"/>
              </w:rPr>
            </w:pPr>
          </w:p>
        </w:tc>
        <w:tc>
          <w:tcPr>
            <w:tcW w:w="1489" w:type="dxa"/>
            <w:shd w:val="clear" w:color="auto" w:fill="auto"/>
            <w:vAlign w:val="center"/>
          </w:tcPr>
          <w:p w14:paraId="76618517">
            <w:pPr>
              <w:jc w:val="center"/>
              <w:rPr>
                <w:rFonts w:hint="eastAsia" w:ascii="宋体" w:hAnsi="宋体" w:eastAsia="宋体" w:cs="宋体"/>
                <w:b w:val="0"/>
                <w:bCs w:val="0"/>
                <w:i w:val="0"/>
                <w:iCs w:val="0"/>
                <w:color w:val="000000"/>
                <w:sz w:val="24"/>
                <w:szCs w:val="24"/>
                <w:u w:val="none"/>
              </w:rPr>
            </w:pPr>
          </w:p>
        </w:tc>
      </w:tr>
      <w:tr w14:paraId="37E5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restart"/>
            <w:shd w:val="clear" w:color="auto" w:fill="auto"/>
            <w:vAlign w:val="center"/>
          </w:tcPr>
          <w:p w14:paraId="2995114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w:t>
            </w:r>
          </w:p>
        </w:tc>
        <w:tc>
          <w:tcPr>
            <w:tcW w:w="1633" w:type="dxa"/>
            <w:vMerge w:val="restart"/>
            <w:shd w:val="clear" w:color="auto" w:fill="auto"/>
            <w:vAlign w:val="center"/>
          </w:tcPr>
          <w:p w14:paraId="1F1B463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人民广场</w:t>
            </w:r>
          </w:p>
        </w:tc>
        <w:tc>
          <w:tcPr>
            <w:tcW w:w="2204" w:type="dxa"/>
            <w:shd w:val="clear" w:color="auto" w:fill="auto"/>
            <w:vAlign w:val="center"/>
          </w:tcPr>
          <w:p w14:paraId="3352DCB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8个×60株/盆</w:t>
            </w:r>
          </w:p>
        </w:tc>
        <w:tc>
          <w:tcPr>
            <w:tcW w:w="2220" w:type="dxa"/>
            <w:shd w:val="clear" w:color="auto" w:fill="auto"/>
            <w:vAlign w:val="center"/>
          </w:tcPr>
          <w:p w14:paraId="679DA4E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489" w:type="dxa"/>
            <w:shd w:val="clear" w:color="auto" w:fill="auto"/>
            <w:vAlign w:val="center"/>
          </w:tcPr>
          <w:p w14:paraId="3C82FAD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480</w:t>
            </w:r>
          </w:p>
        </w:tc>
      </w:tr>
      <w:tr w14:paraId="23EA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54213DE5">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1E5F50A2">
            <w:pPr>
              <w:jc w:val="center"/>
              <w:rPr>
                <w:rFonts w:hint="eastAsia" w:ascii="宋体" w:hAnsi="宋体" w:eastAsia="宋体" w:cs="宋体"/>
                <w:b w:val="0"/>
                <w:bCs w:val="0"/>
                <w:i w:val="0"/>
                <w:iCs w:val="0"/>
                <w:color w:val="000000"/>
                <w:sz w:val="24"/>
                <w:szCs w:val="24"/>
                <w:u w:val="none"/>
              </w:rPr>
            </w:pPr>
          </w:p>
        </w:tc>
        <w:tc>
          <w:tcPr>
            <w:tcW w:w="2204" w:type="dxa"/>
            <w:vMerge w:val="restart"/>
            <w:shd w:val="clear" w:color="auto" w:fill="auto"/>
            <w:vAlign w:val="center"/>
          </w:tcPr>
          <w:p w14:paraId="23B03FB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8个×60株/盆</w:t>
            </w:r>
          </w:p>
        </w:tc>
        <w:tc>
          <w:tcPr>
            <w:tcW w:w="2220" w:type="dxa"/>
            <w:shd w:val="clear" w:color="auto" w:fill="auto"/>
            <w:vAlign w:val="center"/>
          </w:tcPr>
          <w:p w14:paraId="408B965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489" w:type="dxa"/>
            <w:shd w:val="clear" w:color="auto" w:fill="auto"/>
            <w:vAlign w:val="center"/>
          </w:tcPr>
          <w:p w14:paraId="424CE61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w:t>
            </w:r>
          </w:p>
        </w:tc>
      </w:tr>
      <w:tr w14:paraId="16CE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28AC2FEC">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7DE413E1">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02004662">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3825155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孔雀草（橘红）</w:t>
            </w:r>
          </w:p>
        </w:tc>
        <w:tc>
          <w:tcPr>
            <w:tcW w:w="1489" w:type="dxa"/>
            <w:shd w:val="clear" w:color="auto" w:fill="auto"/>
            <w:vAlign w:val="center"/>
          </w:tcPr>
          <w:p w14:paraId="28304B7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w:t>
            </w:r>
          </w:p>
        </w:tc>
      </w:tr>
      <w:tr w14:paraId="7AB9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767" w:type="dxa"/>
            <w:vMerge w:val="restart"/>
            <w:shd w:val="clear" w:color="auto" w:fill="auto"/>
            <w:vAlign w:val="center"/>
          </w:tcPr>
          <w:p w14:paraId="5E17AEB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w:t>
            </w:r>
          </w:p>
        </w:tc>
        <w:tc>
          <w:tcPr>
            <w:tcW w:w="1633" w:type="dxa"/>
            <w:vMerge w:val="restart"/>
            <w:shd w:val="clear" w:color="auto" w:fill="auto"/>
            <w:vAlign w:val="center"/>
          </w:tcPr>
          <w:p w14:paraId="3AD5131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城区花箱</w:t>
            </w:r>
          </w:p>
        </w:tc>
        <w:tc>
          <w:tcPr>
            <w:tcW w:w="2204" w:type="dxa"/>
            <w:shd w:val="clear" w:color="auto" w:fill="auto"/>
            <w:vAlign w:val="center"/>
          </w:tcPr>
          <w:p w14:paraId="794C24C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302个（大）×54株/箱</w:t>
            </w:r>
          </w:p>
        </w:tc>
        <w:tc>
          <w:tcPr>
            <w:tcW w:w="2220" w:type="dxa"/>
            <w:shd w:val="clear" w:color="auto" w:fill="auto"/>
            <w:vAlign w:val="center"/>
          </w:tcPr>
          <w:p w14:paraId="1786917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489" w:type="dxa"/>
            <w:shd w:val="clear" w:color="auto" w:fill="auto"/>
            <w:vAlign w:val="center"/>
          </w:tcPr>
          <w:p w14:paraId="2B67C7D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16308</w:t>
            </w:r>
          </w:p>
        </w:tc>
      </w:tr>
      <w:tr w14:paraId="5388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7807AD19">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7F833794">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68A88C8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302个（大）×36株/箱</w:t>
            </w:r>
          </w:p>
        </w:tc>
        <w:tc>
          <w:tcPr>
            <w:tcW w:w="2220" w:type="dxa"/>
            <w:shd w:val="clear" w:color="auto" w:fill="auto"/>
            <w:vAlign w:val="center"/>
          </w:tcPr>
          <w:p w14:paraId="7962702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489" w:type="dxa"/>
            <w:shd w:val="clear" w:color="auto" w:fill="auto"/>
            <w:vAlign w:val="center"/>
          </w:tcPr>
          <w:p w14:paraId="13D55A1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10872</w:t>
            </w:r>
          </w:p>
        </w:tc>
      </w:tr>
      <w:tr w14:paraId="508B1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1A58E219">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6E8A31DE">
            <w:pPr>
              <w:jc w:val="center"/>
              <w:rPr>
                <w:rFonts w:hint="eastAsia" w:ascii="宋体" w:hAnsi="宋体" w:eastAsia="宋体" w:cs="宋体"/>
                <w:b w:val="0"/>
                <w:bCs w:val="0"/>
                <w:i w:val="0"/>
                <w:iCs w:val="0"/>
                <w:color w:val="000000"/>
                <w:sz w:val="24"/>
                <w:szCs w:val="24"/>
                <w:u w:val="none"/>
              </w:rPr>
            </w:pPr>
          </w:p>
        </w:tc>
        <w:tc>
          <w:tcPr>
            <w:tcW w:w="2204" w:type="dxa"/>
            <w:vMerge w:val="restart"/>
            <w:shd w:val="clear" w:color="auto" w:fill="auto"/>
            <w:vAlign w:val="center"/>
          </w:tcPr>
          <w:p w14:paraId="230A6BA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151个（中）×48株/箱</w:t>
            </w:r>
          </w:p>
        </w:tc>
        <w:tc>
          <w:tcPr>
            <w:tcW w:w="2220" w:type="dxa"/>
            <w:shd w:val="clear" w:color="auto" w:fill="auto"/>
            <w:vAlign w:val="center"/>
          </w:tcPr>
          <w:p w14:paraId="6CD898F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489" w:type="dxa"/>
            <w:shd w:val="clear" w:color="auto" w:fill="auto"/>
            <w:vAlign w:val="center"/>
          </w:tcPr>
          <w:p w14:paraId="70A57CC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7248</w:t>
            </w:r>
          </w:p>
        </w:tc>
      </w:tr>
      <w:tr w14:paraId="3714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312DC2EE">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439EA893">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228D3AAE">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1148B96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489" w:type="dxa"/>
            <w:shd w:val="clear" w:color="auto" w:fill="auto"/>
            <w:vAlign w:val="center"/>
          </w:tcPr>
          <w:p w14:paraId="4CF4E50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7248</w:t>
            </w:r>
          </w:p>
        </w:tc>
      </w:tr>
      <w:tr w14:paraId="3532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restart"/>
            <w:shd w:val="clear" w:color="auto" w:fill="auto"/>
            <w:vAlign w:val="center"/>
          </w:tcPr>
          <w:p w14:paraId="3103F0E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w:t>
            </w:r>
          </w:p>
        </w:tc>
        <w:tc>
          <w:tcPr>
            <w:tcW w:w="1633" w:type="dxa"/>
            <w:vMerge w:val="restart"/>
            <w:shd w:val="clear" w:color="auto" w:fill="auto"/>
            <w:vAlign w:val="center"/>
          </w:tcPr>
          <w:p w14:paraId="6D78808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新义街花箱</w:t>
            </w:r>
          </w:p>
        </w:tc>
        <w:tc>
          <w:tcPr>
            <w:tcW w:w="2204" w:type="dxa"/>
            <w:shd w:val="clear" w:color="auto" w:fill="auto"/>
            <w:vAlign w:val="center"/>
          </w:tcPr>
          <w:p w14:paraId="1E5AAED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21个×72株/箱</w:t>
            </w:r>
          </w:p>
        </w:tc>
        <w:tc>
          <w:tcPr>
            <w:tcW w:w="2220" w:type="dxa"/>
            <w:shd w:val="clear" w:color="auto" w:fill="auto"/>
            <w:vAlign w:val="center"/>
          </w:tcPr>
          <w:p w14:paraId="2970760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489" w:type="dxa"/>
            <w:shd w:val="clear" w:color="auto" w:fill="auto"/>
            <w:vAlign w:val="center"/>
          </w:tcPr>
          <w:p w14:paraId="36323D9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1512</w:t>
            </w:r>
          </w:p>
        </w:tc>
      </w:tr>
      <w:tr w14:paraId="7BD9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50760FD7">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398DDD8E">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6C4FAC4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21个×50株/箱</w:t>
            </w:r>
          </w:p>
        </w:tc>
        <w:tc>
          <w:tcPr>
            <w:tcW w:w="2220" w:type="dxa"/>
            <w:shd w:val="clear" w:color="auto" w:fill="auto"/>
            <w:vAlign w:val="center"/>
          </w:tcPr>
          <w:p w14:paraId="7661213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489" w:type="dxa"/>
            <w:shd w:val="clear" w:color="auto" w:fill="auto"/>
            <w:vAlign w:val="center"/>
          </w:tcPr>
          <w:p w14:paraId="3D2E15C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1050</w:t>
            </w:r>
          </w:p>
        </w:tc>
      </w:tr>
      <w:tr w14:paraId="3B40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4C9C75A7">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2312B6B0">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666C1DA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21个×72株/箱</w:t>
            </w:r>
          </w:p>
        </w:tc>
        <w:tc>
          <w:tcPr>
            <w:tcW w:w="2220" w:type="dxa"/>
            <w:shd w:val="clear" w:color="auto" w:fill="auto"/>
            <w:vAlign w:val="center"/>
          </w:tcPr>
          <w:p w14:paraId="74C5F02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489" w:type="dxa"/>
            <w:shd w:val="clear" w:color="auto" w:fill="auto"/>
            <w:vAlign w:val="center"/>
          </w:tcPr>
          <w:p w14:paraId="360EE94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1512</w:t>
            </w:r>
          </w:p>
        </w:tc>
      </w:tr>
      <w:tr w14:paraId="1A64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46E84C7D">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6D493723">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321E2D9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21个×72株/箱</w:t>
            </w:r>
          </w:p>
        </w:tc>
        <w:tc>
          <w:tcPr>
            <w:tcW w:w="2220" w:type="dxa"/>
            <w:shd w:val="clear" w:color="auto" w:fill="auto"/>
            <w:vAlign w:val="center"/>
          </w:tcPr>
          <w:p w14:paraId="29B38B8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489" w:type="dxa"/>
            <w:shd w:val="clear" w:color="auto" w:fill="auto"/>
            <w:vAlign w:val="center"/>
          </w:tcPr>
          <w:p w14:paraId="22B891C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1512</w:t>
            </w:r>
          </w:p>
        </w:tc>
      </w:tr>
      <w:tr w14:paraId="4394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restart"/>
            <w:shd w:val="clear" w:color="auto" w:fill="auto"/>
            <w:vAlign w:val="center"/>
          </w:tcPr>
          <w:p w14:paraId="28E1D88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w:t>
            </w:r>
          </w:p>
        </w:tc>
        <w:tc>
          <w:tcPr>
            <w:tcW w:w="1633" w:type="dxa"/>
            <w:vMerge w:val="restart"/>
            <w:shd w:val="clear" w:color="auto" w:fill="auto"/>
            <w:vAlign w:val="center"/>
          </w:tcPr>
          <w:p w14:paraId="1BD7571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老城南稍门</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花箱</w:t>
            </w:r>
          </w:p>
        </w:tc>
        <w:tc>
          <w:tcPr>
            <w:tcW w:w="2204" w:type="dxa"/>
            <w:shd w:val="clear" w:color="auto" w:fill="auto"/>
            <w:vAlign w:val="center"/>
          </w:tcPr>
          <w:p w14:paraId="7098662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12个×36株/箱</w:t>
            </w:r>
          </w:p>
        </w:tc>
        <w:tc>
          <w:tcPr>
            <w:tcW w:w="2220" w:type="dxa"/>
            <w:shd w:val="clear" w:color="auto" w:fill="auto"/>
            <w:vAlign w:val="center"/>
          </w:tcPr>
          <w:p w14:paraId="2F5AB40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五彩牵牛</w:t>
            </w:r>
          </w:p>
        </w:tc>
        <w:tc>
          <w:tcPr>
            <w:tcW w:w="1489" w:type="dxa"/>
            <w:shd w:val="clear" w:color="auto" w:fill="auto"/>
            <w:vAlign w:val="center"/>
          </w:tcPr>
          <w:p w14:paraId="60CE75A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432</w:t>
            </w:r>
          </w:p>
        </w:tc>
      </w:tr>
      <w:tr w14:paraId="5A26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70672EFF">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649CB36D">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7EA76D0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11个×36株/箱</w:t>
            </w:r>
          </w:p>
        </w:tc>
        <w:tc>
          <w:tcPr>
            <w:tcW w:w="2220" w:type="dxa"/>
            <w:shd w:val="clear" w:color="auto" w:fill="auto"/>
            <w:vAlign w:val="center"/>
          </w:tcPr>
          <w:p w14:paraId="66DE9CB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孔雀草（橘红）</w:t>
            </w:r>
          </w:p>
        </w:tc>
        <w:tc>
          <w:tcPr>
            <w:tcW w:w="1489" w:type="dxa"/>
            <w:shd w:val="clear" w:color="auto" w:fill="auto"/>
            <w:vAlign w:val="center"/>
          </w:tcPr>
          <w:p w14:paraId="3D8FDD5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396</w:t>
            </w:r>
          </w:p>
        </w:tc>
      </w:tr>
      <w:tr w14:paraId="4FCD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restart"/>
            <w:shd w:val="clear" w:color="auto" w:fill="auto"/>
            <w:vAlign w:val="center"/>
          </w:tcPr>
          <w:p w14:paraId="0FA0173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w:t>
            </w:r>
          </w:p>
        </w:tc>
        <w:tc>
          <w:tcPr>
            <w:tcW w:w="1633" w:type="dxa"/>
            <w:vMerge w:val="restart"/>
            <w:shd w:val="clear" w:color="auto" w:fill="auto"/>
            <w:vAlign w:val="center"/>
          </w:tcPr>
          <w:p w14:paraId="5F92E67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老城南稍门</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花箱</w:t>
            </w:r>
          </w:p>
        </w:tc>
        <w:tc>
          <w:tcPr>
            <w:tcW w:w="2204" w:type="dxa"/>
            <w:shd w:val="clear" w:color="auto" w:fill="auto"/>
            <w:vAlign w:val="center"/>
          </w:tcPr>
          <w:p w14:paraId="202AEC8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12个×30株/箱</w:t>
            </w:r>
          </w:p>
        </w:tc>
        <w:tc>
          <w:tcPr>
            <w:tcW w:w="2220" w:type="dxa"/>
            <w:shd w:val="clear" w:color="auto" w:fill="auto"/>
            <w:vAlign w:val="center"/>
          </w:tcPr>
          <w:p w14:paraId="633A3D4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489" w:type="dxa"/>
            <w:shd w:val="clear" w:color="auto" w:fill="auto"/>
            <w:vAlign w:val="center"/>
          </w:tcPr>
          <w:p w14:paraId="14649D3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360</w:t>
            </w:r>
          </w:p>
        </w:tc>
      </w:tr>
      <w:tr w14:paraId="6557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637D383B">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68AE53CD">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1DEDDC5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11个×36株/箱</w:t>
            </w:r>
          </w:p>
        </w:tc>
        <w:tc>
          <w:tcPr>
            <w:tcW w:w="2220" w:type="dxa"/>
            <w:shd w:val="clear" w:color="auto" w:fill="auto"/>
            <w:vAlign w:val="center"/>
          </w:tcPr>
          <w:p w14:paraId="65B4B20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489" w:type="dxa"/>
            <w:shd w:val="clear" w:color="auto" w:fill="auto"/>
            <w:vAlign w:val="center"/>
          </w:tcPr>
          <w:p w14:paraId="02B2294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396</w:t>
            </w:r>
          </w:p>
        </w:tc>
      </w:tr>
      <w:tr w14:paraId="17C9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restart"/>
            <w:shd w:val="clear" w:color="auto" w:fill="auto"/>
            <w:vAlign w:val="center"/>
          </w:tcPr>
          <w:p w14:paraId="137B84B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6</w:t>
            </w:r>
          </w:p>
        </w:tc>
        <w:tc>
          <w:tcPr>
            <w:tcW w:w="1633" w:type="dxa"/>
            <w:vMerge w:val="restart"/>
            <w:shd w:val="clear" w:color="auto" w:fill="auto"/>
            <w:vAlign w:val="center"/>
          </w:tcPr>
          <w:p w14:paraId="322B0D3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郑兴公园花</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箱（方形）</w:t>
            </w:r>
          </w:p>
        </w:tc>
        <w:tc>
          <w:tcPr>
            <w:tcW w:w="2204" w:type="dxa"/>
            <w:shd w:val="clear" w:color="auto" w:fill="auto"/>
            <w:vAlign w:val="center"/>
          </w:tcPr>
          <w:p w14:paraId="1FAA676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5个×81株</w:t>
            </w:r>
          </w:p>
        </w:tc>
        <w:tc>
          <w:tcPr>
            <w:tcW w:w="2220" w:type="dxa"/>
            <w:shd w:val="clear" w:color="auto" w:fill="auto"/>
            <w:vAlign w:val="center"/>
          </w:tcPr>
          <w:p w14:paraId="4694D1E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489" w:type="dxa"/>
            <w:shd w:val="clear" w:color="auto" w:fill="auto"/>
            <w:vAlign w:val="center"/>
          </w:tcPr>
          <w:p w14:paraId="2551832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405</w:t>
            </w:r>
          </w:p>
        </w:tc>
      </w:tr>
      <w:tr w14:paraId="503A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7DD35A77">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29B2D83B">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50BDF3B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5个×81株</w:t>
            </w:r>
          </w:p>
        </w:tc>
        <w:tc>
          <w:tcPr>
            <w:tcW w:w="2220" w:type="dxa"/>
            <w:shd w:val="clear" w:color="auto" w:fill="auto"/>
            <w:vAlign w:val="center"/>
          </w:tcPr>
          <w:p w14:paraId="532B948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489" w:type="dxa"/>
            <w:shd w:val="clear" w:color="auto" w:fill="auto"/>
            <w:vAlign w:val="center"/>
          </w:tcPr>
          <w:p w14:paraId="62C24DE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405</w:t>
            </w:r>
          </w:p>
        </w:tc>
      </w:tr>
      <w:tr w14:paraId="7975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680C6DCD">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6050E2AF">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3856255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5个×81株</w:t>
            </w:r>
          </w:p>
        </w:tc>
        <w:tc>
          <w:tcPr>
            <w:tcW w:w="2220" w:type="dxa"/>
            <w:shd w:val="clear" w:color="auto" w:fill="auto"/>
            <w:vAlign w:val="center"/>
          </w:tcPr>
          <w:p w14:paraId="4D43227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489" w:type="dxa"/>
            <w:shd w:val="clear" w:color="auto" w:fill="auto"/>
            <w:vAlign w:val="center"/>
          </w:tcPr>
          <w:p w14:paraId="0870A6E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405</w:t>
            </w:r>
          </w:p>
        </w:tc>
      </w:tr>
      <w:tr w14:paraId="557B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3393FC8D">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4158065A">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7F09FA5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5个×81株</w:t>
            </w:r>
          </w:p>
        </w:tc>
        <w:tc>
          <w:tcPr>
            <w:tcW w:w="2220" w:type="dxa"/>
            <w:shd w:val="clear" w:color="auto" w:fill="auto"/>
            <w:vAlign w:val="center"/>
          </w:tcPr>
          <w:p w14:paraId="4CD1820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489" w:type="dxa"/>
            <w:shd w:val="clear" w:color="auto" w:fill="auto"/>
            <w:vAlign w:val="center"/>
          </w:tcPr>
          <w:p w14:paraId="156A340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405</w:t>
            </w:r>
          </w:p>
        </w:tc>
      </w:tr>
      <w:tr w14:paraId="6760A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restart"/>
            <w:shd w:val="clear" w:color="auto" w:fill="auto"/>
            <w:vAlign w:val="center"/>
          </w:tcPr>
          <w:p w14:paraId="3A584A9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w:t>
            </w:r>
          </w:p>
        </w:tc>
        <w:tc>
          <w:tcPr>
            <w:tcW w:w="1633" w:type="dxa"/>
            <w:vMerge w:val="restart"/>
            <w:shd w:val="clear" w:color="auto" w:fill="auto"/>
            <w:vAlign w:val="center"/>
          </w:tcPr>
          <w:p w14:paraId="4455477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PVC花箱</w:t>
            </w:r>
          </w:p>
        </w:tc>
        <w:tc>
          <w:tcPr>
            <w:tcW w:w="2204" w:type="dxa"/>
            <w:vMerge w:val="restart"/>
            <w:shd w:val="clear" w:color="auto" w:fill="auto"/>
            <w:vAlign w:val="center"/>
          </w:tcPr>
          <w:p w14:paraId="37883AB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12个（低）×48株/箱</w:t>
            </w:r>
          </w:p>
        </w:tc>
        <w:tc>
          <w:tcPr>
            <w:tcW w:w="2220" w:type="dxa"/>
            <w:shd w:val="clear" w:color="auto" w:fill="auto"/>
            <w:vAlign w:val="center"/>
          </w:tcPr>
          <w:p w14:paraId="3FC02E7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矮牵牛</w:t>
            </w:r>
          </w:p>
        </w:tc>
        <w:tc>
          <w:tcPr>
            <w:tcW w:w="1489" w:type="dxa"/>
            <w:shd w:val="clear" w:color="auto" w:fill="auto"/>
            <w:vAlign w:val="center"/>
          </w:tcPr>
          <w:p w14:paraId="1FC9275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576</w:t>
            </w:r>
          </w:p>
        </w:tc>
      </w:tr>
      <w:tr w14:paraId="4A62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7D097B08">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4D6F0152">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5676584E">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445DE7A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孔雀草（橘红）</w:t>
            </w:r>
          </w:p>
        </w:tc>
        <w:tc>
          <w:tcPr>
            <w:tcW w:w="1489" w:type="dxa"/>
            <w:shd w:val="clear" w:color="auto" w:fill="auto"/>
            <w:vAlign w:val="center"/>
          </w:tcPr>
          <w:p w14:paraId="5DE8242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576</w:t>
            </w:r>
          </w:p>
        </w:tc>
      </w:tr>
      <w:tr w14:paraId="656C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6A3685C3">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1ED4E95C">
            <w:pPr>
              <w:jc w:val="center"/>
              <w:rPr>
                <w:rFonts w:hint="eastAsia" w:ascii="宋体" w:hAnsi="宋体" w:eastAsia="宋体" w:cs="宋体"/>
                <w:b w:val="0"/>
                <w:bCs w:val="0"/>
                <w:i w:val="0"/>
                <w:iCs w:val="0"/>
                <w:color w:val="000000"/>
                <w:sz w:val="24"/>
                <w:szCs w:val="24"/>
                <w:u w:val="none"/>
              </w:rPr>
            </w:pPr>
          </w:p>
        </w:tc>
        <w:tc>
          <w:tcPr>
            <w:tcW w:w="2204" w:type="dxa"/>
            <w:vMerge w:val="restart"/>
            <w:shd w:val="clear" w:color="auto" w:fill="auto"/>
            <w:vAlign w:val="center"/>
          </w:tcPr>
          <w:p w14:paraId="311B6E8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6个（高）×48株/箱</w:t>
            </w:r>
          </w:p>
        </w:tc>
        <w:tc>
          <w:tcPr>
            <w:tcW w:w="2220" w:type="dxa"/>
            <w:shd w:val="clear" w:color="auto" w:fill="auto"/>
            <w:vAlign w:val="center"/>
          </w:tcPr>
          <w:p w14:paraId="2AC9769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489" w:type="dxa"/>
            <w:shd w:val="clear" w:color="auto" w:fill="auto"/>
            <w:vAlign w:val="center"/>
          </w:tcPr>
          <w:p w14:paraId="6CE356B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288</w:t>
            </w:r>
          </w:p>
        </w:tc>
      </w:tr>
      <w:tr w14:paraId="79B8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36DEF2F9">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4404E74E">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3AC9AF62">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6BD8367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489" w:type="dxa"/>
            <w:shd w:val="clear" w:color="auto" w:fill="auto"/>
            <w:vAlign w:val="center"/>
          </w:tcPr>
          <w:p w14:paraId="3AED12A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288</w:t>
            </w:r>
          </w:p>
        </w:tc>
      </w:tr>
      <w:tr w14:paraId="24B0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restart"/>
            <w:shd w:val="clear" w:color="auto" w:fill="auto"/>
            <w:vAlign w:val="center"/>
          </w:tcPr>
          <w:p w14:paraId="0673EC6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8</w:t>
            </w:r>
          </w:p>
        </w:tc>
        <w:tc>
          <w:tcPr>
            <w:tcW w:w="1633" w:type="dxa"/>
            <w:vMerge w:val="restart"/>
            <w:shd w:val="clear" w:color="auto" w:fill="auto"/>
            <w:vAlign w:val="center"/>
          </w:tcPr>
          <w:p w14:paraId="3C4EDE7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高速口、迎宾路桥花架</w:t>
            </w:r>
          </w:p>
        </w:tc>
        <w:tc>
          <w:tcPr>
            <w:tcW w:w="2204" w:type="dxa"/>
            <w:vMerge w:val="restart"/>
            <w:shd w:val="clear" w:color="auto" w:fill="auto"/>
            <w:vAlign w:val="center"/>
          </w:tcPr>
          <w:p w14:paraId="324C0B9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16个×5盘×80株/盘</w:t>
            </w:r>
          </w:p>
        </w:tc>
        <w:tc>
          <w:tcPr>
            <w:tcW w:w="2220" w:type="dxa"/>
            <w:shd w:val="clear" w:color="auto" w:fill="auto"/>
            <w:vAlign w:val="center"/>
          </w:tcPr>
          <w:p w14:paraId="6CE1B75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五彩牵牛</w:t>
            </w:r>
          </w:p>
        </w:tc>
        <w:tc>
          <w:tcPr>
            <w:tcW w:w="1489" w:type="dxa"/>
            <w:shd w:val="clear" w:color="auto" w:fill="auto"/>
            <w:vAlign w:val="center"/>
          </w:tcPr>
          <w:p w14:paraId="13568CB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6400</w:t>
            </w:r>
          </w:p>
        </w:tc>
      </w:tr>
      <w:tr w14:paraId="6CC6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45298431">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04D35453">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3D8BDE89">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67666EA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孔雀草（橘红）</w:t>
            </w:r>
          </w:p>
        </w:tc>
        <w:tc>
          <w:tcPr>
            <w:tcW w:w="1489" w:type="dxa"/>
            <w:shd w:val="clear" w:color="auto" w:fill="auto"/>
            <w:vAlign w:val="center"/>
          </w:tcPr>
          <w:p w14:paraId="137B39C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6400</w:t>
            </w:r>
          </w:p>
        </w:tc>
      </w:tr>
      <w:tr w14:paraId="1316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restart"/>
            <w:shd w:val="clear" w:color="auto" w:fill="auto"/>
            <w:vAlign w:val="center"/>
          </w:tcPr>
          <w:p w14:paraId="11F2E40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9</w:t>
            </w:r>
          </w:p>
        </w:tc>
        <w:tc>
          <w:tcPr>
            <w:tcW w:w="1633" w:type="dxa"/>
            <w:vMerge w:val="restart"/>
            <w:shd w:val="clear" w:color="auto" w:fill="auto"/>
            <w:vAlign w:val="center"/>
          </w:tcPr>
          <w:p w14:paraId="497814D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迎宾路森林公园桥花箱</w:t>
            </w:r>
          </w:p>
        </w:tc>
        <w:tc>
          <w:tcPr>
            <w:tcW w:w="2204" w:type="dxa"/>
            <w:shd w:val="clear" w:color="auto" w:fill="auto"/>
            <w:vAlign w:val="center"/>
          </w:tcPr>
          <w:p w14:paraId="4D25955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H=80cm，14个×1株</w:t>
            </w:r>
          </w:p>
        </w:tc>
        <w:tc>
          <w:tcPr>
            <w:tcW w:w="2220" w:type="dxa"/>
            <w:shd w:val="clear" w:color="auto" w:fill="auto"/>
            <w:vAlign w:val="center"/>
          </w:tcPr>
          <w:p w14:paraId="2873E03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非洲茉莉</w:t>
            </w:r>
          </w:p>
        </w:tc>
        <w:tc>
          <w:tcPr>
            <w:tcW w:w="1489" w:type="dxa"/>
            <w:shd w:val="clear" w:color="auto" w:fill="auto"/>
            <w:vAlign w:val="center"/>
          </w:tcPr>
          <w:p w14:paraId="1A861CD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w:t>
            </w:r>
          </w:p>
        </w:tc>
      </w:tr>
      <w:tr w14:paraId="0FAE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587CCEC6">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26A06602">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76B72EA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H=40-50cm，14个×5株</w:t>
            </w:r>
          </w:p>
        </w:tc>
        <w:tc>
          <w:tcPr>
            <w:tcW w:w="2220" w:type="dxa"/>
            <w:shd w:val="clear" w:color="auto" w:fill="auto"/>
            <w:vAlign w:val="center"/>
          </w:tcPr>
          <w:p w14:paraId="3A133C1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变叶木</w:t>
            </w:r>
          </w:p>
        </w:tc>
        <w:tc>
          <w:tcPr>
            <w:tcW w:w="1489" w:type="dxa"/>
            <w:shd w:val="clear" w:color="auto" w:fill="auto"/>
            <w:vAlign w:val="center"/>
          </w:tcPr>
          <w:p w14:paraId="24FE082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70</w:t>
            </w:r>
          </w:p>
        </w:tc>
      </w:tr>
      <w:tr w14:paraId="3EFA0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6DEAB341">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4E84866D">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3DA49A2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14个×54株</w:t>
            </w:r>
          </w:p>
        </w:tc>
        <w:tc>
          <w:tcPr>
            <w:tcW w:w="2220" w:type="dxa"/>
            <w:shd w:val="clear" w:color="auto" w:fill="auto"/>
            <w:vAlign w:val="center"/>
          </w:tcPr>
          <w:p w14:paraId="52B7A92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489" w:type="dxa"/>
            <w:shd w:val="clear" w:color="auto" w:fill="auto"/>
            <w:vAlign w:val="center"/>
          </w:tcPr>
          <w:p w14:paraId="48F4EAC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756</w:t>
            </w:r>
          </w:p>
        </w:tc>
      </w:tr>
      <w:tr w14:paraId="3B3D3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04C55B4A">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27C0F6D0">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24DE9E8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14个×36株</w:t>
            </w:r>
          </w:p>
        </w:tc>
        <w:tc>
          <w:tcPr>
            <w:tcW w:w="2220" w:type="dxa"/>
            <w:shd w:val="clear" w:color="auto" w:fill="auto"/>
            <w:vAlign w:val="center"/>
          </w:tcPr>
          <w:p w14:paraId="7A4CB38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489" w:type="dxa"/>
            <w:shd w:val="clear" w:color="auto" w:fill="auto"/>
            <w:vAlign w:val="center"/>
          </w:tcPr>
          <w:p w14:paraId="710DA17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504</w:t>
            </w:r>
          </w:p>
        </w:tc>
      </w:tr>
      <w:tr w14:paraId="1ABC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1EDD2016">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4C474FA9">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01440AC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14个×60株</w:t>
            </w:r>
          </w:p>
        </w:tc>
        <w:tc>
          <w:tcPr>
            <w:tcW w:w="2220" w:type="dxa"/>
            <w:shd w:val="clear" w:color="auto" w:fill="auto"/>
            <w:vAlign w:val="center"/>
          </w:tcPr>
          <w:p w14:paraId="255D4C1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489" w:type="dxa"/>
            <w:shd w:val="clear" w:color="auto" w:fill="auto"/>
            <w:vAlign w:val="center"/>
          </w:tcPr>
          <w:p w14:paraId="3FE0962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840</w:t>
            </w:r>
          </w:p>
        </w:tc>
      </w:tr>
      <w:tr w14:paraId="1D42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33C8E8E4">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3B558C73">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20C93E7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14个×60株</w:t>
            </w:r>
          </w:p>
        </w:tc>
        <w:tc>
          <w:tcPr>
            <w:tcW w:w="2220" w:type="dxa"/>
            <w:shd w:val="clear" w:color="auto" w:fill="auto"/>
            <w:vAlign w:val="center"/>
          </w:tcPr>
          <w:p w14:paraId="6E9DA0A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489" w:type="dxa"/>
            <w:shd w:val="clear" w:color="auto" w:fill="auto"/>
            <w:vAlign w:val="center"/>
          </w:tcPr>
          <w:p w14:paraId="79A2455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840</w:t>
            </w:r>
          </w:p>
        </w:tc>
      </w:tr>
      <w:tr w14:paraId="2DB5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767" w:type="dxa"/>
            <w:vMerge w:val="restart"/>
            <w:shd w:val="clear" w:color="auto" w:fill="auto"/>
            <w:vAlign w:val="center"/>
          </w:tcPr>
          <w:p w14:paraId="5811C03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10</w:t>
            </w:r>
          </w:p>
        </w:tc>
        <w:tc>
          <w:tcPr>
            <w:tcW w:w="1633" w:type="dxa"/>
            <w:vMerge w:val="restart"/>
            <w:shd w:val="clear" w:color="auto" w:fill="auto"/>
            <w:vAlign w:val="center"/>
          </w:tcPr>
          <w:p w14:paraId="6535E50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胜溪湖水库大坝</w:t>
            </w:r>
          </w:p>
        </w:tc>
        <w:tc>
          <w:tcPr>
            <w:tcW w:w="2204" w:type="dxa"/>
            <w:vMerge w:val="restart"/>
            <w:shd w:val="clear" w:color="auto" w:fill="auto"/>
            <w:vAlign w:val="center"/>
          </w:tcPr>
          <w:p w14:paraId="68AF117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900㎡×45株</w:t>
            </w:r>
          </w:p>
        </w:tc>
        <w:tc>
          <w:tcPr>
            <w:tcW w:w="2220" w:type="dxa"/>
            <w:shd w:val="clear" w:color="auto" w:fill="auto"/>
            <w:vAlign w:val="center"/>
          </w:tcPr>
          <w:p w14:paraId="1388083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三色堇</w:t>
            </w:r>
          </w:p>
        </w:tc>
        <w:tc>
          <w:tcPr>
            <w:tcW w:w="1489" w:type="dxa"/>
            <w:shd w:val="clear" w:color="auto" w:fill="auto"/>
            <w:vAlign w:val="center"/>
          </w:tcPr>
          <w:p w14:paraId="545A0E2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40500</w:t>
            </w:r>
          </w:p>
        </w:tc>
      </w:tr>
      <w:tr w14:paraId="376E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5A59C7E6">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7298E765">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3885A48A">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19F64D5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489" w:type="dxa"/>
            <w:shd w:val="clear" w:color="auto" w:fill="auto"/>
            <w:vAlign w:val="center"/>
          </w:tcPr>
          <w:p w14:paraId="4914D7C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40500</w:t>
            </w:r>
          </w:p>
        </w:tc>
      </w:tr>
      <w:tr w14:paraId="4E6C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restart"/>
            <w:shd w:val="clear" w:color="auto" w:fill="auto"/>
            <w:vAlign w:val="center"/>
          </w:tcPr>
          <w:p w14:paraId="3A38526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11</w:t>
            </w:r>
          </w:p>
        </w:tc>
        <w:tc>
          <w:tcPr>
            <w:tcW w:w="1633" w:type="dxa"/>
            <w:vMerge w:val="restart"/>
            <w:shd w:val="clear" w:color="auto" w:fill="auto"/>
            <w:vAlign w:val="center"/>
          </w:tcPr>
          <w:p w14:paraId="5EC002C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府前广场</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花箱</w:t>
            </w:r>
          </w:p>
        </w:tc>
        <w:tc>
          <w:tcPr>
            <w:tcW w:w="2204" w:type="dxa"/>
            <w:shd w:val="clear" w:color="auto" w:fill="auto"/>
            <w:vAlign w:val="center"/>
          </w:tcPr>
          <w:p w14:paraId="420619B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37个×72株</w:t>
            </w:r>
          </w:p>
        </w:tc>
        <w:tc>
          <w:tcPr>
            <w:tcW w:w="2220" w:type="dxa"/>
            <w:shd w:val="clear" w:color="auto" w:fill="auto"/>
            <w:vAlign w:val="center"/>
          </w:tcPr>
          <w:p w14:paraId="13EBB89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489" w:type="dxa"/>
            <w:shd w:val="clear" w:color="auto" w:fill="auto"/>
            <w:vAlign w:val="center"/>
          </w:tcPr>
          <w:p w14:paraId="5341A64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2664</w:t>
            </w:r>
          </w:p>
        </w:tc>
      </w:tr>
      <w:tr w14:paraId="76C8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4984C5A9">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2157DF2E">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61DD7C1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38个×72株</w:t>
            </w:r>
          </w:p>
        </w:tc>
        <w:tc>
          <w:tcPr>
            <w:tcW w:w="2220" w:type="dxa"/>
            <w:shd w:val="clear" w:color="auto" w:fill="auto"/>
            <w:vAlign w:val="center"/>
          </w:tcPr>
          <w:p w14:paraId="1500356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彩叶草</w:t>
            </w:r>
          </w:p>
        </w:tc>
        <w:tc>
          <w:tcPr>
            <w:tcW w:w="1489" w:type="dxa"/>
            <w:shd w:val="clear" w:color="auto" w:fill="auto"/>
            <w:vAlign w:val="center"/>
          </w:tcPr>
          <w:p w14:paraId="642CCE1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2736</w:t>
            </w:r>
          </w:p>
        </w:tc>
      </w:tr>
      <w:tr w14:paraId="6924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1D218997">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5AB84500">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62658F1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37个×48株</w:t>
            </w:r>
          </w:p>
        </w:tc>
        <w:tc>
          <w:tcPr>
            <w:tcW w:w="2220" w:type="dxa"/>
            <w:shd w:val="clear" w:color="auto" w:fill="auto"/>
            <w:vAlign w:val="center"/>
          </w:tcPr>
          <w:p w14:paraId="7B47F67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489" w:type="dxa"/>
            <w:shd w:val="clear" w:color="auto" w:fill="auto"/>
            <w:vAlign w:val="center"/>
          </w:tcPr>
          <w:p w14:paraId="5DEAE85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1776</w:t>
            </w:r>
          </w:p>
        </w:tc>
      </w:tr>
      <w:tr w14:paraId="4A54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767" w:type="dxa"/>
            <w:vMerge w:val="continue"/>
            <w:shd w:val="clear" w:color="auto" w:fill="auto"/>
            <w:vAlign w:val="center"/>
          </w:tcPr>
          <w:p w14:paraId="5F1B06E8">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249D7271">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7EE022F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38个×72株</w:t>
            </w:r>
          </w:p>
        </w:tc>
        <w:tc>
          <w:tcPr>
            <w:tcW w:w="2220" w:type="dxa"/>
            <w:shd w:val="clear" w:color="auto" w:fill="auto"/>
            <w:vAlign w:val="center"/>
          </w:tcPr>
          <w:p w14:paraId="00BBC94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489" w:type="dxa"/>
            <w:shd w:val="clear" w:color="auto" w:fill="auto"/>
            <w:vAlign w:val="center"/>
          </w:tcPr>
          <w:p w14:paraId="40087ED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2736</w:t>
            </w:r>
          </w:p>
        </w:tc>
      </w:tr>
      <w:tr w14:paraId="768C7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767" w:type="dxa"/>
            <w:vMerge w:val="continue"/>
            <w:shd w:val="clear" w:color="auto" w:fill="auto"/>
            <w:vAlign w:val="center"/>
          </w:tcPr>
          <w:p w14:paraId="2D561A00">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37F47802">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075A5D6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75个</w:t>
            </w:r>
          </w:p>
        </w:tc>
        <w:tc>
          <w:tcPr>
            <w:tcW w:w="2220" w:type="dxa"/>
            <w:shd w:val="clear" w:color="auto" w:fill="auto"/>
            <w:vAlign w:val="center"/>
          </w:tcPr>
          <w:p w14:paraId="18A6DAE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铺假草皮覆盖黄土</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冬季仿真花装饰（每个花箱6束仿真一品红，30束小花和叶子）</w:t>
            </w:r>
          </w:p>
        </w:tc>
        <w:tc>
          <w:tcPr>
            <w:tcW w:w="1489" w:type="dxa"/>
            <w:shd w:val="clear" w:color="auto" w:fill="auto"/>
            <w:vAlign w:val="center"/>
          </w:tcPr>
          <w:p w14:paraId="5A73BBA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75</w:t>
            </w:r>
          </w:p>
        </w:tc>
      </w:tr>
      <w:tr w14:paraId="4105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67" w:type="dxa"/>
            <w:vMerge w:val="restart"/>
            <w:shd w:val="clear" w:color="auto" w:fill="auto"/>
            <w:noWrap/>
            <w:vAlign w:val="center"/>
          </w:tcPr>
          <w:p w14:paraId="1F1F02B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12</w:t>
            </w:r>
          </w:p>
        </w:tc>
        <w:tc>
          <w:tcPr>
            <w:tcW w:w="1633" w:type="dxa"/>
            <w:vMerge w:val="restart"/>
            <w:shd w:val="clear" w:color="auto" w:fill="auto"/>
            <w:vAlign w:val="center"/>
          </w:tcPr>
          <w:p w14:paraId="3492A40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人民广场</w:t>
            </w:r>
          </w:p>
        </w:tc>
        <w:tc>
          <w:tcPr>
            <w:tcW w:w="2204" w:type="dxa"/>
            <w:vMerge w:val="restart"/>
            <w:shd w:val="clear" w:color="auto" w:fill="auto"/>
            <w:vAlign w:val="center"/>
          </w:tcPr>
          <w:p w14:paraId="1E453D5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方形铁架8个</w:t>
            </w:r>
          </w:p>
        </w:tc>
        <w:tc>
          <w:tcPr>
            <w:tcW w:w="2220" w:type="dxa"/>
            <w:shd w:val="clear" w:color="auto" w:fill="auto"/>
            <w:vAlign w:val="center"/>
          </w:tcPr>
          <w:p w14:paraId="3851B8E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五彩牵牛</w:t>
            </w:r>
          </w:p>
        </w:tc>
        <w:tc>
          <w:tcPr>
            <w:tcW w:w="1489" w:type="dxa"/>
            <w:shd w:val="clear" w:color="auto" w:fill="auto"/>
            <w:vAlign w:val="center"/>
          </w:tcPr>
          <w:p w14:paraId="79CD74A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480</w:t>
            </w:r>
          </w:p>
        </w:tc>
      </w:tr>
      <w:tr w14:paraId="0349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jc w:val="center"/>
        </w:trPr>
        <w:tc>
          <w:tcPr>
            <w:tcW w:w="767" w:type="dxa"/>
            <w:vMerge w:val="continue"/>
            <w:shd w:val="clear" w:color="auto" w:fill="auto"/>
            <w:noWrap/>
            <w:vAlign w:val="center"/>
          </w:tcPr>
          <w:p w14:paraId="3574CC24">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58C35C0A">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00B707F8">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3CA946C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孔雀草（橘红）</w:t>
            </w:r>
          </w:p>
        </w:tc>
        <w:tc>
          <w:tcPr>
            <w:tcW w:w="1489" w:type="dxa"/>
            <w:shd w:val="clear" w:color="auto" w:fill="auto"/>
            <w:vAlign w:val="center"/>
          </w:tcPr>
          <w:p w14:paraId="0BF2C70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480</w:t>
            </w:r>
          </w:p>
        </w:tc>
      </w:tr>
      <w:tr w14:paraId="2139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jc w:val="center"/>
        </w:trPr>
        <w:tc>
          <w:tcPr>
            <w:tcW w:w="767" w:type="dxa"/>
            <w:vMerge w:val="restart"/>
            <w:shd w:val="clear" w:color="auto" w:fill="auto"/>
            <w:noWrap/>
            <w:vAlign w:val="center"/>
          </w:tcPr>
          <w:p w14:paraId="2C8DE9E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13</w:t>
            </w:r>
          </w:p>
        </w:tc>
        <w:tc>
          <w:tcPr>
            <w:tcW w:w="1633" w:type="dxa"/>
            <w:vMerge w:val="restart"/>
            <w:shd w:val="clear" w:color="auto" w:fill="auto"/>
            <w:vAlign w:val="center"/>
          </w:tcPr>
          <w:p w14:paraId="67AF8A2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崇义园</w:t>
            </w:r>
          </w:p>
        </w:tc>
        <w:tc>
          <w:tcPr>
            <w:tcW w:w="2204" w:type="dxa"/>
            <w:vMerge w:val="restart"/>
            <w:shd w:val="clear" w:color="auto" w:fill="auto"/>
            <w:vAlign w:val="center"/>
          </w:tcPr>
          <w:p w14:paraId="259E780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心形花架</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4组×180株/组</w:t>
            </w:r>
          </w:p>
        </w:tc>
        <w:tc>
          <w:tcPr>
            <w:tcW w:w="2220" w:type="dxa"/>
            <w:shd w:val="clear" w:color="auto" w:fill="auto"/>
            <w:vAlign w:val="center"/>
          </w:tcPr>
          <w:p w14:paraId="5EF3FA4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489" w:type="dxa"/>
            <w:shd w:val="clear" w:color="auto" w:fill="auto"/>
            <w:vAlign w:val="center"/>
          </w:tcPr>
          <w:p w14:paraId="6B04904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w:t>
            </w:r>
          </w:p>
        </w:tc>
      </w:tr>
      <w:tr w14:paraId="0A61B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67" w:type="dxa"/>
            <w:vMerge w:val="continue"/>
            <w:shd w:val="clear" w:color="auto" w:fill="auto"/>
            <w:noWrap/>
            <w:vAlign w:val="center"/>
          </w:tcPr>
          <w:p w14:paraId="59313DF7">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025D1F47">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5EB8322B">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09C3F51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五彩牵牛</w:t>
            </w:r>
          </w:p>
        </w:tc>
        <w:tc>
          <w:tcPr>
            <w:tcW w:w="1489" w:type="dxa"/>
            <w:shd w:val="clear" w:color="auto" w:fill="auto"/>
            <w:vAlign w:val="center"/>
          </w:tcPr>
          <w:p w14:paraId="20F0423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480</w:t>
            </w:r>
          </w:p>
        </w:tc>
      </w:tr>
      <w:tr w14:paraId="40D8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67" w:type="dxa"/>
            <w:vMerge w:val="continue"/>
            <w:shd w:val="clear" w:color="auto" w:fill="auto"/>
            <w:noWrap/>
            <w:vAlign w:val="center"/>
          </w:tcPr>
          <w:p w14:paraId="55FD46C5">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142AB20C">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06A9D9F2">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4715F1F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489" w:type="dxa"/>
            <w:shd w:val="clear" w:color="auto" w:fill="auto"/>
            <w:vAlign w:val="center"/>
          </w:tcPr>
          <w:p w14:paraId="59E9D33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w:t>
            </w:r>
          </w:p>
        </w:tc>
      </w:tr>
      <w:tr w14:paraId="7E56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67" w:type="dxa"/>
            <w:vMerge w:val="continue"/>
            <w:shd w:val="clear" w:color="auto" w:fill="auto"/>
            <w:noWrap/>
            <w:vAlign w:val="center"/>
          </w:tcPr>
          <w:p w14:paraId="111BA56B">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0A573FE3">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65A1C3FC">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5ABB45E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孔雀草（橘红）</w:t>
            </w:r>
          </w:p>
        </w:tc>
        <w:tc>
          <w:tcPr>
            <w:tcW w:w="1489" w:type="dxa"/>
            <w:shd w:val="clear" w:color="auto" w:fill="auto"/>
            <w:vAlign w:val="center"/>
          </w:tcPr>
          <w:p w14:paraId="039E739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480</w:t>
            </w:r>
          </w:p>
        </w:tc>
      </w:tr>
      <w:tr w14:paraId="5B6F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67" w:type="dxa"/>
            <w:vMerge w:val="restart"/>
            <w:shd w:val="clear" w:color="auto" w:fill="auto"/>
            <w:noWrap/>
            <w:vAlign w:val="center"/>
          </w:tcPr>
          <w:p w14:paraId="3E81FA4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w:t>
            </w:r>
          </w:p>
        </w:tc>
        <w:tc>
          <w:tcPr>
            <w:tcW w:w="1633" w:type="dxa"/>
            <w:vMerge w:val="restart"/>
            <w:shd w:val="clear" w:color="auto" w:fill="auto"/>
            <w:vAlign w:val="center"/>
          </w:tcPr>
          <w:p w14:paraId="7663885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纪委监委</w:t>
            </w:r>
          </w:p>
        </w:tc>
        <w:tc>
          <w:tcPr>
            <w:tcW w:w="2204" w:type="dxa"/>
            <w:vMerge w:val="restart"/>
            <w:shd w:val="clear" w:color="auto" w:fill="auto"/>
            <w:vAlign w:val="center"/>
          </w:tcPr>
          <w:p w14:paraId="0AF1E99B">
            <w:pPr>
              <w:keepNext w:val="0"/>
              <w:keepLines w:val="0"/>
              <w:widowControl/>
              <w:suppressLineNumbers w:val="0"/>
              <w:jc w:val="left"/>
              <w:textAlignment w:val="center"/>
              <w:rPr>
                <w:rFonts w:ascii="仿宋_GB2312" w:hAnsi="Tahoma" w:eastAsia="仿宋_GB2312" w:cs="仿宋_GB2312"/>
                <w:b w:val="0"/>
                <w:bCs w:val="0"/>
                <w:i w:val="0"/>
                <w:iCs w:val="0"/>
                <w:color w:val="000000"/>
                <w:sz w:val="24"/>
                <w:szCs w:val="24"/>
                <w:u w:val="none"/>
              </w:rPr>
            </w:pPr>
            <w:r>
              <w:rPr>
                <w:rFonts w:hint="default" w:ascii="仿宋_GB2312" w:hAnsi="Tahoma" w:eastAsia="仿宋_GB2312" w:cs="仿宋_GB2312"/>
                <w:b w:val="0"/>
                <w:bCs w:val="0"/>
                <w:i w:val="0"/>
                <w:iCs w:val="0"/>
                <w:color w:val="000000"/>
                <w:kern w:val="0"/>
                <w:sz w:val="24"/>
                <w:szCs w:val="24"/>
                <w:u w:val="none"/>
                <w:lang w:val="en-US" w:eastAsia="zh-CN" w:bidi="ar"/>
              </w:rPr>
              <w:t>40㎡×45株</w:t>
            </w:r>
          </w:p>
        </w:tc>
        <w:tc>
          <w:tcPr>
            <w:tcW w:w="2220" w:type="dxa"/>
            <w:shd w:val="clear" w:color="auto" w:fill="auto"/>
            <w:vAlign w:val="center"/>
          </w:tcPr>
          <w:p w14:paraId="7ECE761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489" w:type="dxa"/>
            <w:shd w:val="clear" w:color="auto" w:fill="auto"/>
            <w:vAlign w:val="center"/>
          </w:tcPr>
          <w:p w14:paraId="27643A8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1800</w:t>
            </w:r>
          </w:p>
        </w:tc>
      </w:tr>
      <w:tr w14:paraId="1DA9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67" w:type="dxa"/>
            <w:vMerge w:val="continue"/>
            <w:shd w:val="clear" w:color="auto" w:fill="auto"/>
            <w:noWrap/>
            <w:vAlign w:val="center"/>
          </w:tcPr>
          <w:p w14:paraId="4E4D29BD">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555F652D">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7BF1158F">
            <w:pPr>
              <w:jc w:val="left"/>
              <w:rPr>
                <w:rFonts w:hint="default" w:ascii="仿宋_GB2312" w:hAnsi="Tahoma" w:eastAsia="仿宋_GB2312" w:cs="仿宋_GB2312"/>
                <w:b w:val="0"/>
                <w:bCs w:val="0"/>
                <w:i w:val="0"/>
                <w:iCs w:val="0"/>
                <w:color w:val="000000"/>
                <w:sz w:val="24"/>
                <w:szCs w:val="24"/>
                <w:u w:val="none"/>
              </w:rPr>
            </w:pPr>
          </w:p>
        </w:tc>
        <w:tc>
          <w:tcPr>
            <w:tcW w:w="2220" w:type="dxa"/>
            <w:shd w:val="clear" w:color="auto" w:fill="auto"/>
            <w:vAlign w:val="center"/>
          </w:tcPr>
          <w:p w14:paraId="65AB048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489" w:type="dxa"/>
            <w:shd w:val="clear" w:color="auto" w:fill="auto"/>
            <w:vAlign w:val="center"/>
          </w:tcPr>
          <w:p w14:paraId="32C8303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1800</w:t>
            </w:r>
          </w:p>
        </w:tc>
      </w:tr>
      <w:tr w14:paraId="4785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0" w:hRule="atLeast"/>
          <w:jc w:val="center"/>
        </w:trPr>
        <w:tc>
          <w:tcPr>
            <w:tcW w:w="767" w:type="dxa"/>
            <w:vMerge w:val="continue"/>
            <w:shd w:val="clear" w:color="auto" w:fill="auto"/>
            <w:noWrap/>
            <w:vAlign w:val="center"/>
          </w:tcPr>
          <w:p w14:paraId="48CE0958">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135BE19D">
            <w:pPr>
              <w:jc w:val="center"/>
              <w:rPr>
                <w:rFonts w:hint="eastAsia" w:ascii="宋体" w:hAnsi="宋体" w:eastAsia="宋体" w:cs="宋体"/>
                <w:b w:val="0"/>
                <w:bCs w:val="0"/>
                <w:i w:val="0"/>
                <w:iCs w:val="0"/>
                <w:color w:val="000000"/>
                <w:sz w:val="24"/>
                <w:szCs w:val="24"/>
                <w:u w:val="none"/>
              </w:rPr>
            </w:pPr>
          </w:p>
        </w:tc>
        <w:tc>
          <w:tcPr>
            <w:tcW w:w="2204" w:type="dxa"/>
            <w:vMerge w:val="restart"/>
            <w:shd w:val="clear" w:color="auto" w:fill="auto"/>
            <w:vAlign w:val="center"/>
          </w:tcPr>
          <w:p w14:paraId="04CAEF5C">
            <w:pPr>
              <w:keepNext w:val="0"/>
              <w:keepLines w:val="0"/>
              <w:widowControl/>
              <w:suppressLineNumbers w:val="0"/>
              <w:spacing w:after="240" w:afterAutospacing="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4个（中）×25株</w:t>
            </w:r>
          </w:p>
        </w:tc>
        <w:tc>
          <w:tcPr>
            <w:tcW w:w="2220" w:type="dxa"/>
            <w:shd w:val="clear" w:color="auto" w:fill="auto"/>
            <w:vAlign w:val="center"/>
          </w:tcPr>
          <w:p w14:paraId="4F3D8FA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大叶海棠（绿叶玫红）</w:t>
            </w:r>
          </w:p>
        </w:tc>
        <w:tc>
          <w:tcPr>
            <w:tcW w:w="1489" w:type="dxa"/>
            <w:shd w:val="clear" w:color="auto" w:fill="auto"/>
            <w:vAlign w:val="center"/>
          </w:tcPr>
          <w:p w14:paraId="02789D6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100</w:t>
            </w:r>
          </w:p>
        </w:tc>
      </w:tr>
      <w:tr w14:paraId="389B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67" w:type="dxa"/>
            <w:vMerge w:val="continue"/>
            <w:shd w:val="clear" w:color="auto" w:fill="auto"/>
            <w:noWrap/>
            <w:vAlign w:val="center"/>
          </w:tcPr>
          <w:p w14:paraId="57CF4280">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60B6289B">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67584135">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066E251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大叶海棠（红叶红）</w:t>
            </w:r>
          </w:p>
        </w:tc>
        <w:tc>
          <w:tcPr>
            <w:tcW w:w="1489" w:type="dxa"/>
            <w:shd w:val="clear" w:color="auto" w:fill="auto"/>
            <w:vAlign w:val="center"/>
          </w:tcPr>
          <w:p w14:paraId="775E32F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100</w:t>
            </w:r>
          </w:p>
        </w:tc>
      </w:tr>
      <w:tr w14:paraId="054C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67" w:type="dxa"/>
            <w:vMerge w:val="restart"/>
            <w:shd w:val="clear" w:color="auto" w:fill="auto"/>
            <w:noWrap/>
            <w:vAlign w:val="center"/>
          </w:tcPr>
          <w:p w14:paraId="72BFB18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w:t>
            </w:r>
          </w:p>
        </w:tc>
        <w:tc>
          <w:tcPr>
            <w:tcW w:w="1633" w:type="dxa"/>
            <w:vMerge w:val="restart"/>
            <w:shd w:val="clear" w:color="auto" w:fill="auto"/>
            <w:vAlign w:val="center"/>
          </w:tcPr>
          <w:p w14:paraId="508D558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纪委监委</w:t>
            </w:r>
          </w:p>
        </w:tc>
        <w:tc>
          <w:tcPr>
            <w:tcW w:w="2204" w:type="dxa"/>
            <w:vMerge w:val="restart"/>
            <w:shd w:val="clear" w:color="auto" w:fill="auto"/>
            <w:vAlign w:val="center"/>
          </w:tcPr>
          <w:p w14:paraId="799D18F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8个（大）×30株</w:t>
            </w:r>
          </w:p>
        </w:tc>
        <w:tc>
          <w:tcPr>
            <w:tcW w:w="2220" w:type="dxa"/>
            <w:shd w:val="clear" w:color="auto" w:fill="auto"/>
            <w:vAlign w:val="center"/>
          </w:tcPr>
          <w:p w14:paraId="77335DD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大叶海棠（红叶红）</w:t>
            </w:r>
          </w:p>
        </w:tc>
        <w:tc>
          <w:tcPr>
            <w:tcW w:w="1489" w:type="dxa"/>
            <w:shd w:val="clear" w:color="auto" w:fill="auto"/>
            <w:vAlign w:val="center"/>
          </w:tcPr>
          <w:p w14:paraId="29EB21C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w:t>
            </w:r>
          </w:p>
        </w:tc>
      </w:tr>
      <w:tr w14:paraId="7A7A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noWrap/>
            <w:vAlign w:val="center"/>
          </w:tcPr>
          <w:p w14:paraId="0DC13B37">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7D6F62CD">
            <w:pPr>
              <w:jc w:val="center"/>
              <w:rPr>
                <w:rFonts w:hint="eastAsia" w:ascii="宋体" w:hAnsi="宋体" w:eastAsia="宋体" w:cs="宋体"/>
                <w:b w:val="0"/>
                <w:bCs w:val="0"/>
                <w:i w:val="0"/>
                <w:iCs w:val="0"/>
                <w:color w:val="000000"/>
                <w:sz w:val="24"/>
                <w:szCs w:val="24"/>
                <w:u w:val="none"/>
              </w:rPr>
            </w:pPr>
          </w:p>
        </w:tc>
        <w:tc>
          <w:tcPr>
            <w:tcW w:w="2204" w:type="dxa"/>
            <w:vMerge w:val="continue"/>
            <w:shd w:val="clear" w:color="auto" w:fill="auto"/>
            <w:vAlign w:val="center"/>
          </w:tcPr>
          <w:p w14:paraId="56C96C23">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1821B3C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大叶海棠（绿叶玫红）</w:t>
            </w:r>
          </w:p>
        </w:tc>
        <w:tc>
          <w:tcPr>
            <w:tcW w:w="1489" w:type="dxa"/>
            <w:shd w:val="clear" w:color="auto" w:fill="auto"/>
            <w:vAlign w:val="center"/>
          </w:tcPr>
          <w:p w14:paraId="29CFF50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w:t>
            </w:r>
          </w:p>
        </w:tc>
      </w:tr>
      <w:tr w14:paraId="7E3B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67" w:type="dxa"/>
            <w:shd w:val="clear" w:color="auto" w:fill="auto"/>
            <w:noWrap/>
            <w:vAlign w:val="center"/>
          </w:tcPr>
          <w:p w14:paraId="02C6615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w:t>
            </w:r>
          </w:p>
        </w:tc>
        <w:tc>
          <w:tcPr>
            <w:tcW w:w="1633" w:type="dxa"/>
            <w:shd w:val="clear" w:color="auto" w:fill="auto"/>
            <w:vAlign w:val="center"/>
          </w:tcPr>
          <w:p w14:paraId="590E657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交通节点</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地栽</w:t>
            </w:r>
          </w:p>
        </w:tc>
        <w:tc>
          <w:tcPr>
            <w:tcW w:w="2204" w:type="dxa"/>
            <w:shd w:val="clear" w:color="auto" w:fill="auto"/>
            <w:vAlign w:val="center"/>
          </w:tcPr>
          <w:p w14:paraId="12F4D5B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412㎡×60株</w:t>
            </w:r>
          </w:p>
        </w:tc>
        <w:tc>
          <w:tcPr>
            <w:tcW w:w="2220" w:type="dxa"/>
            <w:shd w:val="clear" w:color="auto" w:fill="auto"/>
            <w:vAlign w:val="center"/>
          </w:tcPr>
          <w:p w14:paraId="6BB401E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彩叶草</w:t>
            </w:r>
          </w:p>
        </w:tc>
        <w:tc>
          <w:tcPr>
            <w:tcW w:w="1489" w:type="dxa"/>
            <w:shd w:val="clear" w:color="auto" w:fill="auto"/>
            <w:vAlign w:val="center"/>
          </w:tcPr>
          <w:p w14:paraId="2FA03E5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24720</w:t>
            </w:r>
          </w:p>
        </w:tc>
      </w:tr>
      <w:tr w14:paraId="3E4F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restart"/>
            <w:shd w:val="clear" w:color="auto" w:fill="auto"/>
            <w:noWrap/>
            <w:vAlign w:val="center"/>
          </w:tcPr>
          <w:p w14:paraId="452D462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16</w:t>
            </w:r>
          </w:p>
        </w:tc>
        <w:tc>
          <w:tcPr>
            <w:tcW w:w="1633" w:type="dxa"/>
            <w:vMerge w:val="restart"/>
            <w:shd w:val="clear" w:color="auto" w:fill="auto"/>
            <w:vAlign w:val="center"/>
          </w:tcPr>
          <w:p w14:paraId="285FD11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府前广场</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地栽</w:t>
            </w:r>
          </w:p>
        </w:tc>
        <w:tc>
          <w:tcPr>
            <w:tcW w:w="2204" w:type="dxa"/>
            <w:shd w:val="clear" w:color="auto" w:fill="auto"/>
            <w:vAlign w:val="center"/>
          </w:tcPr>
          <w:p w14:paraId="379CC9D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26㎡×60株</w:t>
            </w:r>
          </w:p>
        </w:tc>
        <w:tc>
          <w:tcPr>
            <w:tcW w:w="2220" w:type="dxa"/>
            <w:shd w:val="clear" w:color="auto" w:fill="auto"/>
            <w:vAlign w:val="center"/>
          </w:tcPr>
          <w:p w14:paraId="51F5306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489" w:type="dxa"/>
            <w:shd w:val="clear" w:color="auto" w:fill="auto"/>
            <w:vAlign w:val="center"/>
          </w:tcPr>
          <w:p w14:paraId="32F0FEB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1560</w:t>
            </w:r>
          </w:p>
        </w:tc>
      </w:tr>
      <w:tr w14:paraId="49D3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noWrap/>
            <w:vAlign w:val="center"/>
          </w:tcPr>
          <w:p w14:paraId="284C722D">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5F71524B">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2A078AA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26㎡×60株</w:t>
            </w:r>
          </w:p>
        </w:tc>
        <w:tc>
          <w:tcPr>
            <w:tcW w:w="2220" w:type="dxa"/>
            <w:shd w:val="clear" w:color="auto" w:fill="auto"/>
            <w:vAlign w:val="center"/>
          </w:tcPr>
          <w:p w14:paraId="23B8AE4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489" w:type="dxa"/>
            <w:shd w:val="clear" w:color="auto" w:fill="auto"/>
            <w:vAlign w:val="center"/>
          </w:tcPr>
          <w:p w14:paraId="012B4E9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1560</w:t>
            </w:r>
          </w:p>
        </w:tc>
      </w:tr>
      <w:tr w14:paraId="26003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shd w:val="clear" w:color="auto" w:fill="auto"/>
            <w:vAlign w:val="center"/>
          </w:tcPr>
          <w:p w14:paraId="246460B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17</w:t>
            </w:r>
          </w:p>
        </w:tc>
        <w:tc>
          <w:tcPr>
            <w:tcW w:w="1633" w:type="dxa"/>
            <w:shd w:val="clear" w:color="auto" w:fill="auto"/>
            <w:vAlign w:val="center"/>
          </w:tcPr>
          <w:p w14:paraId="170A089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国庆摆花</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花坛</w:t>
            </w:r>
          </w:p>
        </w:tc>
        <w:tc>
          <w:tcPr>
            <w:tcW w:w="2204" w:type="dxa"/>
            <w:shd w:val="clear" w:color="auto" w:fill="auto"/>
            <w:noWrap/>
            <w:vAlign w:val="center"/>
          </w:tcPr>
          <w:p w14:paraId="141D2B9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16口径</w:t>
            </w:r>
          </w:p>
        </w:tc>
        <w:tc>
          <w:tcPr>
            <w:tcW w:w="2220" w:type="dxa"/>
            <w:shd w:val="clear" w:color="auto" w:fill="auto"/>
            <w:vAlign w:val="center"/>
          </w:tcPr>
          <w:p w14:paraId="5A542EB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国庆菊</w:t>
            </w:r>
          </w:p>
        </w:tc>
        <w:tc>
          <w:tcPr>
            <w:tcW w:w="1489" w:type="dxa"/>
            <w:shd w:val="clear" w:color="auto" w:fill="auto"/>
            <w:vAlign w:val="center"/>
          </w:tcPr>
          <w:p w14:paraId="1F6C86C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20000</w:t>
            </w:r>
          </w:p>
        </w:tc>
      </w:tr>
      <w:tr w14:paraId="436E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restart"/>
            <w:shd w:val="clear" w:color="auto" w:fill="auto"/>
            <w:vAlign w:val="center"/>
          </w:tcPr>
          <w:p w14:paraId="4D3308C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18</w:t>
            </w:r>
          </w:p>
        </w:tc>
        <w:tc>
          <w:tcPr>
            <w:tcW w:w="1633" w:type="dxa"/>
            <w:vMerge w:val="restart"/>
            <w:shd w:val="clear" w:color="auto" w:fill="auto"/>
            <w:vAlign w:val="center"/>
          </w:tcPr>
          <w:p w14:paraId="14F8A09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郑兴公园</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花坛</w:t>
            </w:r>
          </w:p>
        </w:tc>
        <w:tc>
          <w:tcPr>
            <w:tcW w:w="2204" w:type="dxa"/>
            <w:shd w:val="clear" w:color="auto" w:fill="auto"/>
            <w:vAlign w:val="center"/>
          </w:tcPr>
          <w:p w14:paraId="544A313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H=0.4m，盆径0.12m</w:t>
            </w:r>
          </w:p>
        </w:tc>
        <w:tc>
          <w:tcPr>
            <w:tcW w:w="2220" w:type="dxa"/>
            <w:shd w:val="clear" w:color="auto" w:fill="auto"/>
            <w:vAlign w:val="center"/>
          </w:tcPr>
          <w:p w14:paraId="7DB88DC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489" w:type="dxa"/>
            <w:shd w:val="clear" w:color="auto" w:fill="auto"/>
            <w:vAlign w:val="center"/>
          </w:tcPr>
          <w:p w14:paraId="04DE98F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2000</w:t>
            </w:r>
          </w:p>
        </w:tc>
      </w:tr>
      <w:tr w14:paraId="0699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4D0FBBC7">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6C602456">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6086F3B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H=0.4m，盆径0.12m</w:t>
            </w:r>
          </w:p>
        </w:tc>
        <w:tc>
          <w:tcPr>
            <w:tcW w:w="2220" w:type="dxa"/>
            <w:shd w:val="clear" w:color="auto" w:fill="auto"/>
            <w:vAlign w:val="center"/>
          </w:tcPr>
          <w:p w14:paraId="4E6493C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四季红</w:t>
            </w:r>
          </w:p>
        </w:tc>
        <w:tc>
          <w:tcPr>
            <w:tcW w:w="1489" w:type="dxa"/>
            <w:shd w:val="clear" w:color="auto" w:fill="auto"/>
            <w:vAlign w:val="center"/>
          </w:tcPr>
          <w:p w14:paraId="0940FEC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2400</w:t>
            </w:r>
          </w:p>
        </w:tc>
      </w:tr>
      <w:tr w14:paraId="3846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2F30FD22">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4B3695D9">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6630463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H=0.25-0.3m，盆径0.11m</w:t>
            </w:r>
          </w:p>
        </w:tc>
        <w:tc>
          <w:tcPr>
            <w:tcW w:w="2220" w:type="dxa"/>
            <w:shd w:val="clear" w:color="auto" w:fill="auto"/>
            <w:vAlign w:val="center"/>
          </w:tcPr>
          <w:p w14:paraId="4A350CC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489" w:type="dxa"/>
            <w:shd w:val="clear" w:color="auto" w:fill="auto"/>
            <w:vAlign w:val="center"/>
          </w:tcPr>
          <w:p w14:paraId="23CE41C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3900</w:t>
            </w:r>
          </w:p>
        </w:tc>
      </w:tr>
      <w:tr w14:paraId="307E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1BF8B453">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106B5821">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123E6FD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H=0.25-0.3m，盆径0.11m</w:t>
            </w:r>
          </w:p>
        </w:tc>
        <w:tc>
          <w:tcPr>
            <w:tcW w:w="2220" w:type="dxa"/>
            <w:shd w:val="clear" w:color="auto" w:fill="auto"/>
            <w:vAlign w:val="center"/>
          </w:tcPr>
          <w:p w14:paraId="72D795B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489" w:type="dxa"/>
            <w:shd w:val="clear" w:color="auto" w:fill="auto"/>
            <w:vAlign w:val="center"/>
          </w:tcPr>
          <w:p w14:paraId="679D7B5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7200</w:t>
            </w:r>
          </w:p>
        </w:tc>
      </w:tr>
      <w:tr w14:paraId="2C04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restart"/>
            <w:shd w:val="clear" w:color="auto" w:fill="auto"/>
            <w:vAlign w:val="center"/>
          </w:tcPr>
          <w:p w14:paraId="6B1CF45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19</w:t>
            </w:r>
          </w:p>
        </w:tc>
        <w:tc>
          <w:tcPr>
            <w:tcW w:w="1633" w:type="dxa"/>
            <w:vMerge w:val="restart"/>
            <w:shd w:val="clear" w:color="auto" w:fill="auto"/>
            <w:vAlign w:val="center"/>
          </w:tcPr>
          <w:p w14:paraId="3BECB29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府前广场</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花坛</w:t>
            </w:r>
          </w:p>
        </w:tc>
        <w:tc>
          <w:tcPr>
            <w:tcW w:w="2204" w:type="dxa"/>
            <w:shd w:val="clear" w:color="auto" w:fill="auto"/>
            <w:vAlign w:val="center"/>
          </w:tcPr>
          <w:p w14:paraId="1807F07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H=1.5m，盆径0.6m</w:t>
            </w:r>
          </w:p>
        </w:tc>
        <w:tc>
          <w:tcPr>
            <w:tcW w:w="2220" w:type="dxa"/>
            <w:shd w:val="clear" w:color="auto" w:fill="auto"/>
            <w:vAlign w:val="center"/>
          </w:tcPr>
          <w:p w14:paraId="76459FD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铁树</w:t>
            </w:r>
          </w:p>
        </w:tc>
        <w:tc>
          <w:tcPr>
            <w:tcW w:w="1489" w:type="dxa"/>
            <w:shd w:val="clear" w:color="auto" w:fill="auto"/>
            <w:vAlign w:val="center"/>
          </w:tcPr>
          <w:p w14:paraId="4B59322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w:t>
            </w:r>
          </w:p>
        </w:tc>
      </w:tr>
      <w:tr w14:paraId="025D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360A0BCB">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6031948B">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232E01F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H=0.6m，盆径0.3m</w:t>
            </w:r>
          </w:p>
        </w:tc>
        <w:tc>
          <w:tcPr>
            <w:tcW w:w="2220" w:type="dxa"/>
            <w:shd w:val="clear" w:color="auto" w:fill="auto"/>
            <w:vAlign w:val="center"/>
          </w:tcPr>
          <w:p w14:paraId="43383BC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三角梅</w:t>
            </w:r>
          </w:p>
        </w:tc>
        <w:tc>
          <w:tcPr>
            <w:tcW w:w="1489" w:type="dxa"/>
            <w:shd w:val="clear" w:color="auto" w:fill="auto"/>
            <w:vAlign w:val="center"/>
          </w:tcPr>
          <w:p w14:paraId="38F2D4B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63</w:t>
            </w:r>
          </w:p>
        </w:tc>
      </w:tr>
      <w:tr w14:paraId="38449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67" w:type="dxa"/>
            <w:vMerge w:val="restart"/>
            <w:shd w:val="clear" w:color="auto" w:fill="auto"/>
            <w:vAlign w:val="center"/>
          </w:tcPr>
          <w:p w14:paraId="584853B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20</w:t>
            </w:r>
          </w:p>
        </w:tc>
        <w:tc>
          <w:tcPr>
            <w:tcW w:w="1633" w:type="dxa"/>
            <w:vMerge w:val="restart"/>
            <w:shd w:val="clear" w:color="auto" w:fill="auto"/>
            <w:vAlign w:val="center"/>
          </w:tcPr>
          <w:p w14:paraId="1ECE075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府前广场</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花坛</w:t>
            </w:r>
          </w:p>
        </w:tc>
        <w:tc>
          <w:tcPr>
            <w:tcW w:w="2204" w:type="dxa"/>
            <w:shd w:val="clear" w:color="auto" w:fill="auto"/>
            <w:vAlign w:val="center"/>
          </w:tcPr>
          <w:p w14:paraId="3A74A4F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H=0.5m，盆径0.25m</w:t>
            </w:r>
          </w:p>
        </w:tc>
        <w:tc>
          <w:tcPr>
            <w:tcW w:w="2220" w:type="dxa"/>
            <w:shd w:val="clear" w:color="auto" w:fill="auto"/>
            <w:vAlign w:val="center"/>
          </w:tcPr>
          <w:p w14:paraId="0983C17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变色木</w:t>
            </w:r>
          </w:p>
        </w:tc>
        <w:tc>
          <w:tcPr>
            <w:tcW w:w="1489" w:type="dxa"/>
            <w:shd w:val="clear" w:color="auto" w:fill="auto"/>
            <w:vAlign w:val="center"/>
          </w:tcPr>
          <w:p w14:paraId="540E72A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312</w:t>
            </w:r>
          </w:p>
        </w:tc>
      </w:tr>
      <w:tr w14:paraId="3996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46C65F80">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091E8476">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14A4608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H=0.4m，盆径0.2m</w:t>
            </w:r>
          </w:p>
        </w:tc>
        <w:tc>
          <w:tcPr>
            <w:tcW w:w="2220" w:type="dxa"/>
            <w:shd w:val="clear" w:color="auto" w:fill="auto"/>
            <w:vAlign w:val="center"/>
          </w:tcPr>
          <w:p w14:paraId="4F7DE7A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一品红</w:t>
            </w:r>
          </w:p>
        </w:tc>
        <w:tc>
          <w:tcPr>
            <w:tcW w:w="1489" w:type="dxa"/>
            <w:shd w:val="clear" w:color="auto" w:fill="auto"/>
            <w:vAlign w:val="center"/>
          </w:tcPr>
          <w:p w14:paraId="4A81D55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225</w:t>
            </w:r>
          </w:p>
        </w:tc>
      </w:tr>
      <w:tr w14:paraId="2640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0C649E9E">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67E2CE86">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4B0FD7F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H=0.3-0.35m，盆径0.25m</w:t>
            </w:r>
          </w:p>
        </w:tc>
        <w:tc>
          <w:tcPr>
            <w:tcW w:w="2220" w:type="dxa"/>
            <w:shd w:val="clear" w:color="auto" w:fill="auto"/>
            <w:vAlign w:val="center"/>
          </w:tcPr>
          <w:p w14:paraId="684D3BF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红秋菊</w:t>
            </w:r>
          </w:p>
        </w:tc>
        <w:tc>
          <w:tcPr>
            <w:tcW w:w="1489" w:type="dxa"/>
            <w:shd w:val="clear" w:color="auto" w:fill="auto"/>
            <w:vAlign w:val="center"/>
          </w:tcPr>
          <w:p w14:paraId="6376E53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960</w:t>
            </w:r>
          </w:p>
        </w:tc>
      </w:tr>
      <w:tr w14:paraId="3AB9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6B5C7322">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6E721803">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5B7B42D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H=0.25m，盆径0.15m</w:t>
            </w:r>
          </w:p>
        </w:tc>
        <w:tc>
          <w:tcPr>
            <w:tcW w:w="2220" w:type="dxa"/>
            <w:shd w:val="clear" w:color="auto" w:fill="auto"/>
            <w:vAlign w:val="center"/>
          </w:tcPr>
          <w:p w14:paraId="5F38110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黄秋菊</w:t>
            </w:r>
          </w:p>
        </w:tc>
        <w:tc>
          <w:tcPr>
            <w:tcW w:w="1489" w:type="dxa"/>
            <w:shd w:val="clear" w:color="auto" w:fill="auto"/>
            <w:vAlign w:val="center"/>
          </w:tcPr>
          <w:p w14:paraId="43E2AEB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3000</w:t>
            </w:r>
          </w:p>
        </w:tc>
      </w:tr>
      <w:tr w14:paraId="625A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vMerge w:val="continue"/>
            <w:shd w:val="clear" w:color="auto" w:fill="auto"/>
            <w:vAlign w:val="center"/>
          </w:tcPr>
          <w:p w14:paraId="086BA670">
            <w:pPr>
              <w:jc w:val="center"/>
              <w:rPr>
                <w:rFonts w:hint="eastAsia" w:ascii="宋体" w:hAnsi="宋体" w:eastAsia="宋体" w:cs="宋体"/>
                <w:b w:val="0"/>
                <w:bCs w:val="0"/>
                <w:i w:val="0"/>
                <w:iCs w:val="0"/>
                <w:color w:val="000000"/>
                <w:sz w:val="24"/>
                <w:szCs w:val="24"/>
                <w:u w:val="none"/>
              </w:rPr>
            </w:pPr>
          </w:p>
        </w:tc>
        <w:tc>
          <w:tcPr>
            <w:tcW w:w="1633" w:type="dxa"/>
            <w:vMerge w:val="continue"/>
            <w:shd w:val="clear" w:color="auto" w:fill="auto"/>
            <w:vAlign w:val="center"/>
          </w:tcPr>
          <w:p w14:paraId="5C0AA429">
            <w:pPr>
              <w:jc w:val="center"/>
              <w:rPr>
                <w:rFonts w:hint="eastAsia" w:ascii="宋体" w:hAnsi="宋体" w:eastAsia="宋体" w:cs="宋体"/>
                <w:b w:val="0"/>
                <w:bCs w:val="0"/>
                <w:i w:val="0"/>
                <w:iCs w:val="0"/>
                <w:color w:val="000000"/>
                <w:sz w:val="24"/>
                <w:szCs w:val="24"/>
                <w:u w:val="none"/>
              </w:rPr>
            </w:pPr>
          </w:p>
        </w:tc>
        <w:tc>
          <w:tcPr>
            <w:tcW w:w="2204" w:type="dxa"/>
            <w:shd w:val="clear" w:color="auto" w:fill="auto"/>
            <w:vAlign w:val="center"/>
          </w:tcPr>
          <w:p w14:paraId="1F8E8E9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H=0.25m，盆径0.15m</w:t>
            </w:r>
          </w:p>
        </w:tc>
        <w:tc>
          <w:tcPr>
            <w:tcW w:w="2220" w:type="dxa"/>
            <w:shd w:val="clear" w:color="auto" w:fill="auto"/>
            <w:vAlign w:val="center"/>
          </w:tcPr>
          <w:p w14:paraId="30BB394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红秋菊</w:t>
            </w:r>
          </w:p>
        </w:tc>
        <w:tc>
          <w:tcPr>
            <w:tcW w:w="1489" w:type="dxa"/>
            <w:shd w:val="clear" w:color="auto" w:fill="auto"/>
            <w:vAlign w:val="center"/>
          </w:tcPr>
          <w:p w14:paraId="7F446EE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2750</w:t>
            </w:r>
          </w:p>
        </w:tc>
      </w:tr>
      <w:tr w14:paraId="6AEF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67" w:type="dxa"/>
            <w:shd w:val="clear" w:color="auto" w:fill="auto"/>
            <w:vAlign w:val="center"/>
          </w:tcPr>
          <w:p w14:paraId="6D2481C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三</w:t>
            </w:r>
          </w:p>
        </w:tc>
        <w:tc>
          <w:tcPr>
            <w:tcW w:w="1633" w:type="dxa"/>
            <w:shd w:val="clear" w:color="auto" w:fill="auto"/>
            <w:vAlign w:val="center"/>
          </w:tcPr>
          <w:p w14:paraId="0815308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花箱、花架</w:t>
            </w:r>
          </w:p>
        </w:tc>
        <w:tc>
          <w:tcPr>
            <w:tcW w:w="2204" w:type="dxa"/>
            <w:shd w:val="clear" w:color="auto" w:fill="auto"/>
            <w:vAlign w:val="center"/>
          </w:tcPr>
          <w:p w14:paraId="32C29BA3">
            <w:pPr>
              <w:jc w:val="left"/>
              <w:rPr>
                <w:rFonts w:hint="eastAsia" w:ascii="宋体" w:hAnsi="宋体" w:eastAsia="宋体" w:cs="宋体"/>
                <w:b w:val="0"/>
                <w:bCs w:val="0"/>
                <w:i w:val="0"/>
                <w:iCs w:val="0"/>
                <w:color w:val="000000"/>
                <w:sz w:val="24"/>
                <w:szCs w:val="24"/>
                <w:u w:val="none"/>
              </w:rPr>
            </w:pPr>
          </w:p>
        </w:tc>
        <w:tc>
          <w:tcPr>
            <w:tcW w:w="2220" w:type="dxa"/>
            <w:shd w:val="clear" w:color="auto" w:fill="auto"/>
            <w:vAlign w:val="center"/>
          </w:tcPr>
          <w:p w14:paraId="092783AE">
            <w:pPr>
              <w:jc w:val="center"/>
              <w:rPr>
                <w:rFonts w:hint="eastAsia" w:ascii="宋体" w:hAnsi="宋体" w:eastAsia="宋体" w:cs="宋体"/>
                <w:b w:val="0"/>
                <w:bCs w:val="0"/>
                <w:i w:val="0"/>
                <w:iCs w:val="0"/>
                <w:color w:val="000000"/>
                <w:sz w:val="24"/>
                <w:szCs w:val="24"/>
                <w:u w:val="none"/>
              </w:rPr>
            </w:pPr>
          </w:p>
        </w:tc>
        <w:tc>
          <w:tcPr>
            <w:tcW w:w="1489" w:type="dxa"/>
            <w:shd w:val="clear" w:color="auto" w:fill="auto"/>
            <w:vAlign w:val="center"/>
          </w:tcPr>
          <w:p w14:paraId="4F05A7F3">
            <w:pPr>
              <w:jc w:val="center"/>
              <w:rPr>
                <w:rFonts w:hint="eastAsia" w:ascii="宋体" w:hAnsi="宋体" w:eastAsia="宋体" w:cs="宋体"/>
                <w:b w:val="0"/>
                <w:bCs w:val="0"/>
                <w:i w:val="0"/>
                <w:iCs w:val="0"/>
                <w:color w:val="000000"/>
                <w:sz w:val="24"/>
                <w:szCs w:val="24"/>
                <w:u w:val="none"/>
              </w:rPr>
            </w:pPr>
          </w:p>
        </w:tc>
      </w:tr>
      <w:tr w14:paraId="44DF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7" w:type="dxa"/>
            <w:shd w:val="clear" w:color="auto" w:fill="auto"/>
            <w:vAlign w:val="center"/>
          </w:tcPr>
          <w:p w14:paraId="5BAB1D6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21</w:t>
            </w:r>
          </w:p>
        </w:tc>
        <w:tc>
          <w:tcPr>
            <w:tcW w:w="1633" w:type="dxa"/>
            <w:shd w:val="clear" w:color="auto" w:fill="auto"/>
            <w:vAlign w:val="center"/>
          </w:tcPr>
          <w:p w14:paraId="39553A9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花箱一</w:t>
            </w:r>
          </w:p>
        </w:tc>
        <w:tc>
          <w:tcPr>
            <w:tcW w:w="2204" w:type="dxa"/>
            <w:shd w:val="clear" w:color="auto" w:fill="auto"/>
            <w:vAlign w:val="center"/>
          </w:tcPr>
          <w:p w14:paraId="0DDB0F1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1、规格尺寸：1500*800*700±5mm</w:t>
            </w:r>
          </w:p>
          <w:p w14:paraId="3570F8E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2、结构形式：方形结构</w:t>
            </w:r>
          </w:p>
          <w:p w14:paraId="5589127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3、标识要求：中间区域正面镌刻“大美孝义”字样，具体样式按采购方指定要求</w:t>
            </w:r>
          </w:p>
          <w:p w14:paraId="656E8A1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4、主体框架：≥2mm厚304不锈钢，满焊工艺，表面咖色氟碳漆喷涂，涂层厚度≥60μm，内置隐藏式吊环。</w:t>
            </w:r>
          </w:p>
          <w:p w14:paraId="3F236B8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5、种植内胆：≥12mm厚PVC板材，防水防渗漏，内置排水孔，可拆卸维护</w:t>
            </w:r>
          </w:p>
          <w:p w14:paraId="40E0711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6、底部支撑：不锈钢加强筋，间距≤300mm</w:t>
            </w:r>
          </w:p>
          <w:p w14:paraId="557DB29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7、性能要求</w:t>
            </w:r>
          </w:p>
          <w:p w14:paraId="66F422C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耐候性：-40℃~80℃环境下无变形、开裂，盐雾试验1000h无锈蚀</w:t>
            </w:r>
          </w:p>
          <w:p w14:paraId="081BA93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环保性：符合国家有害物质限量标准，无异味、无污染</w:t>
            </w:r>
          </w:p>
          <w:p w14:paraId="5057225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lang w:val="en-US" w:eastAsia="zh-CN"/>
              </w:rPr>
              <w:t>安全性：边角倒圆角处理（R≥5mm），避免尖锐棱角</w:t>
            </w:r>
          </w:p>
        </w:tc>
        <w:tc>
          <w:tcPr>
            <w:tcW w:w="2220" w:type="dxa"/>
            <w:shd w:val="clear" w:color="auto" w:fill="auto"/>
            <w:vAlign w:val="center"/>
          </w:tcPr>
          <w:p w14:paraId="6F5C4A55">
            <w:pPr>
              <w:jc w:val="center"/>
              <w:rPr>
                <w:rFonts w:hint="eastAsia" w:ascii="宋体" w:hAnsi="宋体" w:eastAsia="宋体" w:cs="宋体"/>
                <w:b w:val="0"/>
                <w:bCs w:val="0"/>
                <w:i w:val="0"/>
                <w:iCs w:val="0"/>
                <w:color w:val="000000"/>
                <w:sz w:val="24"/>
                <w:szCs w:val="24"/>
                <w:u w:val="none"/>
              </w:rPr>
            </w:pPr>
          </w:p>
        </w:tc>
        <w:tc>
          <w:tcPr>
            <w:tcW w:w="1489" w:type="dxa"/>
            <w:shd w:val="clear" w:color="auto" w:fill="auto"/>
            <w:vAlign w:val="center"/>
          </w:tcPr>
          <w:p w14:paraId="56EB1F6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80</w:t>
            </w:r>
          </w:p>
        </w:tc>
      </w:tr>
      <w:tr w14:paraId="56D4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0" w:hRule="atLeast"/>
          <w:jc w:val="center"/>
        </w:trPr>
        <w:tc>
          <w:tcPr>
            <w:tcW w:w="767" w:type="dxa"/>
            <w:shd w:val="clear" w:color="auto" w:fill="auto"/>
            <w:vAlign w:val="center"/>
          </w:tcPr>
          <w:p w14:paraId="00E2374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22</w:t>
            </w:r>
          </w:p>
        </w:tc>
        <w:tc>
          <w:tcPr>
            <w:tcW w:w="1633" w:type="dxa"/>
            <w:shd w:val="clear" w:color="auto" w:fill="auto"/>
            <w:vAlign w:val="center"/>
          </w:tcPr>
          <w:p w14:paraId="535AC54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花箱二</w:t>
            </w:r>
          </w:p>
        </w:tc>
        <w:tc>
          <w:tcPr>
            <w:tcW w:w="2204" w:type="dxa"/>
            <w:shd w:val="clear" w:color="auto" w:fill="auto"/>
            <w:vAlign w:val="center"/>
          </w:tcPr>
          <w:p w14:paraId="00BA0BD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组合花箱，附图</w:t>
            </w:r>
          </w:p>
          <w:p w14:paraId="279F071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1、规格尺寸：3750*600*850±5mm</w:t>
            </w:r>
          </w:p>
          <w:p w14:paraId="6953C32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2、结构形式：高低错落模块化组合，含主花槽、副花槽及中间标识区域</w:t>
            </w:r>
          </w:p>
          <w:p w14:paraId="143459B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3、标识要求：主花槽中间区域正面镌刻宣传孝义文化的字样，样式按采购方指定要求</w:t>
            </w:r>
          </w:p>
          <w:p w14:paraId="01FDF97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4、主体框架：≥2mm厚304不锈钢，满焊工艺，表面金色氟碳漆喷涂，涂层厚度≥60μm</w:t>
            </w:r>
          </w:p>
          <w:p w14:paraId="2EC5052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5、种植内胆：≥12mm厚PVC板材，防水防渗漏，内置排水孔，可拆卸维护</w:t>
            </w:r>
          </w:p>
          <w:p w14:paraId="63B08BC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6、底部支撑：不锈钢加强筋，间距≤300mm</w:t>
            </w:r>
          </w:p>
          <w:p w14:paraId="6BC72F5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7、性能要求</w:t>
            </w:r>
          </w:p>
          <w:p w14:paraId="11E686A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耐候性：-40℃~80℃环境下无变形、开裂，盐雾试验1000h无锈蚀</w:t>
            </w:r>
          </w:p>
          <w:p w14:paraId="4997D20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环保性：符合国家有害物质限量标准，无异味、无污染</w:t>
            </w:r>
          </w:p>
          <w:p w14:paraId="687F2588">
            <w:pPr>
              <w:keepNext w:val="0"/>
              <w:keepLines w:val="0"/>
              <w:widowControl/>
              <w:suppressLineNumbers w:val="0"/>
              <w:jc w:val="left"/>
              <w:textAlignment w:val="center"/>
              <w:rPr>
                <w:rFonts w:hint="eastAsia"/>
                <w:b w:val="0"/>
                <w:bCs w:val="0"/>
              </w:rPr>
            </w:pPr>
            <w:r>
              <w:rPr>
                <w:rFonts w:hint="eastAsia" w:ascii="宋体" w:hAnsi="宋体" w:eastAsia="宋体" w:cs="宋体"/>
                <w:b w:val="0"/>
                <w:bCs w:val="0"/>
                <w:i w:val="0"/>
                <w:iCs w:val="0"/>
                <w:color w:val="000000"/>
                <w:sz w:val="24"/>
                <w:szCs w:val="24"/>
                <w:u w:val="none"/>
                <w:lang w:val="en-US" w:eastAsia="zh-CN"/>
              </w:rPr>
              <w:t>安全性：边角倒圆角处理（R≥5mm），避免尖锐棱角</w:t>
            </w:r>
          </w:p>
        </w:tc>
        <w:tc>
          <w:tcPr>
            <w:tcW w:w="2220" w:type="dxa"/>
            <w:shd w:val="clear" w:color="auto" w:fill="auto"/>
            <w:vAlign w:val="center"/>
          </w:tcPr>
          <w:p w14:paraId="6076A637">
            <w:pPr>
              <w:jc w:val="center"/>
              <w:rPr>
                <w:rFonts w:hint="eastAsia" w:ascii="宋体" w:hAnsi="宋体" w:eastAsia="宋体" w:cs="宋体"/>
                <w:b w:val="0"/>
                <w:bCs w:val="0"/>
                <w:i w:val="0"/>
                <w:iCs w:val="0"/>
                <w:color w:val="000000"/>
                <w:sz w:val="24"/>
                <w:szCs w:val="24"/>
                <w:u w:val="none"/>
              </w:rPr>
            </w:pPr>
          </w:p>
        </w:tc>
        <w:tc>
          <w:tcPr>
            <w:tcW w:w="1489" w:type="dxa"/>
            <w:shd w:val="clear" w:color="auto" w:fill="auto"/>
            <w:vAlign w:val="center"/>
          </w:tcPr>
          <w:p w14:paraId="52A9E15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w:t>
            </w:r>
          </w:p>
        </w:tc>
      </w:tr>
    </w:tbl>
    <w:p w14:paraId="446282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备注：（1）花箱单价含花箱安装、运输、拆除、种植土、维护、管理、税金等。花箱需保持干净整洁，如有损坏，及时更换。</w:t>
      </w:r>
    </w:p>
    <w:p w14:paraId="4AB0908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（2）花卉单价含种植土、管护费、栽种、浇水、运输、安装、税金。栽种包括安装、组合与拆除花盆。第一次摆放必须在2026年5月1日前摆放完毕，第二次摆放在2026年8月中旬开始，随时更换死亡丢失花卉，</w:t>
      </w:r>
      <w:r>
        <w:rPr>
          <w:rFonts w:hint="eastAsia" w:ascii="宋体" w:hAnsi="宋体" w:eastAsia="宋体" w:cs="宋体"/>
          <w:i w:val="0"/>
          <w:iCs w:val="0"/>
          <w:snapToGrid w:val="0"/>
          <w:color w:val="000000"/>
          <w:kern w:val="0"/>
          <w:sz w:val="24"/>
          <w:szCs w:val="24"/>
          <w:u w:val="none"/>
          <w:lang w:val="en-US" w:eastAsia="zh-CN" w:bidi="ar"/>
        </w:rPr>
        <w:t>确保花卉保持景观效果</w:t>
      </w:r>
      <w:r>
        <w:rPr>
          <w:rFonts w:hint="eastAsia" w:asciiTheme="minorEastAsia" w:hAnsiTheme="minorEastAsia" w:eastAsiaTheme="minorEastAsia" w:cstheme="minorEastAsia"/>
          <w:color w:val="auto"/>
          <w:kern w:val="2"/>
          <w:sz w:val="24"/>
          <w:szCs w:val="24"/>
          <w:lang w:val="en-US" w:eastAsia="zh-CN" w:bidi="ar-SA"/>
        </w:rPr>
        <w:t>。</w:t>
      </w:r>
    </w:p>
    <w:p w14:paraId="1B4491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（3）花坛为国庆期间摆放。</w:t>
      </w:r>
    </w:p>
    <w:p w14:paraId="6FA0854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 xml:space="preserve">    （4）花卉盆径≥10cm，花卉高度及密度需确保景观效果。</w:t>
      </w:r>
    </w:p>
    <w:p w14:paraId="0C45084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lang w:val="en-US" w:eastAsia="zh-CN"/>
        </w:rPr>
      </w:pPr>
      <w:r>
        <w:rPr>
          <w:rFonts w:hint="eastAsia" w:asciiTheme="minorEastAsia" w:hAnsiTheme="minorEastAsia" w:eastAsiaTheme="minorEastAsia" w:cstheme="minorEastAsia"/>
          <w:color w:val="auto"/>
          <w:kern w:val="2"/>
          <w:sz w:val="24"/>
          <w:szCs w:val="24"/>
          <w:lang w:val="en-US" w:eastAsia="zh-CN" w:bidi="ar-SA"/>
        </w:rPr>
        <w:t xml:space="preserve">    （5）摆放完成后，整理花箱、花架花盆等并覆盖，不裸露黄土；拆除花柱，清理花坛。 </w:t>
      </w:r>
    </w:p>
    <w:p w14:paraId="60713F29">
      <w:pPr>
        <w:rPr>
          <w:rFonts w:hint="eastAsia"/>
          <w:lang w:val="en-US" w:eastAsia="zh-CN"/>
        </w:rPr>
      </w:pPr>
    </w:p>
    <w:p w14:paraId="2AD2EBC1">
      <w:pPr>
        <w:rPr>
          <w:rFonts w:hint="eastAsia"/>
          <w:lang w:val="en-US" w:eastAsia="zh-CN"/>
        </w:rPr>
        <w:sectPr>
          <w:pgSz w:w="11905" w:h="16838"/>
          <w:pgMar w:top="1417" w:right="1417" w:bottom="1417" w:left="1417" w:header="454" w:footer="1077" w:gutter="0"/>
          <w:pgNumType w:fmt="decimal"/>
          <w:cols w:space="0" w:num="1"/>
          <w:rtlGutter w:val="0"/>
          <w:docGrid w:type="lines" w:linePitch="318" w:charSpace="0"/>
        </w:sectPr>
      </w:pPr>
    </w:p>
    <w:p w14:paraId="6B511D44">
      <w:pPr>
        <w:keepNext/>
        <w:keepLines w:val="0"/>
        <w:pageBreakBefore w:val="0"/>
        <w:widowControl w:val="0"/>
        <w:kinsoku/>
        <w:wordWrap/>
        <w:overflowPunct/>
        <w:topLinePunct w:val="0"/>
        <w:autoSpaceDE/>
        <w:autoSpaceDN/>
        <w:bidi w:val="0"/>
        <w:adjustRightInd/>
        <w:snapToGrid/>
        <w:ind w:firstLine="562" w:firstLineChars="200"/>
        <w:textAlignment w:val="auto"/>
        <w:rPr>
          <w:rFonts w:hint="default" w:asciiTheme="minorEastAsia" w:hAnsiTheme="minorEastAsia" w:eastAsiaTheme="minorEastAsia" w:cstheme="minorEastAsia"/>
          <w:b/>
          <w:bCs/>
          <w:sz w:val="28"/>
          <w:szCs w:val="36"/>
          <w:lang w:val="en-US" w:eastAsia="zh-CN"/>
        </w:rPr>
      </w:pPr>
      <w:r>
        <w:rPr>
          <w:rFonts w:hint="eastAsia" w:asciiTheme="minorEastAsia" w:hAnsiTheme="minorEastAsia" w:eastAsiaTheme="minorEastAsia" w:cstheme="minorEastAsia"/>
          <w:b/>
          <w:bCs/>
          <w:sz w:val="28"/>
          <w:szCs w:val="36"/>
          <w:lang w:val="en-US" w:eastAsia="zh-CN"/>
        </w:rPr>
        <w:t>2、示意图</w:t>
      </w:r>
    </w:p>
    <w:p w14:paraId="7CC98D82">
      <w:pPr>
        <w:keepNext/>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36"/>
          <w:lang w:val="en-US" w:eastAsia="zh-CN"/>
        </w:rPr>
      </w:pPr>
      <w:r>
        <w:rPr>
          <w:rFonts w:hint="eastAsia" w:asciiTheme="minorEastAsia" w:hAnsiTheme="minorEastAsia" w:eastAsiaTheme="minorEastAsia" w:cstheme="minorEastAsia"/>
          <w:b/>
          <w:bCs/>
          <w:sz w:val="28"/>
          <w:szCs w:val="36"/>
          <w:lang w:val="en-US" w:eastAsia="zh-CN"/>
        </w:rPr>
        <w:t>（1）花箱一效果图及示意图如下：</w:t>
      </w:r>
    </w:p>
    <w:p w14:paraId="1935A869">
      <w:pPr>
        <w:keepNext/>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7015480" cy="4408170"/>
            <wp:effectExtent l="0" t="0" r="13970" b="1143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a:stretch>
                      <a:fillRect/>
                    </a:stretch>
                  </pic:blipFill>
                  <pic:spPr>
                    <a:xfrm>
                      <a:off x="0" y="0"/>
                      <a:ext cx="7015480" cy="4408170"/>
                    </a:xfrm>
                    <a:prstGeom prst="rect">
                      <a:avLst/>
                    </a:prstGeom>
                    <a:noFill/>
                    <a:ln>
                      <a:noFill/>
                    </a:ln>
                  </pic:spPr>
                </pic:pic>
              </a:graphicData>
            </a:graphic>
          </wp:inline>
        </w:drawing>
      </w:r>
    </w:p>
    <w:p w14:paraId="3872BF87">
      <w:pPr>
        <w:keepNext/>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7383780" cy="5228590"/>
            <wp:effectExtent l="0" t="0" r="7620"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tretch>
                      <a:fillRect/>
                    </a:stretch>
                  </pic:blipFill>
                  <pic:spPr>
                    <a:xfrm>
                      <a:off x="0" y="0"/>
                      <a:ext cx="7383780" cy="5228590"/>
                    </a:xfrm>
                    <a:prstGeom prst="rect">
                      <a:avLst/>
                    </a:prstGeom>
                    <a:noFill/>
                    <a:ln>
                      <a:noFill/>
                    </a:ln>
                  </pic:spPr>
                </pic:pic>
              </a:graphicData>
            </a:graphic>
          </wp:inline>
        </w:drawing>
      </w:r>
    </w:p>
    <w:p w14:paraId="5FD5AF20">
      <w:pPr>
        <w:keepNext/>
        <w:keepLines w:val="0"/>
        <w:pageBreakBefore w:val="0"/>
        <w:widowControl w:val="0"/>
        <w:kinsoku/>
        <w:wordWrap/>
        <w:overflowPunct/>
        <w:topLinePunct w:val="0"/>
        <w:autoSpaceDE/>
        <w:autoSpaceDN/>
        <w:bidi w:val="0"/>
        <w:adjustRightInd/>
        <w:snapToGrid/>
        <w:jc w:val="center"/>
        <w:textAlignment w:val="auto"/>
      </w:pPr>
    </w:p>
    <w:p w14:paraId="544650F2">
      <w:pPr>
        <w:keepNext/>
        <w:keepLines w:val="0"/>
        <w:pageBreakBefore w:val="0"/>
        <w:widowControl w:val="0"/>
        <w:kinsoku/>
        <w:wordWrap/>
        <w:overflowPunct/>
        <w:topLinePunct w:val="0"/>
        <w:autoSpaceDE/>
        <w:autoSpaceDN/>
        <w:bidi w:val="0"/>
        <w:adjustRightInd/>
        <w:snapToGrid/>
        <w:jc w:val="center"/>
        <w:textAlignment w:val="auto"/>
      </w:pPr>
    </w:p>
    <w:p w14:paraId="2E9AA5F9">
      <w:pPr>
        <w:keepNext/>
        <w:keepLines w:val="0"/>
        <w:pageBreakBefore w:val="0"/>
        <w:widowControl w:val="0"/>
        <w:kinsoku/>
        <w:wordWrap/>
        <w:overflowPunct/>
        <w:topLinePunct w:val="0"/>
        <w:autoSpaceDE/>
        <w:autoSpaceDN/>
        <w:bidi w:val="0"/>
        <w:adjustRightInd/>
        <w:snapToGrid/>
        <w:jc w:val="center"/>
        <w:textAlignment w:val="auto"/>
      </w:pPr>
    </w:p>
    <w:p w14:paraId="621F6C9F">
      <w:pPr>
        <w:keepNext/>
        <w:keepLines w:val="0"/>
        <w:pageBreakBefore w:val="0"/>
        <w:widowControl w:val="0"/>
        <w:kinsoku/>
        <w:wordWrap/>
        <w:overflowPunct/>
        <w:topLinePunct w:val="0"/>
        <w:autoSpaceDE/>
        <w:autoSpaceDN/>
        <w:bidi w:val="0"/>
        <w:adjustRightInd/>
        <w:snapToGrid/>
        <w:jc w:val="center"/>
        <w:textAlignment w:val="auto"/>
      </w:pPr>
    </w:p>
    <w:p w14:paraId="379FB7ED">
      <w:pPr>
        <w:keepNext/>
        <w:keepLines w:val="0"/>
        <w:pageBreakBefore w:val="0"/>
        <w:widowControl w:val="0"/>
        <w:kinsoku/>
        <w:wordWrap/>
        <w:overflowPunct/>
        <w:topLinePunct w:val="0"/>
        <w:autoSpaceDE/>
        <w:autoSpaceDN/>
        <w:bidi w:val="0"/>
        <w:adjustRightInd/>
        <w:snapToGrid/>
        <w:jc w:val="center"/>
        <w:textAlignment w:val="auto"/>
      </w:pPr>
      <w:r>
        <w:drawing>
          <wp:inline distT="0" distB="0" distL="114300" distR="114300">
            <wp:extent cx="8559165" cy="3889375"/>
            <wp:effectExtent l="0" t="0" r="13335" b="158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8"/>
                    <a:stretch>
                      <a:fillRect/>
                    </a:stretch>
                  </pic:blipFill>
                  <pic:spPr>
                    <a:xfrm>
                      <a:off x="0" y="0"/>
                      <a:ext cx="8559165" cy="3889375"/>
                    </a:xfrm>
                    <a:prstGeom prst="rect">
                      <a:avLst/>
                    </a:prstGeom>
                    <a:noFill/>
                    <a:ln>
                      <a:noFill/>
                    </a:ln>
                  </pic:spPr>
                </pic:pic>
              </a:graphicData>
            </a:graphic>
          </wp:inline>
        </w:drawing>
      </w:r>
    </w:p>
    <w:p w14:paraId="0465924A">
      <w:pPr>
        <w:keepNext/>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8"/>
          <w:szCs w:val="36"/>
          <w:lang w:val="en-US" w:eastAsia="zh-CN"/>
        </w:rPr>
      </w:pPr>
      <w:r>
        <w:drawing>
          <wp:inline distT="0" distB="0" distL="114300" distR="114300">
            <wp:extent cx="8641715" cy="5626735"/>
            <wp:effectExtent l="0" t="0" r="6985" b="1206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9"/>
                    <a:stretch>
                      <a:fillRect/>
                    </a:stretch>
                  </pic:blipFill>
                  <pic:spPr>
                    <a:xfrm>
                      <a:off x="0" y="0"/>
                      <a:ext cx="8641715" cy="5626735"/>
                    </a:xfrm>
                    <a:prstGeom prst="rect">
                      <a:avLst/>
                    </a:prstGeom>
                    <a:noFill/>
                    <a:ln>
                      <a:noFill/>
                    </a:ln>
                  </pic:spPr>
                </pic:pic>
              </a:graphicData>
            </a:graphic>
          </wp:inline>
        </w:drawing>
      </w:r>
    </w:p>
    <w:p w14:paraId="5B39DAEE">
      <w:pPr>
        <w:keepNext/>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8"/>
          <w:szCs w:val="36"/>
          <w:lang w:val="en-US" w:eastAsia="zh-CN"/>
        </w:rPr>
      </w:pPr>
      <w:r>
        <w:drawing>
          <wp:inline distT="0" distB="0" distL="114300" distR="114300">
            <wp:extent cx="8584565" cy="5507990"/>
            <wp:effectExtent l="0" t="0" r="6985" b="1651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0"/>
                    <a:stretch>
                      <a:fillRect/>
                    </a:stretch>
                  </pic:blipFill>
                  <pic:spPr>
                    <a:xfrm>
                      <a:off x="0" y="0"/>
                      <a:ext cx="8584565" cy="5507990"/>
                    </a:xfrm>
                    <a:prstGeom prst="rect">
                      <a:avLst/>
                    </a:prstGeom>
                    <a:noFill/>
                    <a:ln>
                      <a:noFill/>
                    </a:ln>
                  </pic:spPr>
                </pic:pic>
              </a:graphicData>
            </a:graphic>
          </wp:inline>
        </w:drawing>
      </w:r>
    </w:p>
    <w:p w14:paraId="11EB0670">
      <w:pPr>
        <w:keepNext/>
        <w:keepLines w:val="0"/>
        <w:pageBreakBefore w:val="0"/>
        <w:widowControl w:val="0"/>
        <w:kinsoku/>
        <w:wordWrap/>
        <w:overflowPunct/>
        <w:topLinePunct w:val="0"/>
        <w:autoSpaceDE/>
        <w:autoSpaceDN/>
        <w:bidi w:val="0"/>
        <w:adjustRightInd/>
        <w:snapToGrid/>
        <w:jc w:val="center"/>
        <w:textAlignment w:val="auto"/>
      </w:pPr>
    </w:p>
    <w:p w14:paraId="300598F2">
      <w:pPr>
        <w:keepNext/>
        <w:keepLines w:val="0"/>
        <w:pageBreakBefore w:val="0"/>
        <w:widowControl w:val="0"/>
        <w:kinsoku/>
        <w:wordWrap/>
        <w:overflowPunct/>
        <w:topLinePunct w:val="0"/>
        <w:autoSpaceDE/>
        <w:autoSpaceDN/>
        <w:bidi w:val="0"/>
        <w:adjustRightInd/>
        <w:snapToGrid/>
        <w:jc w:val="center"/>
        <w:textAlignment w:val="auto"/>
      </w:pPr>
    </w:p>
    <w:p w14:paraId="1AD42060">
      <w:pPr>
        <w:keepNext/>
        <w:keepLines w:val="0"/>
        <w:pageBreakBefore w:val="0"/>
        <w:widowControl w:val="0"/>
        <w:kinsoku/>
        <w:wordWrap/>
        <w:overflowPunct/>
        <w:topLinePunct w:val="0"/>
        <w:autoSpaceDE/>
        <w:autoSpaceDN/>
        <w:bidi w:val="0"/>
        <w:adjustRightInd/>
        <w:snapToGrid/>
        <w:jc w:val="center"/>
        <w:textAlignment w:val="auto"/>
      </w:pPr>
    </w:p>
    <w:p w14:paraId="3B660039">
      <w:pPr>
        <w:keepNext/>
        <w:keepLines w:val="0"/>
        <w:pageBreakBefore w:val="0"/>
        <w:widowControl w:val="0"/>
        <w:kinsoku/>
        <w:wordWrap/>
        <w:overflowPunct/>
        <w:topLinePunct w:val="0"/>
        <w:autoSpaceDE/>
        <w:autoSpaceDN/>
        <w:bidi w:val="0"/>
        <w:adjustRightInd/>
        <w:snapToGrid/>
        <w:jc w:val="center"/>
        <w:textAlignment w:val="auto"/>
      </w:pPr>
    </w:p>
    <w:p w14:paraId="7C047A2C">
      <w:pPr>
        <w:keepNext/>
        <w:keepLines w:val="0"/>
        <w:pageBreakBefore w:val="0"/>
        <w:widowControl w:val="0"/>
        <w:kinsoku/>
        <w:wordWrap/>
        <w:overflowPunct/>
        <w:topLinePunct w:val="0"/>
        <w:autoSpaceDE/>
        <w:autoSpaceDN/>
        <w:bidi w:val="0"/>
        <w:adjustRightInd/>
        <w:snapToGrid/>
        <w:jc w:val="center"/>
        <w:textAlignment w:val="auto"/>
        <w:rPr>
          <w:rFonts w:hint="eastAsia" w:asciiTheme="minorEastAsia" w:hAnsiTheme="minorEastAsia" w:eastAsiaTheme="minorEastAsia" w:cstheme="minorEastAsia"/>
          <w:b/>
          <w:bCs/>
          <w:sz w:val="28"/>
          <w:szCs w:val="36"/>
          <w:lang w:val="en-US" w:eastAsia="zh-CN"/>
        </w:rPr>
      </w:pPr>
      <w:r>
        <w:drawing>
          <wp:inline distT="0" distB="0" distL="114300" distR="114300">
            <wp:extent cx="8635365" cy="3481070"/>
            <wp:effectExtent l="0" t="0" r="13335" b="508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1"/>
                    <a:stretch>
                      <a:fillRect/>
                    </a:stretch>
                  </pic:blipFill>
                  <pic:spPr>
                    <a:xfrm>
                      <a:off x="0" y="0"/>
                      <a:ext cx="8635365" cy="3481070"/>
                    </a:xfrm>
                    <a:prstGeom prst="rect">
                      <a:avLst/>
                    </a:prstGeom>
                    <a:noFill/>
                    <a:ln>
                      <a:noFill/>
                    </a:ln>
                  </pic:spPr>
                </pic:pic>
              </a:graphicData>
            </a:graphic>
          </wp:inline>
        </w:drawing>
      </w:r>
    </w:p>
    <w:p w14:paraId="409C3A56">
      <w:pPr>
        <w:keepNext/>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b/>
          <w:bCs/>
          <w:sz w:val="28"/>
          <w:szCs w:val="36"/>
          <w:lang w:val="en-US" w:eastAsia="zh-CN"/>
        </w:rPr>
      </w:pPr>
    </w:p>
    <w:p w14:paraId="0ED330F0">
      <w:pPr>
        <w:keepNext/>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b/>
          <w:bCs/>
          <w:sz w:val="28"/>
          <w:szCs w:val="36"/>
          <w:lang w:val="en-US" w:eastAsia="zh-CN"/>
        </w:rPr>
      </w:pPr>
    </w:p>
    <w:p w14:paraId="1AD2AB03">
      <w:pPr>
        <w:keepNext/>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b/>
          <w:bCs/>
          <w:sz w:val="28"/>
          <w:szCs w:val="36"/>
          <w:lang w:val="en-US" w:eastAsia="zh-CN"/>
        </w:rPr>
      </w:pPr>
    </w:p>
    <w:p w14:paraId="220D430A">
      <w:pPr>
        <w:keepNext/>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36"/>
          <w:lang w:val="en-US" w:eastAsia="zh-CN"/>
        </w:rPr>
      </w:pPr>
      <w:r>
        <w:rPr>
          <w:rFonts w:hint="eastAsia" w:asciiTheme="minorEastAsia" w:hAnsiTheme="minorEastAsia" w:eastAsiaTheme="minorEastAsia" w:cstheme="minorEastAsia"/>
          <w:b/>
          <w:bCs/>
          <w:sz w:val="28"/>
          <w:szCs w:val="36"/>
          <w:lang w:val="en-US" w:eastAsia="zh-CN"/>
        </w:rPr>
        <w:t>（2）花箱二效果图及示意图如下：</w:t>
      </w:r>
    </w:p>
    <w:p w14:paraId="6A4BB14B">
      <w:pPr>
        <w:keepNext/>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b/>
          <w:bCs/>
          <w:sz w:val="28"/>
          <w:szCs w:val="36"/>
          <w:lang w:val="en-US" w:eastAsia="zh-CN"/>
        </w:rPr>
      </w:pPr>
    </w:p>
    <w:p w14:paraId="27AD8215">
      <w:pPr>
        <w:keepNext/>
        <w:keepLines w:val="0"/>
        <w:pageBreakBefore w:val="0"/>
        <w:widowControl w:val="0"/>
        <w:kinsoku/>
        <w:wordWrap/>
        <w:overflowPunct/>
        <w:topLinePunct w:val="0"/>
        <w:autoSpaceDE/>
        <w:autoSpaceDN/>
        <w:bidi w:val="0"/>
        <w:adjustRightInd/>
        <w:snapToGrid/>
        <w:textAlignment w:val="auto"/>
        <w:rPr>
          <w:rFonts w:hint="eastAsia" w:asciiTheme="minorEastAsia" w:hAnsiTheme="minorEastAsia" w:eastAsiaTheme="minorEastAsia" w:cstheme="minorEastAsia"/>
          <w:b/>
          <w:bCs/>
          <w:sz w:val="28"/>
          <w:szCs w:val="36"/>
          <w:lang w:val="en-US" w:eastAsia="zh-CN"/>
        </w:rPr>
      </w:pPr>
      <w:r>
        <w:rPr>
          <w:rFonts w:hint="eastAsia"/>
          <w:lang w:val="en-US" w:eastAsia="zh-CN"/>
        </w:rPr>
        <w:drawing>
          <wp:inline distT="0" distB="0" distL="114300" distR="114300">
            <wp:extent cx="8552815" cy="3615690"/>
            <wp:effectExtent l="0" t="0" r="635" b="3810"/>
            <wp:docPr id="7" name="图片 7" descr="花箱二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花箱二效果图"/>
                    <pic:cNvPicPr>
                      <a:picLocks noChangeAspect="1"/>
                    </pic:cNvPicPr>
                  </pic:nvPicPr>
                  <pic:blipFill>
                    <a:blip r:embed="rId22"/>
                    <a:stretch>
                      <a:fillRect/>
                    </a:stretch>
                  </pic:blipFill>
                  <pic:spPr>
                    <a:xfrm>
                      <a:off x="0" y="0"/>
                      <a:ext cx="8552815" cy="3615690"/>
                    </a:xfrm>
                    <a:prstGeom prst="rect">
                      <a:avLst/>
                    </a:prstGeom>
                  </pic:spPr>
                </pic:pic>
              </a:graphicData>
            </a:graphic>
          </wp:inline>
        </w:drawing>
      </w:r>
    </w:p>
    <w:p w14:paraId="7A7059F5">
      <w:pPr>
        <w:rPr>
          <w:rFonts w:hint="eastAsia"/>
          <w:lang w:val="en-US" w:eastAsia="zh-CN"/>
        </w:rPr>
      </w:pPr>
    </w:p>
    <w:p w14:paraId="1D238806">
      <w:pPr>
        <w:jc w:val="center"/>
        <w:rPr>
          <w:rFonts w:hint="eastAsia"/>
          <w:lang w:val="en-US" w:eastAsia="zh-CN"/>
        </w:rPr>
      </w:pPr>
    </w:p>
    <w:p w14:paraId="7F1E5182">
      <w:pPr>
        <w:jc w:val="center"/>
        <w:rPr>
          <w:rFonts w:hint="eastAsia"/>
          <w:lang w:val="en-US" w:eastAsia="zh-CN"/>
        </w:rPr>
      </w:pPr>
    </w:p>
    <w:p w14:paraId="14991E00">
      <w:pPr>
        <w:jc w:val="center"/>
        <w:rPr>
          <w:rFonts w:hint="eastAsia"/>
          <w:lang w:val="en-US" w:eastAsia="zh-CN"/>
        </w:rPr>
      </w:pPr>
    </w:p>
    <w:p w14:paraId="232562D3">
      <w:pPr>
        <w:jc w:val="center"/>
        <w:rPr>
          <w:rFonts w:hint="eastAsia"/>
          <w:lang w:val="en-US" w:eastAsia="zh-CN"/>
        </w:rPr>
      </w:pPr>
    </w:p>
    <w:p w14:paraId="6A72B02C">
      <w:pPr>
        <w:jc w:val="center"/>
        <w:rPr>
          <w:rFonts w:hint="eastAsia"/>
          <w:lang w:val="en-US" w:eastAsia="zh-CN"/>
        </w:rPr>
      </w:pPr>
      <w:r>
        <w:drawing>
          <wp:inline distT="0" distB="0" distL="114300" distR="114300">
            <wp:extent cx="7032625" cy="5052060"/>
            <wp:effectExtent l="0" t="0" r="1587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a:stretch>
                      <a:fillRect/>
                    </a:stretch>
                  </pic:blipFill>
                  <pic:spPr>
                    <a:xfrm>
                      <a:off x="0" y="0"/>
                      <a:ext cx="7032625" cy="5052060"/>
                    </a:xfrm>
                    <a:prstGeom prst="rect">
                      <a:avLst/>
                    </a:prstGeom>
                    <a:noFill/>
                    <a:ln>
                      <a:noFill/>
                    </a:ln>
                  </pic:spPr>
                </pic:pic>
              </a:graphicData>
            </a:graphic>
          </wp:inline>
        </w:drawing>
      </w:r>
    </w:p>
    <w:p w14:paraId="6CC0FBAE">
      <w:pPr>
        <w:ind w:firstLine="1260" w:firstLineChars="600"/>
        <w:jc w:val="both"/>
        <w:rPr>
          <w:rFonts w:hint="eastAsia"/>
          <w:lang w:val="en-US" w:eastAsia="zh-CN"/>
        </w:rPr>
      </w:pPr>
      <w:r>
        <w:rPr>
          <w:rFonts w:hint="eastAsia"/>
          <w:lang w:val="en-US" w:eastAsia="zh-CN"/>
        </w:rPr>
        <w:t>备注：此图仅供参考尺寸图，规格参数按照技术要求及清单中花箱二的规格要求执行。</w:t>
      </w:r>
    </w:p>
    <w:p w14:paraId="6BF2B0A9">
      <w:pPr>
        <w:jc w:val="center"/>
        <w:rPr>
          <w:rFonts w:hint="eastAsia"/>
          <w:lang w:val="en-US" w:eastAsia="zh-CN"/>
        </w:rPr>
        <w:sectPr>
          <w:pgSz w:w="16838" w:h="11905" w:orient="landscape"/>
          <w:pgMar w:top="1417" w:right="1417" w:bottom="1417" w:left="1417" w:header="850" w:footer="992" w:gutter="0"/>
          <w:pgNumType w:fmt="decimal"/>
          <w:cols w:space="0" w:num="1"/>
          <w:rtlGutter w:val="0"/>
          <w:docGrid w:type="lines" w:linePitch="318" w:charSpace="0"/>
        </w:sectPr>
      </w:pPr>
    </w:p>
    <w:p w14:paraId="45CACA5B">
      <w:pPr>
        <w:pageBreakBefore w:val="0"/>
        <w:bidi w:val="0"/>
        <w:spacing w:line="480" w:lineRule="exact"/>
        <w:ind w:firstLine="562" w:firstLineChars="200"/>
        <w:jc w:val="center"/>
        <w:rPr>
          <w:rFonts w:hint="eastAsia" w:asciiTheme="minorEastAsia" w:hAnsiTheme="minorEastAsia" w:eastAsiaTheme="minorEastAsia" w:cstheme="minorEastAsia"/>
          <w:b/>
          <w:color w:val="auto"/>
          <w:kern w:val="0"/>
          <w:sz w:val="28"/>
          <w:szCs w:val="28"/>
        </w:rPr>
      </w:pPr>
      <w:r>
        <w:rPr>
          <w:rStyle w:val="65"/>
          <w:rFonts w:hint="eastAsia" w:asciiTheme="minorEastAsia" w:hAnsiTheme="minorEastAsia" w:eastAsiaTheme="minorEastAsia" w:cstheme="minorEastAsia"/>
          <w:color w:val="auto"/>
          <w:sz w:val="28"/>
          <w:szCs w:val="28"/>
        </w:rPr>
        <w:t>第</w:t>
      </w:r>
      <w:r>
        <w:rPr>
          <w:rStyle w:val="65"/>
          <w:rFonts w:hint="eastAsia" w:asciiTheme="minorEastAsia" w:hAnsiTheme="minorEastAsia" w:eastAsiaTheme="minorEastAsia" w:cstheme="minorEastAsia"/>
          <w:color w:val="auto"/>
          <w:sz w:val="28"/>
          <w:szCs w:val="28"/>
          <w:lang w:val="en-US" w:eastAsia="zh-CN"/>
        </w:rPr>
        <w:t>五</w:t>
      </w:r>
      <w:r>
        <w:rPr>
          <w:rStyle w:val="65"/>
          <w:rFonts w:hint="eastAsia" w:asciiTheme="minorEastAsia" w:hAnsiTheme="minorEastAsia" w:eastAsiaTheme="minorEastAsia" w:cstheme="minorEastAsia"/>
          <w:color w:val="auto"/>
          <w:sz w:val="28"/>
          <w:szCs w:val="28"/>
        </w:rPr>
        <w:t>部分  资格审查内容及评定成交标准</w:t>
      </w:r>
    </w:p>
    <w:p w14:paraId="2E0CF53E">
      <w:pPr>
        <w:pageBreakBefore w:val="0"/>
        <w:bidi w:val="0"/>
        <w:snapToGrid w:val="0"/>
        <w:spacing w:line="480" w:lineRule="exact"/>
        <w:jc w:val="left"/>
        <w:rPr>
          <w:rFonts w:hint="eastAsia" w:asciiTheme="minorEastAsia" w:hAnsiTheme="minorEastAsia" w:eastAsiaTheme="minorEastAsia" w:cstheme="minorEastAsia"/>
          <w:b/>
          <w:color w:val="auto"/>
          <w:kern w:val="0"/>
          <w:sz w:val="24"/>
        </w:rPr>
      </w:pPr>
      <w:r>
        <w:rPr>
          <w:rFonts w:hint="eastAsia" w:asciiTheme="minorEastAsia" w:hAnsiTheme="minorEastAsia" w:eastAsiaTheme="minorEastAsia" w:cstheme="minorEastAsia"/>
          <w:b/>
          <w:color w:val="auto"/>
          <w:kern w:val="0"/>
          <w:sz w:val="24"/>
        </w:rPr>
        <w:t>一、资格性审查要求</w:t>
      </w:r>
    </w:p>
    <w:tbl>
      <w:tblPr>
        <w:tblStyle w:val="30"/>
        <w:tblW w:w="9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254"/>
        <w:gridCol w:w="2300"/>
        <w:gridCol w:w="4897"/>
      </w:tblGrid>
      <w:tr w14:paraId="79A7C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31" w:type="dxa"/>
            <w:vAlign w:val="center"/>
          </w:tcPr>
          <w:p w14:paraId="7ED01FC7">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序号</w:t>
            </w:r>
          </w:p>
        </w:tc>
        <w:tc>
          <w:tcPr>
            <w:tcW w:w="1254" w:type="dxa"/>
            <w:vAlign w:val="center"/>
          </w:tcPr>
          <w:p w14:paraId="228AB20D">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类型</w:t>
            </w:r>
          </w:p>
        </w:tc>
        <w:tc>
          <w:tcPr>
            <w:tcW w:w="2300" w:type="dxa"/>
            <w:vAlign w:val="center"/>
          </w:tcPr>
          <w:p w14:paraId="2B84347D">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审查要求</w:t>
            </w:r>
          </w:p>
        </w:tc>
        <w:tc>
          <w:tcPr>
            <w:tcW w:w="4897" w:type="dxa"/>
            <w:vAlign w:val="center"/>
          </w:tcPr>
          <w:p w14:paraId="20A25D3C">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要求说明</w:t>
            </w:r>
          </w:p>
        </w:tc>
      </w:tr>
      <w:tr w14:paraId="799B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731" w:type="dxa"/>
            <w:vAlign w:val="center"/>
          </w:tcPr>
          <w:p w14:paraId="10905A12">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p>
        </w:tc>
        <w:tc>
          <w:tcPr>
            <w:tcW w:w="1254" w:type="dxa"/>
            <w:vAlign w:val="center"/>
          </w:tcPr>
          <w:p w14:paraId="2D7E7B46">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营业执照</w:t>
            </w:r>
          </w:p>
        </w:tc>
        <w:tc>
          <w:tcPr>
            <w:tcW w:w="2300" w:type="dxa"/>
            <w:vAlign w:val="center"/>
          </w:tcPr>
          <w:p w14:paraId="5BB5D32E">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具有独立承担民事责任的能力</w:t>
            </w:r>
          </w:p>
        </w:tc>
        <w:tc>
          <w:tcPr>
            <w:tcW w:w="4897" w:type="dxa"/>
            <w:vAlign w:val="center"/>
          </w:tcPr>
          <w:p w14:paraId="64486388">
            <w:pPr>
              <w:keepNext w:val="0"/>
              <w:keepLines w:val="0"/>
              <w:pageBreakBefore w:val="0"/>
              <w:widowControl w:val="0"/>
              <w:kinsoku/>
              <w:wordWrap/>
              <w:overflowPunct/>
              <w:topLinePunct w:val="0"/>
              <w:autoSpaceDE/>
              <w:autoSpaceDN/>
              <w:bidi w:val="0"/>
              <w:spacing w:line="360" w:lineRule="exact"/>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提供</w:t>
            </w:r>
            <w:r>
              <w:rPr>
                <w:rFonts w:hint="eastAsia" w:asciiTheme="minorEastAsia" w:hAnsiTheme="minorEastAsia" w:eastAsiaTheme="minorEastAsia" w:cstheme="minorEastAsia"/>
                <w:color w:val="auto"/>
                <w:sz w:val="24"/>
                <w:lang w:eastAsia="zh-CN"/>
              </w:rPr>
              <w:t>供应商</w:t>
            </w:r>
            <w:r>
              <w:rPr>
                <w:rFonts w:hint="eastAsia" w:asciiTheme="minorEastAsia" w:hAnsiTheme="minorEastAsia" w:eastAsiaTheme="minorEastAsia" w:cstheme="minorEastAsia"/>
                <w:color w:val="auto"/>
                <w:sz w:val="24"/>
              </w:rPr>
              <w:t>信用承诺书。</w:t>
            </w:r>
          </w:p>
          <w:p w14:paraId="21E7F4F8">
            <w:pPr>
              <w:keepNext w:val="0"/>
              <w:keepLines w:val="0"/>
              <w:pageBreakBefore w:val="0"/>
              <w:widowControl w:val="0"/>
              <w:kinsoku/>
              <w:wordWrap/>
              <w:overflowPunct/>
              <w:topLinePunct w:val="0"/>
              <w:autoSpaceDE/>
              <w:autoSpaceDN/>
              <w:bidi w:val="0"/>
              <w:spacing w:line="360" w:lineRule="exact"/>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以上证明材料须符合要求、有效、完整。否则，响应无效。</w:t>
            </w:r>
          </w:p>
        </w:tc>
      </w:tr>
      <w:tr w14:paraId="5B0A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731" w:type="dxa"/>
            <w:vAlign w:val="center"/>
          </w:tcPr>
          <w:p w14:paraId="1A8DA788">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w:t>
            </w:r>
          </w:p>
        </w:tc>
        <w:tc>
          <w:tcPr>
            <w:tcW w:w="1254" w:type="dxa"/>
            <w:vAlign w:val="center"/>
          </w:tcPr>
          <w:p w14:paraId="433A907E">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财务报告</w:t>
            </w:r>
          </w:p>
        </w:tc>
        <w:tc>
          <w:tcPr>
            <w:tcW w:w="2300" w:type="dxa"/>
            <w:vAlign w:val="center"/>
          </w:tcPr>
          <w:p w14:paraId="0446FF9D">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具有良好的商业信誉和健全的财务会计制度</w:t>
            </w:r>
          </w:p>
        </w:tc>
        <w:tc>
          <w:tcPr>
            <w:tcW w:w="4897" w:type="dxa"/>
            <w:vAlign w:val="center"/>
          </w:tcPr>
          <w:p w14:paraId="217D4417">
            <w:pPr>
              <w:keepNext w:val="0"/>
              <w:keepLines w:val="0"/>
              <w:pageBreakBefore w:val="0"/>
              <w:widowControl w:val="0"/>
              <w:kinsoku/>
              <w:wordWrap/>
              <w:overflowPunct/>
              <w:topLinePunct w:val="0"/>
              <w:autoSpaceDE/>
              <w:autoSpaceDN/>
              <w:bidi w:val="0"/>
              <w:spacing w:line="360" w:lineRule="exact"/>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提供</w:t>
            </w:r>
            <w:r>
              <w:rPr>
                <w:rFonts w:hint="eastAsia" w:asciiTheme="minorEastAsia" w:hAnsiTheme="minorEastAsia" w:eastAsiaTheme="minorEastAsia" w:cstheme="minorEastAsia"/>
                <w:color w:val="auto"/>
                <w:sz w:val="24"/>
                <w:lang w:eastAsia="zh-CN"/>
              </w:rPr>
              <w:t>供应商</w:t>
            </w:r>
            <w:r>
              <w:rPr>
                <w:rFonts w:hint="eastAsia" w:asciiTheme="minorEastAsia" w:hAnsiTheme="minorEastAsia" w:eastAsiaTheme="minorEastAsia" w:cstheme="minorEastAsia"/>
                <w:color w:val="auto"/>
                <w:sz w:val="24"/>
              </w:rPr>
              <w:t>信用承诺书。</w:t>
            </w:r>
          </w:p>
          <w:p w14:paraId="395D7754">
            <w:pPr>
              <w:keepNext w:val="0"/>
              <w:keepLines w:val="0"/>
              <w:pageBreakBefore w:val="0"/>
              <w:widowControl w:val="0"/>
              <w:kinsoku/>
              <w:wordWrap/>
              <w:overflowPunct/>
              <w:topLinePunct w:val="0"/>
              <w:autoSpaceDE/>
              <w:autoSpaceDN/>
              <w:bidi w:val="0"/>
              <w:spacing w:line="360" w:lineRule="exac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以上证明材料须符合要求、有效、完整。否则，响应无效。</w:t>
            </w:r>
          </w:p>
        </w:tc>
      </w:tr>
      <w:tr w14:paraId="4ED1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731" w:type="dxa"/>
            <w:vAlign w:val="center"/>
          </w:tcPr>
          <w:p w14:paraId="1686A179">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3</w:t>
            </w:r>
          </w:p>
        </w:tc>
        <w:tc>
          <w:tcPr>
            <w:tcW w:w="1254" w:type="dxa"/>
            <w:vAlign w:val="center"/>
          </w:tcPr>
          <w:p w14:paraId="42B8C4D8">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基本资质</w:t>
            </w:r>
          </w:p>
        </w:tc>
        <w:tc>
          <w:tcPr>
            <w:tcW w:w="2300" w:type="dxa"/>
            <w:vAlign w:val="center"/>
          </w:tcPr>
          <w:p w14:paraId="764DBB16">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具有履行合同所必需的设备和专业技术能力</w:t>
            </w:r>
          </w:p>
        </w:tc>
        <w:tc>
          <w:tcPr>
            <w:tcW w:w="4897" w:type="dxa"/>
            <w:vAlign w:val="center"/>
          </w:tcPr>
          <w:p w14:paraId="40E71079">
            <w:pPr>
              <w:keepNext w:val="0"/>
              <w:keepLines w:val="0"/>
              <w:pageBreakBefore w:val="0"/>
              <w:widowControl w:val="0"/>
              <w:kinsoku/>
              <w:wordWrap/>
              <w:overflowPunct/>
              <w:topLinePunct w:val="0"/>
              <w:autoSpaceDE/>
              <w:autoSpaceDN/>
              <w:bidi w:val="0"/>
              <w:spacing w:line="360" w:lineRule="exact"/>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提供</w:t>
            </w:r>
            <w:r>
              <w:rPr>
                <w:rFonts w:hint="eastAsia" w:asciiTheme="minorEastAsia" w:hAnsiTheme="minorEastAsia" w:eastAsiaTheme="minorEastAsia" w:cstheme="minorEastAsia"/>
                <w:color w:val="auto"/>
                <w:sz w:val="24"/>
                <w:lang w:eastAsia="zh-CN"/>
              </w:rPr>
              <w:t>供应商</w:t>
            </w:r>
            <w:r>
              <w:rPr>
                <w:rFonts w:hint="eastAsia" w:asciiTheme="minorEastAsia" w:hAnsiTheme="minorEastAsia" w:eastAsiaTheme="minorEastAsia" w:cstheme="minorEastAsia"/>
                <w:color w:val="auto"/>
                <w:sz w:val="24"/>
              </w:rPr>
              <w:t>信用承诺书。</w:t>
            </w:r>
          </w:p>
          <w:p w14:paraId="55B269F0">
            <w:pPr>
              <w:keepNext w:val="0"/>
              <w:keepLines w:val="0"/>
              <w:pageBreakBefore w:val="0"/>
              <w:widowControl w:val="0"/>
              <w:kinsoku/>
              <w:wordWrap/>
              <w:overflowPunct/>
              <w:topLinePunct w:val="0"/>
              <w:autoSpaceDE/>
              <w:autoSpaceDN/>
              <w:bidi w:val="0"/>
              <w:spacing w:line="360" w:lineRule="exac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以上证明材料须符合要求、有效、完整。否则，响应无效。</w:t>
            </w:r>
          </w:p>
        </w:tc>
      </w:tr>
      <w:tr w14:paraId="72C8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731" w:type="dxa"/>
            <w:vAlign w:val="center"/>
          </w:tcPr>
          <w:p w14:paraId="270CED62">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4</w:t>
            </w:r>
          </w:p>
        </w:tc>
        <w:tc>
          <w:tcPr>
            <w:tcW w:w="1254" w:type="dxa"/>
            <w:vAlign w:val="center"/>
          </w:tcPr>
          <w:p w14:paraId="0FC9E2A1">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基本资质</w:t>
            </w:r>
          </w:p>
        </w:tc>
        <w:tc>
          <w:tcPr>
            <w:tcW w:w="2300" w:type="dxa"/>
            <w:vAlign w:val="center"/>
          </w:tcPr>
          <w:p w14:paraId="5901B64B">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有依法缴纳税收和社会保障资金的良好记录</w:t>
            </w:r>
          </w:p>
        </w:tc>
        <w:tc>
          <w:tcPr>
            <w:tcW w:w="4897" w:type="dxa"/>
            <w:vAlign w:val="center"/>
          </w:tcPr>
          <w:p w14:paraId="5E812B83">
            <w:pPr>
              <w:keepNext w:val="0"/>
              <w:keepLines w:val="0"/>
              <w:pageBreakBefore w:val="0"/>
              <w:widowControl w:val="0"/>
              <w:kinsoku/>
              <w:wordWrap/>
              <w:overflowPunct/>
              <w:topLinePunct w:val="0"/>
              <w:autoSpaceDE/>
              <w:autoSpaceDN/>
              <w:bidi w:val="0"/>
              <w:spacing w:line="360" w:lineRule="exact"/>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提供</w:t>
            </w:r>
            <w:r>
              <w:rPr>
                <w:rFonts w:hint="eastAsia" w:asciiTheme="minorEastAsia" w:hAnsiTheme="minorEastAsia" w:eastAsiaTheme="minorEastAsia" w:cstheme="minorEastAsia"/>
                <w:color w:val="auto"/>
                <w:sz w:val="24"/>
                <w:lang w:eastAsia="zh-CN"/>
              </w:rPr>
              <w:t>供应商</w:t>
            </w:r>
            <w:r>
              <w:rPr>
                <w:rFonts w:hint="eastAsia" w:asciiTheme="minorEastAsia" w:hAnsiTheme="minorEastAsia" w:eastAsiaTheme="minorEastAsia" w:cstheme="minorEastAsia"/>
                <w:color w:val="auto"/>
                <w:sz w:val="24"/>
              </w:rPr>
              <w:t>信用承诺书。</w:t>
            </w:r>
          </w:p>
          <w:p w14:paraId="77DCA51C">
            <w:pPr>
              <w:keepNext w:val="0"/>
              <w:keepLines w:val="0"/>
              <w:pageBreakBefore w:val="0"/>
              <w:widowControl w:val="0"/>
              <w:kinsoku/>
              <w:wordWrap/>
              <w:overflowPunct/>
              <w:topLinePunct w:val="0"/>
              <w:autoSpaceDE/>
              <w:autoSpaceDN/>
              <w:bidi w:val="0"/>
              <w:spacing w:line="360" w:lineRule="exac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以上证明材料须符合要求、有效、完整。否则，响应无效。</w:t>
            </w:r>
          </w:p>
        </w:tc>
      </w:tr>
      <w:tr w14:paraId="3F7FA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31" w:type="dxa"/>
            <w:vAlign w:val="center"/>
          </w:tcPr>
          <w:p w14:paraId="1CA21121">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5</w:t>
            </w:r>
          </w:p>
        </w:tc>
        <w:tc>
          <w:tcPr>
            <w:tcW w:w="1254" w:type="dxa"/>
            <w:vAlign w:val="center"/>
          </w:tcPr>
          <w:p w14:paraId="01DD521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kern w:val="0"/>
                <w:sz w:val="24"/>
              </w:rPr>
              <w:t>基本资质</w:t>
            </w:r>
          </w:p>
        </w:tc>
        <w:tc>
          <w:tcPr>
            <w:tcW w:w="2300" w:type="dxa"/>
            <w:vAlign w:val="center"/>
          </w:tcPr>
          <w:p w14:paraId="7AC3B96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kern w:val="0"/>
                <w:sz w:val="24"/>
              </w:rPr>
              <w:t>参加政府采购活动前三年内，在经营活动中没有重大违法记录</w:t>
            </w:r>
          </w:p>
        </w:tc>
        <w:tc>
          <w:tcPr>
            <w:tcW w:w="4897" w:type="dxa"/>
            <w:vAlign w:val="center"/>
          </w:tcPr>
          <w:p w14:paraId="5260BB0A">
            <w:pPr>
              <w:keepNext w:val="0"/>
              <w:keepLines w:val="0"/>
              <w:pageBreakBefore w:val="0"/>
              <w:widowControl w:val="0"/>
              <w:kinsoku/>
              <w:wordWrap/>
              <w:overflowPunct/>
              <w:topLinePunct w:val="0"/>
              <w:autoSpaceDE/>
              <w:autoSpaceDN/>
              <w:bidi w:val="0"/>
              <w:spacing w:line="360" w:lineRule="exact"/>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提供</w:t>
            </w:r>
            <w:r>
              <w:rPr>
                <w:rFonts w:hint="eastAsia" w:asciiTheme="minorEastAsia" w:hAnsiTheme="minorEastAsia" w:eastAsiaTheme="minorEastAsia" w:cstheme="minorEastAsia"/>
                <w:color w:val="auto"/>
                <w:sz w:val="24"/>
                <w:lang w:eastAsia="zh-CN"/>
              </w:rPr>
              <w:t>供应商</w:t>
            </w:r>
            <w:r>
              <w:rPr>
                <w:rFonts w:hint="eastAsia" w:asciiTheme="minorEastAsia" w:hAnsiTheme="minorEastAsia" w:eastAsiaTheme="minorEastAsia" w:cstheme="minorEastAsia"/>
                <w:color w:val="auto"/>
                <w:sz w:val="24"/>
              </w:rPr>
              <w:t>信用承诺书。</w:t>
            </w:r>
          </w:p>
          <w:p w14:paraId="631B44BB">
            <w:pPr>
              <w:keepNext w:val="0"/>
              <w:keepLines w:val="0"/>
              <w:pageBreakBefore w:val="0"/>
              <w:widowControl w:val="0"/>
              <w:kinsoku/>
              <w:wordWrap/>
              <w:overflowPunct/>
              <w:topLinePunct w:val="0"/>
              <w:autoSpaceDE/>
              <w:autoSpaceDN/>
              <w:bidi w:val="0"/>
              <w:snapToGrid w:val="0"/>
              <w:spacing w:line="360" w:lineRule="exac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以上证明材料须符合要求、有效、完整。否则，响应无效。</w:t>
            </w:r>
          </w:p>
        </w:tc>
      </w:tr>
      <w:tr w14:paraId="1661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5" w:hRule="atLeast"/>
          <w:jc w:val="center"/>
        </w:trPr>
        <w:tc>
          <w:tcPr>
            <w:tcW w:w="731" w:type="dxa"/>
            <w:vAlign w:val="center"/>
          </w:tcPr>
          <w:p w14:paraId="69984860">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6</w:t>
            </w:r>
          </w:p>
        </w:tc>
        <w:tc>
          <w:tcPr>
            <w:tcW w:w="1254" w:type="dxa"/>
            <w:vAlign w:val="center"/>
          </w:tcPr>
          <w:p w14:paraId="38B63A5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基本资质</w:t>
            </w:r>
          </w:p>
        </w:tc>
        <w:tc>
          <w:tcPr>
            <w:tcW w:w="2300" w:type="dxa"/>
            <w:vAlign w:val="center"/>
          </w:tcPr>
          <w:p w14:paraId="2816C23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val="en-US" w:eastAsia="zh-CN"/>
              </w:rPr>
              <w:t>投标保证金</w:t>
            </w:r>
          </w:p>
        </w:tc>
        <w:tc>
          <w:tcPr>
            <w:tcW w:w="4897" w:type="dxa"/>
            <w:vAlign w:val="center"/>
          </w:tcPr>
          <w:p w14:paraId="6232012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1、保证金要求足额交纳，且从供应商的基本存款账户转出，供应商保证金交纳的账号和供应商开户行证明的账号相同（如有不同，需开户行做出书面说明）</w:t>
            </w:r>
          </w:p>
          <w:p w14:paraId="3A025FF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2、保函：提供针对本项目且满足保证金金额的由金融机构或担保机构出具的保函。</w:t>
            </w:r>
          </w:p>
          <w:p w14:paraId="61760DBF">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（1）电子保函：包括电子银行保函、担保保函、保证保险等。</w:t>
            </w:r>
          </w:p>
          <w:p w14:paraId="1B0E33E0">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（2）银行保函：即国有商业银行、股份制银行的基本户或一般户出具的银行保函。</w:t>
            </w:r>
          </w:p>
          <w:p w14:paraId="14B3BC53">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任意一项证明文件的影印件清晰、符合要求。</w:t>
            </w:r>
          </w:p>
        </w:tc>
      </w:tr>
      <w:tr w14:paraId="2599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731" w:type="dxa"/>
            <w:vAlign w:val="center"/>
          </w:tcPr>
          <w:p w14:paraId="5C85F483">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7</w:t>
            </w:r>
          </w:p>
        </w:tc>
        <w:tc>
          <w:tcPr>
            <w:tcW w:w="1254" w:type="dxa"/>
            <w:vAlign w:val="center"/>
          </w:tcPr>
          <w:p w14:paraId="42BD38B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采购政策</w:t>
            </w:r>
          </w:p>
        </w:tc>
        <w:tc>
          <w:tcPr>
            <w:tcW w:w="2300" w:type="dxa"/>
            <w:vAlign w:val="center"/>
          </w:tcPr>
          <w:p w14:paraId="22EF8FE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lang w:eastAsia="zh-CN"/>
              </w:rPr>
              <w:t>供应商</w:t>
            </w:r>
            <w:r>
              <w:rPr>
                <w:rFonts w:hint="eastAsia" w:asciiTheme="minorEastAsia" w:hAnsiTheme="minorEastAsia" w:eastAsiaTheme="minorEastAsia" w:cstheme="minorEastAsia"/>
                <w:color w:val="auto"/>
                <w:kern w:val="0"/>
                <w:sz w:val="24"/>
              </w:rPr>
              <w:t>应为中小企业。</w:t>
            </w:r>
          </w:p>
        </w:tc>
        <w:tc>
          <w:tcPr>
            <w:tcW w:w="4897" w:type="dxa"/>
            <w:vAlign w:val="center"/>
          </w:tcPr>
          <w:p w14:paraId="251A54FC">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请根据要求单独上传《中小企业声明函》。格式以</w:t>
            </w:r>
            <w:r>
              <w:rPr>
                <w:rFonts w:hint="eastAsia" w:asciiTheme="minorEastAsia" w:hAnsiTheme="minorEastAsia" w:eastAsiaTheme="minorEastAsia" w:cstheme="minorEastAsia"/>
                <w:color w:val="auto"/>
                <w:kern w:val="0"/>
                <w:sz w:val="24"/>
                <w:lang w:val="en-US" w:eastAsia="zh-CN"/>
              </w:rPr>
              <w:t>询价</w:t>
            </w:r>
            <w:r>
              <w:rPr>
                <w:rFonts w:hint="eastAsia" w:asciiTheme="minorEastAsia" w:hAnsiTheme="minorEastAsia" w:eastAsiaTheme="minorEastAsia" w:cstheme="minorEastAsia"/>
                <w:color w:val="auto"/>
                <w:kern w:val="0"/>
                <w:sz w:val="24"/>
              </w:rPr>
              <w:t>文件要求为准。</w:t>
            </w:r>
          </w:p>
        </w:tc>
      </w:tr>
    </w:tbl>
    <w:p w14:paraId="234F664B">
      <w:pPr>
        <w:pageBreakBefore w:val="0"/>
        <w:bidi w:val="0"/>
        <w:spacing w:line="480" w:lineRule="exact"/>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说明：1、资格检查的内容若有一项未提供或达不到检查标准，将导致其不具备投标资格。</w:t>
      </w:r>
    </w:p>
    <w:p w14:paraId="69AA419A">
      <w:pPr>
        <w:pageBreakBefore w:val="0"/>
        <w:bidi w:val="0"/>
        <w:spacing w:line="480" w:lineRule="exact"/>
        <w:jc w:val="left"/>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二、符合性审查要求</w:t>
      </w:r>
    </w:p>
    <w:tbl>
      <w:tblPr>
        <w:tblStyle w:val="30"/>
        <w:tblW w:w="9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017"/>
        <w:gridCol w:w="1741"/>
        <w:gridCol w:w="6282"/>
      </w:tblGrid>
      <w:tr w14:paraId="4FC2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42" w:type="dxa"/>
            <w:vAlign w:val="center"/>
          </w:tcPr>
          <w:p w14:paraId="5F11988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序号</w:t>
            </w:r>
          </w:p>
        </w:tc>
        <w:tc>
          <w:tcPr>
            <w:tcW w:w="1017" w:type="dxa"/>
            <w:vAlign w:val="center"/>
          </w:tcPr>
          <w:p w14:paraId="5A9F3FA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类型</w:t>
            </w:r>
          </w:p>
        </w:tc>
        <w:tc>
          <w:tcPr>
            <w:tcW w:w="1741" w:type="dxa"/>
            <w:vAlign w:val="center"/>
          </w:tcPr>
          <w:p w14:paraId="313EB35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要求</w:t>
            </w:r>
          </w:p>
        </w:tc>
        <w:tc>
          <w:tcPr>
            <w:tcW w:w="6282" w:type="dxa"/>
            <w:vAlign w:val="center"/>
          </w:tcPr>
          <w:p w14:paraId="5A7C8B7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要求说明</w:t>
            </w:r>
          </w:p>
        </w:tc>
      </w:tr>
      <w:tr w14:paraId="1D04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742" w:type="dxa"/>
            <w:vAlign w:val="center"/>
          </w:tcPr>
          <w:p w14:paraId="141FA54F">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p>
        </w:tc>
        <w:tc>
          <w:tcPr>
            <w:tcW w:w="1017" w:type="dxa"/>
            <w:vAlign w:val="center"/>
          </w:tcPr>
          <w:p w14:paraId="14155500">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商务</w:t>
            </w:r>
          </w:p>
        </w:tc>
        <w:tc>
          <w:tcPr>
            <w:tcW w:w="1741" w:type="dxa"/>
            <w:vAlign w:val="center"/>
          </w:tcPr>
          <w:p w14:paraId="2FC31553">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对</w:t>
            </w:r>
            <w:r>
              <w:rPr>
                <w:rFonts w:hint="eastAsia" w:asciiTheme="minorEastAsia" w:hAnsiTheme="minorEastAsia" w:eastAsiaTheme="minorEastAsia" w:cstheme="minorEastAsia"/>
                <w:color w:val="auto"/>
                <w:sz w:val="24"/>
                <w:lang w:eastAsia="zh-CN"/>
              </w:rPr>
              <w:t>供应商</w:t>
            </w:r>
            <w:r>
              <w:rPr>
                <w:rFonts w:hint="eastAsia" w:asciiTheme="minorEastAsia" w:hAnsiTheme="minorEastAsia" w:eastAsiaTheme="minorEastAsia" w:cstheme="minorEastAsia"/>
                <w:color w:val="auto"/>
                <w:sz w:val="24"/>
              </w:rPr>
              <w:t>提供的</w:t>
            </w:r>
            <w:r>
              <w:rPr>
                <w:rFonts w:hint="eastAsia" w:asciiTheme="minorEastAsia" w:hAnsiTheme="minorEastAsia" w:eastAsiaTheme="minorEastAsia" w:cstheme="minorEastAsia"/>
                <w:color w:val="auto"/>
                <w:sz w:val="24"/>
                <w:lang w:eastAsia="zh-CN"/>
              </w:rPr>
              <w:t>响应函</w:t>
            </w:r>
            <w:r>
              <w:rPr>
                <w:rFonts w:hint="eastAsia" w:asciiTheme="minorEastAsia" w:hAnsiTheme="minorEastAsia" w:eastAsiaTheme="minorEastAsia" w:cstheme="minorEastAsia"/>
                <w:color w:val="auto"/>
                <w:sz w:val="24"/>
              </w:rPr>
              <w:t>的符合性、完整性进行审查</w:t>
            </w:r>
          </w:p>
        </w:tc>
        <w:tc>
          <w:tcPr>
            <w:tcW w:w="6282" w:type="dxa"/>
            <w:vAlign w:val="center"/>
          </w:tcPr>
          <w:p w14:paraId="6C409F12">
            <w:pPr>
              <w:keepNext w:val="0"/>
              <w:keepLines w:val="0"/>
              <w:pageBreakBefore w:val="0"/>
              <w:widowControl w:val="0"/>
              <w:tabs>
                <w:tab w:val="left" w:pos="567"/>
              </w:tabs>
              <w:kinsoku/>
              <w:wordWrap/>
              <w:overflowPunct/>
              <w:topLinePunct w:val="0"/>
              <w:autoSpaceDE/>
              <w:autoSpaceDN/>
              <w:bidi w:val="0"/>
              <w:snapToGrid w:val="0"/>
              <w:spacing w:line="360" w:lineRule="exact"/>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内容齐全，签署和印章使用完整、清晰、符合要求。</w:t>
            </w:r>
          </w:p>
          <w:p w14:paraId="60C7AE50">
            <w:pPr>
              <w:keepNext w:val="0"/>
              <w:keepLines w:val="0"/>
              <w:pageBreakBefore w:val="0"/>
              <w:widowControl w:val="0"/>
              <w:tabs>
                <w:tab w:val="left" w:pos="567"/>
              </w:tabs>
              <w:kinsoku/>
              <w:wordWrap/>
              <w:overflowPunct/>
              <w:topLinePunct w:val="0"/>
              <w:autoSpaceDE/>
              <w:autoSpaceDN/>
              <w:bidi w:val="0"/>
              <w:snapToGrid w:val="0"/>
              <w:spacing w:line="360" w:lineRule="exact"/>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说明：除可填报项目外，对本响应函（声明书）的任何实质性修改将被视为非实质性响应报价，从而导致该报价无效，电子签章符合要求。</w:t>
            </w:r>
          </w:p>
        </w:tc>
      </w:tr>
      <w:tr w14:paraId="4262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6" w:hRule="atLeast"/>
          <w:jc w:val="center"/>
        </w:trPr>
        <w:tc>
          <w:tcPr>
            <w:tcW w:w="742" w:type="dxa"/>
            <w:vAlign w:val="center"/>
          </w:tcPr>
          <w:p w14:paraId="4E0AB90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2</w:t>
            </w:r>
          </w:p>
        </w:tc>
        <w:tc>
          <w:tcPr>
            <w:tcW w:w="1017" w:type="dxa"/>
            <w:vAlign w:val="center"/>
          </w:tcPr>
          <w:p w14:paraId="4C0F7E40">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商务</w:t>
            </w:r>
          </w:p>
        </w:tc>
        <w:tc>
          <w:tcPr>
            <w:tcW w:w="1741" w:type="dxa"/>
            <w:vAlign w:val="center"/>
          </w:tcPr>
          <w:p w14:paraId="5BEA6FCD">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供应商</w:t>
            </w:r>
            <w:r>
              <w:rPr>
                <w:rFonts w:hint="eastAsia" w:asciiTheme="minorEastAsia" w:hAnsiTheme="minorEastAsia" w:eastAsiaTheme="minorEastAsia" w:cstheme="minorEastAsia"/>
                <w:color w:val="auto"/>
                <w:sz w:val="24"/>
              </w:rPr>
              <w:t>代表证明</w:t>
            </w:r>
            <w:r>
              <w:rPr>
                <w:rFonts w:hint="eastAsia" w:asciiTheme="minorEastAsia" w:hAnsiTheme="minorEastAsia" w:eastAsiaTheme="minorEastAsia" w:cstheme="minorEastAsia"/>
                <w:color w:val="auto"/>
                <w:kern w:val="0"/>
                <w:sz w:val="24"/>
              </w:rPr>
              <w:t>符合性、完整性进行审查</w:t>
            </w:r>
          </w:p>
        </w:tc>
        <w:tc>
          <w:tcPr>
            <w:tcW w:w="6282" w:type="dxa"/>
            <w:vAlign w:val="center"/>
          </w:tcPr>
          <w:p w14:paraId="79DDFD90">
            <w:pPr>
              <w:keepNext w:val="0"/>
              <w:keepLines w:val="0"/>
              <w:pageBreakBefore w:val="0"/>
              <w:widowControl w:val="0"/>
              <w:tabs>
                <w:tab w:val="left" w:pos="567"/>
              </w:tabs>
              <w:kinsoku/>
              <w:wordWrap/>
              <w:overflowPunct/>
              <w:topLinePunct w:val="0"/>
              <w:autoSpaceDE/>
              <w:autoSpaceDN/>
              <w:bidi w:val="0"/>
              <w:snapToGrid w:val="0"/>
              <w:spacing w:line="360" w:lineRule="exact"/>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（1）法定代表人（负责人）参加投标的，提供“法定代表人（负责人）证明书”</w:t>
            </w:r>
          </w:p>
          <w:p w14:paraId="784433E8">
            <w:pPr>
              <w:keepNext w:val="0"/>
              <w:keepLines w:val="0"/>
              <w:pageBreakBefore w:val="0"/>
              <w:widowControl w:val="0"/>
              <w:tabs>
                <w:tab w:val="left" w:pos="567"/>
              </w:tabs>
              <w:kinsoku/>
              <w:wordWrap/>
              <w:overflowPunct/>
              <w:topLinePunct w:val="0"/>
              <w:autoSpaceDE/>
              <w:autoSpaceDN/>
              <w:bidi w:val="0"/>
              <w:snapToGrid w:val="0"/>
              <w:spacing w:line="360" w:lineRule="exact"/>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（2）委托代理人参加投标的，提供“法定代表人（负责人）证明书”及“法定代表人（负责人）授权委托书”</w:t>
            </w:r>
          </w:p>
          <w:p w14:paraId="30987DA5">
            <w:pPr>
              <w:keepNext w:val="0"/>
              <w:keepLines w:val="0"/>
              <w:pageBreakBefore w:val="0"/>
              <w:widowControl w:val="0"/>
              <w:tabs>
                <w:tab w:val="left" w:pos="567"/>
              </w:tabs>
              <w:kinsoku/>
              <w:wordWrap/>
              <w:overflowPunct/>
              <w:topLinePunct w:val="0"/>
              <w:autoSpaceDE/>
              <w:autoSpaceDN/>
              <w:bidi w:val="0"/>
              <w:snapToGrid w:val="0"/>
              <w:spacing w:line="360" w:lineRule="exact"/>
              <w:textAlignment w:val="auto"/>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kern w:val="0"/>
                <w:sz w:val="24"/>
              </w:rPr>
              <w:t>（3）自然人参加投标的，提供个人身份证明扫描件内容齐全，电子签章符合要求。</w:t>
            </w:r>
          </w:p>
        </w:tc>
      </w:tr>
      <w:tr w14:paraId="08A5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7" w:hRule="atLeast"/>
          <w:jc w:val="center"/>
        </w:trPr>
        <w:tc>
          <w:tcPr>
            <w:tcW w:w="742" w:type="dxa"/>
            <w:vAlign w:val="center"/>
          </w:tcPr>
          <w:p w14:paraId="6DB8282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rPr>
            </w:pPr>
            <w:r>
              <w:rPr>
                <w:rFonts w:hint="eastAsia" w:asciiTheme="minorEastAsia" w:hAnsiTheme="minorEastAsia" w:eastAsiaTheme="minorEastAsia" w:cstheme="minorEastAsia"/>
                <w:color w:val="auto"/>
                <w:kern w:val="0"/>
                <w:sz w:val="24"/>
              </w:rPr>
              <w:t>3</w:t>
            </w:r>
          </w:p>
        </w:tc>
        <w:tc>
          <w:tcPr>
            <w:tcW w:w="1017" w:type="dxa"/>
            <w:vAlign w:val="center"/>
          </w:tcPr>
          <w:p w14:paraId="08DA2E14">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kern w:val="0"/>
                <w:sz w:val="24"/>
              </w:rPr>
              <w:t>商务</w:t>
            </w:r>
          </w:p>
        </w:tc>
        <w:tc>
          <w:tcPr>
            <w:tcW w:w="1741" w:type="dxa"/>
            <w:shd w:val="clear" w:color="auto" w:fill="auto"/>
            <w:vAlign w:val="center"/>
          </w:tcPr>
          <w:p w14:paraId="4E7E50A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rPr>
              <w:t>对</w:t>
            </w:r>
            <w:r>
              <w:rPr>
                <w:rFonts w:hint="eastAsia" w:asciiTheme="minorEastAsia" w:hAnsiTheme="minorEastAsia" w:eastAsiaTheme="minorEastAsia" w:cstheme="minorEastAsia"/>
                <w:color w:val="auto"/>
                <w:kern w:val="0"/>
                <w:sz w:val="24"/>
                <w:lang w:eastAsia="zh-CN"/>
              </w:rPr>
              <w:t>供应商</w:t>
            </w:r>
            <w:r>
              <w:rPr>
                <w:rFonts w:hint="eastAsia" w:asciiTheme="minorEastAsia" w:hAnsiTheme="minorEastAsia" w:eastAsiaTheme="minorEastAsia" w:cstheme="minorEastAsia"/>
                <w:color w:val="auto"/>
                <w:kern w:val="0"/>
                <w:sz w:val="24"/>
              </w:rPr>
              <w:t>提供的商务条款响应表的完整性、符合性进行审查</w:t>
            </w:r>
          </w:p>
        </w:tc>
        <w:tc>
          <w:tcPr>
            <w:tcW w:w="6282" w:type="dxa"/>
            <w:shd w:val="clear" w:color="auto" w:fill="auto"/>
            <w:vAlign w:val="center"/>
          </w:tcPr>
          <w:p w14:paraId="3BB12C5D">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lang w:val="en-US" w:eastAsia="zh-CN"/>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对照本</w:t>
            </w:r>
            <w:r>
              <w:rPr>
                <w:rFonts w:hint="eastAsia" w:asciiTheme="minorEastAsia" w:hAnsiTheme="minorEastAsia" w:eastAsiaTheme="minorEastAsia" w:cstheme="minorEastAsia"/>
                <w:color w:val="auto"/>
                <w:sz w:val="24"/>
                <w:lang w:val="en-US" w:eastAsia="zh-CN"/>
              </w:rPr>
              <w:t>询价</w:t>
            </w:r>
            <w:r>
              <w:rPr>
                <w:rFonts w:hint="eastAsia" w:asciiTheme="minorEastAsia" w:hAnsiTheme="minorEastAsia" w:eastAsiaTheme="minorEastAsia" w:cstheme="minorEastAsia"/>
                <w:color w:val="auto"/>
                <w:sz w:val="24"/>
              </w:rPr>
              <w:t>文件第</w:t>
            </w:r>
            <w:r>
              <w:rPr>
                <w:rFonts w:hint="eastAsia" w:asciiTheme="minorEastAsia" w:hAnsiTheme="minorEastAsia" w:eastAsiaTheme="minorEastAsia" w:cstheme="minorEastAsia"/>
                <w:color w:val="auto"/>
                <w:sz w:val="24"/>
                <w:lang w:val="en-US" w:eastAsia="zh-CN"/>
              </w:rPr>
              <w:t>四</w:t>
            </w:r>
            <w:r>
              <w:rPr>
                <w:rFonts w:hint="eastAsia" w:asciiTheme="minorEastAsia" w:hAnsiTheme="minorEastAsia" w:eastAsiaTheme="minorEastAsia" w:cstheme="minorEastAsia"/>
                <w:color w:val="auto"/>
                <w:sz w:val="24"/>
              </w:rPr>
              <w:t>部分的“商务要求”响应内容进行审查，没有做出实质性响应的做无效报价处理。</w:t>
            </w:r>
          </w:p>
          <w:p w14:paraId="1ACB35B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lang w:val="en-US" w:eastAsia="zh-CN"/>
              </w:rPr>
              <w:t>2</w:t>
            </w:r>
            <w:r>
              <w:rPr>
                <w:rFonts w:hint="eastAsia" w:asciiTheme="minorEastAsia" w:hAnsiTheme="minorEastAsia" w:eastAsiaTheme="minorEastAsia" w:cstheme="minorEastAsia"/>
                <w:color w:val="auto"/>
                <w:sz w:val="24"/>
                <w:lang w:eastAsia="zh-CN"/>
              </w:rPr>
              <w:t>）响应文件</w:t>
            </w:r>
            <w:r>
              <w:rPr>
                <w:rFonts w:hint="eastAsia" w:asciiTheme="minorEastAsia" w:hAnsiTheme="minorEastAsia" w:eastAsiaTheme="minorEastAsia" w:cstheme="minorEastAsia"/>
                <w:color w:val="auto"/>
                <w:sz w:val="24"/>
              </w:rPr>
              <w:t>按</w:t>
            </w:r>
            <w:r>
              <w:rPr>
                <w:rFonts w:hint="eastAsia" w:asciiTheme="minorEastAsia" w:hAnsiTheme="minorEastAsia" w:eastAsiaTheme="minorEastAsia" w:cstheme="minorEastAsia"/>
                <w:color w:val="auto"/>
                <w:sz w:val="24"/>
                <w:lang w:eastAsia="zh-CN"/>
              </w:rPr>
              <w:t>询价文件</w:t>
            </w:r>
            <w:r>
              <w:rPr>
                <w:rFonts w:hint="eastAsia" w:asciiTheme="minorEastAsia" w:hAnsiTheme="minorEastAsia" w:eastAsiaTheme="minorEastAsia" w:cstheme="minorEastAsia"/>
                <w:color w:val="auto"/>
                <w:sz w:val="24"/>
              </w:rPr>
              <w:t>的要求签署和盖章。</w:t>
            </w:r>
          </w:p>
          <w:p w14:paraId="2D2BC404">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lang w:val="en-US" w:eastAsia="zh-CN"/>
              </w:rPr>
              <w:t>3</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投标有效期按照</w:t>
            </w:r>
            <w:r>
              <w:rPr>
                <w:rFonts w:hint="eastAsia" w:asciiTheme="minorEastAsia" w:hAnsiTheme="minorEastAsia" w:eastAsiaTheme="minorEastAsia" w:cstheme="minorEastAsia"/>
                <w:color w:val="auto"/>
                <w:sz w:val="24"/>
                <w:lang w:eastAsia="zh-CN"/>
              </w:rPr>
              <w:t>询价文件</w:t>
            </w:r>
            <w:r>
              <w:rPr>
                <w:rFonts w:hint="eastAsia" w:asciiTheme="minorEastAsia" w:hAnsiTheme="minorEastAsia" w:eastAsiaTheme="minorEastAsia" w:cstheme="minorEastAsia"/>
                <w:color w:val="auto"/>
                <w:sz w:val="24"/>
              </w:rPr>
              <w:t>要求的响应有效期填写。</w:t>
            </w:r>
          </w:p>
        </w:tc>
      </w:tr>
      <w:tr w14:paraId="3009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42" w:type="dxa"/>
            <w:vAlign w:val="center"/>
          </w:tcPr>
          <w:p w14:paraId="0F2113E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4</w:t>
            </w:r>
          </w:p>
        </w:tc>
        <w:tc>
          <w:tcPr>
            <w:tcW w:w="1017" w:type="dxa"/>
            <w:shd w:val="clear" w:color="auto" w:fill="auto"/>
            <w:vAlign w:val="center"/>
          </w:tcPr>
          <w:p w14:paraId="0427DDD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rPr>
              <w:t>商务</w:t>
            </w:r>
          </w:p>
        </w:tc>
        <w:tc>
          <w:tcPr>
            <w:tcW w:w="1741" w:type="dxa"/>
            <w:shd w:val="clear" w:color="auto" w:fill="auto"/>
            <w:vAlign w:val="center"/>
          </w:tcPr>
          <w:p w14:paraId="16656707">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lang w:val="en-US" w:eastAsia="zh-CN"/>
              </w:rPr>
              <w:t>响应文件的签署、盖章</w:t>
            </w:r>
          </w:p>
        </w:tc>
        <w:tc>
          <w:tcPr>
            <w:tcW w:w="6282" w:type="dxa"/>
            <w:shd w:val="clear" w:color="auto" w:fill="auto"/>
            <w:vAlign w:val="center"/>
          </w:tcPr>
          <w:p w14:paraId="17F47CC9">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lang w:val="en-US" w:eastAsia="zh-CN"/>
              </w:rPr>
              <w:t>对供应商提供的响应文件进行审查，响应文件的签署、盖章符合询价文件的规定</w:t>
            </w:r>
          </w:p>
        </w:tc>
      </w:tr>
      <w:tr w14:paraId="68F9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742" w:type="dxa"/>
            <w:vAlign w:val="center"/>
          </w:tcPr>
          <w:p w14:paraId="49F1113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lang w:val="en-US" w:eastAsia="zh-CN"/>
              </w:rPr>
            </w:pPr>
            <w:r>
              <w:rPr>
                <w:rFonts w:hint="eastAsia" w:asciiTheme="minorEastAsia" w:hAnsiTheme="minorEastAsia" w:eastAsiaTheme="minorEastAsia" w:cstheme="minorEastAsia"/>
                <w:color w:val="auto"/>
                <w:kern w:val="0"/>
                <w:sz w:val="24"/>
                <w:lang w:val="en-US" w:eastAsia="zh-CN"/>
              </w:rPr>
              <w:t>5</w:t>
            </w:r>
          </w:p>
        </w:tc>
        <w:tc>
          <w:tcPr>
            <w:tcW w:w="1017" w:type="dxa"/>
            <w:shd w:val="clear" w:color="auto" w:fill="auto"/>
            <w:vAlign w:val="center"/>
          </w:tcPr>
          <w:p w14:paraId="2DB8550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rPr>
              <w:t>技术</w:t>
            </w:r>
          </w:p>
        </w:tc>
        <w:tc>
          <w:tcPr>
            <w:tcW w:w="1741" w:type="dxa"/>
            <w:shd w:val="clear" w:color="auto" w:fill="auto"/>
            <w:vAlign w:val="center"/>
          </w:tcPr>
          <w:p w14:paraId="7522EAC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rPr>
              <w:t>对</w:t>
            </w:r>
            <w:r>
              <w:rPr>
                <w:rFonts w:hint="eastAsia" w:asciiTheme="minorEastAsia" w:hAnsiTheme="minorEastAsia" w:eastAsiaTheme="minorEastAsia" w:cstheme="minorEastAsia"/>
                <w:color w:val="auto"/>
                <w:kern w:val="0"/>
                <w:sz w:val="24"/>
                <w:lang w:eastAsia="zh-CN"/>
              </w:rPr>
              <w:t>供应商</w:t>
            </w:r>
            <w:r>
              <w:rPr>
                <w:rFonts w:hint="eastAsia" w:asciiTheme="minorEastAsia" w:hAnsiTheme="minorEastAsia" w:eastAsiaTheme="minorEastAsia" w:cstheme="minorEastAsia"/>
                <w:color w:val="auto"/>
                <w:kern w:val="0"/>
                <w:sz w:val="24"/>
              </w:rPr>
              <w:t>提供的技术规范响应及偏离表的完整性、符合性进行审查</w:t>
            </w:r>
          </w:p>
        </w:tc>
        <w:tc>
          <w:tcPr>
            <w:tcW w:w="6282" w:type="dxa"/>
            <w:shd w:val="clear" w:color="auto" w:fill="auto"/>
            <w:vAlign w:val="center"/>
          </w:tcPr>
          <w:p w14:paraId="5FDFD055">
            <w:pPr>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rPr>
              <w:t>对照本</w:t>
            </w:r>
            <w:r>
              <w:rPr>
                <w:rFonts w:hint="eastAsia" w:asciiTheme="minorEastAsia" w:hAnsiTheme="minorEastAsia" w:eastAsiaTheme="minorEastAsia" w:cstheme="minorEastAsia"/>
                <w:color w:val="auto"/>
                <w:sz w:val="24"/>
                <w:lang w:eastAsia="zh-CN"/>
              </w:rPr>
              <w:t>询价文件</w:t>
            </w:r>
            <w:r>
              <w:rPr>
                <w:rFonts w:hint="eastAsia" w:asciiTheme="minorEastAsia" w:hAnsiTheme="minorEastAsia" w:eastAsiaTheme="minorEastAsia" w:cstheme="minorEastAsia"/>
                <w:color w:val="auto"/>
                <w:sz w:val="24"/>
              </w:rPr>
              <w:t>第</w:t>
            </w:r>
            <w:r>
              <w:rPr>
                <w:rFonts w:hint="eastAsia" w:asciiTheme="minorEastAsia" w:hAnsiTheme="minorEastAsia" w:eastAsiaTheme="minorEastAsia" w:cstheme="minorEastAsia"/>
                <w:color w:val="auto"/>
                <w:sz w:val="24"/>
                <w:lang w:val="en-US" w:eastAsia="zh-CN"/>
              </w:rPr>
              <w:t>四</w:t>
            </w:r>
            <w:r>
              <w:rPr>
                <w:rFonts w:hint="eastAsia" w:asciiTheme="minorEastAsia" w:hAnsiTheme="minorEastAsia" w:eastAsiaTheme="minorEastAsia" w:cstheme="minorEastAsia"/>
                <w:color w:val="auto"/>
                <w:sz w:val="24"/>
              </w:rPr>
              <w:t>部分</w:t>
            </w:r>
            <w:r>
              <w:rPr>
                <w:rFonts w:hint="eastAsia" w:asciiTheme="minorEastAsia" w:hAnsiTheme="minorEastAsia" w:eastAsiaTheme="minorEastAsia" w:cstheme="minorEastAsia"/>
                <w:color w:val="auto"/>
                <w:sz w:val="24"/>
                <w:lang w:val="en-US" w:eastAsia="zh-CN"/>
              </w:rPr>
              <w:t>的</w:t>
            </w:r>
            <w:r>
              <w:rPr>
                <w:rFonts w:hint="eastAsia" w:asciiTheme="minorEastAsia" w:hAnsiTheme="minorEastAsia" w:eastAsiaTheme="minorEastAsia" w:cstheme="minorEastAsia"/>
                <w:color w:val="auto"/>
                <w:sz w:val="24"/>
              </w:rPr>
              <w:t>“技术要求”的内容对响应文件的响应情况进行审查。未对</w:t>
            </w:r>
            <w:r>
              <w:rPr>
                <w:rFonts w:hint="eastAsia" w:asciiTheme="minorEastAsia" w:hAnsiTheme="minorEastAsia" w:eastAsiaTheme="minorEastAsia" w:cstheme="minorEastAsia"/>
                <w:color w:val="auto"/>
                <w:sz w:val="24"/>
                <w:lang w:eastAsia="zh-CN"/>
              </w:rPr>
              <w:t>询价文件</w:t>
            </w:r>
            <w:r>
              <w:rPr>
                <w:rFonts w:hint="eastAsia" w:asciiTheme="minorEastAsia" w:hAnsiTheme="minorEastAsia" w:eastAsiaTheme="minorEastAsia" w:cstheme="minorEastAsia"/>
                <w:color w:val="auto"/>
                <w:sz w:val="24"/>
              </w:rPr>
              <w:t>中的技术要求内容全部做出实质性响应或</w:t>
            </w:r>
            <w:r>
              <w:rPr>
                <w:rFonts w:hint="eastAsia" w:asciiTheme="minorEastAsia" w:hAnsiTheme="minorEastAsia" w:eastAsiaTheme="minorEastAsia" w:cstheme="minorEastAsia"/>
                <w:color w:val="auto"/>
                <w:sz w:val="24"/>
                <w:lang w:val="en-US" w:eastAsia="zh-CN"/>
              </w:rPr>
              <w:t>专家</w:t>
            </w:r>
            <w:r>
              <w:rPr>
                <w:rFonts w:hint="eastAsia" w:asciiTheme="minorEastAsia" w:hAnsiTheme="minorEastAsia" w:eastAsiaTheme="minorEastAsia" w:cstheme="minorEastAsia"/>
                <w:color w:val="auto"/>
                <w:sz w:val="24"/>
              </w:rPr>
              <w:t>小组共同认定响应内容与其相关证明材料存在重大偏离的，响应无效。</w:t>
            </w:r>
          </w:p>
        </w:tc>
      </w:tr>
      <w:tr w14:paraId="692FA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jc w:val="center"/>
        </w:trPr>
        <w:tc>
          <w:tcPr>
            <w:tcW w:w="742" w:type="dxa"/>
            <w:vAlign w:val="center"/>
          </w:tcPr>
          <w:p w14:paraId="68A924C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heme="minorEastAsia" w:hAnsiTheme="minorEastAsia" w:eastAsiaTheme="minorEastAsia" w:cstheme="minorEastAsia"/>
                <w:color w:val="auto"/>
                <w:kern w:val="0"/>
                <w:sz w:val="24"/>
                <w:lang w:eastAsia="zh-CN"/>
              </w:rPr>
            </w:pPr>
            <w:r>
              <w:rPr>
                <w:rFonts w:hint="eastAsia" w:asciiTheme="minorEastAsia" w:hAnsiTheme="minorEastAsia" w:eastAsiaTheme="minorEastAsia" w:cstheme="minorEastAsia"/>
                <w:color w:val="auto"/>
                <w:kern w:val="0"/>
                <w:sz w:val="24"/>
                <w:lang w:val="en-US" w:eastAsia="zh-CN"/>
              </w:rPr>
              <w:t>6</w:t>
            </w:r>
          </w:p>
        </w:tc>
        <w:tc>
          <w:tcPr>
            <w:tcW w:w="1017" w:type="dxa"/>
            <w:vAlign w:val="center"/>
          </w:tcPr>
          <w:p w14:paraId="7DFE685C">
            <w:pPr>
              <w:keepNext w:val="0"/>
              <w:keepLines w:val="0"/>
              <w:pageBreakBefore w:val="0"/>
              <w:widowControl w:val="0"/>
              <w:kinsoku/>
              <w:wordWrap/>
              <w:overflowPunct/>
              <w:topLinePunct w:val="0"/>
              <w:autoSpaceDE/>
              <w:autoSpaceDN/>
              <w:bidi w:val="0"/>
              <w:spacing w:line="360" w:lineRule="exact"/>
              <w:jc w:val="center"/>
              <w:textAlignment w:val="auto"/>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kern w:val="0"/>
                <w:sz w:val="24"/>
                <w:lang w:val="en-US" w:eastAsia="zh-CN"/>
              </w:rPr>
              <w:t>报价</w:t>
            </w:r>
          </w:p>
        </w:tc>
        <w:tc>
          <w:tcPr>
            <w:tcW w:w="1741" w:type="dxa"/>
            <w:vAlign w:val="center"/>
          </w:tcPr>
          <w:p w14:paraId="76819F4E">
            <w:pPr>
              <w:keepNext w:val="0"/>
              <w:keepLines w:val="0"/>
              <w:pageBreakBefore w:val="0"/>
              <w:widowControl w:val="0"/>
              <w:kinsoku/>
              <w:wordWrap/>
              <w:overflowPunct/>
              <w:topLinePunct w:val="0"/>
              <w:autoSpaceDE/>
              <w:autoSpaceDN/>
              <w:bidi w:val="0"/>
              <w:spacing w:line="360" w:lineRule="exact"/>
              <w:jc w:val="center"/>
              <w:textAlignment w:val="auto"/>
              <w:rPr>
                <w:rFonts w:hint="default"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对供应商提供响应</w:t>
            </w:r>
            <w:r>
              <w:rPr>
                <w:rFonts w:hint="eastAsia" w:asciiTheme="minorEastAsia" w:hAnsiTheme="minorEastAsia" w:eastAsiaTheme="minorEastAsia" w:cstheme="minorEastAsia"/>
                <w:color w:val="auto"/>
                <w:sz w:val="24"/>
              </w:rPr>
              <w:t>文件的报价</w:t>
            </w:r>
            <w:r>
              <w:rPr>
                <w:rFonts w:hint="eastAsia" w:asciiTheme="minorEastAsia" w:hAnsiTheme="minorEastAsia" w:eastAsiaTheme="minorEastAsia" w:cstheme="minorEastAsia"/>
                <w:color w:val="auto"/>
                <w:sz w:val="24"/>
                <w:lang w:val="en-US" w:eastAsia="zh-CN"/>
              </w:rPr>
              <w:t>进行审查</w:t>
            </w:r>
          </w:p>
        </w:tc>
        <w:tc>
          <w:tcPr>
            <w:tcW w:w="6282" w:type="dxa"/>
            <w:vAlign w:val="center"/>
          </w:tcPr>
          <w:p w14:paraId="41D054EB">
            <w:pPr>
              <w:keepNext w:val="0"/>
              <w:keepLines w:val="0"/>
              <w:pageBreakBefore w:val="0"/>
              <w:widowControl w:val="0"/>
              <w:tabs>
                <w:tab w:val="left" w:pos="567"/>
              </w:tabs>
              <w:kinsoku/>
              <w:wordWrap/>
              <w:overflowPunct/>
              <w:topLinePunct w:val="0"/>
              <w:autoSpaceDE/>
              <w:autoSpaceDN/>
              <w:bidi w:val="0"/>
              <w:snapToGrid w:val="0"/>
              <w:spacing w:line="360" w:lineRule="exact"/>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lang w:val="en-US" w:eastAsia="zh-CN"/>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所有投标报价均以人民币/元为计算单位。</w:t>
            </w:r>
          </w:p>
          <w:p w14:paraId="160BB42E">
            <w:pPr>
              <w:keepNext w:val="0"/>
              <w:keepLines w:val="0"/>
              <w:pageBreakBefore w:val="0"/>
              <w:widowControl w:val="0"/>
              <w:tabs>
                <w:tab w:val="left" w:pos="567"/>
              </w:tabs>
              <w:kinsoku/>
              <w:wordWrap/>
              <w:overflowPunct/>
              <w:topLinePunct w:val="0"/>
              <w:autoSpaceDE/>
              <w:autoSpaceDN/>
              <w:bidi w:val="0"/>
              <w:snapToGrid w:val="0"/>
              <w:spacing w:line="360" w:lineRule="exact"/>
              <w:jc w:val="left"/>
              <w:textAlignment w:val="auto"/>
              <w:rPr>
                <w:rFonts w:hint="eastAsia" w:asciiTheme="minorEastAsia" w:hAnsiTheme="minorEastAsia" w:eastAsiaTheme="minorEastAsia" w:cstheme="minorEastAsia"/>
                <w:color w:val="auto"/>
                <w:sz w:val="24"/>
                <w:lang w:val="en-US" w:eastAsia="zh-CN"/>
              </w:rPr>
            </w:pPr>
            <w:r>
              <w:rPr>
                <w:rFonts w:hint="eastAsia" w:asciiTheme="minorEastAsia" w:hAnsiTheme="minorEastAsia" w:eastAsiaTheme="minorEastAsia" w:cstheme="minorEastAsia"/>
                <w:color w:val="auto"/>
                <w:sz w:val="24"/>
                <w:lang w:val="en-US" w:eastAsia="zh-CN"/>
              </w:rPr>
              <w:t>（2）供应商</w:t>
            </w:r>
            <w:r>
              <w:rPr>
                <w:rFonts w:hint="eastAsia" w:asciiTheme="minorEastAsia" w:hAnsiTheme="minorEastAsia" w:eastAsiaTheme="minorEastAsia" w:cstheme="minorEastAsia"/>
                <w:color w:val="auto"/>
                <w:sz w:val="24"/>
                <w:lang w:val="en-US"/>
              </w:rPr>
              <w:t>应分别填报开标一览表和分项报价明细表</w:t>
            </w:r>
            <w:r>
              <w:rPr>
                <w:rFonts w:hint="eastAsia" w:asciiTheme="minorEastAsia" w:hAnsiTheme="minorEastAsia" w:eastAsiaTheme="minorEastAsia" w:cstheme="minorEastAsia"/>
                <w:color w:val="auto"/>
                <w:sz w:val="24"/>
                <w:lang w:val="en-US" w:eastAsia="zh-CN"/>
              </w:rPr>
              <w:t>。</w:t>
            </w:r>
          </w:p>
          <w:p w14:paraId="24191338">
            <w:pPr>
              <w:keepNext w:val="0"/>
              <w:keepLines w:val="0"/>
              <w:pageBreakBefore w:val="0"/>
              <w:widowControl w:val="0"/>
              <w:tabs>
                <w:tab w:val="left" w:pos="567"/>
              </w:tabs>
              <w:kinsoku/>
              <w:wordWrap/>
              <w:overflowPunct/>
              <w:topLinePunct w:val="0"/>
              <w:autoSpaceDE/>
              <w:autoSpaceDN/>
              <w:bidi w:val="0"/>
              <w:snapToGrid w:val="0"/>
              <w:spacing w:line="360" w:lineRule="exact"/>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（3）</w:t>
            </w:r>
            <w:r>
              <w:rPr>
                <w:rFonts w:hint="eastAsia" w:asciiTheme="minorEastAsia" w:hAnsiTheme="minorEastAsia" w:eastAsiaTheme="minorEastAsia" w:cstheme="minorEastAsia"/>
                <w:color w:val="auto"/>
                <w:sz w:val="24"/>
              </w:rPr>
              <w:t>不接受可选择或可调整的投标和报价。</w:t>
            </w:r>
          </w:p>
          <w:p w14:paraId="5B013468">
            <w:pPr>
              <w:keepNext w:val="0"/>
              <w:keepLines w:val="0"/>
              <w:pageBreakBefore w:val="0"/>
              <w:widowControl w:val="0"/>
              <w:tabs>
                <w:tab w:val="left" w:pos="567"/>
              </w:tabs>
              <w:kinsoku/>
              <w:wordWrap/>
              <w:overflowPunct/>
              <w:topLinePunct w:val="0"/>
              <w:autoSpaceDE/>
              <w:autoSpaceDN/>
              <w:bidi w:val="0"/>
              <w:snapToGrid w:val="0"/>
              <w:spacing w:line="360" w:lineRule="exact"/>
              <w:jc w:val="left"/>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lang w:val="en-US" w:eastAsia="zh-CN"/>
              </w:rPr>
              <w:t>（4）</w:t>
            </w:r>
            <w:r>
              <w:rPr>
                <w:rFonts w:hint="eastAsia" w:asciiTheme="minorEastAsia" w:hAnsiTheme="minorEastAsia" w:eastAsiaTheme="minorEastAsia" w:cstheme="minorEastAsia"/>
                <w:color w:val="auto"/>
                <w:sz w:val="24"/>
              </w:rPr>
              <w:t>不接受超出本项目最高限价的报价。</w:t>
            </w:r>
          </w:p>
        </w:tc>
      </w:tr>
    </w:tbl>
    <w:p w14:paraId="6C1720DC">
      <w:pPr>
        <w:pageBreakBefore w:val="0"/>
        <w:bidi w:val="0"/>
        <w:snapToGrid w:val="0"/>
        <w:spacing w:line="480" w:lineRule="exact"/>
        <w:ind w:left="1080" w:hanging="1080" w:hangingChars="450"/>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说明：</w:t>
      </w:r>
    </w:p>
    <w:p w14:paraId="6408A675">
      <w:pPr>
        <w:pageBreakBefore w:val="0"/>
        <w:bidi w:val="0"/>
        <w:snapToGrid w:val="0"/>
        <w:spacing w:line="480" w:lineRule="exact"/>
        <w:ind w:left="2" w:firstLine="420" w:firstLineChars="175"/>
        <w:jc w:val="left"/>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资格性、符合性审查的内容，经</w:t>
      </w:r>
      <w:r>
        <w:rPr>
          <w:rFonts w:hint="eastAsia" w:asciiTheme="minorEastAsia" w:hAnsiTheme="minorEastAsia" w:eastAsiaTheme="minorEastAsia" w:cstheme="minorEastAsia"/>
          <w:color w:val="auto"/>
          <w:sz w:val="24"/>
          <w:lang w:val="en-US" w:eastAsia="zh-CN"/>
        </w:rPr>
        <w:t>询价</w:t>
      </w:r>
      <w:r>
        <w:rPr>
          <w:rFonts w:hint="eastAsia" w:asciiTheme="minorEastAsia" w:hAnsiTheme="minorEastAsia" w:eastAsiaTheme="minorEastAsia" w:cstheme="minorEastAsia"/>
          <w:color w:val="auto"/>
          <w:sz w:val="24"/>
        </w:rPr>
        <w:t>小组共同认定没有做出实质性响应的，将导致响应无效。</w:t>
      </w:r>
    </w:p>
    <w:p w14:paraId="015E755B">
      <w:pPr>
        <w:pageBreakBefore w:val="0"/>
        <w:bidi w:val="0"/>
        <w:snapToGrid w:val="0"/>
        <w:spacing w:line="480" w:lineRule="exact"/>
        <w:ind w:firstLine="480" w:firstLineChars="20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color w:val="auto"/>
          <w:sz w:val="24"/>
        </w:rPr>
        <w:t>2</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rPr>
        <w:t>审查时，对特殊情况的处理评标委员会要遵循</w:t>
      </w:r>
      <w:r>
        <w:rPr>
          <w:rFonts w:hint="eastAsia" w:asciiTheme="minorEastAsia" w:hAnsiTheme="minorEastAsia" w:eastAsiaTheme="minorEastAsia" w:cstheme="minorEastAsia"/>
          <w:color w:val="auto"/>
          <w:sz w:val="24"/>
          <w:lang w:val="en-US" w:eastAsia="zh-CN"/>
        </w:rPr>
        <w:t>询价</w:t>
      </w:r>
      <w:r>
        <w:rPr>
          <w:rFonts w:hint="eastAsia" w:asciiTheme="minorEastAsia" w:hAnsiTheme="minorEastAsia" w:eastAsiaTheme="minorEastAsia" w:cstheme="minorEastAsia"/>
          <w:color w:val="auto"/>
          <w:sz w:val="24"/>
        </w:rPr>
        <w:t>文件第</w:t>
      </w:r>
      <w:r>
        <w:rPr>
          <w:rFonts w:hint="eastAsia" w:asciiTheme="minorEastAsia" w:hAnsiTheme="minorEastAsia" w:eastAsiaTheme="minorEastAsia" w:cstheme="minorEastAsia"/>
          <w:color w:val="auto"/>
          <w:sz w:val="24"/>
          <w:lang w:val="en-US" w:eastAsia="zh-CN"/>
        </w:rPr>
        <w:t>三</w:t>
      </w:r>
      <w:r>
        <w:rPr>
          <w:rFonts w:hint="eastAsia" w:asciiTheme="minorEastAsia" w:hAnsiTheme="minorEastAsia" w:eastAsiaTheme="minorEastAsia" w:cstheme="minorEastAsia"/>
          <w:color w:val="auto"/>
          <w:sz w:val="24"/>
        </w:rPr>
        <w:t>部分</w:t>
      </w:r>
      <w:r>
        <w:rPr>
          <w:rFonts w:hint="eastAsia" w:asciiTheme="minorEastAsia" w:hAnsiTheme="minorEastAsia" w:eastAsiaTheme="minorEastAsia" w:cstheme="minorEastAsia"/>
          <w:color w:val="auto"/>
          <w:sz w:val="24"/>
          <w:lang w:val="en-US" w:eastAsia="zh-CN"/>
        </w:rPr>
        <w:t>供应商</w:t>
      </w:r>
      <w:r>
        <w:rPr>
          <w:rFonts w:hint="eastAsia" w:asciiTheme="minorEastAsia" w:hAnsiTheme="minorEastAsia" w:eastAsiaTheme="minorEastAsia" w:cstheme="minorEastAsia"/>
          <w:color w:val="auto"/>
          <w:sz w:val="24"/>
        </w:rPr>
        <w:t>须知有关规定的原则。</w:t>
      </w:r>
    </w:p>
    <w:p w14:paraId="1CF659C9">
      <w:pPr>
        <w:pageBreakBefore w:val="0"/>
        <w:bidi w:val="0"/>
        <w:snapToGrid w:val="0"/>
        <w:spacing w:line="480" w:lineRule="exact"/>
        <w:rPr>
          <w:rFonts w:hint="eastAsia" w:asciiTheme="minorEastAsia" w:hAnsiTheme="minorEastAsia" w:eastAsiaTheme="minorEastAsia" w:cstheme="minorEastAsia"/>
          <w:b/>
          <w:color w:val="auto"/>
          <w:sz w:val="24"/>
        </w:rPr>
      </w:pPr>
    </w:p>
    <w:p w14:paraId="6C3A8DEB">
      <w:pPr>
        <w:pageBreakBefore w:val="0"/>
        <w:bidi w:val="0"/>
        <w:snapToGrid w:val="0"/>
        <w:spacing w:line="480" w:lineRule="exact"/>
        <w:ind w:firstLine="482" w:firstLineChars="200"/>
        <w:rPr>
          <w:rFonts w:hint="eastAsia" w:asciiTheme="minorEastAsia" w:hAnsiTheme="minorEastAsia" w:eastAsiaTheme="minorEastAsia" w:cstheme="minorEastAsia"/>
          <w:b/>
          <w:color w:val="auto"/>
          <w:sz w:val="24"/>
        </w:rPr>
      </w:pPr>
      <w:r>
        <w:rPr>
          <w:rFonts w:hint="eastAsia" w:asciiTheme="minorEastAsia" w:hAnsiTheme="minorEastAsia" w:eastAsiaTheme="minorEastAsia" w:cstheme="minorEastAsia"/>
          <w:b/>
          <w:color w:val="auto"/>
          <w:sz w:val="24"/>
        </w:rPr>
        <w:t>三、落实政府采购政策性要求的评审内容及标准</w:t>
      </w:r>
    </w:p>
    <w:p w14:paraId="761615A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1、小型、微型企业参加本项目的评审标准</w:t>
      </w:r>
    </w:p>
    <w:p w14:paraId="3823504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小型、微型企业指在中华人民共和国境内依法设立，依据《中小企业划型标准规定》确定的小型企业、微型企业，但与大型企业的负责人为同一人，或者与大型企业存在直接控股、管理关系的除外。属于小型、微型企业的，需如实填写《小、微企业声明函》。</w:t>
      </w:r>
    </w:p>
    <w:p w14:paraId="3C67FA6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（2）由中小企业提供服务的，对其报价享受15%的价格折扣，用扣除后价格参加评审。</w:t>
      </w:r>
    </w:p>
    <w:p w14:paraId="18F9CDD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联合体价格折扣：本项目若允许联合体参加，大中型企业与小型、微型企业组成联合体的，联合协议约定小型、微型企业的合同份额占到合同总金额30%以上的，对联合体的报价给予3%的扣除，用扣除后价格参加评审。</w:t>
      </w:r>
    </w:p>
    <w:p w14:paraId="3F76092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大中型企业向小型、微型企业分包的价格折扣：大中型企业向一家或者多家小型、微型企业分包的，分包意向协议约定小型、微型企业的合同份额占到合同总金额30%以上的，对大中型企业的报价给予3%的扣除，用扣除后价格参加评审。</w:t>
      </w:r>
    </w:p>
    <w:p w14:paraId="46C557B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2、残疾人福利性单位参加本项目的评审标准：</w:t>
      </w:r>
    </w:p>
    <w:p w14:paraId="188C80A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（1）须根据财库【2017】141号《关于促进残疾人就业政府采购政策的通知》的要求，如实填写残疾人福利性单位声明函，残疾人福利性单位参加本项目投标时，享受10%的价格折扣，用扣除后的价格参与评审。</w:t>
      </w:r>
    </w:p>
    <w:p w14:paraId="73A380F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（2）享受政府采购支持政策的残疾人福利性单位应当同时满足以下条件：</w:t>
      </w:r>
    </w:p>
    <w:p w14:paraId="05699D2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A.安置的残疾人占本单位在职职工人数的比例不低于25%（含25%），并且安置的残疾人人数不少于10人（含10人）；</w:t>
      </w:r>
    </w:p>
    <w:p w14:paraId="2B22ED9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B.依法与安置的每位残疾人签订了一年以上（含一年）的劳动合同或服务协议；</w:t>
      </w:r>
    </w:p>
    <w:p w14:paraId="1396C49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C.为安置的每位残疾人按月足额缴纳了基本养老保险、基本医疗保险、失业保险、工伤保险和生育保险等社会保险费；</w:t>
      </w:r>
    </w:p>
    <w:p w14:paraId="514846F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D.通过银行等金融机构向安置的每位残疾人，按月支付了不低于单位所在区县适用的经省级人民政府批准的月最低工资标准的工资；</w:t>
      </w:r>
    </w:p>
    <w:p w14:paraId="651E5751">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E．提供本单位制造的货物、承担的工程或者服务（以下简称产品），或者提供其他残疾人福利性单位制造的货物（不包括使用非残疾人福利性单位注册商标的货物）。</w:t>
      </w:r>
    </w:p>
    <w:p w14:paraId="7133BF26">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1072ED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提供的《残疾人福利性单位声明函》与事实不符的，依照《政府采购法》第七十七条第一款的规定追究法律责任。</w:t>
      </w:r>
    </w:p>
    <w:p w14:paraId="341E6AB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38B21E1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3、监狱企业参加本项目投标的要求：</w:t>
      </w:r>
    </w:p>
    <w:p w14:paraId="142BA223">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监狱企业参加投标视同小微企业，需提供由省级以上监狱管理局或戒毒管理局出具的属于监狱企业的证明文件。</w:t>
      </w:r>
    </w:p>
    <w:p w14:paraId="7414BD1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4、本项目涉及创新产品、创新服务的评审标准：</w:t>
      </w:r>
    </w:p>
    <w:p w14:paraId="5D82380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投提供服务属于《山西省创新产品和服务推荐清单》中创新产品或创新服务的，在评审时，其报价享受10%的价格折扣，以折扣后的价格参与评审。</w:t>
      </w:r>
    </w:p>
    <w:p w14:paraId="0FD5BC4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eastAsia="zh-CN"/>
        </w:rPr>
        <w:t>供应商</w:t>
      </w:r>
      <w:r>
        <w:rPr>
          <w:rFonts w:hint="eastAsia" w:asciiTheme="minorEastAsia" w:hAnsiTheme="minorEastAsia" w:eastAsiaTheme="minorEastAsia" w:cstheme="minorEastAsia"/>
          <w:color w:val="auto"/>
          <w:sz w:val="24"/>
          <w:szCs w:val="24"/>
        </w:rPr>
        <w:t>提供创新服务的，应在</w:t>
      </w:r>
      <w:r>
        <w:rPr>
          <w:rFonts w:hint="eastAsia" w:asciiTheme="minorEastAsia" w:hAnsiTheme="minorEastAsia" w:eastAsiaTheme="minorEastAsia" w:cstheme="minorEastAsia"/>
          <w:color w:val="auto"/>
          <w:sz w:val="24"/>
          <w:szCs w:val="24"/>
          <w:lang w:eastAsia="zh-CN"/>
        </w:rPr>
        <w:t>响应文件</w:t>
      </w:r>
      <w:r>
        <w:rPr>
          <w:rFonts w:hint="eastAsia" w:asciiTheme="minorEastAsia" w:hAnsiTheme="minorEastAsia" w:eastAsiaTheme="minorEastAsia" w:cstheme="minorEastAsia"/>
          <w:color w:val="auto"/>
          <w:sz w:val="24"/>
          <w:szCs w:val="24"/>
        </w:rPr>
        <w:t>中填写《创新服务明细表》，并提供《山西省创新产品和服务推荐清单》。</w:t>
      </w:r>
    </w:p>
    <w:p w14:paraId="5E07A2E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（3）创新服务的价格折扣政策可与其他政府采购政策叠加。</w:t>
      </w:r>
    </w:p>
    <w:p w14:paraId="4D9FD7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color w:val="auto"/>
          <w:sz w:val="24"/>
          <w:szCs w:val="24"/>
          <w:lang w:val="en-US" w:eastAsia="zh-CN"/>
        </w:rPr>
        <w:t>5、</w:t>
      </w:r>
      <w:r>
        <w:rPr>
          <w:rFonts w:hint="eastAsia" w:asciiTheme="minorEastAsia" w:hAnsiTheme="minorEastAsia" w:eastAsiaTheme="minorEastAsia" w:cstheme="minorEastAsia"/>
          <w:b w:val="0"/>
          <w:bCs w:val="0"/>
          <w:sz w:val="24"/>
          <w:szCs w:val="24"/>
        </w:rPr>
        <w:t>对本国产品支持政策</w:t>
      </w:r>
    </w:p>
    <w:p w14:paraId="4E7CE9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一、本国产品标准</w:t>
      </w:r>
    </w:p>
    <w:p w14:paraId="2A1014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本国产品应当符合以下条件：</w:t>
      </w:r>
    </w:p>
    <w:p w14:paraId="1D51E6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（一）在中国境内生产</w:t>
      </w:r>
    </w:p>
    <w:p w14:paraId="1B7F4B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产品应当在中国境内生产，即在中华人民共和国关境内实现从原材料、组件到产品的属性改变。</w:t>
      </w:r>
    </w:p>
    <w:p w14:paraId="0ECED2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属性改变是指经过制造、加工或者组装等工序，产生完全不同于原材料、组件的新产品，并具有新的名称和特征（用途）。属性改变不包括以下细微操作：</w:t>
      </w:r>
    </w:p>
    <w:p w14:paraId="33EB4E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1.为确保产品在运输或者储存期间保持某种状态而进行的操作；</w:t>
      </w:r>
    </w:p>
    <w:p w14:paraId="69362D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2.为产品运输或者销售进行的包装或者展示；</w:t>
      </w:r>
    </w:p>
    <w:p w14:paraId="007A64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3.在产品或者其包装上粘贴或者印刷品牌、标志、标识以及其他用于区别的标记；</w:t>
      </w:r>
    </w:p>
    <w:p w14:paraId="1AB0C7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4.简单的上漆、磨光和分装；</w:t>
      </w:r>
    </w:p>
    <w:p w14:paraId="1E49C2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5.其他不属于属性改变的情形。</w:t>
      </w:r>
    </w:p>
    <w:p w14:paraId="48A032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（二）在中国境内生产的组件成本占比达到规定比例</w:t>
      </w:r>
    </w:p>
    <w:p w14:paraId="30E5AF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产品在中国境内生产的组件成本占比应当达到规定比例，计算公式为：</w:t>
      </w:r>
    </w:p>
    <w:p w14:paraId="4682574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INCLUDEPICTURE \d "https://sx2gov2open2doc.uos.sxzfcg.zcygov.cn/1110WZ/site_group/prod/site_782025/11/26/78d4f0f5-a128-4acb-8089-b7f1d886bc26.png" \* MERGEFORMATINET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rPr>
        <w:drawing>
          <wp:inline distT="0" distB="0" distL="114300" distR="114300">
            <wp:extent cx="4187825" cy="661035"/>
            <wp:effectExtent l="0" t="0" r="3175" b="571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5"/>
                    <a:stretch>
                      <a:fillRect/>
                    </a:stretch>
                  </pic:blipFill>
                  <pic:spPr>
                    <a:xfrm>
                      <a:off x="0" y="0"/>
                      <a:ext cx="4187825" cy="661035"/>
                    </a:xfrm>
                    <a:prstGeom prst="rect">
                      <a:avLst/>
                    </a:prstGeom>
                    <a:noFill/>
                    <a:ln>
                      <a:noFill/>
                    </a:ln>
                  </pic:spPr>
                </pic:pic>
              </a:graphicData>
            </a:graphic>
          </wp:inline>
        </w:drawing>
      </w:r>
      <w:r>
        <w:rPr>
          <w:rFonts w:hint="eastAsia" w:asciiTheme="minorEastAsia" w:hAnsiTheme="minorEastAsia" w:eastAsiaTheme="minorEastAsia" w:cstheme="minorEastAsia"/>
          <w:b w:val="0"/>
          <w:bCs w:val="0"/>
          <w:sz w:val="24"/>
          <w:szCs w:val="24"/>
        </w:rPr>
        <w:fldChar w:fldCharType="end"/>
      </w:r>
    </w:p>
    <w:p w14:paraId="13E753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092FA5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（三）特定产品的关键组件、关键工序符合相关要求</w:t>
      </w:r>
    </w:p>
    <w:p w14:paraId="2952E4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对特定产品，在符合本通知第一条第（一）项和第（二）项条件的基础上，应当符合财政部会同有关行业主管部门确定的其关键组件、关键工序在中国境内生产、完成等要求。</w:t>
      </w:r>
    </w:p>
    <w:p w14:paraId="342F31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2DFB08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二、本国产品标准的适用范围</w:t>
      </w:r>
    </w:p>
    <w:p w14:paraId="65693C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661FA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t>三、对本国产品的支持政策</w:t>
      </w:r>
    </w:p>
    <w:p w14:paraId="56D23E6D">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val="0"/>
          <w:bCs w:val="0"/>
          <w:sz w:val="24"/>
          <w:szCs w:val="24"/>
        </w:rPr>
        <w:t>政府采购活动中既有本国产品又有非本国产品参与竞争的，依法对本国产品给予价格评审优惠，对本国产品的报价给予20%的价格扣除，用扣除后的价格参与评审。当采购项目或者采购包中含有多种产品，</w:t>
      </w:r>
      <w:r>
        <w:rPr>
          <w:rFonts w:hint="eastAsia" w:asciiTheme="minorEastAsia" w:hAnsiTheme="minorEastAsia" w:eastAsiaTheme="minorEastAsia" w:cstheme="minorEastAsia"/>
          <w:b w:val="0"/>
          <w:bCs w:val="0"/>
          <w:sz w:val="24"/>
          <w:szCs w:val="24"/>
          <w:lang w:eastAsia="zh-CN"/>
        </w:rPr>
        <w:t>供应商</w:t>
      </w:r>
      <w:r>
        <w:rPr>
          <w:rFonts w:hint="eastAsia" w:asciiTheme="minorEastAsia" w:hAnsiTheme="minorEastAsia" w:eastAsiaTheme="minorEastAsia" w:cstheme="minorEastAsia"/>
          <w:b w:val="0"/>
          <w:bCs w:val="0"/>
          <w:sz w:val="24"/>
          <w:szCs w:val="24"/>
        </w:rPr>
        <w:t>为该采购项目或者采购包提供的符合本国产品标准的产品成本之和占该</w:t>
      </w:r>
      <w:r>
        <w:rPr>
          <w:rFonts w:hint="eastAsia" w:asciiTheme="minorEastAsia" w:hAnsiTheme="minorEastAsia" w:eastAsiaTheme="minorEastAsia" w:cstheme="minorEastAsia"/>
          <w:b w:val="0"/>
          <w:bCs w:val="0"/>
          <w:sz w:val="24"/>
          <w:szCs w:val="24"/>
          <w:lang w:eastAsia="zh-CN"/>
        </w:rPr>
        <w:t>供应商</w:t>
      </w:r>
      <w:r>
        <w:rPr>
          <w:rFonts w:hint="eastAsia" w:asciiTheme="minorEastAsia" w:hAnsiTheme="minorEastAsia" w:eastAsiaTheme="minorEastAsia" w:cstheme="minorEastAsia"/>
          <w:b w:val="0"/>
          <w:bCs w:val="0"/>
          <w:sz w:val="24"/>
          <w:szCs w:val="24"/>
        </w:rPr>
        <w:t>提供的全部产品成本之和的比例达到80%以上时，依法对该</w:t>
      </w:r>
      <w:r>
        <w:rPr>
          <w:rFonts w:hint="eastAsia" w:asciiTheme="minorEastAsia" w:hAnsiTheme="minorEastAsia" w:eastAsiaTheme="minorEastAsia" w:cstheme="minorEastAsia"/>
          <w:b w:val="0"/>
          <w:bCs w:val="0"/>
          <w:sz w:val="24"/>
          <w:szCs w:val="24"/>
          <w:lang w:eastAsia="zh-CN"/>
        </w:rPr>
        <w:t>供应商</w:t>
      </w:r>
      <w:r>
        <w:rPr>
          <w:rFonts w:hint="eastAsia" w:asciiTheme="minorEastAsia" w:hAnsiTheme="minorEastAsia" w:eastAsiaTheme="minorEastAsia" w:cstheme="minorEastAsia"/>
          <w:b w:val="0"/>
          <w:bCs w:val="0"/>
          <w:sz w:val="24"/>
          <w:szCs w:val="24"/>
        </w:rPr>
        <w:t>提供的全部产品给予价格评审优惠，即对该</w:t>
      </w:r>
      <w:r>
        <w:rPr>
          <w:rFonts w:hint="eastAsia" w:asciiTheme="minorEastAsia" w:hAnsiTheme="minorEastAsia" w:eastAsiaTheme="minorEastAsia" w:cstheme="minorEastAsia"/>
          <w:b w:val="0"/>
          <w:bCs w:val="0"/>
          <w:sz w:val="24"/>
          <w:szCs w:val="24"/>
          <w:lang w:eastAsia="zh-CN"/>
        </w:rPr>
        <w:t>供应商</w:t>
      </w:r>
      <w:r>
        <w:rPr>
          <w:rFonts w:hint="eastAsia" w:asciiTheme="minorEastAsia" w:hAnsiTheme="minorEastAsia" w:eastAsiaTheme="minorEastAsia" w:cstheme="minorEastAsia"/>
          <w:b w:val="0"/>
          <w:bCs w:val="0"/>
          <w:sz w:val="24"/>
          <w:szCs w:val="24"/>
        </w:rPr>
        <w:t>提供的全部产品的总报价给予20%的价格扣除，用扣除后的价格参与评审。</w:t>
      </w:r>
    </w:p>
    <w:p w14:paraId="74B9A50C">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bCs/>
          <w:color w:val="auto"/>
          <w:sz w:val="24"/>
          <w:szCs w:val="24"/>
          <w:lang w:eastAsia="zh-CN"/>
        </w:rPr>
      </w:pPr>
      <w:r>
        <w:rPr>
          <w:rFonts w:hint="eastAsia" w:asciiTheme="minorEastAsia" w:hAnsiTheme="minorEastAsia" w:eastAsiaTheme="minorEastAsia" w:cstheme="minorEastAsia"/>
          <w:b/>
          <w:bCs/>
          <w:color w:val="auto"/>
          <w:sz w:val="24"/>
          <w:szCs w:val="24"/>
          <w:lang w:val="en-US" w:eastAsia="zh-CN"/>
        </w:rPr>
        <w:t>四、</w:t>
      </w:r>
      <w:r>
        <w:rPr>
          <w:rFonts w:hint="eastAsia" w:asciiTheme="minorEastAsia" w:hAnsiTheme="minorEastAsia" w:eastAsiaTheme="minorEastAsia" w:cstheme="minorEastAsia"/>
          <w:b/>
          <w:bCs/>
          <w:color w:val="auto"/>
          <w:sz w:val="24"/>
          <w:szCs w:val="24"/>
          <w:lang w:eastAsia="zh-CN"/>
        </w:rPr>
        <w:t>政府采购异常低价审查</w:t>
      </w:r>
    </w:p>
    <w:p w14:paraId="1CD08E9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根据财政部印发《关于推动解决政府采购异常低价问题的通知》财库〔2026〕2号通知规定：</w:t>
      </w:r>
    </w:p>
    <w:p w14:paraId="2E32DAF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（一）政府采购评审中出现下列情形之一的，评标委员会应当启动异常低价投标审查程序： </w:t>
      </w:r>
    </w:p>
    <w:p w14:paraId="170A0ED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1、投标报价低于全部通过符合性审查供应商投标报价平均值50%的，即投标报价&lt; 全部通过符合性审查供应商投标报价平均值×50%； </w:t>
      </w:r>
    </w:p>
    <w:p w14:paraId="0D306B9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2.投标报价低于通过符合性审查的次低报价供应商投标报价50%的，即投标报价&lt; 通过符合性审查的次低报价供应商投标报价×50%；</w:t>
      </w:r>
    </w:p>
    <w:p w14:paraId="37D5447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3.投标报价低于采购项目最高限价45%的，即投标报价&lt;采购项目最高限价×45%； </w:t>
      </w:r>
    </w:p>
    <w:p w14:paraId="3CF6A20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4.评标委员会基于专业判断，认为供应商报价过低，有可能影响产品质量或者不能诚信履约的其他情形。 </w:t>
      </w:r>
    </w:p>
    <w:p w14:paraId="4FAE4A2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相关法律法规对供应商报价有规定的，从其规定。 </w:t>
      </w:r>
    </w:p>
    <w:p w14:paraId="6D09C6F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二）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响应文件一并提交相关书面说明及必要的证明材料的，在评审现场可不再重复提交。 </w:t>
      </w:r>
    </w:p>
    <w:p w14:paraId="4E49E1E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评标委员会依据专业经验，参考同类项目中标价格、类似产品市场价格水平、行业人工费用标准、国家有关部门指导行业协会发布的行业平均成本等情况，对报价合理性进行判断。投标供应商未在规定时间内提供书面说明、证明材料，或者提供的书面说明、证明材料不能证明其报价合理性的，评标委员会应当将其作为无效投标处理。 </w:t>
      </w:r>
    </w:p>
    <w:p w14:paraId="1DEA2A9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采购人、采购代理机构应当为评标委员会在评审现场及时获取同类项目中标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 </w:t>
      </w:r>
    </w:p>
    <w:p w14:paraId="64E1517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 xml:space="preserve">异常低价投标审查的启动原因、审查意见和审查结果应当在评审报告中记录，并随供应商提供的相关书面说明及证明材料，以及评标委员会有关互联网浏览、查询历史一并归档。 </w:t>
      </w:r>
    </w:p>
    <w:p w14:paraId="15BEEBB4">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（三）财政部门在投诉处理、监督检查中发现评标委员会未按规定对异常低价开展审查的，依法予以纠正并追究评审专家的法律责任。 </w:t>
      </w:r>
    </w:p>
    <w:p w14:paraId="64F9E8D0">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五、无效报价的情形</w:t>
      </w:r>
    </w:p>
    <w:p w14:paraId="7579C669">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未通过资格性、符合性审查的响应文件为无效响应。</w:t>
      </w:r>
    </w:p>
    <w:p w14:paraId="1B7D6E0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2" w:firstLineChars="200"/>
        <w:textAlignment w:val="auto"/>
        <w:rPr>
          <w:rFonts w:hint="eastAsia" w:asciiTheme="minorEastAsia" w:hAnsiTheme="minorEastAsia" w:eastAsiaTheme="minorEastAsia" w:cstheme="minorEastAsia"/>
          <w:b/>
          <w:bCs/>
          <w:color w:val="auto"/>
          <w:sz w:val="24"/>
          <w:szCs w:val="24"/>
          <w:lang w:val="en-US" w:eastAsia="zh-CN"/>
        </w:rPr>
      </w:pPr>
      <w:r>
        <w:rPr>
          <w:rFonts w:hint="eastAsia" w:asciiTheme="minorEastAsia" w:hAnsiTheme="minorEastAsia" w:eastAsiaTheme="minorEastAsia" w:cstheme="minorEastAsia"/>
          <w:b/>
          <w:bCs/>
          <w:color w:val="auto"/>
          <w:sz w:val="24"/>
          <w:szCs w:val="24"/>
          <w:lang w:val="en-US" w:eastAsia="zh-CN"/>
        </w:rPr>
        <w:t>六、确定成交供应商的标准</w:t>
      </w:r>
    </w:p>
    <w:p w14:paraId="2349C53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询价小组应当从质量和服务均能满足询价通知书实质性响应要求的供应商中，按照报价由低到高的顺序，甲方授权评标委员会直接确定成交供应商。</w:t>
      </w:r>
    </w:p>
    <w:p w14:paraId="05932AD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br w:type="page"/>
      </w:r>
    </w:p>
    <w:p w14:paraId="095E0D27">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sectPr>
          <w:pgSz w:w="11905" w:h="16838"/>
          <w:pgMar w:top="1417" w:right="1417" w:bottom="1417" w:left="1417" w:header="850" w:footer="992" w:gutter="0"/>
          <w:pgNumType w:fmt="decimal"/>
          <w:cols w:space="0" w:num="1"/>
          <w:rtlGutter w:val="0"/>
          <w:docGrid w:type="lines" w:linePitch="318" w:charSpace="0"/>
        </w:sectPr>
      </w:pPr>
    </w:p>
    <w:p w14:paraId="54EF579B">
      <w:pPr>
        <w:jc w:val="center"/>
        <w:rPr>
          <w:rFonts w:hint="eastAsia" w:asciiTheme="minorEastAsia" w:hAnsiTheme="minorEastAsia" w:eastAsiaTheme="minorEastAsia" w:cstheme="minorEastAsia"/>
          <w:b/>
          <w:bCs/>
          <w:sz w:val="28"/>
          <w:szCs w:val="28"/>
        </w:rPr>
      </w:pPr>
      <w:bookmarkStart w:id="77" w:name="_Toc32575"/>
      <w:r>
        <w:rPr>
          <w:rFonts w:hint="eastAsia" w:asciiTheme="minorEastAsia" w:hAnsiTheme="minorEastAsia" w:eastAsiaTheme="minorEastAsia" w:cstheme="minorEastAsia"/>
          <w:b/>
          <w:bCs/>
          <w:color w:val="auto"/>
          <w:sz w:val="28"/>
          <w:szCs w:val="28"/>
        </w:rPr>
        <w:t xml:space="preserve">第六部分   </w:t>
      </w:r>
      <w:bookmarkEnd w:id="77"/>
      <w:r>
        <w:rPr>
          <w:rFonts w:hint="eastAsia" w:asciiTheme="minorEastAsia" w:hAnsiTheme="minorEastAsia" w:eastAsiaTheme="minorEastAsia" w:cstheme="minorEastAsia"/>
          <w:b/>
          <w:bCs/>
          <w:sz w:val="28"/>
          <w:szCs w:val="28"/>
          <w:lang w:eastAsia="zh-CN"/>
        </w:rPr>
        <w:t>采购合同（仅供参考）</w:t>
      </w:r>
    </w:p>
    <w:p w14:paraId="1CAE706B">
      <w:pPr>
        <w:rPr>
          <w:rFonts w:hint="eastAsia"/>
        </w:rPr>
      </w:pPr>
    </w:p>
    <w:p w14:paraId="6E6E74D5">
      <w:pPr>
        <w:ind w:firstLine="5040" w:firstLineChars="2400"/>
        <w:rPr>
          <w:rFonts w:hint="eastAsia"/>
        </w:rPr>
      </w:pPr>
      <w:r>
        <w:rPr>
          <w:rFonts w:hint="eastAsia"/>
        </w:rPr>
        <w:t>合同编号：</w:t>
      </w:r>
    </w:p>
    <w:p w14:paraId="47104B5C">
      <w:pPr>
        <w:rPr>
          <w:rFonts w:hint="eastAsia"/>
        </w:rPr>
      </w:pPr>
      <w:r>
        <w:rPr>
          <w:rFonts w:hint="eastAsia"/>
        </w:rPr>
        <w:t xml:space="preserve"> </w:t>
      </w:r>
    </w:p>
    <w:p w14:paraId="6F9DEC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lang w:eastAsia="zh-CN"/>
        </w:rPr>
      </w:pPr>
      <w:r>
        <w:rPr>
          <w:rFonts w:hint="eastAsia" w:asciiTheme="minorEastAsia" w:hAnsiTheme="minorEastAsia" w:eastAsiaTheme="minorEastAsia" w:cstheme="minorEastAsia"/>
          <w:sz w:val="24"/>
          <w:szCs w:val="32"/>
        </w:rPr>
        <w:t>甲方（采购人）</w:t>
      </w:r>
      <w:r>
        <w:rPr>
          <w:rFonts w:hint="eastAsia" w:asciiTheme="minorEastAsia" w:hAnsiTheme="minorEastAsia" w:eastAsiaTheme="minorEastAsia" w:cstheme="minorEastAsia"/>
          <w:sz w:val="24"/>
          <w:szCs w:val="32"/>
          <w:lang w:eastAsia="zh-CN"/>
        </w:rPr>
        <w:t>：孝义市园林绿化中心</w:t>
      </w:r>
    </w:p>
    <w:p w14:paraId="4D9107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法定代表人：</w:t>
      </w:r>
    </w:p>
    <w:p w14:paraId="73F027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lang w:eastAsia="zh-CN"/>
        </w:rPr>
      </w:pPr>
      <w:r>
        <w:rPr>
          <w:rFonts w:hint="eastAsia" w:asciiTheme="minorEastAsia" w:hAnsiTheme="minorEastAsia" w:eastAsiaTheme="minorEastAsia" w:cstheme="minorEastAsia"/>
          <w:sz w:val="24"/>
          <w:szCs w:val="32"/>
        </w:rPr>
        <w:t>地址：</w:t>
      </w:r>
      <w:r>
        <w:rPr>
          <w:rFonts w:hint="eastAsia" w:asciiTheme="minorEastAsia" w:hAnsiTheme="minorEastAsia" w:cstheme="minorEastAsia"/>
          <w:sz w:val="24"/>
          <w:szCs w:val="32"/>
          <w:lang w:val="en-US" w:eastAsia="zh-CN"/>
        </w:rPr>
        <w:t xml:space="preserve"> </w:t>
      </w:r>
    </w:p>
    <w:p w14:paraId="557998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lang w:eastAsia="zh-CN"/>
        </w:rPr>
      </w:pPr>
      <w:r>
        <w:rPr>
          <w:rFonts w:hint="eastAsia" w:asciiTheme="minorEastAsia" w:hAnsiTheme="minorEastAsia" w:eastAsiaTheme="minorEastAsia" w:cstheme="minorEastAsia"/>
          <w:sz w:val="24"/>
          <w:szCs w:val="32"/>
        </w:rPr>
        <w:t>联系人：</w:t>
      </w:r>
      <w:r>
        <w:rPr>
          <w:rFonts w:hint="eastAsia" w:asciiTheme="minorEastAsia" w:hAnsiTheme="minorEastAsia" w:eastAsiaTheme="minorEastAsia" w:cstheme="minorEastAsia"/>
          <w:sz w:val="24"/>
          <w:szCs w:val="32"/>
          <w:lang w:val="en-US" w:eastAsia="zh-CN"/>
        </w:rPr>
        <w:t xml:space="preserve"> </w:t>
      </w:r>
    </w:p>
    <w:p w14:paraId="7CB8D5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lang w:eastAsia="zh-CN"/>
        </w:rPr>
      </w:pPr>
      <w:r>
        <w:rPr>
          <w:rFonts w:hint="eastAsia" w:asciiTheme="minorEastAsia" w:hAnsiTheme="minorEastAsia" w:eastAsiaTheme="minorEastAsia" w:cstheme="minorEastAsia"/>
          <w:sz w:val="24"/>
          <w:szCs w:val="32"/>
        </w:rPr>
        <w:t>联系电话：</w:t>
      </w:r>
      <w:r>
        <w:rPr>
          <w:rFonts w:hint="eastAsia" w:asciiTheme="minorEastAsia" w:hAnsiTheme="minorEastAsia" w:eastAsiaTheme="minorEastAsia" w:cstheme="minorEastAsia"/>
          <w:sz w:val="24"/>
          <w:szCs w:val="32"/>
          <w:lang w:val="en-US" w:eastAsia="zh-CN"/>
        </w:rPr>
        <w:t xml:space="preserve"> </w:t>
      </w:r>
    </w:p>
    <w:p w14:paraId="21089DED">
      <w:pPr>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w:t>
      </w:r>
    </w:p>
    <w:p w14:paraId="67DDA9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乙方（</w:t>
      </w:r>
      <w:r>
        <w:rPr>
          <w:rFonts w:hint="eastAsia" w:asciiTheme="minorEastAsia" w:hAnsiTheme="minorEastAsia" w:eastAsiaTheme="minorEastAsia" w:cstheme="minorEastAsia"/>
          <w:sz w:val="24"/>
          <w:szCs w:val="32"/>
          <w:lang w:eastAsia="zh-CN"/>
        </w:rPr>
        <w:t>供应商</w:t>
      </w:r>
      <w:r>
        <w:rPr>
          <w:rFonts w:hint="eastAsia" w:asciiTheme="minorEastAsia" w:hAnsiTheme="minorEastAsia" w:eastAsiaTheme="minorEastAsia" w:cstheme="minorEastAsia"/>
          <w:sz w:val="24"/>
          <w:szCs w:val="32"/>
        </w:rPr>
        <w:t>）</w:t>
      </w:r>
      <w:r>
        <w:rPr>
          <w:rFonts w:hint="eastAsia" w:asciiTheme="minorEastAsia" w:hAnsiTheme="minorEastAsia" w:eastAsiaTheme="minorEastAsia" w:cstheme="minorEastAsia"/>
          <w:sz w:val="24"/>
          <w:szCs w:val="32"/>
          <w:lang w:eastAsia="zh-CN"/>
        </w:rPr>
        <w:t>：</w:t>
      </w:r>
    </w:p>
    <w:p w14:paraId="28074C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统一社会信用代码：</w:t>
      </w:r>
    </w:p>
    <w:p w14:paraId="654439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法定代表人：</w:t>
      </w:r>
    </w:p>
    <w:p w14:paraId="36A69C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地址：</w:t>
      </w:r>
    </w:p>
    <w:p w14:paraId="031A71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联系人：</w:t>
      </w:r>
    </w:p>
    <w:p w14:paraId="275E27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联系电话：</w:t>
      </w:r>
    </w:p>
    <w:p w14:paraId="5873DC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开户银行：</w:t>
      </w:r>
    </w:p>
    <w:p w14:paraId="70834D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银行账号：</w:t>
      </w:r>
    </w:p>
    <w:p w14:paraId="70C091B4">
      <w:pPr>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w:t>
      </w:r>
    </w:p>
    <w:p w14:paraId="54A843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第一条</w:t>
      </w:r>
      <w:r>
        <w:rPr>
          <w:rFonts w:hint="eastAsia" w:asciiTheme="minorEastAsia" w:hAnsiTheme="minorEastAsia" w:cstheme="minorEastAsia"/>
          <w:sz w:val="24"/>
          <w:szCs w:val="32"/>
          <w:lang w:eastAsia="zh-CN"/>
        </w:rPr>
        <w:t>、</w:t>
      </w:r>
      <w:r>
        <w:rPr>
          <w:rFonts w:hint="eastAsia" w:asciiTheme="minorEastAsia" w:hAnsiTheme="minorEastAsia" w:eastAsiaTheme="minorEastAsia" w:cstheme="minorEastAsia"/>
          <w:sz w:val="24"/>
          <w:szCs w:val="32"/>
        </w:rPr>
        <w:t>合同依据</w:t>
      </w:r>
    </w:p>
    <w:p w14:paraId="27A9E8B2">
      <w:pPr>
        <w:keepNext w:val="0"/>
        <w:keepLines w:val="0"/>
        <w:pageBreakBefore w:val="0"/>
        <w:widowControl w:val="0"/>
        <w:kinsoku/>
        <w:wordWrap/>
        <w:overflowPunct/>
        <w:topLinePunct w:val="0"/>
        <w:autoSpaceDE/>
        <w:autoSpaceDN/>
        <w:bidi w:val="0"/>
        <w:adjustRightInd/>
        <w:snapToGrid/>
        <w:spacing w:line="360" w:lineRule="auto"/>
        <w:ind w:left="239" w:leftChars="114" w:firstLine="240" w:firstLineChars="100"/>
        <w:jc w:val="left"/>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lang w:val="en-US" w:eastAsia="zh-CN"/>
        </w:rPr>
        <w:t>我单位委托正大鹏安建设项目管理有限公司代理2026年城区环境提升采购项目，于</w:t>
      </w:r>
      <w:r>
        <w:rPr>
          <w:rFonts w:hint="eastAsia" w:asciiTheme="minorEastAsia" w:hAnsiTheme="minorEastAsia" w:eastAsiaTheme="minorEastAsia" w:cstheme="minorEastAsia"/>
          <w:sz w:val="24"/>
          <w:szCs w:val="32"/>
          <w:u w:val="single"/>
          <w:lang w:val="en-US" w:eastAsia="zh-CN"/>
        </w:rPr>
        <w:t xml:space="preserve">   </w:t>
      </w:r>
      <w:r>
        <w:rPr>
          <w:rFonts w:hint="eastAsia" w:asciiTheme="minorEastAsia" w:hAnsiTheme="minorEastAsia" w:eastAsiaTheme="minorEastAsia" w:cstheme="minorEastAsia"/>
          <w:sz w:val="24"/>
          <w:szCs w:val="32"/>
          <w:lang w:val="en-US" w:eastAsia="zh-CN"/>
        </w:rPr>
        <w:t>年</w:t>
      </w:r>
      <w:r>
        <w:rPr>
          <w:rFonts w:hint="eastAsia" w:asciiTheme="minorEastAsia" w:hAnsiTheme="minorEastAsia" w:eastAsiaTheme="minorEastAsia" w:cstheme="minorEastAsia"/>
          <w:sz w:val="24"/>
          <w:szCs w:val="32"/>
          <w:u w:val="single"/>
          <w:lang w:val="en-US" w:eastAsia="zh-CN"/>
        </w:rPr>
        <w:t xml:space="preserve"> </w:t>
      </w:r>
      <w:r>
        <w:rPr>
          <w:rFonts w:hint="eastAsia" w:asciiTheme="minorEastAsia" w:hAnsiTheme="minorEastAsia" w:eastAsiaTheme="minorEastAsia" w:cstheme="minorEastAsia"/>
          <w:sz w:val="24"/>
          <w:szCs w:val="32"/>
          <w:lang w:val="en-US" w:eastAsia="zh-CN"/>
        </w:rPr>
        <w:t>月</w:t>
      </w:r>
      <w:r>
        <w:rPr>
          <w:rFonts w:hint="eastAsia" w:asciiTheme="minorEastAsia" w:hAnsiTheme="minorEastAsia" w:eastAsiaTheme="minorEastAsia" w:cstheme="minorEastAsia"/>
          <w:sz w:val="24"/>
          <w:szCs w:val="32"/>
          <w:u w:val="single"/>
          <w:lang w:val="en-US" w:eastAsia="zh-CN"/>
        </w:rPr>
        <w:t xml:space="preserve">   </w:t>
      </w:r>
      <w:r>
        <w:rPr>
          <w:rFonts w:hint="eastAsia" w:asciiTheme="minorEastAsia" w:hAnsiTheme="minorEastAsia" w:eastAsiaTheme="minorEastAsia" w:cstheme="minorEastAsia"/>
          <w:sz w:val="24"/>
          <w:szCs w:val="32"/>
          <w:lang w:val="en-US" w:eastAsia="zh-CN"/>
        </w:rPr>
        <w:t>日通过询价采购确定乙方为2026年城区环境提升采购项目成交人。</w:t>
      </w:r>
      <w:r>
        <w:rPr>
          <w:rFonts w:hint="eastAsia" w:asciiTheme="minorEastAsia" w:hAnsiTheme="minorEastAsia" w:eastAsiaTheme="minorEastAsia" w:cstheme="minorEastAsia"/>
          <w:sz w:val="24"/>
          <w:szCs w:val="32"/>
        </w:rPr>
        <w:t>依据《中华人民共和国民法典》《中华人民共和国政府采购法》及项目【</w:t>
      </w:r>
      <w:r>
        <w:rPr>
          <w:rFonts w:hint="eastAsia" w:asciiTheme="minorEastAsia" w:hAnsiTheme="minorEastAsia" w:eastAsiaTheme="minorEastAsia" w:cstheme="minorEastAsia"/>
          <w:sz w:val="24"/>
          <w:szCs w:val="32"/>
          <w:lang w:eastAsia="zh-CN"/>
        </w:rPr>
        <w:t>询价文件</w:t>
      </w:r>
      <w:r>
        <w:rPr>
          <w:rFonts w:hint="eastAsia" w:asciiTheme="minorEastAsia" w:hAnsiTheme="minorEastAsia" w:eastAsiaTheme="minorEastAsia" w:cstheme="minorEastAsia"/>
          <w:sz w:val="24"/>
          <w:szCs w:val="32"/>
        </w:rPr>
        <w:t>/采购文件】、乙方【投标/响应文件】、【中标/成交通知书】，甲乙双方协商一致，订立本合同 。</w:t>
      </w:r>
    </w:p>
    <w:p w14:paraId="1127160F">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heme="minorEastAsia" w:hAnsiTheme="minorEastAsia" w:eastAsiaTheme="minorEastAsia" w:cstheme="minorEastAsia"/>
          <w:sz w:val="24"/>
          <w:szCs w:val="32"/>
          <w:lang w:eastAsia="zh-CN"/>
        </w:rPr>
      </w:pPr>
      <w:r>
        <w:rPr>
          <w:rFonts w:hint="eastAsia" w:asciiTheme="minorEastAsia" w:hAnsiTheme="minorEastAsia" w:eastAsiaTheme="minorEastAsia" w:cstheme="minorEastAsia"/>
          <w:sz w:val="24"/>
          <w:szCs w:val="32"/>
        </w:rPr>
        <w:t>第二条</w:t>
      </w:r>
      <w:r>
        <w:rPr>
          <w:rFonts w:hint="eastAsia" w:asciiTheme="minorEastAsia" w:hAnsiTheme="minorEastAsia" w:cstheme="minorEastAsia"/>
          <w:sz w:val="24"/>
          <w:szCs w:val="32"/>
          <w:lang w:eastAsia="zh-CN"/>
        </w:rPr>
        <w:t>、</w:t>
      </w:r>
      <w:r>
        <w:rPr>
          <w:rFonts w:hint="eastAsia" w:asciiTheme="minorEastAsia" w:hAnsiTheme="minorEastAsia" w:eastAsiaTheme="minorEastAsia" w:cstheme="minorEastAsia"/>
          <w:sz w:val="24"/>
          <w:szCs w:val="32"/>
        </w:rPr>
        <w:t>采购标的及</w:t>
      </w:r>
      <w:r>
        <w:rPr>
          <w:rFonts w:hint="eastAsia" w:asciiTheme="minorEastAsia" w:hAnsiTheme="minorEastAsia" w:eastAsiaTheme="minorEastAsia" w:cstheme="minorEastAsia"/>
          <w:sz w:val="24"/>
          <w:szCs w:val="32"/>
          <w:lang w:eastAsia="zh-CN"/>
        </w:rPr>
        <w:t>摆放地点</w:t>
      </w:r>
    </w:p>
    <w:tbl>
      <w:tblPr>
        <w:tblStyle w:val="30"/>
        <w:tblW w:w="90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445"/>
        <w:gridCol w:w="1258"/>
        <w:gridCol w:w="2087"/>
        <w:gridCol w:w="1350"/>
        <w:gridCol w:w="885"/>
        <w:gridCol w:w="915"/>
      </w:tblGrid>
      <w:tr w14:paraId="68F7F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595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3AF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工程位置</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6A0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规格</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379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花卉品种</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CF3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数量</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（株/个）</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39A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单价</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1A5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合价（元）</w:t>
            </w:r>
          </w:p>
        </w:tc>
      </w:tr>
      <w:tr w14:paraId="78534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CCA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4C0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花柱</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8DAB">
            <w:pPr>
              <w:jc w:val="left"/>
              <w:rPr>
                <w:rFonts w:hint="eastAsia" w:ascii="宋体" w:hAnsi="宋体" w:eastAsia="宋体" w:cs="宋体"/>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EBBD6">
            <w:pPr>
              <w:jc w:val="center"/>
              <w:rPr>
                <w:rFonts w:hint="eastAsia" w:ascii="宋体" w:hAnsi="宋体" w:eastAsia="宋体" w:cs="宋体"/>
                <w:b w:val="0"/>
                <w:bCs w:val="0"/>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8410">
            <w:pPr>
              <w:jc w:val="center"/>
              <w:rPr>
                <w:rFonts w:hint="eastAsia" w:ascii="宋体" w:hAnsi="宋体" w:eastAsia="宋体" w:cs="宋体"/>
                <w:b w:val="0"/>
                <w:bCs w:val="0"/>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7D02">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2B8A">
            <w:pPr>
              <w:jc w:val="center"/>
              <w:rPr>
                <w:rFonts w:hint="eastAsia" w:ascii="宋体" w:hAnsi="宋体" w:eastAsia="宋体" w:cs="宋体"/>
                <w:b w:val="0"/>
                <w:bCs w:val="0"/>
                <w:i w:val="0"/>
                <w:iCs w:val="0"/>
                <w:color w:val="000000"/>
                <w:sz w:val="24"/>
                <w:szCs w:val="24"/>
                <w:u w:val="none"/>
              </w:rPr>
            </w:pPr>
          </w:p>
        </w:tc>
      </w:tr>
      <w:tr w14:paraId="3D65E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E4128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0B40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崇义园2个</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E1D6">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D699">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B29AD">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D088">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611C8">
            <w:pPr>
              <w:jc w:val="center"/>
              <w:rPr>
                <w:rFonts w:hint="eastAsia" w:ascii="宋体" w:hAnsi="宋体" w:eastAsia="宋体" w:cs="宋体"/>
                <w:b w:val="0"/>
                <w:bCs w:val="0"/>
                <w:i w:val="0"/>
                <w:iCs w:val="0"/>
                <w:color w:val="000000"/>
                <w:sz w:val="24"/>
                <w:szCs w:val="24"/>
                <w:u w:val="none"/>
              </w:rPr>
            </w:pPr>
          </w:p>
        </w:tc>
      </w:tr>
      <w:tr w14:paraId="657B3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5A122">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01698">
            <w:pPr>
              <w:jc w:val="center"/>
              <w:rPr>
                <w:rFonts w:hint="eastAsia" w:ascii="宋体" w:hAnsi="宋体" w:eastAsia="宋体" w:cs="宋体"/>
                <w:b w:val="0"/>
                <w:bCs w:val="0"/>
                <w:i w:val="0"/>
                <w:iCs w:val="0"/>
                <w:color w:val="000000"/>
                <w:sz w:val="24"/>
                <w:szCs w:val="24"/>
                <w:u w:val="none"/>
              </w:rPr>
            </w:pP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1F5804">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3CFD">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34CC">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FA092">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3FFF">
            <w:pPr>
              <w:jc w:val="center"/>
              <w:rPr>
                <w:rFonts w:hint="eastAsia" w:ascii="宋体" w:hAnsi="宋体" w:eastAsia="宋体" w:cs="宋体"/>
                <w:b w:val="0"/>
                <w:bCs w:val="0"/>
                <w:i w:val="0"/>
                <w:iCs w:val="0"/>
                <w:color w:val="000000"/>
                <w:sz w:val="24"/>
                <w:szCs w:val="24"/>
                <w:u w:val="none"/>
              </w:rPr>
            </w:pPr>
          </w:p>
        </w:tc>
      </w:tr>
      <w:tr w14:paraId="116EC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9C77B">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381A6">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E0381">
            <w:pPr>
              <w:jc w:val="left"/>
              <w:rPr>
                <w:rFonts w:hint="eastAsia" w:ascii="宋体" w:hAnsi="宋体" w:eastAsia="宋体" w:cs="宋体"/>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8528">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988C">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B22C2">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D9820">
            <w:pPr>
              <w:jc w:val="center"/>
              <w:rPr>
                <w:rFonts w:hint="eastAsia" w:ascii="宋体" w:hAnsi="宋体" w:eastAsia="宋体" w:cs="宋体"/>
                <w:b w:val="0"/>
                <w:bCs w:val="0"/>
                <w:i w:val="0"/>
                <w:iCs w:val="0"/>
                <w:color w:val="000000"/>
                <w:sz w:val="24"/>
                <w:szCs w:val="24"/>
                <w:u w:val="none"/>
              </w:rPr>
            </w:pPr>
          </w:p>
        </w:tc>
      </w:tr>
      <w:tr w14:paraId="3429B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118B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二</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132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花箱花盆</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21AC">
            <w:pPr>
              <w:jc w:val="left"/>
              <w:rPr>
                <w:rFonts w:hint="eastAsia" w:ascii="宋体" w:hAnsi="宋体" w:eastAsia="宋体" w:cs="宋体"/>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F00C">
            <w:pPr>
              <w:jc w:val="center"/>
              <w:rPr>
                <w:rFonts w:hint="eastAsia" w:ascii="宋体" w:hAnsi="宋体" w:eastAsia="宋体" w:cs="宋体"/>
                <w:b w:val="0"/>
                <w:bCs w:val="0"/>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9231">
            <w:pPr>
              <w:jc w:val="center"/>
              <w:rPr>
                <w:rFonts w:hint="eastAsia" w:ascii="宋体" w:hAnsi="宋体" w:eastAsia="宋体" w:cs="宋体"/>
                <w:b w:val="0"/>
                <w:bCs w:val="0"/>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7875">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1033">
            <w:pPr>
              <w:jc w:val="center"/>
              <w:rPr>
                <w:rFonts w:hint="eastAsia" w:ascii="宋体" w:hAnsi="宋体" w:eastAsia="宋体" w:cs="宋体"/>
                <w:b w:val="0"/>
                <w:bCs w:val="0"/>
                <w:i w:val="0"/>
                <w:iCs w:val="0"/>
                <w:color w:val="000000"/>
                <w:sz w:val="24"/>
                <w:szCs w:val="24"/>
                <w:u w:val="none"/>
              </w:rPr>
            </w:pPr>
          </w:p>
        </w:tc>
      </w:tr>
      <w:tr w14:paraId="7B4B1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957FC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5E772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人民广场</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2CA1">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11AB">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728C">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E7F1">
            <w:pPr>
              <w:jc w:val="center"/>
              <w:rPr>
                <w:rFonts w:hint="default" w:ascii="宋体" w:hAnsi="宋体" w:eastAsia="宋体" w:cs="宋体"/>
                <w:b w:val="0"/>
                <w:bCs w:val="0"/>
                <w:i w:val="0"/>
                <w:iCs w:val="0"/>
                <w:color w:val="000000"/>
                <w:sz w:val="24"/>
                <w:szCs w:val="24"/>
                <w:u w:val="none"/>
                <w:lang w:val="en-US"/>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F14CF">
            <w:pPr>
              <w:jc w:val="center"/>
              <w:rPr>
                <w:rFonts w:hint="eastAsia" w:ascii="宋体" w:hAnsi="宋体" w:eastAsia="宋体" w:cs="宋体"/>
                <w:b w:val="0"/>
                <w:bCs w:val="0"/>
                <w:i w:val="0"/>
                <w:iCs w:val="0"/>
                <w:color w:val="000000"/>
                <w:sz w:val="24"/>
                <w:szCs w:val="24"/>
                <w:u w:val="none"/>
              </w:rPr>
            </w:pPr>
          </w:p>
        </w:tc>
      </w:tr>
      <w:tr w14:paraId="2014F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1AC18">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35AC3">
            <w:pPr>
              <w:jc w:val="center"/>
              <w:rPr>
                <w:rFonts w:hint="eastAsia" w:ascii="宋体" w:hAnsi="宋体" w:eastAsia="宋体" w:cs="宋体"/>
                <w:b w:val="0"/>
                <w:bCs w:val="0"/>
                <w:i w:val="0"/>
                <w:iCs w:val="0"/>
                <w:color w:val="000000"/>
                <w:sz w:val="24"/>
                <w:szCs w:val="24"/>
                <w:u w:val="none"/>
              </w:rPr>
            </w:pP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722AE0">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6E443">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FE24">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97D8">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DA0D5">
            <w:pPr>
              <w:jc w:val="center"/>
              <w:rPr>
                <w:rFonts w:hint="eastAsia" w:ascii="宋体" w:hAnsi="宋体" w:eastAsia="宋体" w:cs="宋体"/>
                <w:b w:val="0"/>
                <w:bCs w:val="0"/>
                <w:i w:val="0"/>
                <w:iCs w:val="0"/>
                <w:color w:val="000000"/>
                <w:sz w:val="24"/>
                <w:szCs w:val="24"/>
                <w:u w:val="none"/>
              </w:rPr>
            </w:pPr>
          </w:p>
        </w:tc>
      </w:tr>
      <w:tr w14:paraId="15C90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3603C">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7ADAC">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71233">
            <w:pPr>
              <w:jc w:val="left"/>
              <w:rPr>
                <w:rFonts w:hint="eastAsia" w:ascii="宋体" w:hAnsi="宋体" w:eastAsia="宋体" w:cs="宋体"/>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4D8B2">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23261">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75207">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24CE">
            <w:pPr>
              <w:jc w:val="center"/>
              <w:rPr>
                <w:rFonts w:hint="eastAsia" w:ascii="宋体" w:hAnsi="宋体" w:eastAsia="宋体" w:cs="宋体"/>
                <w:b w:val="0"/>
                <w:bCs w:val="0"/>
                <w:i w:val="0"/>
                <w:iCs w:val="0"/>
                <w:color w:val="000000"/>
                <w:sz w:val="24"/>
                <w:szCs w:val="24"/>
                <w:u w:val="none"/>
              </w:rPr>
            </w:pPr>
          </w:p>
        </w:tc>
      </w:tr>
      <w:tr w14:paraId="6559E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70267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0328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城区花箱</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8DCD7">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1062">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F5FA7">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7212D">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B6DC">
            <w:pPr>
              <w:jc w:val="center"/>
              <w:rPr>
                <w:rFonts w:hint="eastAsia" w:ascii="宋体" w:hAnsi="宋体" w:eastAsia="宋体" w:cs="宋体"/>
                <w:b w:val="0"/>
                <w:bCs w:val="0"/>
                <w:i w:val="0"/>
                <w:iCs w:val="0"/>
                <w:color w:val="000000"/>
                <w:sz w:val="24"/>
                <w:szCs w:val="24"/>
                <w:u w:val="none"/>
              </w:rPr>
            </w:pPr>
          </w:p>
        </w:tc>
      </w:tr>
      <w:tr w14:paraId="61505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0200D">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3CA75">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49F9">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202B">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C6DB">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6606F">
            <w:pPr>
              <w:jc w:val="center"/>
              <w:rPr>
                <w:rFonts w:hint="default" w:ascii="宋体" w:hAnsi="宋体" w:eastAsia="宋体" w:cs="宋体"/>
                <w:b w:val="0"/>
                <w:bCs w:val="0"/>
                <w:i w:val="0"/>
                <w:iCs w:val="0"/>
                <w:color w:val="000000"/>
                <w:sz w:val="24"/>
                <w:szCs w:val="24"/>
                <w:u w:val="none"/>
                <w:lang w:val="en-US"/>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9E24">
            <w:pPr>
              <w:jc w:val="center"/>
              <w:rPr>
                <w:rFonts w:hint="eastAsia" w:ascii="宋体" w:hAnsi="宋体" w:eastAsia="宋体" w:cs="宋体"/>
                <w:b w:val="0"/>
                <w:bCs w:val="0"/>
                <w:i w:val="0"/>
                <w:iCs w:val="0"/>
                <w:color w:val="000000"/>
                <w:sz w:val="24"/>
                <w:szCs w:val="24"/>
                <w:u w:val="none"/>
              </w:rPr>
            </w:pPr>
          </w:p>
        </w:tc>
      </w:tr>
      <w:tr w14:paraId="5586F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D60A4">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412CA">
            <w:pPr>
              <w:jc w:val="center"/>
              <w:rPr>
                <w:rFonts w:hint="eastAsia" w:ascii="宋体" w:hAnsi="宋体" w:eastAsia="宋体" w:cs="宋体"/>
                <w:b w:val="0"/>
                <w:bCs w:val="0"/>
                <w:i w:val="0"/>
                <w:iCs w:val="0"/>
                <w:color w:val="000000"/>
                <w:sz w:val="24"/>
                <w:szCs w:val="24"/>
                <w:u w:val="none"/>
              </w:rPr>
            </w:pP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40558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145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8256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AF2A">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61E1">
            <w:pPr>
              <w:jc w:val="center"/>
              <w:rPr>
                <w:rFonts w:hint="eastAsia" w:ascii="宋体" w:hAnsi="宋体" w:eastAsia="宋体" w:cs="宋体"/>
                <w:b w:val="0"/>
                <w:bCs w:val="0"/>
                <w:i w:val="0"/>
                <w:iCs w:val="0"/>
                <w:color w:val="000000"/>
                <w:sz w:val="24"/>
                <w:szCs w:val="24"/>
                <w:u w:val="none"/>
              </w:rPr>
            </w:pPr>
          </w:p>
        </w:tc>
      </w:tr>
      <w:tr w14:paraId="36DB9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F2BBC">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D6DD5">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C914A">
            <w:pPr>
              <w:jc w:val="left"/>
              <w:rPr>
                <w:rFonts w:hint="default" w:ascii="宋体" w:hAnsi="宋体" w:eastAsia="宋体" w:cs="宋体"/>
                <w:b w:val="0"/>
                <w:bCs w:val="0"/>
                <w:i w:val="0"/>
                <w:iCs w:val="0"/>
                <w:color w:val="000000"/>
                <w:sz w:val="24"/>
                <w:szCs w:val="24"/>
                <w:u w:val="none"/>
                <w:lang w:val="en-US"/>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3C6A">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4CBCC">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A34E">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707E">
            <w:pPr>
              <w:jc w:val="center"/>
              <w:rPr>
                <w:rFonts w:hint="eastAsia" w:ascii="宋体" w:hAnsi="宋体" w:eastAsia="宋体" w:cs="宋体"/>
                <w:b w:val="0"/>
                <w:bCs w:val="0"/>
                <w:i w:val="0"/>
                <w:iCs w:val="0"/>
                <w:color w:val="000000"/>
                <w:sz w:val="24"/>
                <w:szCs w:val="24"/>
                <w:u w:val="none"/>
              </w:rPr>
            </w:pPr>
          </w:p>
        </w:tc>
      </w:tr>
      <w:tr w14:paraId="00324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848D0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494C8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新义街花箱</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1483">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686B">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F6A6C">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CC24">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D2B7">
            <w:pPr>
              <w:jc w:val="center"/>
              <w:rPr>
                <w:rFonts w:hint="eastAsia" w:ascii="宋体" w:hAnsi="宋体" w:eastAsia="宋体" w:cs="宋体"/>
                <w:b w:val="0"/>
                <w:bCs w:val="0"/>
                <w:i w:val="0"/>
                <w:iCs w:val="0"/>
                <w:color w:val="000000"/>
                <w:sz w:val="24"/>
                <w:szCs w:val="24"/>
                <w:u w:val="none"/>
              </w:rPr>
            </w:pPr>
          </w:p>
        </w:tc>
      </w:tr>
      <w:tr w14:paraId="0E3BC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C1B07">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4E6F1">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5291">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20A4">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416B">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CA71F">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48B7">
            <w:pPr>
              <w:jc w:val="center"/>
              <w:rPr>
                <w:rFonts w:hint="eastAsia" w:ascii="宋体" w:hAnsi="宋体" w:eastAsia="宋体" w:cs="宋体"/>
                <w:b w:val="0"/>
                <w:bCs w:val="0"/>
                <w:i w:val="0"/>
                <w:iCs w:val="0"/>
                <w:color w:val="000000"/>
                <w:sz w:val="24"/>
                <w:szCs w:val="24"/>
                <w:u w:val="none"/>
              </w:rPr>
            </w:pPr>
          </w:p>
        </w:tc>
      </w:tr>
      <w:tr w14:paraId="390D1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2094F">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03415">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3630">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1395">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0279">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8817">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D797">
            <w:pPr>
              <w:jc w:val="center"/>
              <w:rPr>
                <w:rFonts w:hint="eastAsia" w:ascii="宋体" w:hAnsi="宋体" w:eastAsia="宋体" w:cs="宋体"/>
                <w:b w:val="0"/>
                <w:bCs w:val="0"/>
                <w:i w:val="0"/>
                <w:iCs w:val="0"/>
                <w:color w:val="000000"/>
                <w:sz w:val="24"/>
                <w:szCs w:val="24"/>
                <w:u w:val="none"/>
              </w:rPr>
            </w:pPr>
          </w:p>
        </w:tc>
      </w:tr>
      <w:tr w14:paraId="54297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4A3B3">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0954B">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71C5C">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BD35">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348A">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D980">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7783">
            <w:pPr>
              <w:jc w:val="center"/>
              <w:rPr>
                <w:rFonts w:hint="eastAsia" w:ascii="宋体" w:hAnsi="宋体" w:eastAsia="宋体" w:cs="宋体"/>
                <w:b w:val="0"/>
                <w:bCs w:val="0"/>
                <w:i w:val="0"/>
                <w:iCs w:val="0"/>
                <w:color w:val="000000"/>
                <w:sz w:val="24"/>
                <w:szCs w:val="24"/>
                <w:u w:val="none"/>
              </w:rPr>
            </w:pPr>
          </w:p>
        </w:tc>
      </w:tr>
      <w:tr w14:paraId="6A591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3E876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88E38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老城南稍门</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花箱</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454B1">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D9B2">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A224">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C9D4">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E030">
            <w:pPr>
              <w:jc w:val="center"/>
              <w:rPr>
                <w:rFonts w:hint="eastAsia" w:ascii="宋体" w:hAnsi="宋体" w:eastAsia="宋体" w:cs="宋体"/>
                <w:b w:val="0"/>
                <w:bCs w:val="0"/>
                <w:i w:val="0"/>
                <w:iCs w:val="0"/>
                <w:color w:val="000000"/>
                <w:sz w:val="24"/>
                <w:szCs w:val="24"/>
                <w:u w:val="none"/>
              </w:rPr>
            </w:pPr>
          </w:p>
        </w:tc>
      </w:tr>
      <w:tr w14:paraId="0A634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1D167">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291C2">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87EA">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19CC">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4AE77">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4EC1">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055A">
            <w:pPr>
              <w:jc w:val="center"/>
              <w:rPr>
                <w:rFonts w:hint="eastAsia" w:ascii="宋体" w:hAnsi="宋体" w:eastAsia="宋体" w:cs="宋体"/>
                <w:b w:val="0"/>
                <w:bCs w:val="0"/>
                <w:i w:val="0"/>
                <w:iCs w:val="0"/>
                <w:color w:val="000000"/>
                <w:sz w:val="24"/>
                <w:szCs w:val="24"/>
                <w:u w:val="none"/>
              </w:rPr>
            </w:pPr>
          </w:p>
        </w:tc>
      </w:tr>
      <w:tr w14:paraId="5D74E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8F189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D9A42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老城南稍门</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花箱</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03CB">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A681">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3983">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B49B">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5969E">
            <w:pPr>
              <w:jc w:val="center"/>
              <w:rPr>
                <w:rFonts w:hint="eastAsia" w:ascii="宋体" w:hAnsi="宋体" w:eastAsia="宋体" w:cs="宋体"/>
                <w:b w:val="0"/>
                <w:bCs w:val="0"/>
                <w:i w:val="0"/>
                <w:iCs w:val="0"/>
                <w:color w:val="000000"/>
                <w:sz w:val="24"/>
                <w:szCs w:val="24"/>
                <w:u w:val="none"/>
              </w:rPr>
            </w:pPr>
          </w:p>
        </w:tc>
      </w:tr>
      <w:tr w14:paraId="25D7F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5BEF4">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15790">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60B1">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C082E">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333F">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E883">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0C9C">
            <w:pPr>
              <w:jc w:val="center"/>
              <w:rPr>
                <w:rFonts w:hint="eastAsia" w:ascii="宋体" w:hAnsi="宋体" w:eastAsia="宋体" w:cs="宋体"/>
                <w:b w:val="0"/>
                <w:bCs w:val="0"/>
                <w:i w:val="0"/>
                <w:iCs w:val="0"/>
                <w:color w:val="000000"/>
                <w:sz w:val="24"/>
                <w:szCs w:val="24"/>
                <w:u w:val="none"/>
              </w:rPr>
            </w:pPr>
          </w:p>
        </w:tc>
      </w:tr>
      <w:tr w14:paraId="344B1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F0A5D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6</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F6B53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郑兴公园花</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箱（方形）</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14D6">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39C6">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96AD">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A950">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368A">
            <w:pPr>
              <w:jc w:val="center"/>
              <w:rPr>
                <w:rFonts w:hint="eastAsia" w:ascii="宋体" w:hAnsi="宋体" w:eastAsia="宋体" w:cs="宋体"/>
                <w:b w:val="0"/>
                <w:bCs w:val="0"/>
                <w:i w:val="0"/>
                <w:iCs w:val="0"/>
                <w:color w:val="000000"/>
                <w:sz w:val="24"/>
                <w:szCs w:val="24"/>
                <w:u w:val="none"/>
              </w:rPr>
            </w:pPr>
          </w:p>
        </w:tc>
      </w:tr>
      <w:tr w14:paraId="1F38D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749A0">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304BE">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1FF0">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307E">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48D3">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90C3">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32107">
            <w:pPr>
              <w:jc w:val="center"/>
              <w:rPr>
                <w:rFonts w:hint="eastAsia" w:ascii="宋体" w:hAnsi="宋体" w:eastAsia="宋体" w:cs="宋体"/>
                <w:b w:val="0"/>
                <w:bCs w:val="0"/>
                <w:i w:val="0"/>
                <w:iCs w:val="0"/>
                <w:color w:val="000000"/>
                <w:sz w:val="24"/>
                <w:szCs w:val="24"/>
                <w:u w:val="none"/>
              </w:rPr>
            </w:pPr>
          </w:p>
        </w:tc>
      </w:tr>
      <w:tr w14:paraId="7648C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8C0EE">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87D4E1">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838C">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4310">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3E7D">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766C">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F239">
            <w:pPr>
              <w:jc w:val="center"/>
              <w:rPr>
                <w:rFonts w:hint="eastAsia" w:ascii="宋体" w:hAnsi="宋体" w:eastAsia="宋体" w:cs="宋体"/>
                <w:b w:val="0"/>
                <w:bCs w:val="0"/>
                <w:i w:val="0"/>
                <w:iCs w:val="0"/>
                <w:color w:val="000000"/>
                <w:sz w:val="24"/>
                <w:szCs w:val="24"/>
                <w:u w:val="none"/>
              </w:rPr>
            </w:pPr>
          </w:p>
        </w:tc>
      </w:tr>
      <w:tr w14:paraId="74066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D2865">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701D7">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5707">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B073E">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8EBE0">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465E5">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E97DD">
            <w:pPr>
              <w:jc w:val="center"/>
              <w:rPr>
                <w:rFonts w:hint="eastAsia" w:ascii="宋体" w:hAnsi="宋体" w:eastAsia="宋体" w:cs="宋体"/>
                <w:b w:val="0"/>
                <w:bCs w:val="0"/>
                <w:i w:val="0"/>
                <w:iCs w:val="0"/>
                <w:color w:val="000000"/>
                <w:sz w:val="24"/>
                <w:szCs w:val="24"/>
                <w:u w:val="none"/>
              </w:rPr>
            </w:pPr>
          </w:p>
        </w:tc>
      </w:tr>
      <w:tr w14:paraId="66C96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3D3BF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A4B83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PVC花箱</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B578A2">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5F76">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C677">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88FC">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E085">
            <w:pPr>
              <w:jc w:val="center"/>
              <w:rPr>
                <w:rFonts w:hint="eastAsia" w:ascii="宋体" w:hAnsi="宋体" w:eastAsia="宋体" w:cs="宋体"/>
                <w:b w:val="0"/>
                <w:bCs w:val="0"/>
                <w:i w:val="0"/>
                <w:iCs w:val="0"/>
                <w:color w:val="000000"/>
                <w:sz w:val="24"/>
                <w:szCs w:val="24"/>
                <w:u w:val="none"/>
              </w:rPr>
            </w:pPr>
          </w:p>
        </w:tc>
      </w:tr>
      <w:tr w14:paraId="6B5E9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689B4">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D9831">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1177E">
            <w:pPr>
              <w:jc w:val="left"/>
              <w:rPr>
                <w:rFonts w:hint="eastAsia" w:ascii="宋体" w:hAnsi="宋体" w:eastAsia="宋体" w:cs="宋体"/>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CF6D0">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7C05">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FAF5">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E23E">
            <w:pPr>
              <w:jc w:val="center"/>
              <w:rPr>
                <w:rFonts w:hint="eastAsia" w:ascii="宋体" w:hAnsi="宋体" w:eastAsia="宋体" w:cs="宋体"/>
                <w:b w:val="0"/>
                <w:bCs w:val="0"/>
                <w:i w:val="0"/>
                <w:iCs w:val="0"/>
                <w:color w:val="000000"/>
                <w:sz w:val="24"/>
                <w:szCs w:val="24"/>
                <w:u w:val="none"/>
              </w:rPr>
            </w:pPr>
          </w:p>
        </w:tc>
      </w:tr>
      <w:tr w14:paraId="5FE06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46B01">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FF857">
            <w:pPr>
              <w:jc w:val="center"/>
              <w:rPr>
                <w:rFonts w:hint="eastAsia" w:ascii="宋体" w:hAnsi="宋体" w:eastAsia="宋体" w:cs="宋体"/>
                <w:b w:val="0"/>
                <w:bCs w:val="0"/>
                <w:i w:val="0"/>
                <w:iCs w:val="0"/>
                <w:color w:val="000000"/>
                <w:sz w:val="24"/>
                <w:szCs w:val="24"/>
                <w:u w:val="none"/>
              </w:rPr>
            </w:pP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5AE01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6497">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ED13">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8E98">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63DE">
            <w:pPr>
              <w:jc w:val="center"/>
              <w:rPr>
                <w:rFonts w:hint="eastAsia" w:ascii="宋体" w:hAnsi="宋体" w:eastAsia="宋体" w:cs="宋体"/>
                <w:b w:val="0"/>
                <w:bCs w:val="0"/>
                <w:i w:val="0"/>
                <w:iCs w:val="0"/>
                <w:color w:val="000000"/>
                <w:sz w:val="24"/>
                <w:szCs w:val="24"/>
                <w:u w:val="none"/>
              </w:rPr>
            </w:pPr>
          </w:p>
        </w:tc>
      </w:tr>
      <w:tr w14:paraId="63244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CED7B">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03B7C">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32CBD">
            <w:pPr>
              <w:jc w:val="left"/>
              <w:rPr>
                <w:rFonts w:hint="eastAsia" w:ascii="宋体" w:hAnsi="宋体" w:eastAsia="宋体" w:cs="宋体"/>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2023B">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ADC1">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FDBE">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79B9C">
            <w:pPr>
              <w:jc w:val="center"/>
              <w:rPr>
                <w:rFonts w:hint="eastAsia" w:ascii="宋体" w:hAnsi="宋体" w:eastAsia="宋体" w:cs="宋体"/>
                <w:b w:val="0"/>
                <w:bCs w:val="0"/>
                <w:i w:val="0"/>
                <w:iCs w:val="0"/>
                <w:color w:val="000000"/>
                <w:sz w:val="24"/>
                <w:szCs w:val="24"/>
                <w:u w:val="none"/>
              </w:rPr>
            </w:pPr>
          </w:p>
        </w:tc>
      </w:tr>
      <w:tr w14:paraId="0E6F7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06547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8</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0F90B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高速口、迎宾路桥花架</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DD2F7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08B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47D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8651">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19ED">
            <w:pPr>
              <w:jc w:val="center"/>
              <w:rPr>
                <w:rFonts w:hint="eastAsia" w:ascii="宋体" w:hAnsi="宋体" w:eastAsia="宋体" w:cs="宋体"/>
                <w:b w:val="0"/>
                <w:bCs w:val="0"/>
                <w:i w:val="0"/>
                <w:iCs w:val="0"/>
                <w:color w:val="000000"/>
                <w:sz w:val="24"/>
                <w:szCs w:val="24"/>
                <w:u w:val="none"/>
              </w:rPr>
            </w:pPr>
          </w:p>
        </w:tc>
      </w:tr>
      <w:tr w14:paraId="597D3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01457">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77056">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BC9DC">
            <w:pPr>
              <w:jc w:val="left"/>
              <w:rPr>
                <w:rFonts w:hint="default" w:ascii="宋体" w:hAnsi="宋体" w:eastAsia="宋体" w:cs="宋体"/>
                <w:b w:val="0"/>
                <w:bCs w:val="0"/>
                <w:i w:val="0"/>
                <w:iCs w:val="0"/>
                <w:color w:val="000000"/>
                <w:sz w:val="24"/>
                <w:szCs w:val="24"/>
                <w:u w:val="none"/>
                <w:lang w:val="en-US"/>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CD74">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F05A">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EB05">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0FAA">
            <w:pPr>
              <w:jc w:val="center"/>
              <w:rPr>
                <w:rFonts w:hint="eastAsia" w:ascii="宋体" w:hAnsi="宋体" w:eastAsia="宋体" w:cs="宋体"/>
                <w:b w:val="0"/>
                <w:bCs w:val="0"/>
                <w:i w:val="0"/>
                <w:iCs w:val="0"/>
                <w:color w:val="000000"/>
                <w:sz w:val="24"/>
                <w:szCs w:val="24"/>
                <w:u w:val="none"/>
              </w:rPr>
            </w:pPr>
          </w:p>
        </w:tc>
      </w:tr>
      <w:tr w14:paraId="1C3DF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4C6D7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9</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068BD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迎宾路森林公园桥花箱</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3C33">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CEC2">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A045">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A1EA">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D943D">
            <w:pPr>
              <w:jc w:val="center"/>
              <w:rPr>
                <w:rFonts w:hint="eastAsia" w:ascii="宋体" w:hAnsi="宋体" w:eastAsia="宋体" w:cs="宋体"/>
                <w:b w:val="0"/>
                <w:bCs w:val="0"/>
                <w:i w:val="0"/>
                <w:iCs w:val="0"/>
                <w:color w:val="000000"/>
                <w:sz w:val="24"/>
                <w:szCs w:val="24"/>
                <w:u w:val="none"/>
              </w:rPr>
            </w:pPr>
          </w:p>
        </w:tc>
      </w:tr>
      <w:tr w14:paraId="66562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02D24">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B09F1">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3D158">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07FD">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4E8F">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C8EC6">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A258">
            <w:pPr>
              <w:jc w:val="center"/>
              <w:rPr>
                <w:rFonts w:hint="eastAsia" w:ascii="宋体" w:hAnsi="宋体" w:eastAsia="宋体" w:cs="宋体"/>
                <w:b w:val="0"/>
                <w:bCs w:val="0"/>
                <w:i w:val="0"/>
                <w:iCs w:val="0"/>
                <w:color w:val="000000"/>
                <w:sz w:val="24"/>
                <w:szCs w:val="24"/>
                <w:u w:val="none"/>
              </w:rPr>
            </w:pPr>
          </w:p>
        </w:tc>
      </w:tr>
      <w:tr w14:paraId="5D07C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2AD70">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D1B0C">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7F81">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02F44">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813E">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DB76">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0602">
            <w:pPr>
              <w:jc w:val="center"/>
              <w:rPr>
                <w:rFonts w:hint="eastAsia" w:ascii="宋体" w:hAnsi="宋体" w:eastAsia="宋体" w:cs="宋体"/>
                <w:b w:val="0"/>
                <w:bCs w:val="0"/>
                <w:i w:val="0"/>
                <w:iCs w:val="0"/>
                <w:color w:val="000000"/>
                <w:sz w:val="24"/>
                <w:szCs w:val="24"/>
                <w:u w:val="none"/>
              </w:rPr>
            </w:pPr>
          </w:p>
        </w:tc>
      </w:tr>
      <w:tr w14:paraId="21871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E3109">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AB258">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999FD">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611C">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E3B8">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FC80F">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8C7E">
            <w:pPr>
              <w:jc w:val="center"/>
              <w:rPr>
                <w:rFonts w:hint="eastAsia" w:ascii="宋体" w:hAnsi="宋体" w:eastAsia="宋体" w:cs="宋体"/>
                <w:b w:val="0"/>
                <w:bCs w:val="0"/>
                <w:i w:val="0"/>
                <w:iCs w:val="0"/>
                <w:color w:val="000000"/>
                <w:sz w:val="24"/>
                <w:szCs w:val="24"/>
                <w:u w:val="none"/>
              </w:rPr>
            </w:pPr>
          </w:p>
        </w:tc>
      </w:tr>
      <w:tr w14:paraId="149F0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8B42F">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0B86F9">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A3813">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8573">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2D59">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1A08">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05BFF">
            <w:pPr>
              <w:jc w:val="center"/>
              <w:rPr>
                <w:rFonts w:hint="eastAsia" w:ascii="宋体" w:hAnsi="宋体" w:eastAsia="宋体" w:cs="宋体"/>
                <w:b w:val="0"/>
                <w:bCs w:val="0"/>
                <w:i w:val="0"/>
                <w:iCs w:val="0"/>
                <w:color w:val="000000"/>
                <w:sz w:val="24"/>
                <w:szCs w:val="24"/>
                <w:u w:val="none"/>
              </w:rPr>
            </w:pPr>
          </w:p>
        </w:tc>
      </w:tr>
      <w:tr w14:paraId="689FA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4FF6A">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1F451">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22BA">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AB4D">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AC13">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429D">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8358">
            <w:pPr>
              <w:jc w:val="center"/>
              <w:rPr>
                <w:rFonts w:hint="eastAsia" w:ascii="宋体" w:hAnsi="宋体" w:eastAsia="宋体" w:cs="宋体"/>
                <w:b w:val="0"/>
                <w:bCs w:val="0"/>
                <w:i w:val="0"/>
                <w:iCs w:val="0"/>
                <w:color w:val="000000"/>
                <w:sz w:val="24"/>
                <w:szCs w:val="24"/>
                <w:u w:val="none"/>
              </w:rPr>
            </w:pPr>
          </w:p>
        </w:tc>
      </w:tr>
      <w:tr w14:paraId="0C356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BA9A5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10</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F2BA8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胜溪湖水库大坝</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3E0A2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9FF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245A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84A5E">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CC4E">
            <w:pPr>
              <w:jc w:val="center"/>
              <w:rPr>
                <w:rFonts w:hint="eastAsia" w:ascii="宋体" w:hAnsi="宋体" w:eastAsia="宋体" w:cs="宋体"/>
                <w:b w:val="0"/>
                <w:bCs w:val="0"/>
                <w:i w:val="0"/>
                <w:iCs w:val="0"/>
                <w:color w:val="000000"/>
                <w:sz w:val="24"/>
                <w:szCs w:val="24"/>
                <w:u w:val="none"/>
              </w:rPr>
            </w:pPr>
          </w:p>
        </w:tc>
      </w:tr>
      <w:tr w14:paraId="6D236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056B3">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F3054">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39C91">
            <w:pPr>
              <w:jc w:val="left"/>
              <w:rPr>
                <w:rFonts w:hint="default" w:ascii="宋体" w:hAnsi="宋体" w:eastAsia="宋体" w:cs="宋体"/>
                <w:b w:val="0"/>
                <w:bCs w:val="0"/>
                <w:i w:val="0"/>
                <w:iCs w:val="0"/>
                <w:color w:val="000000"/>
                <w:sz w:val="24"/>
                <w:szCs w:val="24"/>
                <w:u w:val="none"/>
                <w:lang w:val="en-US"/>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FD42">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3DBD7">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D023">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B2D3">
            <w:pPr>
              <w:jc w:val="center"/>
              <w:rPr>
                <w:rFonts w:hint="eastAsia" w:ascii="宋体" w:hAnsi="宋体" w:eastAsia="宋体" w:cs="宋体"/>
                <w:b w:val="0"/>
                <w:bCs w:val="0"/>
                <w:i w:val="0"/>
                <w:iCs w:val="0"/>
                <w:color w:val="000000"/>
                <w:sz w:val="24"/>
                <w:szCs w:val="24"/>
                <w:u w:val="none"/>
              </w:rPr>
            </w:pPr>
          </w:p>
        </w:tc>
      </w:tr>
      <w:tr w14:paraId="12EE6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FE7ED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11</w:t>
            </w:r>
          </w:p>
        </w:tc>
        <w:tc>
          <w:tcPr>
            <w:tcW w:w="1445" w:type="dxa"/>
            <w:vMerge w:val="restart"/>
            <w:tcBorders>
              <w:top w:val="nil"/>
              <w:left w:val="single" w:color="000000" w:sz="4" w:space="0"/>
              <w:bottom w:val="single" w:color="000000" w:sz="4" w:space="0"/>
              <w:right w:val="single" w:color="000000" w:sz="4" w:space="0"/>
            </w:tcBorders>
            <w:shd w:val="clear" w:color="auto" w:fill="auto"/>
            <w:vAlign w:val="center"/>
          </w:tcPr>
          <w:p w14:paraId="1343248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府前广场花箱</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EAFBE">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3D81">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0EAD">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D4E6">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AF558">
            <w:pPr>
              <w:jc w:val="center"/>
              <w:rPr>
                <w:rFonts w:hint="eastAsia" w:ascii="宋体" w:hAnsi="宋体" w:eastAsia="宋体" w:cs="宋体"/>
                <w:b w:val="0"/>
                <w:bCs w:val="0"/>
                <w:i w:val="0"/>
                <w:iCs w:val="0"/>
                <w:color w:val="000000"/>
                <w:sz w:val="24"/>
                <w:szCs w:val="24"/>
                <w:u w:val="none"/>
              </w:rPr>
            </w:pPr>
          </w:p>
        </w:tc>
      </w:tr>
      <w:tr w14:paraId="5BDAB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DFEDD">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nil"/>
              <w:left w:val="single" w:color="000000" w:sz="4" w:space="0"/>
              <w:bottom w:val="single" w:color="000000" w:sz="4" w:space="0"/>
              <w:right w:val="single" w:color="000000" w:sz="4" w:space="0"/>
            </w:tcBorders>
            <w:shd w:val="clear" w:color="auto" w:fill="auto"/>
            <w:vAlign w:val="center"/>
          </w:tcPr>
          <w:p w14:paraId="36605E2B">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15EC">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D315">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116E7">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88EE">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97B2">
            <w:pPr>
              <w:jc w:val="center"/>
              <w:rPr>
                <w:rFonts w:hint="eastAsia" w:ascii="宋体" w:hAnsi="宋体" w:eastAsia="宋体" w:cs="宋体"/>
                <w:b w:val="0"/>
                <w:bCs w:val="0"/>
                <w:i w:val="0"/>
                <w:iCs w:val="0"/>
                <w:color w:val="000000"/>
                <w:sz w:val="24"/>
                <w:szCs w:val="24"/>
                <w:u w:val="none"/>
              </w:rPr>
            </w:pPr>
          </w:p>
        </w:tc>
      </w:tr>
      <w:tr w14:paraId="13626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EC9B7">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nil"/>
              <w:left w:val="single" w:color="000000" w:sz="4" w:space="0"/>
              <w:bottom w:val="single" w:color="000000" w:sz="4" w:space="0"/>
              <w:right w:val="single" w:color="000000" w:sz="4" w:space="0"/>
            </w:tcBorders>
            <w:shd w:val="clear" w:color="auto" w:fill="auto"/>
            <w:vAlign w:val="center"/>
          </w:tcPr>
          <w:p w14:paraId="7FB2E65E">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52DC">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F013">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1B6D2">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8CB1">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32A6">
            <w:pPr>
              <w:jc w:val="center"/>
              <w:rPr>
                <w:rFonts w:hint="eastAsia" w:ascii="宋体" w:hAnsi="宋体" w:eastAsia="宋体" w:cs="宋体"/>
                <w:b w:val="0"/>
                <w:bCs w:val="0"/>
                <w:i w:val="0"/>
                <w:iCs w:val="0"/>
                <w:color w:val="000000"/>
                <w:sz w:val="24"/>
                <w:szCs w:val="24"/>
                <w:u w:val="none"/>
              </w:rPr>
            </w:pPr>
          </w:p>
        </w:tc>
      </w:tr>
      <w:tr w14:paraId="7703B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775C1">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nil"/>
              <w:left w:val="single" w:color="000000" w:sz="4" w:space="0"/>
              <w:bottom w:val="single" w:color="000000" w:sz="4" w:space="0"/>
              <w:right w:val="single" w:color="000000" w:sz="4" w:space="0"/>
            </w:tcBorders>
            <w:shd w:val="clear" w:color="auto" w:fill="auto"/>
            <w:vAlign w:val="center"/>
          </w:tcPr>
          <w:p w14:paraId="6AA22A4B">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01A1">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CC81">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A380">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6405">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1E166">
            <w:pPr>
              <w:jc w:val="center"/>
              <w:rPr>
                <w:rFonts w:hint="eastAsia" w:ascii="宋体" w:hAnsi="宋体" w:eastAsia="宋体" w:cs="宋体"/>
                <w:b w:val="0"/>
                <w:bCs w:val="0"/>
                <w:i w:val="0"/>
                <w:iCs w:val="0"/>
                <w:color w:val="000000"/>
                <w:sz w:val="24"/>
                <w:szCs w:val="24"/>
                <w:u w:val="none"/>
              </w:rPr>
            </w:pPr>
          </w:p>
        </w:tc>
      </w:tr>
      <w:tr w14:paraId="3E6F1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066B6">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nil"/>
              <w:left w:val="single" w:color="000000" w:sz="4" w:space="0"/>
              <w:bottom w:val="single" w:color="000000" w:sz="4" w:space="0"/>
              <w:right w:val="single" w:color="000000" w:sz="4" w:space="0"/>
            </w:tcBorders>
            <w:shd w:val="clear" w:color="auto" w:fill="auto"/>
            <w:vAlign w:val="center"/>
          </w:tcPr>
          <w:p w14:paraId="67E37E99">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973C">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5716">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C274">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5706">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DA20">
            <w:pPr>
              <w:jc w:val="center"/>
              <w:rPr>
                <w:rFonts w:hint="eastAsia" w:ascii="宋体" w:hAnsi="宋体" w:eastAsia="宋体" w:cs="宋体"/>
                <w:b w:val="0"/>
                <w:bCs w:val="0"/>
                <w:i w:val="0"/>
                <w:iCs w:val="0"/>
                <w:color w:val="000000"/>
                <w:sz w:val="24"/>
                <w:szCs w:val="24"/>
                <w:u w:val="none"/>
              </w:rPr>
            </w:pPr>
          </w:p>
        </w:tc>
      </w:tr>
      <w:tr w14:paraId="0F6D5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2B70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12</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0DD8E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人民广场</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2D82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29390">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0727">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50B8">
            <w:pPr>
              <w:jc w:val="center"/>
              <w:rPr>
                <w:rFonts w:hint="default" w:ascii="宋体" w:hAnsi="宋体" w:eastAsia="宋体" w:cs="宋体"/>
                <w:b w:val="0"/>
                <w:bCs w:val="0"/>
                <w:i w:val="0"/>
                <w:iCs w:val="0"/>
                <w:color w:val="000000"/>
                <w:sz w:val="24"/>
                <w:szCs w:val="24"/>
                <w:u w:val="none"/>
                <w:lang w:val="en-US"/>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FEA4">
            <w:pPr>
              <w:jc w:val="center"/>
              <w:rPr>
                <w:rFonts w:hint="eastAsia" w:ascii="宋体" w:hAnsi="宋体" w:eastAsia="宋体" w:cs="宋体"/>
                <w:b w:val="0"/>
                <w:bCs w:val="0"/>
                <w:i w:val="0"/>
                <w:iCs w:val="0"/>
                <w:color w:val="000000"/>
                <w:sz w:val="24"/>
                <w:szCs w:val="24"/>
                <w:u w:val="none"/>
              </w:rPr>
            </w:pPr>
          </w:p>
        </w:tc>
      </w:tr>
      <w:tr w14:paraId="12E2D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731EC">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9DC46">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18E51">
            <w:pPr>
              <w:jc w:val="left"/>
              <w:rPr>
                <w:rFonts w:hint="eastAsia" w:ascii="宋体" w:hAnsi="宋体" w:eastAsia="宋体" w:cs="宋体"/>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D886">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067D">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F34D">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1BE6">
            <w:pPr>
              <w:jc w:val="center"/>
              <w:rPr>
                <w:rFonts w:hint="eastAsia" w:ascii="宋体" w:hAnsi="宋体" w:eastAsia="宋体" w:cs="宋体"/>
                <w:b w:val="0"/>
                <w:bCs w:val="0"/>
                <w:i w:val="0"/>
                <w:iCs w:val="0"/>
                <w:color w:val="000000"/>
                <w:sz w:val="24"/>
                <w:szCs w:val="24"/>
                <w:u w:val="none"/>
              </w:rPr>
            </w:pPr>
          </w:p>
        </w:tc>
      </w:tr>
      <w:tr w14:paraId="79F17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6EBC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13</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58DF0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崇义园</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B575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53A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0B0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69228">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2E09F">
            <w:pPr>
              <w:jc w:val="center"/>
              <w:rPr>
                <w:rFonts w:hint="eastAsia" w:ascii="宋体" w:hAnsi="宋体" w:eastAsia="宋体" w:cs="宋体"/>
                <w:b w:val="0"/>
                <w:bCs w:val="0"/>
                <w:i w:val="0"/>
                <w:iCs w:val="0"/>
                <w:color w:val="000000"/>
                <w:sz w:val="24"/>
                <w:szCs w:val="24"/>
                <w:u w:val="none"/>
              </w:rPr>
            </w:pPr>
          </w:p>
        </w:tc>
      </w:tr>
      <w:tr w14:paraId="129E8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74D08">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06C58">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F3FA7">
            <w:pPr>
              <w:jc w:val="left"/>
              <w:rPr>
                <w:rFonts w:hint="eastAsia" w:ascii="宋体" w:hAnsi="宋体" w:eastAsia="宋体" w:cs="宋体"/>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9B07">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45FE8">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876D3">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68A2">
            <w:pPr>
              <w:jc w:val="center"/>
              <w:rPr>
                <w:rFonts w:hint="eastAsia" w:ascii="宋体" w:hAnsi="宋体" w:eastAsia="宋体" w:cs="宋体"/>
                <w:b w:val="0"/>
                <w:bCs w:val="0"/>
                <w:i w:val="0"/>
                <w:iCs w:val="0"/>
                <w:color w:val="000000"/>
                <w:sz w:val="24"/>
                <w:szCs w:val="24"/>
                <w:u w:val="none"/>
              </w:rPr>
            </w:pPr>
          </w:p>
        </w:tc>
      </w:tr>
      <w:tr w14:paraId="4DA68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6A4E7">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91C3B">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BEBCD">
            <w:pPr>
              <w:jc w:val="left"/>
              <w:rPr>
                <w:rFonts w:hint="default" w:ascii="宋体" w:hAnsi="宋体" w:eastAsia="宋体" w:cs="宋体"/>
                <w:b w:val="0"/>
                <w:bCs w:val="0"/>
                <w:i w:val="0"/>
                <w:iCs w:val="0"/>
                <w:color w:val="000000"/>
                <w:sz w:val="24"/>
                <w:szCs w:val="24"/>
                <w:u w:val="none"/>
                <w:lang w:val="en-US"/>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ABD4">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DB76">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7E52">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1F28">
            <w:pPr>
              <w:jc w:val="center"/>
              <w:rPr>
                <w:rFonts w:hint="eastAsia" w:ascii="宋体" w:hAnsi="宋体" w:eastAsia="宋体" w:cs="宋体"/>
                <w:b w:val="0"/>
                <w:bCs w:val="0"/>
                <w:i w:val="0"/>
                <w:iCs w:val="0"/>
                <w:color w:val="000000"/>
                <w:sz w:val="24"/>
                <w:szCs w:val="24"/>
                <w:u w:val="none"/>
              </w:rPr>
            </w:pPr>
          </w:p>
        </w:tc>
      </w:tr>
      <w:tr w14:paraId="4EEF0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38027">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BC0BE">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C04F4">
            <w:pPr>
              <w:jc w:val="left"/>
              <w:rPr>
                <w:rFonts w:hint="eastAsia" w:ascii="宋体" w:hAnsi="宋体" w:eastAsia="宋体" w:cs="宋体"/>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882C9">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4779">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0D9F">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C313">
            <w:pPr>
              <w:jc w:val="center"/>
              <w:rPr>
                <w:rFonts w:hint="eastAsia" w:ascii="宋体" w:hAnsi="宋体" w:eastAsia="宋体" w:cs="宋体"/>
                <w:b w:val="0"/>
                <w:bCs w:val="0"/>
                <w:i w:val="0"/>
                <w:iCs w:val="0"/>
                <w:color w:val="000000"/>
                <w:sz w:val="24"/>
                <w:szCs w:val="24"/>
                <w:u w:val="none"/>
              </w:rPr>
            </w:pPr>
          </w:p>
        </w:tc>
      </w:tr>
      <w:tr w14:paraId="3A289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C7F9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30F93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纪委监委</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BA6846">
            <w:pPr>
              <w:keepNext w:val="0"/>
              <w:keepLines w:val="0"/>
              <w:widowControl/>
              <w:suppressLineNumbers w:val="0"/>
              <w:jc w:val="left"/>
              <w:textAlignment w:val="center"/>
              <w:rPr>
                <w:rFonts w:hint="default" w:ascii="仿宋_GB2312" w:hAnsi="Tahoma" w:eastAsia="仿宋_GB2312" w:cs="仿宋_GB2312"/>
                <w:b w:val="0"/>
                <w:bCs w:val="0"/>
                <w:i w:val="0"/>
                <w:iCs w:val="0"/>
                <w:color w:val="000000"/>
                <w:sz w:val="24"/>
                <w:szCs w:val="24"/>
                <w:u w:val="none"/>
                <w:lang w:val="en-US"/>
              </w:rPr>
            </w:pPr>
            <w:r>
              <w:rPr>
                <w:rFonts w:hint="eastAsia" w:ascii="仿宋_GB2312" w:hAnsi="Tahoma" w:eastAsia="仿宋_GB2312" w:cs="仿宋_GB2312"/>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DABC">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1F38B">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355A">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4344">
            <w:pPr>
              <w:jc w:val="center"/>
              <w:rPr>
                <w:rFonts w:hint="eastAsia" w:ascii="宋体" w:hAnsi="宋体" w:eastAsia="宋体" w:cs="宋体"/>
                <w:b w:val="0"/>
                <w:bCs w:val="0"/>
                <w:i w:val="0"/>
                <w:iCs w:val="0"/>
                <w:color w:val="000000"/>
                <w:sz w:val="24"/>
                <w:szCs w:val="24"/>
                <w:u w:val="none"/>
              </w:rPr>
            </w:pPr>
          </w:p>
        </w:tc>
      </w:tr>
      <w:tr w14:paraId="2B91A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6A843">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57A22">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3A265">
            <w:pPr>
              <w:jc w:val="left"/>
              <w:rPr>
                <w:rFonts w:hint="default" w:ascii="仿宋_GB2312" w:hAnsi="Tahoma" w:eastAsia="仿宋_GB2312" w:cs="仿宋_GB2312"/>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E15C">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B7C8">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52E5">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931F">
            <w:pPr>
              <w:jc w:val="center"/>
              <w:rPr>
                <w:rFonts w:hint="eastAsia" w:ascii="宋体" w:hAnsi="宋体" w:eastAsia="宋体" w:cs="宋体"/>
                <w:b w:val="0"/>
                <w:bCs w:val="0"/>
                <w:i w:val="0"/>
                <w:iCs w:val="0"/>
                <w:color w:val="000000"/>
                <w:sz w:val="24"/>
                <w:szCs w:val="24"/>
                <w:u w:val="none"/>
              </w:rPr>
            </w:pPr>
          </w:p>
        </w:tc>
      </w:tr>
      <w:tr w14:paraId="5470F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263AC">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22666">
            <w:pPr>
              <w:jc w:val="center"/>
              <w:rPr>
                <w:rFonts w:hint="eastAsia" w:ascii="宋体" w:hAnsi="宋体" w:eastAsia="宋体" w:cs="宋体"/>
                <w:b w:val="0"/>
                <w:bCs w:val="0"/>
                <w:i w:val="0"/>
                <w:iCs w:val="0"/>
                <w:color w:val="000000"/>
                <w:sz w:val="24"/>
                <w:szCs w:val="24"/>
                <w:u w:val="none"/>
              </w:rPr>
            </w:pP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BADF22">
            <w:pPr>
              <w:keepNext w:val="0"/>
              <w:keepLines w:val="0"/>
              <w:widowControl/>
              <w:suppressLineNumbers w:val="0"/>
              <w:spacing w:after="240" w:afterAutospacing="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7E15">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EDEF">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7B15F">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4E4C">
            <w:pPr>
              <w:jc w:val="center"/>
              <w:rPr>
                <w:rFonts w:hint="eastAsia" w:ascii="宋体" w:hAnsi="宋体" w:eastAsia="宋体" w:cs="宋体"/>
                <w:b w:val="0"/>
                <w:bCs w:val="0"/>
                <w:i w:val="0"/>
                <w:iCs w:val="0"/>
                <w:color w:val="000000"/>
                <w:sz w:val="24"/>
                <w:szCs w:val="24"/>
                <w:u w:val="none"/>
              </w:rPr>
            </w:pPr>
          </w:p>
        </w:tc>
      </w:tr>
      <w:tr w14:paraId="72D89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A0B08">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3F7E68">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54376">
            <w:pPr>
              <w:jc w:val="left"/>
              <w:rPr>
                <w:rFonts w:hint="eastAsia" w:ascii="宋体" w:hAnsi="宋体" w:eastAsia="宋体" w:cs="宋体"/>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6113">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9120">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2A21">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E798">
            <w:pPr>
              <w:jc w:val="center"/>
              <w:rPr>
                <w:rFonts w:hint="eastAsia" w:ascii="宋体" w:hAnsi="宋体" w:eastAsia="宋体" w:cs="宋体"/>
                <w:b w:val="0"/>
                <w:bCs w:val="0"/>
                <w:i w:val="0"/>
                <w:iCs w:val="0"/>
                <w:color w:val="000000"/>
                <w:sz w:val="24"/>
                <w:szCs w:val="24"/>
                <w:u w:val="none"/>
              </w:rPr>
            </w:pPr>
          </w:p>
        </w:tc>
      </w:tr>
      <w:tr w14:paraId="2E99A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0ECE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CACE1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纪委监委</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8EC28A">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264C">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8DFA">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007C2">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A453A">
            <w:pPr>
              <w:jc w:val="center"/>
              <w:rPr>
                <w:rFonts w:hint="eastAsia" w:ascii="宋体" w:hAnsi="宋体" w:eastAsia="宋体" w:cs="宋体"/>
                <w:b w:val="0"/>
                <w:bCs w:val="0"/>
                <w:i w:val="0"/>
                <w:iCs w:val="0"/>
                <w:color w:val="000000"/>
                <w:sz w:val="24"/>
                <w:szCs w:val="24"/>
                <w:u w:val="none"/>
              </w:rPr>
            </w:pPr>
          </w:p>
        </w:tc>
      </w:tr>
      <w:tr w14:paraId="245A3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81EDA">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B6863">
            <w:pPr>
              <w:jc w:val="center"/>
              <w:rPr>
                <w:rFonts w:hint="eastAsia" w:ascii="宋体" w:hAnsi="宋体" w:eastAsia="宋体" w:cs="宋体"/>
                <w:b w:val="0"/>
                <w:bCs w:val="0"/>
                <w:i w:val="0"/>
                <w:iCs w:val="0"/>
                <w:color w:val="000000"/>
                <w:sz w:val="24"/>
                <w:szCs w:val="24"/>
                <w:u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834DA">
            <w:pPr>
              <w:jc w:val="left"/>
              <w:rPr>
                <w:rFonts w:hint="eastAsia" w:ascii="宋体" w:hAnsi="宋体" w:eastAsia="宋体" w:cs="宋体"/>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0B54">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EDEB">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4C9D9">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1AB1">
            <w:pPr>
              <w:jc w:val="center"/>
              <w:rPr>
                <w:rFonts w:hint="eastAsia" w:ascii="宋体" w:hAnsi="宋体" w:eastAsia="宋体" w:cs="宋体"/>
                <w:b w:val="0"/>
                <w:bCs w:val="0"/>
                <w:i w:val="0"/>
                <w:iCs w:val="0"/>
                <w:color w:val="000000"/>
                <w:sz w:val="24"/>
                <w:szCs w:val="24"/>
                <w:u w:val="none"/>
              </w:rPr>
            </w:pPr>
          </w:p>
        </w:tc>
      </w:tr>
      <w:tr w14:paraId="2E22B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B9E3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71B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交通节点地栽</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D524">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21608">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E338">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C3EF3">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5ABFD">
            <w:pPr>
              <w:jc w:val="center"/>
              <w:rPr>
                <w:rFonts w:hint="eastAsia" w:ascii="宋体" w:hAnsi="宋体" w:eastAsia="宋体" w:cs="宋体"/>
                <w:b w:val="0"/>
                <w:bCs w:val="0"/>
                <w:i w:val="0"/>
                <w:iCs w:val="0"/>
                <w:color w:val="000000"/>
                <w:sz w:val="24"/>
                <w:szCs w:val="24"/>
                <w:u w:val="none"/>
              </w:rPr>
            </w:pPr>
          </w:p>
        </w:tc>
      </w:tr>
      <w:tr w14:paraId="2BFC1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568B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16</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C623D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府前广场地栽</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CC32">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05F6">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0746">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5A386">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6C19">
            <w:pPr>
              <w:jc w:val="center"/>
              <w:rPr>
                <w:rFonts w:hint="eastAsia" w:ascii="宋体" w:hAnsi="宋体" w:eastAsia="宋体" w:cs="宋体"/>
                <w:b w:val="0"/>
                <w:bCs w:val="0"/>
                <w:i w:val="0"/>
                <w:iCs w:val="0"/>
                <w:color w:val="000000"/>
                <w:sz w:val="24"/>
                <w:szCs w:val="24"/>
                <w:u w:val="none"/>
              </w:rPr>
            </w:pPr>
          </w:p>
        </w:tc>
      </w:tr>
      <w:tr w14:paraId="4367F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07EDA">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B1708">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1BC1">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E57EE">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E917D">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42FEA">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75921">
            <w:pPr>
              <w:jc w:val="center"/>
              <w:rPr>
                <w:rFonts w:hint="eastAsia" w:ascii="宋体" w:hAnsi="宋体" w:eastAsia="宋体" w:cs="宋体"/>
                <w:b w:val="0"/>
                <w:bCs w:val="0"/>
                <w:i w:val="0"/>
                <w:iCs w:val="0"/>
                <w:color w:val="000000"/>
                <w:sz w:val="24"/>
                <w:szCs w:val="24"/>
                <w:u w:val="none"/>
              </w:rPr>
            </w:pPr>
          </w:p>
        </w:tc>
      </w:tr>
      <w:tr w14:paraId="21263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879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17</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177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国庆摆花花坛</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13C42">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A2CA">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9FA44">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3EA8">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C5B63">
            <w:pPr>
              <w:jc w:val="center"/>
              <w:rPr>
                <w:rFonts w:hint="eastAsia" w:ascii="宋体" w:hAnsi="宋体" w:eastAsia="宋体" w:cs="宋体"/>
                <w:b w:val="0"/>
                <w:bCs w:val="0"/>
                <w:i w:val="0"/>
                <w:iCs w:val="0"/>
                <w:color w:val="000000"/>
                <w:sz w:val="24"/>
                <w:szCs w:val="24"/>
                <w:u w:val="none"/>
              </w:rPr>
            </w:pPr>
          </w:p>
        </w:tc>
      </w:tr>
      <w:tr w14:paraId="610E4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FC024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18</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C5F37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郑兴公园花坛</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9F72">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A6C2">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2013">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3EAA">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11D2">
            <w:pPr>
              <w:jc w:val="center"/>
              <w:rPr>
                <w:rFonts w:hint="eastAsia" w:ascii="宋体" w:hAnsi="宋体" w:eastAsia="宋体" w:cs="宋体"/>
                <w:b w:val="0"/>
                <w:bCs w:val="0"/>
                <w:i w:val="0"/>
                <w:iCs w:val="0"/>
                <w:color w:val="000000"/>
                <w:sz w:val="24"/>
                <w:szCs w:val="24"/>
                <w:u w:val="none"/>
              </w:rPr>
            </w:pPr>
          </w:p>
        </w:tc>
      </w:tr>
      <w:tr w14:paraId="6B093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E2DD4">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02599">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8D13">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9492">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ABBE7">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0606">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AEFC8">
            <w:pPr>
              <w:jc w:val="center"/>
              <w:rPr>
                <w:rFonts w:hint="eastAsia" w:ascii="宋体" w:hAnsi="宋体" w:eastAsia="宋体" w:cs="宋体"/>
                <w:b w:val="0"/>
                <w:bCs w:val="0"/>
                <w:i w:val="0"/>
                <w:iCs w:val="0"/>
                <w:color w:val="000000"/>
                <w:sz w:val="24"/>
                <w:szCs w:val="24"/>
                <w:u w:val="none"/>
              </w:rPr>
            </w:pPr>
          </w:p>
        </w:tc>
      </w:tr>
      <w:tr w14:paraId="1C947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B49D3">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F0557">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A0145">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EE51B">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B6EC">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C441">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3ED5">
            <w:pPr>
              <w:jc w:val="center"/>
              <w:rPr>
                <w:rFonts w:hint="eastAsia" w:ascii="宋体" w:hAnsi="宋体" w:eastAsia="宋体" w:cs="宋体"/>
                <w:b w:val="0"/>
                <w:bCs w:val="0"/>
                <w:i w:val="0"/>
                <w:iCs w:val="0"/>
                <w:color w:val="000000"/>
                <w:sz w:val="24"/>
                <w:szCs w:val="24"/>
                <w:u w:val="none"/>
              </w:rPr>
            </w:pPr>
          </w:p>
        </w:tc>
      </w:tr>
      <w:tr w14:paraId="143EF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B44D1">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3D31A">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5DC4">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CFEA">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54D2">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5C02">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0CF4">
            <w:pPr>
              <w:jc w:val="center"/>
              <w:rPr>
                <w:rFonts w:hint="eastAsia" w:ascii="宋体" w:hAnsi="宋体" w:eastAsia="宋体" w:cs="宋体"/>
                <w:b w:val="0"/>
                <w:bCs w:val="0"/>
                <w:i w:val="0"/>
                <w:iCs w:val="0"/>
                <w:color w:val="000000"/>
                <w:sz w:val="24"/>
                <w:szCs w:val="24"/>
                <w:u w:val="none"/>
              </w:rPr>
            </w:pPr>
          </w:p>
        </w:tc>
      </w:tr>
      <w:tr w14:paraId="24BB8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6E7A8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19</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C85B9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府前广场花坛</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AA411">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B1AD">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4F13">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6DE59">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D51A">
            <w:pPr>
              <w:jc w:val="center"/>
              <w:rPr>
                <w:rFonts w:hint="eastAsia" w:ascii="宋体" w:hAnsi="宋体" w:eastAsia="宋体" w:cs="宋体"/>
                <w:b w:val="0"/>
                <w:bCs w:val="0"/>
                <w:i w:val="0"/>
                <w:iCs w:val="0"/>
                <w:color w:val="000000"/>
                <w:sz w:val="24"/>
                <w:szCs w:val="24"/>
                <w:u w:val="none"/>
              </w:rPr>
            </w:pPr>
          </w:p>
        </w:tc>
      </w:tr>
      <w:tr w14:paraId="4197C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3217A">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914C1">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162EF">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3EB1">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0BAB">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BF2B">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A13F">
            <w:pPr>
              <w:jc w:val="center"/>
              <w:rPr>
                <w:rFonts w:hint="eastAsia" w:ascii="宋体" w:hAnsi="宋体" w:eastAsia="宋体" w:cs="宋体"/>
                <w:b w:val="0"/>
                <w:bCs w:val="0"/>
                <w:i w:val="0"/>
                <w:iCs w:val="0"/>
                <w:color w:val="000000"/>
                <w:sz w:val="24"/>
                <w:szCs w:val="24"/>
                <w:u w:val="none"/>
              </w:rPr>
            </w:pPr>
          </w:p>
        </w:tc>
      </w:tr>
      <w:tr w14:paraId="6C36B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4F813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20</w:t>
            </w:r>
          </w:p>
        </w:tc>
        <w:tc>
          <w:tcPr>
            <w:tcW w:w="14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3EE31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府前广场花坛</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8BA0">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BF6D">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752F">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6E6F">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8C20">
            <w:pPr>
              <w:jc w:val="center"/>
              <w:rPr>
                <w:rFonts w:hint="eastAsia" w:ascii="宋体" w:hAnsi="宋体" w:eastAsia="宋体" w:cs="宋体"/>
                <w:b w:val="0"/>
                <w:bCs w:val="0"/>
                <w:i w:val="0"/>
                <w:iCs w:val="0"/>
                <w:color w:val="000000"/>
                <w:sz w:val="24"/>
                <w:szCs w:val="24"/>
                <w:u w:val="none"/>
              </w:rPr>
            </w:pPr>
          </w:p>
        </w:tc>
      </w:tr>
      <w:tr w14:paraId="61DF8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E8DF3">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DCCF3">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8AD9">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2673A">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1010">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D145">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DB7C">
            <w:pPr>
              <w:jc w:val="center"/>
              <w:rPr>
                <w:rFonts w:hint="eastAsia" w:ascii="宋体" w:hAnsi="宋体" w:eastAsia="宋体" w:cs="宋体"/>
                <w:b w:val="0"/>
                <w:bCs w:val="0"/>
                <w:i w:val="0"/>
                <w:iCs w:val="0"/>
                <w:color w:val="000000"/>
                <w:sz w:val="24"/>
                <w:szCs w:val="24"/>
                <w:u w:val="none"/>
              </w:rPr>
            </w:pPr>
          </w:p>
        </w:tc>
      </w:tr>
      <w:tr w14:paraId="1EF59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C47B1">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0AE11">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12529">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A9729">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47FA">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F864">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D77D">
            <w:pPr>
              <w:jc w:val="center"/>
              <w:rPr>
                <w:rFonts w:hint="eastAsia" w:ascii="宋体" w:hAnsi="宋体" w:eastAsia="宋体" w:cs="宋体"/>
                <w:b w:val="0"/>
                <w:bCs w:val="0"/>
                <w:i w:val="0"/>
                <w:iCs w:val="0"/>
                <w:color w:val="000000"/>
                <w:sz w:val="24"/>
                <w:szCs w:val="24"/>
                <w:u w:val="none"/>
              </w:rPr>
            </w:pPr>
          </w:p>
        </w:tc>
      </w:tr>
      <w:tr w14:paraId="4604A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A2AD5">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3AF61">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9C56">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6722">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52D35">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597C">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323D8">
            <w:pPr>
              <w:jc w:val="center"/>
              <w:rPr>
                <w:rFonts w:hint="eastAsia" w:ascii="宋体" w:hAnsi="宋体" w:eastAsia="宋体" w:cs="宋体"/>
                <w:b w:val="0"/>
                <w:bCs w:val="0"/>
                <w:i w:val="0"/>
                <w:iCs w:val="0"/>
                <w:color w:val="000000"/>
                <w:sz w:val="24"/>
                <w:szCs w:val="24"/>
                <w:u w:val="none"/>
              </w:rPr>
            </w:pPr>
          </w:p>
        </w:tc>
      </w:tr>
      <w:tr w14:paraId="7FFCB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BF7A5">
            <w:pPr>
              <w:jc w:val="center"/>
              <w:rPr>
                <w:rFonts w:hint="eastAsia" w:ascii="宋体" w:hAnsi="宋体" w:eastAsia="宋体" w:cs="宋体"/>
                <w:b w:val="0"/>
                <w:bCs w:val="0"/>
                <w:i w:val="0"/>
                <w:iCs w:val="0"/>
                <w:color w:val="000000"/>
                <w:sz w:val="24"/>
                <w:szCs w:val="24"/>
                <w:u w:val="none"/>
              </w:rPr>
            </w:pPr>
          </w:p>
        </w:tc>
        <w:tc>
          <w:tcPr>
            <w:tcW w:w="14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E30FF">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ED26">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 xml:space="preserve"> </w:t>
            </w: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AFD0">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E59F">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7FB8">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5ABA">
            <w:pPr>
              <w:jc w:val="center"/>
              <w:rPr>
                <w:rFonts w:hint="eastAsia" w:ascii="宋体" w:hAnsi="宋体" w:eastAsia="宋体" w:cs="宋体"/>
                <w:b w:val="0"/>
                <w:bCs w:val="0"/>
                <w:i w:val="0"/>
                <w:iCs w:val="0"/>
                <w:color w:val="000000"/>
                <w:sz w:val="24"/>
                <w:szCs w:val="24"/>
                <w:u w:val="none"/>
              </w:rPr>
            </w:pPr>
          </w:p>
        </w:tc>
      </w:tr>
      <w:tr w14:paraId="6E43A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12BB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三</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604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花箱、花架</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A1F2">
            <w:pPr>
              <w:jc w:val="left"/>
              <w:rPr>
                <w:rFonts w:hint="eastAsia" w:ascii="宋体" w:hAnsi="宋体" w:eastAsia="宋体" w:cs="宋体"/>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2477">
            <w:pPr>
              <w:jc w:val="center"/>
              <w:rPr>
                <w:rFonts w:hint="eastAsia" w:ascii="宋体" w:hAnsi="宋体" w:eastAsia="宋体" w:cs="宋体"/>
                <w:b w:val="0"/>
                <w:bCs w:val="0"/>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49C3E">
            <w:pPr>
              <w:jc w:val="center"/>
              <w:rPr>
                <w:rFonts w:hint="eastAsia" w:ascii="宋体" w:hAnsi="宋体" w:eastAsia="宋体" w:cs="宋体"/>
                <w:b w:val="0"/>
                <w:bCs w:val="0"/>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CAB2">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05B4">
            <w:pPr>
              <w:jc w:val="center"/>
              <w:rPr>
                <w:rFonts w:hint="eastAsia" w:ascii="宋体" w:hAnsi="宋体" w:eastAsia="宋体" w:cs="宋体"/>
                <w:b w:val="0"/>
                <w:bCs w:val="0"/>
                <w:i w:val="0"/>
                <w:iCs w:val="0"/>
                <w:color w:val="000000"/>
                <w:sz w:val="24"/>
                <w:szCs w:val="24"/>
                <w:u w:val="none"/>
              </w:rPr>
            </w:pPr>
          </w:p>
        </w:tc>
      </w:tr>
      <w:tr w14:paraId="70094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562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21</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F175">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花箱一</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6E0C">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4A02">
            <w:pPr>
              <w:jc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6B0A">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37D1">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A8578">
            <w:pPr>
              <w:jc w:val="center"/>
              <w:rPr>
                <w:rFonts w:hint="eastAsia" w:ascii="宋体" w:hAnsi="宋体" w:eastAsia="宋体" w:cs="宋体"/>
                <w:b w:val="0"/>
                <w:bCs w:val="0"/>
                <w:i w:val="0"/>
                <w:iCs w:val="0"/>
                <w:color w:val="000000"/>
                <w:sz w:val="24"/>
                <w:szCs w:val="24"/>
                <w:u w:val="none"/>
              </w:rPr>
            </w:pPr>
          </w:p>
        </w:tc>
      </w:tr>
      <w:tr w14:paraId="6E003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C59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22</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0BC9">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r>
              <w:rPr>
                <w:rFonts w:hint="eastAsia" w:ascii="宋体" w:hAnsi="宋体" w:eastAsia="宋体" w:cs="宋体"/>
                <w:b w:val="0"/>
                <w:bCs w:val="0"/>
                <w:i w:val="0"/>
                <w:iCs w:val="0"/>
                <w:color w:val="000000"/>
                <w:kern w:val="0"/>
                <w:sz w:val="24"/>
                <w:szCs w:val="24"/>
                <w:u w:val="none"/>
                <w:lang w:val="en-US" w:eastAsia="zh-CN" w:bidi="ar"/>
              </w:rPr>
              <w:t>花箱二</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BA23">
            <w:pPr>
              <w:keepNext w:val="0"/>
              <w:keepLines w:val="0"/>
              <w:widowControl/>
              <w:suppressLineNumbers w:val="0"/>
              <w:jc w:val="left"/>
              <w:textAlignment w:val="center"/>
              <w:rPr>
                <w:rFonts w:hint="default" w:ascii="宋体" w:hAnsi="宋体" w:eastAsia="宋体" w:cs="宋体"/>
                <w:b w:val="0"/>
                <w:bCs w:val="0"/>
                <w:i w:val="0"/>
                <w:iCs w:val="0"/>
                <w:color w:val="000000"/>
                <w:sz w:val="24"/>
                <w:szCs w:val="24"/>
                <w:u w:val="none"/>
                <w:lang w:val="en-US"/>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377F">
            <w:pPr>
              <w:jc w:val="center"/>
              <w:rPr>
                <w:rFonts w:hint="default" w:ascii="宋体" w:hAnsi="宋体" w:eastAsia="宋体" w:cs="宋体"/>
                <w:b w:val="0"/>
                <w:bCs w:val="0"/>
                <w:i w:val="0"/>
                <w:iCs w:val="0"/>
                <w:color w:val="000000"/>
                <w:sz w:val="24"/>
                <w:szCs w:val="24"/>
                <w:u w:val="none"/>
                <w:lang w:val="en-US"/>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1F815">
            <w:pPr>
              <w:keepNext w:val="0"/>
              <w:keepLines w:val="0"/>
              <w:widowControl/>
              <w:suppressLineNumbers w:val="0"/>
              <w:jc w:val="center"/>
              <w:textAlignment w:val="center"/>
              <w:rPr>
                <w:rFonts w:hint="default" w:ascii="宋体" w:hAnsi="宋体" w:eastAsia="宋体" w:cs="宋体"/>
                <w:b w:val="0"/>
                <w:bCs w:val="0"/>
                <w:i w:val="0"/>
                <w:iCs w:val="0"/>
                <w:color w:val="000000"/>
                <w:sz w:val="24"/>
                <w:szCs w:val="24"/>
                <w:u w:val="none"/>
                <w:lang w:val="en-US"/>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85F62">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8B2D">
            <w:pPr>
              <w:jc w:val="center"/>
              <w:rPr>
                <w:rFonts w:hint="eastAsia" w:ascii="宋体" w:hAnsi="宋体" w:eastAsia="宋体" w:cs="宋体"/>
                <w:b w:val="0"/>
                <w:bCs w:val="0"/>
                <w:i w:val="0"/>
                <w:iCs w:val="0"/>
                <w:color w:val="000000"/>
                <w:sz w:val="24"/>
                <w:szCs w:val="24"/>
                <w:u w:val="none"/>
              </w:rPr>
            </w:pPr>
          </w:p>
        </w:tc>
      </w:tr>
      <w:tr w14:paraId="1DF10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ABB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合计</w:t>
            </w:r>
          </w:p>
        </w:tc>
        <w:tc>
          <w:tcPr>
            <w:tcW w:w="1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9020">
            <w:pPr>
              <w:jc w:val="center"/>
              <w:rPr>
                <w:rFonts w:hint="eastAsia" w:ascii="宋体" w:hAnsi="宋体" w:eastAsia="宋体" w:cs="宋体"/>
                <w:b w:val="0"/>
                <w:bCs w:val="0"/>
                <w:i w:val="0"/>
                <w:iCs w:val="0"/>
                <w:color w:val="000000"/>
                <w:sz w:val="24"/>
                <w:szCs w:val="24"/>
                <w:u w:val="none"/>
              </w:rPr>
            </w:pP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3F1E">
            <w:pPr>
              <w:jc w:val="left"/>
              <w:rPr>
                <w:rFonts w:hint="eastAsia" w:ascii="宋体" w:hAnsi="宋体" w:eastAsia="宋体" w:cs="宋体"/>
                <w:b w:val="0"/>
                <w:bCs w:val="0"/>
                <w:i w:val="0"/>
                <w:iCs w:val="0"/>
                <w:color w:val="000000"/>
                <w:sz w:val="24"/>
                <w:szCs w:val="24"/>
                <w:u w:val="none"/>
              </w:rPr>
            </w:pPr>
          </w:p>
        </w:tc>
        <w:tc>
          <w:tcPr>
            <w:tcW w:w="2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7129">
            <w:pPr>
              <w:jc w:val="center"/>
              <w:rPr>
                <w:rFonts w:hint="eastAsia" w:ascii="宋体" w:hAnsi="宋体" w:eastAsia="宋体" w:cs="宋体"/>
                <w:b w:val="0"/>
                <w:bCs w:val="0"/>
                <w:i w:val="0"/>
                <w:iCs w:val="0"/>
                <w:color w:val="000000"/>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68FD">
            <w:pPr>
              <w:jc w:val="center"/>
              <w:rPr>
                <w:rFonts w:hint="eastAsia" w:ascii="宋体" w:hAnsi="宋体" w:eastAsia="宋体" w:cs="宋体"/>
                <w:b w:val="0"/>
                <w:bCs w:val="0"/>
                <w:i w:val="0"/>
                <w:iCs w:val="0"/>
                <w:color w:val="000000"/>
                <w:sz w:val="24"/>
                <w:szCs w:val="24"/>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56AB">
            <w:pPr>
              <w:jc w:val="center"/>
              <w:rPr>
                <w:rFonts w:hint="eastAsia" w:ascii="宋体" w:hAnsi="宋体" w:eastAsia="宋体" w:cs="宋体"/>
                <w:b w:val="0"/>
                <w:bCs w:val="0"/>
                <w:i w:val="0"/>
                <w:iCs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6B19">
            <w:pPr>
              <w:jc w:val="center"/>
              <w:rPr>
                <w:rFonts w:hint="eastAsia" w:ascii="宋体" w:hAnsi="宋体" w:eastAsia="宋体" w:cs="宋体"/>
                <w:b w:val="0"/>
                <w:bCs w:val="0"/>
                <w:i w:val="0"/>
                <w:iCs w:val="0"/>
                <w:color w:val="000000"/>
                <w:sz w:val="24"/>
                <w:szCs w:val="24"/>
                <w:u w:val="none"/>
              </w:rPr>
            </w:pPr>
          </w:p>
        </w:tc>
      </w:tr>
    </w:tbl>
    <w:p w14:paraId="761581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备注：1.花箱</w:t>
      </w:r>
      <w:r>
        <w:rPr>
          <w:rFonts w:hint="eastAsia" w:asciiTheme="minorEastAsia" w:hAnsiTheme="minorEastAsia" w:eastAsiaTheme="minorEastAsia" w:cstheme="minorEastAsia"/>
          <w:sz w:val="24"/>
          <w:szCs w:val="32"/>
          <w:lang w:eastAsia="zh-CN"/>
        </w:rPr>
        <w:t>中标</w:t>
      </w:r>
      <w:r>
        <w:rPr>
          <w:rFonts w:hint="eastAsia" w:asciiTheme="minorEastAsia" w:hAnsiTheme="minorEastAsia" w:eastAsiaTheme="minorEastAsia" w:cstheme="minorEastAsia"/>
          <w:sz w:val="24"/>
          <w:szCs w:val="32"/>
        </w:rPr>
        <w:t>单价含花箱安装、运输、拆除、种植土、维护、管理、税金等。花箱需保持干净整洁，如有损坏，及时更换。</w:t>
      </w:r>
    </w:p>
    <w:p w14:paraId="361D0D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2.花卉</w:t>
      </w:r>
      <w:r>
        <w:rPr>
          <w:rFonts w:hint="eastAsia" w:asciiTheme="minorEastAsia" w:hAnsiTheme="minorEastAsia" w:eastAsiaTheme="minorEastAsia" w:cstheme="minorEastAsia"/>
          <w:sz w:val="24"/>
          <w:szCs w:val="32"/>
          <w:lang w:eastAsia="zh-CN"/>
        </w:rPr>
        <w:t>中标</w:t>
      </w:r>
      <w:r>
        <w:rPr>
          <w:rFonts w:hint="eastAsia" w:asciiTheme="minorEastAsia" w:hAnsiTheme="minorEastAsia" w:eastAsiaTheme="minorEastAsia" w:cstheme="minorEastAsia"/>
          <w:sz w:val="24"/>
          <w:szCs w:val="32"/>
        </w:rPr>
        <w:t>单价含种植土、管护费、栽种、浇水、运输、安装、税金。栽种包括安装、组合与拆除花盆。一年分两次，五月份第一次栽植，八月中旬更换，随时更换死亡丢失花卉。</w:t>
      </w:r>
    </w:p>
    <w:p w14:paraId="65755D7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3.花坛为国庆期间摆放。</w:t>
      </w:r>
    </w:p>
    <w:p w14:paraId="6B7FB4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4.花卉盆径≥10cm，花卉高度及密度需确保景观效果。</w:t>
      </w:r>
    </w:p>
    <w:p w14:paraId="32B2F6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5.摆放完成后，整理花箱、花架花盆等并覆盖，不裸露黄土；拆除花柱，清理花坛。</w:t>
      </w:r>
    </w:p>
    <w:p w14:paraId="1C4CA7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第</w:t>
      </w:r>
      <w:r>
        <w:rPr>
          <w:rFonts w:hint="eastAsia" w:asciiTheme="minorEastAsia" w:hAnsiTheme="minorEastAsia" w:eastAsiaTheme="minorEastAsia" w:cstheme="minorEastAsia"/>
          <w:sz w:val="24"/>
          <w:szCs w:val="32"/>
          <w:lang w:val="en-US" w:eastAsia="zh-CN"/>
        </w:rPr>
        <w:t>三</w:t>
      </w:r>
      <w:r>
        <w:rPr>
          <w:rFonts w:hint="eastAsia" w:asciiTheme="minorEastAsia" w:hAnsiTheme="minorEastAsia" w:cstheme="minorEastAsia"/>
          <w:sz w:val="24"/>
          <w:szCs w:val="32"/>
          <w:lang w:val="en-US" w:eastAsia="zh-CN"/>
        </w:rPr>
        <w:t>条</w:t>
      </w:r>
      <w:r>
        <w:rPr>
          <w:rFonts w:hint="eastAsia" w:asciiTheme="minorEastAsia" w:hAnsiTheme="minorEastAsia" w:eastAsiaTheme="minorEastAsia" w:cstheme="minorEastAsia"/>
          <w:sz w:val="24"/>
          <w:szCs w:val="32"/>
          <w:lang w:val="en-US" w:eastAsia="zh-CN"/>
        </w:rPr>
        <w:t xml:space="preserve">、工期要求： </w:t>
      </w:r>
    </w:p>
    <w:p w14:paraId="4CFBE3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lang w:val="en-US" w:eastAsia="zh-CN"/>
        </w:rPr>
        <w:t>2026年城区环境提升采购项目分两次，分别为</w:t>
      </w:r>
      <w:r>
        <w:rPr>
          <w:rFonts w:hint="eastAsia" w:asciiTheme="minorEastAsia" w:hAnsiTheme="minorEastAsia" w:cstheme="minorEastAsia"/>
          <w:sz w:val="24"/>
          <w:szCs w:val="32"/>
          <w:u w:val="single"/>
          <w:lang w:val="en-US" w:eastAsia="zh-CN"/>
        </w:rPr>
        <w:t xml:space="preserve">  </w:t>
      </w:r>
      <w:r>
        <w:rPr>
          <w:rFonts w:hint="eastAsia" w:asciiTheme="minorEastAsia" w:hAnsiTheme="minorEastAsia" w:eastAsiaTheme="minorEastAsia" w:cstheme="minorEastAsia"/>
          <w:sz w:val="24"/>
          <w:szCs w:val="32"/>
          <w:lang w:val="en-US" w:eastAsia="zh-CN"/>
        </w:rPr>
        <w:t>和</w:t>
      </w:r>
      <w:r>
        <w:rPr>
          <w:rFonts w:hint="eastAsia" w:asciiTheme="minorEastAsia" w:hAnsiTheme="minorEastAsia" w:cstheme="minorEastAsia"/>
          <w:sz w:val="24"/>
          <w:szCs w:val="32"/>
          <w:u w:val="single"/>
          <w:lang w:val="en-US" w:eastAsia="zh-CN"/>
        </w:rPr>
        <w:t xml:space="preserve">   </w:t>
      </w:r>
      <w:r>
        <w:rPr>
          <w:rFonts w:hint="eastAsia" w:asciiTheme="minorEastAsia" w:hAnsiTheme="minorEastAsia" w:eastAsiaTheme="minorEastAsia" w:cstheme="minorEastAsia"/>
          <w:sz w:val="24"/>
          <w:szCs w:val="32"/>
          <w:lang w:val="en-US" w:eastAsia="zh-CN"/>
        </w:rPr>
        <w:t>中旬。第一次摆放和栽植在</w:t>
      </w:r>
      <w:r>
        <w:rPr>
          <w:rFonts w:hint="eastAsia" w:asciiTheme="minorEastAsia" w:hAnsiTheme="minorEastAsia" w:cstheme="minorEastAsia"/>
          <w:sz w:val="24"/>
          <w:szCs w:val="32"/>
          <w:u w:val="single"/>
          <w:lang w:val="en-US" w:eastAsia="zh-CN"/>
        </w:rPr>
        <w:t xml:space="preserve">  </w:t>
      </w:r>
      <w:r>
        <w:rPr>
          <w:rFonts w:hint="eastAsia" w:asciiTheme="minorEastAsia" w:hAnsiTheme="minorEastAsia" w:eastAsiaTheme="minorEastAsia" w:cstheme="minorEastAsia"/>
          <w:sz w:val="24"/>
          <w:szCs w:val="32"/>
          <w:lang w:val="en-US" w:eastAsia="zh-CN"/>
        </w:rPr>
        <w:t>月</w:t>
      </w:r>
      <w:r>
        <w:rPr>
          <w:rFonts w:hint="eastAsia" w:asciiTheme="minorEastAsia" w:hAnsiTheme="minorEastAsia" w:cstheme="minorEastAsia"/>
          <w:sz w:val="24"/>
          <w:szCs w:val="32"/>
          <w:u w:val="single"/>
          <w:lang w:val="en-US" w:eastAsia="zh-CN"/>
        </w:rPr>
        <w:t xml:space="preserve">   </w:t>
      </w:r>
      <w:r>
        <w:rPr>
          <w:rFonts w:hint="eastAsia" w:asciiTheme="minorEastAsia" w:hAnsiTheme="minorEastAsia" w:eastAsiaTheme="minorEastAsia" w:cstheme="minorEastAsia"/>
          <w:sz w:val="24"/>
          <w:szCs w:val="32"/>
          <w:lang w:val="en-US" w:eastAsia="zh-CN"/>
        </w:rPr>
        <w:t>日前全部完成，第二次摆放和栽植在</w:t>
      </w:r>
      <w:r>
        <w:rPr>
          <w:rFonts w:hint="eastAsia" w:asciiTheme="minorEastAsia" w:hAnsiTheme="minorEastAsia" w:cstheme="minorEastAsia"/>
          <w:sz w:val="24"/>
          <w:szCs w:val="32"/>
          <w:u w:val="single"/>
          <w:lang w:val="en-US" w:eastAsia="zh-CN"/>
        </w:rPr>
        <w:t xml:space="preserve">  </w:t>
      </w:r>
      <w:r>
        <w:rPr>
          <w:rFonts w:hint="eastAsia" w:asciiTheme="minorEastAsia" w:hAnsiTheme="minorEastAsia" w:eastAsiaTheme="minorEastAsia" w:cstheme="minorEastAsia"/>
          <w:sz w:val="24"/>
          <w:szCs w:val="32"/>
          <w:lang w:val="en-US" w:eastAsia="zh-CN"/>
        </w:rPr>
        <w:t xml:space="preserve">月中旬前全部完成。乙方要科学安排进度，合理组织人员，确保在规定的时间内完成摆放任务。由于不可抗拒的因素造成工期延误，双方协商处理。 </w:t>
      </w:r>
    </w:p>
    <w:p w14:paraId="0E0731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第</w:t>
      </w:r>
      <w:r>
        <w:rPr>
          <w:rFonts w:hint="eastAsia" w:asciiTheme="minorEastAsia" w:hAnsiTheme="minorEastAsia" w:eastAsiaTheme="minorEastAsia" w:cstheme="minorEastAsia"/>
          <w:sz w:val="24"/>
          <w:szCs w:val="32"/>
          <w:lang w:val="en-US" w:eastAsia="zh-CN"/>
        </w:rPr>
        <w:t>四</w:t>
      </w:r>
      <w:r>
        <w:rPr>
          <w:rFonts w:hint="eastAsia" w:asciiTheme="minorEastAsia" w:hAnsiTheme="minorEastAsia" w:cstheme="minorEastAsia"/>
          <w:sz w:val="24"/>
          <w:szCs w:val="32"/>
          <w:lang w:val="en-US" w:eastAsia="zh-CN"/>
        </w:rPr>
        <w:t>条</w:t>
      </w:r>
      <w:r>
        <w:rPr>
          <w:rFonts w:hint="eastAsia" w:asciiTheme="minorEastAsia" w:hAnsiTheme="minorEastAsia" w:eastAsiaTheme="minorEastAsia" w:cstheme="minorEastAsia"/>
          <w:sz w:val="24"/>
          <w:szCs w:val="32"/>
          <w:lang w:val="en-US" w:eastAsia="zh-CN"/>
        </w:rPr>
        <w:t xml:space="preserve">、施工组织： </w:t>
      </w:r>
    </w:p>
    <w:p w14:paraId="7CD4CF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4.</w:t>
      </w:r>
      <w:r>
        <w:rPr>
          <w:rFonts w:hint="eastAsia" w:asciiTheme="minorEastAsia" w:hAnsiTheme="minorEastAsia" w:eastAsiaTheme="minorEastAsia" w:cstheme="minorEastAsia"/>
          <w:sz w:val="24"/>
          <w:szCs w:val="32"/>
          <w:lang w:val="en-US" w:eastAsia="zh-CN"/>
        </w:rPr>
        <w:t>1</w:t>
      </w:r>
      <w:r>
        <w:rPr>
          <w:rFonts w:hint="eastAsia" w:asciiTheme="minorEastAsia" w:hAnsiTheme="minorEastAsia" w:cstheme="minorEastAsia"/>
          <w:sz w:val="24"/>
          <w:szCs w:val="32"/>
          <w:lang w:val="en-US" w:eastAsia="zh-CN"/>
        </w:rPr>
        <w:t xml:space="preserve"> </w:t>
      </w:r>
      <w:r>
        <w:rPr>
          <w:rFonts w:hint="eastAsia" w:asciiTheme="minorEastAsia" w:hAnsiTheme="minorEastAsia" w:eastAsiaTheme="minorEastAsia" w:cstheme="minorEastAsia"/>
          <w:sz w:val="24"/>
          <w:szCs w:val="32"/>
          <w:lang w:val="en-US" w:eastAsia="zh-CN"/>
        </w:rPr>
        <w:t xml:space="preserve">合同签定后，乙方要积极组织选定所需花卉，确保 </w:t>
      </w:r>
    </w:p>
    <w:p w14:paraId="46C8B3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lang w:val="en-US" w:eastAsia="zh-CN"/>
        </w:rPr>
        <w:t xml:space="preserve">所需花卉的数量、质量。 </w:t>
      </w:r>
    </w:p>
    <w:p w14:paraId="56A7D2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4.</w:t>
      </w:r>
      <w:r>
        <w:rPr>
          <w:rFonts w:hint="eastAsia" w:asciiTheme="minorEastAsia" w:hAnsiTheme="minorEastAsia" w:eastAsiaTheme="minorEastAsia" w:cstheme="minorEastAsia"/>
          <w:sz w:val="24"/>
          <w:szCs w:val="32"/>
          <w:lang w:val="en-US" w:eastAsia="zh-CN"/>
        </w:rPr>
        <w:t>2</w:t>
      </w:r>
      <w:r>
        <w:rPr>
          <w:rFonts w:hint="eastAsia" w:asciiTheme="minorEastAsia" w:hAnsiTheme="minorEastAsia" w:cstheme="minorEastAsia"/>
          <w:sz w:val="24"/>
          <w:szCs w:val="32"/>
          <w:lang w:val="en-US" w:eastAsia="zh-CN"/>
        </w:rPr>
        <w:t xml:space="preserve"> </w:t>
      </w:r>
      <w:r>
        <w:rPr>
          <w:rFonts w:hint="eastAsia" w:asciiTheme="minorEastAsia" w:hAnsiTheme="minorEastAsia" w:eastAsiaTheme="minorEastAsia" w:cstheme="minorEastAsia"/>
          <w:sz w:val="24"/>
          <w:szCs w:val="32"/>
          <w:lang w:val="en-US" w:eastAsia="zh-CN"/>
        </w:rPr>
        <w:t xml:space="preserve">乙方要严格按照甲方要求的花卉品种、数量、质量，提供适宜北方生长的花卉，严把质量关，禁止引进病虫害及不符合规格的花卉。所需花卉必须要品种优良、生长健壮、花苞饱满均匀，保证花卉绽放时色泽鲜艳、景观优美。 </w:t>
      </w:r>
    </w:p>
    <w:p w14:paraId="6273A5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4.</w:t>
      </w:r>
      <w:r>
        <w:rPr>
          <w:rFonts w:hint="eastAsia" w:asciiTheme="minorEastAsia" w:hAnsiTheme="minorEastAsia" w:eastAsiaTheme="minorEastAsia" w:cstheme="minorEastAsia"/>
          <w:sz w:val="24"/>
          <w:szCs w:val="32"/>
          <w:lang w:val="en-US" w:eastAsia="zh-CN"/>
        </w:rPr>
        <w:t>3</w:t>
      </w:r>
      <w:r>
        <w:rPr>
          <w:rFonts w:hint="eastAsia" w:asciiTheme="minorEastAsia" w:hAnsiTheme="minorEastAsia" w:cstheme="minorEastAsia"/>
          <w:sz w:val="24"/>
          <w:szCs w:val="32"/>
          <w:lang w:val="en-US" w:eastAsia="zh-CN"/>
        </w:rPr>
        <w:t xml:space="preserve"> </w:t>
      </w:r>
      <w:r>
        <w:rPr>
          <w:rFonts w:hint="eastAsia" w:asciiTheme="minorEastAsia" w:hAnsiTheme="minorEastAsia" w:eastAsiaTheme="minorEastAsia" w:cstheme="minorEastAsia"/>
          <w:sz w:val="24"/>
          <w:szCs w:val="32"/>
          <w:lang w:val="en-US" w:eastAsia="zh-CN"/>
        </w:rPr>
        <w:t xml:space="preserve">摆放花卉及养护期间所需水源由甲方提供，乙方负责花卉的采购、摆放、管护（花卉浇灌需乙方自配浇灌水车）、摆放后的场地清理以及冬季花箱、裸露土地覆盖。 </w:t>
      </w:r>
    </w:p>
    <w:p w14:paraId="615D7C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4.</w:t>
      </w:r>
      <w:r>
        <w:rPr>
          <w:rFonts w:hint="eastAsia" w:asciiTheme="minorEastAsia" w:hAnsiTheme="minorEastAsia" w:eastAsiaTheme="minorEastAsia" w:cstheme="minorEastAsia"/>
          <w:sz w:val="24"/>
          <w:szCs w:val="32"/>
          <w:lang w:val="en-US" w:eastAsia="zh-CN"/>
        </w:rPr>
        <w:t>4</w:t>
      </w:r>
      <w:r>
        <w:rPr>
          <w:rFonts w:hint="eastAsia" w:asciiTheme="minorEastAsia" w:hAnsiTheme="minorEastAsia" w:cstheme="minorEastAsia"/>
          <w:sz w:val="24"/>
          <w:szCs w:val="32"/>
          <w:lang w:val="en-US" w:eastAsia="zh-CN"/>
        </w:rPr>
        <w:t xml:space="preserve"> </w:t>
      </w:r>
      <w:r>
        <w:rPr>
          <w:rFonts w:hint="eastAsia" w:asciiTheme="minorEastAsia" w:hAnsiTheme="minorEastAsia" w:eastAsiaTheme="minorEastAsia" w:cstheme="minorEastAsia"/>
          <w:sz w:val="24"/>
          <w:szCs w:val="32"/>
          <w:lang w:val="en-US" w:eastAsia="zh-CN"/>
        </w:rPr>
        <w:t xml:space="preserve">乙方因施工需要大车进城时，需预先办理交警部门的通行手续，保证不延误。 </w:t>
      </w:r>
    </w:p>
    <w:p w14:paraId="04129C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4.</w:t>
      </w:r>
      <w:r>
        <w:rPr>
          <w:rFonts w:hint="eastAsia" w:asciiTheme="minorEastAsia" w:hAnsiTheme="minorEastAsia" w:eastAsiaTheme="minorEastAsia" w:cstheme="minorEastAsia"/>
          <w:sz w:val="24"/>
          <w:szCs w:val="32"/>
          <w:lang w:val="en-US" w:eastAsia="zh-CN"/>
        </w:rPr>
        <w:t>5</w:t>
      </w:r>
      <w:r>
        <w:rPr>
          <w:rFonts w:hint="eastAsia" w:asciiTheme="minorEastAsia" w:hAnsiTheme="minorEastAsia" w:cstheme="minorEastAsia"/>
          <w:sz w:val="24"/>
          <w:szCs w:val="32"/>
          <w:lang w:val="en-US" w:eastAsia="zh-CN"/>
        </w:rPr>
        <w:t xml:space="preserve"> </w:t>
      </w:r>
      <w:r>
        <w:rPr>
          <w:rFonts w:hint="eastAsia" w:asciiTheme="minorEastAsia" w:hAnsiTheme="minorEastAsia" w:eastAsiaTheme="minorEastAsia" w:cstheme="minorEastAsia"/>
          <w:sz w:val="24"/>
          <w:szCs w:val="32"/>
          <w:lang w:val="en-US" w:eastAsia="zh-CN"/>
        </w:rPr>
        <w:t xml:space="preserve">在摆花期间，甲方安排人员与乙方负责人对接，及时沟通需要解决的问题。 </w:t>
      </w:r>
    </w:p>
    <w:p w14:paraId="209EEF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4.</w:t>
      </w:r>
      <w:r>
        <w:rPr>
          <w:rFonts w:hint="eastAsia" w:asciiTheme="minorEastAsia" w:hAnsiTheme="minorEastAsia" w:eastAsiaTheme="minorEastAsia" w:cstheme="minorEastAsia"/>
          <w:sz w:val="24"/>
          <w:szCs w:val="32"/>
          <w:lang w:val="en-US" w:eastAsia="zh-CN"/>
        </w:rPr>
        <w:t>6</w:t>
      </w:r>
      <w:r>
        <w:rPr>
          <w:rFonts w:hint="eastAsia" w:asciiTheme="minorEastAsia" w:hAnsiTheme="minorEastAsia" w:cstheme="minorEastAsia"/>
          <w:sz w:val="24"/>
          <w:szCs w:val="32"/>
          <w:lang w:val="en-US" w:eastAsia="zh-CN"/>
        </w:rPr>
        <w:t xml:space="preserve"> </w:t>
      </w:r>
      <w:r>
        <w:rPr>
          <w:rFonts w:hint="eastAsia" w:asciiTheme="minorEastAsia" w:hAnsiTheme="minorEastAsia" w:eastAsiaTheme="minorEastAsia" w:cstheme="minorEastAsia"/>
          <w:sz w:val="24"/>
          <w:szCs w:val="32"/>
          <w:lang w:val="en-US" w:eastAsia="zh-CN"/>
        </w:rPr>
        <w:t xml:space="preserve">在管护期内要按甲方要求，确保管护质量和标准。乙方应按时做好病虫害防治、施肥、浇水。 </w:t>
      </w:r>
    </w:p>
    <w:p w14:paraId="202FF0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4.</w:t>
      </w:r>
      <w:r>
        <w:rPr>
          <w:rFonts w:hint="eastAsia" w:asciiTheme="minorEastAsia" w:hAnsiTheme="minorEastAsia" w:eastAsiaTheme="minorEastAsia" w:cstheme="minorEastAsia"/>
          <w:sz w:val="24"/>
          <w:szCs w:val="32"/>
          <w:lang w:val="en-US" w:eastAsia="zh-CN"/>
        </w:rPr>
        <w:t>7</w:t>
      </w:r>
      <w:r>
        <w:rPr>
          <w:rFonts w:hint="eastAsia" w:asciiTheme="minorEastAsia" w:hAnsiTheme="minorEastAsia" w:cstheme="minorEastAsia"/>
          <w:sz w:val="24"/>
          <w:szCs w:val="32"/>
          <w:lang w:val="en-US" w:eastAsia="zh-CN"/>
        </w:rPr>
        <w:t xml:space="preserve"> </w:t>
      </w:r>
      <w:r>
        <w:rPr>
          <w:rFonts w:hint="eastAsia" w:asciiTheme="minorEastAsia" w:hAnsiTheme="minorEastAsia" w:eastAsiaTheme="minorEastAsia" w:cstheme="minorEastAsia"/>
          <w:sz w:val="24"/>
          <w:szCs w:val="32"/>
          <w:lang w:val="en-US" w:eastAsia="zh-CN"/>
        </w:rPr>
        <w:t xml:space="preserve">乙方要按照甲方要求的时间摆放花卉，对死亡、丢失的花卉及时进行更换，确保花卉保持景观效果。 </w:t>
      </w:r>
    </w:p>
    <w:p w14:paraId="526E43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4.</w:t>
      </w:r>
      <w:r>
        <w:rPr>
          <w:rFonts w:hint="eastAsia" w:asciiTheme="minorEastAsia" w:hAnsiTheme="minorEastAsia" w:eastAsiaTheme="minorEastAsia" w:cstheme="minorEastAsia"/>
          <w:sz w:val="24"/>
          <w:szCs w:val="32"/>
          <w:lang w:val="en-US" w:eastAsia="zh-CN"/>
        </w:rPr>
        <w:t>8</w:t>
      </w:r>
      <w:r>
        <w:rPr>
          <w:rFonts w:hint="eastAsia" w:asciiTheme="minorEastAsia" w:hAnsiTheme="minorEastAsia" w:cstheme="minorEastAsia"/>
          <w:sz w:val="24"/>
          <w:szCs w:val="32"/>
          <w:lang w:val="en-US" w:eastAsia="zh-CN"/>
        </w:rPr>
        <w:t xml:space="preserve"> </w:t>
      </w:r>
      <w:r>
        <w:rPr>
          <w:rFonts w:hint="eastAsia" w:asciiTheme="minorEastAsia" w:hAnsiTheme="minorEastAsia" w:eastAsiaTheme="minorEastAsia" w:cstheme="minorEastAsia"/>
          <w:sz w:val="24"/>
          <w:szCs w:val="32"/>
          <w:lang w:val="en-US" w:eastAsia="zh-CN"/>
        </w:rPr>
        <w:t xml:space="preserve">乙方不得将本项目任何部分分包。 </w:t>
      </w:r>
    </w:p>
    <w:p w14:paraId="385101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4.</w:t>
      </w:r>
      <w:r>
        <w:rPr>
          <w:rFonts w:hint="eastAsia" w:asciiTheme="minorEastAsia" w:hAnsiTheme="minorEastAsia" w:eastAsiaTheme="minorEastAsia" w:cstheme="minorEastAsia"/>
          <w:sz w:val="24"/>
          <w:szCs w:val="32"/>
          <w:lang w:val="en-US" w:eastAsia="zh-CN"/>
        </w:rPr>
        <w:t>9</w:t>
      </w:r>
      <w:r>
        <w:rPr>
          <w:rFonts w:hint="eastAsia" w:asciiTheme="minorEastAsia" w:hAnsiTheme="minorEastAsia" w:cstheme="minorEastAsia"/>
          <w:sz w:val="24"/>
          <w:szCs w:val="32"/>
          <w:lang w:val="en-US" w:eastAsia="zh-CN"/>
        </w:rPr>
        <w:t xml:space="preserve"> </w:t>
      </w:r>
      <w:r>
        <w:rPr>
          <w:rFonts w:hint="eastAsia" w:asciiTheme="minorEastAsia" w:hAnsiTheme="minorEastAsia" w:eastAsiaTheme="minorEastAsia" w:cstheme="minorEastAsia"/>
          <w:sz w:val="24"/>
          <w:szCs w:val="32"/>
          <w:lang w:val="en-US" w:eastAsia="zh-CN"/>
        </w:rPr>
        <w:t xml:space="preserve">乙方在摆花过程中，应及时清理杂物，保证花卉周围环境干净整洁。 </w:t>
      </w:r>
    </w:p>
    <w:p w14:paraId="4E714C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4.</w:t>
      </w:r>
      <w:r>
        <w:rPr>
          <w:rFonts w:hint="eastAsia" w:asciiTheme="minorEastAsia" w:hAnsiTheme="minorEastAsia" w:eastAsiaTheme="minorEastAsia" w:cstheme="minorEastAsia"/>
          <w:sz w:val="24"/>
          <w:szCs w:val="32"/>
          <w:lang w:val="en-US" w:eastAsia="zh-CN"/>
        </w:rPr>
        <w:t>10</w:t>
      </w:r>
      <w:r>
        <w:rPr>
          <w:rFonts w:hint="eastAsia" w:asciiTheme="minorEastAsia" w:hAnsiTheme="minorEastAsia" w:cstheme="minorEastAsia"/>
          <w:sz w:val="24"/>
          <w:szCs w:val="32"/>
          <w:lang w:val="en-US" w:eastAsia="zh-CN"/>
        </w:rPr>
        <w:t xml:space="preserve"> </w:t>
      </w:r>
      <w:r>
        <w:rPr>
          <w:rFonts w:hint="eastAsia" w:asciiTheme="minorEastAsia" w:hAnsiTheme="minorEastAsia" w:eastAsiaTheme="minorEastAsia" w:cstheme="minorEastAsia"/>
          <w:sz w:val="24"/>
          <w:szCs w:val="32"/>
          <w:lang w:val="en-US" w:eastAsia="zh-CN"/>
        </w:rPr>
        <w:t xml:space="preserve">花卉摆放栽植期间，乙方应做到安全施工，一切安全责任由乙方负责。 </w:t>
      </w:r>
    </w:p>
    <w:p w14:paraId="7675C5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4.</w:t>
      </w:r>
      <w:r>
        <w:rPr>
          <w:rFonts w:hint="eastAsia" w:asciiTheme="minorEastAsia" w:hAnsiTheme="minorEastAsia" w:eastAsiaTheme="minorEastAsia" w:cstheme="minorEastAsia"/>
          <w:sz w:val="24"/>
          <w:szCs w:val="32"/>
          <w:lang w:val="en-US" w:eastAsia="zh-CN"/>
        </w:rPr>
        <w:t>11</w:t>
      </w:r>
      <w:r>
        <w:rPr>
          <w:rFonts w:hint="eastAsia" w:asciiTheme="minorEastAsia" w:hAnsiTheme="minorEastAsia" w:cstheme="minorEastAsia"/>
          <w:sz w:val="24"/>
          <w:szCs w:val="32"/>
          <w:lang w:val="en-US" w:eastAsia="zh-CN"/>
        </w:rPr>
        <w:t xml:space="preserve"> </w:t>
      </w:r>
      <w:r>
        <w:rPr>
          <w:rFonts w:hint="eastAsia" w:asciiTheme="minorEastAsia" w:hAnsiTheme="minorEastAsia" w:eastAsiaTheme="minorEastAsia" w:cstheme="minorEastAsia"/>
          <w:sz w:val="24"/>
          <w:szCs w:val="32"/>
          <w:lang w:val="en-US" w:eastAsia="zh-CN"/>
        </w:rPr>
        <w:t xml:space="preserve">在合同履行期限内，乙方负责花箱的安装、管理、维护及保洁，如有损坏，及时维修、更换。 </w:t>
      </w:r>
    </w:p>
    <w:p w14:paraId="3F9DEA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第五条、验收标准：</w:t>
      </w:r>
    </w:p>
    <w:p w14:paraId="63A9C2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 xml:space="preserve">第一次栽植摆放完成后在七月下旬组织验收，对品种、数量、质量及摆放效果进行确认，并且双方签订验收合格单。 </w:t>
      </w:r>
    </w:p>
    <w:p w14:paraId="5B10E0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第二次栽植摆放完成后在十月中旬组织验收，对品种、数量、质量及摆放效果进行确认，并且双方签订验收合格单。</w:t>
      </w:r>
    </w:p>
    <w:p w14:paraId="37E7D4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第</w:t>
      </w:r>
      <w:r>
        <w:rPr>
          <w:rFonts w:hint="eastAsia" w:asciiTheme="minorEastAsia" w:hAnsiTheme="minorEastAsia" w:eastAsiaTheme="minorEastAsia" w:cstheme="minorEastAsia"/>
          <w:sz w:val="24"/>
          <w:szCs w:val="32"/>
          <w:lang w:eastAsia="zh-CN"/>
        </w:rPr>
        <w:t>六</w:t>
      </w:r>
      <w:r>
        <w:rPr>
          <w:rFonts w:hint="eastAsia" w:asciiTheme="minorEastAsia" w:hAnsiTheme="minorEastAsia" w:eastAsiaTheme="minorEastAsia" w:cstheme="minorEastAsia"/>
          <w:sz w:val="24"/>
          <w:szCs w:val="32"/>
        </w:rPr>
        <w:t>条</w:t>
      </w:r>
      <w:r>
        <w:rPr>
          <w:rFonts w:hint="eastAsia" w:asciiTheme="minorEastAsia" w:hAnsiTheme="minorEastAsia" w:eastAsiaTheme="minorEastAsia" w:cstheme="minorEastAsia"/>
          <w:sz w:val="24"/>
          <w:szCs w:val="32"/>
          <w:lang w:eastAsia="zh-CN"/>
        </w:rPr>
        <w:t>、</w:t>
      </w:r>
      <w:r>
        <w:rPr>
          <w:rFonts w:hint="eastAsia" w:asciiTheme="minorEastAsia" w:hAnsiTheme="minorEastAsia" w:eastAsiaTheme="minorEastAsia" w:cstheme="minorEastAsia"/>
          <w:sz w:val="24"/>
          <w:szCs w:val="32"/>
        </w:rPr>
        <w:t>合同价格及结算</w:t>
      </w:r>
    </w:p>
    <w:p w14:paraId="27537F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6</w:t>
      </w:r>
      <w:r>
        <w:rPr>
          <w:rFonts w:hint="eastAsia" w:asciiTheme="minorEastAsia" w:hAnsiTheme="minorEastAsia" w:eastAsiaTheme="minorEastAsia" w:cstheme="minorEastAsia"/>
          <w:sz w:val="24"/>
          <w:szCs w:val="32"/>
        </w:rPr>
        <w:t>.1 本合同采用固定总价合同，总价为人民币（大写）：</w:t>
      </w:r>
      <w:r>
        <w:rPr>
          <w:rFonts w:hint="eastAsia" w:asciiTheme="minorEastAsia" w:hAnsiTheme="minorEastAsia" w:eastAsiaTheme="minorEastAsia" w:cstheme="minorEastAsia"/>
          <w:sz w:val="24"/>
          <w:szCs w:val="32"/>
          <w:lang w:val="en-US" w:eastAsia="zh-CN"/>
        </w:rPr>
        <w:t xml:space="preserve"> </w:t>
      </w:r>
      <w:r>
        <w:rPr>
          <w:rFonts w:hint="eastAsia" w:asciiTheme="minorEastAsia" w:hAnsiTheme="minorEastAsia" w:eastAsiaTheme="minorEastAsia" w:cstheme="minorEastAsia"/>
          <w:sz w:val="24"/>
          <w:szCs w:val="32"/>
        </w:rPr>
        <w:t>（¥</w:t>
      </w:r>
      <w:r>
        <w:rPr>
          <w:rFonts w:hint="eastAsia" w:asciiTheme="minorEastAsia" w:hAnsiTheme="minorEastAsia" w:eastAsiaTheme="minorEastAsia" w:cstheme="minorEastAsia"/>
          <w:sz w:val="24"/>
          <w:szCs w:val="32"/>
          <w:lang w:eastAsia="zh-CN"/>
        </w:rPr>
        <w:t>：</w:t>
      </w:r>
      <w:r>
        <w:rPr>
          <w:rFonts w:hint="eastAsia" w:asciiTheme="minorEastAsia" w:hAnsiTheme="minorEastAsia" w:eastAsiaTheme="minorEastAsia" w:cstheme="minorEastAsia"/>
          <w:sz w:val="24"/>
          <w:szCs w:val="32"/>
        </w:rPr>
        <w:t>填写小写金额元）。</w:t>
      </w:r>
    </w:p>
    <w:p w14:paraId="1CB36A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6</w:t>
      </w:r>
      <w:r>
        <w:rPr>
          <w:rFonts w:hint="eastAsia" w:asciiTheme="minorEastAsia" w:hAnsiTheme="minorEastAsia" w:eastAsiaTheme="minorEastAsia" w:cstheme="minorEastAsia"/>
          <w:sz w:val="24"/>
          <w:szCs w:val="32"/>
        </w:rPr>
        <w:t>.2 总价已包含</w:t>
      </w:r>
      <w:r>
        <w:rPr>
          <w:rFonts w:hint="eastAsia" w:asciiTheme="minorEastAsia" w:hAnsiTheme="minorEastAsia" w:cstheme="minorEastAsia"/>
          <w:sz w:val="24"/>
          <w:szCs w:val="32"/>
          <w:lang w:eastAsia="zh-CN"/>
        </w:rPr>
        <w:t>所采购全部货物的</w:t>
      </w:r>
      <w:r>
        <w:rPr>
          <w:rFonts w:hint="eastAsia" w:asciiTheme="minorEastAsia" w:hAnsiTheme="minorEastAsia" w:eastAsiaTheme="minorEastAsia" w:cstheme="minorEastAsia"/>
          <w:sz w:val="24"/>
          <w:szCs w:val="32"/>
        </w:rPr>
        <w:t>价款、包装、运输、装卸、拆除、种植土</w:t>
      </w:r>
      <w:r>
        <w:rPr>
          <w:rFonts w:hint="eastAsia" w:asciiTheme="minorEastAsia" w:hAnsiTheme="minorEastAsia" w:cstheme="minorEastAsia"/>
          <w:sz w:val="24"/>
          <w:szCs w:val="32"/>
          <w:lang w:eastAsia="zh-CN"/>
        </w:rPr>
        <w:t>、维护、管理、</w:t>
      </w:r>
      <w:r>
        <w:rPr>
          <w:rFonts w:hint="eastAsia" w:asciiTheme="minorEastAsia" w:hAnsiTheme="minorEastAsia" w:eastAsiaTheme="minorEastAsia" w:cstheme="minorEastAsia"/>
          <w:sz w:val="24"/>
          <w:szCs w:val="32"/>
        </w:rPr>
        <w:t>保险、税费、质保期内养护及所有相关费用，除甲方书面确认的变更外，总价不作调整。</w:t>
      </w:r>
    </w:p>
    <w:p w14:paraId="3100A3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6</w:t>
      </w:r>
      <w:r>
        <w:rPr>
          <w:rFonts w:hint="eastAsia" w:asciiTheme="minorEastAsia" w:hAnsiTheme="minorEastAsia" w:eastAsiaTheme="minorEastAsia" w:cstheme="minorEastAsia"/>
          <w:sz w:val="24"/>
          <w:szCs w:val="32"/>
        </w:rPr>
        <w:t xml:space="preserve">.3 </w:t>
      </w:r>
      <w:r>
        <w:rPr>
          <w:rFonts w:hint="eastAsia" w:asciiTheme="minorEastAsia" w:hAnsiTheme="minorEastAsia" w:eastAsiaTheme="minorEastAsia" w:cstheme="minorEastAsia"/>
          <w:sz w:val="24"/>
          <w:szCs w:val="32"/>
          <w:lang w:eastAsia="zh-CN"/>
        </w:rPr>
        <w:t>付款</w:t>
      </w:r>
      <w:r>
        <w:rPr>
          <w:rFonts w:hint="eastAsia" w:asciiTheme="minorEastAsia" w:hAnsiTheme="minorEastAsia" w:eastAsiaTheme="minorEastAsia" w:cstheme="minorEastAsia"/>
          <w:sz w:val="24"/>
          <w:szCs w:val="32"/>
        </w:rPr>
        <w:t>方式：</w:t>
      </w:r>
    </w:p>
    <w:p w14:paraId="524F11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第</w:t>
      </w:r>
      <w:r>
        <w:rPr>
          <w:rFonts w:hint="eastAsia" w:asciiTheme="minorEastAsia" w:hAnsiTheme="minorEastAsia" w:cstheme="minorEastAsia"/>
          <w:sz w:val="24"/>
          <w:szCs w:val="32"/>
          <w:lang w:eastAsia="zh-CN"/>
        </w:rPr>
        <w:t>七</w:t>
      </w:r>
      <w:r>
        <w:rPr>
          <w:rFonts w:hint="eastAsia" w:asciiTheme="minorEastAsia" w:hAnsiTheme="minorEastAsia" w:eastAsiaTheme="minorEastAsia" w:cstheme="minorEastAsia"/>
          <w:sz w:val="24"/>
          <w:szCs w:val="32"/>
        </w:rPr>
        <w:t>条 双方权利义务</w:t>
      </w:r>
    </w:p>
    <w:p w14:paraId="5468AB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7</w:t>
      </w:r>
      <w:r>
        <w:rPr>
          <w:rFonts w:hint="eastAsia" w:asciiTheme="minorEastAsia" w:hAnsiTheme="minorEastAsia" w:eastAsiaTheme="minorEastAsia" w:cstheme="minorEastAsia"/>
          <w:sz w:val="24"/>
          <w:szCs w:val="32"/>
        </w:rPr>
        <w:t>.1 甲方有权监督乙方履约，按约定验收、付款；乙方逾期交货或质量不合格的，甲方有权要求赔偿 。</w:t>
      </w:r>
    </w:p>
    <w:p w14:paraId="16E6FD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7</w:t>
      </w:r>
      <w:r>
        <w:rPr>
          <w:rFonts w:hint="eastAsia" w:asciiTheme="minorEastAsia" w:hAnsiTheme="minorEastAsia" w:eastAsiaTheme="minorEastAsia" w:cstheme="minorEastAsia"/>
          <w:sz w:val="24"/>
          <w:szCs w:val="32"/>
        </w:rPr>
        <w:t>.2 乙方须按合同约定时间、质量交付，提供完整资料，履行养护义务；不得擅自更换品种、规格或降低质量 。</w:t>
      </w:r>
    </w:p>
    <w:p w14:paraId="157F69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7</w:t>
      </w:r>
      <w:r>
        <w:rPr>
          <w:rFonts w:hint="eastAsia" w:asciiTheme="minorEastAsia" w:hAnsiTheme="minorEastAsia" w:eastAsiaTheme="minorEastAsia" w:cstheme="minorEastAsia"/>
          <w:sz w:val="24"/>
          <w:szCs w:val="32"/>
        </w:rPr>
        <w:t xml:space="preserve">.3 乙方工作人员须遵守甲方规章制度，安全作业，承担自身劳动、安全责任，与甲方无劳动关系 。 </w:t>
      </w:r>
    </w:p>
    <w:p w14:paraId="4BECE7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第</w:t>
      </w:r>
      <w:r>
        <w:rPr>
          <w:rFonts w:hint="eastAsia" w:asciiTheme="minorEastAsia" w:hAnsiTheme="minorEastAsia" w:cstheme="minorEastAsia"/>
          <w:sz w:val="24"/>
          <w:szCs w:val="32"/>
          <w:lang w:eastAsia="zh-CN"/>
        </w:rPr>
        <w:t>八</w:t>
      </w:r>
      <w:r>
        <w:rPr>
          <w:rFonts w:hint="eastAsia" w:asciiTheme="minorEastAsia" w:hAnsiTheme="minorEastAsia" w:eastAsiaTheme="minorEastAsia" w:cstheme="minorEastAsia"/>
          <w:sz w:val="24"/>
          <w:szCs w:val="32"/>
        </w:rPr>
        <w:t>条 违约责任</w:t>
      </w:r>
    </w:p>
    <w:p w14:paraId="00DFDA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w:t>
      </w:r>
      <w:r>
        <w:rPr>
          <w:rFonts w:hint="eastAsia" w:asciiTheme="minorEastAsia" w:hAnsiTheme="minorEastAsia" w:eastAsiaTheme="minorEastAsia" w:cstheme="minorEastAsia"/>
          <w:sz w:val="24"/>
          <w:szCs w:val="32"/>
          <w:lang w:val="en-US" w:eastAsia="zh-CN"/>
        </w:rPr>
        <w:t>如乙方未能如约履行合同，甲方有权解除合同，并需向甲方支付合同总金额10%的违约金。</w:t>
      </w:r>
    </w:p>
    <w:p w14:paraId="7C5438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乙方交付的</w:t>
      </w:r>
      <w:r>
        <w:rPr>
          <w:rFonts w:hint="eastAsia" w:asciiTheme="minorEastAsia" w:hAnsiTheme="minorEastAsia" w:eastAsiaTheme="minorEastAsia" w:cstheme="minorEastAsia"/>
          <w:sz w:val="24"/>
          <w:szCs w:val="32"/>
          <w:lang w:eastAsia="zh-CN"/>
        </w:rPr>
        <w:t>货物</w:t>
      </w:r>
      <w:r>
        <w:rPr>
          <w:rFonts w:hint="eastAsia" w:asciiTheme="minorEastAsia" w:hAnsiTheme="minorEastAsia" w:eastAsiaTheme="minorEastAsia" w:cstheme="minorEastAsia"/>
          <w:sz w:val="24"/>
          <w:szCs w:val="32"/>
        </w:rPr>
        <w:t>质量、规格不符合约定，甲方有权拒收、要求更换或扣减价款；造成损失的，乙方赔偿 。</w:t>
      </w:r>
    </w:p>
    <w:p w14:paraId="6A196A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第</w:t>
      </w:r>
      <w:r>
        <w:rPr>
          <w:rFonts w:hint="eastAsia" w:asciiTheme="minorEastAsia" w:hAnsiTheme="minorEastAsia" w:cstheme="minorEastAsia"/>
          <w:sz w:val="24"/>
          <w:szCs w:val="32"/>
          <w:lang w:eastAsia="zh-CN"/>
        </w:rPr>
        <w:t>九</w:t>
      </w:r>
      <w:r>
        <w:rPr>
          <w:rFonts w:hint="eastAsia" w:asciiTheme="minorEastAsia" w:hAnsiTheme="minorEastAsia" w:eastAsiaTheme="minorEastAsia" w:cstheme="minorEastAsia"/>
          <w:sz w:val="24"/>
          <w:szCs w:val="32"/>
        </w:rPr>
        <w:t>条 合同变更与解除</w:t>
      </w:r>
    </w:p>
    <w:p w14:paraId="68957C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9</w:t>
      </w:r>
      <w:r>
        <w:rPr>
          <w:rFonts w:hint="eastAsia" w:asciiTheme="minorEastAsia" w:hAnsiTheme="minorEastAsia" w:eastAsiaTheme="minorEastAsia" w:cstheme="minorEastAsia"/>
          <w:sz w:val="24"/>
          <w:szCs w:val="32"/>
        </w:rPr>
        <w:t>.1 任何变更须双方书面确认，作为合同附件，与本合同具有同等效力 。</w:t>
      </w:r>
    </w:p>
    <w:p w14:paraId="18D8FF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9</w:t>
      </w:r>
      <w:r>
        <w:rPr>
          <w:rFonts w:hint="eastAsia" w:asciiTheme="minorEastAsia" w:hAnsiTheme="minorEastAsia" w:eastAsiaTheme="minorEastAsia" w:cstheme="minorEastAsia"/>
          <w:sz w:val="24"/>
          <w:szCs w:val="32"/>
        </w:rPr>
        <w:t>.3 不可抗力导致合同无法履行的，双方协商解除，互不承担违约责任。</w:t>
      </w:r>
    </w:p>
    <w:p w14:paraId="059762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第</w:t>
      </w:r>
      <w:r>
        <w:rPr>
          <w:rFonts w:hint="eastAsia" w:asciiTheme="minorEastAsia" w:hAnsiTheme="minorEastAsia" w:cstheme="minorEastAsia"/>
          <w:sz w:val="24"/>
          <w:szCs w:val="32"/>
          <w:lang w:eastAsia="zh-CN"/>
        </w:rPr>
        <w:t>十</w:t>
      </w:r>
      <w:r>
        <w:rPr>
          <w:rFonts w:hint="eastAsia" w:asciiTheme="minorEastAsia" w:hAnsiTheme="minorEastAsia" w:eastAsiaTheme="minorEastAsia" w:cstheme="minorEastAsia"/>
          <w:sz w:val="24"/>
          <w:szCs w:val="32"/>
        </w:rPr>
        <w:t>条 争议解决</w:t>
      </w:r>
    </w:p>
    <w:p w14:paraId="6BEA76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w:t>
      </w:r>
      <w:r>
        <w:rPr>
          <w:rFonts w:hint="eastAsia" w:asciiTheme="minorEastAsia" w:hAnsiTheme="minorEastAsia" w:eastAsiaTheme="minorEastAsia" w:cstheme="minorEastAsia"/>
          <w:sz w:val="24"/>
          <w:szCs w:val="32"/>
          <w:lang w:val="en-US" w:eastAsia="zh-CN"/>
        </w:rPr>
        <w:t>本合同在履行过程中发生的争议，由双方协商解决；协商不成的，甲乙双方可向孝义市人民法院提起诉讼。</w:t>
      </w:r>
    </w:p>
    <w:p w14:paraId="2FDEBE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第十</w:t>
      </w:r>
      <w:r>
        <w:rPr>
          <w:rFonts w:hint="eastAsia" w:asciiTheme="minorEastAsia" w:hAnsiTheme="minorEastAsia" w:cstheme="minorEastAsia"/>
          <w:sz w:val="24"/>
          <w:szCs w:val="32"/>
          <w:lang w:eastAsia="zh-CN"/>
        </w:rPr>
        <w:t>一</w:t>
      </w:r>
      <w:r>
        <w:rPr>
          <w:rFonts w:hint="eastAsia" w:asciiTheme="minorEastAsia" w:hAnsiTheme="minorEastAsia" w:eastAsiaTheme="minorEastAsia" w:cstheme="minorEastAsia"/>
          <w:sz w:val="24"/>
          <w:szCs w:val="32"/>
        </w:rPr>
        <w:t>条 其他</w:t>
      </w:r>
    </w:p>
    <w:p w14:paraId="6239B2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val="en-US" w:eastAsia="zh-CN"/>
        </w:rPr>
        <w:t xml:space="preserve">10.1 </w:t>
      </w:r>
      <w:r>
        <w:rPr>
          <w:rFonts w:hint="eastAsia" w:asciiTheme="minorEastAsia" w:hAnsiTheme="minorEastAsia" w:eastAsiaTheme="minorEastAsia" w:cstheme="minorEastAsia"/>
          <w:sz w:val="24"/>
          <w:szCs w:val="32"/>
          <w:lang w:val="en-US" w:eastAsia="zh-CN"/>
        </w:rPr>
        <w:t>本合同未定事宜，由双方协商处理。</w:t>
      </w:r>
    </w:p>
    <w:p w14:paraId="6CEDC5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10.</w:t>
      </w:r>
      <w:r>
        <w:rPr>
          <w:rFonts w:hint="eastAsia" w:asciiTheme="minorEastAsia" w:hAnsiTheme="minorEastAsia" w:cstheme="minorEastAsia"/>
          <w:sz w:val="24"/>
          <w:szCs w:val="32"/>
          <w:lang w:val="en-US" w:eastAsia="zh-CN"/>
        </w:rPr>
        <w:t>2</w:t>
      </w:r>
      <w:r>
        <w:rPr>
          <w:rFonts w:hint="eastAsia" w:asciiTheme="minorEastAsia" w:hAnsiTheme="minorEastAsia" w:eastAsiaTheme="minorEastAsia" w:cstheme="minorEastAsia"/>
          <w:sz w:val="24"/>
          <w:szCs w:val="32"/>
        </w:rPr>
        <w:t xml:space="preserve"> 本合同自双方签字盖章之日起生效 。</w:t>
      </w:r>
    </w:p>
    <w:p w14:paraId="7D6E21E9">
      <w:pPr>
        <w:rPr>
          <w:rFonts w:hint="eastAsia"/>
          <w:sz w:val="20"/>
          <w:szCs w:val="22"/>
        </w:rPr>
      </w:pPr>
      <w:r>
        <w:rPr>
          <w:rFonts w:hint="eastAsia"/>
        </w:rPr>
        <w:t xml:space="preserve"> </w:t>
      </w:r>
      <w:r>
        <w:rPr>
          <w:rFonts w:hint="eastAsia"/>
          <w:sz w:val="20"/>
          <w:szCs w:val="22"/>
        </w:rPr>
        <w:t xml:space="preserve"> </w:t>
      </w:r>
    </w:p>
    <w:p w14:paraId="37AB59F9">
      <w:pPr>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签署页</w:t>
      </w:r>
    </w:p>
    <w:p w14:paraId="096AD771">
      <w:pPr>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w:t>
      </w:r>
    </w:p>
    <w:p w14:paraId="7C1898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甲方（盖章）：____________________</w:t>
      </w:r>
    </w:p>
    <w:p w14:paraId="2FDB7B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法定代表人/委托代理人（签字</w:t>
      </w:r>
      <w:r>
        <w:rPr>
          <w:rFonts w:hint="eastAsia" w:asciiTheme="minorEastAsia" w:hAnsiTheme="minorEastAsia" w:cstheme="minorEastAsia"/>
          <w:sz w:val="24"/>
          <w:szCs w:val="32"/>
          <w:lang w:eastAsia="zh-CN"/>
        </w:rPr>
        <w:t>或盖章</w:t>
      </w:r>
      <w:r>
        <w:rPr>
          <w:rFonts w:hint="eastAsia" w:asciiTheme="minorEastAsia" w:hAnsiTheme="minorEastAsia" w:eastAsiaTheme="minorEastAsia" w:cstheme="minorEastAsia"/>
          <w:sz w:val="24"/>
          <w:szCs w:val="32"/>
        </w:rPr>
        <w:t>）：____________________</w:t>
      </w:r>
    </w:p>
    <w:p w14:paraId="16565423">
      <w:pPr>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 xml:space="preserve"> </w:t>
      </w:r>
    </w:p>
    <w:p w14:paraId="0A4BDA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乙方（盖章）：____________________</w:t>
      </w:r>
    </w:p>
    <w:p w14:paraId="13C911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rPr>
        <w:t>法定代表人/委托代理人（签字</w:t>
      </w:r>
      <w:r>
        <w:rPr>
          <w:rFonts w:hint="eastAsia" w:asciiTheme="minorEastAsia" w:hAnsiTheme="minorEastAsia" w:cstheme="minorEastAsia"/>
          <w:sz w:val="24"/>
          <w:szCs w:val="32"/>
          <w:lang w:eastAsia="zh-CN"/>
        </w:rPr>
        <w:t>或盖章</w:t>
      </w:r>
      <w:r>
        <w:rPr>
          <w:rFonts w:hint="eastAsia" w:asciiTheme="minorEastAsia" w:hAnsiTheme="minorEastAsia" w:eastAsiaTheme="minorEastAsia" w:cstheme="minorEastAsia"/>
          <w:sz w:val="24"/>
          <w:szCs w:val="32"/>
        </w:rPr>
        <w:t>）：____________________</w:t>
      </w:r>
    </w:p>
    <w:p w14:paraId="5A491A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p>
    <w:p w14:paraId="63FB76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32"/>
        </w:rPr>
      </w:pPr>
      <w:r>
        <w:rPr>
          <w:rFonts w:hint="eastAsia" w:asciiTheme="minorEastAsia" w:hAnsiTheme="minorEastAsia" w:cstheme="minorEastAsia"/>
          <w:sz w:val="24"/>
          <w:szCs w:val="32"/>
          <w:lang w:eastAsia="zh-CN"/>
        </w:rPr>
        <w:t>签订</w:t>
      </w:r>
      <w:r>
        <w:rPr>
          <w:rFonts w:hint="eastAsia" w:asciiTheme="minorEastAsia" w:hAnsiTheme="minorEastAsia" w:eastAsiaTheme="minorEastAsia" w:cstheme="minorEastAsia"/>
          <w:sz w:val="24"/>
          <w:szCs w:val="32"/>
        </w:rPr>
        <w:t>日期：______年____月____日</w:t>
      </w:r>
    </w:p>
    <w:p w14:paraId="2D31339F">
      <w:pPr>
        <w:keepNext w:val="0"/>
        <w:keepLines w:val="0"/>
        <w:pageBreakBefore w:val="0"/>
        <w:widowControl w:val="0"/>
        <w:kinsoku/>
        <w:wordWrap/>
        <w:overflowPunct/>
        <w:topLinePunct w:val="0"/>
        <w:autoSpaceDE/>
        <w:autoSpaceDN/>
        <w:bidi w:val="0"/>
        <w:adjustRightInd/>
        <w:snapToGrid/>
        <w:spacing w:before="160" w:beforeLines="50" w:line="360" w:lineRule="auto"/>
        <w:ind w:firstLine="470" w:firstLineChars="196"/>
        <w:jc w:val="left"/>
        <w:textAlignment w:val="auto"/>
        <w:rPr>
          <w:rFonts w:hint="eastAsia" w:asciiTheme="minorEastAsia" w:hAnsiTheme="minorEastAsia" w:eastAsiaTheme="minorEastAsia" w:cstheme="minorEastAsia"/>
          <w:b w:val="0"/>
          <w:bCs/>
          <w:color w:val="auto"/>
          <w:sz w:val="24"/>
        </w:rPr>
      </w:pPr>
      <w:r>
        <w:rPr>
          <w:rFonts w:hint="eastAsia" w:asciiTheme="minorEastAsia" w:hAnsiTheme="minorEastAsia" w:eastAsiaTheme="minorEastAsia" w:cstheme="minorEastAsia"/>
          <w:b w:val="0"/>
          <w:bCs/>
          <w:color w:val="auto"/>
          <w:sz w:val="24"/>
          <w:szCs w:val="24"/>
        </w:rPr>
        <w:t>说明：本</w:t>
      </w:r>
      <w:r>
        <w:rPr>
          <w:rFonts w:hint="eastAsia" w:asciiTheme="minorEastAsia" w:hAnsiTheme="minorEastAsia" w:eastAsiaTheme="minorEastAsia" w:cstheme="minorEastAsia"/>
          <w:b w:val="0"/>
          <w:bCs/>
          <w:color w:val="auto"/>
          <w:sz w:val="24"/>
          <w:szCs w:val="24"/>
          <w:lang w:val="en-US" w:eastAsia="zh-CN"/>
        </w:rPr>
        <w:t>采购合同仅供参考</w:t>
      </w:r>
      <w:r>
        <w:rPr>
          <w:rFonts w:hint="eastAsia" w:asciiTheme="minorEastAsia" w:hAnsiTheme="minorEastAsia" w:eastAsiaTheme="minorEastAsia" w:cstheme="minorEastAsia"/>
          <w:b w:val="0"/>
          <w:bCs/>
          <w:color w:val="auto"/>
          <w:sz w:val="24"/>
          <w:szCs w:val="24"/>
        </w:rPr>
        <w:t>，不作为最终合同，采购人有权在签订合同时对合同的相关条款及内容作进一步的细化和修改。</w:t>
      </w:r>
    </w:p>
    <w:p w14:paraId="532093A1">
      <w:pPr>
        <w:pageBreakBefore w:val="0"/>
        <w:bidi w:val="0"/>
        <w:spacing w:line="480" w:lineRule="exact"/>
        <w:jc w:val="center"/>
        <w:rPr>
          <w:rFonts w:hint="eastAsia" w:asciiTheme="minorEastAsia" w:hAnsiTheme="minorEastAsia" w:eastAsiaTheme="minorEastAsia" w:cstheme="minorEastAsia"/>
          <w:b/>
          <w:color w:val="auto"/>
          <w:kern w:val="0"/>
          <w:sz w:val="28"/>
          <w:szCs w:val="28"/>
        </w:rPr>
      </w:pPr>
      <w:r>
        <w:rPr>
          <w:rFonts w:hint="eastAsia" w:asciiTheme="minorEastAsia" w:hAnsiTheme="minorEastAsia" w:eastAsiaTheme="minorEastAsia" w:cstheme="minorEastAsia"/>
          <w:b/>
          <w:color w:val="auto"/>
          <w:kern w:val="0"/>
          <w:sz w:val="28"/>
          <w:szCs w:val="28"/>
        </w:rPr>
        <w:br w:type="page"/>
      </w:r>
    </w:p>
    <w:p w14:paraId="0D379DE9">
      <w:pPr>
        <w:pStyle w:val="2"/>
        <w:pageBreakBefore w:val="0"/>
        <w:bidi w:val="0"/>
        <w:spacing w:line="480" w:lineRule="exact"/>
        <w:rPr>
          <w:rFonts w:hint="eastAsia" w:asciiTheme="minorEastAsia" w:hAnsiTheme="minorEastAsia" w:eastAsiaTheme="minorEastAsia" w:cstheme="minorEastAsia"/>
          <w:b/>
          <w:color w:val="auto"/>
          <w:kern w:val="0"/>
          <w:sz w:val="28"/>
          <w:szCs w:val="24"/>
        </w:rPr>
      </w:pPr>
      <w:bookmarkStart w:id="78" w:name="_Toc26060"/>
      <w:r>
        <w:rPr>
          <w:rFonts w:hint="eastAsia" w:asciiTheme="minorEastAsia" w:hAnsiTheme="minorEastAsia" w:eastAsiaTheme="minorEastAsia" w:cstheme="minorEastAsia"/>
          <w:color w:val="auto"/>
          <w:sz w:val="28"/>
          <w:szCs w:val="40"/>
        </w:rPr>
        <w:t xml:space="preserve">第七部分  </w:t>
      </w:r>
      <w:bookmarkEnd w:id="78"/>
      <w:r>
        <w:rPr>
          <w:rFonts w:hint="eastAsia" w:asciiTheme="minorEastAsia" w:hAnsiTheme="minorEastAsia" w:eastAsiaTheme="minorEastAsia" w:cstheme="minorEastAsia"/>
          <w:color w:val="auto"/>
          <w:sz w:val="28"/>
          <w:szCs w:val="40"/>
        </w:rPr>
        <w:t>响应文件内容要求及格式</w:t>
      </w:r>
    </w:p>
    <w:p w14:paraId="5807B2BB">
      <w:pPr>
        <w:pageBreakBefore w:val="0"/>
        <w:bidi w:val="0"/>
        <w:snapToGrid w:val="0"/>
        <w:spacing w:line="480" w:lineRule="exact"/>
        <w:jc w:val="left"/>
        <w:rPr>
          <w:rFonts w:hint="eastAsia" w:asciiTheme="minorEastAsia" w:hAnsiTheme="minorEastAsia" w:eastAsiaTheme="minorEastAsia" w:cstheme="minorEastAsia"/>
          <w:color w:val="auto"/>
          <w:kern w:val="0"/>
          <w:sz w:val="28"/>
        </w:rPr>
      </w:pPr>
    </w:p>
    <w:p w14:paraId="70E5F019">
      <w:pPr>
        <w:keepNext w:val="0"/>
        <w:keepLines w:val="0"/>
        <w:pageBreakBefore w:val="0"/>
        <w:widowControl w:val="0"/>
        <w:tabs>
          <w:tab w:val="left" w:pos="-737"/>
        </w:tabs>
        <w:kinsoku/>
        <w:wordWrap/>
        <w:overflowPunct/>
        <w:topLinePunct w:val="0"/>
        <w:autoSpaceDE/>
        <w:autoSpaceDN/>
        <w:bidi w:val="0"/>
        <w:adjustRightInd/>
        <w:snapToGrid w:val="0"/>
        <w:spacing w:line="480" w:lineRule="auto"/>
        <w:ind w:firstLine="180"/>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b/>
          <w:color w:val="auto"/>
          <w:kern w:val="0"/>
          <w:sz w:val="24"/>
          <w:szCs w:val="24"/>
        </w:rPr>
        <w:t>一、</w:t>
      </w:r>
      <w:r>
        <w:rPr>
          <w:rFonts w:hint="eastAsia" w:asciiTheme="minorEastAsia" w:hAnsiTheme="minorEastAsia" w:eastAsiaTheme="minorEastAsia" w:cstheme="minorEastAsia"/>
          <w:b/>
          <w:color w:val="auto"/>
          <w:kern w:val="0"/>
          <w:sz w:val="24"/>
          <w:szCs w:val="24"/>
          <w:lang w:eastAsia="zh-CN"/>
        </w:rPr>
        <w:t>供应商</w:t>
      </w:r>
      <w:r>
        <w:rPr>
          <w:rFonts w:hint="eastAsia" w:asciiTheme="minorEastAsia" w:hAnsiTheme="minorEastAsia" w:eastAsiaTheme="minorEastAsia" w:cstheme="minorEastAsia"/>
          <w:b/>
          <w:color w:val="auto"/>
          <w:kern w:val="0"/>
          <w:sz w:val="24"/>
          <w:szCs w:val="24"/>
        </w:rPr>
        <w:t>提交响应文件须知</w:t>
      </w:r>
    </w:p>
    <w:p w14:paraId="5017FF5C">
      <w:pPr>
        <w:keepNext w:val="0"/>
        <w:keepLines w:val="0"/>
        <w:pageBreakBefore w:val="0"/>
        <w:widowControl w:val="0"/>
        <w:tabs>
          <w:tab w:val="left" w:pos="0"/>
        </w:tabs>
        <w:kinsoku/>
        <w:wordWrap/>
        <w:overflowPunct/>
        <w:topLinePunct w:val="0"/>
        <w:autoSpaceDE/>
        <w:autoSpaceDN/>
        <w:bidi w:val="0"/>
        <w:adjustRightInd/>
        <w:snapToGrid w:val="0"/>
        <w:spacing w:line="480" w:lineRule="auto"/>
        <w:ind w:firstLine="624"/>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w:t>
      </w:r>
      <w:r>
        <w:rPr>
          <w:rFonts w:hint="eastAsia" w:asciiTheme="minorEastAsia" w:hAnsiTheme="minorEastAsia" w:eastAsiaTheme="minorEastAsia" w:cstheme="minorEastAsia"/>
          <w:color w:val="auto"/>
          <w:kern w:val="0"/>
          <w:sz w:val="24"/>
          <w:szCs w:val="24"/>
          <w:lang w:eastAsia="zh-CN"/>
        </w:rPr>
        <w:t>供应商</w:t>
      </w:r>
      <w:r>
        <w:rPr>
          <w:rFonts w:hint="eastAsia" w:asciiTheme="minorEastAsia" w:hAnsiTheme="minorEastAsia" w:eastAsiaTheme="minorEastAsia" w:cstheme="minorEastAsia"/>
          <w:color w:val="auto"/>
          <w:kern w:val="0"/>
          <w:sz w:val="24"/>
          <w:szCs w:val="24"/>
        </w:rPr>
        <w:t>应严格按照以下顺序填写，并按“政采云系统”中规定的要求，形成独立的PDF格式文件提交下述规定的全部格式文件以及其他有关资料，混乱的编排导致响应文件被误读或查找不到，后果由</w:t>
      </w:r>
      <w:r>
        <w:rPr>
          <w:rFonts w:hint="eastAsia" w:asciiTheme="minorEastAsia" w:hAnsiTheme="minorEastAsia" w:eastAsiaTheme="minorEastAsia" w:cstheme="minorEastAsia"/>
          <w:color w:val="auto"/>
          <w:kern w:val="0"/>
          <w:sz w:val="24"/>
          <w:szCs w:val="24"/>
          <w:lang w:eastAsia="zh-CN"/>
        </w:rPr>
        <w:t>供应商</w:t>
      </w:r>
      <w:r>
        <w:rPr>
          <w:rFonts w:hint="eastAsia" w:asciiTheme="minorEastAsia" w:hAnsiTheme="minorEastAsia" w:eastAsiaTheme="minorEastAsia" w:cstheme="minorEastAsia"/>
          <w:color w:val="auto"/>
          <w:kern w:val="0"/>
          <w:sz w:val="24"/>
          <w:szCs w:val="24"/>
        </w:rPr>
        <w:t>承担。</w:t>
      </w:r>
    </w:p>
    <w:p w14:paraId="681609EB">
      <w:pPr>
        <w:keepNext w:val="0"/>
        <w:keepLines w:val="0"/>
        <w:pageBreakBefore w:val="0"/>
        <w:widowControl w:val="0"/>
        <w:tabs>
          <w:tab w:val="left" w:pos="0"/>
        </w:tabs>
        <w:kinsoku/>
        <w:wordWrap/>
        <w:overflowPunct/>
        <w:topLinePunct w:val="0"/>
        <w:autoSpaceDE/>
        <w:autoSpaceDN/>
        <w:bidi w:val="0"/>
        <w:adjustRightInd/>
        <w:snapToGrid w:val="0"/>
        <w:spacing w:line="480" w:lineRule="auto"/>
        <w:ind w:firstLine="624"/>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2．所附表格中要求回答的全部问题和信息都必须正面回答。</w:t>
      </w:r>
    </w:p>
    <w:p w14:paraId="323332FD">
      <w:pPr>
        <w:keepNext w:val="0"/>
        <w:keepLines w:val="0"/>
        <w:pageBreakBefore w:val="0"/>
        <w:widowControl w:val="0"/>
        <w:tabs>
          <w:tab w:val="left" w:pos="0"/>
        </w:tabs>
        <w:kinsoku/>
        <w:wordWrap/>
        <w:overflowPunct/>
        <w:topLinePunct w:val="0"/>
        <w:autoSpaceDE/>
        <w:autoSpaceDN/>
        <w:bidi w:val="0"/>
        <w:adjustRightInd/>
        <w:snapToGrid w:val="0"/>
        <w:spacing w:line="480" w:lineRule="auto"/>
        <w:ind w:firstLine="624"/>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3．本声明的签字人应保证全部声明和问题的回答是真实的和准确的。</w:t>
      </w:r>
    </w:p>
    <w:p w14:paraId="37807C67">
      <w:pPr>
        <w:keepNext w:val="0"/>
        <w:keepLines w:val="0"/>
        <w:pageBreakBefore w:val="0"/>
        <w:widowControl w:val="0"/>
        <w:tabs>
          <w:tab w:val="left" w:pos="0"/>
        </w:tabs>
        <w:kinsoku/>
        <w:wordWrap/>
        <w:overflowPunct/>
        <w:topLinePunct w:val="0"/>
        <w:autoSpaceDE/>
        <w:autoSpaceDN/>
        <w:bidi w:val="0"/>
        <w:adjustRightInd/>
        <w:snapToGrid w:val="0"/>
        <w:spacing w:line="480" w:lineRule="auto"/>
        <w:ind w:firstLine="624"/>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4．</w:t>
      </w:r>
      <w:r>
        <w:rPr>
          <w:rFonts w:hint="eastAsia" w:asciiTheme="minorEastAsia" w:hAnsiTheme="minorEastAsia" w:eastAsiaTheme="minorEastAsia" w:cstheme="minorEastAsia"/>
          <w:color w:val="auto"/>
          <w:kern w:val="0"/>
          <w:sz w:val="24"/>
          <w:szCs w:val="24"/>
          <w:lang w:val="en-US" w:eastAsia="zh-CN"/>
        </w:rPr>
        <w:t>专家</w:t>
      </w:r>
      <w:r>
        <w:rPr>
          <w:rFonts w:hint="eastAsia" w:asciiTheme="minorEastAsia" w:hAnsiTheme="minorEastAsia" w:eastAsiaTheme="minorEastAsia" w:cstheme="minorEastAsia"/>
          <w:color w:val="auto"/>
          <w:kern w:val="0"/>
          <w:sz w:val="24"/>
          <w:szCs w:val="24"/>
        </w:rPr>
        <w:t>小组将对</w:t>
      </w:r>
      <w:r>
        <w:rPr>
          <w:rFonts w:hint="eastAsia" w:asciiTheme="minorEastAsia" w:hAnsiTheme="minorEastAsia" w:eastAsiaTheme="minorEastAsia" w:cstheme="minorEastAsia"/>
          <w:color w:val="auto"/>
          <w:kern w:val="0"/>
          <w:sz w:val="24"/>
          <w:szCs w:val="24"/>
          <w:lang w:eastAsia="zh-CN"/>
        </w:rPr>
        <w:t>供应商</w:t>
      </w:r>
      <w:r>
        <w:rPr>
          <w:rFonts w:hint="eastAsia" w:asciiTheme="minorEastAsia" w:hAnsiTheme="minorEastAsia" w:eastAsiaTheme="minorEastAsia" w:cstheme="minorEastAsia"/>
          <w:color w:val="auto"/>
          <w:kern w:val="0"/>
          <w:sz w:val="24"/>
          <w:szCs w:val="24"/>
        </w:rPr>
        <w:t>提交的资料并根据自己的判断，判定</w:t>
      </w:r>
      <w:r>
        <w:rPr>
          <w:rFonts w:hint="eastAsia" w:asciiTheme="minorEastAsia" w:hAnsiTheme="minorEastAsia" w:eastAsiaTheme="minorEastAsia" w:cstheme="minorEastAsia"/>
          <w:color w:val="auto"/>
          <w:kern w:val="0"/>
          <w:sz w:val="24"/>
          <w:szCs w:val="24"/>
          <w:lang w:eastAsia="zh-CN"/>
        </w:rPr>
        <w:t>供应商</w:t>
      </w:r>
      <w:r>
        <w:rPr>
          <w:rFonts w:hint="eastAsia" w:asciiTheme="minorEastAsia" w:hAnsiTheme="minorEastAsia" w:eastAsiaTheme="minorEastAsia" w:cstheme="minorEastAsia"/>
          <w:color w:val="auto"/>
          <w:kern w:val="0"/>
          <w:sz w:val="24"/>
          <w:szCs w:val="24"/>
        </w:rPr>
        <w:t>履行合同的合格性及能力。</w:t>
      </w:r>
    </w:p>
    <w:p w14:paraId="5159E88A">
      <w:pPr>
        <w:keepNext w:val="0"/>
        <w:keepLines w:val="0"/>
        <w:pageBreakBefore w:val="0"/>
        <w:widowControl w:val="0"/>
        <w:tabs>
          <w:tab w:val="left" w:pos="0"/>
        </w:tabs>
        <w:kinsoku/>
        <w:wordWrap/>
        <w:overflowPunct/>
        <w:topLinePunct w:val="0"/>
        <w:autoSpaceDE/>
        <w:autoSpaceDN/>
        <w:bidi w:val="0"/>
        <w:adjustRightInd/>
        <w:snapToGrid w:val="0"/>
        <w:spacing w:line="480" w:lineRule="auto"/>
        <w:ind w:firstLine="624"/>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5．</w:t>
      </w:r>
      <w:r>
        <w:rPr>
          <w:rFonts w:hint="eastAsia" w:asciiTheme="minorEastAsia" w:hAnsiTheme="minorEastAsia" w:eastAsiaTheme="minorEastAsia" w:cstheme="minorEastAsia"/>
          <w:color w:val="auto"/>
          <w:kern w:val="0"/>
          <w:sz w:val="24"/>
          <w:szCs w:val="24"/>
          <w:lang w:eastAsia="zh-CN"/>
        </w:rPr>
        <w:t>供应商</w:t>
      </w:r>
      <w:r>
        <w:rPr>
          <w:rFonts w:hint="eastAsia" w:asciiTheme="minorEastAsia" w:hAnsiTheme="minorEastAsia" w:eastAsiaTheme="minorEastAsia" w:cstheme="minorEastAsia"/>
          <w:color w:val="auto"/>
          <w:kern w:val="0"/>
          <w:sz w:val="24"/>
          <w:szCs w:val="24"/>
        </w:rPr>
        <w:t>提交的材料将被妥善保存，但不退还。</w:t>
      </w:r>
    </w:p>
    <w:p w14:paraId="0E125886">
      <w:pPr>
        <w:keepNext w:val="0"/>
        <w:keepLines w:val="0"/>
        <w:pageBreakBefore w:val="0"/>
        <w:widowControl w:val="0"/>
        <w:tabs>
          <w:tab w:val="left" w:pos="0"/>
        </w:tabs>
        <w:kinsoku/>
        <w:wordWrap/>
        <w:overflowPunct/>
        <w:topLinePunct w:val="0"/>
        <w:autoSpaceDE/>
        <w:autoSpaceDN/>
        <w:bidi w:val="0"/>
        <w:adjustRightInd/>
        <w:snapToGrid w:val="0"/>
        <w:spacing w:line="480" w:lineRule="auto"/>
        <w:ind w:firstLine="624"/>
        <w:jc w:val="left"/>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6．全部文件应按</w:t>
      </w:r>
      <w:r>
        <w:rPr>
          <w:rFonts w:hint="eastAsia" w:asciiTheme="minorEastAsia" w:hAnsiTheme="minorEastAsia" w:eastAsiaTheme="minorEastAsia" w:cstheme="minorEastAsia"/>
          <w:color w:val="auto"/>
          <w:kern w:val="0"/>
          <w:sz w:val="24"/>
          <w:szCs w:val="24"/>
          <w:lang w:eastAsia="zh-CN"/>
        </w:rPr>
        <w:t>供应商</w:t>
      </w:r>
      <w:r>
        <w:rPr>
          <w:rFonts w:hint="eastAsia" w:asciiTheme="minorEastAsia" w:hAnsiTheme="minorEastAsia" w:eastAsiaTheme="minorEastAsia" w:cstheme="minorEastAsia"/>
          <w:color w:val="auto"/>
          <w:kern w:val="0"/>
          <w:sz w:val="24"/>
          <w:szCs w:val="24"/>
        </w:rPr>
        <w:t>须知中规定的语言和要求提交。</w:t>
      </w:r>
    </w:p>
    <w:p w14:paraId="289E1676">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eastAsia" w:asciiTheme="minorEastAsia" w:hAnsiTheme="minorEastAsia" w:eastAsiaTheme="minorEastAsia" w:cstheme="minorEastAsia"/>
          <w:color w:val="auto"/>
          <w:kern w:val="0"/>
          <w:sz w:val="24"/>
          <w:szCs w:val="24"/>
        </w:rPr>
      </w:pPr>
    </w:p>
    <w:p w14:paraId="3340FBB1">
      <w:pPr>
        <w:pageBreakBefore w:val="0"/>
        <w:bidi w:val="0"/>
        <w:spacing w:line="480" w:lineRule="exact"/>
        <w:ind w:right="-13" w:rightChars="-6"/>
        <w:rPr>
          <w:rFonts w:hint="eastAsia" w:asciiTheme="minorEastAsia" w:hAnsiTheme="minorEastAsia" w:eastAsiaTheme="minorEastAsia" w:cstheme="minorEastAsia"/>
          <w:b/>
          <w:bCs/>
          <w:color w:val="auto"/>
          <w:kern w:val="0"/>
          <w:sz w:val="32"/>
          <w:szCs w:val="32"/>
        </w:rPr>
      </w:pPr>
    </w:p>
    <w:p w14:paraId="62A2C319">
      <w:pPr>
        <w:pageBreakBefore w:val="0"/>
        <w:bidi w:val="0"/>
        <w:spacing w:line="480" w:lineRule="exact"/>
        <w:ind w:right="-13" w:rightChars="-6"/>
        <w:rPr>
          <w:rFonts w:hint="eastAsia" w:asciiTheme="minorEastAsia" w:hAnsiTheme="minorEastAsia" w:eastAsiaTheme="minorEastAsia" w:cstheme="minorEastAsia"/>
          <w:b/>
          <w:bCs/>
          <w:color w:val="auto"/>
          <w:kern w:val="0"/>
          <w:sz w:val="32"/>
          <w:szCs w:val="32"/>
        </w:rPr>
      </w:pPr>
    </w:p>
    <w:p w14:paraId="350555A2">
      <w:pPr>
        <w:pageBreakBefore w:val="0"/>
        <w:bidi w:val="0"/>
        <w:spacing w:line="480" w:lineRule="exact"/>
        <w:ind w:right="-13" w:rightChars="-6"/>
        <w:rPr>
          <w:rFonts w:hint="eastAsia" w:asciiTheme="minorEastAsia" w:hAnsiTheme="minorEastAsia" w:eastAsiaTheme="minorEastAsia" w:cstheme="minorEastAsia"/>
          <w:b/>
          <w:bCs/>
          <w:color w:val="auto"/>
          <w:kern w:val="0"/>
          <w:sz w:val="32"/>
          <w:szCs w:val="32"/>
        </w:rPr>
      </w:pPr>
    </w:p>
    <w:p w14:paraId="3C50F784">
      <w:pPr>
        <w:pageBreakBefore w:val="0"/>
        <w:bidi w:val="0"/>
        <w:spacing w:line="480" w:lineRule="exact"/>
        <w:ind w:right="-13" w:rightChars="-6"/>
        <w:rPr>
          <w:rFonts w:hint="eastAsia" w:asciiTheme="minorEastAsia" w:hAnsiTheme="minorEastAsia" w:eastAsiaTheme="minorEastAsia" w:cstheme="minorEastAsia"/>
          <w:b/>
          <w:bCs/>
          <w:color w:val="auto"/>
          <w:kern w:val="0"/>
          <w:sz w:val="32"/>
          <w:szCs w:val="32"/>
        </w:rPr>
      </w:pPr>
    </w:p>
    <w:p w14:paraId="494137F5">
      <w:pPr>
        <w:pageBreakBefore w:val="0"/>
        <w:bidi w:val="0"/>
        <w:spacing w:line="480" w:lineRule="exact"/>
        <w:ind w:right="-13" w:rightChars="-6"/>
        <w:rPr>
          <w:rFonts w:hint="eastAsia" w:asciiTheme="minorEastAsia" w:hAnsiTheme="minorEastAsia" w:eastAsiaTheme="minorEastAsia" w:cstheme="minorEastAsia"/>
          <w:b/>
          <w:bCs/>
          <w:color w:val="auto"/>
          <w:kern w:val="0"/>
          <w:sz w:val="32"/>
          <w:szCs w:val="32"/>
        </w:rPr>
      </w:pPr>
    </w:p>
    <w:p w14:paraId="11635530">
      <w:pPr>
        <w:pageBreakBefore w:val="0"/>
        <w:bidi w:val="0"/>
        <w:spacing w:line="480" w:lineRule="exact"/>
        <w:ind w:right="-13" w:rightChars="-6"/>
        <w:rPr>
          <w:rFonts w:hint="eastAsia" w:asciiTheme="minorEastAsia" w:hAnsiTheme="minorEastAsia" w:eastAsiaTheme="minorEastAsia" w:cstheme="minorEastAsia"/>
          <w:b/>
          <w:bCs/>
          <w:color w:val="auto"/>
          <w:kern w:val="0"/>
          <w:sz w:val="32"/>
          <w:szCs w:val="32"/>
        </w:rPr>
      </w:pPr>
    </w:p>
    <w:p w14:paraId="0ED552B8">
      <w:pPr>
        <w:pageBreakBefore w:val="0"/>
        <w:bidi w:val="0"/>
        <w:spacing w:line="480" w:lineRule="exact"/>
        <w:ind w:right="-13" w:rightChars="-6"/>
        <w:rPr>
          <w:rFonts w:hint="eastAsia" w:asciiTheme="minorEastAsia" w:hAnsiTheme="minorEastAsia" w:eastAsiaTheme="minorEastAsia" w:cstheme="minorEastAsia"/>
          <w:b/>
          <w:bCs/>
          <w:color w:val="auto"/>
          <w:kern w:val="0"/>
          <w:sz w:val="32"/>
          <w:szCs w:val="32"/>
        </w:rPr>
      </w:pPr>
    </w:p>
    <w:p w14:paraId="4E5F5761">
      <w:pPr>
        <w:pageBreakBefore w:val="0"/>
        <w:bidi w:val="0"/>
        <w:spacing w:line="480" w:lineRule="exact"/>
        <w:ind w:right="-13" w:rightChars="-6"/>
        <w:rPr>
          <w:rFonts w:hint="eastAsia" w:asciiTheme="minorEastAsia" w:hAnsiTheme="minorEastAsia" w:eastAsiaTheme="minorEastAsia" w:cstheme="minorEastAsia"/>
          <w:b/>
          <w:bCs/>
          <w:color w:val="auto"/>
          <w:kern w:val="0"/>
          <w:sz w:val="32"/>
          <w:szCs w:val="32"/>
        </w:rPr>
      </w:pPr>
    </w:p>
    <w:p w14:paraId="56CD2AF7">
      <w:pPr>
        <w:pageBreakBefore w:val="0"/>
        <w:bidi w:val="0"/>
        <w:spacing w:line="480" w:lineRule="exact"/>
        <w:ind w:right="-13" w:rightChars="-6"/>
        <w:rPr>
          <w:rFonts w:hint="eastAsia" w:asciiTheme="minorEastAsia" w:hAnsiTheme="minorEastAsia" w:eastAsiaTheme="minorEastAsia" w:cstheme="minorEastAsia"/>
          <w:b/>
          <w:bCs/>
          <w:color w:val="auto"/>
          <w:kern w:val="0"/>
          <w:sz w:val="32"/>
          <w:szCs w:val="32"/>
        </w:rPr>
      </w:pPr>
    </w:p>
    <w:p w14:paraId="54587C9C">
      <w:pPr>
        <w:pStyle w:val="27"/>
        <w:pageBreakBefore w:val="0"/>
        <w:bidi w:val="0"/>
        <w:spacing w:line="480" w:lineRule="exact"/>
        <w:rPr>
          <w:rFonts w:hint="eastAsia" w:asciiTheme="minorEastAsia" w:hAnsiTheme="minorEastAsia" w:eastAsiaTheme="minorEastAsia" w:cstheme="minorEastAsia"/>
          <w:color w:val="auto"/>
        </w:rPr>
      </w:pPr>
    </w:p>
    <w:p w14:paraId="46E3F617">
      <w:pPr>
        <w:pageBreakBefore w:val="0"/>
        <w:tabs>
          <w:tab w:val="left" w:pos="4000"/>
        </w:tabs>
        <w:bidi w:val="0"/>
        <w:snapToGrid w:val="0"/>
        <w:spacing w:line="480" w:lineRule="exact"/>
        <w:jc w:val="left"/>
        <w:rPr>
          <w:rFonts w:hint="eastAsia" w:asciiTheme="minorEastAsia" w:hAnsiTheme="minorEastAsia" w:eastAsiaTheme="minorEastAsia" w:cstheme="minorEastAsia"/>
          <w:color w:val="auto"/>
          <w:kern w:val="0"/>
          <w:sz w:val="32"/>
          <w:szCs w:val="28"/>
        </w:rPr>
      </w:pPr>
    </w:p>
    <w:p w14:paraId="31A5D68B">
      <w:pPr>
        <w:pageBreakBefore w:val="0"/>
        <w:tabs>
          <w:tab w:val="left" w:pos="4000"/>
        </w:tabs>
        <w:bidi w:val="0"/>
        <w:snapToGrid w:val="0"/>
        <w:spacing w:line="480" w:lineRule="exact"/>
        <w:jc w:val="left"/>
        <w:rPr>
          <w:rFonts w:hint="eastAsia" w:asciiTheme="minorEastAsia" w:hAnsiTheme="minorEastAsia" w:eastAsiaTheme="minorEastAsia" w:cstheme="minorEastAsia"/>
          <w:color w:val="auto"/>
          <w:kern w:val="0"/>
          <w:sz w:val="32"/>
          <w:szCs w:val="28"/>
        </w:rPr>
      </w:pPr>
    </w:p>
    <w:p w14:paraId="6DC3462B">
      <w:pPr>
        <w:pageBreakBefore w:val="0"/>
        <w:tabs>
          <w:tab w:val="left" w:pos="4000"/>
        </w:tabs>
        <w:bidi w:val="0"/>
        <w:snapToGrid w:val="0"/>
        <w:spacing w:line="480" w:lineRule="exact"/>
        <w:jc w:val="left"/>
        <w:rPr>
          <w:rFonts w:hint="eastAsia" w:asciiTheme="minorEastAsia" w:hAnsiTheme="minorEastAsia" w:eastAsiaTheme="minorEastAsia" w:cstheme="minorEastAsia"/>
          <w:color w:val="auto"/>
          <w:kern w:val="0"/>
          <w:sz w:val="32"/>
          <w:szCs w:val="28"/>
          <w:lang w:val="en-US" w:eastAsia="zh-CN"/>
        </w:rPr>
      </w:pPr>
    </w:p>
    <w:p w14:paraId="6969040D">
      <w:pPr>
        <w:pageBreakBefore w:val="0"/>
        <w:tabs>
          <w:tab w:val="left" w:pos="4000"/>
        </w:tabs>
        <w:bidi w:val="0"/>
        <w:snapToGrid w:val="0"/>
        <w:spacing w:line="480" w:lineRule="exact"/>
        <w:jc w:val="left"/>
        <w:rPr>
          <w:rFonts w:hint="eastAsia" w:asciiTheme="minorEastAsia" w:hAnsiTheme="minorEastAsia" w:eastAsiaTheme="minorEastAsia" w:cstheme="minorEastAsia"/>
          <w:color w:val="auto"/>
          <w:kern w:val="0"/>
          <w:sz w:val="32"/>
          <w:szCs w:val="28"/>
          <w:lang w:eastAsia="zh-CN"/>
        </w:rPr>
      </w:pPr>
      <w:r>
        <w:rPr>
          <w:rFonts w:hint="eastAsia" w:asciiTheme="minorEastAsia" w:hAnsiTheme="minorEastAsia" w:eastAsiaTheme="minorEastAsia" w:cstheme="minorEastAsia"/>
          <w:color w:val="auto"/>
          <w:kern w:val="0"/>
          <w:sz w:val="32"/>
          <w:szCs w:val="28"/>
          <w:lang w:val="en-US" w:eastAsia="zh-CN"/>
        </w:rPr>
        <w:t>响应</w:t>
      </w:r>
      <w:r>
        <w:rPr>
          <w:rFonts w:hint="eastAsia" w:asciiTheme="minorEastAsia" w:hAnsiTheme="minorEastAsia" w:eastAsiaTheme="minorEastAsia" w:cstheme="minorEastAsia"/>
          <w:color w:val="auto"/>
          <w:kern w:val="0"/>
          <w:sz w:val="32"/>
          <w:szCs w:val="28"/>
          <w:lang w:eastAsia="zh-CN"/>
        </w:rPr>
        <w:t>文件格式</w:t>
      </w:r>
    </w:p>
    <w:p w14:paraId="5114F33D">
      <w:pPr>
        <w:pageBreakBefore w:val="0"/>
        <w:bidi w:val="0"/>
        <w:snapToGrid w:val="0"/>
        <w:spacing w:line="480" w:lineRule="exact"/>
        <w:jc w:val="right"/>
        <w:rPr>
          <w:rFonts w:hint="eastAsia" w:asciiTheme="minorEastAsia" w:hAnsiTheme="minorEastAsia" w:eastAsiaTheme="minorEastAsia" w:cstheme="minorEastAsia"/>
          <w:color w:val="auto"/>
          <w:kern w:val="0"/>
          <w:sz w:val="28"/>
          <w:szCs w:val="32"/>
        </w:rPr>
      </w:pPr>
    </w:p>
    <w:p w14:paraId="79FE84AB">
      <w:pPr>
        <w:pageBreakBefore w:val="0"/>
        <w:bidi w:val="0"/>
        <w:snapToGrid w:val="0"/>
        <w:spacing w:line="480" w:lineRule="exact"/>
        <w:jc w:val="right"/>
        <w:rPr>
          <w:rFonts w:hint="eastAsia" w:asciiTheme="minorEastAsia" w:hAnsiTheme="minorEastAsia" w:eastAsiaTheme="minorEastAsia" w:cstheme="minorEastAsia"/>
          <w:color w:val="auto"/>
          <w:kern w:val="0"/>
          <w:sz w:val="28"/>
          <w:szCs w:val="32"/>
        </w:rPr>
      </w:pPr>
    </w:p>
    <w:p w14:paraId="0ADCCA91">
      <w:pPr>
        <w:pStyle w:val="5"/>
        <w:pageBreakBefore w:val="0"/>
        <w:bidi w:val="0"/>
        <w:spacing w:line="480" w:lineRule="exact"/>
        <w:outlineLvl w:val="9"/>
        <w:rPr>
          <w:rFonts w:hint="eastAsia" w:asciiTheme="minorEastAsia" w:hAnsiTheme="minorEastAsia" w:eastAsiaTheme="minorEastAsia" w:cstheme="minorEastAsia"/>
          <w:color w:val="auto"/>
          <w:kern w:val="0"/>
          <w:szCs w:val="32"/>
        </w:rPr>
      </w:pPr>
    </w:p>
    <w:p w14:paraId="074FD94C">
      <w:pPr>
        <w:pageBreakBefore w:val="0"/>
        <w:bidi w:val="0"/>
        <w:spacing w:line="480" w:lineRule="exact"/>
        <w:rPr>
          <w:rFonts w:hint="eastAsia" w:asciiTheme="minorEastAsia" w:hAnsiTheme="minorEastAsia" w:eastAsiaTheme="minorEastAsia" w:cstheme="minorEastAsia"/>
          <w:color w:val="auto"/>
        </w:rPr>
      </w:pPr>
    </w:p>
    <w:p w14:paraId="1EFCDE06">
      <w:pPr>
        <w:pageBreakBefore w:val="0"/>
        <w:bidi w:val="0"/>
        <w:snapToGrid w:val="0"/>
        <w:spacing w:line="240" w:lineRule="auto"/>
        <w:jc w:val="center"/>
        <w:rPr>
          <w:rFonts w:hint="eastAsia" w:asciiTheme="minorEastAsia" w:hAnsiTheme="minorEastAsia" w:eastAsiaTheme="minorEastAsia" w:cstheme="minorEastAsia"/>
          <w:b/>
          <w:color w:val="auto"/>
          <w:kern w:val="0"/>
          <w:sz w:val="60"/>
          <w:szCs w:val="60"/>
        </w:rPr>
      </w:pPr>
      <w:r>
        <w:rPr>
          <w:rFonts w:hint="eastAsia" w:asciiTheme="minorEastAsia" w:hAnsiTheme="minorEastAsia" w:eastAsiaTheme="minorEastAsia" w:cstheme="minorEastAsia"/>
          <w:b/>
          <w:color w:val="auto"/>
          <w:kern w:val="0"/>
          <w:sz w:val="60"/>
          <w:szCs w:val="60"/>
        </w:rPr>
        <w:t>响  应  文  件</w:t>
      </w:r>
    </w:p>
    <w:p w14:paraId="3E7F7DA9">
      <w:pPr>
        <w:pageBreakBefore w:val="0"/>
        <w:bidi w:val="0"/>
        <w:snapToGrid w:val="0"/>
        <w:spacing w:line="480" w:lineRule="exact"/>
        <w:jc w:val="center"/>
        <w:rPr>
          <w:rFonts w:hint="eastAsia" w:asciiTheme="minorEastAsia" w:hAnsiTheme="minorEastAsia" w:eastAsiaTheme="minorEastAsia" w:cstheme="minorEastAsia"/>
          <w:b/>
          <w:color w:val="auto"/>
          <w:kern w:val="0"/>
          <w:sz w:val="44"/>
          <w:szCs w:val="44"/>
        </w:rPr>
      </w:pPr>
    </w:p>
    <w:p w14:paraId="49DC2819">
      <w:pPr>
        <w:pageBreakBefore w:val="0"/>
        <w:bidi w:val="0"/>
        <w:snapToGrid w:val="0"/>
        <w:spacing w:line="480" w:lineRule="exact"/>
        <w:ind w:firstLine="560" w:firstLineChars="200"/>
        <w:jc w:val="left"/>
        <w:rPr>
          <w:rFonts w:hint="eastAsia" w:asciiTheme="minorEastAsia" w:hAnsiTheme="minorEastAsia" w:eastAsiaTheme="minorEastAsia" w:cstheme="minorEastAsia"/>
          <w:color w:val="auto"/>
          <w:kern w:val="0"/>
          <w:sz w:val="28"/>
          <w:szCs w:val="30"/>
        </w:rPr>
      </w:pPr>
    </w:p>
    <w:p w14:paraId="1759FC53">
      <w:pPr>
        <w:keepNext w:val="0"/>
        <w:keepLines w:val="0"/>
        <w:pageBreakBefore w:val="0"/>
        <w:widowControl w:val="0"/>
        <w:kinsoku/>
        <w:wordWrap/>
        <w:overflowPunct/>
        <w:topLinePunct w:val="0"/>
        <w:autoSpaceDE/>
        <w:autoSpaceDN/>
        <w:bidi w:val="0"/>
        <w:adjustRightInd/>
        <w:snapToGrid w:val="0"/>
        <w:spacing w:line="480" w:lineRule="auto"/>
        <w:ind w:firstLine="1280" w:firstLineChars="400"/>
        <w:jc w:val="left"/>
        <w:textAlignment w:val="auto"/>
        <w:rPr>
          <w:rFonts w:hint="eastAsia" w:asciiTheme="minorEastAsia" w:hAnsiTheme="minorEastAsia" w:eastAsiaTheme="minorEastAsia" w:cstheme="minorEastAsia"/>
          <w:color w:val="auto"/>
          <w:kern w:val="0"/>
          <w:sz w:val="32"/>
          <w:szCs w:val="32"/>
        </w:rPr>
      </w:pPr>
      <w:r>
        <w:rPr>
          <w:rFonts w:hint="eastAsia" w:asciiTheme="minorEastAsia" w:hAnsiTheme="minorEastAsia" w:eastAsiaTheme="minorEastAsia" w:cstheme="minorEastAsia"/>
          <w:color w:val="auto"/>
          <w:kern w:val="0"/>
          <w:sz w:val="32"/>
          <w:szCs w:val="32"/>
        </w:rPr>
        <w:t>项目名称：</w:t>
      </w:r>
    </w:p>
    <w:p w14:paraId="6D2C1171">
      <w:pPr>
        <w:keepNext w:val="0"/>
        <w:keepLines w:val="0"/>
        <w:pageBreakBefore w:val="0"/>
        <w:widowControl w:val="0"/>
        <w:kinsoku/>
        <w:wordWrap/>
        <w:overflowPunct/>
        <w:topLinePunct w:val="0"/>
        <w:autoSpaceDE/>
        <w:autoSpaceDN/>
        <w:bidi w:val="0"/>
        <w:adjustRightInd/>
        <w:snapToGrid w:val="0"/>
        <w:spacing w:line="480" w:lineRule="auto"/>
        <w:ind w:firstLine="1280" w:firstLineChars="400"/>
        <w:jc w:val="left"/>
        <w:textAlignment w:val="auto"/>
        <w:rPr>
          <w:rFonts w:hint="eastAsia" w:asciiTheme="minorEastAsia" w:hAnsiTheme="minorEastAsia" w:eastAsiaTheme="minorEastAsia" w:cstheme="minorEastAsia"/>
          <w:color w:val="auto"/>
          <w:kern w:val="0"/>
          <w:sz w:val="32"/>
          <w:szCs w:val="32"/>
        </w:rPr>
      </w:pPr>
      <w:r>
        <w:rPr>
          <w:rFonts w:hint="eastAsia" w:asciiTheme="minorEastAsia" w:hAnsiTheme="minorEastAsia" w:eastAsiaTheme="minorEastAsia" w:cstheme="minorEastAsia"/>
          <w:color w:val="auto"/>
          <w:kern w:val="0"/>
          <w:sz w:val="32"/>
          <w:szCs w:val="32"/>
        </w:rPr>
        <w:t>项目编号：</w:t>
      </w:r>
    </w:p>
    <w:p w14:paraId="764F9AFE">
      <w:pPr>
        <w:pageBreakBefore w:val="0"/>
        <w:bidi w:val="0"/>
        <w:snapToGrid w:val="0"/>
        <w:spacing w:line="480" w:lineRule="exact"/>
        <w:jc w:val="center"/>
        <w:rPr>
          <w:rFonts w:hint="eastAsia" w:asciiTheme="minorEastAsia" w:hAnsiTheme="minorEastAsia" w:eastAsiaTheme="minorEastAsia" w:cstheme="minorEastAsia"/>
          <w:color w:val="auto"/>
          <w:kern w:val="0"/>
          <w:sz w:val="28"/>
          <w:szCs w:val="30"/>
        </w:rPr>
      </w:pPr>
    </w:p>
    <w:p w14:paraId="103DDF3B">
      <w:pPr>
        <w:pStyle w:val="27"/>
        <w:pageBreakBefore w:val="0"/>
        <w:bidi w:val="0"/>
        <w:spacing w:line="480" w:lineRule="exact"/>
        <w:rPr>
          <w:rFonts w:hint="eastAsia" w:asciiTheme="minorEastAsia" w:hAnsiTheme="minorEastAsia" w:eastAsiaTheme="minorEastAsia" w:cstheme="minorEastAsia"/>
          <w:color w:val="auto"/>
        </w:rPr>
      </w:pPr>
    </w:p>
    <w:p w14:paraId="3DB2DF6E">
      <w:pPr>
        <w:pStyle w:val="27"/>
        <w:pageBreakBefore w:val="0"/>
        <w:bidi w:val="0"/>
        <w:spacing w:line="480" w:lineRule="exact"/>
        <w:rPr>
          <w:rFonts w:hint="eastAsia" w:asciiTheme="minorEastAsia" w:hAnsiTheme="minorEastAsia" w:eastAsiaTheme="minorEastAsia" w:cstheme="minorEastAsia"/>
          <w:color w:val="auto"/>
        </w:rPr>
      </w:pPr>
    </w:p>
    <w:p w14:paraId="79487291">
      <w:pPr>
        <w:pageBreakBefore w:val="0"/>
        <w:bidi w:val="0"/>
        <w:snapToGrid w:val="0"/>
        <w:spacing w:line="480" w:lineRule="exact"/>
        <w:jc w:val="center"/>
        <w:rPr>
          <w:rFonts w:hint="eastAsia" w:asciiTheme="minorEastAsia" w:hAnsiTheme="minorEastAsia" w:eastAsiaTheme="minorEastAsia" w:cstheme="minorEastAsia"/>
          <w:b/>
          <w:color w:val="auto"/>
          <w:kern w:val="0"/>
          <w:sz w:val="28"/>
          <w:szCs w:val="44"/>
        </w:rPr>
      </w:pPr>
    </w:p>
    <w:p w14:paraId="72712359">
      <w:pPr>
        <w:pageBreakBefore w:val="0"/>
        <w:bidi w:val="0"/>
        <w:snapToGrid w:val="0"/>
        <w:spacing w:line="480" w:lineRule="exact"/>
        <w:jc w:val="left"/>
        <w:rPr>
          <w:rFonts w:hint="eastAsia" w:asciiTheme="minorEastAsia" w:hAnsiTheme="minorEastAsia" w:eastAsiaTheme="minorEastAsia" w:cstheme="minorEastAsia"/>
          <w:color w:val="auto"/>
          <w:kern w:val="0"/>
          <w:sz w:val="28"/>
        </w:rPr>
      </w:pPr>
    </w:p>
    <w:p w14:paraId="6D4ADE53">
      <w:pPr>
        <w:pageBreakBefore w:val="0"/>
        <w:bidi w:val="0"/>
        <w:snapToGrid w:val="0"/>
        <w:spacing w:line="480" w:lineRule="exact"/>
        <w:jc w:val="left"/>
        <w:rPr>
          <w:rFonts w:hint="eastAsia" w:asciiTheme="minorEastAsia" w:hAnsiTheme="minorEastAsia" w:eastAsiaTheme="minorEastAsia" w:cstheme="minorEastAsia"/>
          <w:color w:val="auto"/>
          <w:kern w:val="0"/>
          <w:sz w:val="28"/>
        </w:rPr>
      </w:pPr>
    </w:p>
    <w:p w14:paraId="6096053D">
      <w:pPr>
        <w:pageBreakBefore w:val="0"/>
        <w:bidi w:val="0"/>
        <w:snapToGrid w:val="0"/>
        <w:spacing w:line="480" w:lineRule="exact"/>
        <w:jc w:val="left"/>
        <w:rPr>
          <w:rFonts w:hint="eastAsia" w:asciiTheme="minorEastAsia" w:hAnsiTheme="minorEastAsia" w:eastAsiaTheme="minorEastAsia" w:cstheme="minorEastAsia"/>
          <w:color w:val="auto"/>
          <w:kern w:val="0"/>
          <w:sz w:val="28"/>
        </w:rPr>
      </w:pPr>
    </w:p>
    <w:p w14:paraId="28475891">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eastAsia" w:asciiTheme="minorEastAsia" w:hAnsiTheme="minorEastAsia" w:eastAsiaTheme="minorEastAsia" w:cstheme="minorEastAsia"/>
          <w:color w:val="auto"/>
          <w:kern w:val="0"/>
          <w:sz w:val="30"/>
          <w:szCs w:val="30"/>
          <w:u w:val="single"/>
        </w:rPr>
      </w:pPr>
      <w:r>
        <w:rPr>
          <w:rFonts w:hint="eastAsia" w:asciiTheme="minorEastAsia" w:hAnsiTheme="minorEastAsia" w:eastAsiaTheme="minorEastAsia" w:cstheme="minorEastAsia"/>
          <w:color w:val="auto"/>
          <w:kern w:val="0"/>
          <w:sz w:val="28"/>
          <w:szCs w:val="32"/>
        </w:rPr>
        <w:t xml:space="preserve">         </w:t>
      </w:r>
      <w:r>
        <w:rPr>
          <w:rFonts w:hint="eastAsia" w:asciiTheme="minorEastAsia" w:hAnsiTheme="minorEastAsia" w:eastAsiaTheme="minorEastAsia" w:cstheme="minorEastAsia"/>
          <w:color w:val="auto"/>
          <w:kern w:val="0"/>
          <w:sz w:val="30"/>
          <w:szCs w:val="30"/>
          <w:lang w:eastAsia="zh-CN"/>
        </w:rPr>
        <w:t>供应商</w:t>
      </w:r>
      <w:r>
        <w:rPr>
          <w:rFonts w:hint="eastAsia" w:asciiTheme="minorEastAsia" w:hAnsiTheme="minorEastAsia" w:eastAsiaTheme="minorEastAsia" w:cstheme="minorEastAsia"/>
          <w:color w:val="auto"/>
          <w:kern w:val="0"/>
          <w:sz w:val="30"/>
          <w:szCs w:val="30"/>
        </w:rPr>
        <w:t xml:space="preserve">全称： </w:t>
      </w:r>
      <w:r>
        <w:rPr>
          <w:rFonts w:hint="eastAsia" w:asciiTheme="minorEastAsia" w:hAnsiTheme="minorEastAsia" w:eastAsiaTheme="minorEastAsia" w:cstheme="minorEastAsia"/>
          <w:color w:val="auto"/>
          <w:kern w:val="0"/>
          <w:sz w:val="30"/>
          <w:szCs w:val="30"/>
          <w:u w:val="single"/>
        </w:rPr>
        <w:t xml:space="preserve">         </w:t>
      </w:r>
      <w:r>
        <w:rPr>
          <w:rFonts w:hint="eastAsia" w:asciiTheme="minorEastAsia" w:hAnsiTheme="minorEastAsia" w:eastAsiaTheme="minorEastAsia" w:cstheme="minorEastAsia"/>
          <w:color w:val="auto"/>
          <w:kern w:val="0"/>
          <w:sz w:val="30"/>
          <w:szCs w:val="30"/>
          <w:u w:val="single"/>
          <w:lang w:val="en-US" w:eastAsia="zh-CN"/>
        </w:rPr>
        <w:t xml:space="preserve"> </w:t>
      </w:r>
      <w:r>
        <w:rPr>
          <w:rFonts w:hint="eastAsia" w:asciiTheme="minorEastAsia" w:hAnsiTheme="minorEastAsia" w:eastAsiaTheme="minorEastAsia" w:cstheme="minorEastAsia"/>
          <w:color w:val="auto"/>
          <w:kern w:val="0"/>
          <w:sz w:val="30"/>
          <w:szCs w:val="30"/>
          <w:u w:val="single"/>
        </w:rPr>
        <w:t xml:space="preserve">    </w:t>
      </w:r>
      <w:r>
        <w:rPr>
          <w:rFonts w:hint="eastAsia" w:asciiTheme="minorEastAsia" w:hAnsiTheme="minorEastAsia" w:eastAsiaTheme="minorEastAsia" w:cstheme="minorEastAsia"/>
          <w:color w:val="auto"/>
          <w:kern w:val="0"/>
          <w:sz w:val="30"/>
          <w:szCs w:val="30"/>
          <w:u w:val="single"/>
          <w:lang w:val="en-US" w:eastAsia="zh-CN"/>
        </w:rPr>
        <w:t xml:space="preserve">  </w:t>
      </w:r>
      <w:r>
        <w:rPr>
          <w:rFonts w:hint="eastAsia" w:asciiTheme="minorEastAsia" w:hAnsiTheme="minorEastAsia" w:eastAsiaTheme="minorEastAsia" w:cstheme="minorEastAsia"/>
          <w:color w:val="auto"/>
          <w:kern w:val="0"/>
          <w:sz w:val="30"/>
          <w:szCs w:val="30"/>
          <w:u w:val="single"/>
        </w:rPr>
        <w:t xml:space="preserve">  </w:t>
      </w:r>
      <w:r>
        <w:rPr>
          <w:rFonts w:hint="eastAsia" w:asciiTheme="minorEastAsia" w:hAnsiTheme="minorEastAsia" w:eastAsiaTheme="minorEastAsia" w:cstheme="minorEastAsia"/>
          <w:color w:val="auto"/>
          <w:kern w:val="0"/>
          <w:sz w:val="30"/>
          <w:szCs w:val="30"/>
        </w:rPr>
        <w:t>（加盖单位公章）</w:t>
      </w:r>
    </w:p>
    <w:p w14:paraId="265EBAF9">
      <w:pPr>
        <w:keepNext w:val="0"/>
        <w:keepLines w:val="0"/>
        <w:pageBreakBefore w:val="0"/>
        <w:widowControl w:val="0"/>
        <w:kinsoku/>
        <w:wordWrap/>
        <w:overflowPunct/>
        <w:topLinePunct w:val="0"/>
        <w:autoSpaceDE/>
        <w:autoSpaceDN/>
        <w:bidi w:val="0"/>
        <w:adjustRightInd/>
        <w:snapToGrid w:val="0"/>
        <w:spacing w:line="480" w:lineRule="auto"/>
        <w:ind w:firstLine="1200" w:firstLineChars="400"/>
        <w:jc w:val="both"/>
        <w:textAlignment w:val="auto"/>
        <w:rPr>
          <w:rFonts w:hint="eastAsia" w:asciiTheme="minorEastAsia" w:hAnsiTheme="minorEastAsia" w:eastAsiaTheme="minorEastAsia" w:cstheme="minorEastAsia"/>
          <w:color w:val="auto"/>
          <w:kern w:val="0"/>
          <w:sz w:val="30"/>
          <w:szCs w:val="30"/>
          <w:u w:val="single"/>
        </w:rPr>
      </w:pPr>
      <w:r>
        <w:rPr>
          <w:rFonts w:hint="eastAsia" w:asciiTheme="minorEastAsia" w:hAnsiTheme="minorEastAsia" w:eastAsiaTheme="minorEastAsia" w:cstheme="minorEastAsia"/>
          <w:color w:val="auto"/>
          <w:kern w:val="0"/>
          <w:sz w:val="30"/>
          <w:szCs w:val="30"/>
        </w:rPr>
        <w:t>法定代表人或授权代表：</w:t>
      </w:r>
      <w:r>
        <w:rPr>
          <w:rFonts w:hint="eastAsia" w:asciiTheme="minorEastAsia" w:hAnsiTheme="minorEastAsia" w:eastAsiaTheme="minorEastAsia" w:cstheme="minorEastAsia"/>
          <w:color w:val="auto"/>
          <w:kern w:val="0"/>
          <w:sz w:val="30"/>
          <w:szCs w:val="30"/>
          <w:u w:val="single"/>
        </w:rPr>
        <w:t xml:space="preserve">         </w:t>
      </w:r>
      <w:r>
        <w:rPr>
          <w:rFonts w:hint="eastAsia" w:asciiTheme="minorEastAsia" w:hAnsiTheme="minorEastAsia" w:eastAsiaTheme="minorEastAsia" w:cstheme="minorEastAsia"/>
          <w:color w:val="auto"/>
          <w:kern w:val="0"/>
          <w:sz w:val="30"/>
          <w:szCs w:val="30"/>
        </w:rPr>
        <w:t>（签章）</w:t>
      </w:r>
    </w:p>
    <w:p w14:paraId="47C61545">
      <w:pPr>
        <w:keepNext w:val="0"/>
        <w:keepLines w:val="0"/>
        <w:pageBreakBefore w:val="0"/>
        <w:widowControl w:val="0"/>
        <w:kinsoku/>
        <w:wordWrap/>
        <w:overflowPunct/>
        <w:topLinePunct w:val="0"/>
        <w:autoSpaceDE/>
        <w:autoSpaceDN/>
        <w:bidi w:val="0"/>
        <w:adjustRightInd/>
        <w:snapToGrid w:val="0"/>
        <w:spacing w:line="480" w:lineRule="auto"/>
        <w:jc w:val="center"/>
        <w:textAlignment w:val="auto"/>
        <w:rPr>
          <w:rFonts w:hint="eastAsia" w:asciiTheme="minorEastAsia" w:hAnsiTheme="minorEastAsia" w:eastAsiaTheme="minorEastAsia" w:cstheme="minorEastAsia"/>
          <w:color w:val="auto"/>
          <w:kern w:val="0"/>
          <w:sz w:val="30"/>
          <w:szCs w:val="30"/>
        </w:rPr>
      </w:pPr>
      <w:r>
        <w:rPr>
          <w:rFonts w:hint="eastAsia" w:asciiTheme="minorEastAsia" w:hAnsiTheme="minorEastAsia" w:eastAsiaTheme="minorEastAsia" w:cstheme="minorEastAsia"/>
          <w:color w:val="auto"/>
          <w:kern w:val="0"/>
          <w:sz w:val="30"/>
          <w:szCs w:val="30"/>
        </w:rPr>
        <w:t xml:space="preserve">年   </w:t>
      </w:r>
      <w:r>
        <w:rPr>
          <w:rFonts w:hint="eastAsia" w:asciiTheme="minorEastAsia" w:hAnsiTheme="minorEastAsia" w:eastAsiaTheme="minorEastAsia" w:cstheme="minorEastAsia"/>
          <w:color w:val="auto"/>
          <w:kern w:val="0"/>
          <w:sz w:val="30"/>
          <w:szCs w:val="30"/>
          <w:lang w:val="en-US" w:eastAsia="zh-CN"/>
        </w:rPr>
        <w:t xml:space="preserve">   </w:t>
      </w:r>
      <w:r>
        <w:rPr>
          <w:rFonts w:hint="eastAsia" w:asciiTheme="minorEastAsia" w:hAnsiTheme="minorEastAsia" w:eastAsiaTheme="minorEastAsia" w:cstheme="minorEastAsia"/>
          <w:color w:val="auto"/>
          <w:kern w:val="0"/>
          <w:sz w:val="30"/>
          <w:szCs w:val="30"/>
        </w:rPr>
        <w:t xml:space="preserve">月   </w:t>
      </w:r>
      <w:r>
        <w:rPr>
          <w:rFonts w:hint="eastAsia" w:asciiTheme="minorEastAsia" w:hAnsiTheme="minorEastAsia" w:eastAsiaTheme="minorEastAsia" w:cstheme="minorEastAsia"/>
          <w:color w:val="auto"/>
          <w:kern w:val="0"/>
          <w:sz w:val="30"/>
          <w:szCs w:val="30"/>
          <w:lang w:val="en-US" w:eastAsia="zh-CN"/>
        </w:rPr>
        <w:t xml:space="preserve">  </w:t>
      </w:r>
      <w:r>
        <w:rPr>
          <w:rFonts w:hint="eastAsia" w:asciiTheme="minorEastAsia" w:hAnsiTheme="minorEastAsia" w:eastAsiaTheme="minorEastAsia" w:cstheme="minorEastAsia"/>
          <w:color w:val="auto"/>
          <w:kern w:val="0"/>
          <w:sz w:val="30"/>
          <w:szCs w:val="30"/>
        </w:rPr>
        <w:t>日</w:t>
      </w:r>
    </w:p>
    <w:p w14:paraId="1948FAC1">
      <w:pPr>
        <w:pageBreakBefore w:val="0"/>
        <w:bidi w:val="0"/>
        <w:spacing w:line="480" w:lineRule="exact"/>
        <w:rPr>
          <w:rFonts w:hint="eastAsia" w:asciiTheme="minorEastAsia" w:hAnsiTheme="minorEastAsia" w:eastAsiaTheme="minorEastAsia" w:cstheme="minorEastAsia"/>
          <w:bCs/>
          <w:color w:val="auto"/>
          <w:sz w:val="24"/>
        </w:rPr>
      </w:pPr>
    </w:p>
    <w:bookmarkEnd w:id="1"/>
    <w:bookmarkEnd w:id="3"/>
    <w:p w14:paraId="4A10E3E6">
      <w:pPr>
        <w:pageBreakBefore w:val="0"/>
        <w:widowControl/>
        <w:bidi w:val="0"/>
        <w:snapToGrid w:val="0"/>
        <w:spacing w:line="480" w:lineRule="exact"/>
        <w:ind w:firstLine="964" w:firstLineChars="200"/>
        <w:jc w:val="center"/>
        <w:rPr>
          <w:rFonts w:hint="eastAsia" w:asciiTheme="minorEastAsia" w:hAnsiTheme="minorEastAsia" w:eastAsiaTheme="minorEastAsia" w:cstheme="minorEastAsia"/>
          <w:b/>
          <w:bCs/>
          <w:color w:val="auto"/>
          <w:kern w:val="0"/>
          <w:sz w:val="48"/>
          <w:szCs w:val="48"/>
        </w:rPr>
        <w:sectPr>
          <w:pgSz w:w="11905" w:h="16838"/>
          <w:pgMar w:top="1417" w:right="1417" w:bottom="1417" w:left="1417" w:header="454" w:footer="992" w:gutter="0"/>
          <w:pgNumType w:fmt="decimal"/>
          <w:cols w:space="0" w:num="1"/>
          <w:rtlGutter w:val="0"/>
          <w:docGrid w:type="lines" w:linePitch="318" w:charSpace="0"/>
        </w:sectPr>
      </w:pPr>
    </w:p>
    <w:p w14:paraId="5766F874">
      <w:pPr>
        <w:pStyle w:val="3"/>
        <w:keepNext w:val="0"/>
        <w:keepLines w:val="0"/>
        <w:pageBreakBefore/>
        <w:spacing w:line="415" w:lineRule="auto"/>
        <w:rPr>
          <w:rFonts w:ascii="等线" w:hAnsi="等线" w:eastAsia="等线"/>
          <w:bCs w:val="0"/>
          <w:color w:val="auto"/>
          <w:sz w:val="30"/>
          <w:szCs w:val="30"/>
        </w:rPr>
      </w:pPr>
      <w:bookmarkStart w:id="79" w:name="_Toc2735"/>
      <w:bookmarkStart w:id="80" w:name="_Toc83213521"/>
      <w:r>
        <w:rPr>
          <w:rFonts w:hint="eastAsia" w:ascii="等线" w:hAnsi="等线" w:eastAsia="等线"/>
          <w:color w:val="auto"/>
          <w:sz w:val="30"/>
          <w:szCs w:val="30"/>
        </w:rPr>
        <w:t>资格文件</w:t>
      </w:r>
      <w:bookmarkEnd w:id="79"/>
    </w:p>
    <w:bookmarkEnd w:id="80"/>
    <w:p w14:paraId="60FFD8E0">
      <w:pPr>
        <w:pBdr>
          <w:top w:val="none" w:color="auto" w:sz="0" w:space="1"/>
          <w:left w:val="none" w:color="auto" w:sz="0" w:space="4"/>
          <w:bottom w:val="none" w:color="auto" w:sz="0" w:space="1"/>
          <w:right w:val="none" w:color="auto" w:sz="0" w:space="4"/>
        </w:pBdr>
        <w:spacing w:beforeLines="100" w:line="240" w:lineRule="atLeast"/>
        <w:jc w:val="center"/>
        <w:rPr>
          <w:rFonts w:ascii="宋体" w:hAnsi="宋体" w:cs="宋体"/>
          <w:color w:val="auto"/>
          <w:sz w:val="36"/>
          <w:szCs w:val="36"/>
        </w:rPr>
      </w:pPr>
      <w:bookmarkStart w:id="81" w:name="PO_3000000030_PM002_3"/>
      <w:r>
        <w:rPr>
          <w:rFonts w:hint="eastAsia" w:ascii="宋体" w:hAnsi="宋体" w:cs="宋体"/>
          <w:color w:val="auto"/>
          <w:sz w:val="36"/>
          <w:szCs w:val="36"/>
        </w:rPr>
        <w:t>项目名称</w:t>
      </w:r>
      <w:bookmarkEnd w:id="81"/>
      <w:r>
        <w:rPr>
          <w:rFonts w:hint="eastAsia" w:ascii="宋体" w:hAnsi="宋体" w:cs="宋体"/>
          <w:color w:val="auto"/>
          <w:sz w:val="36"/>
          <w:szCs w:val="36"/>
        </w:rPr>
        <w:t>：</w:t>
      </w:r>
    </w:p>
    <w:p w14:paraId="1954C5EB">
      <w:pPr>
        <w:pBdr>
          <w:top w:val="none" w:color="auto" w:sz="0" w:space="1"/>
          <w:left w:val="none" w:color="auto" w:sz="0" w:space="4"/>
          <w:bottom w:val="none" w:color="auto" w:sz="0" w:space="1"/>
          <w:right w:val="none" w:color="auto" w:sz="0" w:space="4"/>
        </w:pBdr>
        <w:spacing w:beforeLines="100" w:line="240" w:lineRule="atLeast"/>
        <w:jc w:val="center"/>
        <w:rPr>
          <w:rFonts w:hint="eastAsia" w:ascii="宋体" w:hAnsi="宋体" w:cs="宋体"/>
          <w:color w:val="auto"/>
          <w:sz w:val="36"/>
          <w:szCs w:val="36"/>
        </w:rPr>
      </w:pPr>
      <w:r>
        <w:rPr>
          <w:rFonts w:hint="eastAsia" w:ascii="宋体" w:hAnsi="宋体" w:cs="宋体"/>
          <w:color w:val="auto"/>
          <w:sz w:val="36"/>
          <w:szCs w:val="36"/>
        </w:rPr>
        <w:t>项目编号：</w:t>
      </w:r>
    </w:p>
    <w:p w14:paraId="0901DA4B">
      <w:pPr>
        <w:rPr>
          <w:color w:val="auto"/>
          <w:sz w:val="72"/>
          <w:szCs w:val="112"/>
        </w:rPr>
      </w:pPr>
    </w:p>
    <w:p w14:paraId="1D5C589F">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240" w:lineRule="auto"/>
        <w:jc w:val="center"/>
        <w:textAlignment w:val="auto"/>
        <w:rPr>
          <w:rFonts w:ascii="宋体" w:hAnsi="宋体" w:cs="宋体"/>
          <w:b/>
          <w:color w:val="auto"/>
          <w:spacing w:val="40"/>
          <w:sz w:val="56"/>
          <w:szCs w:val="56"/>
        </w:rPr>
      </w:pPr>
      <w:r>
        <w:rPr>
          <w:rFonts w:hint="eastAsia" w:ascii="宋体" w:hAnsi="宋体" w:cs="宋体"/>
          <w:b/>
          <w:color w:val="auto"/>
          <w:spacing w:val="40"/>
          <w:sz w:val="56"/>
          <w:szCs w:val="56"/>
        </w:rPr>
        <w:t>资</w:t>
      </w:r>
    </w:p>
    <w:p w14:paraId="641AC2E2">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240" w:lineRule="auto"/>
        <w:jc w:val="center"/>
        <w:textAlignment w:val="auto"/>
        <w:rPr>
          <w:rFonts w:ascii="宋体" w:hAnsi="宋体" w:cs="宋体"/>
          <w:b/>
          <w:color w:val="auto"/>
          <w:spacing w:val="40"/>
          <w:sz w:val="48"/>
          <w:szCs w:val="48"/>
        </w:rPr>
      </w:pPr>
    </w:p>
    <w:p w14:paraId="296253FE">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240" w:lineRule="auto"/>
        <w:jc w:val="center"/>
        <w:textAlignment w:val="auto"/>
        <w:rPr>
          <w:rFonts w:ascii="宋体" w:hAnsi="宋体" w:cs="宋体"/>
          <w:b/>
          <w:color w:val="auto"/>
          <w:spacing w:val="40"/>
          <w:sz w:val="56"/>
          <w:szCs w:val="56"/>
        </w:rPr>
      </w:pPr>
      <w:r>
        <w:rPr>
          <w:rFonts w:hint="eastAsia" w:ascii="宋体" w:hAnsi="宋体" w:cs="宋体"/>
          <w:b/>
          <w:color w:val="auto"/>
          <w:spacing w:val="40"/>
          <w:sz w:val="56"/>
          <w:szCs w:val="56"/>
        </w:rPr>
        <w:t>格</w:t>
      </w:r>
    </w:p>
    <w:p w14:paraId="20B437B2">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auto"/>
          <w:sz w:val="48"/>
          <w:szCs w:val="48"/>
        </w:rPr>
      </w:pPr>
    </w:p>
    <w:p w14:paraId="025DDDF8">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240" w:lineRule="auto"/>
        <w:jc w:val="center"/>
        <w:textAlignment w:val="auto"/>
        <w:rPr>
          <w:rFonts w:ascii="宋体" w:hAnsi="宋体" w:cs="宋体"/>
          <w:b/>
          <w:color w:val="auto"/>
          <w:spacing w:val="40"/>
          <w:sz w:val="56"/>
          <w:szCs w:val="56"/>
        </w:rPr>
      </w:pPr>
      <w:r>
        <w:rPr>
          <w:rFonts w:hint="eastAsia" w:ascii="宋体" w:hAnsi="宋体" w:cs="宋体"/>
          <w:b/>
          <w:color w:val="auto"/>
          <w:spacing w:val="40"/>
          <w:sz w:val="56"/>
          <w:szCs w:val="56"/>
        </w:rPr>
        <w:t>文</w:t>
      </w:r>
    </w:p>
    <w:p w14:paraId="7A23CF1A">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240" w:lineRule="auto"/>
        <w:jc w:val="center"/>
        <w:textAlignment w:val="auto"/>
        <w:rPr>
          <w:rFonts w:ascii="宋体" w:hAnsi="宋体" w:cs="宋体"/>
          <w:b/>
          <w:color w:val="auto"/>
          <w:spacing w:val="40"/>
          <w:sz w:val="48"/>
          <w:szCs w:val="48"/>
        </w:rPr>
      </w:pPr>
    </w:p>
    <w:p w14:paraId="6D1A60AB">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line="240" w:lineRule="auto"/>
        <w:jc w:val="center"/>
        <w:textAlignment w:val="auto"/>
        <w:rPr>
          <w:rFonts w:ascii="宋体" w:hAnsi="宋体" w:cs="宋体"/>
          <w:b/>
          <w:color w:val="auto"/>
          <w:spacing w:val="40"/>
          <w:sz w:val="56"/>
          <w:szCs w:val="56"/>
        </w:rPr>
      </w:pPr>
      <w:r>
        <w:rPr>
          <w:rFonts w:hint="eastAsia" w:ascii="宋体" w:hAnsi="宋体" w:cs="宋体"/>
          <w:b/>
          <w:color w:val="auto"/>
          <w:spacing w:val="40"/>
          <w:sz w:val="56"/>
          <w:szCs w:val="56"/>
        </w:rPr>
        <w:t>件</w:t>
      </w:r>
    </w:p>
    <w:p w14:paraId="1F9546EF">
      <w:pPr>
        <w:rPr>
          <w:color w:val="auto"/>
          <w:sz w:val="72"/>
          <w:szCs w:val="112"/>
        </w:rPr>
      </w:pPr>
    </w:p>
    <w:p w14:paraId="097C3FCB">
      <w:pPr>
        <w:pBdr>
          <w:top w:val="none" w:color="auto" w:sz="0" w:space="1"/>
          <w:left w:val="none" w:color="auto" w:sz="0" w:space="4"/>
          <w:bottom w:val="none" w:color="auto" w:sz="0" w:space="1"/>
          <w:right w:val="none" w:color="auto" w:sz="0" w:space="4"/>
        </w:pBdr>
        <w:spacing w:line="600" w:lineRule="exact"/>
        <w:ind w:right="532" w:firstLine="640" w:firstLineChars="200"/>
        <w:rPr>
          <w:rFonts w:ascii="宋体" w:hAnsi="宋体" w:cs="宋体"/>
          <w:color w:val="auto"/>
          <w:sz w:val="32"/>
          <w:szCs w:val="32"/>
        </w:rPr>
      </w:pPr>
      <w:r>
        <w:rPr>
          <w:rFonts w:hint="eastAsia" w:ascii="宋体" w:hAnsi="宋体" w:cs="宋体"/>
          <w:color w:val="auto"/>
          <w:sz w:val="32"/>
          <w:szCs w:val="32"/>
          <w:lang w:val="en-US" w:eastAsia="zh-CN"/>
        </w:rPr>
        <w:t>供应商</w:t>
      </w:r>
      <w:r>
        <w:rPr>
          <w:rFonts w:hint="eastAsia" w:ascii="宋体" w:hAnsi="宋体" w:cs="宋体"/>
          <w:color w:val="auto"/>
          <w:sz w:val="32"/>
          <w:szCs w:val="32"/>
        </w:rPr>
        <w:t>全称：（</w:t>
      </w:r>
      <w:r>
        <w:rPr>
          <w:rFonts w:hint="eastAsia" w:ascii="宋体" w:hAnsi="宋体"/>
          <w:color w:val="auto"/>
          <w:sz w:val="28"/>
          <w:szCs w:val="28"/>
        </w:rPr>
        <w:t>加盖单位公章</w:t>
      </w:r>
      <w:r>
        <w:rPr>
          <w:rFonts w:hint="eastAsia" w:ascii="宋体" w:hAnsi="宋体" w:cs="宋体"/>
          <w:color w:val="auto"/>
          <w:sz w:val="32"/>
          <w:szCs w:val="32"/>
        </w:rPr>
        <w:t>）</w:t>
      </w:r>
    </w:p>
    <w:p w14:paraId="3CEE0DB3">
      <w:pPr>
        <w:pBdr>
          <w:top w:val="none" w:color="auto" w:sz="0" w:space="1"/>
          <w:left w:val="none" w:color="auto" w:sz="0" w:space="4"/>
          <w:bottom w:val="none" w:color="auto" w:sz="0" w:space="1"/>
          <w:right w:val="none" w:color="auto" w:sz="0" w:space="4"/>
        </w:pBdr>
        <w:spacing w:line="600" w:lineRule="exact"/>
        <w:ind w:right="532" w:firstLine="640" w:firstLineChars="200"/>
        <w:rPr>
          <w:rFonts w:ascii="宋体" w:hAnsi="宋体" w:cs="宋体"/>
          <w:color w:val="auto"/>
          <w:sz w:val="32"/>
          <w:szCs w:val="32"/>
        </w:rPr>
      </w:pPr>
      <w:r>
        <w:rPr>
          <w:rFonts w:hint="eastAsia" w:ascii="宋体" w:hAnsi="宋体" w:cs="宋体"/>
          <w:color w:val="auto"/>
          <w:sz w:val="32"/>
          <w:szCs w:val="32"/>
        </w:rPr>
        <w:t>地    址：</w:t>
      </w:r>
    </w:p>
    <w:p w14:paraId="44683428">
      <w:pPr>
        <w:pBdr>
          <w:top w:val="none" w:color="auto" w:sz="0" w:space="1"/>
          <w:left w:val="none" w:color="auto" w:sz="0" w:space="4"/>
          <w:bottom w:val="none" w:color="auto" w:sz="0" w:space="1"/>
          <w:right w:val="none" w:color="auto" w:sz="0" w:space="4"/>
        </w:pBdr>
        <w:spacing w:line="600" w:lineRule="exact"/>
        <w:ind w:right="532" w:firstLine="640" w:firstLineChars="200"/>
        <w:rPr>
          <w:rFonts w:ascii="宋体" w:hAnsi="宋体"/>
          <w:color w:val="auto"/>
          <w:sz w:val="36"/>
          <w:szCs w:val="36"/>
        </w:rPr>
      </w:pPr>
      <w:r>
        <w:rPr>
          <w:rFonts w:hint="eastAsia" w:ascii="宋体" w:hAnsi="宋体" w:cs="宋体"/>
          <w:color w:val="auto"/>
          <w:sz w:val="32"/>
          <w:szCs w:val="32"/>
        </w:rPr>
        <w:t>时    间：</w:t>
      </w:r>
    </w:p>
    <w:p w14:paraId="2F85542E">
      <w:pPr>
        <w:spacing w:line="360" w:lineRule="auto"/>
        <w:rPr>
          <w:rFonts w:hint="eastAsia" w:ascii="宋体" w:hAnsi="宋体" w:cs="宋体"/>
          <w:b/>
          <w:color w:val="auto"/>
          <w:sz w:val="24"/>
          <w:szCs w:val="24"/>
        </w:rPr>
      </w:pPr>
    </w:p>
    <w:p w14:paraId="3576D3BB">
      <w:pPr>
        <w:spacing w:line="360" w:lineRule="auto"/>
        <w:rPr>
          <w:rFonts w:hint="eastAsia" w:ascii="宋体" w:hAnsi="宋体" w:cs="宋体"/>
          <w:b/>
          <w:color w:val="auto"/>
          <w:sz w:val="24"/>
          <w:szCs w:val="24"/>
        </w:rPr>
      </w:pPr>
    </w:p>
    <w:p w14:paraId="6FC7D5BD">
      <w:pPr>
        <w:spacing w:line="360" w:lineRule="auto"/>
        <w:jc w:val="center"/>
        <w:rPr>
          <w:rFonts w:ascii="宋体" w:hAnsi="宋体" w:cs="宋体"/>
          <w:b/>
          <w:bCs/>
          <w:color w:val="auto"/>
          <w:sz w:val="24"/>
          <w:szCs w:val="24"/>
        </w:rPr>
      </w:pPr>
      <w:r>
        <w:rPr>
          <w:rFonts w:hint="eastAsia" w:ascii="宋体" w:hAnsi="宋体" w:cs="宋体"/>
          <w:b/>
          <w:bCs/>
          <w:color w:val="auto"/>
          <w:sz w:val="24"/>
          <w:szCs w:val="24"/>
        </w:rPr>
        <w:t>资</w:t>
      </w:r>
      <w:r>
        <w:rPr>
          <w:rFonts w:hint="eastAsia" w:ascii="宋体" w:hAnsi="宋体" w:cs="宋体"/>
          <w:b/>
          <w:bCs/>
          <w:color w:val="auto"/>
          <w:sz w:val="24"/>
          <w:szCs w:val="24"/>
          <w:lang w:val="en-US" w:eastAsia="zh-CN"/>
        </w:rPr>
        <w:t>格</w:t>
      </w:r>
      <w:r>
        <w:rPr>
          <w:rFonts w:hint="eastAsia" w:ascii="宋体" w:hAnsi="宋体" w:cs="宋体"/>
          <w:b/>
          <w:bCs/>
          <w:color w:val="auto"/>
          <w:sz w:val="24"/>
          <w:szCs w:val="24"/>
        </w:rPr>
        <w:t>文件目录</w:t>
      </w:r>
    </w:p>
    <w:p w14:paraId="20AF6E35">
      <w:pPr>
        <w:snapToGrid w:val="0"/>
        <w:spacing w:line="360" w:lineRule="auto"/>
        <w:ind w:firstLine="470" w:firstLineChars="196"/>
        <w:jc w:val="left"/>
        <w:rPr>
          <w:rFonts w:hint="eastAsia" w:ascii="宋体" w:hAnsi="宋体" w:cs="宋体"/>
          <w:color w:val="auto"/>
          <w:sz w:val="24"/>
          <w:szCs w:val="24"/>
        </w:rPr>
      </w:pPr>
    </w:p>
    <w:p w14:paraId="60A935B9">
      <w:pPr>
        <w:snapToGrid w:val="0"/>
        <w:spacing w:line="360" w:lineRule="auto"/>
        <w:ind w:firstLine="470" w:firstLineChars="196"/>
        <w:jc w:val="left"/>
        <w:rPr>
          <w:rFonts w:ascii="宋体" w:hAnsi="宋体" w:cs="宋体"/>
          <w:color w:val="auto"/>
          <w:sz w:val="24"/>
          <w:szCs w:val="24"/>
        </w:rPr>
      </w:pPr>
      <w:r>
        <w:rPr>
          <w:rFonts w:hint="eastAsia" w:ascii="宋体" w:hAnsi="宋体" w:cs="宋体"/>
          <w:color w:val="auto"/>
          <w:sz w:val="24"/>
          <w:szCs w:val="24"/>
        </w:rPr>
        <w:t xml:space="preserve">★ </w:t>
      </w:r>
      <w:r>
        <w:rPr>
          <w:rFonts w:hint="eastAsia" w:ascii="宋体" w:hAnsi="宋体" w:cs="宋体"/>
          <w:bCs/>
          <w:color w:val="auto"/>
          <w:sz w:val="24"/>
          <w:szCs w:val="24"/>
        </w:rPr>
        <w:t>具有独立承担民事责任的能力（提供</w:t>
      </w:r>
      <w:r>
        <w:rPr>
          <w:rFonts w:hint="eastAsia" w:ascii="宋体" w:hAnsi="宋体" w:cs="宋体"/>
          <w:bCs/>
          <w:color w:val="auto"/>
          <w:sz w:val="24"/>
          <w:szCs w:val="24"/>
          <w:lang w:val="en-US" w:eastAsia="zh-CN"/>
        </w:rPr>
        <w:t>供应商</w:t>
      </w:r>
      <w:r>
        <w:rPr>
          <w:rFonts w:hint="eastAsia" w:ascii="宋体" w:hAnsi="宋体" w:cs="宋体"/>
          <w:bCs/>
          <w:color w:val="auto"/>
          <w:sz w:val="24"/>
          <w:szCs w:val="24"/>
        </w:rPr>
        <w:t>信用承诺书）</w:t>
      </w:r>
    </w:p>
    <w:p w14:paraId="4C6801E0">
      <w:pPr>
        <w:snapToGrid w:val="0"/>
        <w:spacing w:line="360" w:lineRule="auto"/>
        <w:ind w:firstLine="470" w:firstLineChars="196"/>
        <w:jc w:val="left"/>
        <w:rPr>
          <w:rFonts w:ascii="宋体" w:hAnsi="宋体" w:cs="宋体"/>
          <w:bCs/>
          <w:color w:val="auto"/>
          <w:sz w:val="24"/>
          <w:szCs w:val="24"/>
        </w:rPr>
      </w:pPr>
      <w:r>
        <w:rPr>
          <w:rFonts w:hint="eastAsia" w:ascii="宋体" w:hAnsi="宋体" w:cs="宋体"/>
          <w:bCs/>
          <w:color w:val="auto"/>
          <w:sz w:val="24"/>
          <w:szCs w:val="24"/>
        </w:rPr>
        <w:t>★ 具有良好的商业信誉和健全的财务会计制度（提供</w:t>
      </w:r>
      <w:r>
        <w:rPr>
          <w:rFonts w:hint="eastAsia" w:ascii="宋体" w:hAnsi="宋体" w:cs="宋体"/>
          <w:bCs/>
          <w:color w:val="auto"/>
          <w:sz w:val="24"/>
          <w:szCs w:val="24"/>
          <w:lang w:val="en-US" w:eastAsia="zh-CN"/>
        </w:rPr>
        <w:t>供应商</w:t>
      </w:r>
      <w:r>
        <w:rPr>
          <w:rFonts w:hint="eastAsia" w:ascii="宋体" w:hAnsi="宋体" w:cs="宋体"/>
          <w:bCs/>
          <w:color w:val="auto"/>
          <w:sz w:val="24"/>
          <w:szCs w:val="24"/>
        </w:rPr>
        <w:t>信用承诺书，</w:t>
      </w:r>
      <w:r>
        <w:rPr>
          <w:rFonts w:hint="eastAsia" w:ascii="宋体" w:hAnsi="宋体" w:cs="宋体"/>
          <w:color w:val="auto"/>
          <w:sz w:val="24"/>
          <w:szCs w:val="24"/>
        </w:rPr>
        <w:t>格式见附件</w:t>
      </w:r>
      <w:r>
        <w:rPr>
          <w:rFonts w:hint="eastAsia" w:ascii="宋体" w:hAnsi="宋体" w:cs="宋体"/>
          <w:bCs/>
          <w:color w:val="auto"/>
          <w:sz w:val="24"/>
          <w:szCs w:val="24"/>
        </w:rPr>
        <w:t>）；</w:t>
      </w:r>
    </w:p>
    <w:p w14:paraId="1CA115AF">
      <w:pPr>
        <w:snapToGrid w:val="0"/>
        <w:spacing w:line="360" w:lineRule="auto"/>
        <w:ind w:firstLine="470" w:firstLineChars="196"/>
        <w:jc w:val="left"/>
        <w:rPr>
          <w:rFonts w:ascii="宋体" w:hAnsi="宋体" w:cs="宋体"/>
          <w:bCs/>
          <w:color w:val="auto"/>
          <w:sz w:val="24"/>
          <w:szCs w:val="24"/>
        </w:rPr>
      </w:pPr>
      <w:r>
        <w:rPr>
          <w:rFonts w:hint="eastAsia" w:ascii="宋体" w:hAnsi="宋体" w:cs="宋体"/>
          <w:bCs/>
          <w:color w:val="auto"/>
          <w:sz w:val="24"/>
          <w:szCs w:val="24"/>
        </w:rPr>
        <w:t>★ 具有履行合同所必需的设备和专业技术能力（提供</w:t>
      </w:r>
      <w:r>
        <w:rPr>
          <w:rFonts w:hint="eastAsia" w:ascii="宋体" w:hAnsi="宋体" w:cs="宋体"/>
          <w:bCs/>
          <w:color w:val="auto"/>
          <w:sz w:val="24"/>
          <w:szCs w:val="24"/>
          <w:lang w:eastAsia="zh-CN"/>
        </w:rPr>
        <w:t>供应商</w:t>
      </w:r>
      <w:r>
        <w:rPr>
          <w:rFonts w:hint="eastAsia" w:ascii="宋体" w:hAnsi="宋体" w:cs="宋体"/>
          <w:bCs/>
          <w:color w:val="auto"/>
          <w:sz w:val="24"/>
          <w:szCs w:val="24"/>
        </w:rPr>
        <w:t>信用承诺书，格式见附件）；</w:t>
      </w:r>
    </w:p>
    <w:p w14:paraId="4AD4D541">
      <w:pPr>
        <w:snapToGrid w:val="0"/>
        <w:spacing w:line="360" w:lineRule="auto"/>
        <w:ind w:firstLine="470" w:firstLineChars="196"/>
        <w:jc w:val="left"/>
        <w:rPr>
          <w:rFonts w:ascii="宋体" w:hAnsi="宋体" w:cs="宋体"/>
          <w:bCs/>
          <w:color w:val="auto"/>
          <w:sz w:val="24"/>
          <w:szCs w:val="24"/>
        </w:rPr>
      </w:pPr>
      <w:r>
        <w:rPr>
          <w:rFonts w:hint="eastAsia" w:ascii="宋体" w:hAnsi="宋体" w:cs="宋体"/>
          <w:bCs/>
          <w:color w:val="auto"/>
          <w:sz w:val="24"/>
          <w:szCs w:val="24"/>
        </w:rPr>
        <w:t>★ 有依法缴纳税收和社会保障资金的良好记录（提供</w:t>
      </w:r>
      <w:r>
        <w:rPr>
          <w:rFonts w:hint="eastAsia" w:ascii="宋体" w:hAnsi="宋体" w:cs="宋体"/>
          <w:bCs/>
          <w:color w:val="auto"/>
          <w:sz w:val="24"/>
          <w:szCs w:val="24"/>
          <w:lang w:eastAsia="zh-CN"/>
        </w:rPr>
        <w:t>供应商</w:t>
      </w:r>
      <w:r>
        <w:rPr>
          <w:rFonts w:hint="eastAsia" w:ascii="宋体" w:hAnsi="宋体" w:cs="宋体"/>
          <w:bCs/>
          <w:color w:val="auto"/>
          <w:sz w:val="24"/>
          <w:szCs w:val="24"/>
        </w:rPr>
        <w:t>信用承诺书，</w:t>
      </w:r>
      <w:r>
        <w:rPr>
          <w:rFonts w:hint="eastAsia" w:ascii="宋体" w:hAnsi="宋体" w:cs="宋体"/>
          <w:color w:val="auto"/>
          <w:sz w:val="24"/>
          <w:szCs w:val="24"/>
        </w:rPr>
        <w:t>格式见附件</w:t>
      </w:r>
      <w:r>
        <w:rPr>
          <w:rFonts w:hint="eastAsia" w:ascii="宋体" w:hAnsi="宋体" w:cs="宋体"/>
          <w:bCs/>
          <w:color w:val="auto"/>
          <w:sz w:val="24"/>
          <w:szCs w:val="24"/>
        </w:rPr>
        <w:t>）；</w:t>
      </w:r>
    </w:p>
    <w:p w14:paraId="0CF62F4C">
      <w:pPr>
        <w:snapToGrid w:val="0"/>
        <w:spacing w:line="360" w:lineRule="auto"/>
        <w:ind w:firstLine="470" w:firstLineChars="196"/>
        <w:jc w:val="left"/>
        <w:rPr>
          <w:rFonts w:ascii="宋体" w:hAnsi="宋体" w:cs="宋体"/>
          <w:bCs/>
          <w:color w:val="auto"/>
          <w:sz w:val="24"/>
          <w:szCs w:val="24"/>
        </w:rPr>
      </w:pPr>
      <w:r>
        <w:rPr>
          <w:rFonts w:hint="eastAsia" w:ascii="宋体" w:hAnsi="宋体" w:cs="宋体"/>
          <w:bCs/>
          <w:color w:val="auto"/>
          <w:sz w:val="24"/>
          <w:szCs w:val="24"/>
        </w:rPr>
        <w:t>★ 参加政府采购活动前三年内，在经营活动中没有重大违法记录（提供</w:t>
      </w:r>
      <w:r>
        <w:rPr>
          <w:rFonts w:hint="eastAsia" w:ascii="宋体" w:hAnsi="宋体" w:cs="宋体"/>
          <w:bCs/>
          <w:color w:val="auto"/>
          <w:sz w:val="24"/>
          <w:szCs w:val="24"/>
          <w:lang w:eastAsia="zh-CN"/>
        </w:rPr>
        <w:t>供应商</w:t>
      </w:r>
      <w:r>
        <w:rPr>
          <w:rFonts w:hint="eastAsia" w:ascii="宋体" w:hAnsi="宋体" w:cs="宋体"/>
          <w:bCs/>
          <w:color w:val="auto"/>
          <w:sz w:val="24"/>
          <w:szCs w:val="24"/>
        </w:rPr>
        <w:t>信用承诺书）；</w:t>
      </w:r>
    </w:p>
    <w:p w14:paraId="63BC5C17">
      <w:pPr>
        <w:snapToGrid w:val="0"/>
        <w:spacing w:line="360" w:lineRule="auto"/>
        <w:ind w:firstLine="470" w:firstLineChars="196"/>
        <w:jc w:val="left"/>
        <w:rPr>
          <w:rFonts w:hint="eastAsia" w:ascii="宋体" w:hAnsi="宋体" w:cs="宋体"/>
          <w:bCs/>
          <w:color w:val="auto"/>
          <w:sz w:val="24"/>
          <w:szCs w:val="24"/>
        </w:rPr>
      </w:pPr>
      <w:r>
        <w:rPr>
          <w:rFonts w:hint="eastAsia" w:ascii="宋体" w:hAnsi="宋体" w:cs="宋体"/>
          <w:bCs/>
          <w:color w:val="auto"/>
          <w:sz w:val="24"/>
          <w:szCs w:val="24"/>
        </w:rPr>
        <w:t>★ 投标保证金；</w:t>
      </w:r>
    </w:p>
    <w:p w14:paraId="077CD67C">
      <w:pPr>
        <w:snapToGrid w:val="0"/>
        <w:spacing w:line="360" w:lineRule="auto"/>
        <w:ind w:firstLine="470" w:firstLineChars="196"/>
        <w:jc w:val="left"/>
        <w:rPr>
          <w:rFonts w:hint="default" w:ascii="宋体" w:hAnsi="宋体" w:cs="宋体"/>
          <w:bCs/>
          <w:color w:val="auto"/>
          <w:sz w:val="24"/>
          <w:szCs w:val="24"/>
          <w:lang w:val="en-US" w:eastAsia="zh-CN"/>
        </w:rPr>
      </w:pPr>
      <w:r>
        <w:rPr>
          <w:rFonts w:hint="eastAsia" w:ascii="宋体" w:hAnsi="宋体" w:cs="宋体"/>
          <w:bCs/>
          <w:color w:val="auto"/>
          <w:sz w:val="24"/>
          <w:szCs w:val="24"/>
        </w:rPr>
        <w:t xml:space="preserve">★ </w:t>
      </w:r>
      <w:r>
        <w:rPr>
          <w:rFonts w:hint="eastAsia" w:ascii="宋体" w:hAnsi="宋体" w:cs="宋体"/>
          <w:bCs/>
          <w:color w:val="auto"/>
          <w:sz w:val="24"/>
          <w:szCs w:val="24"/>
          <w:lang w:val="en-US" w:eastAsia="zh-CN"/>
        </w:rPr>
        <w:t>中小企业声明函；</w:t>
      </w:r>
    </w:p>
    <w:p w14:paraId="5F891546">
      <w:pPr>
        <w:snapToGrid w:val="0"/>
        <w:spacing w:line="360" w:lineRule="auto"/>
        <w:ind w:firstLine="470" w:firstLineChars="196"/>
        <w:jc w:val="left"/>
        <w:rPr>
          <w:rFonts w:ascii="宋体" w:hAnsi="宋体" w:cs="宋体"/>
          <w:bCs/>
          <w:color w:val="auto"/>
          <w:sz w:val="24"/>
          <w:szCs w:val="24"/>
        </w:rPr>
      </w:pPr>
      <w:r>
        <w:rPr>
          <w:rFonts w:hint="eastAsia" w:ascii="宋体" w:hAnsi="宋体" w:cs="宋体"/>
          <w:bCs/>
          <w:color w:val="auto"/>
          <w:sz w:val="24"/>
          <w:szCs w:val="24"/>
          <w:lang w:eastAsia="zh-CN"/>
        </w:rPr>
        <w:t>供应商</w:t>
      </w:r>
      <w:r>
        <w:rPr>
          <w:rFonts w:hint="eastAsia" w:ascii="宋体" w:hAnsi="宋体" w:cs="宋体"/>
          <w:bCs/>
          <w:color w:val="auto"/>
          <w:sz w:val="24"/>
          <w:szCs w:val="24"/>
        </w:rPr>
        <w:t>认为需要提供的其他商务材料。</w:t>
      </w:r>
    </w:p>
    <w:p w14:paraId="2CD98F4E">
      <w:pPr>
        <w:snapToGrid w:val="0"/>
        <w:spacing w:line="360" w:lineRule="auto"/>
        <w:ind w:firstLine="470" w:firstLineChars="196"/>
        <w:jc w:val="left"/>
        <w:rPr>
          <w:rFonts w:ascii="宋体" w:hAnsi="宋体" w:cs="宋体"/>
          <w:bCs/>
          <w:color w:val="auto"/>
          <w:sz w:val="24"/>
          <w:szCs w:val="24"/>
        </w:rPr>
      </w:pPr>
    </w:p>
    <w:p w14:paraId="6559BD76">
      <w:pPr>
        <w:snapToGrid w:val="0"/>
        <w:spacing w:line="360" w:lineRule="auto"/>
        <w:ind w:firstLine="470" w:firstLineChars="196"/>
        <w:jc w:val="left"/>
        <w:rPr>
          <w:rFonts w:ascii="宋体" w:hAnsi="宋体" w:cs="宋体"/>
          <w:bCs/>
          <w:color w:val="auto"/>
          <w:sz w:val="24"/>
          <w:szCs w:val="24"/>
        </w:rPr>
      </w:pPr>
      <w:r>
        <w:rPr>
          <w:rFonts w:hint="eastAsia" w:ascii="宋体" w:hAnsi="宋体" w:cs="宋体"/>
          <w:bCs/>
          <w:color w:val="auto"/>
          <w:sz w:val="24"/>
          <w:szCs w:val="24"/>
        </w:rPr>
        <w:br w:type="page"/>
      </w:r>
    </w:p>
    <w:p w14:paraId="2F2FAED9">
      <w:pPr>
        <w:pBdr>
          <w:top w:val="none" w:color="auto" w:sz="0" w:space="1"/>
          <w:left w:val="none" w:color="auto" w:sz="0" w:space="4"/>
          <w:bottom w:val="none" w:color="auto" w:sz="0" w:space="1"/>
          <w:right w:val="none" w:color="auto" w:sz="0" w:space="4"/>
        </w:pBdr>
        <w:snapToGrid w:val="0"/>
        <w:spacing w:line="560" w:lineRule="exact"/>
        <w:jc w:val="center"/>
        <w:rPr>
          <w:rFonts w:ascii="宋体" w:hAnsi="宋体" w:cs="宋体"/>
          <w:b/>
          <w:color w:val="auto"/>
          <w:sz w:val="28"/>
          <w:szCs w:val="28"/>
        </w:rPr>
      </w:pPr>
      <w:r>
        <w:rPr>
          <w:rFonts w:hint="eastAsia" w:ascii="宋体" w:hAnsi="宋体" w:cs="宋体"/>
          <w:b/>
          <w:color w:val="auto"/>
          <w:sz w:val="28"/>
          <w:szCs w:val="28"/>
          <w:lang w:eastAsia="zh-CN"/>
        </w:rPr>
        <w:t>供应商</w:t>
      </w:r>
      <w:r>
        <w:rPr>
          <w:rFonts w:hint="eastAsia" w:ascii="宋体" w:hAnsi="宋体" w:cs="宋体"/>
          <w:b/>
          <w:color w:val="auto"/>
          <w:sz w:val="28"/>
          <w:szCs w:val="28"/>
        </w:rPr>
        <w:t>具有独立承担民事责任的能力的承诺函</w:t>
      </w:r>
    </w:p>
    <w:p w14:paraId="086AED91">
      <w:pPr>
        <w:spacing w:line="360" w:lineRule="auto"/>
        <w:rPr>
          <w:rFonts w:ascii="宋体" w:hAnsi="宋体" w:cs="宋体"/>
          <w:color w:val="auto"/>
          <w:szCs w:val="21"/>
          <w:u w:val="single"/>
        </w:rPr>
      </w:pPr>
    </w:p>
    <w:p w14:paraId="7CC30484">
      <w:pPr>
        <w:spacing w:line="360" w:lineRule="auto"/>
        <w:rPr>
          <w:rFonts w:ascii="宋体" w:hAnsi="宋体" w:cs="宋体"/>
          <w:color w:val="auto"/>
          <w:sz w:val="28"/>
          <w:szCs w:val="28"/>
          <w:u w:val="single"/>
        </w:rPr>
      </w:pPr>
    </w:p>
    <w:p w14:paraId="6EEECB06">
      <w:pPr>
        <w:spacing w:line="360" w:lineRule="auto"/>
        <w:rPr>
          <w:rFonts w:ascii="宋体" w:hAnsi="宋体" w:cs="宋体"/>
          <w:color w:val="auto"/>
          <w:sz w:val="24"/>
          <w:szCs w:val="24"/>
          <w:u w:val="single"/>
        </w:rPr>
      </w:pPr>
      <w:r>
        <w:rPr>
          <w:rFonts w:hint="eastAsia" w:ascii="宋体" w:hAnsi="宋体" w:cs="宋体"/>
          <w:color w:val="auto"/>
          <w:sz w:val="24"/>
          <w:szCs w:val="24"/>
        </w:rPr>
        <w:t>（采购人名称）：</w:t>
      </w:r>
    </w:p>
    <w:p w14:paraId="3360C14A">
      <w:pPr>
        <w:widowControl/>
        <w:snapToGrid w:val="0"/>
        <w:spacing w:line="360" w:lineRule="auto"/>
        <w:ind w:firstLine="480" w:firstLineChars="200"/>
        <w:rPr>
          <w:rFonts w:ascii="宋体" w:hAnsi="宋体" w:cs="宋体"/>
          <w:color w:val="auto"/>
          <w:sz w:val="24"/>
          <w:szCs w:val="24"/>
        </w:rPr>
      </w:pPr>
    </w:p>
    <w:p w14:paraId="7F5C3C1C">
      <w:pPr>
        <w:widowControl/>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本</w:t>
      </w:r>
      <w:r>
        <w:rPr>
          <w:rFonts w:hint="eastAsia" w:ascii="宋体" w:hAnsi="宋体" w:cs="宋体"/>
          <w:color w:val="auto"/>
          <w:sz w:val="24"/>
          <w:szCs w:val="24"/>
          <w:lang w:eastAsia="zh-CN"/>
        </w:rPr>
        <w:t>供应商</w:t>
      </w:r>
      <w:r>
        <w:rPr>
          <w:rFonts w:hint="eastAsia" w:ascii="宋体" w:hAnsi="宋体" w:cs="宋体"/>
          <w:color w:val="auto"/>
          <w:sz w:val="24"/>
          <w:szCs w:val="24"/>
        </w:rPr>
        <w:t>现参与贵单位组织的项目</w:t>
      </w:r>
      <w:r>
        <w:rPr>
          <w:rFonts w:hint="eastAsia" w:ascii="宋体" w:hAnsi="宋体" w:cs="宋体"/>
          <w:color w:val="auto"/>
          <w:sz w:val="24"/>
          <w:szCs w:val="24"/>
          <w:lang w:val="en-US" w:eastAsia="zh-CN"/>
        </w:rPr>
        <w:t xml:space="preserve">名称：     </w:t>
      </w:r>
      <w:r>
        <w:rPr>
          <w:rFonts w:hint="eastAsia" w:ascii="宋体" w:hAnsi="宋体" w:cs="宋体"/>
          <w:color w:val="auto"/>
          <w:sz w:val="24"/>
          <w:szCs w:val="24"/>
        </w:rPr>
        <w:t>（项目编号： ）的采购活动。依据</w:t>
      </w:r>
      <w:r>
        <w:rPr>
          <w:rFonts w:hint="eastAsia" w:ascii="宋体" w:hAnsi="宋体" w:cs="宋体"/>
          <w:color w:val="auto"/>
          <w:sz w:val="24"/>
          <w:szCs w:val="24"/>
          <w:lang w:val="en-US" w:eastAsia="zh-CN"/>
        </w:rPr>
        <w:t>询价</w:t>
      </w:r>
      <w:r>
        <w:rPr>
          <w:rFonts w:hint="eastAsia" w:ascii="宋体" w:hAnsi="宋体" w:cs="宋体"/>
          <w:color w:val="auto"/>
          <w:sz w:val="24"/>
          <w:szCs w:val="24"/>
        </w:rPr>
        <w:t>文件相关规定，现郑重承诺：我方具有有效的营业执照或事业单位法人证书或自然人身份证明或其他非企业组织证明文件及有效的开户许可证，能独立承担民事责任的能力。</w:t>
      </w:r>
    </w:p>
    <w:p w14:paraId="44A22B96">
      <w:pPr>
        <w:widowControl/>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基本信息如下：</w:t>
      </w:r>
    </w:p>
    <w:p w14:paraId="0C830CA0">
      <w:pPr>
        <w:widowControl/>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名称为：</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，统一社会信用代码为：</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；法定代表人（负责人）为：</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 xml:space="preserve"> ；营业期限为:</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；基本开户银行为：</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；账号为：</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w:t>
      </w:r>
    </w:p>
    <w:p w14:paraId="5E4DB7D7">
      <w:pPr>
        <w:widowControl/>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xml:space="preserve">以上承诺信息如有虚假或隐瞒，我方愿意承担一切后果，并不再寻求任何旨在减轻或免除法律责任的辩解。 </w:t>
      </w:r>
    </w:p>
    <w:p w14:paraId="5826C4EE">
      <w:pPr>
        <w:widowControl/>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特此承诺。</w:t>
      </w:r>
    </w:p>
    <w:p w14:paraId="0000E4BC">
      <w:pPr>
        <w:widowControl/>
        <w:snapToGrid w:val="0"/>
        <w:spacing w:line="360" w:lineRule="auto"/>
        <w:ind w:firstLine="480" w:firstLineChars="200"/>
        <w:rPr>
          <w:rFonts w:ascii="宋体" w:hAnsi="宋体" w:cs="宋体"/>
          <w:color w:val="auto"/>
          <w:sz w:val="24"/>
          <w:szCs w:val="24"/>
        </w:rPr>
      </w:pPr>
    </w:p>
    <w:p w14:paraId="3CB52D17">
      <w:pPr>
        <w:widowControl/>
        <w:snapToGrid w:val="0"/>
        <w:spacing w:line="360" w:lineRule="auto"/>
        <w:ind w:firstLine="480" w:firstLineChars="200"/>
        <w:rPr>
          <w:rFonts w:ascii="宋体" w:hAnsi="宋体" w:cs="宋体"/>
          <w:color w:val="auto"/>
          <w:sz w:val="24"/>
          <w:szCs w:val="24"/>
        </w:rPr>
      </w:pPr>
    </w:p>
    <w:p w14:paraId="32BE0F80">
      <w:pPr>
        <w:snapToGrid w:val="0"/>
        <w:spacing w:line="360" w:lineRule="auto"/>
        <w:ind w:firstLine="2160" w:firstLineChars="900"/>
        <w:rPr>
          <w:rFonts w:ascii="宋体" w:hAnsi="宋体" w:cs="宋体"/>
          <w:color w:val="auto"/>
          <w:sz w:val="24"/>
          <w:szCs w:val="24"/>
        </w:rPr>
      </w:pPr>
      <w:r>
        <w:rPr>
          <w:rFonts w:hint="eastAsia" w:ascii="宋体" w:hAnsi="宋体" w:cs="宋体"/>
          <w:color w:val="auto"/>
          <w:sz w:val="24"/>
          <w:szCs w:val="24"/>
          <w:lang w:eastAsia="zh-CN"/>
        </w:rPr>
        <w:t>供应商</w:t>
      </w:r>
      <w:r>
        <w:rPr>
          <w:rFonts w:hint="eastAsia" w:ascii="宋体" w:hAnsi="宋体" w:cs="宋体"/>
          <w:color w:val="auto"/>
          <w:sz w:val="24"/>
          <w:szCs w:val="24"/>
        </w:rPr>
        <w:t>全称：（加盖单位公章）</w:t>
      </w:r>
    </w:p>
    <w:p w14:paraId="4FCBB366">
      <w:pPr>
        <w:snapToGrid w:val="0"/>
        <w:spacing w:line="360" w:lineRule="auto"/>
        <w:ind w:firstLine="2160" w:firstLineChars="900"/>
        <w:rPr>
          <w:rFonts w:ascii="宋体" w:hAnsi="宋体" w:cs="宋体"/>
          <w:color w:val="auto"/>
          <w:sz w:val="24"/>
          <w:szCs w:val="24"/>
        </w:rPr>
      </w:pPr>
      <w:r>
        <w:rPr>
          <w:rFonts w:hint="eastAsia" w:ascii="宋体" w:hAnsi="宋体" w:cs="宋体"/>
          <w:color w:val="auto"/>
          <w:sz w:val="24"/>
          <w:szCs w:val="24"/>
        </w:rPr>
        <w:t xml:space="preserve">法定代表人（负责人）：（签字或盖章）  </w:t>
      </w:r>
    </w:p>
    <w:p w14:paraId="08D3B14E">
      <w:pPr>
        <w:spacing w:line="360" w:lineRule="auto"/>
        <w:rPr>
          <w:rFonts w:ascii="宋体" w:hAnsi="宋体" w:cs="宋体"/>
          <w:color w:val="auto"/>
          <w:sz w:val="24"/>
          <w:szCs w:val="24"/>
        </w:rPr>
      </w:pPr>
      <w:r>
        <w:rPr>
          <w:rFonts w:hint="eastAsia" w:ascii="宋体" w:hAnsi="宋体" w:cs="宋体"/>
          <w:color w:val="auto"/>
          <w:sz w:val="24"/>
          <w:szCs w:val="24"/>
        </w:rPr>
        <w:t xml:space="preserve">                  日      期：</w:t>
      </w:r>
    </w:p>
    <w:p w14:paraId="31C32487">
      <w:pPr>
        <w:widowControl/>
        <w:snapToGrid w:val="0"/>
        <w:spacing w:line="360" w:lineRule="auto"/>
        <w:jc w:val="center"/>
        <w:outlineLvl w:val="0"/>
        <w:rPr>
          <w:rFonts w:ascii="宋体" w:hAnsi="宋体" w:cs="宋体"/>
          <w:b/>
          <w:color w:val="auto"/>
          <w:sz w:val="24"/>
          <w:szCs w:val="24"/>
        </w:rPr>
      </w:pPr>
    </w:p>
    <w:p w14:paraId="53FB8C0F">
      <w:pPr>
        <w:spacing w:line="360" w:lineRule="auto"/>
        <w:rPr>
          <w:rFonts w:ascii="宋体" w:hAnsi="宋体" w:cs="宋体"/>
          <w:color w:val="auto"/>
          <w:sz w:val="24"/>
          <w:szCs w:val="24"/>
        </w:rPr>
      </w:pPr>
      <w:r>
        <w:rPr>
          <w:rFonts w:hint="eastAsia" w:ascii="宋体" w:hAnsi="宋体" w:cs="宋体"/>
          <w:color w:val="auto"/>
          <w:sz w:val="24"/>
          <w:szCs w:val="24"/>
        </w:rPr>
        <w:t>注：后附营业执照及有效的基本户开户许可证或基本存款账户信息扫描件或影印件（须加盖</w:t>
      </w:r>
      <w:r>
        <w:rPr>
          <w:rFonts w:hint="eastAsia" w:ascii="宋体" w:hAnsi="宋体" w:cs="宋体"/>
          <w:color w:val="auto"/>
          <w:sz w:val="24"/>
          <w:szCs w:val="24"/>
          <w:lang w:eastAsia="zh-CN"/>
        </w:rPr>
        <w:t>供应商</w:t>
      </w:r>
      <w:r>
        <w:rPr>
          <w:rFonts w:hint="eastAsia" w:ascii="宋体" w:hAnsi="宋体" w:cs="宋体"/>
          <w:color w:val="auto"/>
          <w:sz w:val="24"/>
          <w:szCs w:val="24"/>
        </w:rPr>
        <w:t>公章）；</w:t>
      </w:r>
    </w:p>
    <w:p w14:paraId="23EED2FF">
      <w:pPr>
        <w:widowControl/>
        <w:snapToGrid w:val="0"/>
        <w:spacing w:line="360" w:lineRule="auto"/>
        <w:outlineLvl w:val="0"/>
        <w:rPr>
          <w:b/>
          <w:color w:val="auto"/>
          <w:sz w:val="28"/>
          <w:szCs w:val="28"/>
        </w:rPr>
      </w:pPr>
    </w:p>
    <w:p w14:paraId="6F40AFDB">
      <w:pPr>
        <w:widowControl/>
        <w:snapToGrid w:val="0"/>
        <w:spacing w:line="360" w:lineRule="auto"/>
        <w:jc w:val="center"/>
        <w:outlineLvl w:val="0"/>
        <w:rPr>
          <w:b/>
          <w:color w:val="auto"/>
          <w:sz w:val="28"/>
          <w:szCs w:val="28"/>
        </w:rPr>
      </w:pPr>
    </w:p>
    <w:p w14:paraId="189F5614">
      <w:pPr>
        <w:pStyle w:val="71"/>
        <w:rPr>
          <w:rFonts w:ascii="宋体" w:hAnsi="宋体" w:cs="宋体"/>
          <w:color w:val="auto"/>
          <w:sz w:val="24"/>
          <w:szCs w:val="24"/>
          <w:u w:val="single"/>
        </w:rPr>
        <w:sectPr>
          <w:headerReference r:id="rId8" w:type="default"/>
          <w:footerReference r:id="rId9" w:type="default"/>
          <w:pgSz w:w="11905" w:h="16838"/>
          <w:pgMar w:top="1417" w:right="1417" w:bottom="1417" w:left="1417" w:header="850" w:footer="992" w:gutter="0"/>
          <w:pgNumType w:fmt="decimal" w:chapStyle="1" w:chapSep="colon"/>
          <w:cols w:space="0" w:num="1"/>
          <w:rtlGutter w:val="0"/>
          <w:docGrid w:type="lines" w:linePitch="318" w:charSpace="0"/>
        </w:sectPr>
      </w:pPr>
      <w:r>
        <w:rPr>
          <w:rFonts w:hint="eastAsia" w:ascii="宋体" w:hAnsi="宋体" w:cs="宋体"/>
          <w:color w:val="auto"/>
          <w:sz w:val="24"/>
          <w:szCs w:val="24"/>
        </w:rPr>
        <w:br w:type="page"/>
      </w:r>
    </w:p>
    <w:p w14:paraId="7D1CC27F">
      <w:pPr>
        <w:pStyle w:val="17"/>
        <w:jc w:val="center"/>
        <w:rPr>
          <w:rFonts w:ascii="宋体" w:hAnsi="宋体" w:cs="宋体"/>
          <w:b/>
          <w:color w:val="auto"/>
          <w:kern w:val="0"/>
          <w:sz w:val="28"/>
          <w:szCs w:val="28"/>
        </w:rPr>
      </w:pPr>
      <w:r>
        <w:rPr>
          <w:rFonts w:hint="eastAsia" w:ascii="宋体" w:hAnsi="宋体" w:cs="宋体"/>
          <w:b/>
          <w:color w:val="auto"/>
          <w:kern w:val="0"/>
          <w:sz w:val="28"/>
          <w:szCs w:val="28"/>
          <w:lang w:eastAsia="zh-CN"/>
        </w:rPr>
        <w:t>供应商</w:t>
      </w:r>
      <w:r>
        <w:rPr>
          <w:rFonts w:hint="eastAsia" w:ascii="宋体" w:hAnsi="宋体" w:cs="宋体"/>
          <w:b/>
          <w:color w:val="auto"/>
          <w:kern w:val="0"/>
          <w:sz w:val="28"/>
          <w:szCs w:val="28"/>
        </w:rPr>
        <w:t>具有良好的商业信誉和健全的财务会计制度的</w:t>
      </w:r>
      <w:r>
        <w:rPr>
          <w:rFonts w:hint="eastAsia" w:ascii="宋体" w:hAnsi="宋体" w:cs="宋体"/>
          <w:b/>
          <w:color w:val="auto"/>
          <w:kern w:val="0"/>
          <w:sz w:val="28"/>
          <w:szCs w:val="28"/>
          <w:lang w:eastAsia="zh-CN"/>
        </w:rPr>
        <w:t>供应商</w:t>
      </w:r>
      <w:r>
        <w:rPr>
          <w:rFonts w:hint="eastAsia" w:ascii="宋体" w:hAnsi="宋体" w:cs="宋体"/>
          <w:b/>
          <w:color w:val="auto"/>
          <w:kern w:val="0"/>
          <w:sz w:val="28"/>
          <w:szCs w:val="28"/>
        </w:rPr>
        <w:t>信用承诺书</w:t>
      </w:r>
    </w:p>
    <w:p w14:paraId="42467CAE">
      <w:pPr>
        <w:pStyle w:val="17"/>
        <w:rPr>
          <w:rFonts w:ascii="宋体" w:hAnsi="宋体" w:cs="宋体"/>
          <w:b/>
          <w:color w:val="auto"/>
          <w:kern w:val="0"/>
          <w:sz w:val="28"/>
          <w:szCs w:val="28"/>
        </w:rPr>
      </w:pPr>
    </w:p>
    <w:p w14:paraId="151BD68A">
      <w:pPr>
        <w:snapToGrid w:val="0"/>
        <w:spacing w:line="360" w:lineRule="auto"/>
        <w:rPr>
          <w:rFonts w:ascii="宋体" w:hAnsi="宋体" w:cs="宋体"/>
          <w:b/>
          <w:bCs/>
          <w:color w:val="auto"/>
          <w:sz w:val="28"/>
          <w:szCs w:val="24"/>
        </w:rPr>
      </w:pPr>
    </w:p>
    <w:p w14:paraId="7BAA2EEA">
      <w:pPr>
        <w:autoSpaceDE w:val="0"/>
        <w:autoSpaceDN w:val="0"/>
        <w:spacing w:line="360" w:lineRule="auto"/>
        <w:rPr>
          <w:rFonts w:ascii="宋体" w:hAnsi="宋体" w:cs="宋体"/>
          <w:color w:val="auto"/>
          <w:sz w:val="24"/>
          <w:u w:val="single"/>
        </w:rPr>
      </w:pPr>
      <w:r>
        <w:rPr>
          <w:rFonts w:hint="eastAsia" w:ascii="宋体" w:hAnsi="宋体" w:cs="宋体"/>
          <w:color w:val="auto"/>
          <w:sz w:val="24"/>
          <w:u w:val="single"/>
        </w:rPr>
        <w:t xml:space="preserve"> 采购人名称：</w:t>
      </w:r>
    </w:p>
    <w:p w14:paraId="0B9490DE">
      <w:pPr>
        <w:pStyle w:val="12"/>
        <w:rPr>
          <w:color w:val="auto"/>
        </w:rPr>
      </w:pPr>
    </w:p>
    <w:p w14:paraId="564B8566">
      <w:pPr>
        <w:wordWrap w:val="0"/>
        <w:autoSpaceDE w:val="0"/>
        <w:autoSpaceDN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本</w:t>
      </w:r>
      <w:r>
        <w:rPr>
          <w:rFonts w:hint="eastAsia" w:ascii="宋体" w:hAnsi="宋体" w:cs="宋体"/>
          <w:color w:val="auto"/>
          <w:sz w:val="24"/>
          <w:lang w:eastAsia="zh-CN"/>
        </w:rPr>
        <w:t>供应商</w:t>
      </w:r>
      <w:r>
        <w:rPr>
          <w:rFonts w:hint="eastAsia" w:ascii="宋体" w:hAnsi="宋体" w:cs="宋体"/>
          <w:color w:val="auto"/>
          <w:sz w:val="24"/>
        </w:rPr>
        <w:t>现参与项目</w:t>
      </w:r>
      <w:r>
        <w:rPr>
          <w:rFonts w:hint="eastAsia" w:ascii="宋体" w:hAnsi="宋体" w:cs="宋体"/>
          <w:color w:val="auto"/>
          <w:sz w:val="24"/>
          <w:lang w:val="en-US" w:eastAsia="zh-CN"/>
        </w:rPr>
        <w:t xml:space="preserve">名称：     </w:t>
      </w:r>
      <w:r>
        <w:rPr>
          <w:rFonts w:hint="eastAsia" w:ascii="宋体" w:hAnsi="宋体" w:cs="宋体"/>
          <w:color w:val="auto"/>
          <w:sz w:val="24"/>
        </w:rPr>
        <w:t>（项目编号：）的政府采购活动，</w:t>
      </w:r>
      <w:r>
        <w:rPr>
          <w:rFonts w:hint="eastAsia" w:ascii="宋体" w:hAnsi="宋体" w:cs="宋体"/>
          <w:color w:val="auto"/>
          <w:sz w:val="24"/>
          <w:lang w:eastAsia="zh-CN"/>
        </w:rPr>
        <w:t>询价文件</w:t>
      </w:r>
      <w:r>
        <w:rPr>
          <w:rFonts w:hint="eastAsia" w:ascii="宋体" w:hAnsi="宋体" w:cs="宋体"/>
          <w:color w:val="auto"/>
          <w:sz w:val="24"/>
        </w:rPr>
        <w:t>相关规定，郑重承诺：我公司具有有效的具备审计资格的第三方出具的202</w:t>
      </w:r>
      <w:r>
        <w:rPr>
          <w:rFonts w:hint="eastAsia" w:ascii="宋体" w:hAnsi="宋体" w:cs="宋体"/>
          <w:color w:val="auto"/>
          <w:sz w:val="24"/>
          <w:lang w:val="en-US" w:eastAsia="zh-CN"/>
        </w:rPr>
        <w:t>5</w:t>
      </w:r>
      <w:r>
        <w:rPr>
          <w:rFonts w:hint="eastAsia" w:ascii="宋体" w:hAnsi="宋体" w:cs="宋体"/>
          <w:color w:val="auto"/>
          <w:sz w:val="24"/>
        </w:rPr>
        <w:t>年度合格的财务审计报告或基本户开户银行出具的无不良记录的资信证明等文件，具有良好的商业信誉和健全的财务会计制度，符合本项目</w:t>
      </w:r>
      <w:r>
        <w:rPr>
          <w:rFonts w:hint="eastAsia" w:ascii="宋体" w:hAnsi="宋体" w:cs="宋体"/>
          <w:color w:val="auto"/>
          <w:sz w:val="24"/>
          <w:lang w:eastAsia="zh-CN"/>
        </w:rPr>
        <w:t>询价文件</w:t>
      </w:r>
      <w:r>
        <w:rPr>
          <w:rFonts w:hint="eastAsia" w:ascii="宋体" w:hAnsi="宋体" w:cs="宋体"/>
          <w:color w:val="auto"/>
          <w:sz w:val="24"/>
        </w:rPr>
        <w:t>规定的</w:t>
      </w:r>
      <w:r>
        <w:rPr>
          <w:rFonts w:hint="eastAsia" w:ascii="宋体" w:hAnsi="宋体" w:cs="宋体"/>
          <w:color w:val="auto"/>
          <w:sz w:val="24"/>
          <w:lang w:eastAsia="zh-CN"/>
        </w:rPr>
        <w:t>供应商</w:t>
      </w:r>
      <w:r>
        <w:rPr>
          <w:rFonts w:hint="eastAsia" w:ascii="宋体" w:hAnsi="宋体" w:cs="宋体"/>
          <w:color w:val="auto"/>
          <w:sz w:val="24"/>
        </w:rPr>
        <w:t>资格要求。</w:t>
      </w:r>
    </w:p>
    <w:p w14:paraId="56400CBD">
      <w:pPr>
        <w:autoSpaceDE w:val="0"/>
        <w:autoSpaceDN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如有虚假或隐瞒，我方愿意承担一切后果，并不再寻求任何旨在减轻或免除法律责任的辩解。</w:t>
      </w:r>
    </w:p>
    <w:p w14:paraId="63BC82C6">
      <w:pPr>
        <w:autoSpaceDE w:val="0"/>
        <w:autoSpaceDN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特此承诺</w:t>
      </w:r>
    </w:p>
    <w:p w14:paraId="270C7FB3">
      <w:pPr>
        <w:ind w:firstLine="480" w:firstLineChars="200"/>
        <w:rPr>
          <w:rFonts w:ascii="宋体" w:hAnsi="宋体" w:cs="宋体"/>
          <w:color w:val="auto"/>
          <w:sz w:val="24"/>
        </w:rPr>
      </w:pPr>
    </w:p>
    <w:p w14:paraId="2FA60610">
      <w:pPr>
        <w:ind w:firstLine="560" w:firstLineChars="200"/>
        <w:rPr>
          <w:rFonts w:ascii="宋体" w:hAnsi="宋体" w:cs="宋体"/>
          <w:color w:val="auto"/>
          <w:sz w:val="28"/>
          <w:szCs w:val="24"/>
        </w:rPr>
      </w:pPr>
    </w:p>
    <w:p w14:paraId="2A3524F2">
      <w:pPr>
        <w:ind w:firstLine="560" w:firstLineChars="200"/>
        <w:rPr>
          <w:rFonts w:ascii="宋体" w:hAnsi="宋体" w:cs="宋体"/>
          <w:color w:val="auto"/>
          <w:sz w:val="28"/>
          <w:szCs w:val="24"/>
        </w:rPr>
      </w:pPr>
    </w:p>
    <w:p w14:paraId="01FB3189">
      <w:pPr>
        <w:ind w:firstLine="560" w:firstLineChars="200"/>
        <w:rPr>
          <w:rFonts w:ascii="宋体" w:hAnsi="宋体" w:cs="宋体"/>
          <w:color w:val="auto"/>
          <w:sz w:val="28"/>
          <w:szCs w:val="24"/>
        </w:rPr>
      </w:pPr>
    </w:p>
    <w:p w14:paraId="7B0F4457">
      <w:pPr>
        <w:ind w:firstLine="560" w:firstLineChars="200"/>
        <w:rPr>
          <w:rFonts w:ascii="宋体" w:hAnsi="宋体" w:cs="宋体"/>
          <w:color w:val="auto"/>
          <w:sz w:val="28"/>
          <w:szCs w:val="24"/>
        </w:rPr>
      </w:pPr>
    </w:p>
    <w:p w14:paraId="0B9165C1">
      <w:pPr>
        <w:ind w:firstLine="3931" w:firstLineChars="1404"/>
        <w:rPr>
          <w:rFonts w:ascii="宋体" w:hAnsi="宋体" w:cs="宋体"/>
          <w:color w:val="auto"/>
          <w:sz w:val="28"/>
          <w:szCs w:val="24"/>
        </w:rPr>
      </w:pPr>
    </w:p>
    <w:p w14:paraId="634B08FA">
      <w:pPr>
        <w:autoSpaceDE w:val="0"/>
        <w:autoSpaceDN w:val="0"/>
        <w:snapToGrid w:val="0"/>
        <w:spacing w:line="360" w:lineRule="auto"/>
        <w:ind w:firstLine="2160" w:firstLineChars="900"/>
        <w:rPr>
          <w:rFonts w:ascii="宋体" w:hAnsi="宋体" w:cs="宋体"/>
          <w:color w:val="auto"/>
          <w:sz w:val="24"/>
        </w:rPr>
      </w:pPr>
      <w:r>
        <w:rPr>
          <w:rFonts w:hint="eastAsia" w:ascii="宋体" w:hAnsi="宋体" w:cs="宋体"/>
          <w:color w:val="auto"/>
          <w:kern w:val="0"/>
          <w:sz w:val="24"/>
          <w:lang w:eastAsia="zh-CN"/>
        </w:rPr>
        <w:t>供应商</w:t>
      </w:r>
      <w:r>
        <w:rPr>
          <w:rFonts w:hint="eastAsia" w:ascii="宋体" w:hAnsi="宋体" w:cs="宋体"/>
          <w:color w:val="auto"/>
          <w:kern w:val="0"/>
          <w:sz w:val="24"/>
        </w:rPr>
        <w:t>全称：</w:t>
      </w:r>
      <w:r>
        <w:rPr>
          <w:rFonts w:hint="eastAsia" w:ascii="宋体" w:hAnsi="宋体" w:cs="宋体"/>
          <w:color w:val="auto"/>
          <w:sz w:val="24"/>
        </w:rPr>
        <w:t>（</w:t>
      </w:r>
      <w:r>
        <w:rPr>
          <w:rFonts w:hint="eastAsia" w:ascii="宋体" w:hAnsi="宋体" w:cs="宋体"/>
          <w:color w:val="auto"/>
          <w:sz w:val="24"/>
          <w:szCs w:val="24"/>
        </w:rPr>
        <w:t>加盖单位公章</w:t>
      </w:r>
      <w:r>
        <w:rPr>
          <w:rFonts w:hint="eastAsia" w:ascii="宋体" w:hAnsi="宋体" w:cs="宋体"/>
          <w:color w:val="auto"/>
          <w:sz w:val="24"/>
        </w:rPr>
        <w:t>）</w:t>
      </w:r>
    </w:p>
    <w:p w14:paraId="3FF4939F">
      <w:pPr>
        <w:autoSpaceDE w:val="0"/>
        <w:autoSpaceDN w:val="0"/>
        <w:snapToGrid w:val="0"/>
        <w:spacing w:line="360" w:lineRule="auto"/>
        <w:ind w:firstLine="2160" w:firstLineChars="900"/>
        <w:rPr>
          <w:rFonts w:ascii="宋体" w:hAnsi="宋体" w:cs="宋体"/>
          <w:color w:val="auto"/>
          <w:sz w:val="24"/>
        </w:rPr>
      </w:pPr>
      <w:r>
        <w:rPr>
          <w:rFonts w:hint="eastAsia" w:ascii="宋体" w:hAnsi="宋体" w:cs="宋体"/>
          <w:color w:val="auto"/>
          <w:kern w:val="0"/>
          <w:sz w:val="24"/>
        </w:rPr>
        <w:t>法定代表人或被授权代表</w:t>
      </w:r>
      <w:r>
        <w:rPr>
          <w:rFonts w:hint="eastAsia" w:ascii="宋体" w:hAnsi="宋体" w:cs="宋体"/>
          <w:color w:val="auto"/>
          <w:sz w:val="24"/>
        </w:rPr>
        <w:t xml:space="preserve">：（签字或盖章）  </w:t>
      </w:r>
    </w:p>
    <w:p w14:paraId="1CFEFC2B">
      <w:pPr>
        <w:autoSpaceDE w:val="0"/>
        <w:autoSpaceDN w:val="0"/>
        <w:snapToGrid w:val="0"/>
        <w:spacing w:line="360" w:lineRule="auto"/>
        <w:rPr>
          <w:rFonts w:ascii="宋体" w:hAnsi="宋体" w:cs="宋体"/>
          <w:b/>
          <w:color w:val="auto"/>
          <w:kern w:val="0"/>
          <w:sz w:val="24"/>
        </w:rPr>
      </w:pPr>
      <w:r>
        <w:rPr>
          <w:rFonts w:hint="eastAsia" w:ascii="宋体" w:hAnsi="宋体" w:cs="宋体"/>
          <w:color w:val="auto"/>
          <w:sz w:val="24"/>
        </w:rPr>
        <w:t xml:space="preserve">                  日      期：</w:t>
      </w:r>
    </w:p>
    <w:p w14:paraId="6BF7326F">
      <w:pPr>
        <w:pStyle w:val="17"/>
        <w:jc w:val="center"/>
        <w:rPr>
          <w:rFonts w:cs="宋体"/>
          <w:color w:val="auto"/>
        </w:rPr>
      </w:pPr>
    </w:p>
    <w:p w14:paraId="74A9D1F3">
      <w:pPr>
        <w:pStyle w:val="17"/>
        <w:jc w:val="center"/>
        <w:rPr>
          <w:rFonts w:cs="宋体"/>
          <w:color w:val="auto"/>
        </w:rPr>
      </w:pPr>
    </w:p>
    <w:p w14:paraId="3496AE1F">
      <w:pPr>
        <w:pStyle w:val="17"/>
        <w:jc w:val="center"/>
        <w:rPr>
          <w:rFonts w:cs="宋体"/>
          <w:color w:val="auto"/>
        </w:rPr>
      </w:pPr>
    </w:p>
    <w:p w14:paraId="694DFCDF">
      <w:pPr>
        <w:pStyle w:val="17"/>
        <w:jc w:val="center"/>
        <w:rPr>
          <w:rFonts w:ascii="宋体" w:hAnsi="宋体" w:cs="宋体"/>
          <w:b/>
          <w:color w:val="auto"/>
          <w:kern w:val="0"/>
          <w:sz w:val="28"/>
          <w:szCs w:val="28"/>
        </w:rPr>
      </w:pPr>
    </w:p>
    <w:p w14:paraId="218FACE0">
      <w:pPr>
        <w:pStyle w:val="17"/>
        <w:jc w:val="center"/>
        <w:rPr>
          <w:rFonts w:ascii="宋体" w:hAnsi="宋体" w:cs="宋体"/>
          <w:b/>
          <w:color w:val="auto"/>
          <w:kern w:val="0"/>
          <w:sz w:val="28"/>
          <w:szCs w:val="28"/>
        </w:rPr>
      </w:pPr>
    </w:p>
    <w:p w14:paraId="764EB896"/>
    <w:p w14:paraId="4B9E629B"/>
    <w:p w14:paraId="4206439B"/>
    <w:p w14:paraId="11D386BA">
      <w:pPr>
        <w:rPr>
          <w:color w:val="auto"/>
        </w:rPr>
      </w:pPr>
    </w:p>
    <w:p w14:paraId="310A8907">
      <w:pPr>
        <w:pStyle w:val="17"/>
        <w:jc w:val="center"/>
        <w:rPr>
          <w:rFonts w:ascii="宋体" w:hAnsi="宋体" w:cs="宋体"/>
          <w:b/>
          <w:color w:val="auto"/>
          <w:kern w:val="0"/>
          <w:sz w:val="28"/>
          <w:szCs w:val="28"/>
        </w:rPr>
      </w:pPr>
    </w:p>
    <w:p w14:paraId="6FEAA74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b/>
          <w:color w:val="auto"/>
          <w:sz w:val="28"/>
          <w:szCs w:val="28"/>
        </w:rPr>
      </w:pPr>
      <w:r>
        <w:rPr>
          <w:rFonts w:hint="eastAsia" w:ascii="宋体" w:hAnsi="宋体" w:cs="宋体"/>
          <w:b/>
          <w:color w:val="auto"/>
          <w:sz w:val="28"/>
          <w:szCs w:val="28"/>
        </w:rPr>
        <w:t>具有履行合同所必需的设备和专业技术能力的信用承诺书</w:t>
      </w:r>
    </w:p>
    <w:p w14:paraId="5B78A35D">
      <w:pPr>
        <w:spacing w:line="560" w:lineRule="exact"/>
        <w:rPr>
          <w:rFonts w:ascii="宋体" w:hAnsi="宋体" w:cs="宋体"/>
          <w:color w:val="auto"/>
          <w:sz w:val="24"/>
          <w:szCs w:val="24"/>
          <w:u w:val="single"/>
        </w:rPr>
      </w:pPr>
      <w:r>
        <w:rPr>
          <w:rFonts w:hint="eastAsia" w:ascii="宋体" w:hAnsi="宋体" w:cs="宋体"/>
          <w:color w:val="auto"/>
          <w:sz w:val="24"/>
          <w:szCs w:val="24"/>
        </w:rPr>
        <w:t>致：</w:t>
      </w:r>
      <w:r>
        <w:rPr>
          <w:rFonts w:hint="eastAsia" w:ascii="宋体" w:hAnsi="宋体" w:cs="宋体"/>
          <w:color w:val="auto"/>
          <w:sz w:val="24"/>
          <w:szCs w:val="24"/>
          <w:u w:val="single"/>
        </w:rPr>
        <w:t xml:space="preserve">[采购人] </w:t>
      </w:r>
    </w:p>
    <w:p w14:paraId="51964111">
      <w:pPr>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我方郑重声明，我方具有履行</w:t>
      </w:r>
      <w:r>
        <w:rPr>
          <w:rFonts w:hint="eastAsia" w:ascii="宋体" w:hAnsi="宋体" w:cs="宋体"/>
          <w:color w:val="auto"/>
          <w:sz w:val="24"/>
          <w:szCs w:val="24"/>
          <w:u w:val="single"/>
        </w:rPr>
        <w:t>[项目名称][项目编号]）</w:t>
      </w:r>
      <w:r>
        <w:rPr>
          <w:rFonts w:hint="eastAsia" w:ascii="宋体" w:hAnsi="宋体" w:cs="宋体"/>
          <w:color w:val="auto"/>
          <w:sz w:val="24"/>
          <w:szCs w:val="24"/>
        </w:rPr>
        <w:t>合同所必需的设备和专业技术能力，如中标/成交，我方将按我方</w:t>
      </w:r>
      <w:r>
        <w:rPr>
          <w:rFonts w:hint="eastAsia" w:ascii="宋体" w:hAnsi="宋体" w:cs="宋体"/>
          <w:color w:val="auto"/>
          <w:sz w:val="24"/>
          <w:szCs w:val="24"/>
          <w:lang w:eastAsia="zh-CN"/>
        </w:rPr>
        <w:t>响应文件</w:t>
      </w:r>
      <w:r>
        <w:rPr>
          <w:rFonts w:hint="eastAsia" w:ascii="宋体" w:hAnsi="宋体" w:cs="宋体"/>
          <w:color w:val="auto"/>
          <w:sz w:val="24"/>
          <w:szCs w:val="24"/>
        </w:rPr>
        <w:t>承诺，保证合同顺利履行。如有虚假或隐瞒，愿意承担一切后果。</w:t>
      </w:r>
    </w:p>
    <w:p w14:paraId="6860B694">
      <w:pPr>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特此承诺。</w:t>
      </w:r>
    </w:p>
    <w:p w14:paraId="51D0BB9B">
      <w:pPr>
        <w:spacing w:beforeLines="100" w:line="560" w:lineRule="exact"/>
        <w:ind w:firstLine="480" w:firstLineChars="200"/>
        <w:jc w:val="right"/>
        <w:rPr>
          <w:rFonts w:ascii="宋体" w:hAnsi="宋体" w:cs="宋体"/>
          <w:color w:val="auto"/>
          <w:sz w:val="24"/>
          <w:szCs w:val="24"/>
        </w:rPr>
      </w:pPr>
      <w:r>
        <w:rPr>
          <w:rFonts w:hint="eastAsia" w:ascii="宋体" w:hAnsi="宋体" w:cs="宋体"/>
          <w:color w:val="auto"/>
          <w:sz w:val="24"/>
          <w:szCs w:val="24"/>
          <w:lang w:eastAsia="zh-CN"/>
        </w:rPr>
        <w:t>供应商</w:t>
      </w:r>
      <w:r>
        <w:rPr>
          <w:rFonts w:hint="eastAsia" w:ascii="宋体" w:hAnsi="宋体" w:cs="宋体"/>
          <w:color w:val="auto"/>
          <w:sz w:val="24"/>
          <w:szCs w:val="24"/>
        </w:rPr>
        <w:t>全称：（加盖单位公章）</w:t>
      </w:r>
    </w:p>
    <w:p w14:paraId="5882CE48">
      <w:pPr>
        <w:spacing w:beforeLines="100" w:line="560" w:lineRule="exact"/>
        <w:ind w:firstLine="480" w:firstLineChars="200"/>
        <w:jc w:val="center"/>
        <w:rPr>
          <w:rFonts w:ascii="宋体" w:hAnsi="宋体" w:cs="宋体"/>
          <w:color w:val="auto"/>
          <w:sz w:val="24"/>
          <w:szCs w:val="24"/>
        </w:rPr>
      </w:pPr>
      <w:r>
        <w:rPr>
          <w:rFonts w:hint="eastAsia" w:ascii="宋体" w:hAnsi="宋体" w:cs="宋体"/>
          <w:color w:val="auto"/>
          <w:sz w:val="24"/>
          <w:szCs w:val="24"/>
        </w:rPr>
        <w:t xml:space="preserve">                                                  年    月   日</w:t>
      </w:r>
    </w:p>
    <w:p w14:paraId="7F74B392">
      <w:pPr>
        <w:pStyle w:val="2"/>
        <w:rPr>
          <w:color w:val="auto"/>
        </w:rPr>
      </w:pPr>
    </w:p>
    <w:p w14:paraId="2580844D">
      <w:pPr>
        <w:pStyle w:val="17"/>
        <w:jc w:val="center"/>
        <w:rPr>
          <w:rFonts w:hint="eastAsia" w:ascii="宋体" w:hAnsi="宋体" w:cs="宋体"/>
          <w:b/>
          <w:color w:val="auto"/>
          <w:kern w:val="0"/>
          <w:sz w:val="28"/>
          <w:szCs w:val="28"/>
          <w:lang w:eastAsia="zh-CN"/>
        </w:rPr>
      </w:pPr>
    </w:p>
    <w:p w14:paraId="2B2044D7">
      <w:pPr>
        <w:pStyle w:val="17"/>
        <w:jc w:val="center"/>
        <w:rPr>
          <w:rFonts w:hint="eastAsia" w:ascii="宋体" w:hAnsi="宋体" w:cs="宋体"/>
          <w:b/>
          <w:color w:val="auto"/>
          <w:kern w:val="0"/>
          <w:sz w:val="28"/>
          <w:szCs w:val="28"/>
          <w:lang w:eastAsia="zh-CN"/>
        </w:rPr>
      </w:pPr>
    </w:p>
    <w:p w14:paraId="5636F3FA">
      <w:pPr>
        <w:pStyle w:val="17"/>
        <w:jc w:val="center"/>
        <w:rPr>
          <w:rFonts w:hint="eastAsia" w:ascii="宋体" w:hAnsi="宋体" w:cs="宋体"/>
          <w:b/>
          <w:color w:val="auto"/>
          <w:kern w:val="0"/>
          <w:sz w:val="28"/>
          <w:szCs w:val="28"/>
          <w:lang w:eastAsia="zh-CN"/>
        </w:rPr>
      </w:pPr>
    </w:p>
    <w:p w14:paraId="70F576C0">
      <w:pPr>
        <w:pStyle w:val="17"/>
        <w:jc w:val="center"/>
        <w:rPr>
          <w:rFonts w:hint="eastAsia" w:ascii="宋体" w:hAnsi="宋体" w:cs="宋体"/>
          <w:b/>
          <w:color w:val="auto"/>
          <w:kern w:val="0"/>
          <w:sz w:val="28"/>
          <w:szCs w:val="28"/>
          <w:lang w:eastAsia="zh-CN"/>
        </w:rPr>
      </w:pPr>
    </w:p>
    <w:p w14:paraId="3AB0C07A">
      <w:pPr>
        <w:pStyle w:val="17"/>
        <w:jc w:val="center"/>
        <w:rPr>
          <w:rFonts w:hint="eastAsia" w:ascii="宋体" w:hAnsi="宋体" w:cs="宋体"/>
          <w:b/>
          <w:color w:val="auto"/>
          <w:kern w:val="0"/>
          <w:sz w:val="28"/>
          <w:szCs w:val="28"/>
          <w:lang w:eastAsia="zh-CN"/>
        </w:rPr>
      </w:pPr>
    </w:p>
    <w:p w14:paraId="4B42A13C">
      <w:pPr>
        <w:pStyle w:val="17"/>
        <w:jc w:val="center"/>
        <w:rPr>
          <w:rFonts w:hint="eastAsia" w:ascii="宋体" w:hAnsi="宋体" w:cs="宋体"/>
          <w:b/>
          <w:color w:val="auto"/>
          <w:kern w:val="0"/>
          <w:sz w:val="28"/>
          <w:szCs w:val="28"/>
          <w:lang w:eastAsia="zh-CN"/>
        </w:rPr>
      </w:pPr>
    </w:p>
    <w:p w14:paraId="3AA8810F">
      <w:pPr>
        <w:pStyle w:val="17"/>
        <w:jc w:val="center"/>
        <w:rPr>
          <w:rFonts w:hint="eastAsia" w:ascii="宋体" w:hAnsi="宋体" w:cs="宋体"/>
          <w:b/>
          <w:color w:val="auto"/>
          <w:kern w:val="0"/>
          <w:sz w:val="28"/>
          <w:szCs w:val="28"/>
          <w:lang w:eastAsia="zh-CN"/>
        </w:rPr>
      </w:pPr>
    </w:p>
    <w:p w14:paraId="0BF6943C">
      <w:pPr>
        <w:pStyle w:val="17"/>
        <w:jc w:val="center"/>
        <w:rPr>
          <w:rFonts w:hint="eastAsia" w:ascii="宋体" w:hAnsi="宋体" w:cs="宋体"/>
          <w:b/>
          <w:color w:val="auto"/>
          <w:kern w:val="0"/>
          <w:sz w:val="28"/>
          <w:szCs w:val="28"/>
          <w:lang w:eastAsia="zh-CN"/>
        </w:rPr>
      </w:pPr>
    </w:p>
    <w:p w14:paraId="3457AD17">
      <w:pPr>
        <w:pStyle w:val="17"/>
        <w:jc w:val="center"/>
        <w:rPr>
          <w:rFonts w:hint="eastAsia" w:ascii="宋体" w:hAnsi="宋体" w:cs="宋体"/>
          <w:b/>
          <w:color w:val="auto"/>
          <w:kern w:val="0"/>
          <w:sz w:val="28"/>
          <w:szCs w:val="28"/>
          <w:lang w:eastAsia="zh-CN"/>
        </w:rPr>
      </w:pPr>
    </w:p>
    <w:p w14:paraId="2F18AFAF">
      <w:pPr>
        <w:pStyle w:val="17"/>
        <w:jc w:val="center"/>
        <w:rPr>
          <w:rFonts w:hint="eastAsia" w:ascii="宋体" w:hAnsi="宋体" w:cs="宋体"/>
          <w:b/>
          <w:color w:val="auto"/>
          <w:kern w:val="0"/>
          <w:sz w:val="28"/>
          <w:szCs w:val="28"/>
          <w:lang w:eastAsia="zh-CN"/>
        </w:rPr>
      </w:pPr>
    </w:p>
    <w:p w14:paraId="774AFBA0">
      <w:pPr>
        <w:pStyle w:val="17"/>
        <w:jc w:val="center"/>
        <w:rPr>
          <w:rFonts w:hint="eastAsia" w:ascii="宋体" w:hAnsi="宋体" w:cs="宋体"/>
          <w:b/>
          <w:color w:val="auto"/>
          <w:kern w:val="0"/>
          <w:sz w:val="28"/>
          <w:szCs w:val="28"/>
          <w:lang w:eastAsia="zh-CN"/>
        </w:rPr>
      </w:pPr>
    </w:p>
    <w:p w14:paraId="2C66E9AF">
      <w:pPr>
        <w:pStyle w:val="17"/>
        <w:jc w:val="center"/>
        <w:rPr>
          <w:rFonts w:hint="eastAsia" w:ascii="宋体" w:hAnsi="宋体" w:cs="宋体"/>
          <w:b/>
          <w:color w:val="auto"/>
          <w:kern w:val="0"/>
          <w:sz w:val="28"/>
          <w:szCs w:val="28"/>
          <w:lang w:eastAsia="zh-CN"/>
        </w:rPr>
      </w:pPr>
    </w:p>
    <w:p w14:paraId="68466E43">
      <w:pPr>
        <w:pStyle w:val="17"/>
        <w:jc w:val="center"/>
        <w:rPr>
          <w:rFonts w:hint="eastAsia" w:ascii="宋体" w:hAnsi="宋体" w:cs="宋体"/>
          <w:b/>
          <w:color w:val="auto"/>
          <w:kern w:val="0"/>
          <w:sz w:val="28"/>
          <w:szCs w:val="28"/>
          <w:lang w:eastAsia="zh-CN"/>
        </w:rPr>
      </w:pPr>
    </w:p>
    <w:p w14:paraId="358FEF2A">
      <w:pPr>
        <w:pStyle w:val="17"/>
        <w:jc w:val="center"/>
        <w:rPr>
          <w:rFonts w:hint="eastAsia" w:ascii="宋体" w:hAnsi="宋体" w:cs="宋体"/>
          <w:b/>
          <w:color w:val="auto"/>
          <w:kern w:val="0"/>
          <w:sz w:val="28"/>
          <w:szCs w:val="28"/>
          <w:lang w:eastAsia="zh-CN"/>
        </w:rPr>
      </w:pPr>
    </w:p>
    <w:p w14:paraId="2E9B620A">
      <w:pPr>
        <w:pStyle w:val="17"/>
        <w:jc w:val="center"/>
        <w:rPr>
          <w:rFonts w:hint="eastAsia" w:ascii="宋体" w:hAnsi="宋体" w:cs="宋体"/>
          <w:b/>
          <w:color w:val="auto"/>
          <w:kern w:val="0"/>
          <w:sz w:val="28"/>
          <w:szCs w:val="28"/>
          <w:lang w:eastAsia="zh-CN"/>
        </w:rPr>
      </w:pPr>
    </w:p>
    <w:p w14:paraId="55500842">
      <w:pPr>
        <w:pStyle w:val="17"/>
        <w:jc w:val="center"/>
        <w:rPr>
          <w:rFonts w:hint="eastAsia" w:ascii="宋体" w:hAnsi="宋体" w:cs="宋体"/>
          <w:b/>
          <w:color w:val="auto"/>
          <w:kern w:val="0"/>
          <w:sz w:val="28"/>
          <w:szCs w:val="28"/>
          <w:lang w:eastAsia="zh-CN"/>
        </w:rPr>
      </w:pPr>
    </w:p>
    <w:p w14:paraId="31E53FD9">
      <w:pPr>
        <w:pStyle w:val="17"/>
        <w:jc w:val="center"/>
        <w:rPr>
          <w:rFonts w:hint="eastAsia" w:ascii="宋体" w:hAnsi="宋体" w:cs="宋体"/>
          <w:b/>
          <w:color w:val="auto"/>
          <w:kern w:val="0"/>
          <w:sz w:val="28"/>
          <w:szCs w:val="28"/>
          <w:lang w:eastAsia="zh-CN"/>
        </w:rPr>
      </w:pPr>
    </w:p>
    <w:p w14:paraId="7E83D720">
      <w:pPr>
        <w:pStyle w:val="17"/>
        <w:jc w:val="center"/>
        <w:rPr>
          <w:rFonts w:hint="eastAsia" w:ascii="宋体" w:hAnsi="宋体" w:cs="宋体"/>
          <w:b/>
          <w:color w:val="auto"/>
          <w:kern w:val="0"/>
          <w:sz w:val="28"/>
          <w:szCs w:val="28"/>
          <w:lang w:eastAsia="zh-CN"/>
        </w:rPr>
      </w:pPr>
    </w:p>
    <w:p w14:paraId="632E4AE1">
      <w:pPr>
        <w:pStyle w:val="17"/>
        <w:jc w:val="center"/>
        <w:rPr>
          <w:rFonts w:hint="eastAsia" w:ascii="宋体" w:hAnsi="宋体" w:cs="宋体"/>
          <w:b/>
          <w:color w:val="auto"/>
          <w:kern w:val="0"/>
          <w:sz w:val="28"/>
          <w:szCs w:val="28"/>
          <w:lang w:eastAsia="zh-CN"/>
        </w:rPr>
      </w:pPr>
    </w:p>
    <w:p w14:paraId="362A2382">
      <w:pPr>
        <w:pStyle w:val="17"/>
        <w:jc w:val="center"/>
        <w:rPr>
          <w:rFonts w:ascii="宋体" w:hAnsi="宋体" w:cs="宋体"/>
          <w:b/>
          <w:color w:val="auto"/>
          <w:kern w:val="0"/>
          <w:sz w:val="28"/>
          <w:szCs w:val="28"/>
        </w:rPr>
      </w:pPr>
      <w:r>
        <w:rPr>
          <w:rFonts w:hint="eastAsia" w:ascii="宋体" w:hAnsi="宋体" w:cs="宋体"/>
          <w:b/>
          <w:color w:val="auto"/>
          <w:kern w:val="0"/>
          <w:sz w:val="28"/>
          <w:szCs w:val="28"/>
          <w:lang w:eastAsia="zh-CN"/>
        </w:rPr>
        <w:t>供应商</w:t>
      </w:r>
      <w:r>
        <w:rPr>
          <w:rFonts w:hint="eastAsia" w:ascii="宋体" w:hAnsi="宋体" w:cs="宋体"/>
          <w:b/>
          <w:color w:val="auto"/>
          <w:kern w:val="0"/>
          <w:sz w:val="28"/>
          <w:szCs w:val="28"/>
        </w:rPr>
        <w:t>具有依法缴纳税收和社会保障资金的良好记录的</w:t>
      </w:r>
      <w:r>
        <w:rPr>
          <w:rFonts w:hint="eastAsia" w:ascii="宋体" w:hAnsi="宋体" w:cs="宋体"/>
          <w:b/>
          <w:color w:val="auto"/>
          <w:kern w:val="0"/>
          <w:sz w:val="28"/>
          <w:szCs w:val="28"/>
          <w:lang w:eastAsia="zh-CN"/>
        </w:rPr>
        <w:t>供应商</w:t>
      </w:r>
      <w:r>
        <w:rPr>
          <w:rFonts w:hint="eastAsia" w:ascii="宋体" w:hAnsi="宋体" w:cs="宋体"/>
          <w:b/>
          <w:color w:val="auto"/>
          <w:kern w:val="0"/>
          <w:sz w:val="28"/>
          <w:szCs w:val="28"/>
        </w:rPr>
        <w:t>信用承诺书</w:t>
      </w:r>
    </w:p>
    <w:p w14:paraId="7DC92C3C">
      <w:pPr>
        <w:pStyle w:val="17"/>
        <w:rPr>
          <w:rFonts w:ascii="宋体" w:hAnsi="宋体" w:cs="宋体"/>
          <w:b/>
          <w:color w:val="auto"/>
          <w:kern w:val="0"/>
          <w:sz w:val="28"/>
          <w:szCs w:val="28"/>
        </w:rPr>
      </w:pPr>
    </w:p>
    <w:p w14:paraId="0D36A350">
      <w:pPr>
        <w:rPr>
          <w:rFonts w:ascii="宋体" w:hAnsi="宋体" w:cs="宋体"/>
          <w:color w:val="auto"/>
          <w:sz w:val="28"/>
          <w:szCs w:val="28"/>
          <w:u w:val="single"/>
        </w:rPr>
      </w:pPr>
    </w:p>
    <w:p w14:paraId="685AE79B">
      <w:pPr>
        <w:autoSpaceDE w:val="0"/>
        <w:autoSpaceDN w:val="0"/>
        <w:spacing w:line="360" w:lineRule="auto"/>
        <w:rPr>
          <w:rFonts w:ascii="宋体" w:hAnsi="宋体" w:cs="宋体"/>
          <w:color w:val="auto"/>
          <w:sz w:val="24"/>
          <w:szCs w:val="24"/>
          <w:u w:val="single"/>
        </w:rPr>
      </w:pPr>
      <w:r>
        <w:rPr>
          <w:rFonts w:hint="eastAsia" w:ascii="宋体" w:hAnsi="宋体" w:cs="宋体"/>
          <w:color w:val="auto"/>
          <w:sz w:val="24"/>
          <w:szCs w:val="24"/>
          <w:u w:val="single"/>
        </w:rPr>
        <w:t>采购人名称：</w:t>
      </w:r>
    </w:p>
    <w:p w14:paraId="73093BE7">
      <w:pPr>
        <w:pStyle w:val="12"/>
        <w:rPr>
          <w:color w:val="auto"/>
        </w:rPr>
      </w:pPr>
    </w:p>
    <w:p w14:paraId="1321879F">
      <w:pPr>
        <w:wordWrap w:val="0"/>
        <w:autoSpaceDE w:val="0"/>
        <w:autoSpaceDN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本</w:t>
      </w:r>
      <w:r>
        <w:rPr>
          <w:rFonts w:hint="eastAsia" w:ascii="宋体" w:hAnsi="宋体" w:cs="宋体"/>
          <w:color w:val="auto"/>
          <w:sz w:val="24"/>
          <w:szCs w:val="24"/>
          <w:lang w:eastAsia="zh-CN"/>
        </w:rPr>
        <w:t>供应商</w:t>
      </w:r>
      <w:r>
        <w:rPr>
          <w:rFonts w:hint="eastAsia" w:ascii="宋体" w:hAnsi="宋体" w:cs="宋体"/>
          <w:color w:val="auto"/>
          <w:sz w:val="24"/>
          <w:szCs w:val="24"/>
        </w:rPr>
        <w:t>现参与项目</w:t>
      </w:r>
      <w:r>
        <w:rPr>
          <w:rFonts w:hint="eastAsia" w:ascii="宋体" w:hAnsi="宋体" w:cs="宋体"/>
          <w:color w:val="auto"/>
          <w:sz w:val="24"/>
          <w:szCs w:val="24"/>
          <w:lang w:val="en-US" w:eastAsia="zh-CN"/>
        </w:rPr>
        <w:t xml:space="preserve">名称：     </w:t>
      </w:r>
      <w:r>
        <w:rPr>
          <w:rFonts w:hint="eastAsia" w:ascii="宋体" w:hAnsi="宋体" w:cs="宋体"/>
          <w:color w:val="auto"/>
          <w:sz w:val="24"/>
          <w:szCs w:val="24"/>
        </w:rPr>
        <w:t>（项目编号：）的政府采购活动，依据</w:t>
      </w:r>
      <w:r>
        <w:rPr>
          <w:rFonts w:hint="eastAsia" w:ascii="宋体" w:hAnsi="宋体" w:cs="宋体"/>
          <w:color w:val="auto"/>
          <w:sz w:val="24"/>
          <w:szCs w:val="24"/>
          <w:lang w:eastAsia="zh-CN"/>
        </w:rPr>
        <w:t>询价文件</w:t>
      </w:r>
      <w:r>
        <w:rPr>
          <w:rFonts w:hint="eastAsia" w:ascii="宋体" w:hAnsi="宋体" w:cs="宋体"/>
          <w:color w:val="auto"/>
          <w:sz w:val="24"/>
          <w:szCs w:val="24"/>
        </w:rPr>
        <w:t>相关规定，郑重承诺：我公司在参加本项目招标前严格依法缴纳税收和给单位职工缴纳社会保障金，有依法缴纳税收和社会保障资金的良好记录，符合本项目</w:t>
      </w:r>
      <w:r>
        <w:rPr>
          <w:rFonts w:hint="eastAsia" w:ascii="宋体" w:hAnsi="宋体" w:cs="宋体"/>
          <w:color w:val="auto"/>
          <w:sz w:val="24"/>
          <w:szCs w:val="24"/>
          <w:lang w:eastAsia="zh-CN"/>
        </w:rPr>
        <w:t>询价文件</w:t>
      </w:r>
      <w:r>
        <w:rPr>
          <w:rFonts w:hint="eastAsia" w:ascii="宋体" w:hAnsi="宋体" w:cs="宋体"/>
          <w:color w:val="auto"/>
          <w:sz w:val="24"/>
          <w:szCs w:val="24"/>
        </w:rPr>
        <w:t>规定的</w:t>
      </w:r>
      <w:r>
        <w:rPr>
          <w:rFonts w:hint="eastAsia" w:ascii="宋体" w:hAnsi="宋体" w:cs="宋体"/>
          <w:color w:val="auto"/>
          <w:sz w:val="24"/>
          <w:szCs w:val="24"/>
          <w:lang w:eastAsia="zh-CN"/>
        </w:rPr>
        <w:t>供应商</w:t>
      </w:r>
      <w:r>
        <w:rPr>
          <w:rFonts w:hint="eastAsia" w:ascii="宋体" w:hAnsi="宋体" w:cs="宋体"/>
          <w:color w:val="auto"/>
          <w:sz w:val="24"/>
          <w:szCs w:val="24"/>
        </w:rPr>
        <w:t>资格要求。</w:t>
      </w:r>
    </w:p>
    <w:p w14:paraId="27CD59B0">
      <w:pPr>
        <w:autoSpaceDE w:val="0"/>
        <w:autoSpaceDN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如有虚假或隐瞒，我方愿意承担一切后果，并不再寻求任何旨在减轻或免除法律责任的辩解。</w:t>
      </w:r>
    </w:p>
    <w:p w14:paraId="0A828594">
      <w:pPr>
        <w:autoSpaceDE w:val="0"/>
        <w:autoSpaceDN w:val="0"/>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特此承诺</w:t>
      </w:r>
    </w:p>
    <w:p w14:paraId="59209F40">
      <w:pPr>
        <w:autoSpaceDE w:val="0"/>
        <w:autoSpaceDN w:val="0"/>
        <w:snapToGrid w:val="0"/>
        <w:spacing w:line="360" w:lineRule="auto"/>
        <w:rPr>
          <w:rFonts w:ascii="宋体" w:hAnsi="宋体" w:cs="宋体"/>
          <w:color w:val="auto"/>
          <w:sz w:val="24"/>
          <w:szCs w:val="24"/>
        </w:rPr>
      </w:pPr>
    </w:p>
    <w:p w14:paraId="44778855">
      <w:pPr>
        <w:autoSpaceDE w:val="0"/>
        <w:autoSpaceDN w:val="0"/>
        <w:snapToGrid w:val="0"/>
        <w:spacing w:line="360" w:lineRule="auto"/>
        <w:ind w:firstLine="2400" w:firstLineChars="1000"/>
        <w:rPr>
          <w:rFonts w:ascii="宋体" w:hAnsi="宋体" w:cs="宋体"/>
          <w:color w:val="auto"/>
          <w:sz w:val="24"/>
          <w:szCs w:val="24"/>
        </w:rPr>
      </w:pPr>
      <w:r>
        <w:rPr>
          <w:rFonts w:hint="eastAsia" w:ascii="宋体" w:hAnsi="宋体" w:cs="宋体"/>
          <w:color w:val="auto"/>
          <w:kern w:val="0"/>
          <w:sz w:val="24"/>
          <w:szCs w:val="24"/>
          <w:lang w:eastAsia="zh-CN"/>
        </w:rPr>
        <w:t>供应商</w:t>
      </w:r>
      <w:r>
        <w:rPr>
          <w:rFonts w:hint="eastAsia" w:ascii="宋体" w:hAnsi="宋体" w:cs="宋体"/>
          <w:color w:val="auto"/>
          <w:kern w:val="0"/>
          <w:sz w:val="24"/>
          <w:szCs w:val="24"/>
        </w:rPr>
        <w:t>全称：</w:t>
      </w:r>
      <w:r>
        <w:rPr>
          <w:rFonts w:hint="eastAsia" w:ascii="宋体" w:hAnsi="宋体" w:cs="宋体"/>
          <w:color w:val="auto"/>
          <w:sz w:val="24"/>
          <w:szCs w:val="24"/>
        </w:rPr>
        <w:t>（加盖单位公章）</w:t>
      </w:r>
    </w:p>
    <w:p w14:paraId="512A3840">
      <w:pPr>
        <w:autoSpaceDE w:val="0"/>
        <w:autoSpaceDN w:val="0"/>
        <w:snapToGrid w:val="0"/>
        <w:spacing w:line="360" w:lineRule="auto"/>
        <w:ind w:firstLine="2400" w:firstLineChars="1000"/>
        <w:rPr>
          <w:rFonts w:ascii="宋体" w:hAnsi="宋体" w:cs="宋体"/>
          <w:color w:val="auto"/>
          <w:sz w:val="24"/>
          <w:szCs w:val="24"/>
        </w:rPr>
      </w:pPr>
      <w:r>
        <w:rPr>
          <w:rFonts w:hint="eastAsia" w:ascii="宋体" w:hAnsi="宋体" w:cs="宋体"/>
          <w:color w:val="auto"/>
          <w:kern w:val="0"/>
          <w:sz w:val="24"/>
          <w:szCs w:val="24"/>
        </w:rPr>
        <w:t>法定代表人或被授权代表</w:t>
      </w:r>
      <w:r>
        <w:rPr>
          <w:rFonts w:hint="eastAsia" w:ascii="宋体" w:hAnsi="宋体" w:cs="宋体"/>
          <w:color w:val="auto"/>
          <w:sz w:val="24"/>
          <w:szCs w:val="24"/>
        </w:rPr>
        <w:t xml:space="preserve">：（签字或盖章）  </w:t>
      </w:r>
    </w:p>
    <w:p w14:paraId="311A5D38">
      <w:pPr>
        <w:autoSpaceDE w:val="0"/>
        <w:autoSpaceDN w:val="0"/>
        <w:spacing w:line="360" w:lineRule="auto"/>
        <w:rPr>
          <w:rFonts w:ascii="宋体" w:hAnsi="宋体" w:cs="宋体"/>
          <w:color w:val="auto"/>
          <w:sz w:val="24"/>
          <w:szCs w:val="24"/>
        </w:rPr>
        <w:sectPr>
          <w:pgSz w:w="11905" w:h="16838"/>
          <w:pgMar w:top="1417" w:right="1417" w:bottom="1417" w:left="1417" w:header="850" w:footer="992" w:gutter="0"/>
          <w:pgNumType w:fmt="decimal"/>
          <w:cols w:space="0" w:num="1"/>
          <w:rtlGutter w:val="0"/>
          <w:docGrid w:type="lines" w:linePitch="318" w:charSpace="0"/>
        </w:sectPr>
      </w:pPr>
      <w:r>
        <w:rPr>
          <w:rFonts w:hint="eastAsia" w:ascii="宋体" w:hAnsi="宋体" w:cs="宋体"/>
          <w:color w:val="auto"/>
          <w:sz w:val="24"/>
          <w:szCs w:val="24"/>
        </w:rPr>
        <w:t xml:space="preserve">                    日      期：</w:t>
      </w:r>
    </w:p>
    <w:p w14:paraId="0E001AFA">
      <w:pPr>
        <w:snapToGrid w:val="0"/>
        <w:spacing w:line="560" w:lineRule="exact"/>
        <w:jc w:val="left"/>
        <w:rPr>
          <w:rFonts w:ascii="宋体" w:hAnsi="宋体" w:cs="宋体"/>
          <w:b/>
          <w:bCs/>
          <w:color w:val="auto"/>
          <w:sz w:val="28"/>
          <w:szCs w:val="28"/>
        </w:rPr>
      </w:pPr>
      <w:r>
        <w:rPr>
          <w:rFonts w:hint="eastAsia" w:ascii="宋体" w:hAnsi="宋体" w:cs="宋体"/>
          <w:b/>
          <w:bCs/>
          <w:color w:val="auto"/>
          <w:sz w:val="28"/>
          <w:szCs w:val="28"/>
        </w:rPr>
        <w:t>参加政府采购活动前三年内，在经营活动中没有重大违法记录（提供</w:t>
      </w:r>
      <w:r>
        <w:rPr>
          <w:rFonts w:hint="eastAsia" w:ascii="宋体" w:hAnsi="宋体" w:cs="宋体"/>
          <w:b/>
          <w:bCs/>
          <w:color w:val="auto"/>
          <w:sz w:val="28"/>
          <w:szCs w:val="28"/>
          <w:lang w:eastAsia="zh-CN"/>
        </w:rPr>
        <w:t>供应商</w:t>
      </w:r>
      <w:r>
        <w:rPr>
          <w:rFonts w:hint="eastAsia" w:ascii="宋体" w:hAnsi="宋体" w:cs="宋体"/>
          <w:b/>
          <w:bCs/>
          <w:color w:val="auto"/>
          <w:sz w:val="28"/>
          <w:szCs w:val="28"/>
        </w:rPr>
        <w:t>信用承诺书）</w:t>
      </w:r>
    </w:p>
    <w:p w14:paraId="034E5198">
      <w:pPr>
        <w:spacing w:beforeLines="100" w:afterLines="100" w:line="560" w:lineRule="exact"/>
        <w:jc w:val="center"/>
        <w:rPr>
          <w:rFonts w:ascii="宋体" w:hAnsi="宋体" w:cs="宋体"/>
          <w:b/>
          <w:color w:val="auto"/>
          <w:sz w:val="28"/>
          <w:szCs w:val="28"/>
        </w:rPr>
      </w:pPr>
      <w:r>
        <w:rPr>
          <w:rFonts w:hint="eastAsia" w:ascii="宋体" w:hAnsi="宋体" w:cs="宋体"/>
          <w:b/>
          <w:color w:val="auto"/>
          <w:sz w:val="28"/>
          <w:szCs w:val="28"/>
        </w:rPr>
        <w:t>无违法记录信用承诺书</w:t>
      </w:r>
    </w:p>
    <w:p w14:paraId="1951D234">
      <w:pPr>
        <w:spacing w:line="560" w:lineRule="exact"/>
        <w:rPr>
          <w:rFonts w:ascii="宋体" w:hAnsi="宋体" w:cs="宋体"/>
          <w:color w:val="auto"/>
          <w:sz w:val="24"/>
          <w:szCs w:val="24"/>
        </w:rPr>
      </w:pPr>
      <w:r>
        <w:rPr>
          <w:rFonts w:hint="eastAsia" w:ascii="宋体" w:hAnsi="宋体" w:cs="宋体"/>
          <w:color w:val="auto"/>
          <w:sz w:val="24"/>
          <w:szCs w:val="24"/>
        </w:rPr>
        <w:t>[采购组织机构]：</w:t>
      </w:r>
    </w:p>
    <w:p w14:paraId="1E30205C">
      <w:pPr>
        <w:wordWrap w:val="0"/>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本</w:t>
      </w:r>
      <w:r>
        <w:rPr>
          <w:rFonts w:hint="eastAsia" w:ascii="宋体" w:hAnsi="宋体" w:cs="宋体"/>
          <w:color w:val="auto"/>
          <w:sz w:val="24"/>
          <w:szCs w:val="24"/>
          <w:lang w:eastAsia="zh-CN"/>
        </w:rPr>
        <w:t>供应商</w:t>
      </w:r>
      <w:r>
        <w:rPr>
          <w:rFonts w:hint="eastAsia" w:ascii="宋体" w:hAnsi="宋体" w:cs="宋体"/>
          <w:color w:val="auto"/>
          <w:sz w:val="24"/>
          <w:szCs w:val="24"/>
        </w:rPr>
        <w:t>现参与</w:t>
      </w:r>
      <w:r>
        <w:rPr>
          <w:rFonts w:hint="eastAsia" w:ascii="宋体" w:hAnsi="宋体" w:cs="宋体"/>
          <w:color w:val="auto"/>
          <w:spacing w:val="6"/>
          <w:sz w:val="24"/>
          <w:szCs w:val="24"/>
          <w:u w:val="single"/>
        </w:rPr>
        <w:t>[项目名称_][项目编号_]</w:t>
      </w:r>
      <w:r>
        <w:rPr>
          <w:rFonts w:hint="eastAsia" w:ascii="宋体" w:hAnsi="宋体" w:cs="宋体"/>
          <w:color w:val="auto"/>
          <w:sz w:val="24"/>
          <w:szCs w:val="24"/>
        </w:rPr>
        <w:t>项目的采购活动，在参加本次政府采购活动前三年内，在经营活动中没有重大违法记录（因违法经营受到刑事处罚或者责令停产停业、吊销许可证或者执照、较大数额罚款等行政处罚。），在报价前查询了在信用中国网（http://www.creditchina.gov.cn）中的信用信息，本公司未列入失信被执行人、</w:t>
      </w:r>
      <w:r>
        <w:rPr>
          <w:rFonts w:hint="eastAsia" w:ascii="宋体" w:hAnsi="宋体" w:cs="宋体"/>
          <w:color w:val="auto"/>
          <w:sz w:val="24"/>
          <w:szCs w:val="24"/>
          <w:lang w:eastAsia="zh-CN"/>
        </w:rPr>
        <w:t>重大税收违法失信主体名单</w:t>
      </w:r>
      <w:r>
        <w:rPr>
          <w:rFonts w:hint="eastAsia" w:ascii="宋体" w:hAnsi="宋体" w:cs="宋体"/>
          <w:color w:val="auto"/>
          <w:sz w:val="24"/>
          <w:szCs w:val="24"/>
        </w:rPr>
        <w:t>；查询了在中国政府采购网（http://www.ccgp.gov.cn）中的政府采购严重违法失信行为信息，本公司未列入政府采购严重违法失信行为记录名单。</w:t>
      </w:r>
    </w:p>
    <w:p w14:paraId="4837BAE4">
      <w:pPr>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如上述声明不真实，愿意按照政府采购有关法律法规的规定接受处罚。</w:t>
      </w:r>
    </w:p>
    <w:p w14:paraId="167F06A1">
      <w:pPr>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特此声明。</w:t>
      </w:r>
    </w:p>
    <w:p w14:paraId="6E87DC2F">
      <w:pPr>
        <w:spacing w:beforeLines="100" w:line="560" w:lineRule="exact"/>
        <w:ind w:firstLine="480" w:firstLineChars="200"/>
        <w:jc w:val="right"/>
        <w:rPr>
          <w:rFonts w:ascii="宋体" w:hAnsi="宋体" w:cs="宋体"/>
          <w:color w:val="auto"/>
          <w:sz w:val="24"/>
          <w:szCs w:val="24"/>
        </w:rPr>
      </w:pPr>
      <w:r>
        <w:rPr>
          <w:rFonts w:hint="eastAsia" w:ascii="宋体" w:hAnsi="宋体" w:cs="宋体"/>
          <w:color w:val="auto"/>
          <w:sz w:val="24"/>
          <w:szCs w:val="24"/>
          <w:lang w:eastAsia="zh-CN"/>
        </w:rPr>
        <w:t>供应商</w:t>
      </w:r>
      <w:r>
        <w:rPr>
          <w:rFonts w:hint="eastAsia" w:ascii="宋体" w:hAnsi="宋体" w:cs="宋体"/>
          <w:color w:val="auto"/>
          <w:sz w:val="24"/>
          <w:szCs w:val="24"/>
        </w:rPr>
        <w:t>全称：（加盖单位公章）</w:t>
      </w:r>
    </w:p>
    <w:p w14:paraId="46E3E498">
      <w:pPr>
        <w:spacing w:beforeLines="100" w:line="560" w:lineRule="exact"/>
        <w:ind w:firstLine="480" w:firstLineChars="200"/>
        <w:jc w:val="right"/>
        <w:rPr>
          <w:rFonts w:ascii="宋体" w:hAnsi="宋体" w:cs="宋体"/>
          <w:color w:val="auto"/>
          <w:sz w:val="24"/>
          <w:szCs w:val="24"/>
        </w:rPr>
      </w:pPr>
      <w:r>
        <w:rPr>
          <w:rFonts w:hint="eastAsia" w:ascii="宋体" w:hAnsi="宋体" w:cs="宋体"/>
          <w:color w:val="auto"/>
          <w:sz w:val="24"/>
          <w:szCs w:val="24"/>
        </w:rPr>
        <w:t>年  月  日</w:t>
      </w:r>
    </w:p>
    <w:p w14:paraId="0EC36681">
      <w:pPr>
        <w:pStyle w:val="2"/>
        <w:rPr>
          <w:color w:val="auto"/>
        </w:rPr>
      </w:pPr>
    </w:p>
    <w:p w14:paraId="0958CE84">
      <w:pPr>
        <w:snapToGrid w:val="0"/>
        <w:spacing w:line="560" w:lineRule="exact"/>
        <w:ind w:firstLine="480" w:firstLineChars="200"/>
        <w:jc w:val="left"/>
        <w:rPr>
          <w:rFonts w:ascii="宋体" w:hAnsi="宋体" w:cs="宋体"/>
          <w:color w:val="auto"/>
          <w:sz w:val="24"/>
          <w:szCs w:val="24"/>
        </w:rPr>
      </w:pPr>
    </w:p>
    <w:p w14:paraId="4485F6F8">
      <w:pPr>
        <w:snapToGrid w:val="0"/>
        <w:spacing w:line="560" w:lineRule="exact"/>
        <w:ind w:firstLine="480" w:firstLineChars="200"/>
        <w:jc w:val="left"/>
        <w:rPr>
          <w:rFonts w:ascii="宋体" w:hAnsi="宋体" w:cs="宋体"/>
          <w:color w:val="auto"/>
          <w:sz w:val="24"/>
          <w:szCs w:val="24"/>
        </w:rPr>
      </w:pPr>
    </w:p>
    <w:p w14:paraId="7DBD2B18">
      <w:pPr>
        <w:snapToGrid w:val="0"/>
        <w:spacing w:line="560" w:lineRule="exact"/>
        <w:ind w:firstLine="480" w:firstLineChars="200"/>
        <w:jc w:val="left"/>
        <w:rPr>
          <w:rFonts w:ascii="宋体" w:hAnsi="宋体" w:cs="宋体"/>
          <w:color w:val="auto"/>
          <w:sz w:val="24"/>
          <w:szCs w:val="24"/>
        </w:rPr>
      </w:pPr>
    </w:p>
    <w:p w14:paraId="4FF0D9FD">
      <w:pPr>
        <w:snapToGrid w:val="0"/>
        <w:spacing w:line="560" w:lineRule="exact"/>
        <w:ind w:firstLine="480" w:firstLineChars="200"/>
        <w:jc w:val="left"/>
        <w:rPr>
          <w:rFonts w:ascii="宋体" w:hAnsi="宋体" w:cs="宋体"/>
          <w:color w:val="auto"/>
          <w:sz w:val="24"/>
          <w:szCs w:val="24"/>
        </w:rPr>
      </w:pPr>
    </w:p>
    <w:p w14:paraId="0DBFC35E">
      <w:pPr>
        <w:snapToGrid w:val="0"/>
        <w:spacing w:line="360" w:lineRule="auto"/>
        <w:jc w:val="left"/>
        <w:rPr>
          <w:rFonts w:hint="eastAsia" w:ascii="宋体" w:hAnsi="宋体" w:cs="宋体"/>
          <w:b/>
          <w:bCs/>
          <w:color w:val="auto"/>
          <w:sz w:val="28"/>
          <w:szCs w:val="28"/>
        </w:rPr>
      </w:pPr>
      <w:r>
        <w:rPr>
          <w:rFonts w:hint="eastAsia" w:ascii="宋体" w:hAnsi="宋体" w:cs="宋体"/>
          <w:b/>
          <w:bCs/>
          <w:color w:val="auto"/>
          <w:sz w:val="28"/>
          <w:szCs w:val="28"/>
        </w:rPr>
        <w:t>投标保证金</w:t>
      </w:r>
    </w:p>
    <w:p w14:paraId="37756598">
      <w:pPr>
        <w:snapToGrid w:val="0"/>
        <w:spacing w:line="360" w:lineRule="auto"/>
        <w:jc w:val="left"/>
        <w:rPr>
          <w:rFonts w:hint="eastAsia" w:ascii="宋体" w:hAnsi="宋体" w:cs="宋体"/>
          <w:b/>
          <w:bCs/>
          <w:color w:val="auto"/>
          <w:sz w:val="28"/>
          <w:szCs w:val="28"/>
        </w:rPr>
      </w:pPr>
    </w:p>
    <w:p w14:paraId="269FB489">
      <w:pPr>
        <w:snapToGrid w:val="0"/>
        <w:spacing w:line="360" w:lineRule="auto"/>
        <w:jc w:val="left"/>
        <w:rPr>
          <w:rFonts w:hint="eastAsia" w:ascii="宋体" w:hAnsi="宋体" w:cs="宋体"/>
          <w:b/>
          <w:bCs/>
          <w:color w:val="auto"/>
          <w:sz w:val="28"/>
          <w:szCs w:val="28"/>
        </w:rPr>
      </w:pPr>
    </w:p>
    <w:p w14:paraId="678A2BB5">
      <w:pPr>
        <w:snapToGrid w:val="0"/>
        <w:spacing w:line="360" w:lineRule="auto"/>
        <w:jc w:val="left"/>
        <w:rPr>
          <w:rFonts w:hint="eastAsia" w:ascii="宋体" w:hAnsi="宋体" w:cs="宋体"/>
          <w:b/>
          <w:bCs/>
          <w:color w:val="auto"/>
          <w:sz w:val="28"/>
          <w:szCs w:val="28"/>
        </w:rPr>
      </w:pPr>
    </w:p>
    <w:p w14:paraId="47FBCF4F">
      <w:pPr>
        <w:snapToGrid w:val="0"/>
        <w:spacing w:line="360" w:lineRule="auto"/>
        <w:jc w:val="left"/>
        <w:rPr>
          <w:rFonts w:hint="eastAsia" w:ascii="宋体" w:hAnsi="宋体" w:cs="宋体"/>
          <w:b/>
          <w:bCs/>
          <w:color w:val="auto"/>
          <w:sz w:val="28"/>
          <w:szCs w:val="28"/>
        </w:rPr>
      </w:pPr>
    </w:p>
    <w:p w14:paraId="318A813E">
      <w:pPr>
        <w:snapToGrid w:val="0"/>
        <w:spacing w:line="360" w:lineRule="auto"/>
        <w:jc w:val="left"/>
        <w:rPr>
          <w:rFonts w:hint="eastAsia" w:ascii="宋体" w:hAnsi="宋体" w:cs="宋体"/>
          <w:b/>
          <w:bCs/>
          <w:color w:val="auto"/>
          <w:sz w:val="28"/>
          <w:szCs w:val="28"/>
        </w:rPr>
      </w:pPr>
    </w:p>
    <w:p w14:paraId="1ADAF143">
      <w:pPr>
        <w:snapToGrid w:val="0"/>
        <w:spacing w:line="360" w:lineRule="auto"/>
        <w:jc w:val="left"/>
        <w:rPr>
          <w:rFonts w:hint="eastAsia" w:ascii="宋体" w:hAnsi="宋体" w:cs="宋体"/>
          <w:b/>
          <w:bCs/>
          <w:color w:val="auto"/>
          <w:sz w:val="28"/>
          <w:szCs w:val="28"/>
        </w:rPr>
      </w:pPr>
    </w:p>
    <w:p w14:paraId="2C6D39C5">
      <w:pPr>
        <w:snapToGrid w:val="0"/>
        <w:spacing w:line="360" w:lineRule="auto"/>
        <w:jc w:val="left"/>
        <w:rPr>
          <w:rFonts w:hint="eastAsia" w:ascii="宋体" w:hAnsi="宋体" w:cs="宋体"/>
          <w:b/>
          <w:bCs/>
          <w:color w:val="auto"/>
          <w:sz w:val="28"/>
          <w:szCs w:val="28"/>
        </w:rPr>
      </w:pPr>
    </w:p>
    <w:p w14:paraId="41DDB2E6">
      <w:pPr>
        <w:snapToGrid w:val="0"/>
        <w:spacing w:line="360" w:lineRule="auto"/>
        <w:jc w:val="left"/>
        <w:rPr>
          <w:rFonts w:hint="eastAsia" w:ascii="宋体" w:hAnsi="宋体" w:cs="宋体"/>
          <w:b/>
          <w:bCs/>
          <w:color w:val="auto"/>
          <w:sz w:val="28"/>
          <w:szCs w:val="28"/>
        </w:rPr>
      </w:pPr>
    </w:p>
    <w:p w14:paraId="12909EB3">
      <w:pPr>
        <w:snapToGrid w:val="0"/>
        <w:spacing w:line="360" w:lineRule="auto"/>
        <w:jc w:val="left"/>
        <w:rPr>
          <w:rFonts w:hint="eastAsia" w:ascii="宋体" w:hAnsi="宋体" w:cs="宋体"/>
          <w:b/>
          <w:bCs/>
          <w:color w:val="auto"/>
          <w:sz w:val="28"/>
          <w:szCs w:val="28"/>
        </w:rPr>
      </w:pPr>
    </w:p>
    <w:p w14:paraId="1852B7A2">
      <w:pPr>
        <w:snapToGrid w:val="0"/>
        <w:spacing w:line="360" w:lineRule="auto"/>
        <w:jc w:val="left"/>
        <w:rPr>
          <w:rFonts w:hint="eastAsia" w:ascii="宋体" w:hAnsi="宋体" w:cs="宋体"/>
          <w:b/>
          <w:bCs/>
          <w:color w:val="auto"/>
          <w:sz w:val="28"/>
          <w:szCs w:val="28"/>
        </w:rPr>
      </w:pPr>
    </w:p>
    <w:p w14:paraId="7D530651">
      <w:pPr>
        <w:snapToGrid w:val="0"/>
        <w:spacing w:line="360" w:lineRule="auto"/>
        <w:jc w:val="left"/>
        <w:rPr>
          <w:rFonts w:hint="eastAsia" w:ascii="宋体" w:hAnsi="宋体" w:cs="宋体"/>
          <w:b/>
          <w:bCs/>
          <w:color w:val="auto"/>
          <w:sz w:val="28"/>
          <w:szCs w:val="28"/>
        </w:rPr>
      </w:pPr>
    </w:p>
    <w:p w14:paraId="5247AFD0">
      <w:pPr>
        <w:snapToGrid w:val="0"/>
        <w:spacing w:line="360" w:lineRule="auto"/>
        <w:jc w:val="left"/>
        <w:rPr>
          <w:rFonts w:hint="eastAsia" w:ascii="宋体" w:hAnsi="宋体" w:cs="宋体"/>
          <w:b/>
          <w:bCs/>
          <w:color w:val="auto"/>
          <w:sz w:val="28"/>
          <w:szCs w:val="28"/>
        </w:rPr>
      </w:pPr>
    </w:p>
    <w:p w14:paraId="399DBCF9">
      <w:pPr>
        <w:snapToGrid w:val="0"/>
        <w:spacing w:line="360" w:lineRule="auto"/>
        <w:jc w:val="left"/>
        <w:rPr>
          <w:rFonts w:hint="eastAsia" w:ascii="宋体" w:hAnsi="宋体" w:cs="宋体"/>
          <w:b/>
          <w:bCs/>
          <w:color w:val="auto"/>
          <w:sz w:val="28"/>
          <w:szCs w:val="28"/>
        </w:rPr>
      </w:pPr>
    </w:p>
    <w:p w14:paraId="0B31A7A7">
      <w:pPr>
        <w:snapToGrid w:val="0"/>
        <w:spacing w:line="360" w:lineRule="auto"/>
        <w:jc w:val="left"/>
        <w:rPr>
          <w:rFonts w:hint="eastAsia" w:ascii="宋体" w:hAnsi="宋体" w:cs="宋体"/>
          <w:b/>
          <w:bCs/>
          <w:color w:val="auto"/>
          <w:sz w:val="28"/>
          <w:szCs w:val="28"/>
        </w:rPr>
      </w:pPr>
    </w:p>
    <w:p w14:paraId="3F4F1701">
      <w:pPr>
        <w:snapToGrid w:val="0"/>
        <w:spacing w:line="360" w:lineRule="auto"/>
        <w:jc w:val="left"/>
        <w:rPr>
          <w:rFonts w:hint="eastAsia" w:ascii="宋体" w:hAnsi="宋体" w:cs="宋体"/>
          <w:b/>
          <w:bCs/>
          <w:color w:val="auto"/>
          <w:sz w:val="28"/>
          <w:szCs w:val="28"/>
        </w:rPr>
      </w:pPr>
    </w:p>
    <w:p w14:paraId="4857A791">
      <w:pPr>
        <w:snapToGrid w:val="0"/>
        <w:spacing w:line="360" w:lineRule="auto"/>
        <w:jc w:val="left"/>
        <w:rPr>
          <w:rFonts w:hint="eastAsia" w:ascii="宋体" w:hAnsi="宋体" w:cs="宋体"/>
          <w:b/>
          <w:bCs/>
          <w:color w:val="auto"/>
          <w:sz w:val="28"/>
          <w:szCs w:val="28"/>
        </w:rPr>
      </w:pPr>
    </w:p>
    <w:p w14:paraId="752976B5">
      <w:pPr>
        <w:snapToGrid w:val="0"/>
        <w:spacing w:line="360" w:lineRule="auto"/>
        <w:jc w:val="left"/>
        <w:rPr>
          <w:rFonts w:hint="eastAsia" w:ascii="宋体" w:hAnsi="宋体" w:cs="宋体"/>
          <w:b/>
          <w:bCs/>
          <w:color w:val="auto"/>
          <w:sz w:val="28"/>
          <w:szCs w:val="28"/>
        </w:rPr>
      </w:pPr>
    </w:p>
    <w:p w14:paraId="33D49551">
      <w:pPr>
        <w:snapToGrid w:val="0"/>
        <w:spacing w:line="360" w:lineRule="auto"/>
        <w:jc w:val="left"/>
        <w:rPr>
          <w:rFonts w:hint="eastAsia" w:ascii="宋体" w:hAnsi="宋体" w:cs="宋体"/>
          <w:b/>
          <w:bCs/>
          <w:color w:val="auto"/>
          <w:sz w:val="28"/>
          <w:szCs w:val="28"/>
        </w:rPr>
      </w:pPr>
    </w:p>
    <w:p w14:paraId="44309CBC">
      <w:pPr>
        <w:snapToGrid w:val="0"/>
        <w:spacing w:line="360" w:lineRule="auto"/>
        <w:jc w:val="left"/>
        <w:rPr>
          <w:rFonts w:hint="eastAsia" w:ascii="宋体" w:hAnsi="宋体" w:cs="宋体"/>
          <w:b/>
          <w:bCs/>
          <w:color w:val="auto"/>
          <w:sz w:val="28"/>
          <w:szCs w:val="28"/>
        </w:rPr>
      </w:pPr>
    </w:p>
    <w:p w14:paraId="55D3EAB8">
      <w:pPr>
        <w:snapToGrid w:val="0"/>
        <w:spacing w:line="360" w:lineRule="auto"/>
        <w:jc w:val="left"/>
        <w:rPr>
          <w:rFonts w:hint="eastAsia" w:ascii="宋体" w:hAnsi="宋体" w:cs="宋体"/>
          <w:b/>
          <w:bCs/>
          <w:color w:val="auto"/>
          <w:sz w:val="28"/>
          <w:szCs w:val="28"/>
        </w:rPr>
      </w:pPr>
    </w:p>
    <w:p w14:paraId="1E13C247">
      <w:pPr>
        <w:snapToGrid w:val="0"/>
        <w:spacing w:line="360" w:lineRule="auto"/>
        <w:jc w:val="left"/>
        <w:rPr>
          <w:rFonts w:hint="eastAsia" w:ascii="宋体" w:hAnsi="宋体" w:cs="宋体"/>
          <w:b/>
          <w:bCs/>
          <w:color w:val="auto"/>
          <w:sz w:val="28"/>
          <w:szCs w:val="28"/>
        </w:rPr>
      </w:pPr>
    </w:p>
    <w:p w14:paraId="16DEBBE8">
      <w:pPr>
        <w:snapToGrid w:val="0"/>
        <w:spacing w:line="360" w:lineRule="auto"/>
        <w:jc w:val="left"/>
        <w:rPr>
          <w:rFonts w:hint="eastAsia" w:ascii="宋体" w:hAnsi="宋体" w:cs="宋体"/>
          <w:b/>
          <w:bCs/>
          <w:color w:val="auto"/>
          <w:sz w:val="28"/>
          <w:szCs w:val="28"/>
        </w:rPr>
      </w:pPr>
    </w:p>
    <w:p w14:paraId="1379FC64">
      <w:pPr>
        <w:snapToGrid w:val="0"/>
        <w:spacing w:line="360" w:lineRule="auto"/>
        <w:jc w:val="left"/>
        <w:rPr>
          <w:rFonts w:hint="eastAsia" w:ascii="宋体" w:hAnsi="宋体" w:cs="宋体"/>
          <w:b/>
          <w:bCs/>
          <w:color w:val="auto"/>
          <w:sz w:val="28"/>
          <w:szCs w:val="28"/>
        </w:rPr>
      </w:pPr>
    </w:p>
    <w:p w14:paraId="5759A943">
      <w:pPr>
        <w:pStyle w:val="12"/>
        <w:rPr>
          <w:rFonts w:hint="default" w:eastAsia="宋体"/>
          <w:b/>
          <w:bCs w:val="0"/>
          <w:sz w:val="28"/>
          <w:szCs w:val="28"/>
          <w:lang w:val="en-US" w:eastAsia="zh-CN"/>
        </w:rPr>
      </w:pPr>
      <w:r>
        <w:rPr>
          <w:rFonts w:hint="eastAsia" w:ascii="宋体" w:hAnsi="宋体" w:cs="宋体"/>
          <w:b/>
          <w:bCs w:val="0"/>
          <w:color w:val="auto"/>
          <w:sz w:val="28"/>
          <w:szCs w:val="28"/>
          <w:lang w:val="en-US" w:eastAsia="zh-CN"/>
        </w:rPr>
        <w:t>中小企业声明函；</w:t>
      </w:r>
    </w:p>
    <w:p w14:paraId="2438D112">
      <w:pPr>
        <w:spacing w:beforeLines="100" w:afterLines="100" w:line="560" w:lineRule="exact"/>
        <w:jc w:val="center"/>
        <w:rPr>
          <w:rFonts w:ascii="宋体" w:hAnsi="宋体" w:cs="仿宋"/>
          <w:b/>
          <w:color w:val="auto"/>
          <w:sz w:val="28"/>
          <w:szCs w:val="28"/>
        </w:rPr>
      </w:pPr>
      <w:r>
        <w:rPr>
          <w:rFonts w:hint="eastAsia" w:ascii="宋体" w:hAnsi="宋体" w:cs="仿宋"/>
          <w:b/>
          <w:color w:val="auto"/>
          <w:sz w:val="28"/>
          <w:szCs w:val="28"/>
        </w:rPr>
        <w:t>中小企业声明函</w:t>
      </w:r>
    </w:p>
    <w:p w14:paraId="72315BA2">
      <w:pPr>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本公司（联合体）郑重声明，根据《政府采购促进中小企业发展管理办法》（财库﹝2020﹞46 号）的规定，本公司（联合体）参加</w:t>
      </w:r>
      <w:r>
        <w:rPr>
          <w:rFonts w:hint="eastAsia" w:ascii="宋体" w:hAnsi="宋体" w:cs="宋体"/>
          <w:color w:val="auto"/>
          <w:sz w:val="24"/>
          <w:szCs w:val="24"/>
          <w:u w:val="single"/>
        </w:rPr>
        <w:t>（单位名称）</w:t>
      </w:r>
      <w:r>
        <w:rPr>
          <w:rFonts w:hint="eastAsia" w:ascii="宋体" w:hAnsi="宋体" w:cs="宋体"/>
          <w:color w:val="auto"/>
          <w:sz w:val="24"/>
          <w:szCs w:val="24"/>
        </w:rPr>
        <w:t>的</w:t>
      </w:r>
      <w:r>
        <w:rPr>
          <w:rFonts w:hint="eastAsia" w:ascii="宋体" w:hAnsi="宋体" w:cs="宋体"/>
          <w:color w:val="auto"/>
          <w:sz w:val="24"/>
          <w:szCs w:val="24"/>
          <w:u w:val="single"/>
        </w:rPr>
        <w:t>（项目名称）</w:t>
      </w:r>
      <w:r>
        <w:rPr>
          <w:rFonts w:hint="eastAsia" w:ascii="宋体" w:hAnsi="宋体" w:cs="宋体"/>
          <w:color w:val="auto"/>
          <w:sz w:val="24"/>
          <w:szCs w:val="24"/>
        </w:rPr>
        <w:t>采购活动，提供的货物全部由符合政策要求的中小企业制造。相关企业 （含联合体中的中小企业、签订分包意向协议的中小企业）的具体情况如下：</w:t>
      </w:r>
    </w:p>
    <w:p w14:paraId="3C1ECE15">
      <w:pPr>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1、</w:t>
      </w:r>
      <w:r>
        <w:rPr>
          <w:rFonts w:hint="eastAsia" w:ascii="宋体" w:hAnsi="宋体" w:cs="宋体"/>
          <w:color w:val="auto"/>
          <w:sz w:val="24"/>
          <w:szCs w:val="24"/>
          <w:u w:val="single"/>
        </w:rPr>
        <w:t>（标的名称）</w:t>
      </w:r>
      <w:r>
        <w:rPr>
          <w:rFonts w:hint="eastAsia" w:ascii="宋体" w:hAnsi="宋体" w:cs="宋体"/>
          <w:color w:val="auto"/>
          <w:sz w:val="24"/>
          <w:szCs w:val="24"/>
        </w:rPr>
        <w:t>，属于</w:t>
      </w:r>
      <w:r>
        <w:rPr>
          <w:rFonts w:hint="eastAsia" w:ascii="宋体" w:hAnsi="宋体" w:cs="宋体"/>
          <w:color w:val="auto"/>
          <w:sz w:val="24"/>
          <w:szCs w:val="24"/>
          <w:u w:val="single"/>
        </w:rPr>
        <w:t>（采购文件中明确的所属行业） 行业</w:t>
      </w:r>
      <w:r>
        <w:rPr>
          <w:rFonts w:hint="eastAsia" w:ascii="宋体" w:hAnsi="宋体" w:cs="宋体"/>
          <w:color w:val="auto"/>
          <w:sz w:val="24"/>
          <w:szCs w:val="24"/>
        </w:rPr>
        <w:t>；制造商为</w:t>
      </w:r>
      <w:r>
        <w:rPr>
          <w:rFonts w:hint="eastAsia" w:ascii="宋体" w:hAnsi="宋体" w:cs="宋体"/>
          <w:color w:val="auto"/>
          <w:sz w:val="24"/>
          <w:szCs w:val="24"/>
          <w:u w:val="single"/>
        </w:rPr>
        <w:t>（企业名称）</w:t>
      </w:r>
      <w:r>
        <w:rPr>
          <w:rFonts w:hint="eastAsia" w:ascii="宋体" w:hAnsi="宋体" w:cs="宋体"/>
          <w:color w:val="auto"/>
          <w:sz w:val="24"/>
          <w:szCs w:val="24"/>
        </w:rPr>
        <w:t>，从业人员人，营业收入为万元，资产总额为万元</w:t>
      </w:r>
      <w:r>
        <w:rPr>
          <w:rFonts w:hint="eastAsia" w:ascii="宋体" w:hAnsi="宋体" w:cs="宋体"/>
          <w:color w:val="auto"/>
          <w:sz w:val="24"/>
          <w:szCs w:val="24"/>
          <w:vertAlign w:val="superscript"/>
        </w:rPr>
        <w:t>1</w:t>
      </w:r>
      <w:r>
        <w:rPr>
          <w:rFonts w:hint="eastAsia" w:ascii="宋体" w:hAnsi="宋体" w:cs="宋体"/>
          <w:color w:val="auto"/>
          <w:sz w:val="24"/>
          <w:szCs w:val="24"/>
        </w:rPr>
        <w:t>，属于（中型企业、小型企业、微型企业）；</w:t>
      </w:r>
    </w:p>
    <w:p w14:paraId="7AA25B20">
      <w:pPr>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2、</w:t>
      </w:r>
      <w:r>
        <w:rPr>
          <w:rFonts w:hint="eastAsia" w:ascii="宋体" w:hAnsi="宋体" w:cs="宋体"/>
          <w:color w:val="auto"/>
          <w:sz w:val="24"/>
          <w:szCs w:val="24"/>
          <w:u w:val="single"/>
        </w:rPr>
        <w:t>（标的名称）</w:t>
      </w:r>
      <w:r>
        <w:rPr>
          <w:rFonts w:hint="eastAsia" w:ascii="宋体" w:hAnsi="宋体" w:cs="宋体"/>
          <w:color w:val="auto"/>
          <w:sz w:val="24"/>
          <w:szCs w:val="24"/>
        </w:rPr>
        <w:t>，属于</w:t>
      </w:r>
      <w:r>
        <w:rPr>
          <w:rFonts w:hint="eastAsia" w:ascii="宋体" w:hAnsi="宋体" w:cs="宋体"/>
          <w:color w:val="auto"/>
          <w:sz w:val="24"/>
          <w:szCs w:val="24"/>
          <w:u w:val="single"/>
        </w:rPr>
        <w:t>（采购文件中明确的所属行业） 行业</w:t>
      </w:r>
      <w:r>
        <w:rPr>
          <w:rFonts w:hint="eastAsia" w:ascii="宋体" w:hAnsi="宋体" w:cs="宋体"/>
          <w:color w:val="auto"/>
          <w:sz w:val="24"/>
          <w:szCs w:val="24"/>
        </w:rPr>
        <w:t>；制造商为</w:t>
      </w:r>
      <w:r>
        <w:rPr>
          <w:rFonts w:hint="eastAsia" w:ascii="宋体" w:hAnsi="宋体" w:cs="宋体"/>
          <w:color w:val="auto"/>
          <w:sz w:val="24"/>
          <w:szCs w:val="24"/>
          <w:u w:val="single"/>
        </w:rPr>
        <w:t>（企业名称）</w:t>
      </w:r>
      <w:r>
        <w:rPr>
          <w:rFonts w:hint="eastAsia" w:ascii="宋体" w:hAnsi="宋体" w:cs="宋体"/>
          <w:color w:val="auto"/>
          <w:sz w:val="24"/>
          <w:szCs w:val="24"/>
        </w:rPr>
        <w:t>，从业人员人，营业收入为万元，资产总额为万元，属于（中型企业、小型企业、微型企业）；</w:t>
      </w:r>
    </w:p>
    <w:p w14:paraId="239D23DB">
      <w:pPr>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w:t>
      </w:r>
    </w:p>
    <w:p w14:paraId="225FD74B">
      <w:pPr>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以上企业，不属于大企业的分支机构，不存在控股股东为大企业的情形，也不存在与大企业的负责人为同一人的情形。</w:t>
      </w:r>
    </w:p>
    <w:p w14:paraId="6E71922B">
      <w:pPr>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 xml:space="preserve">本企业对上述声明内容的真实性负责。如有虚假，将依法承担相应责任。 </w:t>
      </w:r>
    </w:p>
    <w:p w14:paraId="6C11262E">
      <w:pPr>
        <w:spacing w:line="560" w:lineRule="exact"/>
        <w:ind w:firstLine="480" w:firstLineChars="200"/>
        <w:rPr>
          <w:rFonts w:ascii="宋体" w:hAnsi="宋体" w:cs="宋体"/>
          <w:color w:val="auto"/>
          <w:sz w:val="24"/>
          <w:szCs w:val="24"/>
        </w:rPr>
      </w:pPr>
    </w:p>
    <w:p w14:paraId="44EF2862">
      <w:pPr>
        <w:spacing w:line="560" w:lineRule="exact"/>
        <w:ind w:firstLine="3360" w:firstLineChars="1400"/>
        <w:rPr>
          <w:rFonts w:ascii="宋体" w:hAnsi="宋体" w:cs="宋体"/>
          <w:color w:val="auto"/>
          <w:sz w:val="24"/>
          <w:szCs w:val="24"/>
        </w:rPr>
      </w:pPr>
      <w:r>
        <w:rPr>
          <w:rFonts w:hint="eastAsia" w:ascii="宋体" w:hAnsi="宋体" w:cs="宋体"/>
          <w:color w:val="auto"/>
          <w:sz w:val="24"/>
          <w:szCs w:val="24"/>
        </w:rPr>
        <w:t xml:space="preserve"> </w:t>
      </w:r>
      <w:r>
        <w:rPr>
          <w:rFonts w:hint="eastAsia" w:ascii="宋体" w:hAnsi="宋体" w:cs="宋体"/>
          <w:color w:val="auto"/>
          <w:sz w:val="24"/>
          <w:szCs w:val="24"/>
          <w:lang w:eastAsia="zh-CN"/>
        </w:rPr>
        <w:t>供应商</w:t>
      </w:r>
      <w:r>
        <w:rPr>
          <w:rFonts w:hint="eastAsia" w:ascii="宋体" w:hAnsi="宋体" w:cs="宋体"/>
          <w:color w:val="auto"/>
          <w:sz w:val="24"/>
          <w:szCs w:val="24"/>
        </w:rPr>
        <w:t>全称：（加盖单位公章）</w:t>
      </w:r>
    </w:p>
    <w:p w14:paraId="0F95EB77">
      <w:pPr>
        <w:spacing w:line="560" w:lineRule="exact"/>
        <w:ind w:firstLine="480" w:firstLineChars="200"/>
        <w:rPr>
          <w:rFonts w:ascii="宋体" w:hAnsi="宋体" w:cs="宋体"/>
          <w:color w:val="auto"/>
          <w:szCs w:val="21"/>
          <w:vertAlign w:val="superscript"/>
        </w:rPr>
      </w:pPr>
      <w:r>
        <w:rPr>
          <w:rFonts w:hint="eastAsia" w:ascii="宋体" w:hAnsi="宋体" w:cs="宋体"/>
          <w:color w:val="auto"/>
          <w:sz w:val="24"/>
          <w:szCs w:val="24"/>
        </w:rPr>
        <w:t xml:space="preserve">                         日 期：</w:t>
      </w:r>
    </w:p>
    <w:p w14:paraId="5072A421">
      <w:pPr>
        <w:spacing w:line="560" w:lineRule="exact"/>
        <w:ind w:firstLine="420" w:firstLineChars="200"/>
        <w:rPr>
          <w:rFonts w:ascii="宋体" w:hAnsi="宋体" w:cs="宋体"/>
          <w:color w:val="auto"/>
          <w:szCs w:val="21"/>
          <w:vertAlign w:val="superscript"/>
        </w:rPr>
      </w:pPr>
    </w:p>
    <w:p w14:paraId="7567478E">
      <w:pPr>
        <w:spacing w:line="560" w:lineRule="exact"/>
        <w:ind w:firstLine="420" w:firstLineChars="200"/>
        <w:rPr>
          <w:rFonts w:ascii="宋体" w:hAnsi="宋体" w:cs="宋体"/>
          <w:color w:val="auto"/>
          <w:szCs w:val="21"/>
          <w:vertAlign w:val="superscript"/>
        </w:rPr>
      </w:pPr>
    </w:p>
    <w:p w14:paraId="11EC490E">
      <w:pPr>
        <w:snapToGrid w:val="0"/>
        <w:spacing w:line="360" w:lineRule="auto"/>
        <w:jc w:val="left"/>
        <w:outlineLvl w:val="0"/>
        <w:rPr>
          <w:rFonts w:ascii="宋体" w:hAnsi="宋体" w:cs="宋体"/>
          <w:b/>
          <w:bCs/>
          <w:color w:val="auto"/>
          <w:spacing w:val="6"/>
          <w:kern w:val="0"/>
          <w:sz w:val="28"/>
          <w:szCs w:val="28"/>
        </w:rPr>
      </w:pPr>
      <w:bookmarkStart w:id="82" w:name="_Toc19881"/>
      <w:r>
        <w:rPr>
          <w:rFonts w:hint="eastAsia" w:ascii="宋体" w:hAnsi="宋体" w:cs="宋体"/>
          <w:color w:val="auto"/>
          <w:szCs w:val="21"/>
          <w:vertAlign w:val="superscript"/>
        </w:rPr>
        <w:t>1</w:t>
      </w:r>
      <w:r>
        <w:rPr>
          <w:rFonts w:hint="eastAsia" w:ascii="宋体" w:hAnsi="宋体" w:cs="宋体"/>
          <w:color w:val="auto"/>
          <w:kern w:val="0"/>
          <w:szCs w:val="21"/>
        </w:rPr>
        <w:t>从业人员、营业收入、资产总额填报上一年度数据，无上一年度数据的新成立企业可不填报。</w:t>
      </w:r>
      <w:bookmarkEnd w:id="82"/>
    </w:p>
    <w:p w14:paraId="40F30100">
      <w:pPr>
        <w:snapToGrid w:val="0"/>
        <w:spacing w:beforeLines="50" w:after="50"/>
        <w:jc w:val="center"/>
        <w:rPr>
          <w:rFonts w:hint="eastAsia" w:ascii="宋体" w:hAnsi="宋体" w:cs="宋体"/>
          <w:b/>
          <w:bCs/>
          <w:color w:val="auto"/>
          <w:sz w:val="28"/>
          <w:szCs w:val="28"/>
          <w:lang w:eastAsia="zh-CN"/>
        </w:rPr>
      </w:pPr>
    </w:p>
    <w:p w14:paraId="539A1942">
      <w:pPr>
        <w:snapToGrid w:val="0"/>
        <w:spacing w:beforeLines="50" w:after="50"/>
        <w:jc w:val="center"/>
        <w:rPr>
          <w:rFonts w:ascii="宋体" w:hAnsi="宋体" w:cs="宋体"/>
          <w:b/>
          <w:bCs/>
          <w:color w:val="auto"/>
          <w:sz w:val="28"/>
          <w:szCs w:val="28"/>
        </w:rPr>
      </w:pPr>
      <w:r>
        <w:rPr>
          <w:rFonts w:hint="eastAsia" w:ascii="宋体" w:hAnsi="宋体" w:cs="宋体"/>
          <w:b/>
          <w:bCs/>
          <w:color w:val="auto"/>
          <w:sz w:val="28"/>
          <w:szCs w:val="28"/>
          <w:lang w:eastAsia="zh-CN"/>
        </w:rPr>
        <w:t>供应商</w:t>
      </w:r>
      <w:r>
        <w:rPr>
          <w:rFonts w:hint="eastAsia" w:ascii="宋体" w:hAnsi="宋体" w:cs="宋体"/>
          <w:b/>
          <w:bCs/>
          <w:color w:val="auto"/>
          <w:sz w:val="28"/>
          <w:szCs w:val="28"/>
        </w:rPr>
        <w:t>认为需要提供的其他资料</w:t>
      </w:r>
    </w:p>
    <w:p w14:paraId="33A7288F">
      <w:pPr>
        <w:pStyle w:val="7"/>
        <w:numPr>
          <w:ilvl w:val="0"/>
          <w:numId w:val="0"/>
        </w:numPr>
        <w:rPr>
          <w:rFonts w:hint="eastAsia" w:ascii="等线" w:hAnsi="等线" w:eastAsia="等线"/>
          <w:b/>
          <w:bCs/>
          <w:color w:val="auto"/>
          <w:sz w:val="30"/>
          <w:szCs w:val="30"/>
        </w:rPr>
      </w:pPr>
      <w:bookmarkStart w:id="83" w:name="_Toc16034"/>
    </w:p>
    <w:p w14:paraId="16CC10B4">
      <w:pPr>
        <w:pStyle w:val="7"/>
        <w:numPr>
          <w:ilvl w:val="0"/>
          <w:numId w:val="0"/>
        </w:numPr>
        <w:rPr>
          <w:rFonts w:hint="eastAsia" w:ascii="等线" w:hAnsi="等线" w:eastAsia="等线"/>
          <w:b/>
          <w:bCs/>
          <w:color w:val="auto"/>
          <w:sz w:val="30"/>
          <w:szCs w:val="30"/>
        </w:rPr>
      </w:pPr>
    </w:p>
    <w:p w14:paraId="2E9BE5AD">
      <w:pPr>
        <w:pStyle w:val="7"/>
        <w:numPr>
          <w:ilvl w:val="0"/>
          <w:numId w:val="0"/>
        </w:numPr>
        <w:rPr>
          <w:rFonts w:hint="eastAsia" w:ascii="等线" w:hAnsi="等线" w:eastAsia="等线"/>
          <w:b/>
          <w:bCs/>
          <w:color w:val="auto"/>
          <w:sz w:val="30"/>
          <w:szCs w:val="30"/>
        </w:rPr>
      </w:pPr>
    </w:p>
    <w:p w14:paraId="695F26EE">
      <w:pPr>
        <w:pStyle w:val="7"/>
        <w:numPr>
          <w:ilvl w:val="0"/>
          <w:numId w:val="0"/>
        </w:numPr>
        <w:rPr>
          <w:rFonts w:hint="eastAsia" w:ascii="等线" w:hAnsi="等线" w:eastAsia="等线"/>
          <w:b/>
          <w:bCs/>
          <w:color w:val="auto"/>
          <w:sz w:val="30"/>
          <w:szCs w:val="30"/>
        </w:rPr>
      </w:pPr>
    </w:p>
    <w:p w14:paraId="5053B2EE">
      <w:pPr>
        <w:pStyle w:val="7"/>
        <w:numPr>
          <w:ilvl w:val="0"/>
          <w:numId w:val="0"/>
        </w:numPr>
        <w:rPr>
          <w:rFonts w:hint="eastAsia" w:ascii="等线" w:hAnsi="等线" w:eastAsia="等线"/>
          <w:b/>
          <w:bCs/>
          <w:color w:val="auto"/>
          <w:sz w:val="30"/>
          <w:szCs w:val="30"/>
        </w:rPr>
      </w:pPr>
    </w:p>
    <w:p w14:paraId="544FE933">
      <w:pPr>
        <w:pStyle w:val="7"/>
        <w:numPr>
          <w:ilvl w:val="0"/>
          <w:numId w:val="0"/>
        </w:numPr>
        <w:rPr>
          <w:rFonts w:hint="eastAsia" w:ascii="等线" w:hAnsi="等线" w:eastAsia="等线"/>
          <w:b/>
          <w:bCs/>
          <w:color w:val="auto"/>
          <w:sz w:val="30"/>
          <w:szCs w:val="30"/>
        </w:rPr>
      </w:pPr>
    </w:p>
    <w:p w14:paraId="7029FC03">
      <w:pPr>
        <w:pStyle w:val="7"/>
        <w:numPr>
          <w:ilvl w:val="0"/>
          <w:numId w:val="0"/>
        </w:numPr>
        <w:rPr>
          <w:rFonts w:hint="eastAsia" w:ascii="等线" w:hAnsi="等线" w:eastAsia="等线"/>
          <w:b/>
          <w:bCs/>
          <w:color w:val="auto"/>
          <w:sz w:val="30"/>
          <w:szCs w:val="30"/>
        </w:rPr>
      </w:pPr>
    </w:p>
    <w:p w14:paraId="51F707C8">
      <w:pPr>
        <w:pStyle w:val="7"/>
        <w:numPr>
          <w:ilvl w:val="0"/>
          <w:numId w:val="0"/>
        </w:numPr>
        <w:rPr>
          <w:rFonts w:hint="eastAsia" w:ascii="等线" w:hAnsi="等线" w:eastAsia="等线"/>
          <w:b/>
          <w:bCs/>
          <w:color w:val="auto"/>
          <w:sz w:val="30"/>
          <w:szCs w:val="30"/>
        </w:rPr>
      </w:pPr>
    </w:p>
    <w:p w14:paraId="15F94F4A">
      <w:pPr>
        <w:pStyle w:val="7"/>
        <w:numPr>
          <w:ilvl w:val="0"/>
          <w:numId w:val="0"/>
        </w:numPr>
        <w:rPr>
          <w:rFonts w:hint="eastAsia" w:ascii="等线" w:hAnsi="等线" w:eastAsia="等线"/>
          <w:b/>
          <w:bCs/>
          <w:color w:val="auto"/>
          <w:sz w:val="30"/>
          <w:szCs w:val="30"/>
        </w:rPr>
      </w:pPr>
    </w:p>
    <w:p w14:paraId="4DA9B812">
      <w:pPr>
        <w:pStyle w:val="7"/>
        <w:numPr>
          <w:ilvl w:val="0"/>
          <w:numId w:val="0"/>
        </w:numPr>
        <w:rPr>
          <w:rFonts w:hint="eastAsia" w:ascii="等线" w:hAnsi="等线" w:eastAsia="等线"/>
          <w:b/>
          <w:bCs/>
          <w:color w:val="auto"/>
          <w:sz w:val="30"/>
          <w:szCs w:val="30"/>
        </w:rPr>
      </w:pPr>
    </w:p>
    <w:p w14:paraId="3A02D502">
      <w:pPr>
        <w:pStyle w:val="7"/>
        <w:numPr>
          <w:ilvl w:val="0"/>
          <w:numId w:val="0"/>
        </w:numPr>
        <w:rPr>
          <w:rFonts w:hint="eastAsia" w:ascii="等线" w:hAnsi="等线" w:eastAsia="等线"/>
          <w:b/>
          <w:bCs/>
          <w:color w:val="auto"/>
          <w:sz w:val="30"/>
          <w:szCs w:val="30"/>
        </w:rPr>
      </w:pPr>
    </w:p>
    <w:p w14:paraId="61B4BED1">
      <w:pPr>
        <w:pStyle w:val="7"/>
        <w:numPr>
          <w:ilvl w:val="0"/>
          <w:numId w:val="0"/>
        </w:numPr>
        <w:rPr>
          <w:rFonts w:hint="eastAsia" w:ascii="等线" w:hAnsi="等线" w:eastAsia="等线"/>
          <w:b/>
          <w:bCs/>
          <w:color w:val="auto"/>
          <w:sz w:val="30"/>
          <w:szCs w:val="30"/>
        </w:rPr>
      </w:pPr>
    </w:p>
    <w:p w14:paraId="071C4804">
      <w:pPr>
        <w:pStyle w:val="7"/>
        <w:numPr>
          <w:ilvl w:val="0"/>
          <w:numId w:val="0"/>
        </w:numPr>
        <w:rPr>
          <w:rFonts w:hint="eastAsia" w:ascii="等线" w:hAnsi="等线" w:eastAsia="等线"/>
          <w:b/>
          <w:bCs/>
          <w:color w:val="auto"/>
          <w:sz w:val="30"/>
          <w:szCs w:val="30"/>
        </w:rPr>
      </w:pPr>
    </w:p>
    <w:p w14:paraId="54B16017">
      <w:pPr>
        <w:pStyle w:val="7"/>
        <w:numPr>
          <w:ilvl w:val="0"/>
          <w:numId w:val="0"/>
        </w:numPr>
        <w:rPr>
          <w:rFonts w:hint="eastAsia" w:ascii="等线" w:hAnsi="等线" w:eastAsia="等线"/>
          <w:b/>
          <w:bCs/>
          <w:color w:val="auto"/>
          <w:sz w:val="30"/>
          <w:szCs w:val="30"/>
        </w:rPr>
      </w:pPr>
    </w:p>
    <w:p w14:paraId="629E2276">
      <w:pPr>
        <w:pStyle w:val="7"/>
        <w:numPr>
          <w:ilvl w:val="0"/>
          <w:numId w:val="0"/>
        </w:numPr>
        <w:rPr>
          <w:rFonts w:hint="eastAsia" w:ascii="等线" w:hAnsi="等线" w:eastAsia="等线"/>
          <w:b/>
          <w:bCs/>
          <w:color w:val="auto"/>
          <w:sz w:val="30"/>
          <w:szCs w:val="30"/>
        </w:rPr>
      </w:pPr>
    </w:p>
    <w:p w14:paraId="5ED7B200">
      <w:pPr>
        <w:pStyle w:val="7"/>
        <w:numPr>
          <w:ilvl w:val="0"/>
          <w:numId w:val="0"/>
        </w:numPr>
        <w:rPr>
          <w:rFonts w:hint="eastAsia" w:ascii="等线" w:hAnsi="等线" w:eastAsia="等线"/>
          <w:b/>
          <w:bCs/>
          <w:color w:val="auto"/>
          <w:sz w:val="30"/>
          <w:szCs w:val="30"/>
        </w:rPr>
      </w:pPr>
    </w:p>
    <w:p w14:paraId="63A6300A">
      <w:pPr>
        <w:pStyle w:val="7"/>
        <w:numPr>
          <w:ilvl w:val="0"/>
          <w:numId w:val="0"/>
        </w:numPr>
        <w:rPr>
          <w:rFonts w:hint="eastAsia" w:ascii="等线" w:hAnsi="等线" w:eastAsia="等线"/>
          <w:b/>
          <w:bCs/>
          <w:color w:val="auto"/>
          <w:sz w:val="30"/>
          <w:szCs w:val="30"/>
        </w:rPr>
      </w:pPr>
    </w:p>
    <w:p w14:paraId="2041506B">
      <w:pPr>
        <w:pStyle w:val="7"/>
        <w:numPr>
          <w:ilvl w:val="0"/>
          <w:numId w:val="0"/>
        </w:numPr>
        <w:rPr>
          <w:rFonts w:hint="eastAsia" w:ascii="等线" w:hAnsi="等线" w:eastAsia="等线"/>
          <w:b/>
          <w:bCs/>
          <w:color w:val="auto"/>
          <w:sz w:val="30"/>
          <w:szCs w:val="30"/>
        </w:rPr>
      </w:pPr>
    </w:p>
    <w:p w14:paraId="1B541398">
      <w:pPr>
        <w:pStyle w:val="7"/>
        <w:numPr>
          <w:ilvl w:val="0"/>
          <w:numId w:val="0"/>
        </w:numPr>
        <w:rPr>
          <w:rFonts w:hint="eastAsia" w:ascii="等线" w:hAnsi="等线" w:eastAsia="等线"/>
          <w:b/>
          <w:bCs/>
          <w:color w:val="auto"/>
          <w:sz w:val="30"/>
          <w:szCs w:val="30"/>
        </w:rPr>
      </w:pPr>
    </w:p>
    <w:p w14:paraId="19AAC028">
      <w:pPr>
        <w:pStyle w:val="7"/>
        <w:numPr>
          <w:ilvl w:val="0"/>
          <w:numId w:val="0"/>
        </w:numPr>
        <w:rPr>
          <w:rFonts w:hint="eastAsia" w:ascii="等线" w:hAnsi="等线" w:eastAsia="等线"/>
          <w:b/>
          <w:bCs/>
          <w:color w:val="auto"/>
          <w:sz w:val="30"/>
          <w:szCs w:val="30"/>
        </w:rPr>
      </w:pPr>
    </w:p>
    <w:p w14:paraId="1CC92B43">
      <w:pPr>
        <w:pStyle w:val="7"/>
        <w:numPr>
          <w:ilvl w:val="0"/>
          <w:numId w:val="0"/>
        </w:numPr>
        <w:rPr>
          <w:rFonts w:ascii="等线" w:hAnsi="等线" w:eastAsia="等线"/>
          <w:color w:val="auto"/>
          <w:sz w:val="30"/>
          <w:szCs w:val="30"/>
        </w:rPr>
      </w:pPr>
      <w:r>
        <w:rPr>
          <w:rFonts w:hint="eastAsia" w:ascii="等线" w:hAnsi="等线" w:eastAsia="等线"/>
          <w:b/>
          <w:bCs/>
          <w:color w:val="auto"/>
          <w:sz w:val="30"/>
          <w:szCs w:val="30"/>
        </w:rPr>
        <w:t>商务及技术文件</w:t>
      </w:r>
      <w:bookmarkEnd w:id="83"/>
    </w:p>
    <w:p w14:paraId="7FCCFC52">
      <w:pPr>
        <w:pBdr>
          <w:top w:val="none" w:color="auto" w:sz="0" w:space="1"/>
          <w:left w:val="none" w:color="auto" w:sz="0" w:space="4"/>
          <w:bottom w:val="none" w:color="auto" w:sz="0" w:space="1"/>
          <w:right w:val="none" w:color="auto" w:sz="0" w:space="4"/>
        </w:pBdr>
        <w:spacing w:beforeLines="100" w:line="240" w:lineRule="atLeast"/>
        <w:ind w:firstLine="3600" w:firstLineChars="1000"/>
        <w:rPr>
          <w:rFonts w:ascii="宋体" w:hAnsi="宋体" w:cs="宋体"/>
          <w:color w:val="auto"/>
          <w:sz w:val="36"/>
          <w:szCs w:val="36"/>
        </w:rPr>
      </w:pPr>
      <w:bookmarkStart w:id="84" w:name="PO_3000000030_PM002_6"/>
      <w:r>
        <w:rPr>
          <w:rFonts w:hint="eastAsia" w:ascii="宋体" w:hAnsi="宋体" w:cs="宋体"/>
          <w:color w:val="auto"/>
          <w:sz w:val="36"/>
          <w:szCs w:val="36"/>
        </w:rPr>
        <w:t>项目名称</w:t>
      </w:r>
      <w:bookmarkEnd w:id="84"/>
      <w:r>
        <w:rPr>
          <w:rFonts w:hint="eastAsia" w:ascii="宋体" w:hAnsi="宋体" w:cs="宋体"/>
          <w:color w:val="auto"/>
          <w:sz w:val="36"/>
          <w:szCs w:val="36"/>
        </w:rPr>
        <w:t>：</w:t>
      </w:r>
    </w:p>
    <w:p w14:paraId="2EF7712D">
      <w:pPr>
        <w:pBdr>
          <w:top w:val="none" w:color="auto" w:sz="0" w:space="1"/>
          <w:left w:val="none" w:color="auto" w:sz="0" w:space="4"/>
          <w:bottom w:val="none" w:color="auto" w:sz="0" w:space="1"/>
          <w:right w:val="none" w:color="auto" w:sz="0" w:space="4"/>
        </w:pBdr>
        <w:spacing w:beforeLines="100" w:line="240" w:lineRule="atLeast"/>
        <w:ind w:firstLine="3600" w:firstLineChars="1000"/>
        <w:rPr>
          <w:rFonts w:hint="eastAsia" w:ascii="宋体" w:hAnsi="宋体" w:cs="宋体"/>
          <w:color w:val="auto"/>
          <w:sz w:val="36"/>
          <w:szCs w:val="36"/>
        </w:rPr>
      </w:pPr>
      <w:r>
        <w:rPr>
          <w:rFonts w:hint="eastAsia" w:ascii="宋体" w:hAnsi="宋体" w:cs="宋体"/>
          <w:color w:val="auto"/>
          <w:sz w:val="36"/>
          <w:szCs w:val="36"/>
        </w:rPr>
        <w:t>项目编号：</w:t>
      </w:r>
    </w:p>
    <w:p w14:paraId="591E7F25">
      <w:pPr>
        <w:rPr>
          <w:color w:val="auto"/>
        </w:rPr>
      </w:pPr>
    </w:p>
    <w:p w14:paraId="13AAA4A3">
      <w:pPr>
        <w:pStyle w:val="8"/>
        <w:rPr>
          <w:rFonts w:ascii="宋体" w:hAnsi="宋体"/>
          <w:color w:val="auto"/>
        </w:rPr>
      </w:pPr>
    </w:p>
    <w:p w14:paraId="2BF2E133">
      <w:pPr>
        <w:pBdr>
          <w:top w:val="none" w:color="auto" w:sz="0" w:space="1"/>
          <w:left w:val="none" w:color="auto" w:sz="0" w:space="4"/>
          <w:bottom w:val="none" w:color="auto" w:sz="0" w:space="1"/>
          <w:right w:val="none" w:color="auto" w:sz="0" w:space="4"/>
        </w:pBdr>
        <w:jc w:val="center"/>
        <w:rPr>
          <w:rFonts w:ascii="宋体" w:hAnsi="宋体" w:cs="宋体"/>
          <w:b/>
          <w:color w:val="auto"/>
          <w:spacing w:val="40"/>
          <w:sz w:val="60"/>
          <w:szCs w:val="60"/>
        </w:rPr>
      </w:pPr>
      <w:r>
        <w:rPr>
          <w:rFonts w:hint="eastAsia" w:ascii="宋体" w:hAnsi="宋体" w:cs="宋体"/>
          <w:b/>
          <w:color w:val="auto"/>
          <w:spacing w:val="40"/>
          <w:sz w:val="60"/>
          <w:szCs w:val="60"/>
        </w:rPr>
        <w:t>商</w:t>
      </w:r>
    </w:p>
    <w:p w14:paraId="79980509">
      <w:pPr>
        <w:pBdr>
          <w:top w:val="none" w:color="auto" w:sz="0" w:space="1"/>
          <w:left w:val="none" w:color="auto" w:sz="0" w:space="4"/>
          <w:bottom w:val="none" w:color="auto" w:sz="0" w:space="1"/>
          <w:right w:val="none" w:color="auto" w:sz="0" w:space="4"/>
        </w:pBdr>
        <w:jc w:val="center"/>
        <w:rPr>
          <w:rFonts w:ascii="宋体" w:hAnsi="宋体" w:cs="宋体"/>
          <w:b/>
          <w:color w:val="auto"/>
          <w:spacing w:val="40"/>
          <w:sz w:val="60"/>
          <w:szCs w:val="60"/>
        </w:rPr>
      </w:pPr>
      <w:r>
        <w:rPr>
          <w:rFonts w:hint="eastAsia" w:ascii="宋体" w:hAnsi="宋体" w:cs="宋体"/>
          <w:b/>
          <w:color w:val="auto"/>
          <w:spacing w:val="40"/>
          <w:sz w:val="60"/>
          <w:szCs w:val="60"/>
        </w:rPr>
        <w:t>务</w:t>
      </w:r>
    </w:p>
    <w:p w14:paraId="6BB88243">
      <w:pPr>
        <w:pBdr>
          <w:top w:val="none" w:color="auto" w:sz="0" w:space="1"/>
          <w:left w:val="none" w:color="auto" w:sz="0" w:space="4"/>
          <w:bottom w:val="none" w:color="auto" w:sz="0" w:space="1"/>
          <w:right w:val="none" w:color="auto" w:sz="0" w:space="4"/>
        </w:pBdr>
        <w:jc w:val="center"/>
        <w:rPr>
          <w:rFonts w:ascii="宋体" w:hAnsi="宋体" w:cs="宋体"/>
          <w:b/>
          <w:color w:val="auto"/>
          <w:spacing w:val="40"/>
          <w:sz w:val="60"/>
          <w:szCs w:val="60"/>
        </w:rPr>
      </w:pPr>
      <w:r>
        <w:rPr>
          <w:rFonts w:hint="eastAsia" w:ascii="宋体" w:hAnsi="宋体" w:cs="宋体"/>
          <w:b/>
          <w:color w:val="auto"/>
          <w:spacing w:val="40"/>
          <w:sz w:val="60"/>
          <w:szCs w:val="60"/>
        </w:rPr>
        <w:t>及</w:t>
      </w:r>
    </w:p>
    <w:p w14:paraId="5E9DF760">
      <w:pPr>
        <w:pBdr>
          <w:top w:val="none" w:color="auto" w:sz="0" w:space="1"/>
          <w:left w:val="none" w:color="auto" w:sz="0" w:space="4"/>
          <w:bottom w:val="none" w:color="auto" w:sz="0" w:space="1"/>
          <w:right w:val="none" w:color="auto" w:sz="0" w:space="4"/>
        </w:pBdr>
        <w:jc w:val="center"/>
        <w:rPr>
          <w:rFonts w:ascii="宋体" w:hAnsi="宋体" w:cs="宋体"/>
          <w:b/>
          <w:color w:val="auto"/>
          <w:spacing w:val="40"/>
          <w:sz w:val="60"/>
          <w:szCs w:val="60"/>
        </w:rPr>
      </w:pPr>
      <w:r>
        <w:rPr>
          <w:rFonts w:hint="eastAsia" w:ascii="宋体" w:hAnsi="宋体" w:cs="宋体"/>
          <w:b/>
          <w:color w:val="auto"/>
          <w:spacing w:val="40"/>
          <w:sz w:val="60"/>
          <w:szCs w:val="60"/>
        </w:rPr>
        <w:t>技</w:t>
      </w:r>
    </w:p>
    <w:p w14:paraId="0E4AD870">
      <w:pPr>
        <w:pBdr>
          <w:top w:val="none" w:color="auto" w:sz="0" w:space="1"/>
          <w:left w:val="none" w:color="auto" w:sz="0" w:space="4"/>
          <w:bottom w:val="none" w:color="auto" w:sz="0" w:space="1"/>
          <w:right w:val="none" w:color="auto" w:sz="0" w:space="4"/>
        </w:pBdr>
        <w:jc w:val="center"/>
        <w:rPr>
          <w:rFonts w:ascii="宋体" w:hAnsi="宋体" w:cs="宋体"/>
          <w:b/>
          <w:color w:val="auto"/>
          <w:spacing w:val="40"/>
          <w:sz w:val="60"/>
          <w:szCs w:val="60"/>
        </w:rPr>
      </w:pPr>
      <w:r>
        <w:rPr>
          <w:rFonts w:hint="eastAsia" w:ascii="宋体" w:hAnsi="宋体" w:cs="宋体"/>
          <w:b/>
          <w:color w:val="auto"/>
          <w:spacing w:val="40"/>
          <w:sz w:val="60"/>
          <w:szCs w:val="60"/>
        </w:rPr>
        <w:t>术</w:t>
      </w:r>
    </w:p>
    <w:p w14:paraId="438A4C2B">
      <w:pPr>
        <w:pBdr>
          <w:top w:val="none" w:color="auto" w:sz="0" w:space="1"/>
          <w:left w:val="none" w:color="auto" w:sz="0" w:space="4"/>
          <w:bottom w:val="none" w:color="auto" w:sz="0" w:space="1"/>
          <w:right w:val="none" w:color="auto" w:sz="0" w:space="4"/>
        </w:pBdr>
        <w:jc w:val="center"/>
        <w:rPr>
          <w:rFonts w:ascii="宋体" w:hAnsi="宋体" w:cs="宋体"/>
          <w:b/>
          <w:color w:val="auto"/>
          <w:spacing w:val="40"/>
          <w:sz w:val="60"/>
          <w:szCs w:val="60"/>
        </w:rPr>
      </w:pPr>
      <w:r>
        <w:rPr>
          <w:rFonts w:hint="eastAsia" w:ascii="宋体" w:hAnsi="宋体" w:cs="宋体"/>
          <w:b/>
          <w:color w:val="auto"/>
          <w:spacing w:val="40"/>
          <w:sz w:val="60"/>
          <w:szCs w:val="60"/>
        </w:rPr>
        <w:t>文</w:t>
      </w:r>
    </w:p>
    <w:p w14:paraId="2B28DCA9">
      <w:pPr>
        <w:pBdr>
          <w:top w:val="none" w:color="auto" w:sz="0" w:space="1"/>
          <w:left w:val="none" w:color="auto" w:sz="0" w:space="4"/>
          <w:bottom w:val="none" w:color="auto" w:sz="0" w:space="1"/>
          <w:right w:val="none" w:color="auto" w:sz="0" w:space="4"/>
        </w:pBdr>
        <w:jc w:val="center"/>
        <w:rPr>
          <w:rFonts w:ascii="宋体" w:hAnsi="宋体" w:cs="宋体"/>
          <w:color w:val="auto"/>
          <w:sz w:val="28"/>
          <w:szCs w:val="28"/>
        </w:rPr>
      </w:pPr>
      <w:r>
        <w:rPr>
          <w:rFonts w:hint="eastAsia" w:ascii="宋体" w:hAnsi="宋体" w:cs="宋体"/>
          <w:b/>
          <w:color w:val="auto"/>
          <w:spacing w:val="40"/>
          <w:sz w:val="60"/>
          <w:szCs w:val="60"/>
        </w:rPr>
        <w:t>件</w:t>
      </w:r>
    </w:p>
    <w:p w14:paraId="1E59B0ED">
      <w:pPr>
        <w:rPr>
          <w:color w:val="auto"/>
        </w:rPr>
      </w:pPr>
    </w:p>
    <w:p w14:paraId="270E0D7E">
      <w:pPr>
        <w:rPr>
          <w:color w:val="auto"/>
        </w:rPr>
      </w:pPr>
    </w:p>
    <w:p w14:paraId="462A81C0">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宋体" w:hAnsi="宋体" w:cs="宋体"/>
          <w:color w:val="auto"/>
          <w:sz w:val="32"/>
          <w:szCs w:val="32"/>
        </w:rPr>
      </w:pPr>
      <w:r>
        <w:rPr>
          <w:rFonts w:hint="eastAsia" w:ascii="宋体" w:hAnsi="宋体" w:cs="宋体"/>
          <w:color w:val="auto"/>
          <w:sz w:val="32"/>
          <w:szCs w:val="32"/>
          <w:lang w:eastAsia="zh-CN"/>
        </w:rPr>
        <w:t>供应商</w:t>
      </w:r>
      <w:r>
        <w:rPr>
          <w:rFonts w:hint="eastAsia" w:ascii="宋体" w:hAnsi="宋体" w:cs="宋体"/>
          <w:color w:val="auto"/>
          <w:sz w:val="32"/>
          <w:szCs w:val="32"/>
        </w:rPr>
        <w:t>全称（</w:t>
      </w:r>
      <w:r>
        <w:rPr>
          <w:rFonts w:hint="eastAsia" w:ascii="宋体" w:hAnsi="宋体" w:cs="仿宋"/>
          <w:color w:val="auto"/>
          <w:sz w:val="28"/>
          <w:szCs w:val="28"/>
        </w:rPr>
        <w:t>加盖单位公章</w:t>
      </w:r>
      <w:r>
        <w:rPr>
          <w:rFonts w:hint="eastAsia" w:ascii="宋体" w:hAnsi="宋体" w:cs="宋体"/>
          <w:color w:val="auto"/>
          <w:sz w:val="32"/>
          <w:szCs w:val="32"/>
        </w:rPr>
        <w:t>）：</w:t>
      </w:r>
    </w:p>
    <w:p w14:paraId="72657253">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宋体" w:hAnsi="宋体" w:cs="宋体"/>
          <w:color w:val="auto"/>
          <w:sz w:val="32"/>
          <w:szCs w:val="32"/>
        </w:rPr>
      </w:pPr>
      <w:r>
        <w:rPr>
          <w:rFonts w:hint="eastAsia" w:ascii="宋体" w:hAnsi="宋体" w:cs="宋体"/>
          <w:color w:val="auto"/>
          <w:sz w:val="32"/>
          <w:szCs w:val="32"/>
        </w:rPr>
        <w:t>地    址：</w:t>
      </w:r>
    </w:p>
    <w:p w14:paraId="2FE3D74D">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宋体" w:hAnsi="宋体"/>
          <w:color w:val="auto"/>
          <w:sz w:val="30"/>
          <w:szCs w:val="30"/>
        </w:rPr>
      </w:pPr>
      <w:r>
        <w:rPr>
          <w:rFonts w:hint="eastAsia" w:ascii="宋体" w:hAnsi="宋体" w:cs="宋体"/>
          <w:color w:val="auto"/>
          <w:sz w:val="32"/>
          <w:szCs w:val="32"/>
        </w:rPr>
        <w:t>时    间</w:t>
      </w:r>
      <w:r>
        <w:rPr>
          <w:rFonts w:hint="eastAsia" w:ascii="宋体" w:hAnsi="宋体"/>
          <w:color w:val="auto"/>
          <w:sz w:val="32"/>
          <w:szCs w:val="32"/>
        </w:rPr>
        <w:t>：</w:t>
      </w:r>
    </w:p>
    <w:p w14:paraId="639096EE">
      <w:pPr>
        <w:widowControl/>
        <w:outlineLvl w:val="0"/>
        <w:rPr>
          <w:rFonts w:ascii="宋体" w:hAnsi="宋体" w:cs="宋体"/>
          <w:color w:val="auto"/>
          <w:sz w:val="24"/>
          <w:szCs w:val="24"/>
        </w:rPr>
      </w:pPr>
      <w:r>
        <w:rPr>
          <w:rFonts w:hint="eastAsia" w:ascii="宋体" w:hAnsi="宋体" w:cs="宋体"/>
          <w:color w:val="auto"/>
          <w:sz w:val="24"/>
          <w:szCs w:val="24"/>
        </w:rPr>
        <w:br w:type="page"/>
      </w:r>
    </w:p>
    <w:p w14:paraId="1638E679">
      <w:pPr>
        <w:pStyle w:val="12"/>
        <w:rPr>
          <w:color w:val="auto"/>
        </w:rPr>
        <w:sectPr>
          <w:footerReference r:id="rId10" w:type="default"/>
          <w:pgSz w:w="11905" w:h="16838"/>
          <w:pgMar w:top="1417" w:right="1417" w:bottom="1417" w:left="1417" w:header="850" w:footer="992" w:gutter="0"/>
          <w:pgNumType w:fmt="decimal"/>
          <w:cols w:space="0" w:num="1"/>
          <w:rtlGutter w:val="0"/>
          <w:docGrid w:type="lines" w:linePitch="318" w:charSpace="0"/>
        </w:sectPr>
      </w:pPr>
    </w:p>
    <w:p w14:paraId="5F071AB6">
      <w:pPr>
        <w:spacing w:line="560" w:lineRule="exact"/>
        <w:jc w:val="center"/>
        <w:rPr>
          <w:rFonts w:ascii="宋体" w:hAnsi="宋体" w:cs="宋体"/>
          <w:b/>
          <w:bCs/>
          <w:color w:val="auto"/>
          <w:sz w:val="28"/>
          <w:szCs w:val="28"/>
        </w:rPr>
      </w:pPr>
      <w:bookmarkStart w:id="85" w:name="_Toc21707"/>
      <w:bookmarkStart w:id="86" w:name="_Toc7227"/>
      <w:bookmarkStart w:id="87" w:name="_Toc3440"/>
      <w:bookmarkStart w:id="88" w:name="_Toc17310"/>
      <w:bookmarkStart w:id="89" w:name="_Toc7158"/>
      <w:bookmarkStart w:id="90" w:name="_Toc9840"/>
      <w:bookmarkStart w:id="91" w:name="_Toc814"/>
      <w:bookmarkStart w:id="92" w:name="_Toc28417"/>
      <w:bookmarkStart w:id="93" w:name="_Toc23831_WPSOffice_Level1"/>
      <w:r>
        <w:rPr>
          <w:rFonts w:hint="eastAsia" w:ascii="宋体" w:hAnsi="宋体" w:cs="宋体"/>
          <w:b/>
          <w:bCs/>
          <w:color w:val="auto"/>
          <w:sz w:val="28"/>
          <w:szCs w:val="28"/>
        </w:rPr>
        <w:t>商务及技术文件目录</w:t>
      </w:r>
    </w:p>
    <w:p w14:paraId="177896A7">
      <w:pPr>
        <w:pStyle w:val="70"/>
        <w:tabs>
          <w:tab w:val="left" w:pos="1555"/>
        </w:tabs>
        <w:spacing w:line="360" w:lineRule="auto"/>
        <w:ind w:right="3789" w:firstLine="472"/>
        <w:rPr>
          <w:color w:val="auto"/>
          <w:spacing w:val="-2"/>
          <w:sz w:val="24"/>
          <w:szCs w:val="24"/>
        </w:rPr>
      </w:pPr>
      <w:r>
        <w:rPr>
          <w:rFonts w:hint="eastAsia"/>
          <w:color w:val="auto"/>
          <w:spacing w:val="-2"/>
          <w:sz w:val="24"/>
          <w:szCs w:val="24"/>
          <w:lang w:eastAsia="zh-CN"/>
        </w:rPr>
        <w:t>供应商</w:t>
      </w:r>
      <w:r>
        <w:rPr>
          <w:rFonts w:hint="eastAsia"/>
          <w:color w:val="auto"/>
          <w:spacing w:val="-2"/>
          <w:sz w:val="24"/>
          <w:szCs w:val="24"/>
        </w:rPr>
        <w:t>情况介绍；</w:t>
      </w:r>
    </w:p>
    <w:p w14:paraId="0C88EE33">
      <w:pPr>
        <w:pStyle w:val="70"/>
        <w:tabs>
          <w:tab w:val="left" w:pos="1555"/>
        </w:tabs>
        <w:spacing w:line="360" w:lineRule="auto"/>
        <w:ind w:right="3789" w:firstLine="472"/>
        <w:rPr>
          <w:color w:val="auto"/>
          <w:spacing w:val="-2"/>
          <w:sz w:val="24"/>
          <w:szCs w:val="24"/>
        </w:rPr>
      </w:pPr>
      <w:r>
        <w:rPr>
          <w:rFonts w:hint="eastAsia"/>
          <w:color w:val="auto"/>
          <w:spacing w:val="-2"/>
          <w:sz w:val="24"/>
          <w:szCs w:val="24"/>
        </w:rPr>
        <w:t>类似成功案例的业绩证明；</w:t>
      </w:r>
    </w:p>
    <w:p w14:paraId="2F894EA3">
      <w:pPr>
        <w:snapToGrid w:val="0"/>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 xml:space="preserve">★ </w:t>
      </w:r>
      <w:r>
        <w:rPr>
          <w:rFonts w:hint="eastAsia" w:ascii="宋体" w:hAnsi="宋体" w:cs="宋体"/>
          <w:bCs/>
          <w:color w:val="auto"/>
          <w:sz w:val="24"/>
          <w:szCs w:val="24"/>
          <w:lang w:val="en-US" w:eastAsia="zh-CN"/>
        </w:rPr>
        <w:t>响应函</w:t>
      </w:r>
      <w:r>
        <w:rPr>
          <w:rFonts w:hint="eastAsia" w:ascii="宋体" w:hAnsi="宋体" w:cs="宋体"/>
          <w:bCs/>
          <w:color w:val="auto"/>
          <w:sz w:val="24"/>
          <w:szCs w:val="24"/>
        </w:rPr>
        <w:t xml:space="preserve"> </w:t>
      </w:r>
      <w:r>
        <w:rPr>
          <w:rFonts w:hint="eastAsia" w:ascii="宋体" w:hAnsi="宋体" w:cs="宋体"/>
          <w:bCs/>
          <w:color w:val="auto"/>
          <w:sz w:val="24"/>
          <w:szCs w:val="24"/>
          <w:lang w:eastAsia="zh-CN"/>
        </w:rPr>
        <w:t>（</w:t>
      </w:r>
      <w:r>
        <w:rPr>
          <w:rFonts w:hint="eastAsia" w:ascii="宋体" w:hAnsi="宋体" w:cs="宋体"/>
          <w:bCs/>
          <w:color w:val="auto"/>
          <w:sz w:val="24"/>
          <w:szCs w:val="24"/>
        </w:rPr>
        <w:t>格式见附件）；</w:t>
      </w:r>
    </w:p>
    <w:p w14:paraId="055A3623">
      <w:pPr>
        <w:snapToGrid w:val="0"/>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 法定代表人身份证明书（须提供法人身份证复印件）（格式见附件）；</w:t>
      </w:r>
    </w:p>
    <w:p w14:paraId="5532E2C7">
      <w:pPr>
        <w:snapToGrid w:val="0"/>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 法人授权委托书（须提供被授权人身份证复印件）（格式见附件）；</w:t>
      </w:r>
    </w:p>
    <w:p w14:paraId="1D6171C2">
      <w:pPr>
        <w:pStyle w:val="70"/>
        <w:tabs>
          <w:tab w:val="left" w:pos="1555"/>
        </w:tabs>
        <w:spacing w:line="360" w:lineRule="auto"/>
        <w:ind w:right="3789" w:firstLine="472"/>
        <w:rPr>
          <w:color w:val="auto"/>
          <w:spacing w:val="-2"/>
          <w:sz w:val="24"/>
          <w:szCs w:val="24"/>
        </w:rPr>
      </w:pPr>
      <w:r>
        <w:rPr>
          <w:rFonts w:hint="eastAsia"/>
          <w:color w:val="auto"/>
          <w:spacing w:val="-2"/>
          <w:sz w:val="24"/>
          <w:szCs w:val="24"/>
        </w:rPr>
        <w:t>★</w:t>
      </w:r>
      <w:r>
        <w:rPr>
          <w:rFonts w:hint="eastAsia"/>
          <w:color w:val="auto"/>
          <w:spacing w:val="-2"/>
          <w:sz w:val="24"/>
          <w:szCs w:val="24"/>
          <w:lang w:val="en-US" w:eastAsia="zh-CN"/>
        </w:rPr>
        <w:t xml:space="preserve"> </w:t>
      </w:r>
      <w:r>
        <w:rPr>
          <w:rFonts w:hint="eastAsia"/>
          <w:color w:val="auto"/>
          <w:spacing w:val="-2"/>
          <w:sz w:val="24"/>
          <w:szCs w:val="24"/>
        </w:rPr>
        <w:t>商务响应表；</w:t>
      </w:r>
    </w:p>
    <w:p w14:paraId="230694BD">
      <w:pPr>
        <w:pStyle w:val="70"/>
        <w:tabs>
          <w:tab w:val="left" w:pos="1555"/>
        </w:tabs>
        <w:spacing w:line="360" w:lineRule="auto"/>
        <w:ind w:right="3789" w:firstLine="472"/>
        <w:rPr>
          <w:color w:val="auto"/>
          <w:spacing w:val="-2"/>
          <w:sz w:val="24"/>
          <w:szCs w:val="24"/>
        </w:rPr>
      </w:pPr>
      <w:r>
        <w:rPr>
          <w:rFonts w:hint="eastAsia"/>
          <w:color w:val="auto"/>
          <w:spacing w:val="-2"/>
          <w:sz w:val="24"/>
          <w:szCs w:val="24"/>
        </w:rPr>
        <w:t>★</w:t>
      </w:r>
      <w:r>
        <w:rPr>
          <w:rFonts w:hint="eastAsia"/>
          <w:color w:val="auto"/>
          <w:spacing w:val="-2"/>
          <w:sz w:val="24"/>
          <w:szCs w:val="24"/>
          <w:lang w:val="en-US" w:eastAsia="zh-CN"/>
        </w:rPr>
        <w:t xml:space="preserve"> </w:t>
      </w:r>
      <w:r>
        <w:rPr>
          <w:rFonts w:hint="eastAsia"/>
          <w:color w:val="auto"/>
          <w:spacing w:val="-2"/>
          <w:sz w:val="24"/>
          <w:szCs w:val="24"/>
        </w:rPr>
        <w:t>技术响应表；</w:t>
      </w:r>
    </w:p>
    <w:p w14:paraId="4049AA1A">
      <w:pPr>
        <w:pStyle w:val="70"/>
        <w:tabs>
          <w:tab w:val="left" w:pos="1555"/>
        </w:tabs>
        <w:spacing w:line="360" w:lineRule="auto"/>
        <w:ind w:right="3789" w:firstLine="472"/>
        <w:rPr>
          <w:color w:val="auto"/>
          <w:spacing w:val="-2"/>
          <w:sz w:val="24"/>
          <w:szCs w:val="24"/>
        </w:rPr>
      </w:pPr>
      <w:r>
        <w:rPr>
          <w:rFonts w:hint="eastAsia"/>
          <w:color w:val="auto"/>
          <w:spacing w:val="-2"/>
          <w:sz w:val="24"/>
          <w:szCs w:val="24"/>
        </w:rPr>
        <w:t>★</w:t>
      </w:r>
      <w:r>
        <w:rPr>
          <w:rFonts w:hint="eastAsia"/>
          <w:color w:val="auto"/>
          <w:spacing w:val="-2"/>
          <w:sz w:val="24"/>
          <w:szCs w:val="24"/>
          <w:lang w:val="en-US" w:eastAsia="zh-CN"/>
        </w:rPr>
        <w:t xml:space="preserve"> </w:t>
      </w:r>
      <w:r>
        <w:rPr>
          <w:rFonts w:hint="eastAsia"/>
          <w:color w:val="auto"/>
          <w:spacing w:val="-2"/>
          <w:sz w:val="24"/>
          <w:szCs w:val="24"/>
        </w:rPr>
        <w:t>实施方案；</w:t>
      </w:r>
    </w:p>
    <w:p w14:paraId="21337FB7">
      <w:pPr>
        <w:pStyle w:val="12"/>
        <w:spacing w:before="82"/>
        <w:rPr>
          <w:color w:val="auto"/>
        </w:rPr>
      </w:pPr>
    </w:p>
    <w:p w14:paraId="1226F5F2">
      <w:pPr>
        <w:pStyle w:val="12"/>
        <w:spacing w:before="82"/>
        <w:rPr>
          <w:color w:val="auto"/>
        </w:rPr>
      </w:pPr>
    </w:p>
    <w:p w14:paraId="329B7585">
      <w:pPr>
        <w:pStyle w:val="12"/>
        <w:spacing w:before="82"/>
        <w:rPr>
          <w:color w:val="auto"/>
        </w:rPr>
      </w:pPr>
    </w:p>
    <w:p w14:paraId="08F9E6F6">
      <w:pPr>
        <w:pStyle w:val="12"/>
        <w:spacing w:before="82"/>
        <w:rPr>
          <w:color w:val="auto"/>
        </w:rPr>
      </w:pPr>
    </w:p>
    <w:p w14:paraId="7E7172B8">
      <w:pPr>
        <w:pStyle w:val="12"/>
        <w:spacing w:before="82"/>
        <w:rPr>
          <w:color w:val="auto"/>
        </w:rPr>
      </w:pPr>
    </w:p>
    <w:p w14:paraId="6DDFADD1">
      <w:pPr>
        <w:pStyle w:val="12"/>
        <w:spacing w:before="82"/>
        <w:rPr>
          <w:color w:val="auto"/>
        </w:rPr>
      </w:pPr>
    </w:p>
    <w:p w14:paraId="25023B51">
      <w:pPr>
        <w:pStyle w:val="12"/>
        <w:spacing w:before="82"/>
        <w:rPr>
          <w:color w:val="auto"/>
        </w:rPr>
      </w:pPr>
    </w:p>
    <w:p w14:paraId="2D5E6207">
      <w:pPr>
        <w:pStyle w:val="12"/>
        <w:spacing w:before="82"/>
        <w:rPr>
          <w:color w:val="auto"/>
        </w:rPr>
      </w:pPr>
    </w:p>
    <w:p w14:paraId="64130E02">
      <w:pPr>
        <w:pStyle w:val="12"/>
        <w:spacing w:before="82"/>
        <w:rPr>
          <w:color w:val="auto"/>
        </w:rPr>
      </w:pPr>
    </w:p>
    <w:p w14:paraId="09FF5FC9">
      <w:pPr>
        <w:pStyle w:val="12"/>
        <w:spacing w:before="82"/>
        <w:rPr>
          <w:color w:val="auto"/>
        </w:rPr>
      </w:pPr>
    </w:p>
    <w:p w14:paraId="377D5D0A">
      <w:pPr>
        <w:pStyle w:val="12"/>
        <w:spacing w:before="82"/>
        <w:rPr>
          <w:color w:val="auto"/>
        </w:rPr>
      </w:pPr>
    </w:p>
    <w:p w14:paraId="4DE19C17">
      <w:pPr>
        <w:pStyle w:val="12"/>
        <w:spacing w:before="82"/>
        <w:rPr>
          <w:color w:val="auto"/>
        </w:rPr>
      </w:pPr>
    </w:p>
    <w:p w14:paraId="32A379E8">
      <w:pPr>
        <w:pStyle w:val="12"/>
        <w:spacing w:before="82"/>
        <w:rPr>
          <w:color w:val="auto"/>
        </w:rPr>
      </w:pPr>
    </w:p>
    <w:p w14:paraId="3C7002E0">
      <w:pPr>
        <w:pStyle w:val="12"/>
        <w:spacing w:before="82"/>
        <w:rPr>
          <w:color w:val="auto"/>
        </w:rPr>
      </w:pPr>
    </w:p>
    <w:p w14:paraId="0D12267E">
      <w:pPr>
        <w:pStyle w:val="26"/>
        <w:spacing w:after="120"/>
        <w:rPr>
          <w:color w:val="auto"/>
        </w:rPr>
      </w:pPr>
    </w:p>
    <w:p w14:paraId="7A455D36">
      <w:pPr>
        <w:pStyle w:val="12"/>
        <w:spacing w:before="82"/>
        <w:rPr>
          <w:color w:val="auto"/>
        </w:rPr>
      </w:pPr>
    </w:p>
    <w:p w14:paraId="68AA5B31">
      <w:pPr>
        <w:pStyle w:val="12"/>
        <w:bidi w:val="0"/>
        <w:spacing w:beforeAutospacing="0" w:after="0" w:afterAutospacing="0" w:line="360" w:lineRule="auto"/>
        <w:ind w:left="0" w:leftChars="0" w:right="0" w:firstLine="480" w:firstLineChars="200"/>
        <w:rPr>
          <w:rFonts w:hint="eastAsia" w:ascii="宋体" w:hAnsi="宋体" w:eastAsia="宋体" w:cs="宋体"/>
          <w:sz w:val="28"/>
          <w:szCs w:val="28"/>
          <w:u w:val="none" w:color="auto"/>
        </w:rPr>
      </w:pPr>
      <w:r>
        <w:rPr>
          <w:color w:val="auto"/>
          <w:sz w:val="24"/>
          <w:szCs w:val="22"/>
        </w:rPr>
        <w:t>（一）</w:t>
      </w:r>
      <w:r>
        <w:rPr>
          <w:rFonts w:hint="eastAsia"/>
          <w:color w:val="auto"/>
          <w:sz w:val="24"/>
          <w:szCs w:val="22"/>
          <w:lang w:eastAsia="zh-CN"/>
        </w:rPr>
        <w:t>供应商</w:t>
      </w:r>
      <w:r>
        <w:rPr>
          <w:rFonts w:hint="eastAsia"/>
          <w:color w:val="auto"/>
          <w:sz w:val="24"/>
          <w:szCs w:val="22"/>
        </w:rPr>
        <w:t>情况介绍；</w:t>
      </w:r>
    </w:p>
    <w:tbl>
      <w:tblPr>
        <w:tblStyle w:val="30"/>
        <w:tblW w:w="9079"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89"/>
        <w:gridCol w:w="917"/>
        <w:gridCol w:w="1049"/>
        <w:gridCol w:w="1315"/>
        <w:gridCol w:w="424"/>
        <w:gridCol w:w="889"/>
        <w:gridCol w:w="846"/>
        <w:gridCol w:w="292"/>
        <w:gridCol w:w="1258"/>
      </w:tblGrid>
      <w:tr w14:paraId="156B1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2089" w:type="dxa"/>
            <w:noWrap w:val="0"/>
            <w:vAlign w:val="center"/>
          </w:tcPr>
          <w:p w14:paraId="61161C6A">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480" w:firstLineChars="200"/>
              <w:jc w:val="left"/>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供应商</w:t>
            </w:r>
            <w:r>
              <w:rPr>
                <w:rFonts w:hint="eastAsia" w:ascii="宋体" w:hAnsi="宋体" w:eastAsia="宋体" w:cs="宋体"/>
                <w:color w:val="auto"/>
                <w:sz w:val="24"/>
                <w:szCs w:val="24"/>
              </w:rPr>
              <w:t>名称</w:t>
            </w:r>
          </w:p>
        </w:tc>
        <w:tc>
          <w:tcPr>
            <w:tcW w:w="6990" w:type="dxa"/>
            <w:gridSpan w:val="8"/>
            <w:noWrap w:val="0"/>
            <w:vAlign w:val="top"/>
          </w:tcPr>
          <w:p w14:paraId="491E7E03">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480" w:firstLineChars="200"/>
              <w:textAlignment w:val="auto"/>
              <w:rPr>
                <w:rFonts w:hint="eastAsia" w:ascii="宋体" w:hAnsi="宋体" w:eastAsia="宋体" w:cs="宋体"/>
                <w:color w:val="auto"/>
                <w:sz w:val="24"/>
                <w:szCs w:val="24"/>
              </w:rPr>
            </w:pPr>
          </w:p>
        </w:tc>
      </w:tr>
      <w:tr w14:paraId="09FC2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2089" w:type="dxa"/>
            <w:noWrap w:val="0"/>
            <w:vAlign w:val="center"/>
          </w:tcPr>
          <w:p w14:paraId="34580584">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3281" w:type="dxa"/>
            <w:gridSpan w:val="3"/>
            <w:noWrap w:val="0"/>
            <w:vAlign w:val="center"/>
          </w:tcPr>
          <w:p w14:paraId="59F3B1D8">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1313" w:type="dxa"/>
            <w:gridSpan w:val="2"/>
            <w:noWrap w:val="0"/>
            <w:vAlign w:val="center"/>
          </w:tcPr>
          <w:p w14:paraId="5CB2361D">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2396" w:type="dxa"/>
            <w:gridSpan w:val="3"/>
            <w:noWrap w:val="0"/>
            <w:vAlign w:val="center"/>
          </w:tcPr>
          <w:p w14:paraId="4076EA4B">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r>
      <w:tr w14:paraId="68DF3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089" w:type="dxa"/>
            <w:vMerge w:val="restart"/>
            <w:noWrap w:val="0"/>
            <w:vAlign w:val="center"/>
          </w:tcPr>
          <w:p w14:paraId="67F2B36F">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17" w:type="dxa"/>
            <w:noWrap w:val="0"/>
            <w:vAlign w:val="center"/>
          </w:tcPr>
          <w:p w14:paraId="4A8A5C96">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364" w:type="dxa"/>
            <w:gridSpan w:val="2"/>
            <w:noWrap w:val="0"/>
            <w:vAlign w:val="center"/>
          </w:tcPr>
          <w:p w14:paraId="0C5BBE17">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1313" w:type="dxa"/>
            <w:gridSpan w:val="2"/>
            <w:noWrap w:val="0"/>
            <w:vAlign w:val="center"/>
          </w:tcPr>
          <w:p w14:paraId="11BAE7D8">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 话</w:t>
            </w:r>
          </w:p>
        </w:tc>
        <w:tc>
          <w:tcPr>
            <w:tcW w:w="2396" w:type="dxa"/>
            <w:gridSpan w:val="3"/>
            <w:noWrap w:val="0"/>
            <w:vAlign w:val="center"/>
          </w:tcPr>
          <w:p w14:paraId="4308FF0E">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r>
      <w:tr w14:paraId="45610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2089" w:type="dxa"/>
            <w:vMerge w:val="continue"/>
            <w:tcBorders>
              <w:top w:val="nil"/>
            </w:tcBorders>
            <w:noWrap w:val="0"/>
            <w:vAlign w:val="center"/>
          </w:tcPr>
          <w:p w14:paraId="175A5486">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480" w:firstLineChars="200"/>
              <w:jc w:val="center"/>
              <w:textAlignment w:val="auto"/>
              <w:rPr>
                <w:rFonts w:hint="eastAsia" w:ascii="宋体" w:hAnsi="宋体" w:eastAsia="宋体" w:cs="宋体"/>
                <w:color w:val="auto"/>
                <w:sz w:val="24"/>
                <w:szCs w:val="24"/>
              </w:rPr>
            </w:pPr>
          </w:p>
        </w:tc>
        <w:tc>
          <w:tcPr>
            <w:tcW w:w="917" w:type="dxa"/>
            <w:noWrap w:val="0"/>
            <w:vAlign w:val="center"/>
          </w:tcPr>
          <w:p w14:paraId="16A134EF">
            <w:pPr>
              <w:pStyle w:val="73"/>
              <w:keepNext w:val="0"/>
              <w:keepLines w:val="0"/>
              <w:pageBreakBefore w:val="0"/>
              <w:widowControl w:val="0"/>
              <w:tabs>
                <w:tab w:val="left" w:pos="432"/>
              </w:tabs>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传</w:t>
            </w:r>
            <w:r>
              <w:rPr>
                <w:rFonts w:hint="eastAsia" w:ascii="宋体" w:hAnsi="宋体" w:eastAsia="宋体" w:cs="宋体"/>
                <w:color w:val="auto"/>
                <w:sz w:val="24"/>
                <w:szCs w:val="24"/>
              </w:rPr>
              <w:tab/>
            </w:r>
            <w:r>
              <w:rPr>
                <w:rFonts w:hint="eastAsia" w:ascii="宋体" w:hAnsi="宋体" w:eastAsia="宋体" w:cs="宋体"/>
                <w:color w:val="auto"/>
                <w:sz w:val="24"/>
                <w:szCs w:val="24"/>
              </w:rPr>
              <w:t>真</w:t>
            </w:r>
          </w:p>
        </w:tc>
        <w:tc>
          <w:tcPr>
            <w:tcW w:w="2364" w:type="dxa"/>
            <w:gridSpan w:val="2"/>
            <w:noWrap w:val="0"/>
            <w:vAlign w:val="center"/>
          </w:tcPr>
          <w:p w14:paraId="24AA07D5">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1313" w:type="dxa"/>
            <w:gridSpan w:val="2"/>
            <w:noWrap w:val="0"/>
            <w:vAlign w:val="center"/>
          </w:tcPr>
          <w:p w14:paraId="6F764B9B">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网 址</w:t>
            </w:r>
          </w:p>
        </w:tc>
        <w:tc>
          <w:tcPr>
            <w:tcW w:w="2396" w:type="dxa"/>
            <w:gridSpan w:val="3"/>
            <w:noWrap w:val="0"/>
            <w:vAlign w:val="center"/>
          </w:tcPr>
          <w:p w14:paraId="067BA5C8">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r>
      <w:tr w14:paraId="60A85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089" w:type="dxa"/>
            <w:noWrap w:val="0"/>
            <w:vAlign w:val="center"/>
          </w:tcPr>
          <w:p w14:paraId="2AF5E0AD">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917" w:type="dxa"/>
            <w:noWrap w:val="0"/>
            <w:vAlign w:val="center"/>
          </w:tcPr>
          <w:p w14:paraId="0C134666">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1049" w:type="dxa"/>
            <w:noWrap w:val="0"/>
            <w:vAlign w:val="center"/>
          </w:tcPr>
          <w:p w14:paraId="3D71D1E8">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1315" w:type="dxa"/>
            <w:noWrap w:val="0"/>
            <w:vAlign w:val="center"/>
          </w:tcPr>
          <w:p w14:paraId="7CAB1392">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313" w:type="dxa"/>
            <w:gridSpan w:val="2"/>
            <w:noWrap w:val="0"/>
            <w:vAlign w:val="center"/>
          </w:tcPr>
          <w:p w14:paraId="130B6632">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1138" w:type="dxa"/>
            <w:gridSpan w:val="2"/>
            <w:noWrap w:val="0"/>
            <w:vAlign w:val="center"/>
          </w:tcPr>
          <w:p w14:paraId="65CDB9EB">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258" w:type="dxa"/>
            <w:noWrap w:val="0"/>
            <w:vAlign w:val="center"/>
          </w:tcPr>
          <w:p w14:paraId="7F964A78">
            <w:pPr>
              <w:pStyle w:val="73"/>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宋体" w:hAnsi="宋体" w:eastAsia="宋体" w:cs="宋体"/>
                <w:color w:val="auto"/>
                <w:sz w:val="24"/>
                <w:szCs w:val="24"/>
              </w:rPr>
            </w:pPr>
          </w:p>
        </w:tc>
      </w:tr>
      <w:tr w14:paraId="45A70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2089" w:type="dxa"/>
            <w:noWrap w:val="0"/>
            <w:vAlign w:val="center"/>
          </w:tcPr>
          <w:p w14:paraId="1B573B24">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项目</w:t>
            </w:r>
            <w:r>
              <w:rPr>
                <w:rFonts w:hint="eastAsia" w:ascii="宋体" w:hAnsi="宋体" w:eastAsia="宋体" w:cs="宋体"/>
                <w:color w:val="auto"/>
                <w:sz w:val="24"/>
                <w:szCs w:val="24"/>
              </w:rPr>
              <w:t>负责人</w:t>
            </w:r>
          </w:p>
        </w:tc>
        <w:tc>
          <w:tcPr>
            <w:tcW w:w="917" w:type="dxa"/>
            <w:noWrap w:val="0"/>
            <w:vAlign w:val="center"/>
          </w:tcPr>
          <w:p w14:paraId="71B5C5E6">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1049" w:type="dxa"/>
            <w:noWrap w:val="0"/>
            <w:vAlign w:val="center"/>
          </w:tcPr>
          <w:p w14:paraId="5F03DD59">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1315" w:type="dxa"/>
            <w:noWrap w:val="0"/>
            <w:vAlign w:val="center"/>
          </w:tcPr>
          <w:p w14:paraId="1B5E89C7">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313" w:type="dxa"/>
            <w:gridSpan w:val="2"/>
            <w:noWrap w:val="0"/>
            <w:vAlign w:val="center"/>
          </w:tcPr>
          <w:p w14:paraId="0F522F0C">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1138" w:type="dxa"/>
            <w:gridSpan w:val="2"/>
            <w:noWrap w:val="0"/>
            <w:vAlign w:val="center"/>
          </w:tcPr>
          <w:p w14:paraId="287D15BB">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258" w:type="dxa"/>
            <w:noWrap w:val="0"/>
            <w:vAlign w:val="center"/>
          </w:tcPr>
          <w:p w14:paraId="7F609583">
            <w:pPr>
              <w:pStyle w:val="73"/>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宋体" w:hAnsi="宋体" w:eastAsia="宋体" w:cs="宋体"/>
                <w:color w:val="auto"/>
                <w:sz w:val="24"/>
                <w:szCs w:val="24"/>
              </w:rPr>
            </w:pPr>
          </w:p>
        </w:tc>
      </w:tr>
      <w:tr w14:paraId="06F6C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089" w:type="dxa"/>
            <w:noWrap w:val="0"/>
            <w:vAlign w:val="center"/>
          </w:tcPr>
          <w:p w14:paraId="0331AB4B">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企业资质证书</w:t>
            </w:r>
          </w:p>
        </w:tc>
        <w:tc>
          <w:tcPr>
            <w:tcW w:w="6990" w:type="dxa"/>
            <w:gridSpan w:val="8"/>
            <w:noWrap w:val="0"/>
            <w:vAlign w:val="center"/>
          </w:tcPr>
          <w:p w14:paraId="066A7CAA">
            <w:pPr>
              <w:pStyle w:val="73"/>
              <w:keepNext w:val="0"/>
              <w:keepLines w:val="0"/>
              <w:pageBreakBefore w:val="0"/>
              <w:widowControl w:val="0"/>
              <w:tabs>
                <w:tab w:val="left" w:pos="2848"/>
                <w:tab w:val="left" w:pos="4108"/>
              </w:tabs>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类型：</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pacing w:val="-3"/>
                <w:sz w:val="24"/>
                <w:szCs w:val="24"/>
              </w:rPr>
              <w:t>等</w:t>
            </w:r>
            <w:r>
              <w:rPr>
                <w:rFonts w:hint="eastAsia" w:ascii="宋体" w:hAnsi="宋体" w:eastAsia="宋体" w:cs="宋体"/>
                <w:color w:val="auto"/>
                <w:sz w:val="24"/>
                <w:szCs w:val="24"/>
              </w:rPr>
              <w:t>级：</w:t>
            </w:r>
            <w:r>
              <w:rPr>
                <w:rFonts w:hint="eastAsia" w:ascii="宋体" w:hAnsi="宋体" w:eastAsia="宋体" w:cs="宋体"/>
                <w:color w:val="auto"/>
                <w:sz w:val="24"/>
                <w:szCs w:val="24"/>
              </w:rPr>
              <w:tab/>
            </w:r>
            <w:r>
              <w:rPr>
                <w:rFonts w:hint="eastAsia" w:ascii="宋体" w:hAnsi="宋体" w:eastAsia="宋体" w:cs="宋体"/>
                <w:color w:val="auto"/>
                <w:spacing w:val="-3"/>
                <w:sz w:val="24"/>
                <w:szCs w:val="24"/>
              </w:rPr>
              <w:t>证</w:t>
            </w:r>
            <w:r>
              <w:rPr>
                <w:rFonts w:hint="eastAsia" w:ascii="宋体" w:hAnsi="宋体" w:eastAsia="宋体" w:cs="宋体"/>
                <w:color w:val="auto"/>
                <w:sz w:val="24"/>
                <w:szCs w:val="24"/>
              </w:rPr>
              <w:t>书</w:t>
            </w:r>
            <w:r>
              <w:rPr>
                <w:rFonts w:hint="eastAsia" w:ascii="宋体" w:hAnsi="宋体" w:eastAsia="宋体" w:cs="宋体"/>
                <w:color w:val="auto"/>
                <w:spacing w:val="-3"/>
                <w:sz w:val="24"/>
                <w:szCs w:val="24"/>
              </w:rPr>
              <w:t>号</w:t>
            </w:r>
            <w:r>
              <w:rPr>
                <w:rFonts w:hint="eastAsia" w:ascii="宋体" w:hAnsi="宋体" w:eastAsia="宋体" w:cs="宋体"/>
                <w:color w:val="auto"/>
                <w:sz w:val="24"/>
                <w:szCs w:val="24"/>
              </w:rPr>
              <w:t>：</w:t>
            </w:r>
          </w:p>
        </w:tc>
      </w:tr>
      <w:tr w14:paraId="4F957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trPr>
        <w:tc>
          <w:tcPr>
            <w:tcW w:w="2089" w:type="dxa"/>
            <w:noWrap w:val="0"/>
            <w:vAlign w:val="center"/>
          </w:tcPr>
          <w:p w14:paraId="1DEDEA99">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质量管理体系证书</w:t>
            </w:r>
          </w:p>
          <w:p w14:paraId="7B9880FC">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（如有）</w:t>
            </w:r>
          </w:p>
        </w:tc>
        <w:tc>
          <w:tcPr>
            <w:tcW w:w="6990" w:type="dxa"/>
            <w:gridSpan w:val="8"/>
            <w:noWrap w:val="0"/>
            <w:vAlign w:val="center"/>
          </w:tcPr>
          <w:p w14:paraId="277ABE99">
            <w:pPr>
              <w:pStyle w:val="73"/>
              <w:keepNext w:val="0"/>
              <w:keepLines w:val="0"/>
              <w:pageBreakBefore w:val="0"/>
              <w:widowControl w:val="0"/>
              <w:tabs>
                <w:tab w:val="left" w:pos="2848"/>
                <w:tab w:val="left" w:pos="4108"/>
              </w:tabs>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类型：</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pacing w:val="-3"/>
                <w:sz w:val="24"/>
                <w:szCs w:val="24"/>
              </w:rPr>
              <w:t>等</w:t>
            </w:r>
            <w:r>
              <w:rPr>
                <w:rFonts w:hint="eastAsia" w:ascii="宋体" w:hAnsi="宋体" w:eastAsia="宋体" w:cs="宋体"/>
                <w:color w:val="auto"/>
                <w:sz w:val="24"/>
                <w:szCs w:val="24"/>
              </w:rPr>
              <w:t>级：</w:t>
            </w:r>
            <w:r>
              <w:rPr>
                <w:rFonts w:hint="eastAsia" w:ascii="宋体" w:hAnsi="宋体" w:eastAsia="宋体" w:cs="宋体"/>
                <w:color w:val="auto"/>
                <w:sz w:val="24"/>
                <w:szCs w:val="24"/>
              </w:rPr>
              <w:tab/>
            </w:r>
            <w:r>
              <w:rPr>
                <w:rFonts w:hint="eastAsia" w:ascii="宋体" w:hAnsi="宋体" w:eastAsia="宋体" w:cs="宋体"/>
                <w:color w:val="auto"/>
                <w:spacing w:val="-3"/>
                <w:sz w:val="24"/>
                <w:szCs w:val="24"/>
              </w:rPr>
              <w:t>证</w:t>
            </w:r>
            <w:r>
              <w:rPr>
                <w:rFonts w:hint="eastAsia" w:ascii="宋体" w:hAnsi="宋体" w:eastAsia="宋体" w:cs="宋体"/>
                <w:color w:val="auto"/>
                <w:sz w:val="24"/>
                <w:szCs w:val="24"/>
              </w:rPr>
              <w:t>书</w:t>
            </w:r>
            <w:r>
              <w:rPr>
                <w:rFonts w:hint="eastAsia" w:ascii="宋体" w:hAnsi="宋体" w:eastAsia="宋体" w:cs="宋体"/>
                <w:color w:val="auto"/>
                <w:spacing w:val="-3"/>
                <w:sz w:val="24"/>
                <w:szCs w:val="24"/>
              </w:rPr>
              <w:t>号</w:t>
            </w:r>
            <w:r>
              <w:rPr>
                <w:rFonts w:hint="eastAsia" w:ascii="宋体" w:hAnsi="宋体" w:eastAsia="宋体" w:cs="宋体"/>
                <w:color w:val="auto"/>
                <w:sz w:val="24"/>
                <w:szCs w:val="24"/>
              </w:rPr>
              <w:t>：</w:t>
            </w:r>
          </w:p>
        </w:tc>
      </w:tr>
      <w:tr w14:paraId="296DA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2089" w:type="dxa"/>
            <w:noWrap w:val="0"/>
            <w:vAlign w:val="center"/>
          </w:tcPr>
          <w:p w14:paraId="26490190">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营业执照号</w:t>
            </w:r>
          </w:p>
        </w:tc>
        <w:tc>
          <w:tcPr>
            <w:tcW w:w="3281" w:type="dxa"/>
            <w:gridSpan w:val="3"/>
            <w:noWrap w:val="0"/>
            <w:vAlign w:val="center"/>
          </w:tcPr>
          <w:p w14:paraId="35B37CAC">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3709" w:type="dxa"/>
            <w:gridSpan w:val="5"/>
            <w:noWrap w:val="0"/>
            <w:vAlign w:val="center"/>
          </w:tcPr>
          <w:p w14:paraId="43501456">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员工总人数：</w:t>
            </w:r>
          </w:p>
        </w:tc>
      </w:tr>
      <w:tr w14:paraId="23B7F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089" w:type="dxa"/>
            <w:noWrap w:val="0"/>
            <w:vAlign w:val="center"/>
          </w:tcPr>
          <w:p w14:paraId="1375A49E">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注册资本</w:t>
            </w:r>
          </w:p>
        </w:tc>
        <w:tc>
          <w:tcPr>
            <w:tcW w:w="3281" w:type="dxa"/>
            <w:gridSpan w:val="3"/>
            <w:noWrap w:val="0"/>
            <w:vAlign w:val="center"/>
          </w:tcPr>
          <w:p w14:paraId="405A94A9">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424" w:type="dxa"/>
            <w:vMerge w:val="restart"/>
            <w:noWrap w:val="0"/>
            <w:vAlign w:val="center"/>
          </w:tcPr>
          <w:p w14:paraId="40192C09">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其中</w:t>
            </w:r>
          </w:p>
        </w:tc>
        <w:tc>
          <w:tcPr>
            <w:tcW w:w="1735" w:type="dxa"/>
            <w:gridSpan w:val="2"/>
            <w:noWrap w:val="0"/>
            <w:vAlign w:val="center"/>
          </w:tcPr>
          <w:p w14:paraId="71808A04">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高级职称人员</w:t>
            </w:r>
          </w:p>
        </w:tc>
        <w:tc>
          <w:tcPr>
            <w:tcW w:w="1550" w:type="dxa"/>
            <w:gridSpan w:val="2"/>
            <w:noWrap w:val="0"/>
            <w:vAlign w:val="center"/>
          </w:tcPr>
          <w:p w14:paraId="112DE614">
            <w:pPr>
              <w:pStyle w:val="73"/>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宋体" w:hAnsi="宋体" w:eastAsia="宋体" w:cs="宋体"/>
                <w:color w:val="auto"/>
                <w:sz w:val="24"/>
                <w:szCs w:val="24"/>
              </w:rPr>
            </w:pPr>
          </w:p>
        </w:tc>
      </w:tr>
      <w:tr w14:paraId="28AF8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2089" w:type="dxa"/>
            <w:noWrap w:val="0"/>
            <w:vAlign w:val="center"/>
          </w:tcPr>
          <w:p w14:paraId="1ABA4B1B">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成立日期</w:t>
            </w:r>
          </w:p>
        </w:tc>
        <w:tc>
          <w:tcPr>
            <w:tcW w:w="3281" w:type="dxa"/>
            <w:gridSpan w:val="3"/>
            <w:noWrap w:val="0"/>
            <w:vAlign w:val="center"/>
          </w:tcPr>
          <w:p w14:paraId="2DAF7459">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424" w:type="dxa"/>
            <w:vMerge w:val="continue"/>
            <w:tcBorders>
              <w:top w:val="nil"/>
            </w:tcBorders>
            <w:noWrap w:val="0"/>
            <w:vAlign w:val="center"/>
          </w:tcPr>
          <w:p w14:paraId="0422497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1735" w:type="dxa"/>
            <w:gridSpan w:val="2"/>
            <w:noWrap w:val="0"/>
            <w:vAlign w:val="center"/>
          </w:tcPr>
          <w:p w14:paraId="144B3E05">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中级职称人员</w:t>
            </w:r>
          </w:p>
        </w:tc>
        <w:tc>
          <w:tcPr>
            <w:tcW w:w="1550" w:type="dxa"/>
            <w:gridSpan w:val="2"/>
            <w:noWrap w:val="0"/>
            <w:vAlign w:val="center"/>
          </w:tcPr>
          <w:p w14:paraId="16E3AE2C">
            <w:pPr>
              <w:pStyle w:val="73"/>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宋体" w:hAnsi="宋体" w:eastAsia="宋体" w:cs="宋体"/>
                <w:color w:val="auto"/>
                <w:sz w:val="24"/>
                <w:szCs w:val="24"/>
              </w:rPr>
            </w:pPr>
          </w:p>
        </w:tc>
      </w:tr>
      <w:tr w14:paraId="4C34F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089" w:type="dxa"/>
            <w:noWrap w:val="0"/>
            <w:vAlign w:val="center"/>
          </w:tcPr>
          <w:p w14:paraId="0ACBFB33">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基本账户开户银行</w:t>
            </w:r>
          </w:p>
        </w:tc>
        <w:tc>
          <w:tcPr>
            <w:tcW w:w="3281" w:type="dxa"/>
            <w:gridSpan w:val="3"/>
            <w:noWrap w:val="0"/>
            <w:vAlign w:val="center"/>
          </w:tcPr>
          <w:p w14:paraId="1F2E5660">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424" w:type="dxa"/>
            <w:vMerge w:val="continue"/>
            <w:tcBorders>
              <w:top w:val="nil"/>
            </w:tcBorders>
            <w:noWrap w:val="0"/>
            <w:vAlign w:val="center"/>
          </w:tcPr>
          <w:p w14:paraId="2A4F1005">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1735" w:type="dxa"/>
            <w:gridSpan w:val="2"/>
            <w:noWrap w:val="0"/>
            <w:vAlign w:val="center"/>
          </w:tcPr>
          <w:p w14:paraId="5AE52EEB">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技术人员数量</w:t>
            </w:r>
          </w:p>
        </w:tc>
        <w:tc>
          <w:tcPr>
            <w:tcW w:w="1550" w:type="dxa"/>
            <w:gridSpan w:val="2"/>
            <w:noWrap w:val="0"/>
            <w:vAlign w:val="center"/>
          </w:tcPr>
          <w:p w14:paraId="62424A4E">
            <w:pPr>
              <w:pStyle w:val="73"/>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宋体" w:hAnsi="宋体" w:eastAsia="宋体" w:cs="宋体"/>
                <w:color w:val="auto"/>
                <w:sz w:val="24"/>
                <w:szCs w:val="24"/>
              </w:rPr>
            </w:pPr>
          </w:p>
        </w:tc>
      </w:tr>
      <w:tr w14:paraId="67EC0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2089" w:type="dxa"/>
            <w:noWrap w:val="0"/>
            <w:vAlign w:val="center"/>
          </w:tcPr>
          <w:p w14:paraId="6236C14F">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基本账户银行账号</w:t>
            </w:r>
          </w:p>
        </w:tc>
        <w:tc>
          <w:tcPr>
            <w:tcW w:w="3281" w:type="dxa"/>
            <w:gridSpan w:val="3"/>
            <w:noWrap w:val="0"/>
            <w:vAlign w:val="center"/>
          </w:tcPr>
          <w:p w14:paraId="31405351">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424" w:type="dxa"/>
            <w:vMerge w:val="continue"/>
            <w:tcBorders>
              <w:top w:val="nil"/>
            </w:tcBorders>
            <w:noWrap w:val="0"/>
            <w:vAlign w:val="center"/>
          </w:tcPr>
          <w:p w14:paraId="0F622EF4">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p>
        </w:tc>
        <w:tc>
          <w:tcPr>
            <w:tcW w:w="1735" w:type="dxa"/>
            <w:gridSpan w:val="2"/>
            <w:noWrap w:val="0"/>
            <w:vAlign w:val="center"/>
          </w:tcPr>
          <w:p w14:paraId="38EE2A0A">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各类注册人员</w:t>
            </w:r>
          </w:p>
        </w:tc>
        <w:tc>
          <w:tcPr>
            <w:tcW w:w="1550" w:type="dxa"/>
            <w:gridSpan w:val="2"/>
            <w:noWrap w:val="0"/>
            <w:vAlign w:val="center"/>
          </w:tcPr>
          <w:p w14:paraId="625BE8C7">
            <w:pPr>
              <w:pStyle w:val="73"/>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宋体" w:hAnsi="宋体" w:eastAsia="宋体" w:cs="宋体"/>
                <w:color w:val="auto"/>
                <w:sz w:val="24"/>
                <w:szCs w:val="24"/>
              </w:rPr>
            </w:pPr>
          </w:p>
        </w:tc>
      </w:tr>
      <w:tr w14:paraId="4595A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089" w:type="dxa"/>
            <w:noWrap w:val="0"/>
            <w:vAlign w:val="center"/>
          </w:tcPr>
          <w:p w14:paraId="214B33EC">
            <w:pPr>
              <w:pStyle w:val="73"/>
              <w:keepNext w:val="0"/>
              <w:keepLines w:val="0"/>
              <w:pageBreakBefore w:val="0"/>
              <w:widowControl w:val="0"/>
              <w:kinsoku/>
              <w:wordWrap/>
              <w:overflowPunct/>
              <w:topLinePunct w:val="0"/>
              <w:autoSpaceDE/>
              <w:autoSpaceDN/>
              <w:bidi w:val="0"/>
              <w:adjustRightInd/>
              <w:snapToGrid/>
              <w:spacing w:beforeAutospacing="0" w:afterAutospacing="0" w:line="240" w:lineRule="auto"/>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经营范围</w:t>
            </w:r>
          </w:p>
        </w:tc>
        <w:tc>
          <w:tcPr>
            <w:tcW w:w="6990" w:type="dxa"/>
            <w:gridSpan w:val="8"/>
            <w:noWrap w:val="0"/>
            <w:vAlign w:val="center"/>
          </w:tcPr>
          <w:p w14:paraId="41785177">
            <w:pPr>
              <w:pStyle w:val="73"/>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center"/>
              <w:textAlignment w:val="auto"/>
              <w:rPr>
                <w:rFonts w:hint="eastAsia" w:ascii="宋体" w:hAnsi="宋体" w:eastAsia="宋体" w:cs="宋体"/>
                <w:color w:val="auto"/>
                <w:sz w:val="24"/>
                <w:szCs w:val="24"/>
              </w:rPr>
            </w:pPr>
          </w:p>
        </w:tc>
      </w:tr>
      <w:tr w14:paraId="67BBC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1" w:hRule="atLeast"/>
        </w:trPr>
        <w:tc>
          <w:tcPr>
            <w:tcW w:w="2089" w:type="dxa"/>
            <w:noWrap w:val="0"/>
            <w:vAlign w:val="center"/>
          </w:tcPr>
          <w:p w14:paraId="715FEC99">
            <w:pPr>
              <w:pStyle w:val="73"/>
              <w:bidi w:val="0"/>
              <w:spacing w:beforeAutospacing="0" w:afterAutospacing="0" w:line="360" w:lineRule="auto"/>
              <w:ind w:right="0"/>
              <w:jc w:val="center"/>
              <w:rPr>
                <w:rFonts w:hint="eastAsia" w:ascii="宋体" w:hAnsi="宋体" w:eastAsia="宋体" w:cs="宋体"/>
                <w:color w:val="auto"/>
                <w:sz w:val="24"/>
                <w:szCs w:val="24"/>
              </w:rPr>
            </w:pPr>
            <w:r>
              <w:rPr>
                <w:rFonts w:hint="eastAsia" w:ascii="宋体" w:hAnsi="宋体" w:cs="宋体"/>
                <w:color w:val="auto"/>
                <w:spacing w:val="-3"/>
                <w:sz w:val="24"/>
                <w:szCs w:val="24"/>
                <w:lang w:eastAsia="zh-CN"/>
              </w:rPr>
              <w:t>供应商</w:t>
            </w:r>
            <w:r>
              <w:rPr>
                <w:rFonts w:hint="eastAsia" w:ascii="宋体" w:hAnsi="宋体" w:eastAsia="宋体" w:cs="宋体"/>
                <w:color w:val="auto"/>
                <w:spacing w:val="-3"/>
                <w:sz w:val="24"/>
                <w:szCs w:val="24"/>
              </w:rPr>
              <w:t xml:space="preserve">关联企业情 </w:t>
            </w:r>
            <w:r>
              <w:rPr>
                <w:rFonts w:hint="eastAsia" w:ascii="宋体" w:hAnsi="宋体" w:eastAsia="宋体" w:cs="宋体"/>
                <w:color w:val="auto"/>
                <w:spacing w:val="-60"/>
                <w:sz w:val="24"/>
                <w:szCs w:val="24"/>
              </w:rPr>
              <w:t>况</w:t>
            </w:r>
            <w:r>
              <w:rPr>
                <w:rFonts w:hint="eastAsia" w:ascii="宋体" w:hAnsi="宋体" w:eastAsia="宋体" w:cs="宋体"/>
                <w:color w:val="auto"/>
                <w:sz w:val="24"/>
                <w:szCs w:val="24"/>
              </w:rPr>
              <w:t>（</w:t>
            </w:r>
            <w:r>
              <w:rPr>
                <w:rFonts w:hint="eastAsia" w:ascii="宋体" w:hAnsi="宋体" w:eastAsia="宋体" w:cs="宋体"/>
                <w:color w:val="auto"/>
                <w:spacing w:val="-5"/>
                <w:sz w:val="24"/>
                <w:szCs w:val="24"/>
              </w:rPr>
              <w:t>包括但不限于与</w:t>
            </w:r>
            <w:r>
              <w:rPr>
                <w:rFonts w:hint="eastAsia" w:ascii="宋体" w:hAnsi="宋体" w:cs="宋体"/>
                <w:color w:val="auto"/>
                <w:spacing w:val="-3"/>
                <w:sz w:val="24"/>
                <w:szCs w:val="24"/>
                <w:lang w:eastAsia="zh-CN"/>
              </w:rPr>
              <w:t>供应商</w:t>
            </w:r>
            <w:r>
              <w:rPr>
                <w:rFonts w:hint="eastAsia" w:ascii="宋体" w:hAnsi="宋体" w:eastAsia="宋体" w:cs="宋体"/>
                <w:color w:val="auto"/>
                <w:spacing w:val="-3"/>
                <w:sz w:val="24"/>
                <w:szCs w:val="24"/>
              </w:rPr>
              <w:t>法定代表人为同一人或者存在</w:t>
            </w:r>
            <w:r>
              <w:rPr>
                <w:rFonts w:hint="eastAsia" w:ascii="宋体" w:hAnsi="宋体" w:eastAsia="宋体" w:cs="宋体"/>
                <w:color w:val="auto"/>
                <w:spacing w:val="-12"/>
                <w:sz w:val="24"/>
                <w:szCs w:val="24"/>
              </w:rPr>
              <w:t>控股、管理关系的不</w:t>
            </w:r>
          </w:p>
          <w:p w14:paraId="1A0614F7">
            <w:pPr>
              <w:pStyle w:val="73"/>
              <w:bidi w:val="0"/>
              <w:spacing w:beforeAutospacing="0" w:afterAutospacing="0" w:line="360" w:lineRule="auto"/>
              <w:ind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同单位）</w:t>
            </w:r>
          </w:p>
        </w:tc>
        <w:tc>
          <w:tcPr>
            <w:tcW w:w="6990" w:type="dxa"/>
            <w:gridSpan w:val="8"/>
            <w:noWrap w:val="0"/>
            <w:vAlign w:val="center"/>
          </w:tcPr>
          <w:p w14:paraId="2213CF57">
            <w:pPr>
              <w:pStyle w:val="73"/>
              <w:bidi w:val="0"/>
              <w:spacing w:beforeAutospacing="0" w:afterAutospacing="0" w:line="360" w:lineRule="auto"/>
              <w:ind w:left="0" w:leftChars="0" w:right="0" w:firstLine="480" w:firstLineChars="200"/>
              <w:jc w:val="center"/>
              <w:rPr>
                <w:rFonts w:hint="eastAsia" w:ascii="宋体" w:hAnsi="宋体" w:eastAsia="宋体" w:cs="宋体"/>
                <w:color w:val="auto"/>
                <w:sz w:val="24"/>
                <w:szCs w:val="24"/>
              </w:rPr>
            </w:pPr>
          </w:p>
        </w:tc>
      </w:tr>
      <w:tr w14:paraId="60EBB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trPr>
        <w:tc>
          <w:tcPr>
            <w:tcW w:w="2089" w:type="dxa"/>
            <w:noWrap w:val="0"/>
            <w:vAlign w:val="center"/>
          </w:tcPr>
          <w:p w14:paraId="673CFBE6">
            <w:pPr>
              <w:pStyle w:val="73"/>
              <w:bidi w:val="0"/>
              <w:spacing w:beforeAutospacing="0" w:afterAutospacing="0" w:line="360" w:lineRule="auto"/>
              <w:ind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6990" w:type="dxa"/>
            <w:gridSpan w:val="8"/>
            <w:noWrap w:val="0"/>
            <w:vAlign w:val="center"/>
          </w:tcPr>
          <w:p w14:paraId="01290D00">
            <w:pPr>
              <w:pStyle w:val="73"/>
              <w:bidi w:val="0"/>
              <w:spacing w:beforeAutospacing="0" w:afterAutospacing="0" w:line="360" w:lineRule="auto"/>
              <w:ind w:left="0" w:leftChars="0" w:right="0" w:firstLine="480" w:firstLineChars="200"/>
              <w:jc w:val="center"/>
              <w:rPr>
                <w:rFonts w:hint="eastAsia" w:ascii="宋体" w:hAnsi="宋体" w:eastAsia="宋体" w:cs="宋体"/>
                <w:color w:val="auto"/>
                <w:sz w:val="24"/>
                <w:szCs w:val="24"/>
              </w:rPr>
            </w:pPr>
          </w:p>
        </w:tc>
      </w:tr>
    </w:tbl>
    <w:p w14:paraId="41B66480">
      <w:pPr>
        <w:pStyle w:val="12"/>
        <w:bidi w:val="0"/>
        <w:spacing w:beforeAutospacing="0" w:after="0" w:afterAutospacing="0" w:line="360" w:lineRule="auto"/>
        <w:ind w:left="0" w:leftChars="0" w:right="0" w:firstLine="480" w:firstLineChars="200"/>
        <w:rPr>
          <w:rFonts w:hint="eastAsia" w:ascii="宋体" w:hAnsi="宋体" w:eastAsia="宋体" w:cs="宋体"/>
          <w:sz w:val="24"/>
          <w:szCs w:val="24"/>
          <w:u w:val="none" w:color="auto"/>
        </w:rPr>
      </w:pPr>
    </w:p>
    <w:p w14:paraId="5E6809AD">
      <w:pPr>
        <w:pStyle w:val="12"/>
        <w:spacing w:before="82"/>
        <w:ind w:firstLine="240" w:firstLineChars="100"/>
        <w:rPr>
          <w:color w:val="auto"/>
          <w:sz w:val="18"/>
          <w:szCs w:val="22"/>
        </w:rPr>
      </w:pPr>
      <w:r>
        <w:rPr>
          <w:color w:val="auto"/>
          <w:sz w:val="24"/>
          <w:szCs w:val="22"/>
        </w:rPr>
        <w:t>（二）</w:t>
      </w:r>
      <w:r>
        <w:rPr>
          <w:rFonts w:hint="eastAsia"/>
          <w:color w:val="auto"/>
          <w:sz w:val="24"/>
          <w:szCs w:val="22"/>
        </w:rPr>
        <w:t>同类</w:t>
      </w:r>
      <w:r>
        <w:rPr>
          <w:color w:val="auto"/>
          <w:sz w:val="24"/>
          <w:szCs w:val="22"/>
        </w:rPr>
        <w:t>成功案例的业绩证明</w:t>
      </w:r>
    </w:p>
    <w:p w14:paraId="604A8F34">
      <w:pPr>
        <w:pBdr>
          <w:top w:val="none" w:color="auto" w:sz="0" w:space="1"/>
          <w:left w:val="none" w:color="auto" w:sz="0" w:space="4"/>
          <w:bottom w:val="none" w:color="auto" w:sz="0" w:space="1"/>
          <w:right w:val="none" w:color="auto" w:sz="0" w:space="4"/>
        </w:pBdr>
        <w:spacing w:beforeLines="100" w:afterLines="100" w:line="560" w:lineRule="exact"/>
        <w:ind w:left="642" w:hanging="642" w:hangingChars="200"/>
        <w:jc w:val="center"/>
        <w:rPr>
          <w:rFonts w:ascii="宋体" w:hAnsi="宋体" w:cs="仿宋"/>
          <w:b/>
          <w:bCs/>
          <w:color w:val="auto"/>
          <w:spacing w:val="20"/>
          <w:sz w:val="28"/>
          <w:szCs w:val="28"/>
        </w:rPr>
      </w:pPr>
      <w:r>
        <w:rPr>
          <w:rFonts w:hint="eastAsia" w:ascii="宋体" w:hAnsi="宋体" w:cs="仿宋"/>
          <w:b/>
          <w:bCs/>
          <w:color w:val="auto"/>
          <w:spacing w:val="20"/>
          <w:sz w:val="28"/>
          <w:szCs w:val="28"/>
          <w:lang w:eastAsia="zh-CN"/>
        </w:rPr>
        <w:t>供应商</w:t>
      </w:r>
      <w:r>
        <w:rPr>
          <w:rFonts w:hint="eastAsia" w:ascii="宋体" w:hAnsi="宋体" w:cs="仿宋"/>
          <w:b/>
          <w:bCs/>
          <w:color w:val="auto"/>
          <w:spacing w:val="20"/>
          <w:sz w:val="28"/>
          <w:szCs w:val="28"/>
        </w:rPr>
        <w:t>业绩情况一览表</w:t>
      </w:r>
    </w:p>
    <w:tbl>
      <w:tblPr>
        <w:tblStyle w:val="30"/>
        <w:tblW w:w="944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05"/>
        <w:gridCol w:w="3505"/>
        <w:gridCol w:w="1560"/>
        <w:gridCol w:w="2279"/>
      </w:tblGrid>
      <w:tr w14:paraId="279EE4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72" w:hRule="atLeast"/>
          <w:jc w:val="center"/>
        </w:trPr>
        <w:tc>
          <w:tcPr>
            <w:tcW w:w="2105" w:type="dxa"/>
            <w:vMerge w:val="restart"/>
            <w:tcBorders>
              <w:top w:val="single" w:color="auto" w:sz="4" w:space="0"/>
              <w:left w:val="single" w:color="auto" w:sz="4" w:space="0"/>
              <w:bottom w:val="single" w:color="auto" w:sz="4" w:space="0"/>
              <w:right w:val="single" w:color="auto" w:sz="4" w:space="0"/>
            </w:tcBorders>
            <w:noWrap/>
            <w:vAlign w:val="center"/>
          </w:tcPr>
          <w:p w14:paraId="4DCC2B7B">
            <w:pPr>
              <w:jc w:val="center"/>
              <w:rPr>
                <w:rFonts w:ascii="宋体" w:hAnsi="宋体" w:cs="仿宋"/>
                <w:color w:val="auto"/>
                <w:sz w:val="24"/>
                <w:szCs w:val="24"/>
              </w:rPr>
            </w:pPr>
            <w:r>
              <w:rPr>
                <w:rFonts w:hint="eastAsia" w:ascii="宋体" w:hAnsi="宋体" w:cs="仿宋"/>
                <w:color w:val="auto"/>
                <w:sz w:val="24"/>
                <w:szCs w:val="24"/>
              </w:rPr>
              <w:t>采购单位名称</w:t>
            </w:r>
          </w:p>
        </w:tc>
        <w:tc>
          <w:tcPr>
            <w:tcW w:w="3505" w:type="dxa"/>
            <w:vMerge w:val="restart"/>
            <w:tcBorders>
              <w:top w:val="single" w:color="auto" w:sz="4" w:space="0"/>
              <w:left w:val="single" w:color="auto" w:sz="4" w:space="0"/>
              <w:bottom w:val="single" w:color="auto" w:sz="4" w:space="0"/>
              <w:right w:val="single" w:color="auto" w:sz="4" w:space="0"/>
            </w:tcBorders>
            <w:noWrap/>
            <w:vAlign w:val="center"/>
          </w:tcPr>
          <w:p w14:paraId="6F074312">
            <w:pPr>
              <w:jc w:val="center"/>
              <w:rPr>
                <w:rFonts w:ascii="宋体" w:hAnsi="宋体" w:cs="仿宋"/>
                <w:color w:val="auto"/>
                <w:sz w:val="24"/>
                <w:szCs w:val="24"/>
              </w:rPr>
            </w:pPr>
            <w:r>
              <w:rPr>
                <w:rFonts w:hint="eastAsia" w:ascii="宋体" w:hAnsi="宋体" w:cs="仿宋"/>
                <w:color w:val="auto"/>
                <w:sz w:val="24"/>
                <w:szCs w:val="24"/>
              </w:rPr>
              <w:t>项目名称</w:t>
            </w:r>
          </w:p>
        </w:tc>
        <w:tc>
          <w:tcPr>
            <w:tcW w:w="1560" w:type="dxa"/>
            <w:vMerge w:val="restart"/>
            <w:tcBorders>
              <w:top w:val="single" w:color="auto" w:sz="4" w:space="0"/>
              <w:left w:val="single" w:color="auto" w:sz="4" w:space="0"/>
              <w:bottom w:val="single" w:color="auto" w:sz="4" w:space="0"/>
              <w:right w:val="single" w:color="auto" w:sz="4" w:space="0"/>
            </w:tcBorders>
            <w:noWrap/>
            <w:vAlign w:val="center"/>
          </w:tcPr>
          <w:p w14:paraId="6230B5E4">
            <w:pPr>
              <w:jc w:val="center"/>
              <w:rPr>
                <w:rFonts w:ascii="宋体" w:hAnsi="宋体" w:cs="仿宋"/>
                <w:color w:val="auto"/>
                <w:sz w:val="24"/>
                <w:szCs w:val="24"/>
              </w:rPr>
            </w:pPr>
            <w:r>
              <w:rPr>
                <w:rFonts w:hint="eastAsia" w:ascii="宋体" w:hAnsi="宋体" w:cs="仿宋"/>
                <w:color w:val="auto"/>
                <w:sz w:val="24"/>
                <w:szCs w:val="24"/>
              </w:rPr>
              <w:t>合同金额</w:t>
            </w:r>
          </w:p>
          <w:p w14:paraId="263A4DC0">
            <w:pPr>
              <w:jc w:val="center"/>
              <w:rPr>
                <w:rFonts w:ascii="宋体" w:hAnsi="宋体" w:cs="仿宋"/>
                <w:color w:val="auto"/>
                <w:sz w:val="24"/>
                <w:szCs w:val="24"/>
              </w:rPr>
            </w:pPr>
            <w:r>
              <w:rPr>
                <w:rFonts w:hint="eastAsia" w:ascii="宋体" w:hAnsi="宋体" w:cs="仿宋"/>
                <w:color w:val="auto"/>
                <w:sz w:val="24"/>
                <w:szCs w:val="24"/>
              </w:rPr>
              <w:t>（万元）</w:t>
            </w:r>
          </w:p>
        </w:tc>
        <w:tc>
          <w:tcPr>
            <w:tcW w:w="2279" w:type="dxa"/>
            <w:vMerge w:val="restart"/>
            <w:tcBorders>
              <w:top w:val="single" w:color="auto" w:sz="4" w:space="0"/>
              <w:left w:val="single" w:color="auto" w:sz="4" w:space="0"/>
              <w:bottom w:val="single" w:color="auto" w:sz="4" w:space="0"/>
              <w:right w:val="single" w:color="auto" w:sz="4" w:space="0"/>
            </w:tcBorders>
            <w:noWrap/>
            <w:vAlign w:val="center"/>
          </w:tcPr>
          <w:p w14:paraId="2DCEFCB7">
            <w:pPr>
              <w:jc w:val="center"/>
              <w:rPr>
                <w:rFonts w:ascii="宋体" w:hAnsi="宋体" w:cs="仿宋"/>
                <w:color w:val="auto"/>
                <w:sz w:val="24"/>
                <w:szCs w:val="24"/>
              </w:rPr>
            </w:pPr>
            <w:r>
              <w:rPr>
                <w:rFonts w:hint="eastAsia" w:ascii="宋体" w:hAnsi="宋体" w:cs="仿宋"/>
                <w:color w:val="auto"/>
                <w:sz w:val="24"/>
                <w:szCs w:val="24"/>
              </w:rPr>
              <w:t>采购单位联系人</w:t>
            </w:r>
          </w:p>
        </w:tc>
      </w:tr>
      <w:tr w14:paraId="43C33E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28" w:hRule="atLeast"/>
          <w:jc w:val="center"/>
        </w:trPr>
        <w:tc>
          <w:tcPr>
            <w:tcW w:w="2105" w:type="dxa"/>
            <w:vMerge w:val="continue"/>
            <w:tcBorders>
              <w:top w:val="single" w:color="auto" w:sz="4" w:space="0"/>
              <w:left w:val="single" w:color="auto" w:sz="4" w:space="0"/>
              <w:bottom w:val="single" w:color="auto" w:sz="4" w:space="0"/>
              <w:right w:val="single" w:color="auto" w:sz="4" w:space="0"/>
            </w:tcBorders>
            <w:noWrap/>
            <w:vAlign w:val="center"/>
          </w:tcPr>
          <w:p w14:paraId="558D9A68">
            <w:pPr>
              <w:rPr>
                <w:rFonts w:ascii="宋体" w:hAnsi="宋体" w:cs="仿宋"/>
                <w:color w:val="auto"/>
                <w:sz w:val="24"/>
                <w:szCs w:val="24"/>
              </w:rPr>
            </w:pPr>
          </w:p>
        </w:tc>
        <w:tc>
          <w:tcPr>
            <w:tcW w:w="3505" w:type="dxa"/>
            <w:vMerge w:val="continue"/>
            <w:tcBorders>
              <w:top w:val="single" w:color="auto" w:sz="4" w:space="0"/>
              <w:left w:val="single" w:color="auto" w:sz="4" w:space="0"/>
              <w:bottom w:val="single" w:color="auto" w:sz="4" w:space="0"/>
              <w:right w:val="single" w:color="auto" w:sz="4" w:space="0"/>
            </w:tcBorders>
            <w:noWrap/>
            <w:vAlign w:val="center"/>
          </w:tcPr>
          <w:p w14:paraId="4436DB6D">
            <w:pPr>
              <w:rPr>
                <w:rFonts w:ascii="宋体" w:hAnsi="宋体" w:cs="仿宋"/>
                <w:color w:val="auto"/>
                <w:sz w:val="24"/>
                <w:szCs w:val="24"/>
              </w:rPr>
            </w:pPr>
          </w:p>
        </w:tc>
        <w:tc>
          <w:tcPr>
            <w:tcW w:w="1560" w:type="dxa"/>
            <w:vMerge w:val="continue"/>
            <w:tcBorders>
              <w:top w:val="single" w:color="auto" w:sz="4" w:space="0"/>
              <w:left w:val="single" w:color="auto" w:sz="4" w:space="0"/>
              <w:bottom w:val="single" w:color="auto" w:sz="4" w:space="0"/>
              <w:right w:val="single" w:color="auto" w:sz="4" w:space="0"/>
            </w:tcBorders>
            <w:noWrap/>
            <w:vAlign w:val="center"/>
          </w:tcPr>
          <w:p w14:paraId="21C6A6A4">
            <w:pPr>
              <w:rPr>
                <w:rFonts w:ascii="宋体" w:hAnsi="宋体" w:cs="仿宋"/>
                <w:color w:val="auto"/>
                <w:sz w:val="24"/>
                <w:szCs w:val="24"/>
              </w:rPr>
            </w:pPr>
          </w:p>
        </w:tc>
        <w:tc>
          <w:tcPr>
            <w:tcW w:w="2279" w:type="dxa"/>
            <w:vMerge w:val="continue"/>
            <w:tcBorders>
              <w:top w:val="single" w:color="auto" w:sz="4" w:space="0"/>
              <w:left w:val="single" w:color="auto" w:sz="4" w:space="0"/>
              <w:bottom w:val="single" w:color="auto" w:sz="4" w:space="0"/>
              <w:right w:val="single" w:color="auto" w:sz="4" w:space="0"/>
            </w:tcBorders>
            <w:noWrap/>
            <w:vAlign w:val="center"/>
          </w:tcPr>
          <w:p w14:paraId="7CE6663A">
            <w:pPr>
              <w:rPr>
                <w:rFonts w:ascii="宋体" w:hAnsi="宋体" w:cs="仿宋"/>
                <w:color w:val="auto"/>
                <w:sz w:val="24"/>
                <w:szCs w:val="24"/>
              </w:rPr>
            </w:pPr>
          </w:p>
        </w:tc>
      </w:tr>
      <w:tr w14:paraId="375BD9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jc w:val="center"/>
        </w:trPr>
        <w:tc>
          <w:tcPr>
            <w:tcW w:w="2105" w:type="dxa"/>
            <w:tcBorders>
              <w:top w:val="single" w:color="auto" w:sz="4" w:space="0"/>
              <w:left w:val="single" w:color="auto" w:sz="4" w:space="0"/>
              <w:bottom w:val="single" w:color="auto" w:sz="4" w:space="0"/>
              <w:right w:val="single" w:color="auto" w:sz="4" w:space="0"/>
            </w:tcBorders>
            <w:noWrap/>
          </w:tcPr>
          <w:p w14:paraId="36EBC254">
            <w:pPr>
              <w:rPr>
                <w:rFonts w:ascii="宋体" w:hAnsi="宋体" w:cs="仿宋"/>
                <w:color w:val="auto"/>
                <w:sz w:val="24"/>
                <w:szCs w:val="24"/>
              </w:rPr>
            </w:pPr>
          </w:p>
        </w:tc>
        <w:tc>
          <w:tcPr>
            <w:tcW w:w="3505" w:type="dxa"/>
            <w:tcBorders>
              <w:top w:val="single" w:color="auto" w:sz="4" w:space="0"/>
              <w:left w:val="single" w:color="auto" w:sz="4" w:space="0"/>
              <w:bottom w:val="single" w:color="auto" w:sz="4" w:space="0"/>
              <w:right w:val="single" w:color="auto" w:sz="4" w:space="0"/>
            </w:tcBorders>
            <w:noWrap/>
          </w:tcPr>
          <w:p w14:paraId="59E4F91B">
            <w:pPr>
              <w:rPr>
                <w:rFonts w:ascii="宋体" w:hAnsi="宋体" w:cs="仿宋"/>
                <w:color w:val="auto"/>
                <w:sz w:val="24"/>
                <w:szCs w:val="24"/>
              </w:rPr>
            </w:pPr>
          </w:p>
        </w:tc>
        <w:tc>
          <w:tcPr>
            <w:tcW w:w="1560" w:type="dxa"/>
            <w:tcBorders>
              <w:top w:val="single" w:color="auto" w:sz="4" w:space="0"/>
              <w:left w:val="single" w:color="auto" w:sz="4" w:space="0"/>
              <w:bottom w:val="single" w:color="auto" w:sz="4" w:space="0"/>
              <w:right w:val="single" w:color="auto" w:sz="4" w:space="0"/>
            </w:tcBorders>
            <w:noWrap/>
          </w:tcPr>
          <w:p w14:paraId="591837CD">
            <w:pPr>
              <w:rPr>
                <w:rFonts w:ascii="宋体" w:hAnsi="宋体" w:cs="仿宋"/>
                <w:color w:val="auto"/>
                <w:sz w:val="24"/>
                <w:szCs w:val="24"/>
              </w:rPr>
            </w:pPr>
          </w:p>
        </w:tc>
        <w:tc>
          <w:tcPr>
            <w:tcW w:w="2279" w:type="dxa"/>
            <w:tcBorders>
              <w:top w:val="single" w:color="auto" w:sz="4" w:space="0"/>
              <w:left w:val="single" w:color="auto" w:sz="4" w:space="0"/>
              <w:bottom w:val="single" w:color="auto" w:sz="4" w:space="0"/>
              <w:right w:val="single" w:color="auto" w:sz="4" w:space="0"/>
            </w:tcBorders>
            <w:noWrap/>
          </w:tcPr>
          <w:p w14:paraId="49B57ACA">
            <w:pPr>
              <w:rPr>
                <w:rFonts w:ascii="宋体" w:hAnsi="宋体" w:cs="仿宋"/>
                <w:color w:val="auto"/>
                <w:sz w:val="24"/>
                <w:szCs w:val="24"/>
              </w:rPr>
            </w:pPr>
          </w:p>
        </w:tc>
      </w:tr>
      <w:tr w14:paraId="73E0F3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8" w:hRule="atLeast"/>
          <w:jc w:val="center"/>
        </w:trPr>
        <w:tc>
          <w:tcPr>
            <w:tcW w:w="2105" w:type="dxa"/>
            <w:tcBorders>
              <w:top w:val="single" w:color="auto" w:sz="4" w:space="0"/>
              <w:left w:val="single" w:color="auto" w:sz="4" w:space="0"/>
              <w:bottom w:val="single" w:color="auto" w:sz="4" w:space="0"/>
              <w:right w:val="single" w:color="auto" w:sz="4" w:space="0"/>
            </w:tcBorders>
            <w:noWrap/>
          </w:tcPr>
          <w:p w14:paraId="5633C0C8">
            <w:pPr>
              <w:rPr>
                <w:rFonts w:ascii="宋体" w:hAnsi="宋体" w:cs="仿宋"/>
                <w:color w:val="auto"/>
                <w:sz w:val="24"/>
                <w:szCs w:val="24"/>
              </w:rPr>
            </w:pPr>
          </w:p>
        </w:tc>
        <w:tc>
          <w:tcPr>
            <w:tcW w:w="3505" w:type="dxa"/>
            <w:tcBorders>
              <w:top w:val="single" w:color="auto" w:sz="4" w:space="0"/>
              <w:left w:val="single" w:color="auto" w:sz="4" w:space="0"/>
              <w:bottom w:val="single" w:color="auto" w:sz="4" w:space="0"/>
              <w:right w:val="single" w:color="auto" w:sz="4" w:space="0"/>
            </w:tcBorders>
            <w:noWrap/>
          </w:tcPr>
          <w:p w14:paraId="1FA7638A">
            <w:pPr>
              <w:rPr>
                <w:rFonts w:ascii="宋体" w:hAnsi="宋体" w:cs="仿宋"/>
                <w:color w:val="auto"/>
                <w:sz w:val="24"/>
                <w:szCs w:val="24"/>
              </w:rPr>
            </w:pPr>
          </w:p>
        </w:tc>
        <w:tc>
          <w:tcPr>
            <w:tcW w:w="1560" w:type="dxa"/>
            <w:tcBorders>
              <w:top w:val="single" w:color="auto" w:sz="4" w:space="0"/>
              <w:left w:val="single" w:color="auto" w:sz="4" w:space="0"/>
              <w:bottom w:val="single" w:color="auto" w:sz="4" w:space="0"/>
              <w:right w:val="single" w:color="auto" w:sz="4" w:space="0"/>
            </w:tcBorders>
            <w:noWrap/>
          </w:tcPr>
          <w:p w14:paraId="29CD1368">
            <w:pPr>
              <w:rPr>
                <w:rFonts w:ascii="宋体" w:hAnsi="宋体" w:cs="仿宋"/>
                <w:color w:val="auto"/>
                <w:sz w:val="24"/>
                <w:szCs w:val="24"/>
              </w:rPr>
            </w:pPr>
          </w:p>
        </w:tc>
        <w:tc>
          <w:tcPr>
            <w:tcW w:w="2279" w:type="dxa"/>
            <w:tcBorders>
              <w:top w:val="single" w:color="auto" w:sz="4" w:space="0"/>
              <w:left w:val="single" w:color="auto" w:sz="4" w:space="0"/>
              <w:bottom w:val="single" w:color="auto" w:sz="4" w:space="0"/>
              <w:right w:val="single" w:color="auto" w:sz="4" w:space="0"/>
            </w:tcBorders>
            <w:noWrap/>
          </w:tcPr>
          <w:p w14:paraId="39396932">
            <w:pPr>
              <w:rPr>
                <w:rFonts w:ascii="宋体" w:hAnsi="宋体" w:cs="仿宋"/>
                <w:color w:val="auto"/>
                <w:sz w:val="24"/>
                <w:szCs w:val="24"/>
              </w:rPr>
            </w:pPr>
          </w:p>
        </w:tc>
      </w:tr>
      <w:tr w14:paraId="30358B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jc w:val="center"/>
        </w:trPr>
        <w:tc>
          <w:tcPr>
            <w:tcW w:w="2105" w:type="dxa"/>
            <w:tcBorders>
              <w:top w:val="single" w:color="auto" w:sz="4" w:space="0"/>
              <w:left w:val="single" w:color="auto" w:sz="4" w:space="0"/>
              <w:bottom w:val="single" w:color="auto" w:sz="4" w:space="0"/>
              <w:right w:val="single" w:color="auto" w:sz="4" w:space="0"/>
            </w:tcBorders>
            <w:noWrap/>
          </w:tcPr>
          <w:p w14:paraId="2916912A">
            <w:pPr>
              <w:rPr>
                <w:rFonts w:ascii="宋体" w:hAnsi="宋体" w:cs="仿宋"/>
                <w:color w:val="auto"/>
                <w:sz w:val="24"/>
                <w:szCs w:val="24"/>
              </w:rPr>
            </w:pPr>
          </w:p>
        </w:tc>
        <w:tc>
          <w:tcPr>
            <w:tcW w:w="3505" w:type="dxa"/>
            <w:tcBorders>
              <w:top w:val="single" w:color="auto" w:sz="4" w:space="0"/>
              <w:left w:val="single" w:color="auto" w:sz="4" w:space="0"/>
              <w:bottom w:val="single" w:color="auto" w:sz="4" w:space="0"/>
              <w:right w:val="single" w:color="auto" w:sz="4" w:space="0"/>
            </w:tcBorders>
            <w:noWrap/>
          </w:tcPr>
          <w:p w14:paraId="7F50E15F">
            <w:pPr>
              <w:rPr>
                <w:rFonts w:ascii="宋体" w:hAnsi="宋体" w:cs="仿宋"/>
                <w:color w:val="auto"/>
                <w:sz w:val="24"/>
                <w:szCs w:val="24"/>
              </w:rPr>
            </w:pPr>
          </w:p>
        </w:tc>
        <w:tc>
          <w:tcPr>
            <w:tcW w:w="1560" w:type="dxa"/>
            <w:tcBorders>
              <w:top w:val="single" w:color="auto" w:sz="4" w:space="0"/>
              <w:left w:val="single" w:color="auto" w:sz="4" w:space="0"/>
              <w:bottom w:val="single" w:color="auto" w:sz="4" w:space="0"/>
              <w:right w:val="single" w:color="auto" w:sz="4" w:space="0"/>
            </w:tcBorders>
            <w:noWrap/>
          </w:tcPr>
          <w:p w14:paraId="175317A6">
            <w:pPr>
              <w:rPr>
                <w:rFonts w:ascii="宋体" w:hAnsi="宋体" w:cs="仿宋"/>
                <w:color w:val="auto"/>
                <w:sz w:val="24"/>
                <w:szCs w:val="24"/>
              </w:rPr>
            </w:pPr>
          </w:p>
        </w:tc>
        <w:tc>
          <w:tcPr>
            <w:tcW w:w="2279" w:type="dxa"/>
            <w:tcBorders>
              <w:top w:val="single" w:color="auto" w:sz="4" w:space="0"/>
              <w:left w:val="single" w:color="auto" w:sz="4" w:space="0"/>
              <w:bottom w:val="single" w:color="auto" w:sz="4" w:space="0"/>
              <w:right w:val="single" w:color="auto" w:sz="4" w:space="0"/>
            </w:tcBorders>
            <w:noWrap/>
          </w:tcPr>
          <w:p w14:paraId="07AB73D9">
            <w:pPr>
              <w:rPr>
                <w:rFonts w:ascii="宋体" w:hAnsi="宋体" w:cs="仿宋"/>
                <w:color w:val="auto"/>
                <w:sz w:val="24"/>
                <w:szCs w:val="24"/>
              </w:rPr>
            </w:pPr>
          </w:p>
        </w:tc>
      </w:tr>
      <w:tr w14:paraId="130467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jc w:val="center"/>
        </w:trPr>
        <w:tc>
          <w:tcPr>
            <w:tcW w:w="2105" w:type="dxa"/>
            <w:tcBorders>
              <w:top w:val="single" w:color="auto" w:sz="4" w:space="0"/>
              <w:left w:val="single" w:color="auto" w:sz="4" w:space="0"/>
              <w:bottom w:val="single" w:color="auto" w:sz="4" w:space="0"/>
              <w:right w:val="single" w:color="auto" w:sz="4" w:space="0"/>
            </w:tcBorders>
            <w:noWrap/>
          </w:tcPr>
          <w:p w14:paraId="30A931B3">
            <w:pPr>
              <w:rPr>
                <w:rFonts w:ascii="宋体" w:hAnsi="宋体" w:cs="仿宋"/>
                <w:color w:val="auto"/>
                <w:sz w:val="24"/>
                <w:szCs w:val="24"/>
              </w:rPr>
            </w:pPr>
          </w:p>
        </w:tc>
        <w:tc>
          <w:tcPr>
            <w:tcW w:w="3505" w:type="dxa"/>
            <w:tcBorders>
              <w:top w:val="single" w:color="auto" w:sz="4" w:space="0"/>
              <w:left w:val="single" w:color="auto" w:sz="4" w:space="0"/>
              <w:bottom w:val="single" w:color="auto" w:sz="4" w:space="0"/>
              <w:right w:val="single" w:color="auto" w:sz="4" w:space="0"/>
            </w:tcBorders>
            <w:noWrap/>
          </w:tcPr>
          <w:p w14:paraId="6959383A">
            <w:pPr>
              <w:rPr>
                <w:rFonts w:ascii="宋体" w:hAnsi="宋体" w:cs="仿宋"/>
                <w:color w:val="auto"/>
                <w:sz w:val="24"/>
                <w:szCs w:val="24"/>
              </w:rPr>
            </w:pPr>
          </w:p>
        </w:tc>
        <w:tc>
          <w:tcPr>
            <w:tcW w:w="1560" w:type="dxa"/>
            <w:tcBorders>
              <w:top w:val="single" w:color="auto" w:sz="4" w:space="0"/>
              <w:left w:val="single" w:color="auto" w:sz="4" w:space="0"/>
              <w:bottom w:val="single" w:color="auto" w:sz="4" w:space="0"/>
              <w:right w:val="single" w:color="auto" w:sz="4" w:space="0"/>
            </w:tcBorders>
            <w:noWrap/>
          </w:tcPr>
          <w:p w14:paraId="6D5E24AC">
            <w:pPr>
              <w:rPr>
                <w:rFonts w:ascii="宋体" w:hAnsi="宋体" w:cs="仿宋"/>
                <w:color w:val="auto"/>
                <w:sz w:val="24"/>
                <w:szCs w:val="24"/>
              </w:rPr>
            </w:pPr>
          </w:p>
        </w:tc>
        <w:tc>
          <w:tcPr>
            <w:tcW w:w="2279" w:type="dxa"/>
            <w:tcBorders>
              <w:top w:val="single" w:color="auto" w:sz="4" w:space="0"/>
              <w:left w:val="single" w:color="auto" w:sz="4" w:space="0"/>
              <w:bottom w:val="single" w:color="auto" w:sz="4" w:space="0"/>
              <w:right w:val="single" w:color="auto" w:sz="4" w:space="0"/>
            </w:tcBorders>
            <w:noWrap/>
          </w:tcPr>
          <w:p w14:paraId="3DC0544D">
            <w:pPr>
              <w:rPr>
                <w:rFonts w:ascii="宋体" w:hAnsi="宋体" w:cs="仿宋"/>
                <w:color w:val="auto"/>
                <w:sz w:val="24"/>
                <w:szCs w:val="24"/>
              </w:rPr>
            </w:pPr>
          </w:p>
        </w:tc>
      </w:tr>
      <w:tr w14:paraId="61F2EE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4" w:hRule="atLeast"/>
          <w:jc w:val="center"/>
        </w:trPr>
        <w:tc>
          <w:tcPr>
            <w:tcW w:w="2105" w:type="dxa"/>
            <w:tcBorders>
              <w:top w:val="single" w:color="auto" w:sz="4" w:space="0"/>
              <w:left w:val="single" w:color="auto" w:sz="4" w:space="0"/>
              <w:bottom w:val="single" w:color="auto" w:sz="4" w:space="0"/>
              <w:right w:val="single" w:color="auto" w:sz="4" w:space="0"/>
            </w:tcBorders>
            <w:noWrap/>
          </w:tcPr>
          <w:p w14:paraId="79BADEF3">
            <w:pPr>
              <w:rPr>
                <w:rFonts w:ascii="宋体" w:hAnsi="宋体" w:cs="仿宋"/>
                <w:color w:val="auto"/>
                <w:sz w:val="24"/>
                <w:szCs w:val="24"/>
              </w:rPr>
            </w:pPr>
          </w:p>
        </w:tc>
        <w:tc>
          <w:tcPr>
            <w:tcW w:w="3505" w:type="dxa"/>
            <w:tcBorders>
              <w:top w:val="single" w:color="auto" w:sz="4" w:space="0"/>
              <w:left w:val="single" w:color="auto" w:sz="4" w:space="0"/>
              <w:bottom w:val="single" w:color="auto" w:sz="4" w:space="0"/>
              <w:right w:val="single" w:color="auto" w:sz="4" w:space="0"/>
            </w:tcBorders>
            <w:noWrap/>
          </w:tcPr>
          <w:p w14:paraId="5EED9F1D">
            <w:pPr>
              <w:rPr>
                <w:rFonts w:ascii="宋体" w:hAnsi="宋体" w:cs="仿宋"/>
                <w:color w:val="auto"/>
                <w:sz w:val="24"/>
                <w:szCs w:val="24"/>
              </w:rPr>
            </w:pPr>
          </w:p>
        </w:tc>
        <w:tc>
          <w:tcPr>
            <w:tcW w:w="1560" w:type="dxa"/>
            <w:tcBorders>
              <w:top w:val="single" w:color="auto" w:sz="4" w:space="0"/>
              <w:left w:val="single" w:color="auto" w:sz="4" w:space="0"/>
              <w:bottom w:val="single" w:color="auto" w:sz="4" w:space="0"/>
              <w:right w:val="single" w:color="auto" w:sz="4" w:space="0"/>
            </w:tcBorders>
            <w:noWrap/>
          </w:tcPr>
          <w:p w14:paraId="4A4F1214">
            <w:pPr>
              <w:rPr>
                <w:rFonts w:ascii="宋体" w:hAnsi="宋体" w:cs="仿宋"/>
                <w:color w:val="auto"/>
                <w:sz w:val="24"/>
                <w:szCs w:val="24"/>
              </w:rPr>
            </w:pPr>
          </w:p>
        </w:tc>
        <w:tc>
          <w:tcPr>
            <w:tcW w:w="2279" w:type="dxa"/>
            <w:tcBorders>
              <w:top w:val="single" w:color="auto" w:sz="4" w:space="0"/>
              <w:left w:val="single" w:color="auto" w:sz="4" w:space="0"/>
              <w:bottom w:val="single" w:color="auto" w:sz="4" w:space="0"/>
              <w:right w:val="single" w:color="auto" w:sz="4" w:space="0"/>
            </w:tcBorders>
            <w:noWrap/>
          </w:tcPr>
          <w:p w14:paraId="30539EF4">
            <w:pPr>
              <w:rPr>
                <w:rFonts w:ascii="宋体" w:hAnsi="宋体" w:cs="仿宋"/>
                <w:color w:val="auto"/>
                <w:sz w:val="24"/>
                <w:szCs w:val="24"/>
              </w:rPr>
            </w:pPr>
          </w:p>
        </w:tc>
      </w:tr>
      <w:tr w14:paraId="157F8A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2" w:hRule="atLeast"/>
          <w:jc w:val="center"/>
        </w:trPr>
        <w:tc>
          <w:tcPr>
            <w:tcW w:w="2105" w:type="dxa"/>
            <w:tcBorders>
              <w:top w:val="single" w:color="auto" w:sz="4" w:space="0"/>
              <w:left w:val="single" w:color="auto" w:sz="4" w:space="0"/>
              <w:bottom w:val="single" w:color="auto" w:sz="4" w:space="0"/>
              <w:right w:val="single" w:color="auto" w:sz="4" w:space="0"/>
            </w:tcBorders>
            <w:noWrap/>
            <w:vAlign w:val="center"/>
          </w:tcPr>
          <w:p w14:paraId="6CE708EF">
            <w:pPr>
              <w:rPr>
                <w:rFonts w:ascii="宋体" w:hAnsi="宋体" w:cs="仿宋"/>
                <w:color w:val="auto"/>
                <w:sz w:val="24"/>
                <w:szCs w:val="24"/>
              </w:rPr>
            </w:pPr>
            <w:r>
              <w:rPr>
                <w:rFonts w:hint="eastAsia" w:ascii="宋体" w:hAnsi="宋体" w:cs="仿宋"/>
                <w:color w:val="auto"/>
                <w:sz w:val="24"/>
                <w:szCs w:val="24"/>
              </w:rPr>
              <w:t>备注</w:t>
            </w:r>
          </w:p>
        </w:tc>
        <w:tc>
          <w:tcPr>
            <w:tcW w:w="7344" w:type="dxa"/>
            <w:gridSpan w:val="3"/>
            <w:tcBorders>
              <w:top w:val="single" w:color="auto" w:sz="4" w:space="0"/>
              <w:left w:val="single" w:color="auto" w:sz="4" w:space="0"/>
              <w:bottom w:val="single" w:color="auto" w:sz="4" w:space="0"/>
              <w:right w:val="single" w:color="auto" w:sz="4" w:space="0"/>
            </w:tcBorders>
            <w:noWrap/>
          </w:tcPr>
          <w:p w14:paraId="23D8241E">
            <w:pPr>
              <w:rPr>
                <w:rFonts w:ascii="宋体" w:hAnsi="宋体" w:cs="仿宋"/>
                <w:color w:val="auto"/>
                <w:sz w:val="24"/>
                <w:szCs w:val="24"/>
              </w:rPr>
            </w:pPr>
          </w:p>
          <w:p w14:paraId="1582B724">
            <w:pPr>
              <w:rPr>
                <w:rFonts w:ascii="宋体" w:hAnsi="宋体" w:cs="仿宋"/>
                <w:color w:val="auto"/>
                <w:sz w:val="24"/>
                <w:szCs w:val="24"/>
              </w:rPr>
            </w:pPr>
            <w:r>
              <w:rPr>
                <w:rFonts w:hint="eastAsia" w:ascii="宋体" w:hAnsi="宋体" w:cs="仿宋"/>
                <w:color w:val="auto"/>
                <w:sz w:val="24"/>
                <w:szCs w:val="24"/>
              </w:rPr>
              <w:t>提供</w:t>
            </w:r>
            <w:r>
              <w:rPr>
                <w:rFonts w:hint="eastAsia" w:ascii="宋体" w:hAnsi="宋体" w:cs="仿宋"/>
                <w:color w:val="auto"/>
                <w:sz w:val="24"/>
                <w:szCs w:val="24"/>
                <w:lang w:eastAsia="zh-CN"/>
              </w:rPr>
              <w:t>供应商</w:t>
            </w:r>
            <w:r>
              <w:rPr>
                <w:rFonts w:hint="eastAsia" w:ascii="宋体" w:hAnsi="宋体" w:cs="仿宋"/>
                <w:color w:val="auto"/>
                <w:sz w:val="24"/>
                <w:szCs w:val="24"/>
              </w:rPr>
              <w:t>同类项目合同扫描件等。</w:t>
            </w:r>
          </w:p>
        </w:tc>
      </w:tr>
    </w:tbl>
    <w:p w14:paraId="4B408165">
      <w:pPr>
        <w:rPr>
          <w:rFonts w:ascii="宋体" w:hAnsi="宋体" w:cs="仿宋"/>
          <w:color w:val="auto"/>
          <w:sz w:val="30"/>
          <w:szCs w:val="30"/>
        </w:rPr>
      </w:pPr>
    </w:p>
    <w:p w14:paraId="7E5932E3">
      <w:pPr>
        <w:spacing w:beforeLines="200" w:line="560" w:lineRule="exact"/>
        <w:rPr>
          <w:rFonts w:ascii="宋体" w:hAnsi="宋体" w:cs="仿宋"/>
          <w:color w:val="auto"/>
          <w:sz w:val="28"/>
          <w:szCs w:val="28"/>
        </w:rPr>
      </w:pPr>
      <w:r>
        <w:rPr>
          <w:rFonts w:hint="eastAsia" w:ascii="宋体" w:hAnsi="宋体" w:cs="仿宋"/>
          <w:color w:val="auto"/>
          <w:sz w:val="28"/>
          <w:szCs w:val="28"/>
          <w:lang w:eastAsia="zh-CN"/>
        </w:rPr>
        <w:t>供应商</w:t>
      </w:r>
      <w:r>
        <w:rPr>
          <w:rFonts w:hint="eastAsia" w:ascii="宋体" w:hAnsi="宋体" w:cs="仿宋"/>
          <w:color w:val="auto"/>
          <w:sz w:val="28"/>
          <w:szCs w:val="28"/>
        </w:rPr>
        <w:t xml:space="preserve">全称（加盖单位公章）：                 日期：     </w:t>
      </w:r>
    </w:p>
    <w:p w14:paraId="66A5C717">
      <w:pPr>
        <w:pStyle w:val="12"/>
        <w:tabs>
          <w:tab w:val="left" w:pos="6488"/>
          <w:tab w:val="left" w:pos="6983"/>
          <w:tab w:val="left" w:pos="9008"/>
        </w:tabs>
        <w:spacing w:before="61"/>
        <w:rPr>
          <w:rFonts w:ascii="Times New Roman" w:eastAsia="Times New Roman"/>
          <w:color w:val="auto"/>
        </w:rPr>
      </w:pPr>
      <w:r>
        <w:rPr>
          <w:rFonts w:ascii="Times New Roman" w:eastAsia="Times New Roman"/>
          <w:color w:val="auto"/>
        </w:rPr>
        <w:tab/>
      </w:r>
    </w:p>
    <w:p w14:paraId="215EA51E">
      <w:pPr>
        <w:rPr>
          <w:rFonts w:ascii="Times New Roman" w:eastAsia="Times New Roman"/>
          <w:color w:val="auto"/>
        </w:rPr>
        <w:sectPr>
          <w:footerReference r:id="rId11" w:type="default"/>
          <w:pgSz w:w="11905" w:h="16838"/>
          <w:pgMar w:top="1417" w:right="1417" w:bottom="1417" w:left="1417" w:header="850" w:footer="992" w:gutter="0"/>
          <w:pgNumType w:fmt="decimal"/>
          <w:cols w:space="0" w:num="1"/>
          <w:rtlGutter w:val="0"/>
          <w:docGrid w:type="lines" w:linePitch="318" w:charSpace="0"/>
        </w:sectPr>
      </w:pPr>
    </w:p>
    <w:p w14:paraId="474DF715">
      <w:pPr>
        <w:numPr>
          <w:ilvl w:val="0"/>
          <w:numId w:val="0"/>
        </w:numPr>
        <w:snapToGrid w:val="0"/>
        <w:spacing w:line="360" w:lineRule="auto"/>
        <w:jc w:val="left"/>
        <w:rPr>
          <w:rFonts w:ascii="宋体" w:hAnsi="宋体" w:cs="宋体"/>
          <w:bCs/>
          <w:color w:val="auto"/>
          <w:sz w:val="24"/>
          <w:szCs w:val="24"/>
        </w:rPr>
      </w:pPr>
      <w:r>
        <w:rPr>
          <w:rFonts w:hint="eastAsia" w:ascii="宋体" w:hAnsi="宋体" w:cs="宋体"/>
          <w:bCs/>
          <w:color w:val="auto"/>
          <w:sz w:val="24"/>
          <w:szCs w:val="24"/>
          <w:lang w:val="en-US" w:eastAsia="zh-CN"/>
        </w:rPr>
        <w:t>（三）响应函</w:t>
      </w:r>
      <w:r>
        <w:rPr>
          <w:rFonts w:hint="eastAsia" w:ascii="宋体" w:hAnsi="宋体" w:cs="宋体"/>
          <w:bCs/>
          <w:color w:val="auto"/>
          <w:sz w:val="24"/>
          <w:szCs w:val="24"/>
        </w:rPr>
        <w:t xml:space="preserve"> ；</w:t>
      </w:r>
    </w:p>
    <w:p w14:paraId="26D7DD18">
      <w:pPr>
        <w:pBdr>
          <w:top w:val="none" w:color="auto" w:sz="0" w:space="1"/>
          <w:left w:val="none" w:color="auto" w:sz="0" w:space="4"/>
          <w:bottom w:val="none" w:color="auto" w:sz="0" w:space="1"/>
          <w:right w:val="none" w:color="auto" w:sz="0" w:space="4"/>
        </w:pBdr>
        <w:spacing w:beforeLines="100" w:afterLines="100" w:line="560" w:lineRule="exact"/>
        <w:ind w:left="642" w:hanging="642" w:hangingChars="200"/>
        <w:jc w:val="center"/>
        <w:rPr>
          <w:rFonts w:hint="default" w:ascii="宋体" w:hAnsi="宋体" w:cs="仿宋"/>
          <w:b/>
          <w:bCs/>
          <w:color w:val="auto"/>
          <w:spacing w:val="20"/>
          <w:sz w:val="28"/>
          <w:szCs w:val="28"/>
          <w:lang w:val="en-US"/>
        </w:rPr>
      </w:pPr>
      <w:r>
        <w:rPr>
          <w:rFonts w:hint="eastAsia" w:ascii="宋体" w:hAnsi="宋体" w:cs="仿宋"/>
          <w:b/>
          <w:bCs/>
          <w:color w:val="auto"/>
          <w:spacing w:val="20"/>
          <w:sz w:val="28"/>
          <w:szCs w:val="28"/>
          <w:lang w:val="en-US" w:eastAsia="zh-CN"/>
        </w:rPr>
        <w:t>响应函</w:t>
      </w:r>
    </w:p>
    <w:p w14:paraId="2791A2D8">
      <w:pPr>
        <w:adjustRightInd w:val="0"/>
        <w:snapToGrid w:val="0"/>
        <w:spacing w:line="560" w:lineRule="exact"/>
        <w:rPr>
          <w:rFonts w:ascii="宋体" w:hAnsi="宋体" w:cs="宋体"/>
          <w:color w:val="auto"/>
          <w:sz w:val="24"/>
          <w:szCs w:val="24"/>
        </w:rPr>
      </w:pPr>
      <w:r>
        <w:rPr>
          <w:rFonts w:hint="eastAsia" w:ascii="宋体" w:hAnsi="宋体" w:cs="宋体"/>
          <w:bCs/>
          <w:color w:val="auto"/>
          <w:sz w:val="24"/>
          <w:szCs w:val="24"/>
        </w:rPr>
        <w:t>致：</w:t>
      </w:r>
      <w:r>
        <w:rPr>
          <w:rFonts w:hint="eastAsia" w:ascii="宋体" w:hAnsi="宋体" w:cs="宋体"/>
          <w:bCs/>
          <w:color w:val="auto"/>
          <w:sz w:val="24"/>
          <w:szCs w:val="24"/>
          <w:u w:val="single"/>
        </w:rPr>
        <w:t>（采购人名称）</w:t>
      </w:r>
      <w:r>
        <w:rPr>
          <w:rFonts w:hint="eastAsia" w:ascii="宋体" w:hAnsi="宋体" w:cs="宋体"/>
          <w:color w:val="auto"/>
          <w:sz w:val="24"/>
          <w:szCs w:val="24"/>
        </w:rPr>
        <w:t>：</w:t>
      </w:r>
    </w:p>
    <w:p w14:paraId="54EA8E1A">
      <w:pPr>
        <w:snapToGrid w:val="0"/>
        <w:spacing w:beforeLines="100" w:line="560" w:lineRule="exact"/>
        <w:ind w:firstLine="480" w:firstLineChars="200"/>
        <w:rPr>
          <w:rFonts w:ascii="宋体" w:hAnsi="宋体" w:cs="宋体"/>
          <w:color w:val="auto"/>
          <w:sz w:val="24"/>
          <w:szCs w:val="24"/>
        </w:rPr>
      </w:pPr>
      <w:r>
        <w:rPr>
          <w:rFonts w:hint="eastAsia" w:ascii="宋体" w:hAnsi="宋体" w:cs="宋体"/>
          <w:color w:val="auto"/>
          <w:sz w:val="24"/>
          <w:szCs w:val="24"/>
          <w:u w:val="single"/>
        </w:rPr>
        <w:t>（</w:t>
      </w:r>
      <w:r>
        <w:rPr>
          <w:rFonts w:hint="eastAsia" w:ascii="宋体" w:hAnsi="宋体" w:cs="宋体"/>
          <w:color w:val="auto"/>
          <w:sz w:val="24"/>
          <w:szCs w:val="24"/>
          <w:u w:val="single"/>
          <w:lang w:eastAsia="zh-CN"/>
        </w:rPr>
        <w:t>供应商</w:t>
      </w:r>
      <w:r>
        <w:rPr>
          <w:rFonts w:hint="eastAsia" w:ascii="宋体" w:hAnsi="宋体" w:cs="宋体"/>
          <w:color w:val="auto"/>
          <w:sz w:val="24"/>
          <w:szCs w:val="24"/>
          <w:u w:val="single"/>
        </w:rPr>
        <w:t>名称）</w:t>
      </w:r>
      <w:r>
        <w:rPr>
          <w:rFonts w:hint="eastAsia" w:ascii="宋体" w:hAnsi="宋体" w:cs="宋体"/>
          <w:color w:val="auto"/>
          <w:sz w:val="24"/>
          <w:szCs w:val="24"/>
        </w:rPr>
        <w:t>系中华人民共和国合法企业，经营地址</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w:t>
      </w:r>
    </w:p>
    <w:p w14:paraId="0E60BBDE">
      <w:pPr>
        <w:snapToGrid w:val="0"/>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我</w:t>
      </w:r>
      <w:r>
        <w:rPr>
          <w:rFonts w:hint="eastAsia" w:ascii="宋体" w:hAnsi="宋体" w:cs="宋体"/>
          <w:color w:val="auto"/>
          <w:sz w:val="24"/>
          <w:szCs w:val="24"/>
          <w:u w:val="single"/>
        </w:rPr>
        <w:t>（姓名）</w:t>
      </w:r>
      <w:r>
        <w:rPr>
          <w:rFonts w:hint="eastAsia" w:ascii="宋体" w:hAnsi="宋体" w:cs="宋体"/>
          <w:color w:val="auto"/>
          <w:sz w:val="24"/>
          <w:szCs w:val="24"/>
        </w:rPr>
        <w:t>系</w:t>
      </w:r>
      <w:r>
        <w:rPr>
          <w:rFonts w:hint="eastAsia" w:ascii="宋体" w:hAnsi="宋体" w:cs="宋体"/>
          <w:color w:val="auto"/>
          <w:sz w:val="24"/>
          <w:szCs w:val="24"/>
          <w:u w:val="single"/>
        </w:rPr>
        <w:t>（</w:t>
      </w:r>
      <w:r>
        <w:rPr>
          <w:rFonts w:hint="eastAsia" w:ascii="宋体" w:hAnsi="宋体" w:cs="宋体"/>
          <w:color w:val="auto"/>
          <w:sz w:val="24"/>
          <w:szCs w:val="24"/>
          <w:u w:val="single"/>
          <w:lang w:eastAsia="zh-CN"/>
        </w:rPr>
        <w:t>供应商</w:t>
      </w:r>
      <w:r>
        <w:rPr>
          <w:rFonts w:hint="eastAsia" w:ascii="宋体" w:hAnsi="宋体" w:cs="宋体"/>
          <w:color w:val="auto"/>
          <w:sz w:val="24"/>
          <w:szCs w:val="24"/>
          <w:u w:val="single"/>
        </w:rPr>
        <w:t>名称）</w:t>
      </w:r>
      <w:r>
        <w:rPr>
          <w:rFonts w:hint="eastAsia" w:ascii="宋体" w:hAnsi="宋体" w:cs="宋体"/>
          <w:color w:val="auto"/>
          <w:sz w:val="24"/>
          <w:szCs w:val="24"/>
        </w:rPr>
        <w:t>的法定代表人，我方愿意参加贵方组织的</w:t>
      </w:r>
      <w:bookmarkStart w:id="94" w:name="PO_3000000030_PM002_13"/>
      <w:r>
        <w:rPr>
          <w:rFonts w:hint="eastAsia" w:ascii="宋体" w:hAnsi="宋体" w:cs="宋体"/>
          <w:color w:val="auto"/>
          <w:sz w:val="24"/>
          <w:szCs w:val="24"/>
          <w:u w:val="single"/>
        </w:rPr>
        <w:t>[项目名称]</w:t>
      </w:r>
      <w:bookmarkEnd w:id="94"/>
      <w:r>
        <w:rPr>
          <w:rFonts w:hint="eastAsia" w:ascii="宋体" w:hAnsi="宋体" w:cs="宋体"/>
          <w:color w:val="auto"/>
          <w:sz w:val="24"/>
          <w:szCs w:val="24"/>
          <w:u w:val="single"/>
        </w:rPr>
        <w:t>（</w:t>
      </w:r>
      <w:bookmarkStart w:id="95" w:name="PO_3000000030_PM001_10"/>
      <w:r>
        <w:rPr>
          <w:rFonts w:hint="eastAsia" w:ascii="宋体" w:hAnsi="宋体" w:cs="宋体"/>
          <w:color w:val="auto"/>
          <w:sz w:val="24"/>
          <w:szCs w:val="24"/>
          <w:u w:val="single"/>
        </w:rPr>
        <w:t>项目编号</w:t>
      </w:r>
      <w:bookmarkEnd w:id="95"/>
      <w:r>
        <w:rPr>
          <w:rFonts w:hint="eastAsia" w:ascii="宋体" w:hAnsi="宋体" w:cs="宋体"/>
          <w:color w:val="auto"/>
          <w:sz w:val="24"/>
          <w:szCs w:val="24"/>
          <w:u w:val="single"/>
        </w:rPr>
        <w:t>）</w:t>
      </w:r>
      <w:r>
        <w:rPr>
          <w:rFonts w:hint="eastAsia" w:ascii="宋体" w:hAnsi="宋体" w:cs="宋体"/>
          <w:color w:val="auto"/>
          <w:sz w:val="24"/>
          <w:szCs w:val="24"/>
        </w:rPr>
        <w:t>的投标，为此，我方就本次投标有关事项郑重声明如下：</w:t>
      </w:r>
    </w:p>
    <w:p w14:paraId="531E7090">
      <w:pPr>
        <w:snapToGrid w:val="0"/>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1、我方已详细审查全部</w:t>
      </w:r>
      <w:r>
        <w:rPr>
          <w:rFonts w:hint="eastAsia" w:ascii="宋体" w:hAnsi="宋体" w:cs="宋体"/>
          <w:color w:val="auto"/>
          <w:sz w:val="24"/>
          <w:szCs w:val="24"/>
          <w:lang w:eastAsia="zh-CN"/>
        </w:rPr>
        <w:t>询价文件</w:t>
      </w:r>
      <w:r>
        <w:rPr>
          <w:rFonts w:hint="eastAsia" w:ascii="宋体" w:hAnsi="宋体" w:cs="宋体"/>
          <w:color w:val="auto"/>
          <w:sz w:val="24"/>
          <w:szCs w:val="24"/>
        </w:rPr>
        <w:t>，同意</w:t>
      </w:r>
      <w:r>
        <w:rPr>
          <w:rFonts w:hint="eastAsia" w:ascii="宋体" w:hAnsi="宋体" w:cs="宋体"/>
          <w:color w:val="auto"/>
          <w:sz w:val="24"/>
          <w:szCs w:val="24"/>
          <w:lang w:eastAsia="zh-CN"/>
        </w:rPr>
        <w:t>询价文件</w:t>
      </w:r>
      <w:r>
        <w:rPr>
          <w:rFonts w:hint="eastAsia" w:ascii="宋体" w:hAnsi="宋体" w:cs="宋体"/>
          <w:color w:val="auto"/>
          <w:sz w:val="24"/>
          <w:szCs w:val="24"/>
        </w:rPr>
        <w:t>的各项要求。</w:t>
      </w:r>
    </w:p>
    <w:p w14:paraId="7A867659">
      <w:pPr>
        <w:snapToGrid w:val="0"/>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2、我方向贵方提交的所有</w:t>
      </w:r>
      <w:r>
        <w:rPr>
          <w:rFonts w:hint="eastAsia" w:ascii="宋体" w:hAnsi="宋体" w:cs="宋体"/>
          <w:color w:val="auto"/>
          <w:sz w:val="24"/>
          <w:szCs w:val="24"/>
          <w:lang w:eastAsia="zh-CN"/>
        </w:rPr>
        <w:t>响应文件</w:t>
      </w:r>
      <w:r>
        <w:rPr>
          <w:rFonts w:hint="eastAsia" w:ascii="宋体" w:hAnsi="宋体" w:cs="宋体"/>
          <w:color w:val="auto"/>
          <w:sz w:val="24"/>
          <w:szCs w:val="24"/>
        </w:rPr>
        <w:t>、资料都是准确的和真实的。</w:t>
      </w:r>
    </w:p>
    <w:p w14:paraId="541EE059">
      <w:pPr>
        <w:snapToGrid w:val="0"/>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3、若中标，我方将按</w:t>
      </w:r>
      <w:r>
        <w:rPr>
          <w:rFonts w:hint="eastAsia" w:ascii="宋体" w:hAnsi="宋体" w:cs="宋体"/>
          <w:color w:val="auto"/>
          <w:sz w:val="24"/>
          <w:szCs w:val="24"/>
          <w:lang w:eastAsia="zh-CN"/>
        </w:rPr>
        <w:t>询价文件</w:t>
      </w:r>
      <w:r>
        <w:rPr>
          <w:rFonts w:hint="eastAsia" w:ascii="宋体" w:hAnsi="宋体" w:cs="宋体"/>
          <w:color w:val="auto"/>
          <w:sz w:val="24"/>
          <w:szCs w:val="24"/>
        </w:rPr>
        <w:t>规定履行合同责任和义务。</w:t>
      </w:r>
    </w:p>
    <w:p w14:paraId="491EE3C6">
      <w:pPr>
        <w:snapToGrid w:val="0"/>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4、我方不是采购人的附属机构；在获知本项目采购信息后，与采购人聘请的为此项目提供咨询服务的公司及其附属机构没有任何联系。</w:t>
      </w:r>
    </w:p>
    <w:p w14:paraId="53AD003F">
      <w:pPr>
        <w:snapToGrid w:val="0"/>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5、</w:t>
      </w:r>
      <w:r>
        <w:rPr>
          <w:rFonts w:hint="eastAsia" w:ascii="宋体" w:hAnsi="宋体" w:cs="宋体"/>
          <w:color w:val="auto"/>
          <w:sz w:val="24"/>
          <w:szCs w:val="24"/>
          <w:lang w:eastAsia="zh-CN"/>
        </w:rPr>
        <w:t>响应文件</w:t>
      </w:r>
      <w:r>
        <w:rPr>
          <w:rFonts w:hint="eastAsia" w:ascii="宋体" w:hAnsi="宋体" w:cs="宋体"/>
          <w:color w:val="auto"/>
          <w:sz w:val="24"/>
          <w:szCs w:val="24"/>
        </w:rPr>
        <w:t>的有效期</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自投标截止日起90日历天</w:t>
      </w:r>
      <w:r>
        <w:rPr>
          <w:rFonts w:hint="eastAsia" w:ascii="宋体" w:hAnsi="宋体" w:cs="宋体"/>
          <w:color w:val="auto"/>
          <w:sz w:val="24"/>
          <w:szCs w:val="24"/>
        </w:rPr>
        <w:t>。</w:t>
      </w:r>
    </w:p>
    <w:p w14:paraId="729AE261">
      <w:pPr>
        <w:snapToGrid w:val="0"/>
        <w:spacing w:line="560" w:lineRule="exact"/>
        <w:ind w:firstLine="470" w:firstLineChars="196"/>
        <w:jc w:val="left"/>
        <w:rPr>
          <w:rFonts w:ascii="宋体" w:hAnsi="宋体" w:cs="宋体"/>
          <w:b w:val="0"/>
          <w:bCs/>
          <w:color w:val="auto"/>
          <w:sz w:val="24"/>
          <w:szCs w:val="24"/>
        </w:rPr>
      </w:pPr>
      <w:r>
        <w:rPr>
          <w:rFonts w:hint="eastAsia" w:ascii="宋体" w:hAnsi="宋体" w:cs="宋体"/>
          <w:b w:val="0"/>
          <w:bCs/>
          <w:color w:val="auto"/>
          <w:sz w:val="24"/>
          <w:szCs w:val="24"/>
        </w:rPr>
        <w:t>6、我方参与本项目前3年内的经营活动中没有重大违法记录；</w:t>
      </w:r>
    </w:p>
    <w:p w14:paraId="20AF5A60">
      <w:pPr>
        <w:snapToGrid w:val="0"/>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7、我方通过“信用中国”网站（www.creditchina.gov.cn）、中国政府采购网（www.ccgp.gov.cn）查询，未被列入失信被执行人、</w:t>
      </w:r>
      <w:r>
        <w:rPr>
          <w:rFonts w:hint="eastAsia" w:ascii="宋体" w:hAnsi="宋体" w:cs="宋体"/>
          <w:color w:val="auto"/>
          <w:sz w:val="24"/>
          <w:szCs w:val="24"/>
          <w:lang w:eastAsia="zh-CN"/>
        </w:rPr>
        <w:t>重大税收违法失信主体名单</w:t>
      </w:r>
      <w:r>
        <w:rPr>
          <w:rFonts w:hint="eastAsia" w:ascii="宋体" w:hAnsi="宋体" w:cs="宋体"/>
          <w:color w:val="auto"/>
          <w:sz w:val="24"/>
          <w:szCs w:val="24"/>
        </w:rPr>
        <w:t>、政府采购严重违法失信行为记录名单。</w:t>
      </w:r>
    </w:p>
    <w:p w14:paraId="3C244E82">
      <w:pPr>
        <w:snapToGrid w:val="0"/>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8、以上事项如有虚假或隐瞒，我方愿意承担一切后果，并不再寻求任何旨在减轻或免除法律责任的辩解。</w:t>
      </w:r>
    </w:p>
    <w:p w14:paraId="4A694A99">
      <w:pPr>
        <w:snapToGrid w:val="0"/>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地址：</w:t>
      </w:r>
      <w:r>
        <w:rPr>
          <w:rFonts w:hint="eastAsia" w:ascii="宋体" w:hAnsi="宋体" w:cs="宋体"/>
          <w:color w:val="auto"/>
          <w:sz w:val="24"/>
          <w:szCs w:val="24"/>
        </w:rPr>
        <w:tab/>
      </w:r>
      <w:r>
        <w:rPr>
          <w:rFonts w:hint="eastAsia" w:ascii="宋体" w:hAnsi="宋体" w:cs="宋体"/>
          <w:color w:val="auto"/>
          <w:sz w:val="24"/>
          <w:szCs w:val="24"/>
        </w:rPr>
        <w:t xml:space="preserve">电话： </w:t>
      </w:r>
    </w:p>
    <w:p w14:paraId="1990094E">
      <w:pPr>
        <w:snapToGrid w:val="0"/>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邮编：</w:t>
      </w:r>
      <w:r>
        <w:rPr>
          <w:rFonts w:hint="eastAsia" w:ascii="宋体" w:hAnsi="宋体" w:cs="宋体"/>
          <w:color w:val="auto"/>
          <w:sz w:val="24"/>
          <w:szCs w:val="24"/>
        </w:rPr>
        <w:tab/>
      </w:r>
      <w:r>
        <w:rPr>
          <w:rFonts w:hint="eastAsia" w:ascii="宋体" w:hAnsi="宋体" w:cs="宋体"/>
          <w:color w:val="auto"/>
          <w:sz w:val="24"/>
          <w:szCs w:val="24"/>
        </w:rPr>
        <w:tab/>
      </w:r>
      <w:r>
        <w:rPr>
          <w:rFonts w:hint="eastAsia" w:ascii="宋体" w:hAnsi="宋体" w:cs="宋体"/>
          <w:color w:val="auto"/>
          <w:sz w:val="24"/>
          <w:szCs w:val="24"/>
        </w:rPr>
        <w:t>传真：</w:t>
      </w:r>
    </w:p>
    <w:p w14:paraId="433AAFD5">
      <w:pPr>
        <w:snapToGrid w:val="0"/>
        <w:spacing w:line="560" w:lineRule="exact"/>
        <w:ind w:firstLine="480" w:firstLineChars="200"/>
        <w:rPr>
          <w:rFonts w:ascii="宋体" w:hAnsi="宋体" w:cs="宋体"/>
          <w:color w:val="auto"/>
          <w:sz w:val="24"/>
          <w:szCs w:val="24"/>
        </w:rPr>
      </w:pPr>
      <w:r>
        <w:rPr>
          <w:rFonts w:hint="eastAsia" w:ascii="宋体" w:hAnsi="宋体" w:cs="宋体"/>
          <w:color w:val="auto"/>
          <w:sz w:val="24"/>
          <w:szCs w:val="24"/>
          <w:lang w:eastAsia="zh-CN"/>
        </w:rPr>
        <w:t>供应商</w:t>
      </w:r>
      <w:r>
        <w:rPr>
          <w:rFonts w:hint="eastAsia" w:ascii="宋体" w:hAnsi="宋体" w:cs="宋体"/>
          <w:color w:val="auto"/>
          <w:sz w:val="24"/>
          <w:szCs w:val="24"/>
        </w:rPr>
        <w:t xml:space="preserve">代表姓名：      联系电话：       </w:t>
      </w:r>
    </w:p>
    <w:p w14:paraId="345BBE78">
      <w:pPr>
        <w:snapToGrid w:val="0"/>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 xml:space="preserve"> E-mail：</w:t>
      </w:r>
    </w:p>
    <w:p w14:paraId="4E12C2B5">
      <w:pPr>
        <w:widowControl/>
        <w:tabs>
          <w:tab w:val="left" w:pos="4485"/>
        </w:tabs>
        <w:snapToGrid w:val="0"/>
        <w:spacing w:line="360" w:lineRule="auto"/>
        <w:jc w:val="left"/>
        <w:rPr>
          <w:rFonts w:ascii="宋体" w:hAnsi="宋体" w:cs="宋体"/>
          <w:color w:val="auto"/>
          <w:kern w:val="0"/>
          <w:sz w:val="22"/>
        </w:rPr>
      </w:pPr>
      <w:r>
        <w:rPr>
          <w:rFonts w:hint="eastAsia" w:ascii="宋体" w:hAnsi="宋体" w:cs="宋体"/>
          <w:color w:val="auto"/>
          <w:kern w:val="0"/>
          <w:sz w:val="22"/>
        </w:rPr>
        <w:tab/>
      </w:r>
    </w:p>
    <w:p w14:paraId="71289F3B">
      <w:pPr>
        <w:widowControl/>
        <w:tabs>
          <w:tab w:val="left" w:pos="4365"/>
        </w:tabs>
        <w:snapToGrid w:val="0"/>
        <w:spacing w:line="360" w:lineRule="auto"/>
        <w:ind w:firstLine="482" w:firstLineChars="200"/>
        <w:jc w:val="left"/>
        <w:rPr>
          <w:rFonts w:ascii="宋体" w:hAnsi="宋体" w:cs="宋体"/>
          <w:b/>
          <w:color w:val="auto"/>
          <w:kern w:val="0"/>
          <w:sz w:val="24"/>
          <w:szCs w:val="24"/>
        </w:rPr>
      </w:pPr>
      <w:r>
        <w:rPr>
          <w:rFonts w:hint="eastAsia" w:ascii="宋体" w:hAnsi="宋体" w:cs="宋体"/>
          <w:b/>
          <w:color w:val="auto"/>
          <w:kern w:val="0"/>
          <w:sz w:val="24"/>
          <w:szCs w:val="24"/>
        </w:rPr>
        <w:t>注：除可填报项目外，对本投标函的任何修改将被视为非实质性响应投标，从而导致该投标被拒绝。</w:t>
      </w:r>
    </w:p>
    <w:p w14:paraId="48C66C4F">
      <w:pPr>
        <w:snapToGrid w:val="0"/>
        <w:spacing w:beforeLines="100" w:line="560" w:lineRule="exact"/>
        <w:jc w:val="center"/>
        <w:rPr>
          <w:rFonts w:ascii="宋体" w:hAnsi="宋体" w:cs="宋体"/>
          <w:color w:val="auto"/>
          <w:sz w:val="24"/>
          <w:szCs w:val="24"/>
        </w:rPr>
      </w:pPr>
    </w:p>
    <w:p w14:paraId="28716E2E">
      <w:pPr>
        <w:snapToGrid w:val="0"/>
        <w:spacing w:beforeLines="100" w:line="560" w:lineRule="exact"/>
        <w:jc w:val="center"/>
        <w:rPr>
          <w:rFonts w:ascii="宋体" w:hAnsi="宋体" w:cs="宋体"/>
          <w:color w:val="auto"/>
          <w:sz w:val="24"/>
          <w:szCs w:val="24"/>
        </w:rPr>
      </w:pPr>
    </w:p>
    <w:p w14:paraId="2C212E8A">
      <w:pPr>
        <w:snapToGrid w:val="0"/>
        <w:spacing w:beforeLines="100" w:line="560" w:lineRule="exact"/>
        <w:jc w:val="center"/>
        <w:rPr>
          <w:rFonts w:ascii="宋体" w:hAnsi="宋体" w:cs="宋体"/>
          <w:color w:val="auto"/>
          <w:sz w:val="24"/>
          <w:szCs w:val="24"/>
        </w:rPr>
      </w:pPr>
    </w:p>
    <w:p w14:paraId="32899C65">
      <w:pPr>
        <w:snapToGrid w:val="0"/>
        <w:spacing w:beforeLines="100" w:line="560" w:lineRule="exact"/>
        <w:jc w:val="center"/>
        <w:rPr>
          <w:rFonts w:ascii="宋体" w:hAnsi="宋体" w:cs="宋体"/>
          <w:color w:val="auto"/>
          <w:sz w:val="24"/>
          <w:szCs w:val="24"/>
        </w:rPr>
      </w:pPr>
    </w:p>
    <w:p w14:paraId="6C846C83">
      <w:pPr>
        <w:snapToGrid w:val="0"/>
        <w:spacing w:beforeLines="100" w:line="560" w:lineRule="exact"/>
        <w:jc w:val="center"/>
        <w:rPr>
          <w:rFonts w:ascii="宋体" w:hAnsi="宋体" w:cs="宋体"/>
          <w:color w:val="auto"/>
          <w:sz w:val="24"/>
          <w:szCs w:val="24"/>
          <w:u w:val="single"/>
        </w:rPr>
      </w:pP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法定代表人（负责人）：（签字或盖章）</w:t>
      </w:r>
    </w:p>
    <w:p w14:paraId="7C68A0BF">
      <w:pPr>
        <w:pBdr>
          <w:top w:val="none" w:color="auto" w:sz="0" w:space="1"/>
          <w:left w:val="none" w:color="auto" w:sz="0" w:space="4"/>
          <w:bottom w:val="none" w:color="auto" w:sz="0" w:space="1"/>
          <w:right w:val="none" w:color="auto" w:sz="0" w:space="4"/>
        </w:pBdr>
        <w:spacing w:beforeLines="100" w:line="560" w:lineRule="exact"/>
        <w:jc w:val="center"/>
        <w:rPr>
          <w:rFonts w:ascii="宋体" w:hAnsi="宋体" w:cs="宋体"/>
          <w:color w:val="auto"/>
          <w:sz w:val="24"/>
          <w:szCs w:val="24"/>
        </w:rPr>
      </w:pPr>
      <w:r>
        <w:rPr>
          <w:rFonts w:hint="eastAsia" w:ascii="宋体" w:hAnsi="宋体" w:cs="宋体"/>
          <w:color w:val="auto"/>
          <w:sz w:val="24"/>
          <w:szCs w:val="24"/>
          <w:lang w:eastAsia="zh-CN"/>
        </w:rPr>
        <w:t>供应商</w:t>
      </w:r>
      <w:r>
        <w:rPr>
          <w:rFonts w:hint="eastAsia" w:ascii="宋体" w:hAnsi="宋体" w:cs="宋体"/>
          <w:color w:val="auto"/>
          <w:sz w:val="24"/>
          <w:szCs w:val="24"/>
        </w:rPr>
        <w:t>全称：（加盖单位公章）</w:t>
      </w:r>
    </w:p>
    <w:p w14:paraId="438F0A8E">
      <w:pPr>
        <w:pBdr>
          <w:top w:val="none" w:color="auto" w:sz="0" w:space="1"/>
          <w:left w:val="none" w:color="auto" w:sz="0" w:space="4"/>
          <w:bottom w:val="none" w:color="auto" w:sz="0" w:space="1"/>
          <w:right w:val="none" w:color="auto" w:sz="0" w:space="4"/>
        </w:pBdr>
        <w:spacing w:beforeLines="100" w:line="560" w:lineRule="exact"/>
        <w:ind w:firstLine="3360" w:firstLineChars="1400"/>
        <w:rPr>
          <w:rFonts w:ascii="宋体" w:hAnsi="宋体" w:cs="宋体"/>
          <w:color w:val="auto"/>
          <w:sz w:val="24"/>
          <w:szCs w:val="24"/>
        </w:rPr>
      </w:pPr>
      <w:r>
        <w:rPr>
          <w:rFonts w:hint="eastAsia" w:ascii="宋体" w:hAnsi="宋体" w:cs="宋体"/>
          <w:color w:val="auto"/>
          <w:sz w:val="24"/>
          <w:szCs w:val="24"/>
        </w:rPr>
        <w:t>日 期：</w:t>
      </w:r>
    </w:p>
    <w:p w14:paraId="1E745FB5">
      <w:pPr>
        <w:pBdr>
          <w:top w:val="none" w:color="auto" w:sz="0" w:space="1"/>
          <w:left w:val="none" w:color="auto" w:sz="0" w:space="4"/>
          <w:bottom w:val="none" w:color="auto" w:sz="0" w:space="1"/>
          <w:right w:val="none" w:color="auto" w:sz="0" w:space="4"/>
        </w:pBdr>
        <w:snapToGrid w:val="0"/>
        <w:spacing w:line="560" w:lineRule="exact"/>
        <w:jc w:val="left"/>
        <w:rPr>
          <w:rFonts w:ascii="宋体" w:hAnsi="宋体" w:cs="宋体"/>
          <w:bCs/>
          <w:color w:val="auto"/>
          <w:sz w:val="24"/>
          <w:szCs w:val="24"/>
        </w:rPr>
      </w:pPr>
    </w:p>
    <w:p w14:paraId="6FB2FB9B">
      <w:pPr>
        <w:pBdr>
          <w:top w:val="none" w:color="auto" w:sz="0" w:space="1"/>
          <w:left w:val="none" w:color="auto" w:sz="0" w:space="4"/>
          <w:bottom w:val="none" w:color="auto" w:sz="0" w:space="1"/>
          <w:right w:val="none" w:color="auto" w:sz="0" w:space="4"/>
        </w:pBdr>
        <w:snapToGrid w:val="0"/>
        <w:spacing w:line="560" w:lineRule="exact"/>
        <w:jc w:val="left"/>
        <w:rPr>
          <w:rFonts w:ascii="宋体" w:hAnsi="宋体" w:cs="宋体"/>
          <w:bCs/>
          <w:color w:val="auto"/>
          <w:sz w:val="24"/>
          <w:szCs w:val="24"/>
        </w:rPr>
      </w:pPr>
    </w:p>
    <w:p w14:paraId="0FE858E3">
      <w:pPr>
        <w:pBdr>
          <w:top w:val="none" w:color="auto" w:sz="0" w:space="1"/>
          <w:left w:val="none" w:color="auto" w:sz="0" w:space="4"/>
          <w:bottom w:val="none" w:color="auto" w:sz="0" w:space="1"/>
          <w:right w:val="none" w:color="auto" w:sz="0" w:space="4"/>
        </w:pBdr>
        <w:snapToGrid w:val="0"/>
        <w:spacing w:line="560" w:lineRule="exact"/>
        <w:jc w:val="left"/>
        <w:rPr>
          <w:rFonts w:ascii="宋体" w:hAnsi="宋体" w:cs="宋体"/>
          <w:bCs/>
          <w:color w:val="auto"/>
          <w:sz w:val="24"/>
          <w:szCs w:val="24"/>
        </w:rPr>
      </w:pPr>
    </w:p>
    <w:p w14:paraId="776676CA">
      <w:pPr>
        <w:pBdr>
          <w:top w:val="none" w:color="auto" w:sz="0" w:space="1"/>
          <w:left w:val="none" w:color="auto" w:sz="0" w:space="4"/>
          <w:bottom w:val="none" w:color="auto" w:sz="0" w:space="1"/>
          <w:right w:val="none" w:color="auto" w:sz="0" w:space="4"/>
        </w:pBdr>
        <w:snapToGrid w:val="0"/>
        <w:spacing w:line="560" w:lineRule="exact"/>
        <w:jc w:val="left"/>
        <w:rPr>
          <w:rFonts w:ascii="宋体" w:hAnsi="宋体" w:cs="宋体"/>
          <w:bCs/>
          <w:color w:val="auto"/>
          <w:sz w:val="24"/>
          <w:szCs w:val="24"/>
        </w:rPr>
      </w:pPr>
    </w:p>
    <w:p w14:paraId="7F18CC52">
      <w:pPr>
        <w:pBdr>
          <w:top w:val="none" w:color="auto" w:sz="0" w:space="1"/>
          <w:left w:val="none" w:color="auto" w:sz="0" w:space="4"/>
          <w:bottom w:val="none" w:color="auto" w:sz="0" w:space="1"/>
          <w:right w:val="none" w:color="auto" w:sz="0" w:space="4"/>
        </w:pBdr>
        <w:snapToGrid w:val="0"/>
        <w:spacing w:line="560" w:lineRule="exact"/>
        <w:jc w:val="left"/>
        <w:rPr>
          <w:rFonts w:ascii="宋体" w:hAnsi="宋体" w:cs="宋体"/>
          <w:bCs/>
          <w:color w:val="auto"/>
          <w:sz w:val="24"/>
          <w:szCs w:val="24"/>
        </w:rPr>
      </w:pPr>
    </w:p>
    <w:p w14:paraId="4729B547">
      <w:pPr>
        <w:pBdr>
          <w:top w:val="none" w:color="auto" w:sz="0" w:space="1"/>
          <w:left w:val="none" w:color="auto" w:sz="0" w:space="4"/>
          <w:bottom w:val="none" w:color="auto" w:sz="0" w:space="1"/>
          <w:right w:val="none" w:color="auto" w:sz="0" w:space="4"/>
        </w:pBdr>
        <w:snapToGrid w:val="0"/>
        <w:spacing w:line="560" w:lineRule="exact"/>
        <w:jc w:val="left"/>
        <w:rPr>
          <w:rFonts w:ascii="宋体" w:hAnsi="宋体" w:cs="宋体"/>
          <w:bCs/>
          <w:color w:val="auto"/>
          <w:sz w:val="24"/>
          <w:szCs w:val="24"/>
        </w:rPr>
      </w:pPr>
    </w:p>
    <w:p w14:paraId="0D9387E0">
      <w:pPr>
        <w:pBdr>
          <w:top w:val="none" w:color="auto" w:sz="0" w:space="1"/>
          <w:left w:val="none" w:color="auto" w:sz="0" w:space="4"/>
          <w:bottom w:val="none" w:color="auto" w:sz="0" w:space="1"/>
          <w:right w:val="none" w:color="auto" w:sz="0" w:space="4"/>
        </w:pBdr>
        <w:snapToGrid w:val="0"/>
        <w:spacing w:line="560" w:lineRule="exact"/>
        <w:jc w:val="left"/>
        <w:rPr>
          <w:rFonts w:ascii="宋体" w:hAnsi="宋体" w:cs="宋体"/>
          <w:bCs/>
          <w:color w:val="auto"/>
          <w:sz w:val="24"/>
          <w:szCs w:val="24"/>
        </w:rPr>
      </w:pPr>
    </w:p>
    <w:p w14:paraId="09553CAD">
      <w:pPr>
        <w:pBdr>
          <w:top w:val="none" w:color="auto" w:sz="0" w:space="1"/>
          <w:left w:val="none" w:color="auto" w:sz="0" w:space="4"/>
          <w:bottom w:val="none" w:color="auto" w:sz="0" w:space="1"/>
          <w:right w:val="none" w:color="auto" w:sz="0" w:space="4"/>
        </w:pBdr>
        <w:snapToGrid w:val="0"/>
        <w:spacing w:line="560" w:lineRule="exact"/>
        <w:jc w:val="left"/>
        <w:rPr>
          <w:rFonts w:ascii="宋体" w:hAnsi="宋体" w:cs="宋体"/>
          <w:bCs/>
          <w:color w:val="auto"/>
          <w:sz w:val="24"/>
          <w:szCs w:val="24"/>
        </w:rPr>
      </w:pPr>
    </w:p>
    <w:p w14:paraId="357F3FC1">
      <w:pPr>
        <w:pBdr>
          <w:top w:val="none" w:color="auto" w:sz="0" w:space="1"/>
          <w:left w:val="none" w:color="auto" w:sz="0" w:space="4"/>
          <w:bottom w:val="none" w:color="auto" w:sz="0" w:space="1"/>
          <w:right w:val="none" w:color="auto" w:sz="0" w:space="4"/>
        </w:pBdr>
        <w:snapToGrid w:val="0"/>
        <w:spacing w:line="560" w:lineRule="exact"/>
        <w:jc w:val="left"/>
        <w:rPr>
          <w:rFonts w:ascii="宋体" w:hAnsi="宋体" w:cs="宋体"/>
          <w:bCs/>
          <w:color w:val="auto"/>
          <w:sz w:val="24"/>
          <w:szCs w:val="24"/>
        </w:rPr>
      </w:pPr>
    </w:p>
    <w:p w14:paraId="76B82152">
      <w:pPr>
        <w:pBdr>
          <w:top w:val="none" w:color="auto" w:sz="0" w:space="1"/>
          <w:left w:val="none" w:color="auto" w:sz="0" w:space="4"/>
          <w:bottom w:val="none" w:color="auto" w:sz="0" w:space="1"/>
          <w:right w:val="none" w:color="auto" w:sz="0" w:space="4"/>
        </w:pBdr>
        <w:snapToGrid w:val="0"/>
        <w:spacing w:line="560" w:lineRule="exact"/>
        <w:jc w:val="left"/>
        <w:rPr>
          <w:rFonts w:ascii="宋体" w:hAnsi="宋体" w:cs="宋体"/>
          <w:bCs/>
          <w:color w:val="auto"/>
          <w:sz w:val="24"/>
          <w:szCs w:val="24"/>
        </w:rPr>
      </w:pPr>
    </w:p>
    <w:p w14:paraId="5299B3CC">
      <w:pPr>
        <w:snapToGrid w:val="0"/>
        <w:spacing w:line="360" w:lineRule="auto"/>
        <w:ind w:firstLine="480" w:firstLineChars="200"/>
        <w:jc w:val="left"/>
        <w:rPr>
          <w:rFonts w:ascii="宋体" w:hAnsi="宋体" w:cs="宋体"/>
          <w:bCs/>
          <w:color w:val="auto"/>
          <w:sz w:val="24"/>
          <w:szCs w:val="24"/>
        </w:rPr>
      </w:pPr>
    </w:p>
    <w:p w14:paraId="68B97C5E">
      <w:pPr>
        <w:numPr>
          <w:ilvl w:val="0"/>
          <w:numId w:val="0"/>
        </w:numPr>
        <w:snapToGrid w:val="0"/>
        <w:spacing w:line="360" w:lineRule="auto"/>
        <w:jc w:val="left"/>
        <w:rPr>
          <w:rFonts w:ascii="宋体" w:hAnsi="宋体" w:cs="宋体"/>
          <w:bCs/>
          <w:color w:val="auto"/>
          <w:sz w:val="28"/>
          <w:szCs w:val="28"/>
        </w:rPr>
      </w:pP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四）</w:t>
      </w:r>
      <w:r>
        <w:rPr>
          <w:rFonts w:hint="eastAsia" w:ascii="宋体" w:hAnsi="宋体" w:cs="宋体"/>
          <w:bCs/>
          <w:color w:val="auto"/>
          <w:sz w:val="28"/>
          <w:szCs w:val="28"/>
        </w:rPr>
        <w:t>法定代表人身份证明书（须提供法人身份证复印件）；</w:t>
      </w:r>
    </w:p>
    <w:p w14:paraId="4606CAF3">
      <w:pPr>
        <w:pBdr>
          <w:top w:val="none" w:color="auto" w:sz="0" w:space="1"/>
          <w:left w:val="none" w:color="auto" w:sz="0" w:space="4"/>
          <w:bottom w:val="none" w:color="auto" w:sz="0" w:space="1"/>
          <w:right w:val="none" w:color="auto" w:sz="0" w:space="4"/>
        </w:pBdr>
        <w:spacing w:beforeLines="100" w:afterLines="100" w:line="560" w:lineRule="exact"/>
        <w:ind w:left="642" w:hanging="642" w:hangingChars="200"/>
        <w:jc w:val="center"/>
        <w:rPr>
          <w:rFonts w:ascii="宋体" w:hAnsi="宋体" w:cs="仿宋"/>
          <w:b/>
          <w:color w:val="auto"/>
          <w:spacing w:val="6"/>
          <w:sz w:val="28"/>
          <w:szCs w:val="28"/>
        </w:rPr>
      </w:pPr>
      <w:r>
        <w:rPr>
          <w:rFonts w:hint="eastAsia" w:ascii="宋体" w:hAnsi="宋体" w:cs="仿宋"/>
          <w:b/>
          <w:bCs/>
          <w:color w:val="auto"/>
          <w:spacing w:val="20"/>
          <w:sz w:val="28"/>
          <w:szCs w:val="28"/>
        </w:rPr>
        <w:t>法定代表人（负责人）身份证明书</w:t>
      </w:r>
    </w:p>
    <w:p w14:paraId="44789924">
      <w:pPr>
        <w:pBdr>
          <w:top w:val="none" w:color="auto" w:sz="0" w:space="1"/>
          <w:left w:val="none" w:color="auto" w:sz="0" w:space="4"/>
          <w:bottom w:val="none" w:color="auto" w:sz="0" w:space="1"/>
          <w:right w:val="none" w:color="auto" w:sz="0" w:space="4"/>
        </w:pBdr>
        <w:spacing w:line="560" w:lineRule="exact"/>
        <w:rPr>
          <w:rFonts w:ascii="宋体" w:hAnsi="宋体" w:cs="仿宋"/>
          <w:color w:val="auto"/>
          <w:spacing w:val="6"/>
          <w:sz w:val="24"/>
          <w:szCs w:val="24"/>
        </w:rPr>
      </w:pPr>
      <w:r>
        <w:rPr>
          <w:rFonts w:hint="eastAsia" w:ascii="宋体" w:hAnsi="宋体" w:cs="仿宋"/>
          <w:color w:val="auto"/>
          <w:spacing w:val="6"/>
          <w:sz w:val="24"/>
          <w:szCs w:val="24"/>
        </w:rPr>
        <w:t>单位名称：</w:t>
      </w:r>
    </w:p>
    <w:p w14:paraId="1F389C72">
      <w:pPr>
        <w:pBdr>
          <w:top w:val="none" w:color="auto" w:sz="0" w:space="1"/>
          <w:left w:val="none" w:color="auto" w:sz="0" w:space="4"/>
          <w:bottom w:val="none" w:color="auto" w:sz="0" w:space="1"/>
          <w:right w:val="none" w:color="auto" w:sz="0" w:space="4"/>
        </w:pBdr>
        <w:spacing w:line="560" w:lineRule="exact"/>
        <w:rPr>
          <w:rFonts w:ascii="宋体" w:hAnsi="宋体" w:cs="仿宋"/>
          <w:color w:val="auto"/>
          <w:spacing w:val="6"/>
          <w:sz w:val="24"/>
          <w:szCs w:val="24"/>
        </w:rPr>
      </w:pPr>
      <w:r>
        <w:rPr>
          <w:rFonts w:hint="eastAsia" w:ascii="宋体" w:hAnsi="宋体" w:cs="仿宋"/>
          <w:color w:val="auto"/>
          <w:spacing w:val="6"/>
          <w:sz w:val="24"/>
          <w:szCs w:val="24"/>
        </w:rPr>
        <w:t>单位性质：</w:t>
      </w:r>
    </w:p>
    <w:p w14:paraId="4C39736F">
      <w:pPr>
        <w:pBdr>
          <w:top w:val="none" w:color="auto" w:sz="0" w:space="1"/>
          <w:left w:val="none" w:color="auto" w:sz="0" w:space="4"/>
          <w:bottom w:val="none" w:color="auto" w:sz="0" w:space="1"/>
          <w:right w:val="none" w:color="auto" w:sz="0" w:space="4"/>
        </w:pBdr>
        <w:spacing w:line="560" w:lineRule="exact"/>
        <w:rPr>
          <w:rFonts w:ascii="宋体" w:hAnsi="宋体" w:cs="仿宋"/>
          <w:color w:val="auto"/>
          <w:spacing w:val="6"/>
          <w:sz w:val="24"/>
          <w:szCs w:val="24"/>
        </w:rPr>
      </w:pPr>
      <w:r>
        <w:rPr>
          <w:rFonts w:hint="eastAsia" w:ascii="宋体" w:hAnsi="宋体" w:cs="仿宋"/>
          <w:color w:val="auto"/>
          <w:spacing w:val="6"/>
          <w:sz w:val="24"/>
          <w:szCs w:val="24"/>
        </w:rPr>
        <w:t>地    址：</w:t>
      </w:r>
    </w:p>
    <w:p w14:paraId="12E3093E">
      <w:pPr>
        <w:pBdr>
          <w:top w:val="none" w:color="auto" w:sz="0" w:space="1"/>
          <w:left w:val="none" w:color="auto" w:sz="0" w:space="4"/>
          <w:bottom w:val="none" w:color="auto" w:sz="0" w:space="1"/>
          <w:right w:val="none" w:color="auto" w:sz="0" w:space="4"/>
        </w:pBdr>
        <w:spacing w:line="560" w:lineRule="exact"/>
        <w:rPr>
          <w:rFonts w:ascii="宋体" w:hAnsi="宋体" w:cs="仿宋"/>
          <w:color w:val="auto"/>
          <w:spacing w:val="6"/>
          <w:sz w:val="24"/>
          <w:szCs w:val="24"/>
        </w:rPr>
      </w:pPr>
      <w:r>
        <w:rPr>
          <w:rFonts w:hint="eastAsia" w:ascii="宋体" w:hAnsi="宋体" w:cs="仿宋"/>
          <w:color w:val="auto"/>
          <w:spacing w:val="6"/>
          <w:sz w:val="24"/>
          <w:szCs w:val="24"/>
        </w:rPr>
        <w:t>成立时间：    年    月    日</w:t>
      </w:r>
    </w:p>
    <w:p w14:paraId="647B6364">
      <w:pPr>
        <w:pBdr>
          <w:top w:val="none" w:color="auto" w:sz="0" w:space="1"/>
          <w:left w:val="none" w:color="auto" w:sz="0" w:space="4"/>
          <w:bottom w:val="none" w:color="auto" w:sz="0" w:space="1"/>
          <w:right w:val="none" w:color="auto" w:sz="0" w:space="4"/>
        </w:pBdr>
        <w:spacing w:line="560" w:lineRule="exact"/>
        <w:rPr>
          <w:rFonts w:ascii="宋体" w:hAnsi="宋体" w:cs="仿宋"/>
          <w:color w:val="auto"/>
          <w:spacing w:val="6"/>
          <w:sz w:val="24"/>
          <w:szCs w:val="24"/>
        </w:rPr>
      </w:pPr>
      <w:r>
        <w:rPr>
          <w:rFonts w:hint="eastAsia" w:ascii="宋体" w:hAnsi="宋体" w:cs="仿宋"/>
          <w:color w:val="auto"/>
          <w:spacing w:val="6"/>
          <w:sz w:val="24"/>
          <w:szCs w:val="24"/>
        </w:rPr>
        <w:t>经营期限：</w:t>
      </w:r>
    </w:p>
    <w:p w14:paraId="791FFCF2">
      <w:pPr>
        <w:pBdr>
          <w:top w:val="none" w:color="auto" w:sz="0" w:space="1"/>
          <w:left w:val="none" w:color="auto" w:sz="0" w:space="4"/>
          <w:bottom w:val="none" w:color="auto" w:sz="0" w:space="1"/>
          <w:right w:val="none" w:color="auto" w:sz="0" w:space="4"/>
        </w:pBdr>
        <w:spacing w:line="560" w:lineRule="exact"/>
        <w:rPr>
          <w:rFonts w:ascii="宋体" w:hAnsi="宋体" w:cs="仿宋"/>
          <w:color w:val="auto"/>
          <w:spacing w:val="6"/>
          <w:sz w:val="24"/>
          <w:szCs w:val="24"/>
        </w:rPr>
      </w:pPr>
      <w:r>
        <w:rPr>
          <w:rFonts w:hint="eastAsia" w:ascii="宋体" w:hAnsi="宋体" w:cs="仿宋"/>
          <w:color w:val="auto"/>
          <w:spacing w:val="6"/>
          <w:sz w:val="24"/>
          <w:szCs w:val="24"/>
        </w:rPr>
        <w:t>姓    名：                        性  别：</w:t>
      </w:r>
    </w:p>
    <w:p w14:paraId="05ECEF38">
      <w:pPr>
        <w:pBdr>
          <w:top w:val="none" w:color="auto" w:sz="0" w:space="1"/>
          <w:left w:val="none" w:color="auto" w:sz="0" w:space="4"/>
          <w:bottom w:val="none" w:color="auto" w:sz="0" w:space="1"/>
          <w:right w:val="none" w:color="auto" w:sz="0" w:space="4"/>
        </w:pBdr>
        <w:spacing w:line="560" w:lineRule="exact"/>
        <w:rPr>
          <w:rFonts w:ascii="宋体" w:hAnsi="宋体" w:cs="仿宋"/>
          <w:color w:val="auto"/>
          <w:spacing w:val="6"/>
          <w:sz w:val="24"/>
          <w:szCs w:val="24"/>
        </w:rPr>
      </w:pPr>
      <w:r>
        <w:rPr>
          <w:rFonts w:hint="eastAsia" w:ascii="宋体" w:hAnsi="宋体" w:cs="仿宋"/>
          <w:color w:val="auto"/>
          <w:spacing w:val="6"/>
          <w:sz w:val="24"/>
          <w:szCs w:val="24"/>
        </w:rPr>
        <w:t xml:space="preserve">身份证号：                        职  务： </w:t>
      </w:r>
    </w:p>
    <w:p w14:paraId="62C57ACB">
      <w:pPr>
        <w:pBdr>
          <w:top w:val="none" w:color="auto" w:sz="0" w:space="1"/>
          <w:left w:val="none" w:color="auto" w:sz="0" w:space="4"/>
          <w:bottom w:val="none" w:color="auto" w:sz="0" w:space="1"/>
          <w:right w:val="none" w:color="auto" w:sz="0" w:space="4"/>
        </w:pBdr>
        <w:spacing w:line="560" w:lineRule="exact"/>
        <w:rPr>
          <w:rFonts w:ascii="宋体" w:hAnsi="宋体" w:cs="仿宋"/>
          <w:color w:val="auto"/>
          <w:spacing w:val="6"/>
          <w:sz w:val="24"/>
          <w:szCs w:val="24"/>
        </w:rPr>
      </w:pPr>
      <w:r>
        <w:rPr>
          <w:rFonts w:hint="eastAsia" w:ascii="宋体" w:hAnsi="宋体" w:cs="仿宋"/>
          <w:color w:val="auto"/>
          <w:spacing w:val="6"/>
          <w:sz w:val="24"/>
          <w:szCs w:val="24"/>
        </w:rPr>
        <w:t>系</w:t>
      </w:r>
      <w:r>
        <w:rPr>
          <w:rFonts w:hint="eastAsia" w:ascii="宋体" w:hAnsi="宋体" w:cs="仿宋"/>
          <w:color w:val="auto"/>
          <w:spacing w:val="6"/>
          <w:sz w:val="24"/>
          <w:szCs w:val="24"/>
          <w:u w:val="single"/>
        </w:rPr>
        <w:t xml:space="preserve">       （</w:t>
      </w:r>
      <w:r>
        <w:rPr>
          <w:rFonts w:hint="eastAsia" w:ascii="宋体" w:hAnsi="宋体" w:cs="仿宋"/>
          <w:color w:val="auto"/>
          <w:spacing w:val="6"/>
          <w:sz w:val="24"/>
          <w:szCs w:val="24"/>
          <w:u w:val="single"/>
          <w:lang w:eastAsia="zh-CN"/>
        </w:rPr>
        <w:t>供应商</w:t>
      </w:r>
      <w:r>
        <w:rPr>
          <w:rFonts w:hint="eastAsia" w:ascii="宋体" w:hAnsi="宋体" w:cs="仿宋"/>
          <w:color w:val="auto"/>
          <w:spacing w:val="6"/>
          <w:sz w:val="24"/>
          <w:szCs w:val="24"/>
          <w:u w:val="single"/>
        </w:rPr>
        <w:t xml:space="preserve">名称）         </w:t>
      </w:r>
      <w:r>
        <w:rPr>
          <w:rFonts w:hint="eastAsia" w:ascii="宋体" w:hAnsi="宋体" w:cs="仿宋"/>
          <w:color w:val="auto"/>
          <w:spacing w:val="6"/>
          <w:sz w:val="24"/>
          <w:szCs w:val="24"/>
        </w:rPr>
        <w:t xml:space="preserve"> 的法定代表人（负责人）。 </w:t>
      </w:r>
    </w:p>
    <w:p w14:paraId="7F7859C9">
      <w:pPr>
        <w:pBdr>
          <w:top w:val="none" w:color="auto" w:sz="0" w:space="1"/>
          <w:left w:val="none" w:color="auto" w:sz="0" w:space="4"/>
          <w:bottom w:val="none" w:color="auto" w:sz="0" w:space="1"/>
          <w:right w:val="none" w:color="auto" w:sz="0" w:space="4"/>
        </w:pBdr>
        <w:spacing w:line="560" w:lineRule="exact"/>
        <w:ind w:firstLine="504" w:firstLineChars="200"/>
        <w:rPr>
          <w:rFonts w:ascii="宋体" w:hAnsi="宋体" w:cs="仿宋"/>
          <w:color w:val="auto"/>
          <w:spacing w:val="6"/>
          <w:sz w:val="24"/>
          <w:szCs w:val="24"/>
        </w:rPr>
      </w:pPr>
      <w:r>
        <w:rPr>
          <w:rFonts w:hint="eastAsia" w:ascii="宋体" w:hAnsi="宋体" w:cs="仿宋"/>
          <w:color w:val="auto"/>
          <w:spacing w:val="6"/>
          <w:sz w:val="24"/>
          <w:szCs w:val="24"/>
        </w:rPr>
        <w:t>特此证明。</w:t>
      </w:r>
    </w:p>
    <w:p w14:paraId="538DB162">
      <w:pPr>
        <w:pBdr>
          <w:top w:val="none" w:color="auto" w:sz="0" w:space="1"/>
          <w:left w:val="none" w:color="auto" w:sz="0" w:space="4"/>
          <w:bottom w:val="none" w:color="auto" w:sz="0" w:space="1"/>
          <w:right w:val="none" w:color="auto" w:sz="0" w:space="4"/>
        </w:pBdr>
        <w:tabs>
          <w:tab w:val="left" w:pos="4000"/>
        </w:tabs>
        <w:spacing w:beforeLines="200" w:line="560" w:lineRule="exact"/>
        <w:ind w:firstLine="2240" w:firstLineChars="800"/>
        <w:jc w:val="right"/>
        <w:rPr>
          <w:rFonts w:ascii="宋体" w:hAnsi="宋体" w:cs="仿宋"/>
          <w:color w:val="auto"/>
          <w:spacing w:val="20"/>
          <w:sz w:val="24"/>
          <w:szCs w:val="24"/>
        </w:rPr>
      </w:pPr>
      <w:r>
        <w:rPr>
          <w:rFonts w:hint="eastAsia" w:ascii="宋体" w:hAnsi="宋体" w:cs="仿宋"/>
          <w:color w:val="auto"/>
          <w:spacing w:val="20"/>
          <w:sz w:val="24"/>
          <w:szCs w:val="24"/>
          <w:lang w:eastAsia="zh-CN"/>
        </w:rPr>
        <w:t>供应商</w:t>
      </w:r>
      <w:r>
        <w:rPr>
          <w:rFonts w:hint="eastAsia" w:ascii="宋体" w:hAnsi="宋体" w:cs="仿宋"/>
          <w:color w:val="auto"/>
          <w:spacing w:val="20"/>
          <w:sz w:val="24"/>
          <w:szCs w:val="24"/>
        </w:rPr>
        <w:t>全称：</w:t>
      </w:r>
      <w:r>
        <w:rPr>
          <w:rFonts w:hint="eastAsia" w:ascii="宋体" w:hAnsi="宋体"/>
          <w:color w:val="auto"/>
          <w:sz w:val="24"/>
          <w:szCs w:val="24"/>
        </w:rPr>
        <w:t>（</w:t>
      </w:r>
      <w:r>
        <w:rPr>
          <w:rFonts w:hint="eastAsia" w:ascii="宋体" w:hAnsi="宋体" w:cs="仿宋"/>
          <w:color w:val="auto"/>
          <w:sz w:val="24"/>
          <w:szCs w:val="24"/>
        </w:rPr>
        <w:t>加盖单位公章</w:t>
      </w:r>
      <w:r>
        <w:rPr>
          <w:rFonts w:hint="eastAsia" w:ascii="宋体" w:hAnsi="宋体"/>
          <w:color w:val="auto"/>
          <w:sz w:val="24"/>
          <w:szCs w:val="24"/>
        </w:rPr>
        <w:t>）</w:t>
      </w:r>
    </w:p>
    <w:p w14:paraId="3A2FACEA">
      <w:pPr>
        <w:pBdr>
          <w:top w:val="none" w:color="auto" w:sz="0" w:space="1"/>
          <w:left w:val="none" w:color="auto" w:sz="0" w:space="4"/>
          <w:bottom w:val="none" w:color="auto" w:sz="0" w:space="1"/>
          <w:right w:val="none" w:color="auto" w:sz="0" w:space="4"/>
        </w:pBdr>
        <w:tabs>
          <w:tab w:val="left" w:pos="4490"/>
        </w:tabs>
        <w:spacing w:line="560" w:lineRule="exact"/>
        <w:jc w:val="right"/>
        <w:rPr>
          <w:rFonts w:ascii="宋体" w:hAnsi="宋体" w:cs="仿宋"/>
          <w:color w:val="auto"/>
          <w:spacing w:val="20"/>
          <w:sz w:val="24"/>
          <w:szCs w:val="24"/>
        </w:rPr>
      </w:pPr>
      <w:r>
        <w:rPr>
          <w:rFonts w:hint="eastAsia" w:ascii="宋体" w:hAnsi="宋体" w:cs="仿宋"/>
          <w:color w:val="auto"/>
          <w:spacing w:val="20"/>
          <w:sz w:val="24"/>
          <w:szCs w:val="24"/>
        </w:rPr>
        <w:tab/>
      </w:r>
      <w:r>
        <w:rPr>
          <w:rFonts w:hint="eastAsia" w:ascii="宋体" w:hAnsi="宋体" w:cs="仿宋"/>
          <w:color w:val="auto"/>
          <w:spacing w:val="20"/>
          <w:sz w:val="24"/>
          <w:szCs w:val="24"/>
        </w:rPr>
        <w:t>年   月   日</w:t>
      </w:r>
    </w:p>
    <w:p w14:paraId="3D88DB85">
      <w:pPr>
        <w:pBdr>
          <w:top w:val="none" w:color="auto" w:sz="0" w:space="1"/>
          <w:left w:val="none" w:color="auto" w:sz="0" w:space="4"/>
          <w:bottom w:val="none" w:color="auto" w:sz="0" w:space="1"/>
          <w:right w:val="none" w:color="auto" w:sz="0" w:space="4"/>
        </w:pBdr>
        <w:tabs>
          <w:tab w:val="left" w:pos="4490"/>
        </w:tabs>
        <w:spacing w:beforeLines="100" w:line="560" w:lineRule="exact"/>
        <w:rPr>
          <w:rFonts w:ascii="宋体" w:hAnsi="宋体" w:cs="仿宋"/>
          <w:color w:val="auto"/>
          <w:spacing w:val="20"/>
          <w:sz w:val="24"/>
          <w:szCs w:val="24"/>
        </w:rPr>
      </w:pPr>
      <w:r>
        <w:rPr>
          <w:rFonts w:hint="eastAsia" w:ascii="宋体" w:hAnsi="宋体" w:cs="仿宋"/>
          <w:b/>
          <w:color w:val="auto"/>
          <w:sz w:val="24"/>
          <w:szCs w:val="24"/>
        </w:rPr>
        <w:t>附法定代表人有效的身份证正反两面扫描件</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7"/>
        <w:gridCol w:w="4395"/>
      </w:tblGrid>
      <w:tr w14:paraId="36B4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1" w:hRule="atLeast"/>
        </w:trPr>
        <w:tc>
          <w:tcPr>
            <w:tcW w:w="4077" w:type="dxa"/>
            <w:tcBorders>
              <w:top w:val="single" w:color="auto" w:sz="4" w:space="0"/>
              <w:left w:val="single" w:color="auto" w:sz="4" w:space="0"/>
              <w:bottom w:val="single" w:color="auto" w:sz="4" w:space="0"/>
              <w:right w:val="single" w:color="auto" w:sz="4" w:space="0"/>
            </w:tcBorders>
            <w:noWrap/>
          </w:tcPr>
          <w:p w14:paraId="7A21D5DD">
            <w:pPr>
              <w:pBdr>
                <w:top w:val="none" w:color="auto" w:sz="0" w:space="1"/>
                <w:left w:val="none" w:color="auto" w:sz="0" w:space="4"/>
                <w:bottom w:val="none" w:color="auto" w:sz="0" w:space="1"/>
                <w:right w:val="none" w:color="auto" w:sz="0" w:space="4"/>
              </w:pBdr>
              <w:spacing w:line="560" w:lineRule="exact"/>
              <w:rPr>
                <w:rFonts w:ascii="宋体" w:hAnsi="宋体" w:cs="仿宋"/>
                <w:b/>
                <w:color w:val="auto"/>
                <w:sz w:val="28"/>
                <w:szCs w:val="28"/>
              </w:rPr>
            </w:pPr>
          </w:p>
        </w:tc>
        <w:tc>
          <w:tcPr>
            <w:tcW w:w="4395" w:type="dxa"/>
            <w:tcBorders>
              <w:top w:val="single" w:color="auto" w:sz="4" w:space="0"/>
              <w:left w:val="single" w:color="auto" w:sz="4" w:space="0"/>
              <w:bottom w:val="single" w:color="auto" w:sz="4" w:space="0"/>
              <w:right w:val="single" w:color="auto" w:sz="4" w:space="0"/>
            </w:tcBorders>
            <w:noWrap/>
          </w:tcPr>
          <w:p w14:paraId="54830499">
            <w:pPr>
              <w:pBdr>
                <w:top w:val="none" w:color="auto" w:sz="0" w:space="1"/>
                <w:left w:val="none" w:color="auto" w:sz="0" w:space="4"/>
                <w:bottom w:val="none" w:color="auto" w:sz="0" w:space="1"/>
                <w:right w:val="none" w:color="auto" w:sz="0" w:space="4"/>
              </w:pBdr>
              <w:spacing w:line="560" w:lineRule="exact"/>
              <w:rPr>
                <w:rFonts w:ascii="宋体" w:hAnsi="宋体" w:cs="仿宋"/>
                <w:b/>
                <w:color w:val="auto"/>
                <w:sz w:val="28"/>
                <w:szCs w:val="28"/>
              </w:rPr>
            </w:pPr>
          </w:p>
        </w:tc>
      </w:tr>
    </w:tbl>
    <w:p w14:paraId="087D3E50">
      <w:pPr>
        <w:pBdr>
          <w:top w:val="none" w:color="auto" w:sz="0" w:space="1"/>
          <w:left w:val="none" w:color="auto" w:sz="0" w:space="4"/>
          <w:bottom w:val="none" w:color="auto" w:sz="0" w:space="1"/>
          <w:right w:val="none" w:color="auto" w:sz="0" w:space="4"/>
        </w:pBdr>
        <w:spacing w:line="560" w:lineRule="exact"/>
        <w:rPr>
          <w:rFonts w:ascii="宋体" w:hAnsi="宋体" w:cs="仿宋"/>
          <w:b/>
          <w:bCs/>
          <w:color w:val="auto"/>
          <w:sz w:val="30"/>
          <w:szCs w:val="30"/>
        </w:rPr>
      </w:pPr>
    </w:p>
    <w:p w14:paraId="480CC3C5">
      <w:pPr>
        <w:pBdr>
          <w:top w:val="none" w:color="auto" w:sz="0" w:space="1"/>
          <w:left w:val="none" w:color="auto" w:sz="0" w:space="4"/>
          <w:bottom w:val="none" w:color="auto" w:sz="0" w:space="1"/>
          <w:right w:val="none" w:color="auto" w:sz="0" w:space="4"/>
        </w:pBdr>
        <w:spacing w:line="560" w:lineRule="exact"/>
        <w:rPr>
          <w:rFonts w:ascii="宋体" w:hAnsi="宋体" w:cs="仿宋"/>
          <w:b/>
          <w:bCs/>
          <w:color w:val="auto"/>
          <w:sz w:val="30"/>
          <w:szCs w:val="30"/>
        </w:rPr>
      </w:pPr>
    </w:p>
    <w:p w14:paraId="04C65AD0">
      <w:pPr>
        <w:numPr>
          <w:ilvl w:val="0"/>
          <w:numId w:val="0"/>
        </w:numPr>
        <w:snapToGrid w:val="0"/>
        <w:spacing w:line="360" w:lineRule="auto"/>
        <w:jc w:val="left"/>
        <w:rPr>
          <w:rFonts w:ascii="宋体" w:hAnsi="宋体" w:cs="仿宋"/>
          <w:b/>
          <w:bCs/>
          <w:color w:val="auto"/>
          <w:spacing w:val="20"/>
          <w:sz w:val="28"/>
          <w:szCs w:val="28"/>
        </w:rPr>
      </w:pPr>
      <w:r>
        <w:rPr>
          <w:rFonts w:hint="eastAsia" w:ascii="宋体" w:hAnsi="宋体" w:cs="宋体"/>
          <w:bCs/>
          <w:color w:val="auto"/>
          <w:sz w:val="28"/>
          <w:szCs w:val="28"/>
          <w:lang w:eastAsia="zh-CN"/>
        </w:rPr>
        <w:t>（</w:t>
      </w:r>
      <w:r>
        <w:rPr>
          <w:rFonts w:hint="eastAsia" w:ascii="宋体" w:hAnsi="宋体" w:cs="宋体"/>
          <w:bCs/>
          <w:color w:val="auto"/>
          <w:sz w:val="28"/>
          <w:szCs w:val="28"/>
          <w:lang w:val="en-US" w:eastAsia="zh-CN"/>
        </w:rPr>
        <w:t>五</w:t>
      </w:r>
      <w:r>
        <w:rPr>
          <w:rFonts w:hint="eastAsia" w:ascii="宋体" w:hAnsi="宋体" w:cs="宋体"/>
          <w:bCs/>
          <w:color w:val="auto"/>
          <w:sz w:val="28"/>
          <w:szCs w:val="28"/>
          <w:lang w:eastAsia="zh-CN"/>
        </w:rPr>
        <w:t>）</w:t>
      </w:r>
      <w:r>
        <w:rPr>
          <w:rFonts w:hint="eastAsia" w:ascii="宋体" w:hAnsi="宋体" w:cs="宋体"/>
          <w:bCs/>
          <w:color w:val="auto"/>
          <w:sz w:val="28"/>
          <w:szCs w:val="28"/>
        </w:rPr>
        <w:t>法人授权委托书（须提供被授权人身份证复印件）；</w:t>
      </w:r>
    </w:p>
    <w:p w14:paraId="5CBC6FFA">
      <w:pPr>
        <w:snapToGrid w:val="0"/>
        <w:spacing w:line="360" w:lineRule="auto"/>
        <w:ind w:left="420" w:leftChars="200" w:firstLine="963" w:firstLineChars="300"/>
        <w:jc w:val="left"/>
        <w:rPr>
          <w:rFonts w:ascii="宋体" w:hAnsi="宋体" w:cs="仿宋"/>
          <w:b/>
          <w:bCs/>
          <w:color w:val="auto"/>
          <w:spacing w:val="20"/>
          <w:sz w:val="28"/>
          <w:szCs w:val="28"/>
        </w:rPr>
      </w:pPr>
      <w:r>
        <w:rPr>
          <w:rFonts w:hint="eastAsia" w:ascii="宋体" w:hAnsi="宋体" w:cs="仿宋"/>
          <w:b/>
          <w:bCs/>
          <w:color w:val="auto"/>
          <w:spacing w:val="20"/>
          <w:sz w:val="28"/>
          <w:szCs w:val="28"/>
        </w:rPr>
        <w:t xml:space="preserve">法定代表人（负责人）授权委托书 </w:t>
      </w:r>
    </w:p>
    <w:p w14:paraId="06ADE8F0">
      <w:pPr>
        <w:adjustRightInd w:val="0"/>
        <w:snapToGrid w:val="0"/>
        <w:spacing w:line="560" w:lineRule="exact"/>
        <w:rPr>
          <w:rFonts w:ascii="宋体" w:hAnsi="宋体" w:cs="宋体"/>
          <w:b/>
          <w:color w:val="auto"/>
          <w:sz w:val="24"/>
          <w:szCs w:val="24"/>
        </w:rPr>
      </w:pPr>
      <w:r>
        <w:rPr>
          <w:rFonts w:hint="eastAsia" w:ascii="宋体" w:hAnsi="宋体" w:cs="宋体"/>
          <w:bCs/>
          <w:color w:val="auto"/>
          <w:sz w:val="24"/>
          <w:szCs w:val="24"/>
        </w:rPr>
        <w:t>致：</w:t>
      </w:r>
      <w:r>
        <w:rPr>
          <w:rFonts w:hint="eastAsia" w:ascii="宋体" w:hAnsi="宋体" w:cs="宋体"/>
          <w:bCs/>
          <w:color w:val="auto"/>
          <w:sz w:val="24"/>
          <w:szCs w:val="24"/>
          <w:u w:val="single"/>
        </w:rPr>
        <w:t>（采购人名称）</w:t>
      </w:r>
      <w:r>
        <w:rPr>
          <w:rFonts w:hint="eastAsia" w:ascii="宋体" w:hAnsi="宋体" w:cs="宋体"/>
          <w:b/>
          <w:color w:val="auto"/>
          <w:sz w:val="24"/>
          <w:szCs w:val="24"/>
        </w:rPr>
        <w:t>：</w:t>
      </w:r>
    </w:p>
    <w:p w14:paraId="68D5DB6D">
      <w:pPr>
        <w:pBdr>
          <w:top w:val="none" w:color="auto" w:sz="0" w:space="1"/>
          <w:left w:val="none" w:color="auto" w:sz="0" w:space="4"/>
          <w:bottom w:val="none" w:color="auto" w:sz="0" w:space="1"/>
          <w:right w:val="none" w:color="auto" w:sz="0" w:space="4"/>
        </w:pBdr>
        <w:spacing w:line="560" w:lineRule="exact"/>
        <w:ind w:firstLine="420"/>
        <w:rPr>
          <w:rFonts w:ascii="宋体" w:hAnsi="宋体" w:cs="宋体"/>
          <w:color w:val="auto"/>
          <w:sz w:val="24"/>
          <w:szCs w:val="24"/>
        </w:rPr>
      </w:pPr>
      <w:r>
        <w:rPr>
          <w:rFonts w:hint="eastAsia" w:ascii="宋体" w:hAnsi="宋体" w:cs="宋体"/>
          <w:color w:val="auto"/>
          <w:sz w:val="24"/>
          <w:szCs w:val="24"/>
        </w:rPr>
        <w:t>本授权委托书声明：注册于</w:t>
      </w:r>
      <w:r>
        <w:rPr>
          <w:rFonts w:hint="eastAsia" w:ascii="宋体" w:hAnsi="宋体" w:cs="宋体"/>
          <w:color w:val="auto"/>
          <w:sz w:val="24"/>
          <w:szCs w:val="24"/>
          <w:u w:val="single"/>
        </w:rPr>
        <w:t>（</w:t>
      </w:r>
      <w:r>
        <w:rPr>
          <w:rFonts w:hint="eastAsia" w:ascii="宋体" w:hAnsi="宋体" w:cs="宋体"/>
          <w:color w:val="auto"/>
          <w:sz w:val="24"/>
          <w:szCs w:val="24"/>
          <w:u w:val="single"/>
          <w:lang w:eastAsia="zh-CN"/>
        </w:rPr>
        <w:t>供应商</w:t>
      </w:r>
      <w:r>
        <w:rPr>
          <w:rFonts w:hint="eastAsia" w:ascii="宋体" w:hAnsi="宋体" w:cs="宋体"/>
          <w:color w:val="auto"/>
          <w:sz w:val="24"/>
          <w:szCs w:val="24"/>
          <w:u w:val="single"/>
        </w:rPr>
        <w:t>住址）</w:t>
      </w:r>
      <w:r>
        <w:rPr>
          <w:rFonts w:hint="eastAsia" w:ascii="宋体" w:hAnsi="宋体" w:cs="宋体"/>
          <w:color w:val="auto"/>
          <w:sz w:val="24"/>
          <w:szCs w:val="24"/>
        </w:rPr>
        <w:t>的</w:t>
      </w:r>
      <w:r>
        <w:rPr>
          <w:rFonts w:hint="eastAsia" w:ascii="宋体" w:hAnsi="宋体" w:cs="宋体"/>
          <w:color w:val="auto"/>
          <w:sz w:val="24"/>
          <w:szCs w:val="24"/>
          <w:u w:val="single"/>
        </w:rPr>
        <w:t>（</w:t>
      </w:r>
      <w:r>
        <w:rPr>
          <w:rFonts w:hint="eastAsia" w:ascii="宋体" w:hAnsi="宋体" w:cs="宋体"/>
          <w:color w:val="auto"/>
          <w:sz w:val="24"/>
          <w:szCs w:val="24"/>
          <w:u w:val="single"/>
          <w:lang w:eastAsia="zh-CN"/>
        </w:rPr>
        <w:t>供应商</w:t>
      </w:r>
      <w:r>
        <w:rPr>
          <w:rFonts w:hint="eastAsia" w:ascii="宋体" w:hAnsi="宋体" w:cs="宋体"/>
          <w:color w:val="auto"/>
          <w:sz w:val="24"/>
          <w:szCs w:val="24"/>
          <w:u w:val="single"/>
        </w:rPr>
        <w:t>名称）</w:t>
      </w:r>
      <w:r>
        <w:rPr>
          <w:rFonts w:hint="eastAsia" w:ascii="宋体" w:hAnsi="宋体" w:cs="宋体"/>
          <w:color w:val="auto"/>
          <w:sz w:val="24"/>
          <w:szCs w:val="24"/>
        </w:rPr>
        <w:t>法定代表人</w:t>
      </w:r>
      <w:r>
        <w:rPr>
          <w:rFonts w:hint="eastAsia" w:ascii="宋体" w:hAnsi="宋体" w:cs="宋体"/>
          <w:color w:val="auto"/>
          <w:sz w:val="24"/>
          <w:szCs w:val="24"/>
          <w:u w:val="single"/>
        </w:rPr>
        <w:t>（法定代表人姓名、职务、身份证号）</w:t>
      </w:r>
      <w:r>
        <w:rPr>
          <w:rFonts w:hint="eastAsia" w:ascii="宋体" w:hAnsi="宋体" w:cs="宋体"/>
          <w:color w:val="auto"/>
          <w:sz w:val="24"/>
          <w:szCs w:val="24"/>
        </w:rPr>
        <w:t>代表本公司授权</w:t>
      </w:r>
      <w:r>
        <w:rPr>
          <w:rFonts w:hint="eastAsia" w:ascii="宋体" w:hAnsi="宋体" w:cs="宋体"/>
          <w:color w:val="auto"/>
          <w:sz w:val="24"/>
          <w:szCs w:val="24"/>
          <w:u w:val="single"/>
        </w:rPr>
        <w:t>（</w:t>
      </w:r>
      <w:r>
        <w:rPr>
          <w:rFonts w:hint="eastAsia" w:ascii="宋体" w:hAnsi="宋体" w:cs="宋体"/>
          <w:color w:val="auto"/>
          <w:sz w:val="24"/>
          <w:szCs w:val="24"/>
          <w:u w:val="single"/>
          <w:lang w:eastAsia="zh-CN"/>
        </w:rPr>
        <w:t>供应商</w:t>
      </w:r>
      <w:r>
        <w:rPr>
          <w:rFonts w:hint="eastAsia" w:ascii="宋体" w:hAnsi="宋体" w:cs="宋体"/>
          <w:color w:val="auto"/>
          <w:sz w:val="24"/>
          <w:szCs w:val="24"/>
          <w:u w:val="single"/>
        </w:rPr>
        <w:t>代表姓名、职务、身份证号）</w:t>
      </w:r>
      <w:r>
        <w:rPr>
          <w:rFonts w:hint="eastAsia" w:ascii="宋体" w:hAnsi="宋体" w:cs="宋体"/>
          <w:color w:val="auto"/>
          <w:sz w:val="24"/>
          <w:szCs w:val="24"/>
        </w:rPr>
        <w:t>为本公司的合法代理人，就贵方组织的</w:t>
      </w:r>
      <w:bookmarkStart w:id="96" w:name="PO_3000000030_PM002_12"/>
      <w:r>
        <w:rPr>
          <w:rFonts w:hint="eastAsia" w:ascii="宋体" w:hAnsi="宋体" w:cs="宋体"/>
          <w:color w:val="auto"/>
          <w:spacing w:val="6"/>
          <w:sz w:val="24"/>
          <w:szCs w:val="24"/>
          <w:u w:val="single"/>
        </w:rPr>
        <w:t>[项目名称]</w:t>
      </w:r>
      <w:bookmarkEnd w:id="96"/>
      <w:r>
        <w:rPr>
          <w:rFonts w:hint="eastAsia" w:ascii="宋体" w:hAnsi="宋体" w:cs="宋体"/>
          <w:color w:val="auto"/>
          <w:spacing w:val="6"/>
          <w:sz w:val="24"/>
          <w:szCs w:val="24"/>
          <w:u w:val="single"/>
        </w:rPr>
        <w:t>（项目编号：）</w:t>
      </w:r>
      <w:r>
        <w:rPr>
          <w:rFonts w:hint="eastAsia" w:ascii="宋体" w:hAnsi="宋体" w:cs="宋体"/>
          <w:color w:val="auto"/>
          <w:sz w:val="24"/>
          <w:szCs w:val="24"/>
        </w:rPr>
        <w:t>项目，以本公司名义处理一切与之有关的事务。</w:t>
      </w:r>
    </w:p>
    <w:p w14:paraId="5BED31F1">
      <w:pPr>
        <w:pBdr>
          <w:top w:val="none" w:color="auto" w:sz="0" w:space="1"/>
          <w:left w:val="none" w:color="auto" w:sz="0" w:space="4"/>
          <w:bottom w:val="none" w:color="auto" w:sz="0" w:space="1"/>
          <w:right w:val="none" w:color="auto" w:sz="0" w:space="4"/>
        </w:pBdr>
        <w:spacing w:line="560" w:lineRule="exact"/>
        <w:ind w:firstLine="480" w:firstLineChars="200"/>
        <w:rPr>
          <w:rFonts w:ascii="宋体" w:hAnsi="宋体" w:cs="宋体"/>
          <w:color w:val="auto"/>
          <w:sz w:val="24"/>
          <w:szCs w:val="24"/>
        </w:rPr>
      </w:pPr>
      <w:r>
        <w:rPr>
          <w:rFonts w:hint="eastAsia" w:ascii="宋体" w:hAnsi="宋体" w:cs="宋体"/>
          <w:color w:val="auto"/>
          <w:sz w:val="24"/>
          <w:szCs w:val="24"/>
        </w:rPr>
        <w:t xml:space="preserve">本授权书于    年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 xml:space="preserve">月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 xml:space="preserve">日生效，特此声明。                </w:t>
      </w:r>
    </w:p>
    <w:p w14:paraId="42EFE4E3">
      <w:pPr>
        <w:pBdr>
          <w:top w:val="none" w:color="auto" w:sz="0" w:space="1"/>
          <w:left w:val="none" w:color="auto" w:sz="0" w:space="4"/>
          <w:bottom w:val="none" w:color="auto" w:sz="0" w:space="1"/>
          <w:right w:val="none" w:color="auto" w:sz="0" w:space="4"/>
        </w:pBdr>
        <w:spacing w:beforeLines="100" w:line="560" w:lineRule="exact"/>
        <w:ind w:firstLine="2400" w:firstLineChars="1000"/>
        <w:jc w:val="both"/>
        <w:rPr>
          <w:rFonts w:ascii="宋体" w:hAnsi="宋体" w:cs="宋体"/>
          <w:color w:val="auto"/>
          <w:sz w:val="24"/>
          <w:szCs w:val="24"/>
        </w:rPr>
      </w:pPr>
      <w:r>
        <w:rPr>
          <w:rFonts w:hint="eastAsia" w:ascii="宋体" w:hAnsi="宋体" w:cs="宋体"/>
          <w:color w:val="auto"/>
          <w:sz w:val="24"/>
          <w:szCs w:val="24"/>
          <w:lang w:eastAsia="zh-CN"/>
        </w:rPr>
        <w:t>供应商</w:t>
      </w:r>
      <w:r>
        <w:rPr>
          <w:rFonts w:hint="eastAsia" w:ascii="宋体" w:hAnsi="宋体" w:cs="宋体"/>
          <w:color w:val="auto"/>
          <w:sz w:val="24"/>
          <w:szCs w:val="24"/>
        </w:rPr>
        <w:t>全称：</w:t>
      </w:r>
      <w:r>
        <w:rPr>
          <w:rFonts w:hint="eastAsia" w:ascii="宋体" w:hAnsi="宋体" w:cs="宋体"/>
          <w:color w:val="auto"/>
          <w:sz w:val="24"/>
          <w:szCs w:val="24"/>
          <w:u w:val="single"/>
        </w:rPr>
        <w:t>（加盖单位公章）</w:t>
      </w:r>
    </w:p>
    <w:p w14:paraId="0093359A">
      <w:pPr>
        <w:pBdr>
          <w:top w:val="none" w:color="auto" w:sz="0" w:space="1"/>
          <w:left w:val="none" w:color="auto" w:sz="0" w:space="4"/>
          <w:bottom w:val="none" w:color="auto" w:sz="0" w:space="1"/>
          <w:right w:val="none" w:color="auto" w:sz="0" w:space="4"/>
        </w:pBdr>
        <w:spacing w:line="560" w:lineRule="exact"/>
        <w:ind w:left="5040" w:hanging="5040" w:hangingChars="2100"/>
        <w:jc w:val="center"/>
        <w:rPr>
          <w:rFonts w:ascii="宋体" w:hAnsi="宋体" w:cs="宋体"/>
          <w:color w:val="auto"/>
          <w:sz w:val="24"/>
          <w:szCs w:val="24"/>
          <w:u w:val="single"/>
        </w:rPr>
      </w:pP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法定代表人（负责人）</w:t>
      </w:r>
      <w:r>
        <w:rPr>
          <w:rFonts w:hint="eastAsia" w:ascii="宋体" w:hAnsi="宋体" w:cs="宋体"/>
          <w:color w:val="auto"/>
          <w:sz w:val="24"/>
          <w:szCs w:val="24"/>
          <w:u w:val="none"/>
          <w:lang w:eastAsia="zh-CN"/>
        </w:rPr>
        <w:t>：</w:t>
      </w:r>
      <w:r>
        <w:rPr>
          <w:rFonts w:hint="eastAsia" w:ascii="宋体" w:hAnsi="宋体" w:cs="宋体"/>
          <w:color w:val="auto"/>
          <w:sz w:val="24"/>
          <w:szCs w:val="24"/>
          <w:u w:val="single"/>
        </w:rPr>
        <w:t xml:space="preserve">（签名或签名章）  </w:t>
      </w:r>
    </w:p>
    <w:p w14:paraId="4CB0A960">
      <w:pPr>
        <w:pBdr>
          <w:top w:val="none" w:color="auto" w:sz="0" w:space="1"/>
          <w:left w:val="none" w:color="auto" w:sz="0" w:space="4"/>
          <w:bottom w:val="none" w:color="auto" w:sz="0" w:space="1"/>
          <w:right w:val="none" w:color="auto" w:sz="0" w:space="4"/>
        </w:pBdr>
        <w:spacing w:line="560" w:lineRule="exact"/>
        <w:ind w:left="5158" w:leftChars="399" w:hanging="4320" w:hangingChars="1800"/>
        <w:rPr>
          <w:rFonts w:ascii="宋体" w:hAnsi="宋体" w:cs="宋体"/>
          <w:color w:val="auto"/>
          <w:sz w:val="24"/>
          <w:szCs w:val="24"/>
        </w:rPr>
      </w:pP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授权代表人签名或签名章：</w:t>
      </w:r>
      <w:r>
        <w:rPr>
          <w:rFonts w:hint="eastAsia" w:ascii="宋体" w:hAnsi="宋体" w:cs="宋体"/>
          <w:color w:val="auto"/>
          <w:sz w:val="24"/>
          <w:szCs w:val="24"/>
          <w:u w:val="single"/>
        </w:rPr>
        <w:tab/>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年  月  日</w:t>
      </w:r>
    </w:p>
    <w:p w14:paraId="573E52D2">
      <w:pPr>
        <w:pBdr>
          <w:top w:val="none" w:color="auto" w:sz="0" w:space="1"/>
          <w:left w:val="none" w:color="auto" w:sz="0" w:space="4"/>
          <w:bottom w:val="none" w:color="auto" w:sz="0" w:space="1"/>
          <w:right w:val="none" w:color="auto" w:sz="0" w:space="4"/>
        </w:pBdr>
        <w:spacing w:afterLines="100" w:line="560" w:lineRule="exact"/>
        <w:rPr>
          <w:rFonts w:ascii="宋体" w:hAnsi="宋体" w:cs="宋体"/>
          <w:b/>
          <w:color w:val="auto"/>
          <w:sz w:val="24"/>
          <w:szCs w:val="24"/>
        </w:rPr>
      </w:pPr>
      <w:r>
        <w:rPr>
          <w:rFonts w:hint="eastAsia" w:ascii="宋体" w:hAnsi="宋体" w:cs="宋体"/>
          <w:b/>
          <w:color w:val="auto"/>
          <w:sz w:val="24"/>
          <w:szCs w:val="24"/>
        </w:rPr>
        <w:t>附</w:t>
      </w:r>
      <w:r>
        <w:rPr>
          <w:rFonts w:hint="eastAsia" w:ascii="宋体" w:hAnsi="宋体" w:cs="宋体"/>
          <w:b/>
          <w:color w:val="auto"/>
          <w:sz w:val="24"/>
          <w:szCs w:val="24"/>
          <w:lang w:eastAsia="zh-CN"/>
        </w:rPr>
        <w:t>供应商</w:t>
      </w:r>
      <w:r>
        <w:rPr>
          <w:rFonts w:hint="eastAsia" w:ascii="宋体" w:hAnsi="宋体" w:cs="宋体"/>
          <w:b/>
          <w:color w:val="auto"/>
          <w:sz w:val="24"/>
          <w:szCs w:val="24"/>
        </w:rPr>
        <w:t>代表有效的身份证正反两面扫描件</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1"/>
        <w:gridCol w:w="4252"/>
      </w:tblGrid>
      <w:tr w14:paraId="392A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9" w:hRule="atLeast"/>
        </w:trPr>
        <w:tc>
          <w:tcPr>
            <w:tcW w:w="4361" w:type="dxa"/>
            <w:tcBorders>
              <w:top w:val="single" w:color="auto" w:sz="4" w:space="0"/>
              <w:left w:val="single" w:color="auto" w:sz="4" w:space="0"/>
              <w:bottom w:val="single" w:color="auto" w:sz="4" w:space="0"/>
              <w:right w:val="single" w:color="auto" w:sz="4" w:space="0"/>
            </w:tcBorders>
            <w:noWrap/>
          </w:tcPr>
          <w:p w14:paraId="55D90627">
            <w:pPr>
              <w:pBdr>
                <w:top w:val="none" w:color="auto" w:sz="0" w:space="1"/>
                <w:left w:val="none" w:color="auto" w:sz="0" w:space="4"/>
                <w:bottom w:val="none" w:color="auto" w:sz="0" w:space="1"/>
                <w:right w:val="none" w:color="auto" w:sz="0" w:space="4"/>
              </w:pBdr>
              <w:spacing w:line="560" w:lineRule="exact"/>
              <w:rPr>
                <w:rFonts w:ascii="宋体" w:hAnsi="宋体" w:cs="宋体"/>
                <w:b/>
                <w:color w:val="auto"/>
                <w:sz w:val="28"/>
                <w:szCs w:val="28"/>
              </w:rPr>
            </w:pPr>
          </w:p>
        </w:tc>
        <w:tc>
          <w:tcPr>
            <w:tcW w:w="4252" w:type="dxa"/>
            <w:tcBorders>
              <w:top w:val="single" w:color="auto" w:sz="4" w:space="0"/>
              <w:left w:val="single" w:color="auto" w:sz="4" w:space="0"/>
              <w:bottom w:val="single" w:color="auto" w:sz="4" w:space="0"/>
              <w:right w:val="single" w:color="auto" w:sz="4" w:space="0"/>
            </w:tcBorders>
            <w:noWrap/>
          </w:tcPr>
          <w:p w14:paraId="624D5F64">
            <w:pPr>
              <w:pBdr>
                <w:top w:val="none" w:color="auto" w:sz="0" w:space="1"/>
                <w:left w:val="none" w:color="auto" w:sz="0" w:space="4"/>
                <w:bottom w:val="none" w:color="auto" w:sz="0" w:space="1"/>
                <w:right w:val="none" w:color="auto" w:sz="0" w:space="4"/>
              </w:pBdr>
              <w:spacing w:line="560" w:lineRule="exact"/>
              <w:rPr>
                <w:rFonts w:ascii="宋体" w:hAnsi="宋体" w:cs="宋体"/>
                <w:b/>
                <w:color w:val="auto"/>
                <w:sz w:val="28"/>
                <w:szCs w:val="28"/>
              </w:rPr>
            </w:pPr>
          </w:p>
        </w:tc>
      </w:tr>
    </w:tbl>
    <w:p w14:paraId="7D8E4E12">
      <w:pPr>
        <w:spacing w:line="560" w:lineRule="exact"/>
        <w:rPr>
          <w:rFonts w:ascii="宋体" w:hAnsi="宋体" w:cs="宋体"/>
          <w:b/>
          <w:color w:val="auto"/>
          <w:sz w:val="28"/>
          <w:szCs w:val="28"/>
        </w:rPr>
      </w:pPr>
    </w:p>
    <w:p w14:paraId="436EB35B">
      <w:pPr>
        <w:snapToGrid w:val="0"/>
        <w:spacing w:line="360" w:lineRule="auto"/>
        <w:ind w:left="420" w:leftChars="200"/>
        <w:jc w:val="left"/>
        <w:rPr>
          <w:rFonts w:ascii="宋体" w:hAnsi="宋体" w:cs="宋体"/>
          <w:bCs/>
          <w:color w:val="auto"/>
          <w:sz w:val="22"/>
        </w:rPr>
      </w:pPr>
    </w:p>
    <w:p w14:paraId="65B08BBF">
      <w:pPr>
        <w:snapToGrid w:val="0"/>
        <w:spacing w:line="360" w:lineRule="auto"/>
        <w:ind w:left="420" w:leftChars="200"/>
        <w:jc w:val="left"/>
        <w:rPr>
          <w:rFonts w:ascii="宋体" w:hAnsi="宋体" w:cs="宋体"/>
          <w:bCs/>
          <w:color w:val="auto"/>
          <w:sz w:val="22"/>
        </w:rPr>
      </w:pPr>
    </w:p>
    <w:p w14:paraId="7F7907B0">
      <w:pPr>
        <w:snapToGrid w:val="0"/>
        <w:spacing w:line="360" w:lineRule="auto"/>
        <w:ind w:left="420" w:leftChars="200"/>
        <w:jc w:val="left"/>
        <w:rPr>
          <w:rFonts w:ascii="宋体" w:hAnsi="宋体" w:cs="宋体"/>
          <w:bCs/>
          <w:color w:val="auto"/>
          <w:sz w:val="22"/>
        </w:rPr>
      </w:pPr>
    </w:p>
    <w:p w14:paraId="75AB0D8D">
      <w:pPr>
        <w:snapToGrid w:val="0"/>
        <w:spacing w:line="360" w:lineRule="auto"/>
        <w:ind w:left="420" w:leftChars="200"/>
        <w:jc w:val="left"/>
        <w:rPr>
          <w:rFonts w:ascii="宋体" w:hAnsi="宋体" w:cs="宋体"/>
          <w:bCs/>
          <w:color w:val="auto"/>
          <w:sz w:val="22"/>
        </w:rPr>
      </w:pPr>
    </w:p>
    <w:p w14:paraId="735337CC">
      <w:pPr>
        <w:snapToGrid w:val="0"/>
        <w:spacing w:line="360" w:lineRule="auto"/>
        <w:ind w:left="420" w:leftChars="200"/>
        <w:jc w:val="left"/>
        <w:rPr>
          <w:rFonts w:ascii="宋体" w:hAnsi="宋体" w:cs="宋体"/>
          <w:bCs/>
          <w:color w:val="auto"/>
          <w:sz w:val="22"/>
        </w:rPr>
      </w:pPr>
    </w:p>
    <w:p w14:paraId="0ABAC208">
      <w:pPr>
        <w:snapToGrid w:val="0"/>
        <w:spacing w:line="360" w:lineRule="auto"/>
        <w:ind w:left="420" w:leftChars="200"/>
        <w:jc w:val="left"/>
        <w:rPr>
          <w:rFonts w:ascii="宋体" w:hAnsi="宋体" w:cs="宋体"/>
          <w:bCs/>
          <w:color w:val="auto"/>
          <w:sz w:val="22"/>
        </w:rPr>
      </w:pPr>
    </w:p>
    <w:p w14:paraId="6048B8EF">
      <w:pPr>
        <w:pStyle w:val="12"/>
        <w:spacing w:before="82"/>
        <w:rPr>
          <w:color w:val="auto"/>
          <w:sz w:val="28"/>
          <w:szCs w:val="24"/>
        </w:rPr>
      </w:pPr>
      <w:r>
        <w:rPr>
          <w:color w:val="auto"/>
          <w:sz w:val="28"/>
          <w:szCs w:val="24"/>
        </w:rPr>
        <w:t>（</w:t>
      </w:r>
      <w:r>
        <w:rPr>
          <w:rFonts w:hint="eastAsia"/>
          <w:color w:val="auto"/>
          <w:sz w:val="28"/>
          <w:szCs w:val="24"/>
          <w:lang w:val="en-US" w:eastAsia="zh-CN"/>
        </w:rPr>
        <w:t>六</w:t>
      </w:r>
      <w:r>
        <w:rPr>
          <w:color w:val="auto"/>
          <w:sz w:val="28"/>
          <w:szCs w:val="24"/>
        </w:rPr>
        <w:t>）商务响应表</w:t>
      </w:r>
    </w:p>
    <w:p w14:paraId="3FFD86DD">
      <w:pPr>
        <w:pBdr>
          <w:top w:val="none" w:color="auto" w:sz="0" w:space="1"/>
          <w:left w:val="none" w:color="auto" w:sz="0" w:space="4"/>
          <w:bottom w:val="none" w:color="auto" w:sz="0" w:space="1"/>
          <w:right w:val="none" w:color="auto" w:sz="0" w:space="4"/>
        </w:pBdr>
        <w:spacing w:beforeLines="100" w:afterLines="100" w:line="560" w:lineRule="exact"/>
        <w:ind w:left="642" w:hanging="642" w:hangingChars="200"/>
        <w:jc w:val="center"/>
        <w:rPr>
          <w:rFonts w:ascii="宋体" w:hAnsi="宋体" w:cs="仿宋"/>
          <w:color w:val="auto"/>
          <w:sz w:val="28"/>
          <w:szCs w:val="28"/>
        </w:rPr>
      </w:pPr>
      <w:r>
        <w:rPr>
          <w:rFonts w:hint="eastAsia" w:ascii="宋体" w:hAnsi="宋体" w:cs="仿宋"/>
          <w:b/>
          <w:bCs/>
          <w:color w:val="auto"/>
          <w:spacing w:val="20"/>
          <w:sz w:val="28"/>
          <w:szCs w:val="28"/>
        </w:rPr>
        <w:t>商务响应表</w:t>
      </w:r>
    </w:p>
    <w:tbl>
      <w:tblPr>
        <w:tblStyle w:val="30"/>
        <w:tblW w:w="84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64"/>
        <w:gridCol w:w="1523"/>
        <w:gridCol w:w="3651"/>
      </w:tblGrid>
      <w:tr w14:paraId="463642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3264" w:type="dxa"/>
            <w:tcBorders>
              <w:top w:val="single" w:color="auto" w:sz="4" w:space="0"/>
              <w:left w:val="single" w:color="auto" w:sz="4" w:space="0"/>
              <w:bottom w:val="single" w:color="auto" w:sz="4" w:space="0"/>
              <w:right w:val="single" w:color="auto" w:sz="4" w:space="0"/>
            </w:tcBorders>
            <w:noWrap/>
            <w:vAlign w:val="center"/>
          </w:tcPr>
          <w:p w14:paraId="645C89F4">
            <w:pPr>
              <w:rPr>
                <w:rFonts w:ascii="宋体" w:hAnsi="宋体" w:cs="仿宋"/>
                <w:color w:val="auto"/>
                <w:sz w:val="24"/>
                <w:szCs w:val="24"/>
              </w:rPr>
            </w:pPr>
            <w:r>
              <w:rPr>
                <w:rFonts w:hint="eastAsia" w:ascii="宋体" w:hAnsi="宋体" w:cs="仿宋"/>
                <w:color w:val="auto"/>
                <w:sz w:val="24"/>
                <w:szCs w:val="24"/>
                <w:lang w:eastAsia="zh-CN"/>
              </w:rPr>
              <w:t>询价文件</w:t>
            </w:r>
            <w:r>
              <w:rPr>
                <w:rFonts w:hint="eastAsia" w:ascii="宋体" w:hAnsi="宋体" w:cs="仿宋"/>
                <w:color w:val="auto"/>
                <w:sz w:val="24"/>
                <w:szCs w:val="24"/>
              </w:rPr>
              <w:t>要求</w:t>
            </w:r>
          </w:p>
        </w:tc>
        <w:tc>
          <w:tcPr>
            <w:tcW w:w="1523" w:type="dxa"/>
            <w:tcBorders>
              <w:top w:val="single" w:color="auto" w:sz="4" w:space="0"/>
              <w:left w:val="single" w:color="auto" w:sz="4" w:space="0"/>
              <w:bottom w:val="single" w:color="auto" w:sz="4" w:space="0"/>
              <w:right w:val="single" w:color="auto" w:sz="4" w:space="0"/>
            </w:tcBorders>
            <w:noWrap/>
            <w:vAlign w:val="center"/>
          </w:tcPr>
          <w:p w14:paraId="1B59E00A">
            <w:pPr>
              <w:jc w:val="center"/>
              <w:rPr>
                <w:rFonts w:ascii="宋体" w:hAnsi="宋体" w:cs="仿宋"/>
                <w:color w:val="auto"/>
                <w:sz w:val="24"/>
                <w:szCs w:val="24"/>
              </w:rPr>
            </w:pPr>
            <w:r>
              <w:rPr>
                <w:rFonts w:hint="eastAsia" w:ascii="宋体" w:hAnsi="宋体" w:cs="仿宋"/>
                <w:color w:val="auto"/>
                <w:sz w:val="24"/>
                <w:szCs w:val="24"/>
              </w:rPr>
              <w:t>是否响应</w:t>
            </w:r>
          </w:p>
        </w:tc>
        <w:tc>
          <w:tcPr>
            <w:tcW w:w="3651" w:type="dxa"/>
            <w:tcBorders>
              <w:top w:val="single" w:color="auto" w:sz="4" w:space="0"/>
              <w:left w:val="single" w:color="auto" w:sz="4" w:space="0"/>
              <w:bottom w:val="single" w:color="auto" w:sz="4" w:space="0"/>
              <w:right w:val="single" w:color="auto" w:sz="4" w:space="0"/>
            </w:tcBorders>
            <w:noWrap/>
            <w:vAlign w:val="center"/>
          </w:tcPr>
          <w:p w14:paraId="345E4430">
            <w:pPr>
              <w:rPr>
                <w:rFonts w:ascii="宋体" w:hAnsi="宋体" w:cs="仿宋"/>
                <w:color w:val="auto"/>
                <w:sz w:val="24"/>
                <w:szCs w:val="24"/>
              </w:rPr>
            </w:pPr>
            <w:r>
              <w:rPr>
                <w:rFonts w:hint="eastAsia" w:ascii="宋体" w:hAnsi="宋体" w:cs="仿宋"/>
                <w:color w:val="auto"/>
                <w:sz w:val="24"/>
                <w:szCs w:val="24"/>
                <w:lang w:eastAsia="zh-CN"/>
              </w:rPr>
              <w:t>供应商</w:t>
            </w:r>
            <w:r>
              <w:rPr>
                <w:rFonts w:hint="eastAsia" w:ascii="宋体" w:hAnsi="宋体" w:cs="仿宋"/>
                <w:color w:val="auto"/>
                <w:sz w:val="24"/>
                <w:szCs w:val="24"/>
              </w:rPr>
              <w:t>的承诺或说明</w:t>
            </w:r>
          </w:p>
        </w:tc>
      </w:tr>
      <w:tr w14:paraId="78FCAB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3264" w:type="dxa"/>
            <w:tcBorders>
              <w:top w:val="single" w:color="auto" w:sz="4" w:space="0"/>
              <w:left w:val="single" w:color="auto" w:sz="4" w:space="0"/>
              <w:bottom w:val="single" w:color="auto" w:sz="4" w:space="0"/>
              <w:right w:val="single" w:color="auto" w:sz="4" w:space="0"/>
            </w:tcBorders>
            <w:noWrap/>
          </w:tcPr>
          <w:p w14:paraId="3643866A">
            <w:pPr>
              <w:rPr>
                <w:rFonts w:ascii="宋体" w:hAnsi="宋体" w:cs="仿宋"/>
                <w:color w:val="auto"/>
                <w:sz w:val="24"/>
                <w:szCs w:val="24"/>
              </w:rPr>
            </w:pPr>
          </w:p>
        </w:tc>
        <w:tc>
          <w:tcPr>
            <w:tcW w:w="1523" w:type="dxa"/>
            <w:tcBorders>
              <w:top w:val="single" w:color="auto" w:sz="4" w:space="0"/>
              <w:left w:val="single" w:color="auto" w:sz="4" w:space="0"/>
              <w:bottom w:val="single" w:color="auto" w:sz="4" w:space="0"/>
              <w:right w:val="single" w:color="auto" w:sz="4" w:space="0"/>
            </w:tcBorders>
            <w:noWrap/>
          </w:tcPr>
          <w:p w14:paraId="5422ADAF">
            <w:pPr>
              <w:rPr>
                <w:rFonts w:ascii="宋体" w:hAnsi="宋体" w:cs="仿宋"/>
                <w:color w:val="auto"/>
                <w:sz w:val="24"/>
                <w:szCs w:val="24"/>
              </w:rPr>
            </w:pPr>
          </w:p>
        </w:tc>
        <w:tc>
          <w:tcPr>
            <w:tcW w:w="3651" w:type="dxa"/>
            <w:tcBorders>
              <w:top w:val="single" w:color="auto" w:sz="4" w:space="0"/>
              <w:left w:val="single" w:color="auto" w:sz="4" w:space="0"/>
              <w:bottom w:val="single" w:color="auto" w:sz="4" w:space="0"/>
              <w:right w:val="single" w:color="auto" w:sz="4" w:space="0"/>
            </w:tcBorders>
            <w:noWrap/>
          </w:tcPr>
          <w:p w14:paraId="570990E7">
            <w:pPr>
              <w:rPr>
                <w:rFonts w:ascii="宋体" w:hAnsi="宋体" w:cs="仿宋"/>
                <w:color w:val="auto"/>
                <w:sz w:val="24"/>
                <w:szCs w:val="24"/>
              </w:rPr>
            </w:pPr>
          </w:p>
        </w:tc>
      </w:tr>
      <w:tr w14:paraId="62BA16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264" w:type="dxa"/>
            <w:tcBorders>
              <w:top w:val="single" w:color="auto" w:sz="4" w:space="0"/>
              <w:left w:val="single" w:color="auto" w:sz="4" w:space="0"/>
              <w:bottom w:val="single" w:color="auto" w:sz="4" w:space="0"/>
              <w:right w:val="single" w:color="auto" w:sz="4" w:space="0"/>
            </w:tcBorders>
            <w:noWrap/>
          </w:tcPr>
          <w:p w14:paraId="72F3DF4B">
            <w:pPr>
              <w:rPr>
                <w:rFonts w:ascii="宋体" w:hAnsi="宋体" w:cs="仿宋"/>
                <w:color w:val="auto"/>
                <w:sz w:val="24"/>
                <w:szCs w:val="24"/>
              </w:rPr>
            </w:pPr>
          </w:p>
        </w:tc>
        <w:tc>
          <w:tcPr>
            <w:tcW w:w="1523" w:type="dxa"/>
            <w:tcBorders>
              <w:top w:val="single" w:color="auto" w:sz="4" w:space="0"/>
              <w:left w:val="single" w:color="auto" w:sz="4" w:space="0"/>
              <w:bottom w:val="single" w:color="auto" w:sz="4" w:space="0"/>
              <w:right w:val="single" w:color="auto" w:sz="4" w:space="0"/>
            </w:tcBorders>
            <w:noWrap/>
          </w:tcPr>
          <w:p w14:paraId="704EC193">
            <w:pPr>
              <w:rPr>
                <w:rFonts w:ascii="宋体" w:hAnsi="宋体" w:cs="仿宋"/>
                <w:color w:val="auto"/>
                <w:sz w:val="24"/>
                <w:szCs w:val="24"/>
              </w:rPr>
            </w:pPr>
          </w:p>
        </w:tc>
        <w:tc>
          <w:tcPr>
            <w:tcW w:w="3651" w:type="dxa"/>
            <w:tcBorders>
              <w:top w:val="single" w:color="auto" w:sz="4" w:space="0"/>
              <w:left w:val="single" w:color="auto" w:sz="4" w:space="0"/>
              <w:bottom w:val="single" w:color="auto" w:sz="4" w:space="0"/>
              <w:right w:val="single" w:color="auto" w:sz="4" w:space="0"/>
            </w:tcBorders>
            <w:noWrap/>
          </w:tcPr>
          <w:p w14:paraId="706FF6DC">
            <w:pPr>
              <w:rPr>
                <w:rFonts w:ascii="宋体" w:hAnsi="宋体" w:cs="仿宋"/>
                <w:color w:val="auto"/>
                <w:sz w:val="24"/>
                <w:szCs w:val="24"/>
              </w:rPr>
            </w:pPr>
          </w:p>
        </w:tc>
      </w:tr>
      <w:tr w14:paraId="64E71E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264" w:type="dxa"/>
            <w:tcBorders>
              <w:top w:val="single" w:color="auto" w:sz="4" w:space="0"/>
              <w:left w:val="single" w:color="auto" w:sz="4" w:space="0"/>
              <w:bottom w:val="single" w:color="auto" w:sz="4" w:space="0"/>
              <w:right w:val="single" w:color="auto" w:sz="4" w:space="0"/>
            </w:tcBorders>
            <w:noWrap/>
          </w:tcPr>
          <w:p w14:paraId="63035BE1">
            <w:pPr>
              <w:rPr>
                <w:rFonts w:ascii="宋体" w:hAnsi="宋体" w:cs="仿宋"/>
                <w:color w:val="auto"/>
                <w:sz w:val="24"/>
                <w:szCs w:val="24"/>
              </w:rPr>
            </w:pPr>
          </w:p>
        </w:tc>
        <w:tc>
          <w:tcPr>
            <w:tcW w:w="1523" w:type="dxa"/>
            <w:tcBorders>
              <w:top w:val="single" w:color="auto" w:sz="4" w:space="0"/>
              <w:left w:val="single" w:color="auto" w:sz="4" w:space="0"/>
              <w:bottom w:val="single" w:color="auto" w:sz="4" w:space="0"/>
              <w:right w:val="single" w:color="auto" w:sz="4" w:space="0"/>
            </w:tcBorders>
            <w:noWrap/>
          </w:tcPr>
          <w:p w14:paraId="738375F4">
            <w:pPr>
              <w:rPr>
                <w:rFonts w:ascii="宋体" w:hAnsi="宋体" w:cs="仿宋"/>
                <w:color w:val="auto"/>
                <w:sz w:val="24"/>
                <w:szCs w:val="24"/>
              </w:rPr>
            </w:pPr>
          </w:p>
        </w:tc>
        <w:tc>
          <w:tcPr>
            <w:tcW w:w="3651" w:type="dxa"/>
            <w:tcBorders>
              <w:top w:val="single" w:color="auto" w:sz="4" w:space="0"/>
              <w:left w:val="single" w:color="auto" w:sz="4" w:space="0"/>
              <w:bottom w:val="single" w:color="auto" w:sz="4" w:space="0"/>
              <w:right w:val="single" w:color="auto" w:sz="4" w:space="0"/>
            </w:tcBorders>
            <w:noWrap/>
          </w:tcPr>
          <w:p w14:paraId="1D863CC5">
            <w:pPr>
              <w:rPr>
                <w:rFonts w:ascii="宋体" w:hAnsi="宋体" w:cs="仿宋"/>
                <w:color w:val="auto"/>
                <w:sz w:val="24"/>
                <w:szCs w:val="24"/>
              </w:rPr>
            </w:pPr>
          </w:p>
        </w:tc>
      </w:tr>
      <w:tr w14:paraId="04BFA5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3264" w:type="dxa"/>
            <w:tcBorders>
              <w:top w:val="single" w:color="auto" w:sz="4" w:space="0"/>
              <w:left w:val="single" w:color="auto" w:sz="4" w:space="0"/>
              <w:bottom w:val="single" w:color="auto" w:sz="4" w:space="0"/>
              <w:right w:val="single" w:color="auto" w:sz="4" w:space="0"/>
            </w:tcBorders>
            <w:noWrap/>
          </w:tcPr>
          <w:p w14:paraId="3A0F2C19">
            <w:pPr>
              <w:rPr>
                <w:rFonts w:ascii="宋体" w:hAnsi="宋体" w:cs="仿宋"/>
                <w:color w:val="auto"/>
                <w:sz w:val="24"/>
                <w:szCs w:val="24"/>
              </w:rPr>
            </w:pPr>
          </w:p>
        </w:tc>
        <w:tc>
          <w:tcPr>
            <w:tcW w:w="1523" w:type="dxa"/>
            <w:tcBorders>
              <w:top w:val="single" w:color="auto" w:sz="4" w:space="0"/>
              <w:left w:val="single" w:color="auto" w:sz="4" w:space="0"/>
              <w:bottom w:val="single" w:color="auto" w:sz="4" w:space="0"/>
              <w:right w:val="single" w:color="auto" w:sz="4" w:space="0"/>
            </w:tcBorders>
            <w:noWrap/>
          </w:tcPr>
          <w:p w14:paraId="32507F28">
            <w:pPr>
              <w:rPr>
                <w:rFonts w:ascii="宋体" w:hAnsi="宋体" w:cs="仿宋"/>
                <w:color w:val="auto"/>
                <w:sz w:val="24"/>
                <w:szCs w:val="24"/>
              </w:rPr>
            </w:pPr>
          </w:p>
        </w:tc>
        <w:tc>
          <w:tcPr>
            <w:tcW w:w="3651" w:type="dxa"/>
            <w:tcBorders>
              <w:top w:val="single" w:color="auto" w:sz="4" w:space="0"/>
              <w:left w:val="single" w:color="auto" w:sz="4" w:space="0"/>
              <w:bottom w:val="single" w:color="auto" w:sz="4" w:space="0"/>
              <w:right w:val="single" w:color="auto" w:sz="4" w:space="0"/>
            </w:tcBorders>
            <w:noWrap/>
          </w:tcPr>
          <w:p w14:paraId="063A15BE">
            <w:pPr>
              <w:rPr>
                <w:rFonts w:ascii="宋体" w:hAnsi="宋体" w:cs="仿宋"/>
                <w:color w:val="auto"/>
                <w:sz w:val="24"/>
                <w:szCs w:val="24"/>
              </w:rPr>
            </w:pPr>
          </w:p>
        </w:tc>
      </w:tr>
      <w:tr w14:paraId="355927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5" w:hRule="atLeast"/>
        </w:trPr>
        <w:tc>
          <w:tcPr>
            <w:tcW w:w="3264" w:type="dxa"/>
            <w:tcBorders>
              <w:top w:val="single" w:color="auto" w:sz="4" w:space="0"/>
              <w:left w:val="single" w:color="auto" w:sz="4" w:space="0"/>
              <w:bottom w:val="single" w:color="auto" w:sz="4" w:space="0"/>
              <w:right w:val="single" w:color="auto" w:sz="4" w:space="0"/>
            </w:tcBorders>
            <w:noWrap/>
          </w:tcPr>
          <w:p w14:paraId="768C5C70">
            <w:pPr>
              <w:rPr>
                <w:rFonts w:ascii="宋体" w:hAnsi="宋体" w:cs="仿宋"/>
                <w:color w:val="auto"/>
                <w:sz w:val="24"/>
                <w:szCs w:val="24"/>
              </w:rPr>
            </w:pPr>
          </w:p>
        </w:tc>
        <w:tc>
          <w:tcPr>
            <w:tcW w:w="1523" w:type="dxa"/>
            <w:tcBorders>
              <w:top w:val="single" w:color="auto" w:sz="4" w:space="0"/>
              <w:left w:val="single" w:color="auto" w:sz="4" w:space="0"/>
              <w:bottom w:val="single" w:color="auto" w:sz="4" w:space="0"/>
              <w:right w:val="single" w:color="auto" w:sz="4" w:space="0"/>
            </w:tcBorders>
            <w:noWrap/>
          </w:tcPr>
          <w:p w14:paraId="08AC6778">
            <w:pPr>
              <w:rPr>
                <w:rFonts w:ascii="宋体" w:hAnsi="宋体" w:cs="仿宋"/>
                <w:color w:val="auto"/>
                <w:sz w:val="24"/>
                <w:szCs w:val="24"/>
              </w:rPr>
            </w:pPr>
          </w:p>
        </w:tc>
        <w:tc>
          <w:tcPr>
            <w:tcW w:w="3651" w:type="dxa"/>
            <w:tcBorders>
              <w:top w:val="single" w:color="auto" w:sz="4" w:space="0"/>
              <w:left w:val="single" w:color="auto" w:sz="4" w:space="0"/>
              <w:bottom w:val="single" w:color="auto" w:sz="4" w:space="0"/>
              <w:right w:val="single" w:color="auto" w:sz="4" w:space="0"/>
            </w:tcBorders>
            <w:noWrap/>
          </w:tcPr>
          <w:p w14:paraId="51E16150">
            <w:pPr>
              <w:rPr>
                <w:rFonts w:ascii="宋体" w:hAnsi="宋体" w:cs="仿宋"/>
                <w:color w:val="auto"/>
                <w:sz w:val="24"/>
                <w:szCs w:val="24"/>
              </w:rPr>
            </w:pPr>
          </w:p>
        </w:tc>
      </w:tr>
    </w:tbl>
    <w:p w14:paraId="46DC0DC2">
      <w:pPr>
        <w:pStyle w:val="12"/>
        <w:rPr>
          <w:rFonts w:ascii="宋体" w:hAnsi="宋体" w:cs="仿宋"/>
          <w:color w:val="auto"/>
          <w:szCs w:val="28"/>
        </w:rPr>
      </w:pPr>
    </w:p>
    <w:p w14:paraId="6DAAABE3">
      <w:pPr>
        <w:pStyle w:val="12"/>
        <w:rPr>
          <w:rFonts w:ascii="宋体" w:hAnsi="宋体" w:cs="仿宋"/>
          <w:color w:val="auto"/>
          <w:szCs w:val="28"/>
        </w:rPr>
      </w:pPr>
    </w:p>
    <w:p w14:paraId="575349D8">
      <w:pPr>
        <w:pStyle w:val="12"/>
        <w:rPr>
          <w:color w:val="auto"/>
          <w:sz w:val="18"/>
          <w:szCs w:val="22"/>
        </w:rPr>
      </w:pPr>
      <w:r>
        <w:rPr>
          <w:rFonts w:hint="eastAsia" w:ascii="宋体" w:hAnsi="宋体" w:cs="仿宋"/>
          <w:color w:val="auto"/>
          <w:sz w:val="24"/>
          <w:lang w:eastAsia="zh-CN"/>
        </w:rPr>
        <w:t>供应商</w:t>
      </w:r>
      <w:r>
        <w:rPr>
          <w:rFonts w:hint="eastAsia" w:ascii="宋体" w:hAnsi="宋体" w:cs="仿宋"/>
          <w:color w:val="auto"/>
          <w:sz w:val="24"/>
        </w:rPr>
        <w:t xml:space="preserve">全称：（加盖单位公章）                 日期：  </w:t>
      </w:r>
    </w:p>
    <w:p w14:paraId="51BDB5AE">
      <w:pPr>
        <w:snapToGrid w:val="0"/>
        <w:spacing w:before="50" w:afterLines="50"/>
        <w:jc w:val="center"/>
        <w:rPr>
          <w:rFonts w:ascii="宋体" w:hAnsi="宋体" w:cs="宋体"/>
          <w:b/>
          <w:color w:val="auto"/>
          <w:spacing w:val="40"/>
          <w:kern w:val="0"/>
          <w:sz w:val="24"/>
          <w:szCs w:val="24"/>
        </w:rPr>
      </w:pPr>
      <w:bookmarkStart w:id="97" w:name="_Toc18520"/>
    </w:p>
    <w:p w14:paraId="0FFE35E9">
      <w:pPr>
        <w:snapToGrid w:val="0"/>
        <w:spacing w:before="50" w:afterLines="50"/>
        <w:jc w:val="center"/>
        <w:rPr>
          <w:rFonts w:ascii="宋体" w:hAnsi="宋体" w:cs="宋体"/>
          <w:b/>
          <w:color w:val="auto"/>
          <w:spacing w:val="40"/>
          <w:kern w:val="0"/>
          <w:sz w:val="24"/>
          <w:szCs w:val="24"/>
        </w:rPr>
      </w:pPr>
    </w:p>
    <w:p w14:paraId="128C831D">
      <w:pPr>
        <w:snapToGrid w:val="0"/>
        <w:spacing w:before="50" w:afterLines="50"/>
        <w:jc w:val="center"/>
        <w:rPr>
          <w:rFonts w:ascii="宋体" w:hAnsi="宋体" w:cs="宋体"/>
          <w:b/>
          <w:color w:val="auto"/>
          <w:spacing w:val="40"/>
          <w:kern w:val="0"/>
          <w:sz w:val="24"/>
          <w:szCs w:val="24"/>
        </w:rPr>
      </w:pPr>
    </w:p>
    <w:p w14:paraId="6C3CCC68">
      <w:pPr>
        <w:snapToGrid w:val="0"/>
        <w:spacing w:before="50" w:afterLines="50"/>
        <w:jc w:val="center"/>
        <w:rPr>
          <w:rFonts w:ascii="宋体" w:hAnsi="宋体" w:cs="宋体"/>
          <w:b/>
          <w:color w:val="auto"/>
          <w:spacing w:val="40"/>
          <w:kern w:val="0"/>
          <w:sz w:val="24"/>
          <w:szCs w:val="24"/>
        </w:rPr>
      </w:pPr>
    </w:p>
    <w:p w14:paraId="3047ED8B">
      <w:pPr>
        <w:snapToGrid w:val="0"/>
        <w:spacing w:before="50" w:afterLines="50"/>
        <w:jc w:val="center"/>
        <w:rPr>
          <w:rFonts w:ascii="宋体" w:hAnsi="宋体" w:cs="宋体"/>
          <w:b/>
          <w:color w:val="auto"/>
          <w:spacing w:val="40"/>
          <w:kern w:val="0"/>
          <w:sz w:val="24"/>
          <w:szCs w:val="24"/>
        </w:rPr>
      </w:pPr>
    </w:p>
    <w:p w14:paraId="1B022BC2">
      <w:pPr>
        <w:snapToGrid w:val="0"/>
        <w:spacing w:before="50" w:afterLines="50"/>
        <w:jc w:val="center"/>
        <w:rPr>
          <w:rFonts w:ascii="宋体" w:hAnsi="宋体" w:cs="宋体"/>
          <w:b/>
          <w:color w:val="auto"/>
          <w:spacing w:val="40"/>
          <w:kern w:val="0"/>
          <w:sz w:val="24"/>
          <w:szCs w:val="24"/>
        </w:rPr>
      </w:pPr>
    </w:p>
    <w:p w14:paraId="37DCCEEC">
      <w:pPr>
        <w:snapToGrid w:val="0"/>
        <w:spacing w:before="50" w:afterLines="50"/>
        <w:jc w:val="center"/>
        <w:rPr>
          <w:rFonts w:ascii="宋体" w:hAnsi="宋体" w:cs="宋体"/>
          <w:b/>
          <w:color w:val="auto"/>
          <w:spacing w:val="40"/>
          <w:kern w:val="0"/>
          <w:sz w:val="24"/>
          <w:szCs w:val="24"/>
        </w:rPr>
      </w:pPr>
    </w:p>
    <w:p w14:paraId="50F52CB3">
      <w:pPr>
        <w:snapToGrid w:val="0"/>
        <w:spacing w:before="50" w:afterLines="50"/>
        <w:jc w:val="center"/>
        <w:rPr>
          <w:rFonts w:ascii="宋体" w:hAnsi="宋体" w:cs="宋体"/>
          <w:b/>
          <w:color w:val="auto"/>
          <w:spacing w:val="40"/>
          <w:kern w:val="0"/>
          <w:sz w:val="24"/>
          <w:szCs w:val="24"/>
        </w:rPr>
      </w:pPr>
    </w:p>
    <w:p w14:paraId="0BBF9423">
      <w:pPr>
        <w:snapToGrid w:val="0"/>
        <w:spacing w:before="50" w:afterLines="50"/>
        <w:jc w:val="center"/>
        <w:rPr>
          <w:rFonts w:ascii="宋体" w:hAnsi="宋体" w:cs="宋体"/>
          <w:b/>
          <w:color w:val="auto"/>
          <w:spacing w:val="40"/>
          <w:kern w:val="0"/>
          <w:sz w:val="24"/>
          <w:szCs w:val="24"/>
        </w:rPr>
      </w:pPr>
    </w:p>
    <w:p w14:paraId="4AA497F4">
      <w:pPr>
        <w:snapToGrid w:val="0"/>
        <w:spacing w:before="50" w:afterLines="50"/>
        <w:jc w:val="center"/>
        <w:rPr>
          <w:rFonts w:ascii="宋体" w:hAnsi="宋体" w:cs="宋体"/>
          <w:b/>
          <w:color w:val="auto"/>
          <w:spacing w:val="40"/>
          <w:kern w:val="0"/>
          <w:sz w:val="24"/>
          <w:szCs w:val="24"/>
        </w:rPr>
      </w:pPr>
    </w:p>
    <w:p w14:paraId="47AC0CB9">
      <w:pPr>
        <w:snapToGrid w:val="0"/>
        <w:spacing w:before="50" w:afterLines="50"/>
        <w:jc w:val="center"/>
        <w:rPr>
          <w:rFonts w:ascii="宋体" w:hAnsi="宋体" w:cs="宋体"/>
          <w:b/>
          <w:color w:val="auto"/>
          <w:spacing w:val="40"/>
          <w:kern w:val="0"/>
          <w:sz w:val="24"/>
          <w:szCs w:val="24"/>
        </w:rPr>
      </w:pPr>
    </w:p>
    <w:p w14:paraId="63CAB2AD">
      <w:pPr>
        <w:pStyle w:val="12"/>
        <w:spacing w:before="82"/>
        <w:rPr>
          <w:rFonts w:ascii="宋体" w:hAnsi="宋体" w:cs="宋体"/>
          <w:b/>
          <w:color w:val="auto"/>
          <w:spacing w:val="40"/>
          <w:kern w:val="0"/>
          <w:sz w:val="24"/>
          <w:szCs w:val="24"/>
        </w:rPr>
      </w:pPr>
      <w:r>
        <w:rPr>
          <w:color w:val="auto"/>
          <w:sz w:val="28"/>
          <w:szCs w:val="24"/>
        </w:rPr>
        <w:t>（</w:t>
      </w:r>
      <w:r>
        <w:rPr>
          <w:rFonts w:hint="eastAsia"/>
          <w:color w:val="auto"/>
          <w:sz w:val="28"/>
          <w:szCs w:val="24"/>
          <w:lang w:val="en-US" w:eastAsia="zh-CN"/>
        </w:rPr>
        <w:t>七</w:t>
      </w:r>
      <w:r>
        <w:rPr>
          <w:color w:val="auto"/>
          <w:sz w:val="28"/>
          <w:szCs w:val="24"/>
        </w:rPr>
        <w:t>）</w:t>
      </w:r>
      <w:r>
        <w:rPr>
          <w:rFonts w:hint="eastAsia"/>
          <w:color w:val="auto"/>
          <w:sz w:val="28"/>
          <w:szCs w:val="24"/>
        </w:rPr>
        <w:t>技术</w:t>
      </w:r>
      <w:r>
        <w:rPr>
          <w:color w:val="auto"/>
          <w:sz w:val="28"/>
          <w:szCs w:val="24"/>
        </w:rPr>
        <w:t>响应表</w:t>
      </w:r>
    </w:p>
    <w:p w14:paraId="022FEC99">
      <w:pPr>
        <w:pStyle w:val="12"/>
        <w:spacing w:before="82"/>
        <w:jc w:val="center"/>
        <w:rPr>
          <w:rFonts w:ascii="宋体" w:hAnsi="宋体" w:cs="宋体"/>
          <w:b/>
          <w:color w:val="auto"/>
          <w:sz w:val="28"/>
          <w:szCs w:val="28"/>
        </w:rPr>
      </w:pPr>
      <w:r>
        <w:rPr>
          <w:rFonts w:hint="eastAsia" w:ascii="Times New Roman" w:hAnsi="Times New Roman"/>
          <w:b/>
          <w:bCs/>
          <w:color w:val="auto"/>
          <w:sz w:val="28"/>
          <w:szCs w:val="28"/>
        </w:rPr>
        <w:t>技 术 响 应 表</w:t>
      </w:r>
      <w:bookmarkEnd w:id="97"/>
    </w:p>
    <w:p w14:paraId="2A66F671">
      <w:pPr>
        <w:snapToGrid w:val="0"/>
        <w:rPr>
          <w:rFonts w:ascii="宋体" w:hAnsi="宋体" w:cs="宋体"/>
          <w:color w:val="auto"/>
          <w:sz w:val="24"/>
          <w:szCs w:val="24"/>
          <w:u w:val="single"/>
        </w:rPr>
      </w:pPr>
    </w:p>
    <w:tbl>
      <w:tblPr>
        <w:tblStyle w:val="3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09"/>
        <w:gridCol w:w="2196"/>
        <w:gridCol w:w="2423"/>
      </w:tblGrid>
      <w:tr w14:paraId="44E5AB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4" w:hRule="atLeast"/>
        </w:trPr>
        <w:tc>
          <w:tcPr>
            <w:tcW w:w="3909" w:type="dxa"/>
            <w:tcBorders>
              <w:top w:val="single" w:color="auto" w:sz="4" w:space="0"/>
              <w:left w:val="single" w:color="auto" w:sz="4" w:space="0"/>
              <w:bottom w:val="single" w:color="auto" w:sz="4" w:space="0"/>
              <w:right w:val="single" w:color="auto" w:sz="4" w:space="0"/>
            </w:tcBorders>
            <w:noWrap/>
            <w:vAlign w:val="center"/>
          </w:tcPr>
          <w:p w14:paraId="41D76489">
            <w:pPr>
              <w:snapToGrid w:val="0"/>
              <w:spacing w:before="50" w:afterLines="50"/>
              <w:jc w:val="center"/>
              <w:rPr>
                <w:rFonts w:ascii="宋体" w:hAnsi="宋体" w:cs="宋体"/>
                <w:color w:val="auto"/>
                <w:sz w:val="24"/>
                <w:szCs w:val="24"/>
              </w:rPr>
            </w:pPr>
            <w:r>
              <w:rPr>
                <w:rFonts w:hint="eastAsia" w:ascii="宋体" w:hAnsi="宋体" w:cs="宋体"/>
                <w:color w:val="auto"/>
                <w:sz w:val="24"/>
                <w:szCs w:val="24"/>
                <w:lang w:eastAsia="zh-CN"/>
              </w:rPr>
              <w:t>询价文件</w:t>
            </w:r>
            <w:r>
              <w:rPr>
                <w:rFonts w:hint="eastAsia" w:ascii="宋体" w:hAnsi="宋体" w:cs="宋体"/>
                <w:color w:val="auto"/>
                <w:sz w:val="24"/>
                <w:szCs w:val="24"/>
              </w:rPr>
              <w:t>要求</w:t>
            </w:r>
          </w:p>
        </w:tc>
        <w:tc>
          <w:tcPr>
            <w:tcW w:w="2196" w:type="dxa"/>
            <w:tcBorders>
              <w:top w:val="single" w:color="auto" w:sz="4" w:space="0"/>
              <w:left w:val="single" w:color="auto" w:sz="4" w:space="0"/>
              <w:bottom w:val="single" w:color="auto" w:sz="4" w:space="0"/>
              <w:right w:val="single" w:color="auto" w:sz="4" w:space="0"/>
            </w:tcBorders>
            <w:noWrap/>
            <w:vAlign w:val="center"/>
          </w:tcPr>
          <w:p w14:paraId="6C99AD91">
            <w:pPr>
              <w:snapToGrid w:val="0"/>
              <w:spacing w:before="50" w:afterLines="50"/>
              <w:jc w:val="center"/>
              <w:rPr>
                <w:rFonts w:ascii="宋体" w:hAnsi="宋体" w:cs="宋体"/>
                <w:color w:val="auto"/>
                <w:sz w:val="24"/>
                <w:szCs w:val="24"/>
              </w:rPr>
            </w:pPr>
            <w:r>
              <w:rPr>
                <w:rFonts w:hint="eastAsia" w:ascii="宋体" w:hAnsi="宋体" w:cs="宋体"/>
                <w:color w:val="auto"/>
                <w:sz w:val="24"/>
                <w:szCs w:val="24"/>
                <w:lang w:eastAsia="zh-CN"/>
              </w:rPr>
              <w:t>响应文件</w:t>
            </w:r>
            <w:r>
              <w:rPr>
                <w:rFonts w:hint="eastAsia" w:ascii="宋体" w:hAnsi="宋体" w:cs="宋体"/>
                <w:color w:val="auto"/>
                <w:sz w:val="24"/>
                <w:szCs w:val="24"/>
              </w:rPr>
              <w:t>响应</w:t>
            </w:r>
          </w:p>
        </w:tc>
        <w:tc>
          <w:tcPr>
            <w:tcW w:w="2423" w:type="dxa"/>
            <w:tcBorders>
              <w:top w:val="single" w:color="auto" w:sz="4" w:space="0"/>
              <w:left w:val="single" w:color="auto" w:sz="4" w:space="0"/>
              <w:bottom w:val="single" w:color="auto" w:sz="4" w:space="0"/>
              <w:right w:val="single" w:color="auto" w:sz="4" w:space="0"/>
            </w:tcBorders>
            <w:noWrap/>
            <w:vAlign w:val="center"/>
          </w:tcPr>
          <w:p w14:paraId="520BC54A">
            <w:pPr>
              <w:snapToGrid w:val="0"/>
              <w:spacing w:before="50" w:afterLines="50"/>
              <w:jc w:val="center"/>
              <w:rPr>
                <w:rFonts w:ascii="宋体" w:hAnsi="宋体" w:cs="宋体"/>
                <w:color w:val="auto"/>
                <w:sz w:val="24"/>
                <w:szCs w:val="24"/>
              </w:rPr>
            </w:pPr>
            <w:r>
              <w:rPr>
                <w:rFonts w:hint="eastAsia" w:ascii="宋体" w:hAnsi="宋体" w:cs="宋体"/>
                <w:color w:val="auto"/>
                <w:sz w:val="24"/>
                <w:szCs w:val="24"/>
              </w:rPr>
              <w:t>偏离情况</w:t>
            </w:r>
          </w:p>
        </w:tc>
      </w:tr>
      <w:tr w14:paraId="1AA1B0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noWrap/>
            <w:vAlign w:val="center"/>
          </w:tcPr>
          <w:p w14:paraId="57913149">
            <w:pPr>
              <w:snapToGrid w:val="0"/>
              <w:spacing w:before="120" w:after="120"/>
              <w:rPr>
                <w:rFonts w:ascii="宋体" w:hAnsi="宋体" w:cs="宋体"/>
                <w:color w:val="auto"/>
                <w:sz w:val="24"/>
                <w:szCs w:val="24"/>
              </w:rPr>
            </w:pPr>
          </w:p>
        </w:tc>
        <w:tc>
          <w:tcPr>
            <w:tcW w:w="2196" w:type="dxa"/>
            <w:tcBorders>
              <w:top w:val="single" w:color="auto" w:sz="4" w:space="0"/>
              <w:left w:val="single" w:color="auto" w:sz="4" w:space="0"/>
              <w:bottom w:val="single" w:color="auto" w:sz="4" w:space="0"/>
              <w:right w:val="single" w:color="auto" w:sz="4" w:space="0"/>
            </w:tcBorders>
            <w:noWrap/>
          </w:tcPr>
          <w:p w14:paraId="178AFAAE">
            <w:pPr>
              <w:snapToGrid w:val="0"/>
              <w:spacing w:before="120" w:after="120"/>
              <w:rPr>
                <w:rFonts w:ascii="宋体" w:hAnsi="宋体" w:cs="宋体"/>
                <w:color w:val="auto"/>
                <w:sz w:val="24"/>
                <w:szCs w:val="24"/>
              </w:rPr>
            </w:pPr>
          </w:p>
        </w:tc>
        <w:tc>
          <w:tcPr>
            <w:tcW w:w="2423" w:type="dxa"/>
            <w:tcBorders>
              <w:top w:val="single" w:color="auto" w:sz="4" w:space="0"/>
              <w:left w:val="single" w:color="auto" w:sz="4" w:space="0"/>
              <w:bottom w:val="single" w:color="auto" w:sz="4" w:space="0"/>
              <w:right w:val="single" w:color="auto" w:sz="4" w:space="0"/>
            </w:tcBorders>
            <w:noWrap/>
          </w:tcPr>
          <w:p w14:paraId="3F386E2D">
            <w:pPr>
              <w:snapToGrid w:val="0"/>
              <w:spacing w:before="120" w:after="120"/>
              <w:rPr>
                <w:rFonts w:ascii="宋体" w:hAnsi="宋体" w:cs="宋体"/>
                <w:color w:val="auto"/>
                <w:sz w:val="24"/>
                <w:szCs w:val="24"/>
              </w:rPr>
            </w:pPr>
          </w:p>
        </w:tc>
      </w:tr>
      <w:tr w14:paraId="55EB23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noWrap/>
            <w:vAlign w:val="center"/>
          </w:tcPr>
          <w:p w14:paraId="48E493E1">
            <w:pPr>
              <w:snapToGrid w:val="0"/>
              <w:spacing w:before="120" w:after="120"/>
              <w:rPr>
                <w:rFonts w:ascii="宋体" w:hAnsi="宋体" w:cs="宋体"/>
                <w:color w:val="auto"/>
                <w:sz w:val="24"/>
                <w:szCs w:val="24"/>
              </w:rPr>
            </w:pPr>
          </w:p>
        </w:tc>
        <w:tc>
          <w:tcPr>
            <w:tcW w:w="2196" w:type="dxa"/>
            <w:tcBorders>
              <w:top w:val="single" w:color="auto" w:sz="4" w:space="0"/>
              <w:left w:val="single" w:color="auto" w:sz="4" w:space="0"/>
              <w:bottom w:val="single" w:color="auto" w:sz="4" w:space="0"/>
              <w:right w:val="single" w:color="auto" w:sz="4" w:space="0"/>
            </w:tcBorders>
            <w:noWrap/>
          </w:tcPr>
          <w:p w14:paraId="0E75720E">
            <w:pPr>
              <w:snapToGrid w:val="0"/>
              <w:spacing w:before="120" w:after="120"/>
              <w:rPr>
                <w:rFonts w:ascii="宋体" w:hAnsi="宋体" w:cs="宋体"/>
                <w:color w:val="auto"/>
                <w:sz w:val="24"/>
                <w:szCs w:val="24"/>
              </w:rPr>
            </w:pPr>
          </w:p>
        </w:tc>
        <w:tc>
          <w:tcPr>
            <w:tcW w:w="2423" w:type="dxa"/>
            <w:tcBorders>
              <w:top w:val="single" w:color="auto" w:sz="4" w:space="0"/>
              <w:left w:val="single" w:color="auto" w:sz="4" w:space="0"/>
              <w:bottom w:val="single" w:color="auto" w:sz="4" w:space="0"/>
              <w:right w:val="single" w:color="auto" w:sz="4" w:space="0"/>
            </w:tcBorders>
            <w:noWrap/>
          </w:tcPr>
          <w:p w14:paraId="72977315">
            <w:pPr>
              <w:snapToGrid w:val="0"/>
              <w:spacing w:before="120" w:after="120"/>
              <w:rPr>
                <w:rFonts w:ascii="宋体" w:hAnsi="宋体" w:cs="宋体"/>
                <w:color w:val="auto"/>
                <w:sz w:val="24"/>
                <w:szCs w:val="24"/>
              </w:rPr>
            </w:pPr>
          </w:p>
        </w:tc>
      </w:tr>
      <w:tr w14:paraId="09AFEF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noWrap/>
            <w:vAlign w:val="center"/>
          </w:tcPr>
          <w:p w14:paraId="021340CD">
            <w:pPr>
              <w:snapToGrid w:val="0"/>
              <w:spacing w:before="120" w:after="120"/>
              <w:rPr>
                <w:rFonts w:ascii="宋体" w:hAnsi="宋体" w:cs="宋体"/>
                <w:color w:val="auto"/>
                <w:sz w:val="24"/>
                <w:szCs w:val="24"/>
              </w:rPr>
            </w:pPr>
          </w:p>
        </w:tc>
        <w:tc>
          <w:tcPr>
            <w:tcW w:w="2196" w:type="dxa"/>
            <w:tcBorders>
              <w:top w:val="single" w:color="auto" w:sz="4" w:space="0"/>
              <w:left w:val="single" w:color="auto" w:sz="4" w:space="0"/>
              <w:bottom w:val="single" w:color="auto" w:sz="4" w:space="0"/>
              <w:right w:val="single" w:color="auto" w:sz="4" w:space="0"/>
            </w:tcBorders>
            <w:noWrap/>
          </w:tcPr>
          <w:p w14:paraId="2CB54DAC">
            <w:pPr>
              <w:snapToGrid w:val="0"/>
              <w:spacing w:before="120" w:after="120"/>
              <w:rPr>
                <w:rFonts w:ascii="宋体" w:hAnsi="宋体" w:cs="宋体"/>
                <w:color w:val="auto"/>
                <w:sz w:val="24"/>
                <w:szCs w:val="24"/>
              </w:rPr>
            </w:pPr>
          </w:p>
        </w:tc>
        <w:tc>
          <w:tcPr>
            <w:tcW w:w="2423" w:type="dxa"/>
            <w:tcBorders>
              <w:top w:val="single" w:color="auto" w:sz="4" w:space="0"/>
              <w:left w:val="single" w:color="auto" w:sz="4" w:space="0"/>
              <w:bottom w:val="single" w:color="auto" w:sz="4" w:space="0"/>
              <w:right w:val="single" w:color="auto" w:sz="4" w:space="0"/>
            </w:tcBorders>
            <w:noWrap/>
          </w:tcPr>
          <w:p w14:paraId="082951EE">
            <w:pPr>
              <w:snapToGrid w:val="0"/>
              <w:spacing w:before="120" w:after="120"/>
              <w:rPr>
                <w:rFonts w:ascii="宋体" w:hAnsi="宋体" w:cs="宋体"/>
                <w:color w:val="auto"/>
                <w:sz w:val="24"/>
                <w:szCs w:val="24"/>
              </w:rPr>
            </w:pPr>
          </w:p>
        </w:tc>
      </w:tr>
      <w:tr w14:paraId="133271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2" w:hRule="atLeast"/>
        </w:trPr>
        <w:tc>
          <w:tcPr>
            <w:tcW w:w="3909" w:type="dxa"/>
            <w:tcBorders>
              <w:top w:val="single" w:color="auto" w:sz="4" w:space="0"/>
              <w:left w:val="single" w:color="auto" w:sz="4" w:space="0"/>
              <w:bottom w:val="single" w:color="auto" w:sz="4" w:space="0"/>
              <w:right w:val="single" w:color="auto" w:sz="4" w:space="0"/>
            </w:tcBorders>
            <w:noWrap/>
            <w:vAlign w:val="center"/>
          </w:tcPr>
          <w:p w14:paraId="4622FBDC">
            <w:pPr>
              <w:snapToGrid w:val="0"/>
              <w:spacing w:before="120" w:after="120"/>
              <w:rPr>
                <w:rFonts w:ascii="宋体" w:hAnsi="宋体" w:cs="宋体"/>
                <w:color w:val="auto"/>
                <w:sz w:val="24"/>
                <w:szCs w:val="24"/>
              </w:rPr>
            </w:pPr>
          </w:p>
        </w:tc>
        <w:tc>
          <w:tcPr>
            <w:tcW w:w="2196" w:type="dxa"/>
            <w:tcBorders>
              <w:top w:val="single" w:color="auto" w:sz="4" w:space="0"/>
              <w:left w:val="single" w:color="auto" w:sz="4" w:space="0"/>
              <w:bottom w:val="single" w:color="auto" w:sz="4" w:space="0"/>
              <w:right w:val="single" w:color="auto" w:sz="4" w:space="0"/>
            </w:tcBorders>
            <w:noWrap/>
          </w:tcPr>
          <w:p w14:paraId="49BE4B64">
            <w:pPr>
              <w:snapToGrid w:val="0"/>
              <w:spacing w:before="120" w:after="120"/>
              <w:rPr>
                <w:rFonts w:ascii="宋体" w:hAnsi="宋体" w:cs="宋体"/>
                <w:color w:val="auto"/>
                <w:sz w:val="24"/>
                <w:szCs w:val="24"/>
              </w:rPr>
            </w:pPr>
          </w:p>
        </w:tc>
        <w:tc>
          <w:tcPr>
            <w:tcW w:w="2423" w:type="dxa"/>
            <w:tcBorders>
              <w:top w:val="single" w:color="auto" w:sz="4" w:space="0"/>
              <w:left w:val="single" w:color="auto" w:sz="4" w:space="0"/>
              <w:bottom w:val="nil"/>
              <w:right w:val="single" w:color="auto" w:sz="4" w:space="0"/>
            </w:tcBorders>
            <w:noWrap/>
          </w:tcPr>
          <w:p w14:paraId="4F2A3E0A">
            <w:pPr>
              <w:snapToGrid w:val="0"/>
              <w:spacing w:before="120" w:after="120"/>
              <w:rPr>
                <w:rFonts w:ascii="宋体" w:hAnsi="宋体" w:cs="宋体"/>
                <w:color w:val="auto"/>
                <w:sz w:val="24"/>
                <w:szCs w:val="24"/>
              </w:rPr>
            </w:pPr>
          </w:p>
        </w:tc>
      </w:tr>
      <w:tr w14:paraId="4610CC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noWrap/>
            <w:vAlign w:val="center"/>
          </w:tcPr>
          <w:p w14:paraId="2508D97B">
            <w:pPr>
              <w:snapToGrid w:val="0"/>
              <w:spacing w:before="120" w:after="120"/>
              <w:rPr>
                <w:rFonts w:ascii="宋体" w:hAnsi="宋体" w:cs="宋体"/>
                <w:color w:val="auto"/>
                <w:sz w:val="24"/>
                <w:szCs w:val="24"/>
              </w:rPr>
            </w:pPr>
          </w:p>
        </w:tc>
        <w:tc>
          <w:tcPr>
            <w:tcW w:w="2196" w:type="dxa"/>
            <w:tcBorders>
              <w:top w:val="single" w:color="auto" w:sz="4" w:space="0"/>
              <w:left w:val="single" w:color="auto" w:sz="4" w:space="0"/>
              <w:bottom w:val="single" w:color="auto" w:sz="4" w:space="0"/>
              <w:right w:val="single" w:color="auto" w:sz="4" w:space="0"/>
            </w:tcBorders>
            <w:noWrap/>
          </w:tcPr>
          <w:p w14:paraId="3BFDF6B1">
            <w:pPr>
              <w:snapToGrid w:val="0"/>
              <w:spacing w:before="120" w:after="120"/>
              <w:rPr>
                <w:rFonts w:ascii="宋体" w:hAnsi="宋体" w:cs="宋体"/>
                <w:color w:val="auto"/>
                <w:sz w:val="24"/>
                <w:szCs w:val="24"/>
              </w:rPr>
            </w:pPr>
          </w:p>
        </w:tc>
        <w:tc>
          <w:tcPr>
            <w:tcW w:w="2423" w:type="dxa"/>
            <w:tcBorders>
              <w:top w:val="single" w:color="auto" w:sz="4" w:space="0"/>
              <w:left w:val="single" w:color="auto" w:sz="4" w:space="0"/>
              <w:bottom w:val="single" w:color="auto" w:sz="4" w:space="0"/>
              <w:right w:val="single" w:color="auto" w:sz="4" w:space="0"/>
            </w:tcBorders>
            <w:noWrap/>
          </w:tcPr>
          <w:p w14:paraId="4E46A2E2">
            <w:pPr>
              <w:snapToGrid w:val="0"/>
              <w:spacing w:before="120" w:after="120"/>
              <w:rPr>
                <w:rFonts w:ascii="宋体" w:hAnsi="宋体" w:cs="宋体"/>
                <w:color w:val="auto"/>
                <w:sz w:val="24"/>
                <w:szCs w:val="24"/>
              </w:rPr>
            </w:pPr>
          </w:p>
        </w:tc>
      </w:tr>
      <w:tr w14:paraId="28FB19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4" w:hRule="atLeast"/>
        </w:trPr>
        <w:tc>
          <w:tcPr>
            <w:tcW w:w="3909" w:type="dxa"/>
            <w:tcBorders>
              <w:top w:val="single" w:color="auto" w:sz="4" w:space="0"/>
              <w:left w:val="single" w:color="auto" w:sz="4" w:space="0"/>
              <w:bottom w:val="single" w:color="auto" w:sz="4" w:space="0"/>
              <w:right w:val="single" w:color="auto" w:sz="4" w:space="0"/>
            </w:tcBorders>
            <w:noWrap/>
            <w:vAlign w:val="center"/>
          </w:tcPr>
          <w:p w14:paraId="071303FC">
            <w:pPr>
              <w:snapToGrid w:val="0"/>
              <w:spacing w:before="120" w:after="120"/>
              <w:jc w:val="center"/>
              <w:outlineLvl w:val="0"/>
              <w:rPr>
                <w:rFonts w:ascii="宋体" w:hAnsi="宋体" w:cs="宋体"/>
                <w:color w:val="auto"/>
                <w:sz w:val="24"/>
                <w:szCs w:val="24"/>
              </w:rPr>
            </w:pPr>
            <w:bookmarkStart w:id="98" w:name="_Toc31396"/>
            <w:bookmarkStart w:id="99" w:name="_Toc12017"/>
            <w:bookmarkStart w:id="100" w:name="_Toc6269"/>
            <w:bookmarkStart w:id="101" w:name="_Toc21718"/>
            <w:bookmarkStart w:id="102" w:name="_Toc21105"/>
            <w:r>
              <w:rPr>
                <w:rFonts w:hint="eastAsia" w:ascii="宋体" w:hAnsi="宋体" w:cs="宋体"/>
                <w:color w:val="auto"/>
                <w:sz w:val="24"/>
                <w:szCs w:val="24"/>
              </w:rPr>
              <w:t>......</w:t>
            </w:r>
            <w:bookmarkEnd w:id="98"/>
            <w:bookmarkEnd w:id="99"/>
            <w:bookmarkEnd w:id="100"/>
            <w:bookmarkEnd w:id="101"/>
            <w:bookmarkEnd w:id="102"/>
          </w:p>
        </w:tc>
        <w:tc>
          <w:tcPr>
            <w:tcW w:w="2196" w:type="dxa"/>
            <w:tcBorders>
              <w:top w:val="single" w:color="auto" w:sz="4" w:space="0"/>
              <w:left w:val="single" w:color="auto" w:sz="4" w:space="0"/>
              <w:bottom w:val="single" w:color="auto" w:sz="4" w:space="0"/>
              <w:right w:val="single" w:color="auto" w:sz="4" w:space="0"/>
            </w:tcBorders>
            <w:noWrap/>
          </w:tcPr>
          <w:p w14:paraId="71E5FBD2">
            <w:pPr>
              <w:snapToGrid w:val="0"/>
              <w:spacing w:before="120" w:after="120"/>
              <w:rPr>
                <w:rFonts w:ascii="宋体" w:hAnsi="宋体" w:cs="宋体"/>
                <w:color w:val="auto"/>
                <w:sz w:val="24"/>
                <w:szCs w:val="24"/>
              </w:rPr>
            </w:pPr>
          </w:p>
        </w:tc>
        <w:tc>
          <w:tcPr>
            <w:tcW w:w="2423" w:type="dxa"/>
            <w:tcBorders>
              <w:top w:val="single" w:color="auto" w:sz="4" w:space="0"/>
              <w:left w:val="single" w:color="auto" w:sz="4" w:space="0"/>
              <w:bottom w:val="single" w:color="auto" w:sz="4" w:space="0"/>
              <w:right w:val="single" w:color="auto" w:sz="4" w:space="0"/>
            </w:tcBorders>
            <w:noWrap/>
          </w:tcPr>
          <w:p w14:paraId="6DB816A7">
            <w:pPr>
              <w:snapToGrid w:val="0"/>
              <w:spacing w:before="120" w:after="120"/>
              <w:rPr>
                <w:rFonts w:ascii="宋体" w:hAnsi="宋体" w:cs="宋体"/>
                <w:color w:val="auto"/>
                <w:sz w:val="24"/>
                <w:szCs w:val="24"/>
              </w:rPr>
            </w:pPr>
          </w:p>
        </w:tc>
      </w:tr>
    </w:tbl>
    <w:p w14:paraId="34F3ACF7">
      <w:pPr>
        <w:pStyle w:val="7"/>
        <w:numPr>
          <w:ilvl w:val="0"/>
          <w:numId w:val="0"/>
        </w:numPr>
        <w:ind w:left="420" w:leftChars="200"/>
        <w:rPr>
          <w:rFonts w:ascii="宋体" w:hAnsi="宋体" w:cs="宋体"/>
          <w:color w:val="auto"/>
          <w:spacing w:val="20"/>
          <w:kern w:val="0"/>
          <w:sz w:val="24"/>
        </w:rPr>
      </w:pPr>
    </w:p>
    <w:p w14:paraId="5D433C44">
      <w:pPr>
        <w:pStyle w:val="7"/>
        <w:numPr>
          <w:ilvl w:val="0"/>
          <w:numId w:val="0"/>
        </w:numPr>
        <w:rPr>
          <w:rFonts w:hint="eastAsia" w:asciiTheme="minorEastAsia" w:hAnsiTheme="minorEastAsia" w:eastAsiaTheme="minorEastAsia" w:cstheme="minorEastAsia"/>
          <w:color w:val="auto"/>
          <w:sz w:val="24"/>
        </w:rPr>
      </w:pPr>
    </w:p>
    <w:p w14:paraId="085CE4D4">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pacing w:val="20"/>
          <w:kern w:val="0"/>
          <w:sz w:val="24"/>
        </w:rPr>
      </w:pPr>
      <w:r>
        <w:rPr>
          <w:rFonts w:hint="eastAsia" w:asciiTheme="minorEastAsia" w:hAnsiTheme="minorEastAsia" w:eastAsiaTheme="minorEastAsia" w:cstheme="minorEastAsia"/>
          <w:color w:val="auto"/>
          <w:sz w:val="24"/>
        </w:rPr>
        <w:t>注：</w:t>
      </w:r>
      <w:r>
        <w:rPr>
          <w:rFonts w:hint="eastAsia" w:asciiTheme="minorEastAsia" w:hAnsiTheme="minorEastAsia" w:eastAsiaTheme="minorEastAsia" w:cstheme="minorEastAsia"/>
          <w:color w:val="auto"/>
          <w:sz w:val="24"/>
          <w:lang w:eastAsia="zh-CN"/>
        </w:rPr>
        <w:t>供应商</w:t>
      </w:r>
      <w:r>
        <w:rPr>
          <w:rFonts w:hint="eastAsia" w:asciiTheme="minorEastAsia" w:hAnsiTheme="minorEastAsia" w:eastAsiaTheme="minorEastAsia" w:cstheme="minorEastAsia"/>
          <w:color w:val="auto"/>
          <w:sz w:val="24"/>
        </w:rPr>
        <w:t>应客观真实的做出响应，并根据投标响应情况、对照</w:t>
      </w:r>
      <w:r>
        <w:rPr>
          <w:rFonts w:hint="eastAsia" w:asciiTheme="minorEastAsia" w:hAnsiTheme="minorEastAsia" w:eastAsiaTheme="minorEastAsia" w:cstheme="minorEastAsia"/>
          <w:color w:val="auto"/>
          <w:sz w:val="24"/>
          <w:lang w:eastAsia="zh-CN"/>
        </w:rPr>
        <w:t>询价文件</w:t>
      </w:r>
      <w:r>
        <w:rPr>
          <w:rFonts w:hint="eastAsia" w:asciiTheme="minorEastAsia" w:hAnsiTheme="minorEastAsia" w:eastAsiaTheme="minorEastAsia" w:cstheme="minorEastAsia"/>
          <w:color w:val="auto"/>
          <w:sz w:val="24"/>
        </w:rPr>
        <w:t>要求在“偏离情况”栏注明“正偏离”、“负偏离”或“无偏离”。</w:t>
      </w:r>
    </w:p>
    <w:p w14:paraId="64265F66">
      <w:pPr>
        <w:snapToGrid w:val="0"/>
        <w:spacing w:before="50" w:after="50"/>
        <w:rPr>
          <w:rFonts w:ascii="宋体" w:hAnsi="宋体" w:cs="宋体"/>
          <w:color w:val="auto"/>
          <w:spacing w:val="20"/>
          <w:sz w:val="24"/>
          <w:szCs w:val="24"/>
        </w:rPr>
      </w:pPr>
    </w:p>
    <w:p w14:paraId="213E2B82">
      <w:pPr>
        <w:pStyle w:val="12"/>
        <w:rPr>
          <w:rFonts w:ascii="宋体" w:hAnsi="宋体" w:cs="仿宋"/>
          <w:color w:val="auto"/>
          <w:szCs w:val="28"/>
        </w:rPr>
      </w:pPr>
    </w:p>
    <w:p w14:paraId="4B122E52">
      <w:pPr>
        <w:pStyle w:val="12"/>
        <w:rPr>
          <w:rFonts w:ascii="宋体" w:hAnsi="宋体" w:cs="仿宋"/>
          <w:color w:val="auto"/>
          <w:szCs w:val="28"/>
        </w:rPr>
      </w:pPr>
    </w:p>
    <w:p w14:paraId="2AF8038C">
      <w:pPr>
        <w:pStyle w:val="12"/>
        <w:rPr>
          <w:color w:val="auto"/>
          <w:sz w:val="20"/>
        </w:rPr>
      </w:pPr>
      <w:r>
        <w:rPr>
          <w:rFonts w:hint="eastAsia" w:ascii="宋体" w:hAnsi="宋体" w:cs="仿宋"/>
          <w:color w:val="auto"/>
          <w:sz w:val="24"/>
          <w:lang w:eastAsia="zh-CN"/>
        </w:rPr>
        <w:t>供应商</w:t>
      </w:r>
      <w:r>
        <w:rPr>
          <w:rFonts w:hint="eastAsia" w:ascii="宋体" w:hAnsi="宋体" w:cs="仿宋"/>
          <w:color w:val="auto"/>
          <w:sz w:val="24"/>
        </w:rPr>
        <w:t>全称：（加盖单位公章）                 日期：</w:t>
      </w:r>
    </w:p>
    <w:p w14:paraId="6EF86028">
      <w:pPr>
        <w:spacing w:beforeLines="200" w:line="560" w:lineRule="exact"/>
        <w:rPr>
          <w:rFonts w:ascii="宋体" w:hAnsi="宋体" w:cs="仿宋"/>
          <w:b/>
          <w:color w:val="auto"/>
          <w:sz w:val="28"/>
          <w:szCs w:val="28"/>
        </w:rPr>
      </w:pPr>
    </w:p>
    <w:p w14:paraId="082C7301">
      <w:pPr>
        <w:spacing w:beforeLines="200" w:line="560" w:lineRule="exact"/>
        <w:rPr>
          <w:rFonts w:ascii="宋体" w:hAnsi="宋体" w:cs="仿宋"/>
          <w:b/>
          <w:color w:val="auto"/>
          <w:sz w:val="28"/>
          <w:szCs w:val="28"/>
        </w:rPr>
      </w:pPr>
    </w:p>
    <w:p w14:paraId="77E09FEC">
      <w:pPr>
        <w:spacing w:beforeLines="200" w:line="560" w:lineRule="exact"/>
        <w:rPr>
          <w:rFonts w:ascii="宋体" w:hAnsi="宋体" w:cs="仿宋"/>
          <w:b/>
          <w:color w:val="auto"/>
          <w:sz w:val="28"/>
          <w:szCs w:val="28"/>
        </w:rPr>
      </w:pPr>
    </w:p>
    <w:p w14:paraId="665BEE3F">
      <w:pPr>
        <w:pStyle w:val="70"/>
        <w:tabs>
          <w:tab w:val="left" w:pos="1555"/>
        </w:tabs>
        <w:spacing w:line="360" w:lineRule="auto"/>
        <w:ind w:right="3789" w:firstLine="0" w:firstLineChars="0"/>
        <w:rPr>
          <w:color w:val="auto"/>
          <w:spacing w:val="-2"/>
          <w:sz w:val="28"/>
          <w:szCs w:val="28"/>
        </w:rPr>
      </w:pPr>
      <w:r>
        <w:rPr>
          <w:rFonts w:hint="eastAsia"/>
          <w:color w:val="auto"/>
          <w:spacing w:val="-2"/>
          <w:sz w:val="28"/>
          <w:szCs w:val="28"/>
        </w:rPr>
        <w:t>（</w:t>
      </w:r>
      <w:r>
        <w:rPr>
          <w:rFonts w:hint="eastAsia"/>
          <w:color w:val="auto"/>
          <w:spacing w:val="-2"/>
          <w:sz w:val="28"/>
          <w:szCs w:val="28"/>
          <w:lang w:val="en-US" w:eastAsia="zh-CN"/>
        </w:rPr>
        <w:t>八</w:t>
      </w:r>
      <w:r>
        <w:rPr>
          <w:rFonts w:hint="eastAsia"/>
          <w:color w:val="auto"/>
          <w:spacing w:val="-2"/>
          <w:sz w:val="28"/>
          <w:szCs w:val="28"/>
        </w:rPr>
        <w:t>）实施方案；</w:t>
      </w:r>
    </w:p>
    <w:p w14:paraId="6BE44E16">
      <w:pPr>
        <w:spacing w:beforeLines="200" w:line="560" w:lineRule="exact"/>
        <w:rPr>
          <w:rFonts w:ascii="宋体" w:hAnsi="宋体" w:cs="仿宋"/>
          <w:b/>
          <w:color w:val="auto"/>
          <w:sz w:val="24"/>
          <w:szCs w:val="24"/>
        </w:rPr>
      </w:pPr>
    </w:p>
    <w:p w14:paraId="4EC4638E">
      <w:pPr>
        <w:spacing w:beforeLines="200" w:line="560" w:lineRule="exact"/>
        <w:rPr>
          <w:rFonts w:ascii="宋体" w:hAnsi="宋体" w:cs="仿宋"/>
          <w:b/>
          <w:color w:val="auto"/>
          <w:sz w:val="24"/>
          <w:szCs w:val="24"/>
        </w:rPr>
      </w:pPr>
    </w:p>
    <w:p w14:paraId="7A2A5CC0">
      <w:pPr>
        <w:spacing w:beforeLines="200" w:line="560" w:lineRule="exact"/>
        <w:rPr>
          <w:rFonts w:ascii="宋体" w:hAnsi="宋体" w:cs="仿宋"/>
          <w:b/>
          <w:color w:val="auto"/>
          <w:sz w:val="24"/>
          <w:szCs w:val="24"/>
        </w:rPr>
      </w:pPr>
    </w:p>
    <w:p w14:paraId="67C4227C">
      <w:pPr>
        <w:spacing w:beforeLines="200" w:line="560" w:lineRule="exact"/>
        <w:rPr>
          <w:rFonts w:ascii="宋体" w:hAnsi="宋体" w:cs="仿宋"/>
          <w:b/>
          <w:color w:val="auto"/>
          <w:sz w:val="24"/>
          <w:szCs w:val="24"/>
        </w:rPr>
      </w:pPr>
    </w:p>
    <w:p w14:paraId="64A2CB9D">
      <w:pPr>
        <w:spacing w:beforeLines="200" w:line="560" w:lineRule="exact"/>
        <w:rPr>
          <w:rFonts w:ascii="宋体" w:hAnsi="宋体" w:cs="仿宋"/>
          <w:b/>
          <w:color w:val="auto"/>
          <w:sz w:val="24"/>
          <w:szCs w:val="24"/>
        </w:rPr>
      </w:pPr>
    </w:p>
    <w:p w14:paraId="6AE79EB2">
      <w:pPr>
        <w:spacing w:beforeLines="200" w:line="560" w:lineRule="exact"/>
        <w:rPr>
          <w:rFonts w:ascii="宋体" w:hAnsi="宋体" w:cs="仿宋"/>
          <w:b/>
          <w:color w:val="auto"/>
          <w:sz w:val="24"/>
          <w:szCs w:val="24"/>
        </w:rPr>
      </w:pPr>
    </w:p>
    <w:p w14:paraId="1F889E2C">
      <w:pPr>
        <w:spacing w:beforeLines="200" w:line="560" w:lineRule="exact"/>
        <w:rPr>
          <w:rFonts w:ascii="宋体" w:hAnsi="宋体" w:cs="仿宋"/>
          <w:b/>
          <w:color w:val="auto"/>
          <w:sz w:val="24"/>
          <w:szCs w:val="24"/>
        </w:rPr>
      </w:pPr>
    </w:p>
    <w:p w14:paraId="2AE5716B">
      <w:pPr>
        <w:spacing w:beforeLines="200" w:line="560" w:lineRule="exact"/>
        <w:rPr>
          <w:rFonts w:ascii="宋体" w:hAnsi="宋体" w:cs="仿宋"/>
          <w:b/>
          <w:color w:val="auto"/>
          <w:sz w:val="24"/>
          <w:szCs w:val="24"/>
        </w:rPr>
      </w:pPr>
    </w:p>
    <w:p w14:paraId="6F1BFAA2">
      <w:pPr>
        <w:spacing w:beforeLines="200" w:line="560" w:lineRule="exact"/>
        <w:rPr>
          <w:rFonts w:ascii="宋体" w:hAnsi="宋体" w:cs="仿宋"/>
          <w:b/>
          <w:color w:val="auto"/>
          <w:sz w:val="24"/>
          <w:szCs w:val="24"/>
        </w:rPr>
      </w:pPr>
    </w:p>
    <w:p w14:paraId="30E15DF7">
      <w:pPr>
        <w:spacing w:beforeLines="200" w:line="560" w:lineRule="exact"/>
        <w:rPr>
          <w:rFonts w:ascii="宋体" w:hAnsi="宋体" w:cs="仿宋"/>
          <w:b/>
          <w:color w:val="auto"/>
          <w:sz w:val="24"/>
          <w:szCs w:val="24"/>
        </w:rPr>
      </w:pPr>
    </w:p>
    <w:p w14:paraId="462B95C2">
      <w:pPr>
        <w:spacing w:beforeLines="200" w:line="560" w:lineRule="exact"/>
        <w:rPr>
          <w:rFonts w:ascii="宋体" w:hAnsi="宋体" w:cs="仿宋"/>
          <w:b/>
          <w:color w:val="auto"/>
          <w:sz w:val="28"/>
          <w:szCs w:val="28"/>
        </w:rPr>
        <w:sectPr>
          <w:footerReference r:id="rId12" w:type="default"/>
          <w:pgSz w:w="11905" w:h="16838"/>
          <w:pgMar w:top="1417" w:right="1417" w:bottom="1417" w:left="1417" w:header="850" w:footer="992" w:gutter="0"/>
          <w:pgNumType w:fmt="decimal"/>
          <w:cols w:space="0" w:num="1"/>
          <w:rtlGutter w:val="0"/>
          <w:docGrid w:type="lines" w:linePitch="318" w:charSpace="0"/>
        </w:sectPr>
      </w:pPr>
      <w:r>
        <w:rPr>
          <w:rFonts w:hint="eastAsia" w:ascii="宋体" w:hAnsi="宋体" w:cs="仿宋"/>
          <w:b w:val="0"/>
          <w:bCs/>
          <w:color w:val="auto"/>
          <w:sz w:val="28"/>
          <w:szCs w:val="28"/>
          <w:lang w:eastAsia="zh-CN"/>
        </w:rPr>
        <w:t>（</w:t>
      </w:r>
      <w:r>
        <w:rPr>
          <w:rFonts w:hint="eastAsia" w:ascii="宋体" w:hAnsi="宋体" w:cs="仿宋"/>
          <w:b w:val="0"/>
          <w:bCs/>
          <w:color w:val="auto"/>
          <w:sz w:val="28"/>
          <w:szCs w:val="28"/>
          <w:lang w:val="en-US" w:eastAsia="zh-CN"/>
        </w:rPr>
        <w:t>九</w:t>
      </w:r>
      <w:r>
        <w:rPr>
          <w:rFonts w:hint="eastAsia" w:ascii="宋体" w:hAnsi="宋体" w:cs="仿宋"/>
          <w:b w:val="0"/>
          <w:bCs/>
          <w:color w:val="auto"/>
          <w:sz w:val="28"/>
          <w:szCs w:val="28"/>
        </w:rPr>
        <w:t>）</w:t>
      </w:r>
      <w:r>
        <w:rPr>
          <w:rFonts w:hint="eastAsia" w:ascii="宋体" w:hAnsi="宋体" w:cs="仿宋"/>
          <w:color w:val="auto"/>
          <w:sz w:val="28"/>
          <w:szCs w:val="28"/>
          <w:lang w:eastAsia="zh-CN"/>
        </w:rPr>
        <w:t>供应商</w:t>
      </w:r>
      <w:r>
        <w:rPr>
          <w:rFonts w:hint="eastAsia" w:ascii="宋体" w:hAnsi="宋体" w:cs="仿宋"/>
          <w:color w:val="auto"/>
          <w:sz w:val="28"/>
          <w:szCs w:val="28"/>
        </w:rPr>
        <w:t>认为需要的其他文件资料。</w:t>
      </w:r>
    </w:p>
    <w:p w14:paraId="566C141A">
      <w:pPr>
        <w:pStyle w:val="3"/>
        <w:pageBreakBefore/>
        <w:rPr>
          <w:color w:val="auto"/>
          <w:spacing w:val="40"/>
          <w:sz w:val="40"/>
          <w:szCs w:val="40"/>
        </w:rPr>
      </w:pPr>
      <w:r>
        <w:rPr>
          <w:rFonts w:hint="eastAsia" w:ascii="等线" w:hAnsi="等线" w:eastAsia="等线"/>
          <w:color w:val="auto"/>
          <w:sz w:val="30"/>
          <w:szCs w:val="30"/>
        </w:rPr>
        <w:t>报价文件</w:t>
      </w:r>
      <w:bookmarkStart w:id="103" w:name="PO_3000000035_PM002_8"/>
    </w:p>
    <w:p w14:paraId="46F9A48B">
      <w:pPr>
        <w:pBdr>
          <w:top w:val="none" w:color="auto" w:sz="0" w:space="1"/>
          <w:left w:val="none" w:color="auto" w:sz="0" w:space="4"/>
          <w:bottom w:val="none" w:color="auto" w:sz="0" w:space="1"/>
          <w:right w:val="none" w:color="auto" w:sz="0" w:space="4"/>
        </w:pBdr>
        <w:spacing w:beforeLines="100" w:line="240" w:lineRule="atLeast"/>
        <w:jc w:val="center"/>
        <w:rPr>
          <w:color w:val="auto"/>
          <w:sz w:val="36"/>
          <w:szCs w:val="36"/>
        </w:rPr>
      </w:pPr>
      <w:r>
        <w:rPr>
          <w:rFonts w:hint="eastAsia"/>
          <w:color w:val="auto"/>
          <w:sz w:val="36"/>
          <w:szCs w:val="36"/>
        </w:rPr>
        <w:t>项目名称</w:t>
      </w:r>
      <w:bookmarkEnd w:id="103"/>
      <w:r>
        <w:rPr>
          <w:rFonts w:hint="eastAsia"/>
          <w:color w:val="auto"/>
          <w:sz w:val="36"/>
          <w:szCs w:val="36"/>
        </w:rPr>
        <w:t>：</w:t>
      </w:r>
    </w:p>
    <w:p w14:paraId="6C3DC2BD">
      <w:pPr>
        <w:pBdr>
          <w:top w:val="none" w:color="auto" w:sz="0" w:space="1"/>
          <w:left w:val="none" w:color="auto" w:sz="0" w:space="4"/>
          <w:bottom w:val="none" w:color="auto" w:sz="0" w:space="1"/>
          <w:right w:val="none" w:color="auto" w:sz="0" w:space="4"/>
        </w:pBdr>
        <w:spacing w:beforeLines="100" w:line="240" w:lineRule="atLeast"/>
        <w:jc w:val="center"/>
        <w:rPr>
          <w:rFonts w:hint="eastAsia"/>
          <w:color w:val="auto"/>
          <w:sz w:val="36"/>
          <w:szCs w:val="36"/>
        </w:rPr>
      </w:pPr>
      <w:r>
        <w:rPr>
          <w:rFonts w:hint="eastAsia"/>
          <w:color w:val="auto"/>
          <w:sz w:val="36"/>
          <w:szCs w:val="36"/>
        </w:rPr>
        <w:t>项目编号：</w:t>
      </w:r>
    </w:p>
    <w:p w14:paraId="7CA5014E">
      <w:pPr>
        <w:pStyle w:val="17"/>
        <w:rPr>
          <w:color w:val="auto"/>
          <w:sz w:val="11"/>
          <w:szCs w:val="11"/>
        </w:rPr>
      </w:pPr>
    </w:p>
    <w:p w14:paraId="567B7CE3">
      <w:pPr>
        <w:pBdr>
          <w:top w:val="none" w:color="auto" w:sz="0" w:space="1"/>
          <w:left w:val="none" w:color="auto" w:sz="0" w:space="4"/>
          <w:bottom w:val="none" w:color="auto" w:sz="0" w:space="1"/>
          <w:right w:val="none" w:color="auto" w:sz="0" w:space="4"/>
        </w:pBdr>
        <w:jc w:val="center"/>
        <w:rPr>
          <w:rFonts w:hint="eastAsia"/>
          <w:b/>
          <w:color w:val="auto"/>
          <w:spacing w:val="40"/>
          <w:sz w:val="44"/>
          <w:szCs w:val="44"/>
        </w:rPr>
      </w:pPr>
    </w:p>
    <w:p w14:paraId="5B41F7E0">
      <w:pPr>
        <w:pBdr>
          <w:top w:val="none" w:color="auto" w:sz="0" w:space="1"/>
          <w:left w:val="none" w:color="auto" w:sz="0" w:space="4"/>
          <w:bottom w:val="none" w:color="auto" w:sz="0" w:space="1"/>
          <w:right w:val="none" w:color="auto" w:sz="0" w:space="4"/>
        </w:pBdr>
        <w:jc w:val="center"/>
        <w:rPr>
          <w:b/>
          <w:color w:val="auto"/>
          <w:spacing w:val="40"/>
          <w:sz w:val="60"/>
          <w:szCs w:val="60"/>
        </w:rPr>
      </w:pPr>
      <w:r>
        <w:rPr>
          <w:rFonts w:hint="eastAsia"/>
          <w:b/>
          <w:color w:val="auto"/>
          <w:spacing w:val="40"/>
          <w:sz w:val="60"/>
          <w:szCs w:val="60"/>
        </w:rPr>
        <w:t>报</w:t>
      </w:r>
    </w:p>
    <w:p w14:paraId="4B17BE28">
      <w:pPr>
        <w:pBdr>
          <w:top w:val="none" w:color="auto" w:sz="0" w:space="1"/>
          <w:left w:val="none" w:color="auto" w:sz="0" w:space="4"/>
          <w:bottom w:val="none" w:color="auto" w:sz="0" w:space="1"/>
          <w:right w:val="none" w:color="auto" w:sz="0" w:space="4"/>
        </w:pBdr>
        <w:jc w:val="center"/>
        <w:rPr>
          <w:b/>
          <w:color w:val="auto"/>
          <w:spacing w:val="40"/>
          <w:sz w:val="60"/>
          <w:szCs w:val="60"/>
        </w:rPr>
      </w:pPr>
    </w:p>
    <w:p w14:paraId="47DF5262">
      <w:pPr>
        <w:pBdr>
          <w:top w:val="none" w:color="auto" w:sz="0" w:space="1"/>
          <w:left w:val="none" w:color="auto" w:sz="0" w:space="4"/>
          <w:bottom w:val="none" w:color="auto" w:sz="0" w:space="1"/>
          <w:right w:val="none" w:color="auto" w:sz="0" w:space="4"/>
        </w:pBdr>
        <w:jc w:val="center"/>
        <w:rPr>
          <w:b/>
          <w:color w:val="auto"/>
          <w:spacing w:val="40"/>
          <w:sz w:val="60"/>
          <w:szCs w:val="60"/>
        </w:rPr>
      </w:pPr>
      <w:r>
        <w:rPr>
          <w:rFonts w:hint="eastAsia"/>
          <w:b/>
          <w:color w:val="auto"/>
          <w:spacing w:val="40"/>
          <w:sz w:val="60"/>
          <w:szCs w:val="60"/>
        </w:rPr>
        <w:t>价</w:t>
      </w:r>
    </w:p>
    <w:p w14:paraId="1A5DB8C0">
      <w:pPr>
        <w:pBdr>
          <w:top w:val="none" w:color="auto" w:sz="0" w:space="1"/>
          <w:left w:val="none" w:color="auto" w:sz="0" w:space="4"/>
          <w:bottom w:val="none" w:color="auto" w:sz="0" w:space="1"/>
          <w:right w:val="none" w:color="auto" w:sz="0" w:space="4"/>
        </w:pBdr>
        <w:jc w:val="center"/>
        <w:rPr>
          <w:b/>
          <w:color w:val="auto"/>
          <w:spacing w:val="40"/>
          <w:sz w:val="60"/>
          <w:szCs w:val="60"/>
        </w:rPr>
      </w:pPr>
    </w:p>
    <w:p w14:paraId="7E94624A">
      <w:pPr>
        <w:pBdr>
          <w:top w:val="none" w:color="auto" w:sz="0" w:space="1"/>
          <w:left w:val="none" w:color="auto" w:sz="0" w:space="4"/>
          <w:bottom w:val="none" w:color="auto" w:sz="0" w:space="1"/>
          <w:right w:val="none" w:color="auto" w:sz="0" w:space="4"/>
        </w:pBdr>
        <w:jc w:val="center"/>
        <w:rPr>
          <w:b/>
          <w:color w:val="auto"/>
          <w:spacing w:val="40"/>
          <w:sz w:val="60"/>
          <w:szCs w:val="60"/>
        </w:rPr>
      </w:pPr>
      <w:r>
        <w:rPr>
          <w:rFonts w:hint="eastAsia"/>
          <w:b/>
          <w:color w:val="auto"/>
          <w:spacing w:val="40"/>
          <w:sz w:val="60"/>
          <w:szCs w:val="60"/>
        </w:rPr>
        <w:t>文</w:t>
      </w:r>
    </w:p>
    <w:p w14:paraId="25419582">
      <w:pPr>
        <w:pBdr>
          <w:top w:val="none" w:color="auto" w:sz="0" w:space="1"/>
          <w:left w:val="none" w:color="auto" w:sz="0" w:space="4"/>
          <w:bottom w:val="none" w:color="auto" w:sz="0" w:space="1"/>
          <w:right w:val="none" w:color="auto" w:sz="0" w:space="4"/>
        </w:pBdr>
        <w:jc w:val="center"/>
        <w:rPr>
          <w:b/>
          <w:color w:val="auto"/>
          <w:spacing w:val="40"/>
          <w:sz w:val="60"/>
          <w:szCs w:val="60"/>
        </w:rPr>
      </w:pPr>
    </w:p>
    <w:p w14:paraId="6E64622E">
      <w:pPr>
        <w:pBdr>
          <w:top w:val="none" w:color="auto" w:sz="0" w:space="1"/>
          <w:left w:val="none" w:color="auto" w:sz="0" w:space="4"/>
          <w:bottom w:val="none" w:color="auto" w:sz="0" w:space="1"/>
          <w:right w:val="none" w:color="auto" w:sz="0" w:space="4"/>
        </w:pBdr>
        <w:jc w:val="center"/>
        <w:rPr>
          <w:b/>
          <w:color w:val="auto"/>
          <w:spacing w:val="40"/>
          <w:sz w:val="84"/>
          <w:szCs w:val="84"/>
        </w:rPr>
      </w:pPr>
      <w:r>
        <w:rPr>
          <w:rFonts w:hint="eastAsia"/>
          <w:b/>
          <w:color w:val="auto"/>
          <w:spacing w:val="40"/>
          <w:sz w:val="60"/>
          <w:szCs w:val="60"/>
        </w:rPr>
        <w:t>件</w:t>
      </w:r>
    </w:p>
    <w:p w14:paraId="2EEF53CE">
      <w:pPr>
        <w:spacing w:line="560" w:lineRule="exact"/>
        <w:ind w:firstLine="1960" w:firstLineChars="700"/>
        <w:jc w:val="both"/>
        <w:rPr>
          <w:rFonts w:hint="eastAsia"/>
          <w:color w:val="auto"/>
          <w:sz w:val="28"/>
          <w:szCs w:val="28"/>
        </w:rPr>
      </w:pPr>
    </w:p>
    <w:p w14:paraId="7D14CA93">
      <w:pPr>
        <w:spacing w:line="560" w:lineRule="exact"/>
        <w:ind w:firstLine="1960" w:firstLineChars="700"/>
        <w:jc w:val="both"/>
        <w:rPr>
          <w:color w:val="auto"/>
          <w:sz w:val="28"/>
          <w:szCs w:val="28"/>
        </w:rPr>
      </w:pPr>
      <w:r>
        <w:rPr>
          <w:rFonts w:hint="eastAsia"/>
          <w:color w:val="auto"/>
          <w:sz w:val="28"/>
          <w:szCs w:val="28"/>
          <w:lang w:eastAsia="zh-CN"/>
        </w:rPr>
        <w:t>供应商</w:t>
      </w:r>
      <w:r>
        <w:rPr>
          <w:rFonts w:hint="eastAsia"/>
          <w:color w:val="auto"/>
          <w:sz w:val="28"/>
          <w:szCs w:val="28"/>
        </w:rPr>
        <w:t>全称：（加盖公章）</w:t>
      </w:r>
    </w:p>
    <w:p w14:paraId="48EBA8C7">
      <w:pPr>
        <w:spacing w:line="560" w:lineRule="exact"/>
        <w:ind w:firstLine="1960" w:firstLineChars="700"/>
        <w:rPr>
          <w:color w:val="auto"/>
          <w:sz w:val="28"/>
          <w:szCs w:val="28"/>
        </w:rPr>
      </w:pPr>
      <w:r>
        <w:rPr>
          <w:rFonts w:hint="eastAsia"/>
          <w:color w:val="auto"/>
          <w:sz w:val="28"/>
          <w:szCs w:val="28"/>
        </w:rPr>
        <w:t>地    址：</w:t>
      </w:r>
    </w:p>
    <w:p w14:paraId="6A4C8315">
      <w:pPr>
        <w:spacing w:line="560" w:lineRule="exact"/>
        <w:ind w:firstLine="1960" w:firstLineChars="700"/>
        <w:rPr>
          <w:color w:val="auto"/>
          <w:sz w:val="28"/>
          <w:szCs w:val="28"/>
        </w:rPr>
        <w:sectPr>
          <w:pgSz w:w="11905" w:h="16838"/>
          <w:pgMar w:top="1417" w:right="1417" w:bottom="1417" w:left="1417" w:header="850" w:footer="992" w:gutter="0"/>
          <w:pgNumType w:fmt="decimal"/>
          <w:cols w:space="0" w:num="1"/>
          <w:rtlGutter w:val="0"/>
          <w:docGrid w:type="lines" w:linePitch="318" w:charSpace="0"/>
        </w:sectPr>
      </w:pPr>
      <w:r>
        <w:rPr>
          <w:rFonts w:hint="eastAsia"/>
          <w:color w:val="auto"/>
          <w:sz w:val="28"/>
          <w:szCs w:val="28"/>
        </w:rPr>
        <w:t>时    间：</w:t>
      </w:r>
    </w:p>
    <w:p w14:paraId="56E49B06">
      <w:pPr>
        <w:pStyle w:val="6"/>
        <w:spacing w:before="50"/>
        <w:ind w:left="6"/>
        <w:jc w:val="center"/>
        <w:rPr>
          <w:color w:val="auto"/>
        </w:rPr>
      </w:pPr>
      <w:r>
        <w:rPr>
          <w:color w:val="auto"/>
        </w:rPr>
        <w:t>报价文件目录</w:t>
      </w:r>
    </w:p>
    <w:p w14:paraId="27EA8F21">
      <w:pPr>
        <w:pStyle w:val="12"/>
        <w:spacing w:before="102" w:line="360" w:lineRule="auto"/>
        <w:ind w:right="581" w:firstLine="480" w:firstLineChars="200"/>
        <w:rPr>
          <w:color w:val="auto"/>
          <w:sz w:val="24"/>
        </w:rPr>
      </w:pPr>
    </w:p>
    <w:p w14:paraId="06AEC4F8">
      <w:pPr>
        <w:pStyle w:val="12"/>
        <w:spacing w:before="102" w:line="360" w:lineRule="auto"/>
        <w:ind w:right="581" w:firstLine="560" w:firstLineChars="200"/>
        <w:rPr>
          <w:rFonts w:hint="eastAsia" w:eastAsia="宋体" w:cs="Times New Roman"/>
          <w:color w:val="auto"/>
          <w:sz w:val="28"/>
          <w:szCs w:val="28"/>
        </w:rPr>
      </w:pPr>
      <w:r>
        <w:rPr>
          <w:rFonts w:hint="eastAsia"/>
          <w:color w:val="auto"/>
          <w:sz w:val="28"/>
          <w:szCs w:val="28"/>
        </w:rPr>
        <w:t>★</w:t>
      </w:r>
      <w:r>
        <w:rPr>
          <w:rFonts w:hint="eastAsia"/>
          <w:color w:val="auto"/>
          <w:sz w:val="28"/>
          <w:szCs w:val="28"/>
          <w:lang w:eastAsia="zh-CN"/>
        </w:rPr>
        <w:t>开标一览表</w:t>
      </w:r>
      <w:r>
        <w:rPr>
          <w:rFonts w:hint="eastAsia" w:eastAsia="宋体" w:cs="Times New Roman"/>
          <w:color w:val="auto"/>
          <w:sz w:val="28"/>
          <w:szCs w:val="28"/>
        </w:rPr>
        <w:t>；</w:t>
      </w:r>
    </w:p>
    <w:p w14:paraId="087B66C6">
      <w:pPr>
        <w:pStyle w:val="12"/>
        <w:spacing w:before="102" w:line="360" w:lineRule="auto"/>
        <w:ind w:right="581" w:firstLine="560" w:firstLineChars="200"/>
        <w:rPr>
          <w:sz w:val="28"/>
          <w:szCs w:val="28"/>
        </w:rPr>
      </w:pPr>
      <w:r>
        <w:rPr>
          <w:rFonts w:hint="eastAsia" w:eastAsia="宋体" w:cs="Times New Roman"/>
          <w:color w:val="auto"/>
          <w:sz w:val="28"/>
          <w:szCs w:val="28"/>
        </w:rPr>
        <w:t>★</w:t>
      </w:r>
      <w:r>
        <w:rPr>
          <w:rFonts w:hint="eastAsia" w:cs="Times New Roman"/>
          <w:color w:val="auto"/>
          <w:sz w:val="28"/>
          <w:szCs w:val="28"/>
          <w:lang w:eastAsia="zh-CN"/>
        </w:rPr>
        <w:t>分项报价明细表</w:t>
      </w:r>
      <w:r>
        <w:rPr>
          <w:rFonts w:hint="eastAsia" w:eastAsia="宋体" w:cs="Times New Roman"/>
          <w:color w:val="auto"/>
          <w:sz w:val="28"/>
          <w:szCs w:val="28"/>
        </w:rPr>
        <w:t>；</w:t>
      </w:r>
    </w:p>
    <w:p w14:paraId="322B0485">
      <w:pPr>
        <w:pStyle w:val="12"/>
        <w:spacing w:before="102" w:line="360" w:lineRule="auto"/>
        <w:ind w:right="581" w:firstLine="560" w:firstLineChars="200"/>
        <w:rPr>
          <w:color w:val="auto"/>
          <w:sz w:val="28"/>
          <w:szCs w:val="28"/>
        </w:rPr>
      </w:pPr>
      <w:r>
        <w:rPr>
          <w:rFonts w:hint="eastAsia"/>
          <w:color w:val="auto"/>
          <w:sz w:val="28"/>
          <w:szCs w:val="28"/>
          <w:lang w:eastAsia="zh-CN"/>
        </w:rPr>
        <w:t>供应商</w:t>
      </w:r>
      <w:r>
        <w:rPr>
          <w:rFonts w:hint="eastAsia"/>
          <w:color w:val="auto"/>
          <w:sz w:val="28"/>
          <w:szCs w:val="28"/>
        </w:rPr>
        <w:t>认为需要的其他文件资料；</w:t>
      </w:r>
    </w:p>
    <w:p w14:paraId="11936254">
      <w:pPr>
        <w:pStyle w:val="12"/>
        <w:spacing w:before="102" w:line="360" w:lineRule="auto"/>
        <w:ind w:right="581" w:firstLine="560" w:firstLineChars="200"/>
        <w:rPr>
          <w:rFonts w:hint="eastAsia"/>
          <w:color w:val="auto"/>
          <w:sz w:val="28"/>
          <w:szCs w:val="28"/>
          <w:lang w:eastAsia="zh-CN"/>
        </w:rPr>
      </w:pPr>
      <w:r>
        <w:rPr>
          <w:rFonts w:hint="eastAsia"/>
          <w:color w:val="auto"/>
          <w:sz w:val="28"/>
          <w:szCs w:val="28"/>
        </w:rPr>
        <w:t>涉及政府采购政策要求内容（若有）</w:t>
      </w:r>
      <w:r>
        <w:rPr>
          <w:rFonts w:hint="eastAsia"/>
          <w:color w:val="auto"/>
          <w:sz w:val="28"/>
          <w:szCs w:val="28"/>
          <w:lang w:eastAsia="zh-CN"/>
        </w:rPr>
        <w:t>；</w:t>
      </w:r>
    </w:p>
    <w:p w14:paraId="79422C7B">
      <w:pPr>
        <w:pStyle w:val="12"/>
        <w:spacing w:before="102" w:line="360" w:lineRule="auto"/>
        <w:ind w:right="581" w:firstLine="560" w:firstLineChars="200"/>
        <w:rPr>
          <w:color w:val="auto"/>
          <w:sz w:val="28"/>
          <w:szCs w:val="28"/>
        </w:rPr>
      </w:pPr>
      <w:r>
        <w:rPr>
          <w:rFonts w:hint="eastAsia"/>
          <w:color w:val="auto"/>
          <w:sz w:val="28"/>
          <w:szCs w:val="28"/>
        </w:rPr>
        <w:t>残疾人福利性单位声明函（若有）；</w:t>
      </w:r>
    </w:p>
    <w:p w14:paraId="1CD67E4A">
      <w:pPr>
        <w:pStyle w:val="12"/>
        <w:spacing w:before="102" w:line="360" w:lineRule="auto"/>
        <w:ind w:right="581" w:firstLine="560" w:firstLineChars="200"/>
        <w:rPr>
          <w:color w:val="auto"/>
          <w:sz w:val="28"/>
          <w:szCs w:val="28"/>
        </w:rPr>
      </w:pPr>
      <w:r>
        <w:rPr>
          <w:rFonts w:hint="eastAsia"/>
          <w:color w:val="auto"/>
          <w:sz w:val="28"/>
          <w:szCs w:val="28"/>
        </w:rPr>
        <w:t>监狱企业声明函（若有）；</w:t>
      </w:r>
    </w:p>
    <w:p w14:paraId="0A3FAF27">
      <w:pPr>
        <w:pStyle w:val="12"/>
        <w:spacing w:before="102" w:line="360" w:lineRule="auto"/>
        <w:ind w:right="581" w:firstLine="560" w:firstLineChars="200"/>
        <w:rPr>
          <w:rFonts w:hint="eastAsia"/>
          <w:color w:val="auto"/>
          <w:sz w:val="28"/>
          <w:szCs w:val="28"/>
        </w:rPr>
      </w:pPr>
      <w:r>
        <w:rPr>
          <w:rFonts w:hint="eastAsia"/>
          <w:color w:val="auto"/>
          <w:sz w:val="28"/>
          <w:szCs w:val="28"/>
        </w:rPr>
        <w:t>创新服务明细表（若有）；</w:t>
      </w:r>
    </w:p>
    <w:p w14:paraId="176252B7">
      <w:pPr>
        <w:pStyle w:val="12"/>
        <w:spacing w:before="102" w:line="360" w:lineRule="auto"/>
        <w:ind w:right="581" w:firstLine="560" w:firstLineChars="200"/>
        <w:rPr>
          <w:rFonts w:hint="eastAsia" w:eastAsia="宋体"/>
          <w:color w:val="auto"/>
          <w:sz w:val="28"/>
          <w:szCs w:val="28"/>
          <w:lang w:eastAsia="zh-CN"/>
        </w:rPr>
        <w:sectPr>
          <w:pgSz w:w="11905" w:h="16838"/>
          <w:pgMar w:top="1417" w:right="1417" w:bottom="1417" w:left="1417" w:header="850" w:footer="992" w:gutter="0"/>
          <w:pgNumType w:fmt="decimal"/>
          <w:cols w:space="0" w:num="1"/>
          <w:rtlGutter w:val="0"/>
          <w:docGrid w:type="lines" w:linePitch="318" w:charSpace="0"/>
        </w:sectPr>
      </w:pPr>
      <w:r>
        <w:rPr>
          <w:rFonts w:hint="eastAsia"/>
          <w:color w:val="auto"/>
          <w:sz w:val="28"/>
          <w:szCs w:val="28"/>
        </w:rPr>
        <w:t>关于符合本国产品标准的声明函（若有）</w:t>
      </w:r>
      <w:r>
        <w:rPr>
          <w:rFonts w:hint="eastAsia"/>
          <w:color w:val="auto"/>
          <w:sz w:val="28"/>
          <w:szCs w:val="28"/>
          <w:lang w:eastAsia="zh-CN"/>
        </w:rPr>
        <w:t>。</w:t>
      </w:r>
    </w:p>
    <w:p w14:paraId="28FE2084">
      <w:pPr>
        <w:spacing w:line="360" w:lineRule="auto"/>
        <w:jc w:val="center"/>
        <w:rPr>
          <w:rFonts w:ascii="宋体" w:hAnsi="宋体" w:cs="仿宋"/>
          <w:b/>
          <w:color w:val="auto"/>
          <w:sz w:val="28"/>
          <w:szCs w:val="28"/>
        </w:rPr>
      </w:pPr>
      <w:r>
        <w:rPr>
          <w:rFonts w:ascii="宋体" w:hAnsi="宋体" w:cs="仿宋"/>
          <w:b/>
          <w:color w:val="auto"/>
          <w:sz w:val="28"/>
          <w:szCs w:val="28"/>
        </w:rPr>
        <w:t>开标一览表</w:t>
      </w:r>
    </w:p>
    <w:p w14:paraId="202F4D19">
      <w:pPr>
        <w:spacing w:line="360" w:lineRule="auto"/>
        <w:jc w:val="center"/>
        <w:rPr>
          <w:rFonts w:ascii="宋体" w:hAnsi="宋体" w:cs="仿宋"/>
          <w:b/>
          <w:color w:val="auto"/>
          <w:sz w:val="28"/>
          <w:szCs w:val="28"/>
        </w:rPr>
      </w:pPr>
    </w:p>
    <w:p w14:paraId="7CD61AE5">
      <w:pPr>
        <w:spacing w:line="360" w:lineRule="auto"/>
        <w:jc w:val="center"/>
        <w:rPr>
          <w:rFonts w:ascii="宋体" w:hAnsi="宋体" w:cs="仿宋"/>
          <w:b/>
          <w:color w:val="auto"/>
          <w:sz w:val="28"/>
          <w:szCs w:val="28"/>
        </w:rPr>
      </w:pPr>
    </w:p>
    <w:p w14:paraId="349991E9">
      <w:pPr>
        <w:spacing w:line="360" w:lineRule="auto"/>
        <w:rPr>
          <w:rFonts w:hint="eastAsia" w:ascii="宋体" w:hAnsi="宋体" w:cs="宋体"/>
          <w:b w:val="0"/>
          <w:bCs w:val="0"/>
          <w:color w:val="auto"/>
          <w:kern w:val="0"/>
          <w:sz w:val="28"/>
          <w:szCs w:val="28"/>
        </w:rPr>
      </w:pPr>
      <w:r>
        <w:rPr>
          <w:rFonts w:hint="eastAsia" w:ascii="宋体" w:hAnsi="宋体" w:cs="宋体"/>
          <w:b w:val="0"/>
          <w:bCs w:val="0"/>
          <w:color w:val="auto"/>
          <w:kern w:val="0"/>
          <w:sz w:val="28"/>
          <w:szCs w:val="28"/>
        </w:rPr>
        <w:t>项目编号：</w:t>
      </w:r>
    </w:p>
    <w:p w14:paraId="795122A1">
      <w:pPr>
        <w:spacing w:line="360" w:lineRule="auto"/>
        <w:rPr>
          <w:rFonts w:hint="eastAsia" w:ascii="宋体" w:hAnsi="宋体" w:cs="宋体"/>
          <w:b w:val="0"/>
          <w:bCs w:val="0"/>
          <w:color w:val="auto"/>
          <w:kern w:val="0"/>
          <w:sz w:val="28"/>
          <w:szCs w:val="28"/>
        </w:rPr>
      </w:pPr>
      <w:r>
        <w:rPr>
          <w:rFonts w:hint="eastAsia" w:ascii="宋体" w:hAnsi="宋体" w:cs="宋体"/>
          <w:b w:val="0"/>
          <w:bCs w:val="0"/>
          <w:color w:val="auto"/>
          <w:kern w:val="0"/>
          <w:sz w:val="28"/>
          <w:szCs w:val="28"/>
        </w:rPr>
        <w:t xml:space="preserve">    </w:t>
      </w:r>
    </w:p>
    <w:p w14:paraId="2671B3DC">
      <w:pPr>
        <w:pStyle w:val="12"/>
        <w:jc w:val="right"/>
        <w:rPr>
          <w:rFonts w:hint="default" w:eastAsia="宋体"/>
          <w:b w:val="0"/>
          <w:bCs w:val="0"/>
          <w:sz w:val="24"/>
          <w:szCs w:val="22"/>
          <w:lang w:val="en-US" w:eastAsia="zh-CN"/>
        </w:rPr>
      </w:pPr>
      <w:r>
        <w:rPr>
          <w:rFonts w:hint="eastAsia" w:ascii="宋体" w:hAnsi="宋体" w:cs="宋体"/>
          <w:b w:val="0"/>
          <w:bCs w:val="0"/>
          <w:color w:val="auto"/>
          <w:kern w:val="0"/>
          <w:sz w:val="24"/>
          <w:szCs w:val="24"/>
          <w:lang w:val="en-US" w:eastAsia="zh-CN"/>
        </w:rPr>
        <w:t>人民币/元</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366"/>
        <w:gridCol w:w="2044"/>
        <w:gridCol w:w="1723"/>
        <w:gridCol w:w="1259"/>
      </w:tblGrid>
      <w:tr w14:paraId="3B9B1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1668" w:type="dxa"/>
            <w:tcBorders>
              <w:top w:val="single" w:color="auto" w:sz="4" w:space="0"/>
              <w:left w:val="single" w:color="auto" w:sz="4" w:space="0"/>
              <w:bottom w:val="single" w:color="auto" w:sz="4" w:space="0"/>
              <w:right w:val="single" w:color="auto" w:sz="4" w:space="0"/>
            </w:tcBorders>
            <w:noWrap/>
            <w:vAlign w:val="center"/>
          </w:tcPr>
          <w:p w14:paraId="3E3F5550">
            <w:pPr>
              <w:widowControl/>
              <w:spacing w:line="440" w:lineRule="exact"/>
              <w:jc w:val="center"/>
              <w:rPr>
                <w:rFonts w:ascii="宋体" w:hAnsi="宋体" w:cs="宋体"/>
                <w:b w:val="0"/>
                <w:bCs w:val="0"/>
                <w:color w:val="auto"/>
                <w:kern w:val="0"/>
                <w:sz w:val="24"/>
                <w:szCs w:val="24"/>
              </w:rPr>
            </w:pPr>
            <w:r>
              <w:rPr>
                <w:rFonts w:hint="eastAsia" w:ascii="宋体" w:hAnsi="宋体" w:cs="宋体"/>
                <w:b w:val="0"/>
                <w:bCs w:val="0"/>
                <w:color w:val="auto"/>
                <w:kern w:val="0"/>
                <w:sz w:val="24"/>
                <w:szCs w:val="24"/>
              </w:rPr>
              <w:t>项目名称</w:t>
            </w:r>
          </w:p>
        </w:tc>
        <w:tc>
          <w:tcPr>
            <w:tcW w:w="2366" w:type="dxa"/>
            <w:tcBorders>
              <w:top w:val="single" w:color="auto" w:sz="4" w:space="0"/>
              <w:left w:val="single" w:color="auto" w:sz="4" w:space="0"/>
              <w:bottom w:val="single" w:color="auto" w:sz="4" w:space="0"/>
              <w:right w:val="single" w:color="auto" w:sz="4" w:space="0"/>
            </w:tcBorders>
            <w:noWrap/>
            <w:vAlign w:val="center"/>
          </w:tcPr>
          <w:p w14:paraId="41CBFB44">
            <w:pPr>
              <w:widowControl/>
              <w:spacing w:line="440" w:lineRule="exact"/>
              <w:jc w:val="center"/>
              <w:rPr>
                <w:rFonts w:ascii="宋体" w:hAnsi="宋体" w:cs="宋体"/>
                <w:b w:val="0"/>
                <w:bCs w:val="0"/>
                <w:color w:val="auto"/>
                <w:kern w:val="0"/>
                <w:sz w:val="24"/>
                <w:szCs w:val="24"/>
              </w:rPr>
            </w:pPr>
            <w:r>
              <w:rPr>
                <w:rFonts w:ascii="宋体" w:hAnsi="宋体" w:cs="宋体"/>
                <w:b w:val="0"/>
                <w:bCs w:val="0"/>
                <w:color w:val="auto"/>
                <w:kern w:val="0"/>
                <w:sz w:val="24"/>
                <w:szCs w:val="24"/>
              </w:rPr>
              <w:t>投标报价</w:t>
            </w:r>
            <w:r>
              <w:rPr>
                <w:rFonts w:hint="eastAsia" w:ascii="宋体" w:hAnsi="宋体" w:cs="宋体"/>
                <w:b w:val="0"/>
                <w:bCs w:val="0"/>
                <w:color w:val="auto"/>
                <w:kern w:val="0"/>
                <w:sz w:val="24"/>
                <w:szCs w:val="24"/>
              </w:rPr>
              <w:t>（元）</w:t>
            </w:r>
          </w:p>
        </w:tc>
        <w:tc>
          <w:tcPr>
            <w:tcW w:w="2044" w:type="dxa"/>
            <w:tcBorders>
              <w:top w:val="single" w:color="auto" w:sz="4" w:space="0"/>
              <w:left w:val="single" w:color="auto" w:sz="4" w:space="0"/>
              <w:bottom w:val="single" w:color="auto" w:sz="4" w:space="0"/>
              <w:right w:val="single" w:color="auto" w:sz="4" w:space="0"/>
            </w:tcBorders>
            <w:noWrap/>
            <w:vAlign w:val="center"/>
          </w:tcPr>
          <w:p w14:paraId="7BC5B6A2">
            <w:pPr>
              <w:widowControl/>
              <w:spacing w:line="440" w:lineRule="exact"/>
              <w:jc w:val="center"/>
              <w:rPr>
                <w:rFonts w:hint="default" w:ascii="宋体" w:hAnsi="宋体" w:eastAsia="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合同履约期限</w:t>
            </w:r>
          </w:p>
        </w:tc>
        <w:tc>
          <w:tcPr>
            <w:tcW w:w="1723" w:type="dxa"/>
            <w:tcBorders>
              <w:top w:val="single" w:color="auto" w:sz="4" w:space="0"/>
              <w:left w:val="single" w:color="auto" w:sz="4" w:space="0"/>
              <w:bottom w:val="single" w:color="auto" w:sz="4" w:space="0"/>
              <w:right w:val="single" w:color="auto" w:sz="4" w:space="0"/>
            </w:tcBorders>
            <w:noWrap/>
            <w:vAlign w:val="center"/>
          </w:tcPr>
          <w:p w14:paraId="0BBDAD6B">
            <w:pPr>
              <w:widowControl/>
              <w:spacing w:line="440" w:lineRule="exact"/>
              <w:jc w:val="center"/>
              <w:rPr>
                <w:rFonts w:hint="default" w:ascii="宋体" w:hAnsi="宋体" w:eastAsia="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质量标准</w:t>
            </w:r>
          </w:p>
        </w:tc>
        <w:tc>
          <w:tcPr>
            <w:tcW w:w="1259" w:type="dxa"/>
            <w:tcBorders>
              <w:top w:val="single" w:color="auto" w:sz="4" w:space="0"/>
              <w:left w:val="single" w:color="auto" w:sz="4" w:space="0"/>
              <w:bottom w:val="single" w:color="auto" w:sz="4" w:space="0"/>
              <w:right w:val="single" w:color="auto" w:sz="4" w:space="0"/>
            </w:tcBorders>
            <w:noWrap/>
            <w:vAlign w:val="center"/>
          </w:tcPr>
          <w:p w14:paraId="3D938613">
            <w:pPr>
              <w:widowControl/>
              <w:spacing w:line="440" w:lineRule="exact"/>
              <w:jc w:val="center"/>
              <w:rPr>
                <w:rFonts w:hint="eastAsia" w:ascii="宋体" w:hAnsi="宋体" w:cs="宋体"/>
                <w:b w:val="0"/>
                <w:bCs w:val="0"/>
                <w:color w:val="auto"/>
                <w:kern w:val="0"/>
                <w:sz w:val="24"/>
                <w:szCs w:val="24"/>
              </w:rPr>
            </w:pPr>
            <w:r>
              <w:rPr>
                <w:rFonts w:hint="eastAsia" w:ascii="宋体" w:hAnsi="宋体" w:cs="宋体"/>
                <w:b w:val="0"/>
                <w:bCs w:val="0"/>
                <w:color w:val="auto"/>
                <w:kern w:val="0"/>
                <w:sz w:val="24"/>
                <w:szCs w:val="24"/>
              </w:rPr>
              <w:t>备注</w:t>
            </w:r>
          </w:p>
        </w:tc>
      </w:tr>
      <w:tr w14:paraId="45314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7" w:hRule="atLeast"/>
          <w:jc w:val="center"/>
        </w:trPr>
        <w:tc>
          <w:tcPr>
            <w:tcW w:w="1668" w:type="dxa"/>
            <w:tcBorders>
              <w:top w:val="single" w:color="auto" w:sz="4" w:space="0"/>
              <w:left w:val="single" w:color="auto" w:sz="4" w:space="0"/>
              <w:right w:val="single" w:color="auto" w:sz="4" w:space="0"/>
            </w:tcBorders>
            <w:noWrap/>
            <w:vAlign w:val="center"/>
          </w:tcPr>
          <w:p w14:paraId="0281573B">
            <w:pPr>
              <w:widowControl/>
              <w:spacing w:line="440" w:lineRule="exact"/>
              <w:jc w:val="center"/>
              <w:rPr>
                <w:rFonts w:ascii="宋体" w:hAnsi="宋体" w:cs="宋体"/>
                <w:b w:val="0"/>
                <w:bCs w:val="0"/>
                <w:color w:val="auto"/>
                <w:kern w:val="0"/>
                <w:sz w:val="24"/>
                <w:szCs w:val="24"/>
              </w:rPr>
            </w:pPr>
          </w:p>
        </w:tc>
        <w:tc>
          <w:tcPr>
            <w:tcW w:w="2366" w:type="dxa"/>
            <w:tcBorders>
              <w:top w:val="single" w:color="auto" w:sz="4" w:space="0"/>
              <w:left w:val="single" w:color="auto" w:sz="4" w:space="0"/>
              <w:right w:val="single" w:color="auto" w:sz="4" w:space="0"/>
            </w:tcBorders>
            <w:noWrap/>
            <w:vAlign w:val="center"/>
          </w:tcPr>
          <w:p w14:paraId="29D69DF7">
            <w:pPr>
              <w:widowControl/>
              <w:spacing w:line="440" w:lineRule="exact"/>
              <w:jc w:val="center"/>
              <w:rPr>
                <w:rFonts w:ascii="宋体" w:hAnsi="宋体" w:cs="宋体"/>
                <w:b w:val="0"/>
                <w:bCs w:val="0"/>
                <w:color w:val="auto"/>
                <w:kern w:val="0"/>
                <w:sz w:val="24"/>
                <w:szCs w:val="24"/>
              </w:rPr>
            </w:pPr>
          </w:p>
        </w:tc>
        <w:tc>
          <w:tcPr>
            <w:tcW w:w="2044" w:type="dxa"/>
            <w:tcBorders>
              <w:top w:val="single" w:color="auto" w:sz="4" w:space="0"/>
              <w:left w:val="single" w:color="auto" w:sz="4" w:space="0"/>
              <w:right w:val="single" w:color="auto" w:sz="4" w:space="0"/>
            </w:tcBorders>
            <w:noWrap/>
            <w:vAlign w:val="center"/>
          </w:tcPr>
          <w:p w14:paraId="0C252586">
            <w:pPr>
              <w:widowControl/>
              <w:spacing w:line="440" w:lineRule="exact"/>
              <w:jc w:val="center"/>
              <w:rPr>
                <w:rFonts w:ascii="宋体" w:hAnsi="宋体" w:cs="宋体"/>
                <w:b w:val="0"/>
                <w:bCs w:val="0"/>
                <w:color w:val="auto"/>
                <w:kern w:val="0"/>
                <w:sz w:val="24"/>
                <w:szCs w:val="24"/>
              </w:rPr>
            </w:pPr>
          </w:p>
        </w:tc>
        <w:tc>
          <w:tcPr>
            <w:tcW w:w="1723" w:type="dxa"/>
            <w:tcBorders>
              <w:top w:val="single" w:color="auto" w:sz="4" w:space="0"/>
              <w:left w:val="single" w:color="auto" w:sz="4" w:space="0"/>
              <w:bottom w:val="single" w:color="auto" w:sz="4" w:space="0"/>
              <w:right w:val="single" w:color="auto" w:sz="4" w:space="0"/>
            </w:tcBorders>
            <w:noWrap/>
            <w:vAlign w:val="center"/>
          </w:tcPr>
          <w:p w14:paraId="268769D4">
            <w:pPr>
              <w:widowControl/>
              <w:spacing w:line="440" w:lineRule="exact"/>
              <w:jc w:val="center"/>
              <w:rPr>
                <w:rFonts w:ascii="宋体" w:hAnsi="宋体" w:cs="宋体"/>
                <w:b w:val="0"/>
                <w:bCs w:val="0"/>
                <w:color w:val="auto"/>
                <w:kern w:val="0"/>
                <w:sz w:val="24"/>
                <w:szCs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441F87F0">
            <w:pPr>
              <w:widowControl/>
              <w:spacing w:line="440" w:lineRule="exact"/>
              <w:jc w:val="center"/>
              <w:rPr>
                <w:rFonts w:ascii="宋体" w:hAnsi="宋体" w:cs="宋体"/>
                <w:b w:val="0"/>
                <w:bCs w:val="0"/>
                <w:color w:val="auto"/>
                <w:kern w:val="0"/>
                <w:sz w:val="24"/>
                <w:szCs w:val="24"/>
              </w:rPr>
            </w:pPr>
          </w:p>
        </w:tc>
      </w:tr>
      <w:tr w14:paraId="4047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4" w:hRule="atLeast"/>
          <w:jc w:val="center"/>
        </w:trPr>
        <w:tc>
          <w:tcPr>
            <w:tcW w:w="1668" w:type="dxa"/>
            <w:tcBorders>
              <w:top w:val="single" w:color="auto" w:sz="4" w:space="0"/>
              <w:left w:val="single" w:color="auto" w:sz="4" w:space="0"/>
              <w:bottom w:val="single" w:color="auto" w:sz="4" w:space="0"/>
            </w:tcBorders>
            <w:noWrap/>
            <w:vAlign w:val="center"/>
          </w:tcPr>
          <w:p w14:paraId="11B80FEC">
            <w:pPr>
              <w:widowControl/>
              <w:spacing w:line="440" w:lineRule="exact"/>
              <w:jc w:val="center"/>
              <w:rPr>
                <w:rFonts w:hint="default" w:ascii="宋体" w:hAnsi="宋体" w:eastAsia="宋体" w:cs="宋体"/>
                <w:b w:val="0"/>
                <w:bCs w:val="0"/>
                <w:color w:val="auto"/>
                <w:kern w:val="0"/>
                <w:sz w:val="24"/>
                <w:szCs w:val="24"/>
                <w:lang w:val="en-US" w:eastAsia="zh-CN"/>
              </w:rPr>
            </w:pPr>
            <w:r>
              <w:rPr>
                <w:rFonts w:hint="eastAsia" w:ascii="宋体" w:hAnsi="宋体" w:cs="宋体"/>
                <w:b w:val="0"/>
                <w:bCs w:val="0"/>
                <w:color w:val="auto"/>
                <w:kern w:val="0"/>
                <w:sz w:val="24"/>
                <w:szCs w:val="24"/>
                <w:lang w:val="en-US" w:eastAsia="zh-CN"/>
              </w:rPr>
              <w:t>备注</w:t>
            </w:r>
          </w:p>
        </w:tc>
        <w:tc>
          <w:tcPr>
            <w:tcW w:w="7392" w:type="dxa"/>
            <w:gridSpan w:val="4"/>
            <w:tcBorders>
              <w:top w:val="single" w:color="auto" w:sz="4" w:space="0"/>
              <w:left w:val="single" w:color="auto" w:sz="4" w:space="0"/>
              <w:bottom w:val="single" w:color="auto" w:sz="4" w:space="0"/>
            </w:tcBorders>
            <w:noWrap/>
            <w:vAlign w:val="center"/>
          </w:tcPr>
          <w:p w14:paraId="70F6523B">
            <w:pPr>
              <w:widowControl/>
              <w:spacing w:line="440" w:lineRule="exact"/>
              <w:jc w:val="left"/>
              <w:rPr>
                <w:rFonts w:hint="eastAsia"/>
                <w:b w:val="0"/>
                <w:bCs w:val="0"/>
                <w:sz w:val="24"/>
              </w:rPr>
            </w:pPr>
            <w:r>
              <w:rPr>
                <w:rFonts w:hint="eastAsia"/>
                <w:b w:val="0"/>
                <w:bCs w:val="0"/>
                <w:sz w:val="24"/>
              </w:rPr>
              <w:t>投标总价合计金额应与明细报价汇总相等。</w:t>
            </w:r>
          </w:p>
        </w:tc>
      </w:tr>
    </w:tbl>
    <w:p w14:paraId="130A4809">
      <w:pPr>
        <w:spacing w:line="560" w:lineRule="exact"/>
        <w:rPr>
          <w:rFonts w:ascii="宋体" w:hAnsi="宋体" w:cs="仿宋"/>
          <w:color w:val="auto"/>
          <w:sz w:val="28"/>
          <w:szCs w:val="28"/>
        </w:rPr>
      </w:pPr>
    </w:p>
    <w:p w14:paraId="76C5B28C">
      <w:pPr>
        <w:spacing w:line="560" w:lineRule="exact"/>
        <w:rPr>
          <w:rFonts w:hint="eastAsia" w:ascii="宋体" w:hAnsi="宋体" w:cs="仿宋"/>
          <w:color w:val="auto"/>
          <w:sz w:val="24"/>
          <w:szCs w:val="24"/>
          <w:lang w:eastAsia="zh-CN"/>
        </w:rPr>
      </w:pPr>
      <w:r>
        <w:rPr>
          <w:rFonts w:hint="eastAsia" w:ascii="宋体" w:hAnsi="宋体" w:cs="仿宋"/>
          <w:color w:val="auto"/>
          <w:sz w:val="24"/>
          <w:szCs w:val="24"/>
        </w:rPr>
        <w:t>注：本次报价范围包括</w:t>
      </w:r>
      <w:r>
        <w:rPr>
          <w:rFonts w:hint="eastAsia" w:ascii="宋体" w:hAnsi="宋体" w:cs="仿宋"/>
          <w:color w:val="auto"/>
          <w:sz w:val="24"/>
          <w:szCs w:val="24"/>
          <w:lang w:eastAsia="zh-CN"/>
        </w:rPr>
        <w:t>：</w:t>
      </w:r>
    </w:p>
    <w:p w14:paraId="215B31A0">
      <w:pPr>
        <w:spacing w:line="560" w:lineRule="exact"/>
        <w:rPr>
          <w:rFonts w:hint="eastAsia" w:ascii="宋体" w:hAnsi="宋体" w:cs="仿宋"/>
          <w:color w:val="auto"/>
          <w:sz w:val="24"/>
          <w:szCs w:val="24"/>
        </w:rPr>
      </w:pPr>
      <w:r>
        <w:rPr>
          <w:rFonts w:hint="eastAsia" w:ascii="宋体" w:hAnsi="宋体" w:cs="仿宋"/>
          <w:color w:val="auto"/>
          <w:sz w:val="24"/>
          <w:szCs w:val="24"/>
          <w:lang w:val="en-US" w:eastAsia="zh-CN"/>
        </w:rPr>
        <w:t>1、</w:t>
      </w:r>
      <w:r>
        <w:rPr>
          <w:rFonts w:hint="eastAsia" w:ascii="宋体" w:hAnsi="宋体" w:cs="仿宋"/>
          <w:color w:val="auto"/>
          <w:sz w:val="24"/>
          <w:szCs w:val="24"/>
        </w:rPr>
        <w:t>花箱单价含花箱安装、运输、拆除、种植土、维护、管理、税金等。</w:t>
      </w:r>
    </w:p>
    <w:p w14:paraId="77F19F1E">
      <w:pPr>
        <w:spacing w:line="560" w:lineRule="exact"/>
        <w:rPr>
          <w:rFonts w:ascii="宋体" w:hAnsi="宋体" w:cs="仿宋"/>
          <w:color w:val="auto"/>
          <w:sz w:val="24"/>
          <w:szCs w:val="24"/>
        </w:rPr>
      </w:pPr>
      <w:r>
        <w:rPr>
          <w:rFonts w:hint="eastAsia" w:ascii="宋体" w:hAnsi="宋体" w:cs="仿宋"/>
          <w:color w:val="auto"/>
          <w:sz w:val="24"/>
          <w:szCs w:val="24"/>
        </w:rPr>
        <w:t>2</w:t>
      </w:r>
      <w:r>
        <w:rPr>
          <w:rFonts w:hint="eastAsia" w:ascii="宋体" w:hAnsi="宋体" w:cs="仿宋"/>
          <w:color w:val="auto"/>
          <w:sz w:val="24"/>
          <w:szCs w:val="24"/>
          <w:lang w:eastAsia="zh-CN"/>
        </w:rPr>
        <w:t>、</w:t>
      </w:r>
      <w:r>
        <w:rPr>
          <w:rFonts w:hint="eastAsia" w:ascii="宋体" w:hAnsi="宋体" w:cs="仿宋"/>
          <w:color w:val="auto"/>
          <w:sz w:val="24"/>
          <w:szCs w:val="24"/>
        </w:rPr>
        <w:t>花卉单价含种植土、管护费、栽种、浇水、运输、安装、税金</w:t>
      </w:r>
      <w:r>
        <w:rPr>
          <w:rFonts w:hint="eastAsia" w:ascii="宋体" w:hAnsi="宋体" w:cs="仿宋"/>
          <w:color w:val="auto"/>
          <w:sz w:val="24"/>
          <w:szCs w:val="24"/>
          <w:lang w:val="en-US" w:eastAsia="zh-CN"/>
        </w:rPr>
        <w:t>等</w:t>
      </w:r>
      <w:r>
        <w:rPr>
          <w:rFonts w:hint="eastAsia" w:ascii="宋体" w:hAnsi="宋体" w:cs="仿宋"/>
          <w:color w:val="auto"/>
          <w:sz w:val="24"/>
          <w:szCs w:val="24"/>
        </w:rPr>
        <w:t>。</w:t>
      </w:r>
    </w:p>
    <w:p w14:paraId="72988D39">
      <w:pPr>
        <w:spacing w:line="560" w:lineRule="exact"/>
        <w:rPr>
          <w:rFonts w:ascii="宋体" w:hAnsi="宋体" w:cs="仿宋"/>
          <w:b/>
          <w:color w:val="auto"/>
          <w:sz w:val="28"/>
          <w:szCs w:val="28"/>
          <w:u w:val="single"/>
        </w:rPr>
      </w:pPr>
    </w:p>
    <w:p w14:paraId="2F0E0F0F">
      <w:pPr>
        <w:spacing w:line="560" w:lineRule="exact"/>
        <w:rPr>
          <w:rFonts w:ascii="宋体" w:hAnsi="宋体" w:cs="仿宋"/>
          <w:color w:val="auto"/>
          <w:sz w:val="28"/>
          <w:szCs w:val="28"/>
        </w:rPr>
      </w:pPr>
    </w:p>
    <w:p w14:paraId="495D7570">
      <w:pPr>
        <w:spacing w:line="560" w:lineRule="exact"/>
        <w:jc w:val="center"/>
        <w:rPr>
          <w:rFonts w:ascii="宋体" w:hAnsi="宋体" w:cs="仿宋"/>
          <w:color w:val="auto"/>
          <w:sz w:val="24"/>
          <w:szCs w:val="24"/>
        </w:rPr>
      </w:pPr>
      <w:r>
        <w:rPr>
          <w:rFonts w:hint="eastAsia" w:ascii="宋体" w:hAnsi="宋体" w:cs="仿宋"/>
          <w:color w:val="auto"/>
          <w:sz w:val="24"/>
          <w:szCs w:val="24"/>
          <w:lang w:eastAsia="zh-CN"/>
        </w:rPr>
        <w:t>供应商</w:t>
      </w:r>
      <w:r>
        <w:rPr>
          <w:rFonts w:hint="eastAsia" w:ascii="宋体" w:hAnsi="宋体" w:cs="仿宋"/>
          <w:color w:val="auto"/>
          <w:sz w:val="24"/>
          <w:szCs w:val="24"/>
        </w:rPr>
        <w:t>全称</w:t>
      </w:r>
      <w:r>
        <w:rPr>
          <w:rFonts w:hint="eastAsia" w:ascii="宋体" w:hAnsi="宋体"/>
          <w:color w:val="auto"/>
          <w:sz w:val="24"/>
          <w:szCs w:val="24"/>
        </w:rPr>
        <w:t>（</w:t>
      </w:r>
      <w:r>
        <w:rPr>
          <w:rFonts w:hint="eastAsia" w:ascii="宋体" w:hAnsi="宋体" w:cs="仿宋"/>
          <w:color w:val="auto"/>
          <w:sz w:val="24"/>
          <w:szCs w:val="24"/>
        </w:rPr>
        <w:t>加盖单位公章</w:t>
      </w:r>
      <w:r>
        <w:rPr>
          <w:rFonts w:hint="eastAsia" w:ascii="宋体" w:hAnsi="宋体"/>
          <w:color w:val="auto"/>
          <w:sz w:val="24"/>
          <w:szCs w:val="24"/>
        </w:rPr>
        <w:t>）</w:t>
      </w:r>
      <w:r>
        <w:rPr>
          <w:rFonts w:hint="eastAsia" w:ascii="宋体" w:hAnsi="宋体" w:cs="仿宋"/>
          <w:color w:val="auto"/>
          <w:sz w:val="24"/>
          <w:szCs w:val="24"/>
        </w:rPr>
        <w:t>：</w:t>
      </w:r>
    </w:p>
    <w:p w14:paraId="28C42CEA">
      <w:pPr>
        <w:spacing w:line="560" w:lineRule="exact"/>
        <w:jc w:val="center"/>
        <w:rPr>
          <w:rFonts w:hint="eastAsia" w:ascii="宋体" w:hAnsi="宋体" w:eastAsia="宋体" w:cs="仿宋"/>
          <w:color w:val="auto"/>
          <w:sz w:val="24"/>
          <w:szCs w:val="24"/>
        </w:rPr>
      </w:pPr>
      <w:r>
        <w:rPr>
          <w:rFonts w:hint="eastAsia" w:ascii="宋体" w:hAnsi="宋体" w:cs="仿宋"/>
          <w:color w:val="auto"/>
          <w:sz w:val="24"/>
          <w:szCs w:val="24"/>
        </w:rPr>
        <w:t xml:space="preserve"> </w:t>
      </w:r>
      <w:r>
        <w:rPr>
          <w:rFonts w:hint="eastAsia" w:ascii="宋体" w:hAnsi="宋体" w:cs="仿宋"/>
          <w:color w:val="auto"/>
          <w:sz w:val="24"/>
          <w:szCs w:val="24"/>
          <w:lang w:val="en-US" w:eastAsia="zh-CN"/>
        </w:rPr>
        <w:t xml:space="preserve">     </w:t>
      </w:r>
      <w:r>
        <w:rPr>
          <w:rFonts w:hint="eastAsia" w:ascii="宋体" w:hAnsi="宋体" w:cs="仿宋"/>
          <w:color w:val="auto"/>
          <w:sz w:val="24"/>
          <w:szCs w:val="24"/>
        </w:rPr>
        <w:t>法定代表人或被授</w:t>
      </w:r>
      <w:r>
        <w:rPr>
          <w:rFonts w:hint="eastAsia" w:ascii="宋体" w:hAnsi="宋体" w:eastAsia="宋体" w:cs="仿宋"/>
          <w:color w:val="auto"/>
          <w:sz w:val="24"/>
          <w:szCs w:val="24"/>
        </w:rPr>
        <w:t xml:space="preserve">权人代表（签字）：                 </w:t>
      </w:r>
    </w:p>
    <w:p w14:paraId="145D2EBF">
      <w:pPr>
        <w:spacing w:line="560" w:lineRule="exact"/>
        <w:ind w:firstLine="2880" w:firstLineChars="1200"/>
        <w:jc w:val="both"/>
        <w:rPr>
          <w:rFonts w:hint="eastAsia" w:ascii="宋体" w:hAnsi="宋体" w:eastAsia="宋体" w:cs="仿宋"/>
          <w:color w:val="auto"/>
          <w:sz w:val="24"/>
          <w:szCs w:val="24"/>
        </w:rPr>
      </w:pPr>
      <w:bookmarkStart w:id="104" w:name="_Toc12250"/>
      <w:bookmarkStart w:id="105" w:name="_Toc3647"/>
      <w:bookmarkStart w:id="106" w:name="_Toc26171"/>
      <w:bookmarkStart w:id="107" w:name="_Toc28310"/>
      <w:r>
        <w:rPr>
          <w:rFonts w:hint="eastAsia" w:ascii="宋体" w:hAnsi="宋体" w:eastAsia="宋体" w:cs="仿宋"/>
          <w:color w:val="auto"/>
          <w:sz w:val="24"/>
          <w:szCs w:val="24"/>
        </w:rPr>
        <w:t>日  期：</w:t>
      </w:r>
      <w:bookmarkEnd w:id="104"/>
      <w:bookmarkEnd w:id="105"/>
      <w:bookmarkEnd w:id="106"/>
      <w:bookmarkEnd w:id="107"/>
    </w:p>
    <w:p w14:paraId="1AA2ED33">
      <w:pPr>
        <w:spacing w:line="560" w:lineRule="exact"/>
        <w:jc w:val="center"/>
        <w:rPr>
          <w:rFonts w:hint="eastAsia" w:ascii="宋体" w:hAnsi="宋体" w:eastAsia="宋体" w:cs="仿宋"/>
          <w:color w:val="auto"/>
          <w:sz w:val="24"/>
          <w:szCs w:val="24"/>
        </w:rPr>
      </w:pPr>
    </w:p>
    <w:p w14:paraId="109A785B">
      <w:pPr>
        <w:pStyle w:val="72"/>
        <w:rPr>
          <w:rFonts w:hAnsi="宋体"/>
          <w:color w:val="auto"/>
          <w:sz w:val="28"/>
          <w:szCs w:val="28"/>
        </w:rPr>
      </w:pPr>
    </w:p>
    <w:p w14:paraId="663E54BF">
      <w:pPr>
        <w:pStyle w:val="72"/>
        <w:rPr>
          <w:rFonts w:hAnsi="宋体"/>
          <w:color w:val="auto"/>
          <w:sz w:val="28"/>
          <w:szCs w:val="28"/>
        </w:rPr>
      </w:pPr>
    </w:p>
    <w:p w14:paraId="6199E619">
      <w:pPr>
        <w:jc w:val="center"/>
        <w:outlineLvl w:val="0"/>
        <w:rPr>
          <w:rFonts w:hint="eastAsia"/>
          <w:b/>
          <w:sz w:val="28"/>
          <w:szCs w:val="28"/>
        </w:rPr>
      </w:pPr>
      <w:bookmarkStart w:id="108" w:name="_Toc17918"/>
      <w:r>
        <w:rPr>
          <w:rFonts w:hint="eastAsia"/>
          <w:b/>
          <w:sz w:val="28"/>
          <w:szCs w:val="28"/>
        </w:rPr>
        <w:t>分项报价明细表</w:t>
      </w:r>
    </w:p>
    <w:p w14:paraId="74EB584A">
      <w:pPr>
        <w:pStyle w:val="5"/>
        <w:keepNext/>
        <w:keepLines/>
        <w:pageBreakBefore w:val="0"/>
        <w:widowControl w:val="0"/>
        <w:kinsoku/>
        <w:wordWrap/>
        <w:overflowPunct/>
        <w:topLinePunct w:val="0"/>
        <w:autoSpaceDE/>
        <w:autoSpaceDN/>
        <w:bidi w:val="0"/>
        <w:adjustRightInd/>
        <w:snapToGrid/>
        <w:spacing w:before="0" w:after="160" w:afterLines="50" w:line="240" w:lineRule="auto"/>
        <w:jc w:val="right"/>
        <w:textAlignment w:val="auto"/>
        <w:rPr>
          <w:rFonts w:hint="eastAsia" w:asciiTheme="minorEastAsia" w:hAnsiTheme="minorEastAsia" w:eastAsiaTheme="minorEastAsia" w:cstheme="minorEastAsia"/>
          <w:b w:val="0"/>
          <w:bCs/>
          <w:sz w:val="24"/>
          <w:szCs w:val="22"/>
          <w:lang w:val="en-US" w:eastAsia="zh-CN"/>
        </w:rPr>
      </w:pPr>
      <w:r>
        <w:rPr>
          <w:rFonts w:hint="eastAsia" w:asciiTheme="minorEastAsia" w:hAnsiTheme="minorEastAsia" w:eastAsiaTheme="minorEastAsia" w:cstheme="minorEastAsia"/>
          <w:b w:val="0"/>
          <w:bCs/>
          <w:sz w:val="24"/>
          <w:szCs w:val="24"/>
          <w:lang w:val="en-US" w:eastAsia="zh-CN"/>
        </w:rPr>
        <w:t>单位：人民币/元</w:t>
      </w:r>
    </w:p>
    <w:tbl>
      <w:tblPr>
        <w:tblStyle w:val="30"/>
        <w:tblW w:w="90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6"/>
        <w:gridCol w:w="1301"/>
        <w:gridCol w:w="2164"/>
        <w:gridCol w:w="1566"/>
        <w:gridCol w:w="1520"/>
        <w:gridCol w:w="817"/>
        <w:gridCol w:w="948"/>
      </w:tblGrid>
      <w:tr w14:paraId="4A892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F69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CD05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工程位置</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BB3B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规格</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C8C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花卉品种</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72A0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数量</w:t>
            </w:r>
            <w:r>
              <w:rPr>
                <w:rFonts w:hint="eastAsia" w:ascii="宋体" w:hAnsi="宋体" w:cs="宋体"/>
                <w:b w:val="0"/>
                <w:bCs w:val="0"/>
                <w:i w:val="0"/>
                <w:iCs w:val="0"/>
                <w:color w:val="000000"/>
                <w:kern w:val="0"/>
                <w:sz w:val="24"/>
                <w:szCs w:val="24"/>
                <w:u w:val="none"/>
                <w:lang w:val="en-US" w:eastAsia="zh-CN" w:bidi="ar"/>
              </w:rPr>
              <w:t>、单位</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（株/个）</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F7BD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单价</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(元)</w:t>
            </w: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837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cs="宋体"/>
                <w:b w:val="0"/>
                <w:bCs w:val="0"/>
                <w:i w:val="0"/>
                <w:iCs w:val="0"/>
                <w:color w:val="000000"/>
                <w:kern w:val="0"/>
                <w:sz w:val="24"/>
                <w:szCs w:val="24"/>
                <w:u w:val="none"/>
                <w:lang w:val="en-US" w:eastAsia="zh-CN" w:bidi="ar"/>
              </w:rPr>
              <w:t>总价</w:t>
            </w:r>
            <w:r>
              <w:rPr>
                <w:rFonts w:hint="eastAsia" w:ascii="宋体" w:hAnsi="宋体" w:eastAsia="宋体" w:cs="宋体"/>
                <w:b w:val="0"/>
                <w:bCs w:val="0"/>
                <w:i w:val="0"/>
                <w:iCs w:val="0"/>
                <w:color w:val="000000"/>
                <w:kern w:val="0"/>
                <w:sz w:val="24"/>
                <w:szCs w:val="24"/>
                <w:u w:val="none"/>
                <w:lang w:val="en-US" w:eastAsia="zh-CN" w:bidi="ar"/>
              </w:rPr>
              <w:t>（元）</w:t>
            </w:r>
          </w:p>
        </w:tc>
      </w:tr>
      <w:tr w14:paraId="0E4A8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39D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w:t>
            </w:r>
          </w:p>
        </w:tc>
        <w:tc>
          <w:tcPr>
            <w:tcW w:w="83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2F2FF36">
            <w:pPr>
              <w:jc w:val="left"/>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花柱</w:t>
            </w:r>
          </w:p>
        </w:tc>
      </w:tr>
      <w:tr w14:paraId="5F337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460FE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04910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崇义园2个</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434E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6D68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垂吊牵牛</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05B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4480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756F5">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8810D">
            <w:pPr>
              <w:jc w:val="center"/>
              <w:rPr>
                <w:rFonts w:hint="eastAsia" w:ascii="宋体" w:hAnsi="宋体" w:eastAsia="宋体" w:cs="宋体"/>
                <w:b w:val="0"/>
                <w:bCs w:val="0"/>
                <w:i w:val="0"/>
                <w:iCs w:val="0"/>
                <w:color w:val="000000"/>
                <w:sz w:val="24"/>
                <w:szCs w:val="24"/>
                <w:u w:val="none"/>
              </w:rPr>
            </w:pPr>
          </w:p>
        </w:tc>
      </w:tr>
      <w:tr w14:paraId="119BA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5C545">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46437">
            <w:pPr>
              <w:jc w:val="center"/>
              <w:rPr>
                <w:rFonts w:hint="eastAsia" w:ascii="宋体" w:hAnsi="宋体" w:eastAsia="宋体" w:cs="宋体"/>
                <w:b w:val="0"/>
                <w:bCs w:val="0"/>
                <w:i w:val="0"/>
                <w:iCs w:val="0"/>
                <w:color w:val="000000"/>
                <w:sz w:val="24"/>
                <w:szCs w:val="24"/>
                <w:u w:val="none"/>
              </w:rPr>
            </w:pPr>
          </w:p>
        </w:tc>
        <w:tc>
          <w:tcPr>
            <w:tcW w:w="21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498A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DF90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3448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1792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A544">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F5FB">
            <w:pPr>
              <w:jc w:val="center"/>
              <w:rPr>
                <w:rFonts w:hint="eastAsia" w:ascii="宋体" w:hAnsi="宋体" w:eastAsia="宋体" w:cs="宋体"/>
                <w:b w:val="0"/>
                <w:bCs w:val="0"/>
                <w:i w:val="0"/>
                <w:iCs w:val="0"/>
                <w:color w:val="000000"/>
                <w:sz w:val="24"/>
                <w:szCs w:val="24"/>
                <w:u w:val="none"/>
              </w:rPr>
            </w:pPr>
          </w:p>
        </w:tc>
      </w:tr>
      <w:tr w14:paraId="13D77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2AAA6">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94E50">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92B61">
            <w:pPr>
              <w:jc w:val="left"/>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8AA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金叶薯</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E43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2688</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B473F">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46285">
            <w:pPr>
              <w:jc w:val="center"/>
              <w:rPr>
                <w:rFonts w:hint="eastAsia" w:ascii="宋体" w:hAnsi="宋体" w:eastAsia="宋体" w:cs="宋体"/>
                <w:b w:val="0"/>
                <w:bCs w:val="0"/>
                <w:i w:val="0"/>
                <w:iCs w:val="0"/>
                <w:color w:val="000000"/>
                <w:sz w:val="24"/>
                <w:szCs w:val="24"/>
                <w:u w:val="none"/>
              </w:rPr>
            </w:pPr>
          </w:p>
        </w:tc>
      </w:tr>
      <w:tr w14:paraId="0DBD8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48A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二</w:t>
            </w:r>
          </w:p>
        </w:tc>
        <w:tc>
          <w:tcPr>
            <w:tcW w:w="83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9356BCA">
            <w:pPr>
              <w:jc w:val="left"/>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花箱花盆</w:t>
            </w:r>
          </w:p>
        </w:tc>
      </w:tr>
      <w:tr w14:paraId="5B798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658F8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3EAAF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人民广场</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FDED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B4C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9B4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480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26D1">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5EED">
            <w:pPr>
              <w:jc w:val="center"/>
              <w:rPr>
                <w:rFonts w:hint="eastAsia" w:ascii="宋体" w:hAnsi="宋体" w:eastAsia="宋体" w:cs="宋体"/>
                <w:b w:val="0"/>
                <w:bCs w:val="0"/>
                <w:i w:val="0"/>
                <w:iCs w:val="0"/>
                <w:color w:val="000000"/>
                <w:sz w:val="24"/>
                <w:szCs w:val="24"/>
                <w:u w:val="none"/>
              </w:rPr>
            </w:pPr>
          </w:p>
        </w:tc>
      </w:tr>
      <w:tr w14:paraId="0390E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EA7FC">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3765C">
            <w:pPr>
              <w:jc w:val="center"/>
              <w:rPr>
                <w:rFonts w:hint="eastAsia" w:ascii="宋体" w:hAnsi="宋体" w:eastAsia="宋体" w:cs="宋体"/>
                <w:b w:val="0"/>
                <w:bCs w:val="0"/>
                <w:i w:val="0"/>
                <w:iCs w:val="0"/>
                <w:color w:val="000000"/>
                <w:sz w:val="24"/>
                <w:szCs w:val="24"/>
                <w:u w:val="none"/>
              </w:rPr>
            </w:pPr>
          </w:p>
        </w:tc>
        <w:tc>
          <w:tcPr>
            <w:tcW w:w="21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75884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E5E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FC3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541FB">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AECC">
            <w:pPr>
              <w:jc w:val="center"/>
              <w:rPr>
                <w:rFonts w:hint="eastAsia" w:ascii="宋体" w:hAnsi="宋体" w:eastAsia="宋体" w:cs="宋体"/>
                <w:b w:val="0"/>
                <w:bCs w:val="0"/>
                <w:i w:val="0"/>
                <w:iCs w:val="0"/>
                <w:color w:val="000000"/>
                <w:sz w:val="24"/>
                <w:szCs w:val="24"/>
                <w:u w:val="none"/>
              </w:rPr>
            </w:pPr>
          </w:p>
        </w:tc>
      </w:tr>
      <w:tr w14:paraId="16B75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BA933">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B1FDC">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3F11B">
            <w:pPr>
              <w:jc w:val="left"/>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9CF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孔雀草（橘红）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E33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39FB">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537F0">
            <w:pPr>
              <w:jc w:val="center"/>
              <w:rPr>
                <w:rFonts w:hint="eastAsia" w:ascii="宋体" w:hAnsi="宋体" w:eastAsia="宋体" w:cs="宋体"/>
                <w:b w:val="0"/>
                <w:bCs w:val="0"/>
                <w:i w:val="0"/>
                <w:iCs w:val="0"/>
                <w:color w:val="000000"/>
                <w:sz w:val="24"/>
                <w:szCs w:val="24"/>
                <w:u w:val="none"/>
              </w:rPr>
            </w:pPr>
          </w:p>
        </w:tc>
      </w:tr>
      <w:tr w14:paraId="13A35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D79FE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73BB9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城区花箱</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B93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8464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7989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16308</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44289">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D640">
            <w:pPr>
              <w:jc w:val="center"/>
              <w:rPr>
                <w:rFonts w:hint="eastAsia" w:ascii="宋体" w:hAnsi="宋体" w:eastAsia="宋体" w:cs="宋体"/>
                <w:b w:val="0"/>
                <w:bCs w:val="0"/>
                <w:i w:val="0"/>
                <w:iCs w:val="0"/>
                <w:color w:val="000000"/>
                <w:sz w:val="24"/>
                <w:szCs w:val="24"/>
                <w:u w:val="none"/>
              </w:rPr>
            </w:pPr>
          </w:p>
        </w:tc>
      </w:tr>
      <w:tr w14:paraId="57127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ED081">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533A9">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258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CF44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2F1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10872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06A2">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4087D">
            <w:pPr>
              <w:jc w:val="center"/>
              <w:rPr>
                <w:rFonts w:hint="eastAsia" w:ascii="宋体" w:hAnsi="宋体" w:eastAsia="宋体" w:cs="宋体"/>
                <w:b w:val="0"/>
                <w:bCs w:val="0"/>
                <w:i w:val="0"/>
                <w:iCs w:val="0"/>
                <w:color w:val="000000"/>
                <w:sz w:val="24"/>
                <w:szCs w:val="24"/>
                <w:u w:val="none"/>
              </w:rPr>
            </w:pPr>
          </w:p>
        </w:tc>
      </w:tr>
      <w:tr w14:paraId="2A754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3CCF1">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1D162">
            <w:pPr>
              <w:jc w:val="center"/>
              <w:rPr>
                <w:rFonts w:hint="eastAsia" w:ascii="宋体" w:hAnsi="宋体" w:eastAsia="宋体" w:cs="宋体"/>
                <w:b w:val="0"/>
                <w:bCs w:val="0"/>
                <w:i w:val="0"/>
                <w:iCs w:val="0"/>
                <w:color w:val="000000"/>
                <w:sz w:val="24"/>
                <w:szCs w:val="24"/>
                <w:u w:val="none"/>
              </w:rPr>
            </w:pPr>
          </w:p>
        </w:tc>
        <w:tc>
          <w:tcPr>
            <w:tcW w:w="21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3CDA6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F13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2F5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7248</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782D6">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BCCF">
            <w:pPr>
              <w:jc w:val="center"/>
              <w:rPr>
                <w:rFonts w:hint="eastAsia" w:ascii="宋体" w:hAnsi="宋体" w:eastAsia="宋体" w:cs="宋体"/>
                <w:b w:val="0"/>
                <w:bCs w:val="0"/>
                <w:i w:val="0"/>
                <w:iCs w:val="0"/>
                <w:color w:val="000000"/>
                <w:sz w:val="24"/>
                <w:szCs w:val="24"/>
                <w:u w:val="none"/>
              </w:rPr>
            </w:pPr>
          </w:p>
        </w:tc>
      </w:tr>
      <w:tr w14:paraId="143AE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CF70C">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B8B2D">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EC166">
            <w:pPr>
              <w:jc w:val="left"/>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32A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8AD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7248</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B101">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86F2E">
            <w:pPr>
              <w:jc w:val="center"/>
              <w:rPr>
                <w:rFonts w:hint="eastAsia" w:ascii="宋体" w:hAnsi="宋体" w:eastAsia="宋体" w:cs="宋体"/>
                <w:b w:val="0"/>
                <w:bCs w:val="0"/>
                <w:i w:val="0"/>
                <w:iCs w:val="0"/>
                <w:color w:val="000000"/>
                <w:sz w:val="24"/>
                <w:szCs w:val="24"/>
                <w:u w:val="none"/>
              </w:rPr>
            </w:pPr>
          </w:p>
        </w:tc>
      </w:tr>
      <w:tr w14:paraId="775A0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676B8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A7368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新义街花箱</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365EF">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E92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AE6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5E29">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E233">
            <w:pPr>
              <w:jc w:val="center"/>
              <w:rPr>
                <w:rFonts w:hint="eastAsia" w:ascii="宋体" w:hAnsi="宋体" w:eastAsia="宋体" w:cs="宋体"/>
                <w:b w:val="0"/>
                <w:bCs w:val="0"/>
                <w:i w:val="0"/>
                <w:iCs w:val="0"/>
                <w:color w:val="000000"/>
                <w:sz w:val="24"/>
                <w:szCs w:val="24"/>
                <w:u w:val="none"/>
              </w:rPr>
            </w:pPr>
          </w:p>
        </w:tc>
      </w:tr>
      <w:tr w14:paraId="57C41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EF076">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0D00F">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E0A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B7F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34B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1050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6944A">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A003">
            <w:pPr>
              <w:jc w:val="center"/>
              <w:rPr>
                <w:rFonts w:hint="eastAsia" w:ascii="宋体" w:hAnsi="宋体" w:eastAsia="宋体" w:cs="宋体"/>
                <w:b w:val="0"/>
                <w:bCs w:val="0"/>
                <w:i w:val="0"/>
                <w:iCs w:val="0"/>
                <w:color w:val="000000"/>
                <w:sz w:val="24"/>
                <w:szCs w:val="24"/>
                <w:u w:val="none"/>
              </w:rPr>
            </w:pPr>
          </w:p>
        </w:tc>
      </w:tr>
      <w:tr w14:paraId="1B216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65DB9">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75B00">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614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D72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5DF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429B">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6077">
            <w:pPr>
              <w:jc w:val="center"/>
              <w:rPr>
                <w:rFonts w:hint="eastAsia" w:ascii="宋体" w:hAnsi="宋体" w:eastAsia="宋体" w:cs="宋体"/>
                <w:b w:val="0"/>
                <w:bCs w:val="0"/>
                <w:i w:val="0"/>
                <w:iCs w:val="0"/>
                <w:color w:val="000000"/>
                <w:sz w:val="24"/>
                <w:szCs w:val="24"/>
                <w:u w:val="none"/>
              </w:rPr>
            </w:pPr>
          </w:p>
        </w:tc>
      </w:tr>
      <w:tr w14:paraId="00257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87919">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5FACD">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1B2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EC7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1BB6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6703">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B456">
            <w:pPr>
              <w:jc w:val="center"/>
              <w:rPr>
                <w:rFonts w:hint="eastAsia" w:ascii="宋体" w:hAnsi="宋体" w:eastAsia="宋体" w:cs="宋体"/>
                <w:b w:val="0"/>
                <w:bCs w:val="0"/>
                <w:i w:val="0"/>
                <w:iCs w:val="0"/>
                <w:color w:val="000000"/>
                <w:sz w:val="24"/>
                <w:szCs w:val="24"/>
                <w:u w:val="none"/>
              </w:rPr>
            </w:pPr>
          </w:p>
        </w:tc>
      </w:tr>
      <w:tr w14:paraId="33EFC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5C45B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28E1A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老城南稍门</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花箱</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3E5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2898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五彩牵牛</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BD1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432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C868">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09F5">
            <w:pPr>
              <w:jc w:val="center"/>
              <w:rPr>
                <w:rFonts w:hint="eastAsia" w:ascii="宋体" w:hAnsi="宋体" w:eastAsia="宋体" w:cs="宋体"/>
                <w:b w:val="0"/>
                <w:bCs w:val="0"/>
                <w:i w:val="0"/>
                <w:iCs w:val="0"/>
                <w:color w:val="000000"/>
                <w:sz w:val="24"/>
                <w:szCs w:val="24"/>
                <w:u w:val="none"/>
              </w:rPr>
            </w:pPr>
          </w:p>
        </w:tc>
      </w:tr>
      <w:tr w14:paraId="3D233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25087">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A03BF">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F40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F11F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孔雀草（橘红）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E9A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396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2F6F">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FA9F">
            <w:pPr>
              <w:jc w:val="center"/>
              <w:rPr>
                <w:rFonts w:hint="eastAsia" w:ascii="宋体" w:hAnsi="宋体" w:eastAsia="宋体" w:cs="宋体"/>
                <w:b w:val="0"/>
                <w:bCs w:val="0"/>
                <w:i w:val="0"/>
                <w:iCs w:val="0"/>
                <w:color w:val="000000"/>
                <w:sz w:val="24"/>
                <w:szCs w:val="24"/>
                <w:u w:val="none"/>
              </w:rPr>
            </w:pPr>
          </w:p>
        </w:tc>
      </w:tr>
      <w:tr w14:paraId="6E415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256BC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1A949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老城南稍门</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花箱</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2EB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9C13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036B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360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EED43">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3869">
            <w:pPr>
              <w:jc w:val="center"/>
              <w:rPr>
                <w:rFonts w:hint="eastAsia" w:ascii="宋体" w:hAnsi="宋体" w:eastAsia="宋体" w:cs="宋体"/>
                <w:b w:val="0"/>
                <w:bCs w:val="0"/>
                <w:i w:val="0"/>
                <w:iCs w:val="0"/>
                <w:color w:val="000000"/>
                <w:sz w:val="24"/>
                <w:szCs w:val="24"/>
                <w:u w:val="none"/>
              </w:rPr>
            </w:pPr>
          </w:p>
        </w:tc>
      </w:tr>
      <w:tr w14:paraId="4FB32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3E726">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44BAE">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D59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A1E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EEED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396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83E6A">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8B81">
            <w:pPr>
              <w:jc w:val="center"/>
              <w:rPr>
                <w:rFonts w:hint="eastAsia" w:ascii="宋体" w:hAnsi="宋体" w:eastAsia="宋体" w:cs="宋体"/>
                <w:b w:val="0"/>
                <w:bCs w:val="0"/>
                <w:i w:val="0"/>
                <w:iCs w:val="0"/>
                <w:color w:val="000000"/>
                <w:sz w:val="24"/>
                <w:szCs w:val="24"/>
                <w:u w:val="none"/>
              </w:rPr>
            </w:pPr>
          </w:p>
        </w:tc>
      </w:tr>
      <w:tr w14:paraId="6197B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B4C7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6</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5BCB6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郑兴公园花</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箱（方形）</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BD5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E42D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FC0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405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AB7C">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88F1">
            <w:pPr>
              <w:jc w:val="center"/>
              <w:rPr>
                <w:rFonts w:hint="eastAsia" w:ascii="宋体" w:hAnsi="宋体" w:eastAsia="宋体" w:cs="宋体"/>
                <w:b w:val="0"/>
                <w:bCs w:val="0"/>
                <w:i w:val="0"/>
                <w:iCs w:val="0"/>
                <w:color w:val="000000"/>
                <w:sz w:val="24"/>
                <w:szCs w:val="24"/>
                <w:u w:val="none"/>
              </w:rPr>
            </w:pPr>
          </w:p>
        </w:tc>
      </w:tr>
      <w:tr w14:paraId="08671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40E9D">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9BA4C">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596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0DC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F25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405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8D466">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54D4">
            <w:pPr>
              <w:jc w:val="center"/>
              <w:rPr>
                <w:rFonts w:hint="eastAsia" w:ascii="宋体" w:hAnsi="宋体" w:eastAsia="宋体" w:cs="宋体"/>
                <w:b w:val="0"/>
                <w:bCs w:val="0"/>
                <w:i w:val="0"/>
                <w:iCs w:val="0"/>
                <w:color w:val="000000"/>
                <w:sz w:val="24"/>
                <w:szCs w:val="24"/>
                <w:u w:val="none"/>
              </w:rPr>
            </w:pPr>
          </w:p>
        </w:tc>
      </w:tr>
      <w:tr w14:paraId="61CAB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EEAEF">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E475D">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0F3C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B130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E0C2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405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992E3">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C35B">
            <w:pPr>
              <w:jc w:val="center"/>
              <w:rPr>
                <w:rFonts w:hint="eastAsia" w:ascii="宋体" w:hAnsi="宋体" w:eastAsia="宋体" w:cs="宋体"/>
                <w:b w:val="0"/>
                <w:bCs w:val="0"/>
                <w:i w:val="0"/>
                <w:iCs w:val="0"/>
                <w:color w:val="000000"/>
                <w:sz w:val="24"/>
                <w:szCs w:val="24"/>
                <w:u w:val="none"/>
              </w:rPr>
            </w:pPr>
          </w:p>
        </w:tc>
      </w:tr>
      <w:tr w14:paraId="63E7A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BC619">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2893E">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989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271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CC7D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405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633A">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0AB7">
            <w:pPr>
              <w:jc w:val="center"/>
              <w:rPr>
                <w:rFonts w:hint="eastAsia" w:ascii="宋体" w:hAnsi="宋体" w:eastAsia="宋体" w:cs="宋体"/>
                <w:b w:val="0"/>
                <w:bCs w:val="0"/>
                <w:i w:val="0"/>
                <w:iCs w:val="0"/>
                <w:color w:val="000000"/>
                <w:sz w:val="24"/>
                <w:szCs w:val="24"/>
                <w:u w:val="none"/>
              </w:rPr>
            </w:pPr>
          </w:p>
        </w:tc>
      </w:tr>
      <w:tr w14:paraId="4E28D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3DF37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80FFD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PVC花箱</w:t>
            </w:r>
          </w:p>
        </w:tc>
        <w:tc>
          <w:tcPr>
            <w:tcW w:w="21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1207C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EEE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矮牵牛</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028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576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B98B">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63F9">
            <w:pPr>
              <w:jc w:val="center"/>
              <w:rPr>
                <w:rFonts w:hint="eastAsia" w:ascii="宋体" w:hAnsi="宋体" w:eastAsia="宋体" w:cs="宋体"/>
                <w:b w:val="0"/>
                <w:bCs w:val="0"/>
                <w:i w:val="0"/>
                <w:iCs w:val="0"/>
                <w:color w:val="000000"/>
                <w:sz w:val="24"/>
                <w:szCs w:val="24"/>
                <w:u w:val="none"/>
              </w:rPr>
            </w:pPr>
          </w:p>
        </w:tc>
      </w:tr>
      <w:tr w14:paraId="159D9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FCD0B">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F7446">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5A338">
            <w:pPr>
              <w:jc w:val="left"/>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A3D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孔雀草（橘红）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A75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576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8A4F">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C842">
            <w:pPr>
              <w:jc w:val="center"/>
              <w:rPr>
                <w:rFonts w:hint="eastAsia" w:ascii="宋体" w:hAnsi="宋体" w:eastAsia="宋体" w:cs="宋体"/>
                <w:b w:val="0"/>
                <w:bCs w:val="0"/>
                <w:i w:val="0"/>
                <w:iCs w:val="0"/>
                <w:color w:val="000000"/>
                <w:sz w:val="24"/>
                <w:szCs w:val="24"/>
                <w:u w:val="none"/>
              </w:rPr>
            </w:pPr>
          </w:p>
        </w:tc>
      </w:tr>
      <w:tr w14:paraId="686BA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AC9AA">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73070">
            <w:pPr>
              <w:jc w:val="center"/>
              <w:rPr>
                <w:rFonts w:hint="eastAsia" w:ascii="宋体" w:hAnsi="宋体" w:eastAsia="宋体" w:cs="宋体"/>
                <w:b w:val="0"/>
                <w:bCs w:val="0"/>
                <w:i w:val="0"/>
                <w:iCs w:val="0"/>
                <w:color w:val="000000"/>
                <w:sz w:val="24"/>
                <w:szCs w:val="24"/>
                <w:u w:val="none"/>
              </w:rPr>
            </w:pPr>
          </w:p>
        </w:tc>
        <w:tc>
          <w:tcPr>
            <w:tcW w:w="21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7A1C5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053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364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288</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4651C">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DDB2">
            <w:pPr>
              <w:jc w:val="center"/>
              <w:rPr>
                <w:rFonts w:hint="eastAsia" w:ascii="宋体" w:hAnsi="宋体" w:eastAsia="宋体" w:cs="宋体"/>
                <w:b w:val="0"/>
                <w:bCs w:val="0"/>
                <w:i w:val="0"/>
                <w:iCs w:val="0"/>
                <w:color w:val="000000"/>
                <w:sz w:val="24"/>
                <w:szCs w:val="24"/>
                <w:u w:val="none"/>
              </w:rPr>
            </w:pPr>
          </w:p>
        </w:tc>
      </w:tr>
      <w:tr w14:paraId="7B14C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60D39">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C522F">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1554D">
            <w:pPr>
              <w:jc w:val="left"/>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6B2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5E81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288</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D69EB">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6AB9">
            <w:pPr>
              <w:jc w:val="center"/>
              <w:rPr>
                <w:rFonts w:hint="eastAsia" w:ascii="宋体" w:hAnsi="宋体" w:eastAsia="宋体" w:cs="宋体"/>
                <w:b w:val="0"/>
                <w:bCs w:val="0"/>
                <w:i w:val="0"/>
                <w:iCs w:val="0"/>
                <w:color w:val="000000"/>
                <w:sz w:val="24"/>
                <w:szCs w:val="24"/>
                <w:u w:val="none"/>
              </w:rPr>
            </w:pPr>
          </w:p>
        </w:tc>
      </w:tr>
      <w:tr w14:paraId="365DE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B079B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8</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196A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高速口、迎宾路桥花架</w:t>
            </w:r>
          </w:p>
        </w:tc>
        <w:tc>
          <w:tcPr>
            <w:tcW w:w="21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591D7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071B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五彩牵牛</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7828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6400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8A57">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866E">
            <w:pPr>
              <w:jc w:val="center"/>
              <w:rPr>
                <w:rFonts w:hint="eastAsia" w:ascii="宋体" w:hAnsi="宋体" w:eastAsia="宋体" w:cs="宋体"/>
                <w:b w:val="0"/>
                <w:bCs w:val="0"/>
                <w:i w:val="0"/>
                <w:iCs w:val="0"/>
                <w:color w:val="000000"/>
                <w:sz w:val="24"/>
                <w:szCs w:val="24"/>
                <w:u w:val="none"/>
              </w:rPr>
            </w:pPr>
          </w:p>
        </w:tc>
      </w:tr>
      <w:tr w14:paraId="2EA8F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47913">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BA659">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889F6">
            <w:pPr>
              <w:jc w:val="left"/>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E6B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孔雀草（橘红）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3295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6400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A630">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A7F7">
            <w:pPr>
              <w:jc w:val="center"/>
              <w:rPr>
                <w:rFonts w:hint="eastAsia" w:ascii="宋体" w:hAnsi="宋体" w:eastAsia="宋体" w:cs="宋体"/>
                <w:b w:val="0"/>
                <w:bCs w:val="0"/>
                <w:i w:val="0"/>
                <w:iCs w:val="0"/>
                <w:color w:val="000000"/>
                <w:sz w:val="24"/>
                <w:szCs w:val="24"/>
                <w:u w:val="none"/>
              </w:rPr>
            </w:pPr>
          </w:p>
        </w:tc>
      </w:tr>
      <w:tr w14:paraId="6C1D6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AFC8C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9</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4D5C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迎宾路森林公园桥花箱</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255B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CD1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非洲茉莉</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473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1AF6">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EF98F">
            <w:pPr>
              <w:jc w:val="center"/>
              <w:rPr>
                <w:rFonts w:hint="eastAsia" w:ascii="宋体" w:hAnsi="宋体" w:eastAsia="宋体" w:cs="宋体"/>
                <w:b w:val="0"/>
                <w:bCs w:val="0"/>
                <w:i w:val="0"/>
                <w:iCs w:val="0"/>
                <w:color w:val="000000"/>
                <w:sz w:val="24"/>
                <w:szCs w:val="24"/>
                <w:u w:val="none"/>
              </w:rPr>
            </w:pPr>
          </w:p>
        </w:tc>
      </w:tr>
      <w:tr w14:paraId="53CD4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62048">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119C2">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704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2B4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变叶木</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CEE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237D">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3D27">
            <w:pPr>
              <w:jc w:val="center"/>
              <w:rPr>
                <w:rFonts w:hint="eastAsia" w:ascii="宋体" w:hAnsi="宋体" w:eastAsia="宋体" w:cs="宋体"/>
                <w:b w:val="0"/>
                <w:bCs w:val="0"/>
                <w:i w:val="0"/>
                <w:iCs w:val="0"/>
                <w:color w:val="000000"/>
                <w:sz w:val="24"/>
                <w:szCs w:val="24"/>
                <w:u w:val="none"/>
              </w:rPr>
            </w:pPr>
          </w:p>
        </w:tc>
      </w:tr>
      <w:tr w14:paraId="2B0BF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B5D3A">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44857">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03F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9E8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8C6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756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1504">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A626">
            <w:pPr>
              <w:jc w:val="center"/>
              <w:rPr>
                <w:rFonts w:hint="eastAsia" w:ascii="宋体" w:hAnsi="宋体" w:eastAsia="宋体" w:cs="宋体"/>
                <w:b w:val="0"/>
                <w:bCs w:val="0"/>
                <w:i w:val="0"/>
                <w:iCs w:val="0"/>
                <w:color w:val="000000"/>
                <w:sz w:val="24"/>
                <w:szCs w:val="24"/>
                <w:u w:val="none"/>
              </w:rPr>
            </w:pPr>
          </w:p>
        </w:tc>
      </w:tr>
      <w:tr w14:paraId="47BAA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5A4C3">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838B5">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513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A1B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3581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504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04EF">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03C5">
            <w:pPr>
              <w:jc w:val="center"/>
              <w:rPr>
                <w:rFonts w:hint="eastAsia" w:ascii="宋体" w:hAnsi="宋体" w:eastAsia="宋体" w:cs="宋体"/>
                <w:b w:val="0"/>
                <w:bCs w:val="0"/>
                <w:i w:val="0"/>
                <w:iCs w:val="0"/>
                <w:color w:val="000000"/>
                <w:sz w:val="24"/>
                <w:szCs w:val="24"/>
                <w:u w:val="none"/>
              </w:rPr>
            </w:pPr>
          </w:p>
        </w:tc>
      </w:tr>
      <w:tr w14:paraId="63771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35E8C">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824D8">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FD97">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908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51F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840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CBA5">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12D44">
            <w:pPr>
              <w:jc w:val="center"/>
              <w:rPr>
                <w:rFonts w:hint="eastAsia" w:ascii="宋体" w:hAnsi="宋体" w:eastAsia="宋体" w:cs="宋体"/>
                <w:b w:val="0"/>
                <w:bCs w:val="0"/>
                <w:i w:val="0"/>
                <w:iCs w:val="0"/>
                <w:color w:val="000000"/>
                <w:sz w:val="24"/>
                <w:szCs w:val="24"/>
                <w:u w:val="none"/>
              </w:rPr>
            </w:pPr>
          </w:p>
        </w:tc>
      </w:tr>
      <w:tr w14:paraId="5BED6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1331D">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98914">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428A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DD81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B48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840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AAB1">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2ADD6">
            <w:pPr>
              <w:jc w:val="center"/>
              <w:rPr>
                <w:rFonts w:hint="eastAsia" w:ascii="宋体" w:hAnsi="宋体" w:eastAsia="宋体" w:cs="宋体"/>
                <w:b w:val="0"/>
                <w:bCs w:val="0"/>
                <w:i w:val="0"/>
                <w:iCs w:val="0"/>
                <w:color w:val="000000"/>
                <w:sz w:val="24"/>
                <w:szCs w:val="24"/>
                <w:u w:val="none"/>
              </w:rPr>
            </w:pPr>
          </w:p>
        </w:tc>
      </w:tr>
      <w:tr w14:paraId="4AE2D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0D07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10</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74EA8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胜溪湖水库大坝</w:t>
            </w:r>
          </w:p>
        </w:tc>
        <w:tc>
          <w:tcPr>
            <w:tcW w:w="21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C92D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7F65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三色堇</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AEE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40500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0D4F">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EA2A7">
            <w:pPr>
              <w:jc w:val="center"/>
              <w:rPr>
                <w:rFonts w:hint="eastAsia" w:ascii="宋体" w:hAnsi="宋体" w:eastAsia="宋体" w:cs="宋体"/>
                <w:b w:val="0"/>
                <w:bCs w:val="0"/>
                <w:i w:val="0"/>
                <w:iCs w:val="0"/>
                <w:color w:val="000000"/>
                <w:sz w:val="24"/>
                <w:szCs w:val="24"/>
                <w:u w:val="none"/>
              </w:rPr>
            </w:pPr>
          </w:p>
        </w:tc>
      </w:tr>
      <w:tr w14:paraId="7A3EC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C7041">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9A99F">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74B71">
            <w:pPr>
              <w:jc w:val="left"/>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26E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96F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40500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35B4">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70B2">
            <w:pPr>
              <w:jc w:val="center"/>
              <w:rPr>
                <w:rFonts w:hint="eastAsia" w:ascii="宋体" w:hAnsi="宋体" w:eastAsia="宋体" w:cs="宋体"/>
                <w:b w:val="0"/>
                <w:bCs w:val="0"/>
                <w:i w:val="0"/>
                <w:iCs w:val="0"/>
                <w:color w:val="000000"/>
                <w:sz w:val="24"/>
                <w:szCs w:val="24"/>
                <w:u w:val="none"/>
              </w:rPr>
            </w:pPr>
          </w:p>
        </w:tc>
      </w:tr>
      <w:tr w14:paraId="768F2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3CA215F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11</w:t>
            </w:r>
          </w:p>
        </w:tc>
        <w:tc>
          <w:tcPr>
            <w:tcW w:w="1301" w:type="dxa"/>
            <w:vMerge w:val="restart"/>
            <w:tcBorders>
              <w:top w:val="nil"/>
              <w:left w:val="single" w:color="000000" w:sz="4" w:space="0"/>
              <w:bottom w:val="single" w:color="000000" w:sz="4" w:space="0"/>
              <w:right w:val="single" w:color="000000" w:sz="4" w:space="0"/>
            </w:tcBorders>
            <w:shd w:val="clear" w:color="auto" w:fill="auto"/>
            <w:vAlign w:val="center"/>
          </w:tcPr>
          <w:p w14:paraId="6A45A25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府前广场</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花箱</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74C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04B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B827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2664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76E8">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43A4">
            <w:pPr>
              <w:jc w:val="center"/>
              <w:rPr>
                <w:rFonts w:hint="eastAsia" w:ascii="宋体" w:hAnsi="宋体" w:eastAsia="宋体" w:cs="宋体"/>
                <w:b w:val="0"/>
                <w:bCs w:val="0"/>
                <w:i w:val="0"/>
                <w:iCs w:val="0"/>
                <w:color w:val="000000"/>
                <w:sz w:val="24"/>
                <w:szCs w:val="24"/>
                <w:u w:val="none"/>
              </w:rPr>
            </w:pPr>
          </w:p>
        </w:tc>
      </w:tr>
      <w:tr w14:paraId="2F04B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3D383170">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nil"/>
              <w:left w:val="single" w:color="000000" w:sz="4" w:space="0"/>
              <w:bottom w:val="single" w:color="000000" w:sz="4" w:space="0"/>
              <w:right w:val="single" w:color="000000" w:sz="4" w:space="0"/>
            </w:tcBorders>
            <w:shd w:val="clear" w:color="auto" w:fill="auto"/>
            <w:vAlign w:val="center"/>
          </w:tcPr>
          <w:p w14:paraId="792178F9">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5618">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01E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彩叶草</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3CA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2736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E2CB">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50414">
            <w:pPr>
              <w:jc w:val="center"/>
              <w:rPr>
                <w:rFonts w:hint="eastAsia" w:ascii="宋体" w:hAnsi="宋体" w:eastAsia="宋体" w:cs="宋体"/>
                <w:b w:val="0"/>
                <w:bCs w:val="0"/>
                <w:i w:val="0"/>
                <w:iCs w:val="0"/>
                <w:color w:val="000000"/>
                <w:sz w:val="24"/>
                <w:szCs w:val="24"/>
                <w:u w:val="none"/>
              </w:rPr>
            </w:pPr>
          </w:p>
        </w:tc>
      </w:tr>
      <w:tr w14:paraId="754D0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14:paraId="0FB265FC">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nil"/>
              <w:left w:val="single" w:color="000000" w:sz="4" w:space="0"/>
              <w:bottom w:val="single" w:color="000000" w:sz="4" w:space="0"/>
              <w:right w:val="single" w:color="000000" w:sz="4" w:space="0"/>
            </w:tcBorders>
            <w:shd w:val="clear" w:color="auto" w:fill="auto"/>
            <w:vAlign w:val="center"/>
          </w:tcPr>
          <w:p w14:paraId="2FBF0FFB">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9C6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1CF8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FED7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1776</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54D3F">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85D9">
            <w:pPr>
              <w:jc w:val="center"/>
              <w:rPr>
                <w:rFonts w:hint="eastAsia" w:ascii="宋体" w:hAnsi="宋体" w:eastAsia="宋体" w:cs="宋体"/>
                <w:b w:val="0"/>
                <w:bCs w:val="0"/>
                <w:i w:val="0"/>
                <w:iCs w:val="0"/>
                <w:color w:val="000000"/>
                <w:sz w:val="24"/>
                <w:szCs w:val="24"/>
                <w:u w:val="none"/>
              </w:rPr>
            </w:pPr>
          </w:p>
        </w:tc>
      </w:tr>
      <w:tr w14:paraId="6255A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auto" w:sz="4" w:space="0"/>
              <w:bottom w:val="single" w:color="auto" w:sz="4" w:space="0"/>
              <w:right w:val="single" w:color="000000" w:sz="4" w:space="0"/>
            </w:tcBorders>
            <w:shd w:val="clear" w:color="auto" w:fill="auto"/>
            <w:vAlign w:val="center"/>
          </w:tcPr>
          <w:p w14:paraId="2A65071C">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nil"/>
              <w:left w:val="single" w:color="000000" w:sz="4" w:space="0"/>
              <w:bottom w:val="single" w:color="auto" w:sz="4" w:space="0"/>
              <w:right w:val="single" w:color="000000" w:sz="4" w:space="0"/>
            </w:tcBorders>
            <w:shd w:val="clear" w:color="auto" w:fill="auto"/>
            <w:vAlign w:val="center"/>
          </w:tcPr>
          <w:p w14:paraId="79C0B1C3">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auto" w:sz="4" w:space="0"/>
              <w:right w:val="single" w:color="000000" w:sz="4" w:space="0"/>
            </w:tcBorders>
            <w:shd w:val="clear" w:color="auto" w:fill="auto"/>
            <w:vAlign w:val="center"/>
          </w:tcPr>
          <w:p w14:paraId="2230F4F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auto" w:sz="4" w:space="0"/>
              <w:right w:val="single" w:color="000000" w:sz="4" w:space="0"/>
            </w:tcBorders>
            <w:shd w:val="clear" w:color="auto" w:fill="auto"/>
            <w:vAlign w:val="center"/>
          </w:tcPr>
          <w:p w14:paraId="6567973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520" w:type="dxa"/>
            <w:tcBorders>
              <w:top w:val="single" w:color="000000" w:sz="4" w:space="0"/>
              <w:left w:val="single" w:color="000000" w:sz="4" w:space="0"/>
              <w:bottom w:val="single" w:color="auto" w:sz="4" w:space="0"/>
              <w:right w:val="single" w:color="000000" w:sz="4" w:space="0"/>
            </w:tcBorders>
            <w:shd w:val="clear" w:color="auto" w:fill="auto"/>
            <w:vAlign w:val="center"/>
          </w:tcPr>
          <w:p w14:paraId="6F892BA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2736</w:t>
            </w:r>
          </w:p>
        </w:tc>
        <w:tc>
          <w:tcPr>
            <w:tcW w:w="817" w:type="dxa"/>
            <w:tcBorders>
              <w:top w:val="single" w:color="000000" w:sz="4" w:space="0"/>
              <w:left w:val="single" w:color="000000" w:sz="4" w:space="0"/>
              <w:bottom w:val="single" w:color="auto" w:sz="4" w:space="0"/>
              <w:right w:val="single" w:color="000000" w:sz="4" w:space="0"/>
            </w:tcBorders>
            <w:shd w:val="clear" w:color="auto" w:fill="auto"/>
            <w:vAlign w:val="center"/>
          </w:tcPr>
          <w:p w14:paraId="6B0EDEE9">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auto" w:sz="4" w:space="0"/>
              <w:right w:val="single" w:color="000000" w:sz="4" w:space="0"/>
            </w:tcBorders>
            <w:shd w:val="clear" w:color="auto" w:fill="auto"/>
            <w:vAlign w:val="center"/>
          </w:tcPr>
          <w:p w14:paraId="004EAE6F">
            <w:pPr>
              <w:jc w:val="center"/>
              <w:rPr>
                <w:rFonts w:hint="eastAsia" w:ascii="宋体" w:hAnsi="宋体" w:eastAsia="宋体" w:cs="宋体"/>
                <w:b w:val="0"/>
                <w:bCs w:val="0"/>
                <w:i w:val="0"/>
                <w:iCs w:val="0"/>
                <w:color w:val="000000"/>
                <w:sz w:val="24"/>
                <w:szCs w:val="24"/>
                <w:u w:val="none"/>
              </w:rPr>
            </w:pPr>
          </w:p>
        </w:tc>
      </w:tr>
      <w:tr w14:paraId="607DE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6DD34F">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A5F66D">
            <w:pPr>
              <w:jc w:val="center"/>
              <w:rPr>
                <w:rFonts w:hint="eastAsia" w:ascii="宋体" w:hAnsi="宋体" w:eastAsia="宋体" w:cs="宋体"/>
                <w:b w:val="0"/>
                <w:bCs w:val="0"/>
                <w:i w:val="0"/>
                <w:iCs w:val="0"/>
                <w:color w:val="000000"/>
                <w:sz w:val="24"/>
                <w:szCs w:val="24"/>
                <w:u w:val="none"/>
              </w:rPr>
            </w:pPr>
          </w:p>
        </w:tc>
        <w:tc>
          <w:tcPr>
            <w:tcW w:w="2164" w:type="dxa"/>
            <w:tcBorders>
              <w:top w:val="single" w:color="auto" w:sz="4" w:space="0"/>
              <w:left w:val="single" w:color="auto" w:sz="4" w:space="0"/>
              <w:bottom w:val="single" w:color="auto" w:sz="4" w:space="0"/>
              <w:right w:val="single" w:color="auto" w:sz="4" w:space="0"/>
            </w:tcBorders>
            <w:shd w:val="clear" w:color="auto" w:fill="auto"/>
            <w:vAlign w:val="center"/>
          </w:tcPr>
          <w:p w14:paraId="1AEA011E">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auto" w:sz="4" w:space="0"/>
              <w:left w:val="single" w:color="auto" w:sz="4" w:space="0"/>
              <w:bottom w:val="single" w:color="auto" w:sz="4" w:space="0"/>
              <w:right w:val="single" w:color="auto" w:sz="4" w:space="0"/>
            </w:tcBorders>
            <w:shd w:val="clear" w:color="auto" w:fill="auto"/>
            <w:vAlign w:val="center"/>
          </w:tcPr>
          <w:p w14:paraId="24FAFA9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铺假草皮覆盖黄土</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冬季仿真花装饰（每个花箱6束仿真一品红，30束小花和叶子）</w:t>
            </w:r>
          </w:p>
        </w:tc>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14:paraId="01B6CF0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75</w:t>
            </w:r>
          </w:p>
        </w:tc>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14:paraId="352B50B4">
            <w:pPr>
              <w:jc w:val="center"/>
              <w:rPr>
                <w:rFonts w:hint="eastAsia" w:ascii="宋体" w:hAnsi="宋体" w:eastAsia="宋体" w:cs="宋体"/>
                <w:b w:val="0"/>
                <w:bCs w:val="0"/>
                <w:i w:val="0"/>
                <w:iCs w:val="0"/>
                <w:color w:val="000000"/>
                <w:sz w:val="24"/>
                <w:szCs w:val="24"/>
                <w:u w:val="none"/>
              </w:rPr>
            </w:pP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14:paraId="4AB1F11E">
            <w:pPr>
              <w:jc w:val="center"/>
              <w:rPr>
                <w:rFonts w:hint="eastAsia" w:ascii="宋体" w:hAnsi="宋体" w:eastAsia="宋体" w:cs="宋体"/>
                <w:b w:val="0"/>
                <w:bCs w:val="0"/>
                <w:i w:val="0"/>
                <w:iCs w:val="0"/>
                <w:color w:val="000000"/>
                <w:sz w:val="24"/>
                <w:szCs w:val="24"/>
                <w:u w:val="none"/>
              </w:rPr>
            </w:pPr>
          </w:p>
        </w:tc>
      </w:tr>
      <w:tr w14:paraId="38BCE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14:paraId="5B63492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12</w:t>
            </w:r>
          </w:p>
        </w:tc>
        <w:tc>
          <w:tcPr>
            <w:tcW w:w="1301"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3476BC6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人民广场</w:t>
            </w:r>
          </w:p>
        </w:tc>
        <w:tc>
          <w:tcPr>
            <w:tcW w:w="2164"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5C7BAB3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auto" w:sz="4" w:space="0"/>
              <w:left w:val="single" w:color="000000" w:sz="4" w:space="0"/>
              <w:bottom w:val="single" w:color="000000" w:sz="4" w:space="0"/>
              <w:right w:val="single" w:color="000000" w:sz="4" w:space="0"/>
            </w:tcBorders>
            <w:shd w:val="clear" w:color="auto" w:fill="auto"/>
            <w:vAlign w:val="center"/>
          </w:tcPr>
          <w:p w14:paraId="511B8E9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五彩牵牛</w:t>
            </w:r>
          </w:p>
        </w:tc>
        <w:tc>
          <w:tcPr>
            <w:tcW w:w="1520" w:type="dxa"/>
            <w:tcBorders>
              <w:top w:val="single" w:color="auto" w:sz="4" w:space="0"/>
              <w:left w:val="single" w:color="000000" w:sz="4" w:space="0"/>
              <w:bottom w:val="single" w:color="000000" w:sz="4" w:space="0"/>
              <w:right w:val="single" w:color="000000" w:sz="4" w:space="0"/>
            </w:tcBorders>
            <w:shd w:val="clear" w:color="auto" w:fill="auto"/>
            <w:vAlign w:val="center"/>
          </w:tcPr>
          <w:p w14:paraId="2CD21AB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480</w:t>
            </w:r>
          </w:p>
        </w:tc>
        <w:tc>
          <w:tcPr>
            <w:tcW w:w="817" w:type="dxa"/>
            <w:tcBorders>
              <w:top w:val="single" w:color="auto" w:sz="4" w:space="0"/>
              <w:left w:val="single" w:color="000000" w:sz="4" w:space="0"/>
              <w:bottom w:val="single" w:color="000000" w:sz="4" w:space="0"/>
              <w:right w:val="single" w:color="000000" w:sz="4" w:space="0"/>
            </w:tcBorders>
            <w:shd w:val="clear" w:color="auto" w:fill="auto"/>
            <w:vAlign w:val="center"/>
          </w:tcPr>
          <w:p w14:paraId="2125B0AE">
            <w:pPr>
              <w:jc w:val="center"/>
              <w:rPr>
                <w:rFonts w:hint="eastAsia" w:ascii="宋体" w:hAnsi="宋体" w:eastAsia="宋体" w:cs="宋体"/>
                <w:b w:val="0"/>
                <w:bCs w:val="0"/>
                <w:i w:val="0"/>
                <w:iCs w:val="0"/>
                <w:color w:val="000000"/>
                <w:sz w:val="24"/>
                <w:szCs w:val="24"/>
                <w:u w:val="none"/>
              </w:rPr>
            </w:pPr>
          </w:p>
        </w:tc>
        <w:tc>
          <w:tcPr>
            <w:tcW w:w="948" w:type="dxa"/>
            <w:tcBorders>
              <w:top w:val="single" w:color="auto" w:sz="4" w:space="0"/>
              <w:left w:val="single" w:color="000000" w:sz="4" w:space="0"/>
              <w:bottom w:val="single" w:color="000000" w:sz="4" w:space="0"/>
              <w:right w:val="single" w:color="000000" w:sz="4" w:space="0"/>
            </w:tcBorders>
            <w:shd w:val="clear" w:color="auto" w:fill="auto"/>
            <w:vAlign w:val="center"/>
          </w:tcPr>
          <w:p w14:paraId="75E045E6">
            <w:pPr>
              <w:jc w:val="center"/>
              <w:rPr>
                <w:rFonts w:hint="eastAsia" w:ascii="宋体" w:hAnsi="宋体" w:eastAsia="宋体" w:cs="宋体"/>
                <w:b w:val="0"/>
                <w:bCs w:val="0"/>
                <w:i w:val="0"/>
                <w:iCs w:val="0"/>
                <w:color w:val="000000"/>
                <w:sz w:val="24"/>
                <w:szCs w:val="24"/>
                <w:u w:val="none"/>
              </w:rPr>
            </w:pPr>
          </w:p>
        </w:tc>
      </w:tr>
      <w:tr w14:paraId="1BDDB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9F53C">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C6B8B">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C1B5F">
            <w:pPr>
              <w:jc w:val="left"/>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41A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孔雀草（橘红）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CD3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480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37D9">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90B0">
            <w:pPr>
              <w:jc w:val="center"/>
              <w:rPr>
                <w:rFonts w:hint="eastAsia" w:ascii="宋体" w:hAnsi="宋体" w:eastAsia="宋体" w:cs="宋体"/>
                <w:b w:val="0"/>
                <w:bCs w:val="0"/>
                <w:i w:val="0"/>
                <w:iCs w:val="0"/>
                <w:color w:val="000000"/>
                <w:sz w:val="24"/>
                <w:szCs w:val="24"/>
                <w:u w:val="none"/>
              </w:rPr>
            </w:pPr>
          </w:p>
        </w:tc>
      </w:tr>
      <w:tr w14:paraId="47E06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8C48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13</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8BADB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崇义园</w:t>
            </w:r>
          </w:p>
        </w:tc>
        <w:tc>
          <w:tcPr>
            <w:tcW w:w="21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0F510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B630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55D9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6A7BD">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13E9">
            <w:pPr>
              <w:jc w:val="center"/>
              <w:rPr>
                <w:rFonts w:hint="eastAsia" w:ascii="宋体" w:hAnsi="宋体" w:eastAsia="宋体" w:cs="宋体"/>
                <w:b w:val="0"/>
                <w:bCs w:val="0"/>
                <w:i w:val="0"/>
                <w:iCs w:val="0"/>
                <w:color w:val="000000"/>
                <w:sz w:val="24"/>
                <w:szCs w:val="24"/>
                <w:u w:val="none"/>
              </w:rPr>
            </w:pPr>
          </w:p>
        </w:tc>
      </w:tr>
      <w:tr w14:paraId="14568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AECB0">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4A6B35">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F18C0">
            <w:pPr>
              <w:jc w:val="left"/>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793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五彩牵牛</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6A83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480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05B6">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7F38">
            <w:pPr>
              <w:jc w:val="center"/>
              <w:rPr>
                <w:rFonts w:hint="eastAsia" w:ascii="宋体" w:hAnsi="宋体" w:eastAsia="宋体" w:cs="宋体"/>
                <w:b w:val="0"/>
                <w:bCs w:val="0"/>
                <w:i w:val="0"/>
                <w:iCs w:val="0"/>
                <w:color w:val="000000"/>
                <w:sz w:val="24"/>
                <w:szCs w:val="24"/>
                <w:u w:val="none"/>
              </w:rPr>
            </w:pPr>
          </w:p>
        </w:tc>
      </w:tr>
      <w:tr w14:paraId="636F2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77CC">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BDFCF">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8F0ECB">
            <w:pPr>
              <w:jc w:val="left"/>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846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587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AA0D">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73B3">
            <w:pPr>
              <w:jc w:val="center"/>
              <w:rPr>
                <w:rFonts w:hint="eastAsia" w:ascii="宋体" w:hAnsi="宋体" w:eastAsia="宋体" w:cs="宋体"/>
                <w:b w:val="0"/>
                <w:bCs w:val="0"/>
                <w:i w:val="0"/>
                <w:iCs w:val="0"/>
                <w:color w:val="000000"/>
                <w:sz w:val="24"/>
                <w:szCs w:val="24"/>
                <w:u w:val="none"/>
              </w:rPr>
            </w:pPr>
          </w:p>
        </w:tc>
      </w:tr>
      <w:tr w14:paraId="4387C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8FE3C">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BFD41">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36E0D">
            <w:pPr>
              <w:jc w:val="left"/>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49F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孔雀草（橘红）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19C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480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1BFDC">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A18E">
            <w:pPr>
              <w:jc w:val="center"/>
              <w:rPr>
                <w:rFonts w:hint="eastAsia" w:ascii="宋体" w:hAnsi="宋体" w:eastAsia="宋体" w:cs="宋体"/>
                <w:b w:val="0"/>
                <w:bCs w:val="0"/>
                <w:i w:val="0"/>
                <w:iCs w:val="0"/>
                <w:color w:val="000000"/>
                <w:sz w:val="24"/>
                <w:szCs w:val="24"/>
                <w:u w:val="none"/>
              </w:rPr>
            </w:pPr>
          </w:p>
        </w:tc>
      </w:tr>
      <w:tr w14:paraId="0376D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AAD4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6340D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纪委监委</w:t>
            </w:r>
          </w:p>
        </w:tc>
        <w:tc>
          <w:tcPr>
            <w:tcW w:w="21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BE27D7">
            <w:pPr>
              <w:keepNext w:val="0"/>
              <w:keepLines w:val="0"/>
              <w:widowControl/>
              <w:suppressLineNumbers w:val="0"/>
              <w:jc w:val="left"/>
              <w:textAlignment w:val="center"/>
              <w:rPr>
                <w:rFonts w:ascii="仿宋_GB2312" w:hAnsi="Tahoma" w:eastAsia="仿宋_GB2312" w:cs="仿宋_GB2312"/>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7DC1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9BC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1800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7364">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B93D1">
            <w:pPr>
              <w:jc w:val="center"/>
              <w:rPr>
                <w:rFonts w:hint="eastAsia" w:ascii="宋体" w:hAnsi="宋体" w:eastAsia="宋体" w:cs="宋体"/>
                <w:b w:val="0"/>
                <w:bCs w:val="0"/>
                <w:i w:val="0"/>
                <w:iCs w:val="0"/>
                <w:color w:val="000000"/>
                <w:sz w:val="24"/>
                <w:szCs w:val="24"/>
                <w:u w:val="none"/>
              </w:rPr>
            </w:pPr>
          </w:p>
        </w:tc>
      </w:tr>
      <w:tr w14:paraId="75EC9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7A9A8">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48281">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704AA">
            <w:pPr>
              <w:jc w:val="left"/>
              <w:rPr>
                <w:rFonts w:hint="default" w:ascii="仿宋_GB2312" w:hAnsi="Tahoma" w:eastAsia="仿宋_GB2312" w:cs="仿宋_GB2312"/>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46F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鸡冠花</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3B3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1800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FFE7">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7D0B">
            <w:pPr>
              <w:jc w:val="center"/>
              <w:rPr>
                <w:rFonts w:hint="eastAsia" w:ascii="宋体" w:hAnsi="宋体" w:eastAsia="宋体" w:cs="宋体"/>
                <w:b w:val="0"/>
                <w:bCs w:val="0"/>
                <w:i w:val="0"/>
                <w:iCs w:val="0"/>
                <w:color w:val="000000"/>
                <w:sz w:val="24"/>
                <w:szCs w:val="24"/>
                <w:u w:val="none"/>
              </w:rPr>
            </w:pPr>
          </w:p>
        </w:tc>
      </w:tr>
      <w:tr w14:paraId="01A5A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0B738">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1754D">
            <w:pPr>
              <w:jc w:val="center"/>
              <w:rPr>
                <w:rFonts w:hint="eastAsia" w:ascii="宋体" w:hAnsi="宋体" w:eastAsia="宋体" w:cs="宋体"/>
                <w:b w:val="0"/>
                <w:bCs w:val="0"/>
                <w:i w:val="0"/>
                <w:iCs w:val="0"/>
                <w:color w:val="000000"/>
                <w:sz w:val="24"/>
                <w:szCs w:val="24"/>
                <w:u w:val="none"/>
              </w:rPr>
            </w:pPr>
          </w:p>
        </w:tc>
        <w:tc>
          <w:tcPr>
            <w:tcW w:w="21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8FC479">
            <w:pPr>
              <w:keepNext w:val="0"/>
              <w:keepLines w:val="0"/>
              <w:widowControl/>
              <w:suppressLineNumbers w:val="0"/>
              <w:spacing w:after="240" w:afterAutospacing="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DE2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大叶海棠（绿叶玫红）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69EA">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D1F0">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E4A3">
            <w:pPr>
              <w:jc w:val="center"/>
              <w:rPr>
                <w:rFonts w:hint="eastAsia" w:ascii="宋体" w:hAnsi="宋体" w:eastAsia="宋体" w:cs="宋体"/>
                <w:b w:val="0"/>
                <w:bCs w:val="0"/>
                <w:i w:val="0"/>
                <w:iCs w:val="0"/>
                <w:color w:val="000000"/>
                <w:sz w:val="24"/>
                <w:szCs w:val="24"/>
                <w:u w:val="none"/>
              </w:rPr>
            </w:pPr>
          </w:p>
        </w:tc>
      </w:tr>
      <w:tr w14:paraId="2E04D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1F047">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E6B91">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F2897">
            <w:pPr>
              <w:jc w:val="left"/>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D4A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大叶海棠（红叶红）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3A6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EAAD">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7294">
            <w:pPr>
              <w:jc w:val="center"/>
              <w:rPr>
                <w:rFonts w:hint="eastAsia" w:ascii="宋体" w:hAnsi="宋体" w:eastAsia="宋体" w:cs="宋体"/>
                <w:b w:val="0"/>
                <w:bCs w:val="0"/>
                <w:i w:val="0"/>
                <w:iCs w:val="0"/>
                <w:color w:val="000000"/>
                <w:sz w:val="24"/>
                <w:szCs w:val="24"/>
                <w:u w:val="none"/>
              </w:rPr>
            </w:pPr>
          </w:p>
        </w:tc>
      </w:tr>
      <w:tr w14:paraId="6305D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C6CF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31122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纪委监委</w:t>
            </w:r>
          </w:p>
        </w:tc>
        <w:tc>
          <w:tcPr>
            <w:tcW w:w="21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2FB23">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496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大叶海棠（红叶红）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946A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C7F5">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C9C4A">
            <w:pPr>
              <w:jc w:val="center"/>
              <w:rPr>
                <w:rFonts w:hint="eastAsia" w:ascii="宋体" w:hAnsi="宋体" w:eastAsia="宋体" w:cs="宋体"/>
                <w:b w:val="0"/>
                <w:bCs w:val="0"/>
                <w:i w:val="0"/>
                <w:iCs w:val="0"/>
                <w:color w:val="000000"/>
                <w:sz w:val="24"/>
                <w:szCs w:val="24"/>
                <w:u w:val="none"/>
              </w:rPr>
            </w:pPr>
          </w:p>
        </w:tc>
      </w:tr>
      <w:tr w14:paraId="429C4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977BA">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EB91D">
            <w:pPr>
              <w:jc w:val="center"/>
              <w:rPr>
                <w:rFonts w:hint="eastAsia" w:ascii="宋体" w:hAnsi="宋体" w:eastAsia="宋体" w:cs="宋体"/>
                <w:b w:val="0"/>
                <w:bCs w:val="0"/>
                <w:i w:val="0"/>
                <w:iCs w:val="0"/>
                <w:color w:val="000000"/>
                <w:sz w:val="24"/>
                <w:szCs w:val="24"/>
                <w:u w:val="none"/>
              </w:rPr>
            </w:pPr>
          </w:p>
        </w:tc>
        <w:tc>
          <w:tcPr>
            <w:tcW w:w="2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76315">
            <w:pPr>
              <w:jc w:val="left"/>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1677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大叶海棠（绿叶玫红）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F2F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89C7">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3248">
            <w:pPr>
              <w:jc w:val="center"/>
              <w:rPr>
                <w:rFonts w:hint="eastAsia" w:ascii="宋体" w:hAnsi="宋体" w:eastAsia="宋体" w:cs="宋体"/>
                <w:b w:val="0"/>
                <w:bCs w:val="0"/>
                <w:i w:val="0"/>
                <w:iCs w:val="0"/>
                <w:color w:val="000000"/>
                <w:sz w:val="24"/>
                <w:szCs w:val="24"/>
                <w:u w:val="none"/>
              </w:rPr>
            </w:pPr>
          </w:p>
        </w:tc>
      </w:tr>
      <w:tr w14:paraId="246B6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2F40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3CB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交通节点</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地栽</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706A">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545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彩叶草</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E13D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24720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D58C">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0307">
            <w:pPr>
              <w:jc w:val="center"/>
              <w:rPr>
                <w:rFonts w:hint="eastAsia" w:ascii="宋体" w:hAnsi="宋体" w:eastAsia="宋体" w:cs="宋体"/>
                <w:b w:val="0"/>
                <w:bCs w:val="0"/>
                <w:i w:val="0"/>
                <w:iCs w:val="0"/>
                <w:color w:val="000000"/>
                <w:sz w:val="24"/>
                <w:szCs w:val="24"/>
                <w:u w:val="none"/>
              </w:rPr>
            </w:pPr>
          </w:p>
        </w:tc>
      </w:tr>
      <w:tr w14:paraId="5C916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2806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16</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41802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府前广场</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地栽</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2616">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9A7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D2D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1560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2DD5">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E6311">
            <w:pPr>
              <w:jc w:val="center"/>
              <w:rPr>
                <w:rFonts w:hint="eastAsia" w:ascii="宋体" w:hAnsi="宋体" w:eastAsia="宋体" w:cs="宋体"/>
                <w:b w:val="0"/>
                <w:bCs w:val="0"/>
                <w:i w:val="0"/>
                <w:iCs w:val="0"/>
                <w:color w:val="000000"/>
                <w:sz w:val="24"/>
                <w:szCs w:val="24"/>
                <w:u w:val="none"/>
              </w:rPr>
            </w:pPr>
          </w:p>
        </w:tc>
      </w:tr>
      <w:tr w14:paraId="7A178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B0D0B">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3F059">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40D9">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A5A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孔雀草（黄）</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080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1560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2E9F">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D2D4">
            <w:pPr>
              <w:jc w:val="center"/>
              <w:rPr>
                <w:rFonts w:hint="eastAsia" w:ascii="宋体" w:hAnsi="宋体" w:eastAsia="宋体" w:cs="宋体"/>
                <w:b w:val="0"/>
                <w:bCs w:val="0"/>
                <w:i w:val="0"/>
                <w:iCs w:val="0"/>
                <w:color w:val="000000"/>
                <w:sz w:val="24"/>
                <w:szCs w:val="24"/>
                <w:u w:val="none"/>
              </w:rPr>
            </w:pPr>
          </w:p>
        </w:tc>
      </w:tr>
      <w:tr w14:paraId="21C31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9310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17</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DA57D">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国庆摆花</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花坛</w:t>
            </w:r>
          </w:p>
        </w:tc>
        <w:tc>
          <w:tcPr>
            <w:tcW w:w="2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3BB2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667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国庆菊</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0F6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20000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E464C">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FBA4">
            <w:pPr>
              <w:jc w:val="center"/>
              <w:rPr>
                <w:rFonts w:hint="eastAsia" w:ascii="宋体" w:hAnsi="宋体" w:eastAsia="宋体" w:cs="宋体"/>
                <w:b w:val="0"/>
                <w:bCs w:val="0"/>
                <w:i w:val="0"/>
                <w:iCs w:val="0"/>
                <w:color w:val="000000"/>
                <w:sz w:val="24"/>
                <w:szCs w:val="24"/>
                <w:u w:val="none"/>
              </w:rPr>
            </w:pPr>
          </w:p>
        </w:tc>
      </w:tr>
      <w:tr w14:paraId="568E7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7D607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18</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34E0A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郑兴公园</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花坛</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847D">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38F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94A8">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2000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A385D">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50AE">
            <w:pPr>
              <w:jc w:val="center"/>
              <w:rPr>
                <w:rFonts w:hint="eastAsia" w:ascii="宋体" w:hAnsi="宋体" w:eastAsia="宋体" w:cs="宋体"/>
                <w:b w:val="0"/>
                <w:bCs w:val="0"/>
                <w:i w:val="0"/>
                <w:iCs w:val="0"/>
                <w:color w:val="000000"/>
                <w:sz w:val="24"/>
                <w:szCs w:val="24"/>
                <w:u w:val="none"/>
              </w:rPr>
            </w:pPr>
          </w:p>
        </w:tc>
      </w:tr>
      <w:tr w14:paraId="0A156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880A1">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1561B">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EE2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F16A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四季红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2DF7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2400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FC02">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F675">
            <w:pPr>
              <w:jc w:val="center"/>
              <w:rPr>
                <w:rFonts w:hint="eastAsia" w:ascii="宋体" w:hAnsi="宋体" w:eastAsia="宋体" w:cs="宋体"/>
                <w:b w:val="0"/>
                <w:bCs w:val="0"/>
                <w:i w:val="0"/>
                <w:iCs w:val="0"/>
                <w:color w:val="000000"/>
                <w:sz w:val="24"/>
                <w:szCs w:val="24"/>
                <w:u w:val="none"/>
              </w:rPr>
            </w:pPr>
          </w:p>
        </w:tc>
      </w:tr>
      <w:tr w14:paraId="21399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313AA">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AC024">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4F3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3C90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万寿菊</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8912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3900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6069">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3F02">
            <w:pPr>
              <w:jc w:val="center"/>
              <w:rPr>
                <w:rFonts w:hint="eastAsia" w:ascii="宋体" w:hAnsi="宋体" w:eastAsia="宋体" w:cs="宋体"/>
                <w:b w:val="0"/>
                <w:bCs w:val="0"/>
                <w:i w:val="0"/>
                <w:iCs w:val="0"/>
                <w:color w:val="000000"/>
                <w:sz w:val="24"/>
                <w:szCs w:val="24"/>
                <w:u w:val="none"/>
              </w:rPr>
            </w:pPr>
          </w:p>
        </w:tc>
      </w:tr>
      <w:tr w14:paraId="5D6CF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F99F7">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38741D">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8C6FB">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301F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一串红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B17E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7200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8F20F">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7274B">
            <w:pPr>
              <w:jc w:val="center"/>
              <w:rPr>
                <w:rFonts w:hint="eastAsia" w:ascii="宋体" w:hAnsi="宋体" w:eastAsia="宋体" w:cs="宋体"/>
                <w:b w:val="0"/>
                <w:bCs w:val="0"/>
                <w:i w:val="0"/>
                <w:iCs w:val="0"/>
                <w:color w:val="000000"/>
                <w:sz w:val="24"/>
                <w:szCs w:val="24"/>
                <w:u w:val="none"/>
              </w:rPr>
            </w:pPr>
          </w:p>
        </w:tc>
      </w:tr>
      <w:tr w14:paraId="4F35B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DC89E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19</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E9F00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府前广场</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花坛</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F1B2">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29A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铁树</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E1034">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72C7">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E2B1">
            <w:pPr>
              <w:jc w:val="center"/>
              <w:rPr>
                <w:rFonts w:hint="eastAsia" w:ascii="宋体" w:hAnsi="宋体" w:eastAsia="宋体" w:cs="宋体"/>
                <w:b w:val="0"/>
                <w:bCs w:val="0"/>
                <w:i w:val="0"/>
                <w:iCs w:val="0"/>
                <w:color w:val="000000"/>
                <w:sz w:val="24"/>
                <w:szCs w:val="24"/>
                <w:u w:val="none"/>
              </w:rPr>
            </w:pPr>
          </w:p>
        </w:tc>
      </w:tr>
      <w:tr w14:paraId="7B29B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264F8">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8C867">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9DC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463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三角梅</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5FEA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63</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9A7F">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2F3B2">
            <w:pPr>
              <w:jc w:val="center"/>
              <w:rPr>
                <w:rFonts w:hint="eastAsia" w:ascii="宋体" w:hAnsi="宋体" w:eastAsia="宋体" w:cs="宋体"/>
                <w:b w:val="0"/>
                <w:bCs w:val="0"/>
                <w:i w:val="0"/>
                <w:iCs w:val="0"/>
                <w:color w:val="000000"/>
                <w:sz w:val="24"/>
                <w:szCs w:val="24"/>
                <w:u w:val="none"/>
              </w:rPr>
            </w:pPr>
          </w:p>
        </w:tc>
      </w:tr>
      <w:tr w14:paraId="7E076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773282">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20</w:t>
            </w:r>
          </w:p>
        </w:tc>
        <w:tc>
          <w:tcPr>
            <w:tcW w:w="13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03C0C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府前广场</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花坛</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D2D45">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B7D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变色木</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D00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312</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F399F">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9DE6">
            <w:pPr>
              <w:jc w:val="center"/>
              <w:rPr>
                <w:rFonts w:hint="eastAsia" w:ascii="宋体" w:hAnsi="宋体" w:eastAsia="宋体" w:cs="宋体"/>
                <w:b w:val="0"/>
                <w:bCs w:val="0"/>
                <w:i w:val="0"/>
                <w:iCs w:val="0"/>
                <w:color w:val="000000"/>
                <w:sz w:val="24"/>
                <w:szCs w:val="24"/>
                <w:u w:val="none"/>
              </w:rPr>
            </w:pPr>
          </w:p>
        </w:tc>
      </w:tr>
      <w:tr w14:paraId="038E8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6CA4F">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A7B43">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81DC">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93B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一品红</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A53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225</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283D">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6958">
            <w:pPr>
              <w:jc w:val="center"/>
              <w:rPr>
                <w:rFonts w:hint="eastAsia" w:ascii="宋体" w:hAnsi="宋体" w:eastAsia="宋体" w:cs="宋体"/>
                <w:b w:val="0"/>
                <w:bCs w:val="0"/>
                <w:i w:val="0"/>
                <w:iCs w:val="0"/>
                <w:color w:val="000000"/>
                <w:sz w:val="24"/>
                <w:szCs w:val="24"/>
                <w:u w:val="none"/>
              </w:rPr>
            </w:pPr>
          </w:p>
        </w:tc>
      </w:tr>
      <w:tr w14:paraId="3712A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390CE">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BAA12">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E8D0">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F57F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红秋菊</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B020">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960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6855">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AFA20">
            <w:pPr>
              <w:jc w:val="center"/>
              <w:rPr>
                <w:rFonts w:hint="eastAsia" w:ascii="宋体" w:hAnsi="宋体" w:eastAsia="宋体" w:cs="宋体"/>
                <w:b w:val="0"/>
                <w:bCs w:val="0"/>
                <w:i w:val="0"/>
                <w:iCs w:val="0"/>
                <w:color w:val="000000"/>
                <w:sz w:val="24"/>
                <w:szCs w:val="24"/>
                <w:u w:val="none"/>
              </w:rPr>
            </w:pPr>
          </w:p>
        </w:tc>
      </w:tr>
      <w:tr w14:paraId="0991C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78347">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35DCA">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025B1">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88A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黄秋菊</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D11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3000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3798">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D10C">
            <w:pPr>
              <w:jc w:val="center"/>
              <w:rPr>
                <w:rFonts w:hint="eastAsia" w:ascii="宋体" w:hAnsi="宋体" w:eastAsia="宋体" w:cs="宋体"/>
                <w:b w:val="0"/>
                <w:bCs w:val="0"/>
                <w:i w:val="0"/>
                <w:iCs w:val="0"/>
                <w:color w:val="000000"/>
                <w:sz w:val="24"/>
                <w:szCs w:val="24"/>
                <w:u w:val="none"/>
              </w:rPr>
            </w:pPr>
          </w:p>
        </w:tc>
      </w:tr>
      <w:tr w14:paraId="73881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C456F">
            <w:pPr>
              <w:jc w:val="center"/>
              <w:rPr>
                <w:rFonts w:hint="eastAsia" w:ascii="宋体" w:hAnsi="宋体" w:eastAsia="宋体" w:cs="宋体"/>
                <w:b w:val="0"/>
                <w:bCs w:val="0"/>
                <w:i w:val="0"/>
                <w:iCs w:val="0"/>
                <w:color w:val="000000"/>
                <w:sz w:val="24"/>
                <w:szCs w:val="24"/>
                <w:u w:val="none"/>
              </w:rPr>
            </w:pPr>
          </w:p>
        </w:tc>
        <w:tc>
          <w:tcPr>
            <w:tcW w:w="13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959AF">
            <w:pPr>
              <w:jc w:val="center"/>
              <w:rPr>
                <w:rFonts w:hint="eastAsia" w:ascii="宋体" w:hAnsi="宋体" w:eastAsia="宋体" w:cs="宋体"/>
                <w:b w:val="0"/>
                <w:bCs w:val="0"/>
                <w:i w:val="0"/>
                <w:iCs w:val="0"/>
                <w:color w:val="000000"/>
                <w:sz w:val="24"/>
                <w:szCs w:val="24"/>
                <w:u w:val="none"/>
              </w:rPr>
            </w:pP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4714">
            <w:pPr>
              <w:keepNext w:val="0"/>
              <w:keepLines w:val="0"/>
              <w:widowControl/>
              <w:suppressLineNumbers w:val="0"/>
              <w:jc w:val="left"/>
              <w:textAlignment w:val="center"/>
              <w:rPr>
                <w:rFonts w:hint="eastAsia" w:ascii="宋体" w:hAnsi="宋体" w:eastAsia="宋体" w:cs="宋体"/>
                <w:b w:val="0"/>
                <w:bCs w:val="0"/>
                <w:i w:val="0"/>
                <w:iCs w:val="0"/>
                <w:color w:val="000000"/>
                <w:sz w:val="24"/>
                <w:szCs w:val="24"/>
                <w:u w:val="none"/>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6633">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红秋菊</w:t>
            </w: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B63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2750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C2D9">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5B38">
            <w:pPr>
              <w:jc w:val="center"/>
              <w:rPr>
                <w:rFonts w:hint="eastAsia" w:ascii="宋体" w:hAnsi="宋体" w:eastAsia="宋体" w:cs="宋体"/>
                <w:b w:val="0"/>
                <w:bCs w:val="0"/>
                <w:i w:val="0"/>
                <w:iCs w:val="0"/>
                <w:color w:val="000000"/>
                <w:sz w:val="24"/>
                <w:szCs w:val="24"/>
                <w:u w:val="none"/>
              </w:rPr>
            </w:pPr>
          </w:p>
        </w:tc>
      </w:tr>
      <w:tr w14:paraId="740B0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9361">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三</w:t>
            </w:r>
          </w:p>
        </w:tc>
        <w:tc>
          <w:tcPr>
            <w:tcW w:w="831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6076E49">
            <w:pPr>
              <w:jc w:val="left"/>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花箱、花架</w:t>
            </w:r>
          </w:p>
        </w:tc>
      </w:tr>
      <w:tr w14:paraId="46DB5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8AC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21</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15587">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花箱一</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FF6B">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8635">
            <w:pPr>
              <w:jc w:val="center"/>
              <w:rPr>
                <w:rFonts w:hint="eastAsia" w:ascii="宋体" w:hAnsi="宋体" w:eastAsia="宋体" w:cs="宋体"/>
                <w:b w:val="0"/>
                <w:bCs w:val="0"/>
                <w:i w:val="0"/>
                <w:iCs w:val="0"/>
                <w:color w:val="000000"/>
                <w:sz w:val="24"/>
                <w:szCs w:val="24"/>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5EE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80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120B4">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E57E">
            <w:pPr>
              <w:jc w:val="center"/>
              <w:rPr>
                <w:rFonts w:hint="eastAsia" w:ascii="宋体" w:hAnsi="宋体" w:eastAsia="宋体" w:cs="宋体"/>
                <w:b w:val="0"/>
                <w:bCs w:val="0"/>
                <w:i w:val="0"/>
                <w:iCs w:val="0"/>
                <w:color w:val="000000"/>
                <w:sz w:val="24"/>
                <w:szCs w:val="24"/>
                <w:u w:val="none"/>
              </w:rPr>
            </w:pPr>
          </w:p>
        </w:tc>
      </w:tr>
      <w:tr w14:paraId="5D7C3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88D5">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22</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0F7C">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花箱二</w:t>
            </w:r>
          </w:p>
        </w:tc>
        <w:tc>
          <w:tcPr>
            <w:tcW w:w="2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31E3">
            <w:pPr>
              <w:keepNext w:val="0"/>
              <w:keepLines w:val="0"/>
              <w:widowControl/>
              <w:suppressLineNumbers w:val="0"/>
              <w:jc w:val="left"/>
              <w:textAlignment w:val="center"/>
              <w:rPr>
                <w:rFonts w:hint="eastAsia" w:ascii="宋体" w:hAnsi="宋体" w:eastAsia="宋体" w:cs="宋体"/>
                <w:b w:val="0"/>
                <w:bCs w:val="0"/>
                <w:i w:val="0"/>
                <w:iCs w:val="0"/>
                <w:color w:val="000000"/>
                <w:kern w:val="0"/>
                <w:sz w:val="24"/>
                <w:szCs w:val="24"/>
                <w:u w:val="none"/>
                <w:lang w:val="en-US" w:eastAsia="zh-CN" w:bidi="ar"/>
              </w:rPr>
            </w:pP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E70C">
            <w:pPr>
              <w:jc w:val="center"/>
              <w:rPr>
                <w:rFonts w:hint="eastAsia" w:ascii="宋体" w:hAnsi="宋体" w:eastAsia="宋体" w:cs="宋体"/>
                <w:b w:val="0"/>
                <w:bCs w:val="0"/>
                <w:i w:val="0"/>
                <w:iCs w:val="0"/>
                <w:color w:val="000000"/>
                <w:sz w:val="24"/>
                <w:szCs w:val="24"/>
                <w:u w:val="none"/>
              </w:rPr>
            </w:pPr>
          </w:p>
        </w:tc>
        <w:tc>
          <w:tcPr>
            <w:tcW w:w="1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79A3E">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14</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4986">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7B3C">
            <w:pPr>
              <w:jc w:val="center"/>
              <w:rPr>
                <w:rFonts w:hint="eastAsia" w:ascii="宋体" w:hAnsi="宋体" w:eastAsia="宋体" w:cs="宋体"/>
                <w:b w:val="0"/>
                <w:bCs w:val="0"/>
                <w:i w:val="0"/>
                <w:iCs w:val="0"/>
                <w:color w:val="000000"/>
                <w:sz w:val="24"/>
                <w:szCs w:val="24"/>
                <w:u w:val="none"/>
              </w:rPr>
            </w:pPr>
          </w:p>
        </w:tc>
      </w:tr>
      <w:tr w14:paraId="1678E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3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39322E">
            <w:pPr>
              <w:jc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合计</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EDB57">
            <w:pPr>
              <w:jc w:val="center"/>
              <w:rPr>
                <w:rFonts w:hint="eastAsia" w:ascii="宋体" w:hAnsi="宋体" w:eastAsia="宋体" w:cs="宋体"/>
                <w:b w:val="0"/>
                <w:bCs w:val="0"/>
                <w:i w:val="0"/>
                <w:iCs w:val="0"/>
                <w:color w:val="000000"/>
                <w:sz w:val="24"/>
                <w:szCs w:val="24"/>
                <w:u w:val="none"/>
              </w:rPr>
            </w:pPr>
          </w:p>
        </w:tc>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B55A">
            <w:pPr>
              <w:jc w:val="center"/>
              <w:rPr>
                <w:rFonts w:hint="eastAsia" w:ascii="宋体" w:hAnsi="宋体" w:eastAsia="宋体" w:cs="宋体"/>
                <w:b w:val="0"/>
                <w:bCs w:val="0"/>
                <w:i w:val="0"/>
                <w:iCs w:val="0"/>
                <w:color w:val="000000"/>
                <w:sz w:val="24"/>
                <w:szCs w:val="24"/>
                <w:u w:val="none"/>
              </w:rPr>
            </w:pPr>
          </w:p>
        </w:tc>
      </w:tr>
    </w:tbl>
    <w:p w14:paraId="382D17BC">
      <w:pPr>
        <w:tabs>
          <w:tab w:val="left" w:pos="2695"/>
        </w:tabs>
        <w:rPr>
          <w:rFonts w:hint="eastAsia" w:eastAsia="宋体"/>
          <w:lang w:eastAsia="zh-CN"/>
        </w:rPr>
      </w:pPr>
      <w:r>
        <w:rPr>
          <w:rFonts w:hint="eastAsia"/>
          <w:lang w:eastAsia="zh-CN"/>
        </w:rPr>
        <w:tab/>
      </w:r>
    </w:p>
    <w:p w14:paraId="6FE02DDA">
      <w:pPr>
        <w:pStyle w:val="28"/>
        <w:keepNext w:val="0"/>
        <w:keepLines w:val="0"/>
        <w:pageBreakBefore w:val="0"/>
        <w:widowControl/>
        <w:kinsoku/>
        <w:wordWrap w:val="0"/>
        <w:overflowPunct/>
        <w:topLinePunct w:val="0"/>
        <w:autoSpaceDE/>
        <w:autoSpaceDN/>
        <w:bidi w:val="0"/>
        <w:adjustRightInd/>
        <w:snapToGrid/>
        <w:spacing w:line="360" w:lineRule="auto"/>
        <w:textAlignment w:val="auto"/>
        <w:rPr>
          <w:rFonts w:hint="eastAsia"/>
          <w:sz w:val="24"/>
          <w:szCs w:val="24"/>
        </w:rPr>
      </w:pPr>
      <w:r>
        <w:rPr>
          <w:rFonts w:hint="eastAsia"/>
          <w:b w:val="0"/>
          <w:bCs w:val="0"/>
        </w:rPr>
        <w:t>备注：根据</w:t>
      </w:r>
      <w:r>
        <w:rPr>
          <w:rFonts w:hint="eastAsia"/>
          <w:b w:val="0"/>
          <w:bCs w:val="0"/>
          <w:lang w:val="en-US" w:eastAsia="zh-CN"/>
        </w:rPr>
        <w:t>第四部分</w:t>
      </w:r>
      <w:r>
        <w:rPr>
          <w:rFonts w:hint="eastAsia"/>
          <w:b w:val="0"/>
          <w:bCs w:val="0"/>
        </w:rPr>
        <w:t>商务</w:t>
      </w:r>
      <w:r>
        <w:rPr>
          <w:rFonts w:hint="eastAsia"/>
          <w:b w:val="0"/>
          <w:bCs w:val="0"/>
          <w:lang w:eastAsia="zh-CN"/>
        </w:rPr>
        <w:t>、</w:t>
      </w:r>
      <w:r>
        <w:rPr>
          <w:rFonts w:hint="eastAsia"/>
          <w:b w:val="0"/>
          <w:bCs w:val="0"/>
        </w:rPr>
        <w:t>技术要求中的分项内容分别报价</w:t>
      </w:r>
      <w:r>
        <w:rPr>
          <w:rFonts w:hint="eastAsia"/>
          <w:b w:val="0"/>
          <w:bCs w:val="0"/>
          <w:lang w:eastAsia="zh-CN"/>
        </w:rPr>
        <w:t>，供应商</w:t>
      </w:r>
      <w:r>
        <w:rPr>
          <w:rFonts w:hint="eastAsia"/>
          <w:b w:val="0"/>
          <w:bCs w:val="0"/>
        </w:rPr>
        <w:t>可根据实际情况增加分项。</w:t>
      </w:r>
      <w:r>
        <w:rPr>
          <w:rFonts w:hint="eastAsia"/>
          <w:sz w:val="24"/>
          <w:szCs w:val="24"/>
        </w:rPr>
        <w:t xml:space="preserve">   </w:t>
      </w:r>
    </w:p>
    <w:p w14:paraId="43C44BA6">
      <w:pPr>
        <w:widowControl/>
        <w:snapToGrid w:val="0"/>
        <w:spacing w:line="360" w:lineRule="auto"/>
        <w:ind w:firstLine="3840" w:firstLineChars="1600"/>
        <w:rPr>
          <w:sz w:val="24"/>
          <w:szCs w:val="24"/>
        </w:rPr>
      </w:pPr>
      <w:r>
        <w:rPr>
          <w:rFonts w:hint="eastAsia"/>
          <w:sz w:val="24"/>
          <w:szCs w:val="24"/>
          <w:lang w:eastAsia="zh-CN"/>
        </w:rPr>
        <w:t>供应商</w:t>
      </w:r>
      <w:r>
        <w:rPr>
          <w:rFonts w:hint="eastAsia"/>
          <w:sz w:val="24"/>
          <w:szCs w:val="24"/>
        </w:rPr>
        <w:t xml:space="preserve">全称（加盖单位公章）                        </w:t>
      </w:r>
    </w:p>
    <w:p w14:paraId="5DBF2246">
      <w:pPr>
        <w:widowControl/>
        <w:snapToGrid w:val="0"/>
        <w:spacing w:line="360" w:lineRule="auto"/>
        <w:ind w:firstLine="3840" w:firstLineChars="1600"/>
        <w:rPr>
          <w:sz w:val="24"/>
          <w:szCs w:val="24"/>
        </w:rPr>
      </w:pPr>
      <w:r>
        <w:rPr>
          <w:rFonts w:hint="eastAsia"/>
          <w:sz w:val="24"/>
          <w:szCs w:val="24"/>
        </w:rPr>
        <w:t xml:space="preserve">法定代表人或被授权人代表（签字）：              </w:t>
      </w:r>
    </w:p>
    <w:p w14:paraId="03516D74">
      <w:pPr>
        <w:pStyle w:val="72"/>
        <w:spacing w:line="360" w:lineRule="auto"/>
        <w:rPr>
          <w:rFonts w:hAnsi="宋体"/>
          <w:color w:val="auto"/>
          <w:sz w:val="28"/>
          <w:szCs w:val="28"/>
        </w:rPr>
      </w:pPr>
      <w:r>
        <w:rPr>
          <w:rFonts w:hint="eastAsia" w:hAnsi="宋体"/>
          <w:color w:val="auto"/>
        </w:rPr>
        <w:t xml:space="preserve">                                </w:t>
      </w:r>
      <w:r>
        <w:rPr>
          <w:rFonts w:hint="eastAsia" w:ascii="Calibri" w:eastAsia="宋体" w:cs="Times New Roman"/>
          <w:color w:val="auto"/>
          <w:kern w:val="2"/>
        </w:rPr>
        <w:t>日  期：</w:t>
      </w:r>
    </w:p>
    <w:p w14:paraId="26CCFA6B">
      <w:pPr>
        <w:jc w:val="center"/>
        <w:outlineLvl w:val="0"/>
        <w:rPr>
          <w:rFonts w:hint="eastAsia"/>
          <w:b/>
          <w:color w:val="auto"/>
          <w:sz w:val="28"/>
          <w:szCs w:val="28"/>
          <w:lang w:eastAsia="zh-CN"/>
        </w:rPr>
      </w:pPr>
    </w:p>
    <w:p w14:paraId="2DD20F94">
      <w:pPr>
        <w:jc w:val="center"/>
        <w:outlineLvl w:val="0"/>
        <w:rPr>
          <w:rFonts w:hint="eastAsia"/>
          <w:b/>
          <w:color w:val="auto"/>
          <w:sz w:val="28"/>
          <w:szCs w:val="28"/>
          <w:lang w:eastAsia="zh-CN"/>
        </w:rPr>
      </w:pPr>
    </w:p>
    <w:p w14:paraId="47A92875">
      <w:pPr>
        <w:jc w:val="center"/>
        <w:outlineLvl w:val="0"/>
        <w:rPr>
          <w:rFonts w:hint="eastAsia"/>
          <w:b/>
          <w:color w:val="auto"/>
          <w:sz w:val="28"/>
          <w:szCs w:val="28"/>
          <w:lang w:eastAsia="zh-CN"/>
        </w:rPr>
      </w:pPr>
    </w:p>
    <w:p w14:paraId="5C62D3B3">
      <w:pPr>
        <w:jc w:val="center"/>
        <w:outlineLvl w:val="0"/>
        <w:rPr>
          <w:rFonts w:hint="eastAsia"/>
          <w:b/>
          <w:color w:val="auto"/>
          <w:sz w:val="28"/>
          <w:szCs w:val="28"/>
          <w:lang w:eastAsia="zh-CN"/>
        </w:rPr>
      </w:pPr>
    </w:p>
    <w:p w14:paraId="7539ACF7">
      <w:pPr>
        <w:jc w:val="center"/>
        <w:outlineLvl w:val="0"/>
        <w:rPr>
          <w:b/>
          <w:color w:val="auto"/>
          <w:sz w:val="28"/>
          <w:szCs w:val="28"/>
        </w:rPr>
      </w:pPr>
      <w:r>
        <w:rPr>
          <w:rFonts w:hint="eastAsia"/>
          <w:b/>
          <w:color w:val="auto"/>
          <w:sz w:val="28"/>
          <w:szCs w:val="28"/>
          <w:lang w:eastAsia="zh-CN"/>
        </w:rPr>
        <w:t>供应商</w:t>
      </w:r>
      <w:r>
        <w:rPr>
          <w:rFonts w:hint="eastAsia"/>
          <w:b/>
          <w:color w:val="auto"/>
          <w:sz w:val="28"/>
          <w:szCs w:val="28"/>
        </w:rPr>
        <w:t>认为需要的其他文件资料</w:t>
      </w:r>
      <w:bookmarkEnd w:id="108"/>
    </w:p>
    <w:p w14:paraId="14532970">
      <w:pPr>
        <w:rPr>
          <w:color w:val="auto"/>
          <w:sz w:val="28"/>
          <w:szCs w:val="28"/>
        </w:rPr>
      </w:pPr>
    </w:p>
    <w:p w14:paraId="3542FD18">
      <w:pPr>
        <w:pStyle w:val="12"/>
        <w:rPr>
          <w:color w:val="auto"/>
        </w:rPr>
      </w:pPr>
    </w:p>
    <w:p w14:paraId="2B45943C">
      <w:pPr>
        <w:rPr>
          <w:color w:val="auto"/>
          <w:sz w:val="28"/>
          <w:szCs w:val="28"/>
        </w:rPr>
      </w:pPr>
    </w:p>
    <w:p w14:paraId="241DCDE2">
      <w:pPr>
        <w:pStyle w:val="12"/>
        <w:rPr>
          <w:color w:val="auto"/>
        </w:rPr>
      </w:pPr>
    </w:p>
    <w:p w14:paraId="38D25D87">
      <w:pPr>
        <w:rPr>
          <w:color w:val="auto"/>
          <w:sz w:val="28"/>
          <w:szCs w:val="28"/>
        </w:rPr>
      </w:pPr>
    </w:p>
    <w:p w14:paraId="466810D5">
      <w:pPr>
        <w:pStyle w:val="12"/>
        <w:rPr>
          <w:color w:val="auto"/>
        </w:rPr>
      </w:pPr>
    </w:p>
    <w:p w14:paraId="1E26AD84">
      <w:pPr>
        <w:pStyle w:val="70"/>
        <w:tabs>
          <w:tab w:val="left" w:pos="1555"/>
        </w:tabs>
        <w:spacing w:line="360" w:lineRule="auto"/>
        <w:ind w:right="3789" w:firstLine="708" w:firstLineChars="300"/>
        <w:rPr>
          <w:color w:val="auto"/>
          <w:spacing w:val="-2"/>
          <w:sz w:val="24"/>
          <w:szCs w:val="24"/>
        </w:rPr>
      </w:pPr>
    </w:p>
    <w:p w14:paraId="170B3B5E">
      <w:pPr>
        <w:pStyle w:val="70"/>
        <w:tabs>
          <w:tab w:val="left" w:pos="1555"/>
        </w:tabs>
        <w:spacing w:line="360" w:lineRule="auto"/>
        <w:ind w:right="3789" w:firstLine="708" w:firstLineChars="300"/>
        <w:rPr>
          <w:color w:val="auto"/>
          <w:spacing w:val="-2"/>
          <w:sz w:val="24"/>
          <w:szCs w:val="24"/>
        </w:rPr>
      </w:pPr>
    </w:p>
    <w:p w14:paraId="78703BC3">
      <w:pPr>
        <w:pStyle w:val="70"/>
        <w:tabs>
          <w:tab w:val="left" w:pos="1555"/>
        </w:tabs>
        <w:spacing w:line="360" w:lineRule="auto"/>
        <w:ind w:right="3789" w:firstLine="708" w:firstLineChars="300"/>
        <w:rPr>
          <w:color w:val="auto"/>
          <w:spacing w:val="-2"/>
          <w:sz w:val="24"/>
          <w:szCs w:val="24"/>
        </w:rPr>
      </w:pPr>
    </w:p>
    <w:p w14:paraId="53232B15">
      <w:pPr>
        <w:pStyle w:val="70"/>
        <w:tabs>
          <w:tab w:val="left" w:pos="1555"/>
        </w:tabs>
        <w:spacing w:line="360" w:lineRule="auto"/>
        <w:ind w:right="3789" w:firstLine="708" w:firstLineChars="300"/>
        <w:rPr>
          <w:color w:val="auto"/>
          <w:spacing w:val="-2"/>
          <w:sz w:val="24"/>
          <w:szCs w:val="24"/>
        </w:rPr>
      </w:pPr>
    </w:p>
    <w:p w14:paraId="5D0EA2EE">
      <w:pPr>
        <w:pStyle w:val="70"/>
        <w:tabs>
          <w:tab w:val="left" w:pos="1555"/>
        </w:tabs>
        <w:spacing w:line="360" w:lineRule="auto"/>
        <w:ind w:right="3789" w:firstLine="708" w:firstLineChars="300"/>
        <w:rPr>
          <w:color w:val="auto"/>
          <w:spacing w:val="-2"/>
          <w:sz w:val="24"/>
          <w:szCs w:val="24"/>
        </w:rPr>
      </w:pPr>
    </w:p>
    <w:p w14:paraId="7C746882">
      <w:pPr>
        <w:pStyle w:val="70"/>
        <w:tabs>
          <w:tab w:val="left" w:pos="1555"/>
        </w:tabs>
        <w:spacing w:line="360" w:lineRule="auto"/>
        <w:ind w:right="3789" w:firstLine="708" w:firstLineChars="300"/>
        <w:rPr>
          <w:color w:val="auto"/>
          <w:spacing w:val="-2"/>
          <w:sz w:val="24"/>
          <w:szCs w:val="24"/>
        </w:rPr>
      </w:pPr>
    </w:p>
    <w:p w14:paraId="25F24206">
      <w:pPr>
        <w:pStyle w:val="70"/>
        <w:tabs>
          <w:tab w:val="left" w:pos="1555"/>
        </w:tabs>
        <w:spacing w:line="360" w:lineRule="auto"/>
        <w:ind w:right="3789" w:firstLine="708" w:firstLineChars="300"/>
        <w:rPr>
          <w:color w:val="auto"/>
          <w:spacing w:val="-2"/>
          <w:sz w:val="24"/>
          <w:szCs w:val="24"/>
        </w:rPr>
      </w:pPr>
    </w:p>
    <w:p w14:paraId="76BB2138">
      <w:pPr>
        <w:pStyle w:val="70"/>
        <w:tabs>
          <w:tab w:val="left" w:pos="1555"/>
        </w:tabs>
        <w:spacing w:line="360" w:lineRule="auto"/>
        <w:ind w:right="3789" w:firstLine="708" w:firstLineChars="300"/>
        <w:rPr>
          <w:color w:val="auto"/>
          <w:spacing w:val="-2"/>
          <w:sz w:val="24"/>
          <w:szCs w:val="24"/>
        </w:rPr>
      </w:pPr>
    </w:p>
    <w:p w14:paraId="108A8745">
      <w:pPr>
        <w:pStyle w:val="70"/>
        <w:tabs>
          <w:tab w:val="left" w:pos="1555"/>
        </w:tabs>
        <w:spacing w:line="360" w:lineRule="auto"/>
        <w:ind w:right="3789" w:firstLine="708" w:firstLineChars="300"/>
        <w:rPr>
          <w:color w:val="auto"/>
          <w:spacing w:val="-2"/>
          <w:sz w:val="24"/>
          <w:szCs w:val="24"/>
        </w:rPr>
      </w:pPr>
    </w:p>
    <w:p w14:paraId="19EA0175">
      <w:pPr>
        <w:pStyle w:val="70"/>
        <w:tabs>
          <w:tab w:val="left" w:pos="1555"/>
        </w:tabs>
        <w:spacing w:line="360" w:lineRule="auto"/>
        <w:ind w:right="3789" w:firstLine="708" w:firstLineChars="300"/>
        <w:rPr>
          <w:color w:val="auto"/>
          <w:spacing w:val="-2"/>
          <w:sz w:val="24"/>
          <w:szCs w:val="24"/>
        </w:rPr>
      </w:pPr>
    </w:p>
    <w:p w14:paraId="672D957F">
      <w:pPr>
        <w:pStyle w:val="70"/>
        <w:tabs>
          <w:tab w:val="left" w:pos="1555"/>
        </w:tabs>
        <w:spacing w:line="360" w:lineRule="auto"/>
        <w:ind w:right="3789" w:firstLine="708" w:firstLineChars="300"/>
        <w:rPr>
          <w:color w:val="auto"/>
          <w:spacing w:val="-2"/>
          <w:sz w:val="24"/>
          <w:szCs w:val="24"/>
        </w:rPr>
      </w:pPr>
    </w:p>
    <w:p w14:paraId="612715F6">
      <w:pPr>
        <w:pStyle w:val="70"/>
        <w:tabs>
          <w:tab w:val="left" w:pos="1555"/>
        </w:tabs>
        <w:spacing w:line="360" w:lineRule="auto"/>
        <w:ind w:right="3789" w:firstLine="708" w:firstLineChars="300"/>
        <w:rPr>
          <w:color w:val="auto"/>
          <w:spacing w:val="-2"/>
          <w:sz w:val="24"/>
          <w:szCs w:val="24"/>
        </w:rPr>
      </w:pPr>
    </w:p>
    <w:p w14:paraId="4E512327">
      <w:pPr>
        <w:pStyle w:val="70"/>
        <w:tabs>
          <w:tab w:val="left" w:pos="1555"/>
        </w:tabs>
        <w:spacing w:line="360" w:lineRule="auto"/>
        <w:ind w:right="3789" w:firstLine="708" w:firstLineChars="300"/>
        <w:rPr>
          <w:color w:val="auto"/>
          <w:spacing w:val="-2"/>
          <w:sz w:val="24"/>
          <w:szCs w:val="24"/>
        </w:rPr>
      </w:pPr>
    </w:p>
    <w:p w14:paraId="47411043">
      <w:pPr>
        <w:pStyle w:val="70"/>
        <w:tabs>
          <w:tab w:val="left" w:pos="1555"/>
        </w:tabs>
        <w:spacing w:line="360" w:lineRule="auto"/>
        <w:ind w:right="3789" w:firstLine="708" w:firstLineChars="300"/>
        <w:rPr>
          <w:color w:val="auto"/>
          <w:spacing w:val="-2"/>
          <w:sz w:val="24"/>
          <w:szCs w:val="24"/>
        </w:rPr>
      </w:pPr>
    </w:p>
    <w:p w14:paraId="337670A5">
      <w:pPr>
        <w:pStyle w:val="70"/>
        <w:tabs>
          <w:tab w:val="left" w:pos="1555"/>
        </w:tabs>
        <w:spacing w:line="360" w:lineRule="auto"/>
        <w:ind w:right="3789" w:firstLine="708" w:firstLineChars="300"/>
        <w:rPr>
          <w:color w:val="auto"/>
          <w:spacing w:val="-2"/>
          <w:sz w:val="24"/>
          <w:szCs w:val="24"/>
        </w:rPr>
      </w:pPr>
    </w:p>
    <w:p w14:paraId="54A672A6">
      <w:pPr>
        <w:pStyle w:val="70"/>
        <w:tabs>
          <w:tab w:val="left" w:pos="1555"/>
        </w:tabs>
        <w:spacing w:line="360" w:lineRule="auto"/>
        <w:ind w:right="3789" w:firstLine="708" w:firstLineChars="300"/>
        <w:rPr>
          <w:color w:val="auto"/>
          <w:spacing w:val="-2"/>
          <w:sz w:val="24"/>
          <w:szCs w:val="24"/>
        </w:rPr>
      </w:pPr>
    </w:p>
    <w:p w14:paraId="0545F026">
      <w:pPr>
        <w:pStyle w:val="70"/>
        <w:tabs>
          <w:tab w:val="left" w:pos="1341"/>
        </w:tabs>
        <w:ind w:firstLine="0" w:firstLineChars="0"/>
        <w:jc w:val="center"/>
        <w:rPr>
          <w:rFonts w:hint="eastAsia"/>
          <w:b/>
          <w:bCs/>
          <w:color w:val="auto"/>
          <w:sz w:val="28"/>
          <w:szCs w:val="28"/>
        </w:rPr>
      </w:pPr>
    </w:p>
    <w:p w14:paraId="05DECBD6">
      <w:pPr>
        <w:pStyle w:val="70"/>
        <w:tabs>
          <w:tab w:val="left" w:pos="1341"/>
        </w:tabs>
        <w:ind w:firstLine="0" w:firstLineChars="0"/>
        <w:jc w:val="center"/>
        <w:rPr>
          <w:rFonts w:hint="eastAsia"/>
          <w:b/>
          <w:bCs/>
          <w:color w:val="auto"/>
          <w:sz w:val="28"/>
          <w:szCs w:val="28"/>
        </w:rPr>
      </w:pPr>
    </w:p>
    <w:p w14:paraId="68442679">
      <w:pPr>
        <w:pStyle w:val="70"/>
        <w:tabs>
          <w:tab w:val="left" w:pos="1341"/>
        </w:tabs>
        <w:ind w:firstLine="0" w:firstLineChars="0"/>
        <w:jc w:val="center"/>
        <w:rPr>
          <w:rFonts w:hint="eastAsia"/>
          <w:b/>
          <w:bCs/>
          <w:color w:val="auto"/>
          <w:sz w:val="28"/>
          <w:szCs w:val="28"/>
        </w:rPr>
      </w:pPr>
    </w:p>
    <w:p w14:paraId="5AD8E154">
      <w:pPr>
        <w:pStyle w:val="70"/>
        <w:tabs>
          <w:tab w:val="left" w:pos="1341"/>
        </w:tabs>
        <w:ind w:firstLine="0" w:firstLineChars="0"/>
        <w:jc w:val="center"/>
        <w:rPr>
          <w:b/>
          <w:bCs/>
          <w:color w:val="auto"/>
          <w:sz w:val="28"/>
          <w:szCs w:val="28"/>
        </w:rPr>
      </w:pPr>
      <w:r>
        <w:rPr>
          <w:rFonts w:hint="eastAsia"/>
          <w:b/>
          <w:bCs/>
          <w:color w:val="auto"/>
          <w:sz w:val="28"/>
          <w:szCs w:val="28"/>
        </w:rPr>
        <w:t>政策性要求（如不涉及，可不提供）</w:t>
      </w:r>
    </w:p>
    <w:p w14:paraId="1E8EC6F1">
      <w:pPr>
        <w:tabs>
          <w:tab w:val="left" w:pos="1680"/>
        </w:tabs>
        <w:snapToGrid w:val="0"/>
        <w:spacing w:line="360" w:lineRule="auto"/>
        <w:jc w:val="center"/>
        <w:rPr>
          <w:rFonts w:hint="eastAsia"/>
          <w:b/>
          <w:snapToGrid w:val="0"/>
          <w:color w:val="auto"/>
          <w:sz w:val="13"/>
          <w:szCs w:val="13"/>
        </w:rPr>
      </w:pPr>
    </w:p>
    <w:p w14:paraId="7767D099">
      <w:pPr>
        <w:tabs>
          <w:tab w:val="left" w:pos="1680"/>
        </w:tabs>
        <w:snapToGrid w:val="0"/>
        <w:spacing w:line="360" w:lineRule="auto"/>
        <w:jc w:val="center"/>
        <w:rPr>
          <w:b/>
          <w:snapToGrid w:val="0"/>
          <w:color w:val="auto"/>
          <w:sz w:val="24"/>
          <w:szCs w:val="24"/>
        </w:rPr>
      </w:pPr>
      <w:r>
        <w:rPr>
          <w:rFonts w:hint="eastAsia"/>
          <w:b/>
          <w:snapToGrid w:val="0"/>
          <w:color w:val="auto"/>
          <w:sz w:val="24"/>
          <w:szCs w:val="24"/>
        </w:rPr>
        <w:t>节能产品、环境标志产品情况一览表</w:t>
      </w:r>
    </w:p>
    <w:p w14:paraId="14666437">
      <w:pPr>
        <w:tabs>
          <w:tab w:val="left" w:pos="1680"/>
        </w:tabs>
        <w:snapToGrid w:val="0"/>
        <w:spacing w:line="360" w:lineRule="auto"/>
        <w:rPr>
          <w:b/>
          <w:snapToGrid w:val="0"/>
          <w:color w:val="auto"/>
          <w:sz w:val="24"/>
          <w:szCs w:val="24"/>
        </w:rPr>
      </w:pPr>
      <w:r>
        <w:rPr>
          <w:rFonts w:hint="eastAsia"/>
          <w:b/>
          <w:snapToGrid w:val="0"/>
          <w:color w:val="auto"/>
          <w:sz w:val="24"/>
          <w:szCs w:val="24"/>
        </w:rPr>
        <w:t>节能产品明细表</w:t>
      </w:r>
    </w:p>
    <w:tbl>
      <w:tblPr>
        <w:tblStyle w:val="30"/>
        <w:tblW w:w="9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210"/>
        <w:gridCol w:w="1339"/>
        <w:gridCol w:w="726"/>
        <w:gridCol w:w="1552"/>
        <w:gridCol w:w="1689"/>
        <w:gridCol w:w="1967"/>
      </w:tblGrid>
      <w:tr w14:paraId="0299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exact"/>
          <w:jc w:val="center"/>
        </w:trPr>
        <w:tc>
          <w:tcPr>
            <w:tcW w:w="822" w:type="dxa"/>
            <w:vAlign w:val="center"/>
          </w:tcPr>
          <w:p w14:paraId="2651E5D2">
            <w:pPr>
              <w:snapToGrid w:val="0"/>
              <w:jc w:val="center"/>
              <w:rPr>
                <w:b/>
                <w:snapToGrid w:val="0"/>
                <w:color w:val="auto"/>
                <w:sz w:val="24"/>
                <w:szCs w:val="24"/>
              </w:rPr>
            </w:pPr>
            <w:r>
              <w:rPr>
                <w:rFonts w:hint="eastAsia"/>
                <w:b/>
                <w:snapToGrid w:val="0"/>
                <w:color w:val="auto"/>
                <w:sz w:val="24"/>
                <w:szCs w:val="24"/>
              </w:rPr>
              <w:t>序号</w:t>
            </w:r>
          </w:p>
        </w:tc>
        <w:tc>
          <w:tcPr>
            <w:tcW w:w="1210" w:type="dxa"/>
            <w:vAlign w:val="center"/>
          </w:tcPr>
          <w:p w14:paraId="4DFEF59B">
            <w:pPr>
              <w:snapToGrid w:val="0"/>
              <w:jc w:val="center"/>
              <w:rPr>
                <w:b/>
                <w:snapToGrid w:val="0"/>
                <w:color w:val="auto"/>
                <w:sz w:val="24"/>
                <w:szCs w:val="24"/>
              </w:rPr>
            </w:pPr>
            <w:r>
              <w:rPr>
                <w:rFonts w:hint="eastAsia"/>
                <w:b/>
                <w:snapToGrid w:val="0"/>
                <w:color w:val="auto"/>
                <w:sz w:val="24"/>
                <w:szCs w:val="24"/>
              </w:rPr>
              <w:t>产品名称</w:t>
            </w:r>
          </w:p>
        </w:tc>
        <w:tc>
          <w:tcPr>
            <w:tcW w:w="1339" w:type="dxa"/>
            <w:vAlign w:val="center"/>
          </w:tcPr>
          <w:p w14:paraId="57CFD294">
            <w:pPr>
              <w:snapToGrid w:val="0"/>
              <w:jc w:val="center"/>
              <w:rPr>
                <w:b/>
                <w:snapToGrid w:val="0"/>
                <w:color w:val="auto"/>
                <w:sz w:val="24"/>
                <w:szCs w:val="24"/>
              </w:rPr>
            </w:pPr>
            <w:r>
              <w:rPr>
                <w:rFonts w:hint="eastAsia"/>
                <w:b/>
                <w:snapToGrid w:val="0"/>
                <w:color w:val="auto"/>
                <w:sz w:val="24"/>
                <w:szCs w:val="24"/>
              </w:rPr>
              <w:t>生产厂家</w:t>
            </w:r>
          </w:p>
        </w:tc>
        <w:tc>
          <w:tcPr>
            <w:tcW w:w="726" w:type="dxa"/>
            <w:vAlign w:val="center"/>
          </w:tcPr>
          <w:p w14:paraId="1887355D">
            <w:pPr>
              <w:snapToGrid w:val="0"/>
              <w:jc w:val="center"/>
              <w:rPr>
                <w:b/>
                <w:snapToGrid w:val="0"/>
                <w:color w:val="auto"/>
                <w:sz w:val="24"/>
                <w:szCs w:val="24"/>
              </w:rPr>
            </w:pPr>
            <w:r>
              <w:rPr>
                <w:rFonts w:hint="eastAsia"/>
                <w:b/>
                <w:snapToGrid w:val="0"/>
                <w:color w:val="auto"/>
                <w:sz w:val="24"/>
                <w:szCs w:val="24"/>
              </w:rPr>
              <w:t>品牌</w:t>
            </w:r>
          </w:p>
        </w:tc>
        <w:tc>
          <w:tcPr>
            <w:tcW w:w="1552" w:type="dxa"/>
            <w:vAlign w:val="center"/>
          </w:tcPr>
          <w:p w14:paraId="7307A692">
            <w:pPr>
              <w:snapToGrid w:val="0"/>
              <w:jc w:val="center"/>
              <w:rPr>
                <w:b/>
                <w:snapToGrid w:val="0"/>
                <w:color w:val="auto"/>
                <w:sz w:val="24"/>
                <w:szCs w:val="24"/>
              </w:rPr>
            </w:pPr>
            <w:r>
              <w:rPr>
                <w:rFonts w:hint="eastAsia"/>
                <w:b/>
                <w:snapToGrid w:val="0"/>
                <w:color w:val="auto"/>
                <w:sz w:val="24"/>
                <w:szCs w:val="24"/>
              </w:rPr>
              <w:t>型号或规格</w:t>
            </w:r>
          </w:p>
        </w:tc>
        <w:tc>
          <w:tcPr>
            <w:tcW w:w="1689" w:type="dxa"/>
            <w:vAlign w:val="center"/>
          </w:tcPr>
          <w:p w14:paraId="6FDEB4E0">
            <w:pPr>
              <w:snapToGrid w:val="0"/>
              <w:jc w:val="center"/>
              <w:rPr>
                <w:b/>
                <w:snapToGrid w:val="0"/>
                <w:color w:val="auto"/>
                <w:sz w:val="24"/>
                <w:szCs w:val="24"/>
              </w:rPr>
            </w:pPr>
            <w:r>
              <w:rPr>
                <w:rFonts w:hint="eastAsia"/>
                <w:b/>
                <w:snapToGrid w:val="0"/>
                <w:color w:val="auto"/>
                <w:sz w:val="24"/>
                <w:szCs w:val="24"/>
              </w:rPr>
              <w:t>节字标志</w:t>
            </w:r>
          </w:p>
          <w:p w14:paraId="24249BB5">
            <w:pPr>
              <w:snapToGrid w:val="0"/>
              <w:jc w:val="center"/>
              <w:rPr>
                <w:b/>
                <w:snapToGrid w:val="0"/>
                <w:color w:val="auto"/>
                <w:sz w:val="24"/>
                <w:szCs w:val="24"/>
              </w:rPr>
            </w:pPr>
            <w:r>
              <w:rPr>
                <w:rFonts w:hint="eastAsia"/>
                <w:b/>
                <w:snapToGrid w:val="0"/>
                <w:color w:val="auto"/>
                <w:sz w:val="24"/>
                <w:szCs w:val="24"/>
              </w:rPr>
              <w:t>认证证书号</w:t>
            </w:r>
          </w:p>
        </w:tc>
        <w:tc>
          <w:tcPr>
            <w:tcW w:w="1967" w:type="dxa"/>
            <w:vAlign w:val="center"/>
          </w:tcPr>
          <w:p w14:paraId="6D897F31">
            <w:pPr>
              <w:snapToGrid w:val="0"/>
              <w:jc w:val="center"/>
              <w:rPr>
                <w:b/>
                <w:snapToGrid w:val="0"/>
                <w:color w:val="auto"/>
                <w:sz w:val="24"/>
                <w:szCs w:val="24"/>
              </w:rPr>
            </w:pPr>
            <w:r>
              <w:rPr>
                <w:rFonts w:hint="eastAsia"/>
                <w:b/>
                <w:snapToGrid w:val="0"/>
                <w:color w:val="auto"/>
                <w:sz w:val="24"/>
                <w:szCs w:val="24"/>
              </w:rPr>
              <w:t>认证证书</w:t>
            </w:r>
          </w:p>
          <w:p w14:paraId="5A282CBE">
            <w:pPr>
              <w:snapToGrid w:val="0"/>
              <w:jc w:val="center"/>
              <w:rPr>
                <w:b/>
                <w:snapToGrid w:val="0"/>
                <w:color w:val="auto"/>
                <w:sz w:val="24"/>
                <w:szCs w:val="24"/>
              </w:rPr>
            </w:pPr>
            <w:r>
              <w:rPr>
                <w:rFonts w:hint="eastAsia"/>
                <w:b/>
                <w:snapToGrid w:val="0"/>
                <w:color w:val="auto"/>
                <w:sz w:val="24"/>
                <w:szCs w:val="24"/>
              </w:rPr>
              <w:t>有效截止日期</w:t>
            </w:r>
          </w:p>
        </w:tc>
      </w:tr>
      <w:tr w14:paraId="306D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22" w:type="dxa"/>
          </w:tcPr>
          <w:p w14:paraId="56F791CB">
            <w:pPr>
              <w:snapToGrid w:val="0"/>
              <w:rPr>
                <w:snapToGrid w:val="0"/>
                <w:color w:val="auto"/>
                <w:sz w:val="24"/>
                <w:szCs w:val="24"/>
              </w:rPr>
            </w:pPr>
          </w:p>
        </w:tc>
        <w:tc>
          <w:tcPr>
            <w:tcW w:w="1210" w:type="dxa"/>
          </w:tcPr>
          <w:p w14:paraId="03FF1DC8">
            <w:pPr>
              <w:snapToGrid w:val="0"/>
              <w:rPr>
                <w:snapToGrid w:val="0"/>
                <w:color w:val="auto"/>
                <w:sz w:val="24"/>
                <w:szCs w:val="24"/>
              </w:rPr>
            </w:pPr>
          </w:p>
        </w:tc>
        <w:tc>
          <w:tcPr>
            <w:tcW w:w="1339" w:type="dxa"/>
          </w:tcPr>
          <w:p w14:paraId="2BE52526">
            <w:pPr>
              <w:snapToGrid w:val="0"/>
              <w:rPr>
                <w:snapToGrid w:val="0"/>
                <w:color w:val="auto"/>
                <w:sz w:val="24"/>
                <w:szCs w:val="24"/>
              </w:rPr>
            </w:pPr>
          </w:p>
        </w:tc>
        <w:tc>
          <w:tcPr>
            <w:tcW w:w="726" w:type="dxa"/>
          </w:tcPr>
          <w:p w14:paraId="618EE933">
            <w:pPr>
              <w:snapToGrid w:val="0"/>
              <w:rPr>
                <w:snapToGrid w:val="0"/>
                <w:color w:val="auto"/>
                <w:sz w:val="24"/>
                <w:szCs w:val="24"/>
              </w:rPr>
            </w:pPr>
          </w:p>
        </w:tc>
        <w:tc>
          <w:tcPr>
            <w:tcW w:w="1552" w:type="dxa"/>
          </w:tcPr>
          <w:p w14:paraId="14DCC1B0">
            <w:pPr>
              <w:snapToGrid w:val="0"/>
              <w:rPr>
                <w:snapToGrid w:val="0"/>
                <w:color w:val="auto"/>
                <w:sz w:val="24"/>
                <w:szCs w:val="24"/>
              </w:rPr>
            </w:pPr>
          </w:p>
        </w:tc>
        <w:tc>
          <w:tcPr>
            <w:tcW w:w="1689" w:type="dxa"/>
          </w:tcPr>
          <w:p w14:paraId="29C9E196">
            <w:pPr>
              <w:snapToGrid w:val="0"/>
              <w:rPr>
                <w:snapToGrid w:val="0"/>
                <w:color w:val="auto"/>
                <w:sz w:val="24"/>
                <w:szCs w:val="24"/>
              </w:rPr>
            </w:pPr>
          </w:p>
        </w:tc>
        <w:tc>
          <w:tcPr>
            <w:tcW w:w="1967" w:type="dxa"/>
          </w:tcPr>
          <w:p w14:paraId="20A79CEF">
            <w:pPr>
              <w:snapToGrid w:val="0"/>
              <w:rPr>
                <w:snapToGrid w:val="0"/>
                <w:color w:val="auto"/>
                <w:sz w:val="24"/>
                <w:szCs w:val="24"/>
              </w:rPr>
            </w:pPr>
          </w:p>
        </w:tc>
      </w:tr>
      <w:tr w14:paraId="2682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22" w:type="dxa"/>
          </w:tcPr>
          <w:p w14:paraId="220409FF">
            <w:pPr>
              <w:snapToGrid w:val="0"/>
              <w:rPr>
                <w:snapToGrid w:val="0"/>
                <w:color w:val="auto"/>
                <w:sz w:val="24"/>
                <w:szCs w:val="24"/>
              </w:rPr>
            </w:pPr>
          </w:p>
        </w:tc>
        <w:tc>
          <w:tcPr>
            <w:tcW w:w="1210" w:type="dxa"/>
          </w:tcPr>
          <w:p w14:paraId="71EADDA3">
            <w:pPr>
              <w:snapToGrid w:val="0"/>
              <w:rPr>
                <w:snapToGrid w:val="0"/>
                <w:color w:val="auto"/>
                <w:sz w:val="24"/>
                <w:szCs w:val="24"/>
              </w:rPr>
            </w:pPr>
          </w:p>
        </w:tc>
        <w:tc>
          <w:tcPr>
            <w:tcW w:w="1339" w:type="dxa"/>
          </w:tcPr>
          <w:p w14:paraId="009C464C">
            <w:pPr>
              <w:snapToGrid w:val="0"/>
              <w:rPr>
                <w:snapToGrid w:val="0"/>
                <w:color w:val="auto"/>
                <w:sz w:val="24"/>
                <w:szCs w:val="24"/>
              </w:rPr>
            </w:pPr>
          </w:p>
        </w:tc>
        <w:tc>
          <w:tcPr>
            <w:tcW w:w="726" w:type="dxa"/>
          </w:tcPr>
          <w:p w14:paraId="08633601">
            <w:pPr>
              <w:snapToGrid w:val="0"/>
              <w:rPr>
                <w:snapToGrid w:val="0"/>
                <w:color w:val="auto"/>
                <w:sz w:val="24"/>
                <w:szCs w:val="24"/>
              </w:rPr>
            </w:pPr>
          </w:p>
        </w:tc>
        <w:tc>
          <w:tcPr>
            <w:tcW w:w="1552" w:type="dxa"/>
          </w:tcPr>
          <w:p w14:paraId="452570F3">
            <w:pPr>
              <w:snapToGrid w:val="0"/>
              <w:rPr>
                <w:snapToGrid w:val="0"/>
                <w:color w:val="auto"/>
                <w:sz w:val="24"/>
                <w:szCs w:val="24"/>
              </w:rPr>
            </w:pPr>
          </w:p>
        </w:tc>
        <w:tc>
          <w:tcPr>
            <w:tcW w:w="1689" w:type="dxa"/>
          </w:tcPr>
          <w:p w14:paraId="77FC2F3D">
            <w:pPr>
              <w:snapToGrid w:val="0"/>
              <w:rPr>
                <w:snapToGrid w:val="0"/>
                <w:color w:val="auto"/>
                <w:sz w:val="24"/>
                <w:szCs w:val="24"/>
              </w:rPr>
            </w:pPr>
          </w:p>
        </w:tc>
        <w:tc>
          <w:tcPr>
            <w:tcW w:w="1967" w:type="dxa"/>
          </w:tcPr>
          <w:p w14:paraId="78B3FECE">
            <w:pPr>
              <w:snapToGrid w:val="0"/>
              <w:rPr>
                <w:snapToGrid w:val="0"/>
                <w:color w:val="auto"/>
                <w:sz w:val="24"/>
                <w:szCs w:val="24"/>
              </w:rPr>
            </w:pPr>
          </w:p>
        </w:tc>
      </w:tr>
      <w:tr w14:paraId="3120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22" w:type="dxa"/>
          </w:tcPr>
          <w:p w14:paraId="181DE451">
            <w:pPr>
              <w:snapToGrid w:val="0"/>
              <w:rPr>
                <w:snapToGrid w:val="0"/>
                <w:color w:val="auto"/>
                <w:sz w:val="24"/>
                <w:szCs w:val="24"/>
              </w:rPr>
            </w:pPr>
          </w:p>
        </w:tc>
        <w:tc>
          <w:tcPr>
            <w:tcW w:w="1210" w:type="dxa"/>
          </w:tcPr>
          <w:p w14:paraId="04416FC9">
            <w:pPr>
              <w:snapToGrid w:val="0"/>
              <w:rPr>
                <w:snapToGrid w:val="0"/>
                <w:color w:val="auto"/>
                <w:sz w:val="24"/>
                <w:szCs w:val="24"/>
              </w:rPr>
            </w:pPr>
          </w:p>
        </w:tc>
        <w:tc>
          <w:tcPr>
            <w:tcW w:w="1339" w:type="dxa"/>
          </w:tcPr>
          <w:p w14:paraId="6F4A78AC">
            <w:pPr>
              <w:snapToGrid w:val="0"/>
              <w:rPr>
                <w:snapToGrid w:val="0"/>
                <w:color w:val="auto"/>
                <w:sz w:val="24"/>
                <w:szCs w:val="24"/>
              </w:rPr>
            </w:pPr>
          </w:p>
        </w:tc>
        <w:tc>
          <w:tcPr>
            <w:tcW w:w="726" w:type="dxa"/>
          </w:tcPr>
          <w:p w14:paraId="248CE3AB">
            <w:pPr>
              <w:snapToGrid w:val="0"/>
              <w:rPr>
                <w:snapToGrid w:val="0"/>
                <w:color w:val="auto"/>
                <w:sz w:val="24"/>
                <w:szCs w:val="24"/>
              </w:rPr>
            </w:pPr>
          </w:p>
        </w:tc>
        <w:tc>
          <w:tcPr>
            <w:tcW w:w="1552" w:type="dxa"/>
          </w:tcPr>
          <w:p w14:paraId="7B225F22">
            <w:pPr>
              <w:snapToGrid w:val="0"/>
              <w:rPr>
                <w:snapToGrid w:val="0"/>
                <w:color w:val="auto"/>
                <w:sz w:val="24"/>
                <w:szCs w:val="24"/>
              </w:rPr>
            </w:pPr>
          </w:p>
        </w:tc>
        <w:tc>
          <w:tcPr>
            <w:tcW w:w="1689" w:type="dxa"/>
          </w:tcPr>
          <w:p w14:paraId="04C97AA5">
            <w:pPr>
              <w:snapToGrid w:val="0"/>
              <w:rPr>
                <w:snapToGrid w:val="0"/>
                <w:color w:val="auto"/>
                <w:sz w:val="24"/>
                <w:szCs w:val="24"/>
              </w:rPr>
            </w:pPr>
          </w:p>
        </w:tc>
        <w:tc>
          <w:tcPr>
            <w:tcW w:w="1967" w:type="dxa"/>
          </w:tcPr>
          <w:p w14:paraId="673A0D77">
            <w:pPr>
              <w:snapToGrid w:val="0"/>
              <w:rPr>
                <w:snapToGrid w:val="0"/>
                <w:color w:val="auto"/>
                <w:sz w:val="24"/>
                <w:szCs w:val="24"/>
              </w:rPr>
            </w:pPr>
          </w:p>
        </w:tc>
      </w:tr>
      <w:tr w14:paraId="6E8F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22" w:type="dxa"/>
            <w:vAlign w:val="center"/>
          </w:tcPr>
          <w:p w14:paraId="2859E096">
            <w:pPr>
              <w:snapToGrid w:val="0"/>
              <w:rPr>
                <w:snapToGrid w:val="0"/>
                <w:color w:val="auto"/>
                <w:sz w:val="24"/>
                <w:szCs w:val="24"/>
              </w:rPr>
            </w:pPr>
            <w:r>
              <w:rPr>
                <w:rFonts w:hint="eastAsia"/>
                <w:snapToGrid w:val="0"/>
                <w:color w:val="auto"/>
                <w:sz w:val="24"/>
                <w:szCs w:val="24"/>
              </w:rPr>
              <w:t>……</w:t>
            </w:r>
          </w:p>
        </w:tc>
        <w:tc>
          <w:tcPr>
            <w:tcW w:w="1210" w:type="dxa"/>
          </w:tcPr>
          <w:p w14:paraId="7184A15A">
            <w:pPr>
              <w:snapToGrid w:val="0"/>
              <w:rPr>
                <w:snapToGrid w:val="0"/>
                <w:color w:val="auto"/>
                <w:sz w:val="24"/>
                <w:szCs w:val="24"/>
              </w:rPr>
            </w:pPr>
          </w:p>
        </w:tc>
        <w:tc>
          <w:tcPr>
            <w:tcW w:w="1339" w:type="dxa"/>
          </w:tcPr>
          <w:p w14:paraId="71A13B35">
            <w:pPr>
              <w:snapToGrid w:val="0"/>
              <w:rPr>
                <w:snapToGrid w:val="0"/>
                <w:color w:val="auto"/>
                <w:sz w:val="24"/>
                <w:szCs w:val="24"/>
              </w:rPr>
            </w:pPr>
          </w:p>
        </w:tc>
        <w:tc>
          <w:tcPr>
            <w:tcW w:w="726" w:type="dxa"/>
          </w:tcPr>
          <w:p w14:paraId="6B835987">
            <w:pPr>
              <w:snapToGrid w:val="0"/>
              <w:rPr>
                <w:snapToGrid w:val="0"/>
                <w:color w:val="auto"/>
                <w:sz w:val="24"/>
                <w:szCs w:val="24"/>
              </w:rPr>
            </w:pPr>
          </w:p>
        </w:tc>
        <w:tc>
          <w:tcPr>
            <w:tcW w:w="1552" w:type="dxa"/>
          </w:tcPr>
          <w:p w14:paraId="0A025977">
            <w:pPr>
              <w:snapToGrid w:val="0"/>
              <w:rPr>
                <w:snapToGrid w:val="0"/>
                <w:color w:val="auto"/>
                <w:sz w:val="24"/>
                <w:szCs w:val="24"/>
              </w:rPr>
            </w:pPr>
          </w:p>
        </w:tc>
        <w:tc>
          <w:tcPr>
            <w:tcW w:w="1689" w:type="dxa"/>
          </w:tcPr>
          <w:p w14:paraId="60C196A2">
            <w:pPr>
              <w:snapToGrid w:val="0"/>
              <w:rPr>
                <w:snapToGrid w:val="0"/>
                <w:color w:val="auto"/>
                <w:sz w:val="24"/>
                <w:szCs w:val="24"/>
              </w:rPr>
            </w:pPr>
          </w:p>
        </w:tc>
        <w:tc>
          <w:tcPr>
            <w:tcW w:w="1967" w:type="dxa"/>
          </w:tcPr>
          <w:p w14:paraId="0CCE2DF5">
            <w:pPr>
              <w:snapToGrid w:val="0"/>
              <w:rPr>
                <w:snapToGrid w:val="0"/>
                <w:color w:val="auto"/>
                <w:sz w:val="24"/>
                <w:szCs w:val="24"/>
              </w:rPr>
            </w:pPr>
          </w:p>
        </w:tc>
      </w:tr>
    </w:tbl>
    <w:p w14:paraId="39A2762C">
      <w:pPr>
        <w:tabs>
          <w:tab w:val="left" w:pos="1680"/>
        </w:tabs>
        <w:snapToGrid w:val="0"/>
        <w:spacing w:line="360" w:lineRule="auto"/>
        <w:rPr>
          <w:b/>
          <w:snapToGrid w:val="0"/>
          <w:color w:val="auto"/>
          <w:sz w:val="24"/>
          <w:szCs w:val="24"/>
        </w:rPr>
      </w:pPr>
    </w:p>
    <w:p w14:paraId="1C9ADE0A">
      <w:pPr>
        <w:tabs>
          <w:tab w:val="left" w:pos="1680"/>
        </w:tabs>
        <w:snapToGrid w:val="0"/>
        <w:spacing w:line="360" w:lineRule="auto"/>
        <w:rPr>
          <w:b/>
          <w:snapToGrid w:val="0"/>
          <w:color w:val="auto"/>
          <w:sz w:val="24"/>
          <w:szCs w:val="24"/>
        </w:rPr>
      </w:pPr>
      <w:r>
        <w:rPr>
          <w:rFonts w:hint="eastAsia"/>
          <w:b/>
          <w:snapToGrid w:val="0"/>
          <w:color w:val="auto"/>
          <w:sz w:val="24"/>
          <w:szCs w:val="24"/>
        </w:rPr>
        <w:t>环境标志产品明细表</w:t>
      </w:r>
    </w:p>
    <w:tbl>
      <w:tblPr>
        <w:tblStyle w:val="30"/>
        <w:tblW w:w="9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330"/>
        <w:gridCol w:w="1267"/>
        <w:gridCol w:w="726"/>
        <w:gridCol w:w="1552"/>
        <w:gridCol w:w="1778"/>
        <w:gridCol w:w="1883"/>
      </w:tblGrid>
      <w:tr w14:paraId="7ED3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exact"/>
          <w:jc w:val="center"/>
        </w:trPr>
        <w:tc>
          <w:tcPr>
            <w:tcW w:w="802" w:type="dxa"/>
            <w:vAlign w:val="center"/>
          </w:tcPr>
          <w:p w14:paraId="60329EAD">
            <w:pPr>
              <w:snapToGrid w:val="0"/>
              <w:jc w:val="center"/>
              <w:rPr>
                <w:b/>
                <w:snapToGrid w:val="0"/>
                <w:color w:val="auto"/>
                <w:sz w:val="24"/>
                <w:szCs w:val="24"/>
              </w:rPr>
            </w:pPr>
            <w:r>
              <w:rPr>
                <w:rFonts w:hint="eastAsia"/>
                <w:b/>
                <w:snapToGrid w:val="0"/>
                <w:color w:val="auto"/>
                <w:sz w:val="24"/>
                <w:szCs w:val="24"/>
              </w:rPr>
              <w:t>序号</w:t>
            </w:r>
          </w:p>
        </w:tc>
        <w:tc>
          <w:tcPr>
            <w:tcW w:w="1330" w:type="dxa"/>
            <w:vAlign w:val="center"/>
          </w:tcPr>
          <w:p w14:paraId="3D19EC67">
            <w:pPr>
              <w:snapToGrid w:val="0"/>
              <w:jc w:val="center"/>
              <w:rPr>
                <w:b/>
                <w:snapToGrid w:val="0"/>
                <w:color w:val="auto"/>
                <w:sz w:val="24"/>
                <w:szCs w:val="24"/>
              </w:rPr>
            </w:pPr>
            <w:r>
              <w:rPr>
                <w:rFonts w:hint="eastAsia"/>
                <w:b/>
                <w:snapToGrid w:val="0"/>
                <w:color w:val="auto"/>
                <w:sz w:val="24"/>
                <w:szCs w:val="24"/>
              </w:rPr>
              <w:t>产品名称</w:t>
            </w:r>
          </w:p>
        </w:tc>
        <w:tc>
          <w:tcPr>
            <w:tcW w:w="1267" w:type="dxa"/>
            <w:vAlign w:val="center"/>
          </w:tcPr>
          <w:p w14:paraId="69ED15FC">
            <w:pPr>
              <w:snapToGrid w:val="0"/>
              <w:jc w:val="center"/>
              <w:rPr>
                <w:b/>
                <w:snapToGrid w:val="0"/>
                <w:color w:val="auto"/>
                <w:sz w:val="24"/>
                <w:szCs w:val="24"/>
              </w:rPr>
            </w:pPr>
            <w:r>
              <w:rPr>
                <w:rFonts w:hint="eastAsia"/>
                <w:b/>
                <w:snapToGrid w:val="0"/>
                <w:color w:val="auto"/>
                <w:sz w:val="24"/>
                <w:szCs w:val="24"/>
              </w:rPr>
              <w:t>生产厂家</w:t>
            </w:r>
          </w:p>
        </w:tc>
        <w:tc>
          <w:tcPr>
            <w:tcW w:w="726" w:type="dxa"/>
            <w:vAlign w:val="center"/>
          </w:tcPr>
          <w:p w14:paraId="1099001E">
            <w:pPr>
              <w:snapToGrid w:val="0"/>
              <w:jc w:val="center"/>
              <w:rPr>
                <w:b/>
                <w:snapToGrid w:val="0"/>
                <w:color w:val="auto"/>
                <w:sz w:val="24"/>
                <w:szCs w:val="24"/>
              </w:rPr>
            </w:pPr>
            <w:r>
              <w:rPr>
                <w:rFonts w:hint="eastAsia"/>
                <w:b/>
                <w:snapToGrid w:val="0"/>
                <w:color w:val="auto"/>
                <w:sz w:val="24"/>
                <w:szCs w:val="24"/>
              </w:rPr>
              <w:t>品牌</w:t>
            </w:r>
          </w:p>
        </w:tc>
        <w:tc>
          <w:tcPr>
            <w:tcW w:w="1552" w:type="dxa"/>
            <w:vAlign w:val="center"/>
          </w:tcPr>
          <w:p w14:paraId="74264DB6">
            <w:pPr>
              <w:snapToGrid w:val="0"/>
              <w:jc w:val="center"/>
              <w:rPr>
                <w:b/>
                <w:snapToGrid w:val="0"/>
                <w:color w:val="auto"/>
                <w:sz w:val="24"/>
                <w:szCs w:val="24"/>
              </w:rPr>
            </w:pPr>
            <w:r>
              <w:rPr>
                <w:rFonts w:hint="eastAsia"/>
                <w:b/>
                <w:snapToGrid w:val="0"/>
                <w:color w:val="auto"/>
                <w:sz w:val="24"/>
                <w:szCs w:val="24"/>
              </w:rPr>
              <w:t>型号或规格</w:t>
            </w:r>
          </w:p>
        </w:tc>
        <w:tc>
          <w:tcPr>
            <w:tcW w:w="1778" w:type="dxa"/>
            <w:vAlign w:val="center"/>
          </w:tcPr>
          <w:p w14:paraId="2DCBE7FC">
            <w:pPr>
              <w:snapToGrid w:val="0"/>
              <w:jc w:val="center"/>
              <w:rPr>
                <w:b/>
                <w:snapToGrid w:val="0"/>
                <w:color w:val="auto"/>
                <w:sz w:val="24"/>
                <w:szCs w:val="24"/>
              </w:rPr>
            </w:pPr>
            <w:r>
              <w:rPr>
                <w:rFonts w:hint="eastAsia"/>
                <w:b/>
                <w:snapToGrid w:val="0"/>
                <w:color w:val="auto"/>
                <w:sz w:val="24"/>
                <w:szCs w:val="24"/>
              </w:rPr>
              <w:t>中国环境标志认证证书编号</w:t>
            </w:r>
          </w:p>
        </w:tc>
        <w:tc>
          <w:tcPr>
            <w:tcW w:w="1883" w:type="dxa"/>
            <w:vAlign w:val="center"/>
          </w:tcPr>
          <w:p w14:paraId="4DE54453">
            <w:pPr>
              <w:snapToGrid w:val="0"/>
              <w:jc w:val="center"/>
              <w:rPr>
                <w:b/>
                <w:snapToGrid w:val="0"/>
                <w:color w:val="auto"/>
                <w:sz w:val="24"/>
                <w:szCs w:val="24"/>
              </w:rPr>
            </w:pPr>
            <w:r>
              <w:rPr>
                <w:rFonts w:hint="eastAsia"/>
                <w:b/>
                <w:snapToGrid w:val="0"/>
                <w:color w:val="auto"/>
                <w:sz w:val="24"/>
                <w:szCs w:val="24"/>
              </w:rPr>
              <w:t>认证证书</w:t>
            </w:r>
          </w:p>
          <w:p w14:paraId="1F7B72F5">
            <w:pPr>
              <w:snapToGrid w:val="0"/>
              <w:jc w:val="center"/>
              <w:rPr>
                <w:b/>
                <w:snapToGrid w:val="0"/>
                <w:color w:val="auto"/>
                <w:sz w:val="24"/>
                <w:szCs w:val="24"/>
              </w:rPr>
            </w:pPr>
            <w:r>
              <w:rPr>
                <w:rFonts w:hint="eastAsia"/>
                <w:b/>
                <w:snapToGrid w:val="0"/>
                <w:color w:val="auto"/>
                <w:sz w:val="24"/>
                <w:szCs w:val="24"/>
              </w:rPr>
              <w:t>有效截止日期</w:t>
            </w:r>
          </w:p>
        </w:tc>
      </w:tr>
      <w:tr w14:paraId="21B6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tcPr>
          <w:p w14:paraId="06FC3C54">
            <w:pPr>
              <w:snapToGrid w:val="0"/>
              <w:rPr>
                <w:snapToGrid w:val="0"/>
                <w:color w:val="auto"/>
                <w:sz w:val="24"/>
                <w:szCs w:val="24"/>
              </w:rPr>
            </w:pPr>
          </w:p>
        </w:tc>
        <w:tc>
          <w:tcPr>
            <w:tcW w:w="1330" w:type="dxa"/>
          </w:tcPr>
          <w:p w14:paraId="741A4A2F">
            <w:pPr>
              <w:snapToGrid w:val="0"/>
              <w:rPr>
                <w:snapToGrid w:val="0"/>
                <w:color w:val="auto"/>
                <w:sz w:val="24"/>
                <w:szCs w:val="24"/>
              </w:rPr>
            </w:pPr>
          </w:p>
        </w:tc>
        <w:tc>
          <w:tcPr>
            <w:tcW w:w="1267" w:type="dxa"/>
          </w:tcPr>
          <w:p w14:paraId="6D17CA21">
            <w:pPr>
              <w:snapToGrid w:val="0"/>
              <w:rPr>
                <w:snapToGrid w:val="0"/>
                <w:color w:val="auto"/>
                <w:sz w:val="24"/>
                <w:szCs w:val="24"/>
              </w:rPr>
            </w:pPr>
          </w:p>
        </w:tc>
        <w:tc>
          <w:tcPr>
            <w:tcW w:w="726" w:type="dxa"/>
          </w:tcPr>
          <w:p w14:paraId="71107F83">
            <w:pPr>
              <w:snapToGrid w:val="0"/>
              <w:rPr>
                <w:snapToGrid w:val="0"/>
                <w:color w:val="auto"/>
                <w:sz w:val="24"/>
                <w:szCs w:val="24"/>
              </w:rPr>
            </w:pPr>
          </w:p>
        </w:tc>
        <w:tc>
          <w:tcPr>
            <w:tcW w:w="1552" w:type="dxa"/>
          </w:tcPr>
          <w:p w14:paraId="6D657966">
            <w:pPr>
              <w:snapToGrid w:val="0"/>
              <w:rPr>
                <w:snapToGrid w:val="0"/>
                <w:color w:val="auto"/>
                <w:sz w:val="24"/>
                <w:szCs w:val="24"/>
              </w:rPr>
            </w:pPr>
          </w:p>
        </w:tc>
        <w:tc>
          <w:tcPr>
            <w:tcW w:w="1778" w:type="dxa"/>
          </w:tcPr>
          <w:p w14:paraId="4BEC4C82">
            <w:pPr>
              <w:snapToGrid w:val="0"/>
              <w:rPr>
                <w:snapToGrid w:val="0"/>
                <w:color w:val="auto"/>
                <w:sz w:val="24"/>
                <w:szCs w:val="24"/>
              </w:rPr>
            </w:pPr>
          </w:p>
        </w:tc>
        <w:tc>
          <w:tcPr>
            <w:tcW w:w="1883" w:type="dxa"/>
          </w:tcPr>
          <w:p w14:paraId="714D752F">
            <w:pPr>
              <w:snapToGrid w:val="0"/>
              <w:rPr>
                <w:snapToGrid w:val="0"/>
                <w:color w:val="auto"/>
                <w:sz w:val="24"/>
                <w:szCs w:val="24"/>
              </w:rPr>
            </w:pPr>
          </w:p>
        </w:tc>
      </w:tr>
      <w:tr w14:paraId="5F94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tcPr>
          <w:p w14:paraId="3F9EE01E">
            <w:pPr>
              <w:snapToGrid w:val="0"/>
              <w:rPr>
                <w:snapToGrid w:val="0"/>
                <w:color w:val="auto"/>
                <w:sz w:val="24"/>
                <w:szCs w:val="24"/>
              </w:rPr>
            </w:pPr>
          </w:p>
        </w:tc>
        <w:tc>
          <w:tcPr>
            <w:tcW w:w="1330" w:type="dxa"/>
          </w:tcPr>
          <w:p w14:paraId="2A4A0E5A">
            <w:pPr>
              <w:snapToGrid w:val="0"/>
              <w:rPr>
                <w:snapToGrid w:val="0"/>
                <w:color w:val="auto"/>
                <w:sz w:val="24"/>
                <w:szCs w:val="24"/>
              </w:rPr>
            </w:pPr>
          </w:p>
        </w:tc>
        <w:tc>
          <w:tcPr>
            <w:tcW w:w="1267" w:type="dxa"/>
          </w:tcPr>
          <w:p w14:paraId="4FED67E2">
            <w:pPr>
              <w:snapToGrid w:val="0"/>
              <w:rPr>
                <w:snapToGrid w:val="0"/>
                <w:color w:val="auto"/>
                <w:sz w:val="24"/>
                <w:szCs w:val="24"/>
              </w:rPr>
            </w:pPr>
          </w:p>
        </w:tc>
        <w:tc>
          <w:tcPr>
            <w:tcW w:w="726" w:type="dxa"/>
          </w:tcPr>
          <w:p w14:paraId="2B7A0719">
            <w:pPr>
              <w:snapToGrid w:val="0"/>
              <w:rPr>
                <w:snapToGrid w:val="0"/>
                <w:color w:val="auto"/>
                <w:sz w:val="24"/>
                <w:szCs w:val="24"/>
              </w:rPr>
            </w:pPr>
          </w:p>
        </w:tc>
        <w:tc>
          <w:tcPr>
            <w:tcW w:w="1552" w:type="dxa"/>
          </w:tcPr>
          <w:p w14:paraId="70EF50E7">
            <w:pPr>
              <w:snapToGrid w:val="0"/>
              <w:rPr>
                <w:snapToGrid w:val="0"/>
                <w:color w:val="auto"/>
                <w:sz w:val="24"/>
                <w:szCs w:val="24"/>
              </w:rPr>
            </w:pPr>
          </w:p>
        </w:tc>
        <w:tc>
          <w:tcPr>
            <w:tcW w:w="1778" w:type="dxa"/>
          </w:tcPr>
          <w:p w14:paraId="1E81043F">
            <w:pPr>
              <w:snapToGrid w:val="0"/>
              <w:rPr>
                <w:snapToGrid w:val="0"/>
                <w:color w:val="auto"/>
                <w:sz w:val="24"/>
                <w:szCs w:val="24"/>
              </w:rPr>
            </w:pPr>
          </w:p>
        </w:tc>
        <w:tc>
          <w:tcPr>
            <w:tcW w:w="1883" w:type="dxa"/>
          </w:tcPr>
          <w:p w14:paraId="66AFCF4D">
            <w:pPr>
              <w:snapToGrid w:val="0"/>
              <w:rPr>
                <w:snapToGrid w:val="0"/>
                <w:color w:val="auto"/>
                <w:sz w:val="24"/>
                <w:szCs w:val="24"/>
              </w:rPr>
            </w:pPr>
          </w:p>
        </w:tc>
      </w:tr>
      <w:tr w14:paraId="7180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tcPr>
          <w:p w14:paraId="62C48506">
            <w:pPr>
              <w:snapToGrid w:val="0"/>
              <w:rPr>
                <w:snapToGrid w:val="0"/>
                <w:color w:val="auto"/>
                <w:sz w:val="24"/>
                <w:szCs w:val="24"/>
              </w:rPr>
            </w:pPr>
          </w:p>
        </w:tc>
        <w:tc>
          <w:tcPr>
            <w:tcW w:w="1330" w:type="dxa"/>
          </w:tcPr>
          <w:p w14:paraId="13CBA7AB">
            <w:pPr>
              <w:snapToGrid w:val="0"/>
              <w:rPr>
                <w:snapToGrid w:val="0"/>
                <w:color w:val="auto"/>
                <w:sz w:val="24"/>
                <w:szCs w:val="24"/>
              </w:rPr>
            </w:pPr>
          </w:p>
        </w:tc>
        <w:tc>
          <w:tcPr>
            <w:tcW w:w="1267" w:type="dxa"/>
          </w:tcPr>
          <w:p w14:paraId="19DE2777">
            <w:pPr>
              <w:snapToGrid w:val="0"/>
              <w:rPr>
                <w:snapToGrid w:val="0"/>
                <w:color w:val="auto"/>
                <w:sz w:val="24"/>
                <w:szCs w:val="24"/>
              </w:rPr>
            </w:pPr>
          </w:p>
        </w:tc>
        <w:tc>
          <w:tcPr>
            <w:tcW w:w="726" w:type="dxa"/>
          </w:tcPr>
          <w:p w14:paraId="6D247827">
            <w:pPr>
              <w:snapToGrid w:val="0"/>
              <w:rPr>
                <w:snapToGrid w:val="0"/>
                <w:color w:val="auto"/>
                <w:sz w:val="24"/>
                <w:szCs w:val="24"/>
              </w:rPr>
            </w:pPr>
          </w:p>
        </w:tc>
        <w:tc>
          <w:tcPr>
            <w:tcW w:w="1552" w:type="dxa"/>
          </w:tcPr>
          <w:p w14:paraId="59BBA7BD">
            <w:pPr>
              <w:snapToGrid w:val="0"/>
              <w:rPr>
                <w:snapToGrid w:val="0"/>
                <w:color w:val="auto"/>
                <w:sz w:val="24"/>
                <w:szCs w:val="24"/>
              </w:rPr>
            </w:pPr>
          </w:p>
        </w:tc>
        <w:tc>
          <w:tcPr>
            <w:tcW w:w="1778" w:type="dxa"/>
          </w:tcPr>
          <w:p w14:paraId="5757262D">
            <w:pPr>
              <w:snapToGrid w:val="0"/>
              <w:rPr>
                <w:snapToGrid w:val="0"/>
                <w:color w:val="auto"/>
                <w:sz w:val="24"/>
                <w:szCs w:val="24"/>
              </w:rPr>
            </w:pPr>
          </w:p>
        </w:tc>
        <w:tc>
          <w:tcPr>
            <w:tcW w:w="1883" w:type="dxa"/>
          </w:tcPr>
          <w:p w14:paraId="5276D4EB">
            <w:pPr>
              <w:snapToGrid w:val="0"/>
              <w:rPr>
                <w:snapToGrid w:val="0"/>
                <w:color w:val="auto"/>
                <w:sz w:val="24"/>
                <w:szCs w:val="24"/>
              </w:rPr>
            </w:pPr>
          </w:p>
        </w:tc>
      </w:tr>
      <w:tr w14:paraId="1ED60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02" w:type="dxa"/>
            <w:vAlign w:val="center"/>
          </w:tcPr>
          <w:p w14:paraId="6B97D308">
            <w:pPr>
              <w:snapToGrid w:val="0"/>
              <w:rPr>
                <w:snapToGrid w:val="0"/>
                <w:color w:val="auto"/>
                <w:sz w:val="24"/>
                <w:szCs w:val="24"/>
              </w:rPr>
            </w:pPr>
            <w:r>
              <w:rPr>
                <w:rFonts w:hint="eastAsia"/>
                <w:snapToGrid w:val="0"/>
                <w:color w:val="auto"/>
                <w:sz w:val="24"/>
                <w:szCs w:val="24"/>
              </w:rPr>
              <w:t>……</w:t>
            </w:r>
          </w:p>
        </w:tc>
        <w:tc>
          <w:tcPr>
            <w:tcW w:w="1330" w:type="dxa"/>
          </w:tcPr>
          <w:p w14:paraId="568FA195">
            <w:pPr>
              <w:snapToGrid w:val="0"/>
              <w:rPr>
                <w:snapToGrid w:val="0"/>
                <w:color w:val="auto"/>
                <w:sz w:val="24"/>
                <w:szCs w:val="24"/>
              </w:rPr>
            </w:pPr>
          </w:p>
        </w:tc>
        <w:tc>
          <w:tcPr>
            <w:tcW w:w="1267" w:type="dxa"/>
          </w:tcPr>
          <w:p w14:paraId="24DF5772">
            <w:pPr>
              <w:snapToGrid w:val="0"/>
              <w:rPr>
                <w:snapToGrid w:val="0"/>
                <w:color w:val="auto"/>
                <w:sz w:val="24"/>
                <w:szCs w:val="24"/>
              </w:rPr>
            </w:pPr>
          </w:p>
        </w:tc>
        <w:tc>
          <w:tcPr>
            <w:tcW w:w="726" w:type="dxa"/>
          </w:tcPr>
          <w:p w14:paraId="39BCA6B0">
            <w:pPr>
              <w:snapToGrid w:val="0"/>
              <w:rPr>
                <w:snapToGrid w:val="0"/>
                <w:color w:val="auto"/>
                <w:sz w:val="24"/>
                <w:szCs w:val="24"/>
              </w:rPr>
            </w:pPr>
          </w:p>
        </w:tc>
        <w:tc>
          <w:tcPr>
            <w:tcW w:w="1552" w:type="dxa"/>
          </w:tcPr>
          <w:p w14:paraId="3C192A70">
            <w:pPr>
              <w:snapToGrid w:val="0"/>
              <w:rPr>
                <w:snapToGrid w:val="0"/>
                <w:color w:val="auto"/>
                <w:sz w:val="24"/>
                <w:szCs w:val="24"/>
              </w:rPr>
            </w:pPr>
          </w:p>
        </w:tc>
        <w:tc>
          <w:tcPr>
            <w:tcW w:w="1778" w:type="dxa"/>
          </w:tcPr>
          <w:p w14:paraId="00E5A5E9">
            <w:pPr>
              <w:snapToGrid w:val="0"/>
              <w:rPr>
                <w:snapToGrid w:val="0"/>
                <w:color w:val="auto"/>
                <w:sz w:val="24"/>
                <w:szCs w:val="24"/>
              </w:rPr>
            </w:pPr>
          </w:p>
        </w:tc>
        <w:tc>
          <w:tcPr>
            <w:tcW w:w="1883" w:type="dxa"/>
          </w:tcPr>
          <w:p w14:paraId="6E363261">
            <w:pPr>
              <w:snapToGrid w:val="0"/>
              <w:rPr>
                <w:snapToGrid w:val="0"/>
                <w:color w:val="auto"/>
                <w:sz w:val="24"/>
                <w:szCs w:val="24"/>
              </w:rPr>
            </w:pPr>
          </w:p>
        </w:tc>
      </w:tr>
    </w:tbl>
    <w:p w14:paraId="579CDC1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注：1．</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应提供投标产品国家确定的认证机构出具的、处于有效期之内的节能产品、环境标志产品认证证书。如提供的投标产品已列入最新公布的《节能产品政府采购品目清单》或《环境标志产品政府采购品目清单》，而因</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在其</w:t>
      </w:r>
      <w:r>
        <w:rPr>
          <w:rFonts w:hint="eastAsia" w:ascii="宋体" w:hAnsi="宋体" w:cs="宋体"/>
          <w:color w:val="auto"/>
          <w:sz w:val="24"/>
          <w:szCs w:val="24"/>
          <w:lang w:eastAsia="zh-CN"/>
        </w:rPr>
        <w:t>响应文件</w:t>
      </w:r>
      <w:r>
        <w:rPr>
          <w:rFonts w:hint="eastAsia" w:ascii="宋体" w:hAnsi="宋体" w:eastAsia="宋体" w:cs="宋体"/>
          <w:color w:val="auto"/>
          <w:sz w:val="24"/>
          <w:szCs w:val="24"/>
        </w:rPr>
        <w:t>中未提供认证证书或提供不全的，并对评标委员会评审造成的影响，由</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自行承担其后果。</w:t>
      </w:r>
    </w:p>
    <w:p w14:paraId="31233A4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2．此表如填写不下，可另附页。</w:t>
      </w:r>
    </w:p>
    <w:p w14:paraId="7F3D6807">
      <w:pPr>
        <w:spacing w:line="360" w:lineRule="auto"/>
        <w:ind w:firstLine="480" w:firstLineChars="200"/>
        <w:rPr>
          <w:color w:val="auto"/>
          <w:sz w:val="24"/>
          <w:szCs w:val="24"/>
        </w:rPr>
      </w:pPr>
      <w:r>
        <w:rPr>
          <w:rFonts w:hint="eastAsia" w:ascii="宋体" w:hAnsi="宋体" w:eastAsia="宋体" w:cs="宋体"/>
          <w:color w:val="auto"/>
          <w:sz w:val="24"/>
          <w:szCs w:val="24"/>
        </w:rPr>
        <w:t>3．投</w:t>
      </w:r>
      <w:r>
        <w:rPr>
          <w:rFonts w:hint="eastAsia"/>
          <w:color w:val="auto"/>
          <w:sz w:val="24"/>
          <w:szCs w:val="24"/>
        </w:rPr>
        <w:t>标货物均不属于最新公布的《节能产品政府采购品目清单》或《环境标志产品政府采购品目清单》范围内产品的，此表可删除。</w:t>
      </w:r>
    </w:p>
    <w:p w14:paraId="5DFA275B">
      <w:pPr>
        <w:spacing w:line="360" w:lineRule="auto"/>
        <w:ind w:firstLine="480" w:firstLineChars="200"/>
        <w:rPr>
          <w:color w:val="auto"/>
          <w:sz w:val="24"/>
          <w:szCs w:val="24"/>
        </w:rPr>
      </w:pPr>
      <w:r>
        <w:rPr>
          <w:rFonts w:hint="eastAsia"/>
          <w:color w:val="auto"/>
          <w:sz w:val="24"/>
          <w:szCs w:val="24"/>
        </w:rPr>
        <w:t>信息安全产品的要求：</w:t>
      </w:r>
    </w:p>
    <w:p w14:paraId="5083F0AC">
      <w:pPr>
        <w:spacing w:line="360" w:lineRule="auto"/>
        <w:ind w:firstLine="480" w:firstLineChars="200"/>
        <w:rPr>
          <w:color w:val="auto"/>
          <w:sz w:val="24"/>
          <w:szCs w:val="24"/>
        </w:rPr>
      </w:pPr>
      <w:r>
        <w:rPr>
          <w:rFonts w:hint="eastAsia"/>
          <w:color w:val="auto"/>
          <w:sz w:val="24"/>
          <w:szCs w:val="24"/>
        </w:rPr>
        <w:t>报价货物中如含有工信部会同有关部门制定下发的《网络关键设备和网络安全专用产品目录》中的网络安全专用产品，须提供由具备资格的机构安全认证合格或者安全检测符合要求的有效证明材料扫描件。</w:t>
      </w:r>
      <w:r>
        <w:rPr>
          <w:rFonts w:hint="eastAsia"/>
          <w:color w:val="auto"/>
          <w:sz w:val="24"/>
          <w:szCs w:val="24"/>
          <w:lang w:eastAsia="zh-CN"/>
        </w:rPr>
        <w:t>（</w:t>
      </w:r>
      <w:r>
        <w:rPr>
          <w:rFonts w:hint="eastAsia"/>
          <w:color w:val="auto"/>
          <w:sz w:val="24"/>
          <w:szCs w:val="24"/>
        </w:rPr>
        <w:t>具备资格的机构是指列入《承担网络关键设备和网络安全专用产品安全认证和安全检测任务机构名录》的机构）详情参加</w:t>
      </w:r>
      <w:r>
        <w:rPr>
          <w:rFonts w:hint="eastAsia" w:ascii="宋体" w:hAnsi="宋体" w:eastAsia="宋体" w:cs="宋体"/>
          <w:color w:val="auto"/>
          <w:sz w:val="24"/>
          <w:szCs w:val="24"/>
        </w:rPr>
        <w:t>国务院 2023 年第 1号</w:t>
      </w:r>
      <w:r>
        <w:rPr>
          <w:rFonts w:hint="eastAsia"/>
          <w:color w:val="auto"/>
          <w:sz w:val="24"/>
          <w:szCs w:val="24"/>
        </w:rPr>
        <w:t>《关于调整网络安全专用产品安全管理有关事项的公告》。</w:t>
      </w:r>
    </w:p>
    <w:p w14:paraId="0BCC9DD5">
      <w:pPr>
        <w:widowControl/>
        <w:jc w:val="center"/>
        <w:rPr>
          <w:b/>
          <w:bCs/>
          <w:color w:val="auto"/>
          <w:sz w:val="24"/>
          <w:szCs w:val="24"/>
        </w:rPr>
      </w:pPr>
    </w:p>
    <w:p w14:paraId="6251CA1E">
      <w:pPr>
        <w:widowControl/>
        <w:jc w:val="center"/>
        <w:rPr>
          <w:b/>
          <w:bCs/>
          <w:color w:val="auto"/>
          <w:sz w:val="24"/>
          <w:szCs w:val="24"/>
        </w:rPr>
      </w:pPr>
    </w:p>
    <w:p w14:paraId="271C1203">
      <w:pPr>
        <w:widowControl/>
        <w:jc w:val="center"/>
        <w:rPr>
          <w:b/>
          <w:bCs/>
          <w:color w:val="auto"/>
          <w:sz w:val="24"/>
          <w:szCs w:val="24"/>
        </w:rPr>
      </w:pPr>
    </w:p>
    <w:p w14:paraId="766A1A6B">
      <w:pPr>
        <w:widowControl/>
        <w:jc w:val="center"/>
        <w:rPr>
          <w:b/>
          <w:bCs/>
          <w:color w:val="auto"/>
          <w:sz w:val="24"/>
          <w:szCs w:val="24"/>
        </w:rPr>
      </w:pPr>
    </w:p>
    <w:p w14:paraId="0B18DB1F">
      <w:pPr>
        <w:widowControl/>
        <w:jc w:val="center"/>
        <w:rPr>
          <w:b/>
          <w:bCs/>
          <w:color w:val="auto"/>
          <w:sz w:val="24"/>
          <w:szCs w:val="24"/>
        </w:rPr>
      </w:pPr>
    </w:p>
    <w:p w14:paraId="3B5364E4">
      <w:pPr>
        <w:widowControl/>
        <w:jc w:val="center"/>
        <w:rPr>
          <w:b/>
          <w:bCs/>
          <w:color w:val="auto"/>
          <w:sz w:val="24"/>
          <w:szCs w:val="24"/>
        </w:rPr>
      </w:pPr>
    </w:p>
    <w:p w14:paraId="17A5B830">
      <w:pPr>
        <w:widowControl/>
        <w:jc w:val="center"/>
        <w:rPr>
          <w:b/>
          <w:bCs/>
          <w:color w:val="auto"/>
          <w:sz w:val="24"/>
          <w:szCs w:val="24"/>
        </w:rPr>
      </w:pPr>
    </w:p>
    <w:p w14:paraId="3B5EA7B5">
      <w:pPr>
        <w:widowControl/>
        <w:jc w:val="center"/>
        <w:rPr>
          <w:b/>
          <w:bCs/>
          <w:color w:val="auto"/>
          <w:sz w:val="24"/>
          <w:szCs w:val="24"/>
        </w:rPr>
      </w:pPr>
    </w:p>
    <w:p w14:paraId="35D77334">
      <w:pPr>
        <w:widowControl/>
        <w:jc w:val="center"/>
        <w:rPr>
          <w:b/>
          <w:bCs/>
          <w:color w:val="auto"/>
          <w:sz w:val="24"/>
          <w:szCs w:val="24"/>
        </w:rPr>
      </w:pPr>
    </w:p>
    <w:p w14:paraId="27F18876">
      <w:pPr>
        <w:widowControl/>
        <w:jc w:val="center"/>
        <w:rPr>
          <w:b/>
          <w:bCs/>
          <w:color w:val="auto"/>
          <w:sz w:val="24"/>
          <w:szCs w:val="24"/>
        </w:rPr>
      </w:pPr>
    </w:p>
    <w:p w14:paraId="04E5AB13">
      <w:pPr>
        <w:widowControl/>
        <w:jc w:val="center"/>
        <w:rPr>
          <w:b/>
          <w:bCs/>
          <w:color w:val="auto"/>
          <w:sz w:val="24"/>
          <w:szCs w:val="24"/>
        </w:rPr>
      </w:pPr>
    </w:p>
    <w:p w14:paraId="1FDA8AE0">
      <w:pPr>
        <w:widowControl/>
        <w:jc w:val="center"/>
        <w:rPr>
          <w:b/>
          <w:bCs/>
          <w:color w:val="auto"/>
          <w:sz w:val="24"/>
          <w:szCs w:val="24"/>
        </w:rPr>
      </w:pPr>
    </w:p>
    <w:p w14:paraId="3CC09539">
      <w:pPr>
        <w:widowControl/>
        <w:jc w:val="center"/>
        <w:rPr>
          <w:b/>
          <w:bCs/>
          <w:color w:val="auto"/>
          <w:sz w:val="24"/>
          <w:szCs w:val="24"/>
        </w:rPr>
      </w:pPr>
    </w:p>
    <w:p w14:paraId="18755A07">
      <w:pPr>
        <w:widowControl/>
        <w:jc w:val="center"/>
        <w:rPr>
          <w:b/>
          <w:bCs/>
          <w:color w:val="auto"/>
          <w:sz w:val="24"/>
          <w:szCs w:val="24"/>
        </w:rPr>
      </w:pPr>
    </w:p>
    <w:p w14:paraId="674B2873">
      <w:pPr>
        <w:widowControl/>
        <w:jc w:val="center"/>
        <w:rPr>
          <w:b/>
          <w:bCs/>
          <w:color w:val="auto"/>
          <w:sz w:val="24"/>
          <w:szCs w:val="24"/>
        </w:rPr>
      </w:pPr>
    </w:p>
    <w:p w14:paraId="460190BA">
      <w:pPr>
        <w:widowControl/>
        <w:jc w:val="center"/>
        <w:rPr>
          <w:b/>
          <w:bCs/>
          <w:color w:val="auto"/>
          <w:sz w:val="24"/>
          <w:szCs w:val="24"/>
        </w:rPr>
      </w:pPr>
    </w:p>
    <w:p w14:paraId="70E3212E">
      <w:pPr>
        <w:widowControl/>
        <w:jc w:val="center"/>
        <w:rPr>
          <w:b/>
          <w:bCs/>
          <w:color w:val="auto"/>
          <w:sz w:val="24"/>
          <w:szCs w:val="24"/>
        </w:rPr>
      </w:pPr>
    </w:p>
    <w:p w14:paraId="5931E8C9">
      <w:pPr>
        <w:widowControl/>
        <w:jc w:val="center"/>
        <w:rPr>
          <w:b/>
          <w:bCs/>
          <w:color w:val="auto"/>
          <w:sz w:val="24"/>
          <w:szCs w:val="24"/>
        </w:rPr>
      </w:pPr>
    </w:p>
    <w:p w14:paraId="59A03DBA">
      <w:pPr>
        <w:widowControl/>
        <w:jc w:val="center"/>
        <w:rPr>
          <w:b/>
          <w:bCs/>
          <w:color w:val="auto"/>
          <w:sz w:val="24"/>
          <w:szCs w:val="24"/>
        </w:rPr>
      </w:pPr>
    </w:p>
    <w:p w14:paraId="1C0A89C3">
      <w:pPr>
        <w:widowControl/>
        <w:jc w:val="center"/>
        <w:rPr>
          <w:b/>
          <w:bCs/>
          <w:color w:val="auto"/>
          <w:sz w:val="24"/>
          <w:szCs w:val="24"/>
        </w:rPr>
      </w:pPr>
    </w:p>
    <w:p w14:paraId="451C0ABE">
      <w:pPr>
        <w:widowControl/>
        <w:jc w:val="center"/>
        <w:rPr>
          <w:b/>
          <w:bCs/>
          <w:color w:val="auto"/>
          <w:sz w:val="24"/>
          <w:szCs w:val="24"/>
        </w:rPr>
      </w:pPr>
    </w:p>
    <w:p w14:paraId="59E72168">
      <w:pPr>
        <w:widowControl/>
        <w:jc w:val="center"/>
        <w:rPr>
          <w:b/>
          <w:bCs/>
          <w:color w:val="auto"/>
          <w:sz w:val="24"/>
          <w:szCs w:val="24"/>
        </w:rPr>
      </w:pPr>
    </w:p>
    <w:p w14:paraId="67ED26EB">
      <w:pPr>
        <w:widowControl/>
        <w:jc w:val="center"/>
        <w:rPr>
          <w:b/>
          <w:bCs/>
          <w:color w:val="auto"/>
          <w:sz w:val="24"/>
          <w:szCs w:val="24"/>
        </w:rPr>
      </w:pPr>
    </w:p>
    <w:p w14:paraId="3A3CBD8B">
      <w:pPr>
        <w:widowControl/>
        <w:jc w:val="center"/>
        <w:rPr>
          <w:b/>
          <w:bCs/>
          <w:color w:val="auto"/>
          <w:sz w:val="24"/>
          <w:szCs w:val="24"/>
        </w:rPr>
      </w:pPr>
    </w:p>
    <w:p w14:paraId="7D9D1EFC">
      <w:pPr>
        <w:widowControl/>
        <w:jc w:val="center"/>
        <w:rPr>
          <w:b/>
          <w:bCs/>
          <w:color w:val="auto"/>
          <w:sz w:val="24"/>
          <w:szCs w:val="24"/>
        </w:rPr>
      </w:pPr>
    </w:p>
    <w:p w14:paraId="017BEAE4">
      <w:pPr>
        <w:widowControl/>
        <w:jc w:val="center"/>
        <w:rPr>
          <w:b/>
          <w:bCs/>
          <w:color w:val="auto"/>
          <w:sz w:val="24"/>
          <w:szCs w:val="24"/>
        </w:rPr>
      </w:pPr>
    </w:p>
    <w:p w14:paraId="2693AEC5">
      <w:pPr>
        <w:widowControl/>
        <w:jc w:val="center"/>
        <w:rPr>
          <w:b/>
          <w:bCs/>
          <w:color w:val="auto"/>
          <w:sz w:val="24"/>
          <w:szCs w:val="24"/>
        </w:rPr>
      </w:pPr>
    </w:p>
    <w:p w14:paraId="54E7BAD5">
      <w:pPr>
        <w:widowControl/>
        <w:jc w:val="center"/>
        <w:rPr>
          <w:b/>
          <w:bCs/>
          <w:color w:val="auto"/>
          <w:sz w:val="24"/>
          <w:szCs w:val="24"/>
        </w:rPr>
      </w:pPr>
    </w:p>
    <w:p w14:paraId="5349B863">
      <w:pPr>
        <w:widowControl/>
        <w:jc w:val="center"/>
        <w:rPr>
          <w:b/>
          <w:bCs/>
          <w:color w:val="auto"/>
          <w:sz w:val="24"/>
          <w:szCs w:val="24"/>
        </w:rPr>
      </w:pPr>
    </w:p>
    <w:p w14:paraId="4FE625F7">
      <w:pPr>
        <w:widowControl/>
        <w:jc w:val="center"/>
        <w:rPr>
          <w:b/>
          <w:bCs/>
          <w:color w:val="auto"/>
          <w:sz w:val="24"/>
          <w:szCs w:val="24"/>
        </w:rPr>
      </w:pPr>
    </w:p>
    <w:p w14:paraId="680ED452">
      <w:pPr>
        <w:widowControl/>
        <w:jc w:val="center"/>
        <w:rPr>
          <w:b/>
          <w:bCs/>
          <w:color w:val="auto"/>
          <w:sz w:val="24"/>
          <w:szCs w:val="24"/>
        </w:rPr>
      </w:pPr>
    </w:p>
    <w:p w14:paraId="2A28548E">
      <w:pPr>
        <w:widowControl/>
        <w:jc w:val="center"/>
        <w:rPr>
          <w:b/>
          <w:bCs/>
          <w:color w:val="auto"/>
          <w:sz w:val="24"/>
          <w:szCs w:val="24"/>
        </w:rPr>
      </w:pPr>
    </w:p>
    <w:p w14:paraId="2ACE0525">
      <w:pPr>
        <w:widowControl/>
        <w:jc w:val="center"/>
        <w:rPr>
          <w:b/>
          <w:bCs/>
          <w:color w:val="auto"/>
          <w:sz w:val="24"/>
          <w:szCs w:val="24"/>
        </w:rPr>
      </w:pPr>
    </w:p>
    <w:p w14:paraId="6D4EF149">
      <w:pPr>
        <w:spacing w:line="480" w:lineRule="exact"/>
        <w:rPr>
          <w:b/>
          <w:color w:val="auto"/>
          <w:sz w:val="24"/>
        </w:rPr>
      </w:pPr>
      <w:r>
        <w:rPr>
          <w:rFonts w:hint="eastAsia"/>
          <w:b/>
          <w:color w:val="auto"/>
          <w:sz w:val="24"/>
        </w:rPr>
        <w:t>正版软件承诺格式（如不涉及，此函可不提供）</w:t>
      </w:r>
    </w:p>
    <w:p w14:paraId="1C6DD493">
      <w:pPr>
        <w:spacing w:line="480" w:lineRule="exact"/>
        <w:jc w:val="center"/>
        <w:rPr>
          <w:b/>
          <w:color w:val="auto"/>
          <w:sz w:val="24"/>
        </w:rPr>
      </w:pPr>
      <w:r>
        <w:rPr>
          <w:rFonts w:hint="eastAsia"/>
          <w:b/>
          <w:color w:val="auto"/>
          <w:sz w:val="24"/>
        </w:rPr>
        <w:t>正版软件承诺</w:t>
      </w:r>
    </w:p>
    <w:p w14:paraId="392C5A50">
      <w:pPr>
        <w:widowControl/>
        <w:snapToGrid w:val="0"/>
        <w:spacing w:line="360" w:lineRule="auto"/>
        <w:rPr>
          <w:color w:val="auto"/>
          <w:sz w:val="24"/>
          <w:u w:val="single"/>
        </w:rPr>
      </w:pPr>
    </w:p>
    <w:p w14:paraId="7B25DCA5">
      <w:pPr>
        <w:spacing w:line="360" w:lineRule="auto"/>
        <w:rPr>
          <w:color w:val="auto"/>
          <w:sz w:val="24"/>
          <w:u w:val="single"/>
        </w:rPr>
      </w:pPr>
      <w:r>
        <w:rPr>
          <w:rFonts w:hint="eastAsia"/>
          <w:color w:val="auto"/>
          <w:sz w:val="24"/>
          <w:u w:val="single"/>
        </w:rPr>
        <w:t xml:space="preserve">  采购代理机构名称  ：</w:t>
      </w:r>
    </w:p>
    <w:p w14:paraId="69A7A93F">
      <w:pPr>
        <w:snapToGrid w:val="0"/>
        <w:spacing w:line="360" w:lineRule="auto"/>
        <w:ind w:firstLine="480" w:firstLineChars="200"/>
        <w:rPr>
          <w:color w:val="auto"/>
          <w:sz w:val="24"/>
        </w:rPr>
      </w:pPr>
      <w:r>
        <w:rPr>
          <w:rFonts w:hint="eastAsia"/>
          <w:color w:val="auto"/>
          <w:sz w:val="24"/>
        </w:rPr>
        <w:t>本</w:t>
      </w:r>
      <w:r>
        <w:rPr>
          <w:rFonts w:hint="eastAsia"/>
          <w:color w:val="auto"/>
          <w:sz w:val="24"/>
          <w:lang w:eastAsia="zh-CN"/>
        </w:rPr>
        <w:t>供应商</w:t>
      </w:r>
      <w:r>
        <w:rPr>
          <w:rFonts w:hint="eastAsia"/>
          <w:color w:val="auto"/>
          <w:sz w:val="24"/>
        </w:rPr>
        <w:t>现参与项目（项目编号：）的采购活动，本公司承诺投报的计算机产品预装正版操作系统，投报的硬件产品内的预装软件为正版软件。</w:t>
      </w:r>
    </w:p>
    <w:p w14:paraId="54E48DCE">
      <w:pPr>
        <w:snapToGrid w:val="0"/>
        <w:spacing w:line="360" w:lineRule="auto"/>
        <w:ind w:firstLine="480" w:firstLineChars="200"/>
        <w:rPr>
          <w:color w:val="auto"/>
          <w:sz w:val="24"/>
        </w:rPr>
      </w:pPr>
      <w:r>
        <w:rPr>
          <w:rFonts w:hint="eastAsia"/>
          <w:color w:val="auto"/>
          <w:sz w:val="24"/>
        </w:rPr>
        <w:t>如上述声明不真实，愿意按照政府采购有关法律法规的规定接受处罚。</w:t>
      </w:r>
    </w:p>
    <w:p w14:paraId="6266EA6D">
      <w:pPr>
        <w:snapToGrid w:val="0"/>
        <w:spacing w:line="360" w:lineRule="auto"/>
        <w:ind w:firstLine="480" w:firstLineChars="200"/>
        <w:rPr>
          <w:color w:val="auto"/>
          <w:sz w:val="24"/>
        </w:rPr>
      </w:pPr>
      <w:r>
        <w:rPr>
          <w:rFonts w:hint="eastAsia"/>
          <w:color w:val="auto"/>
          <w:sz w:val="24"/>
        </w:rPr>
        <w:t>特此声明</w:t>
      </w:r>
    </w:p>
    <w:p w14:paraId="5190BD7F">
      <w:pPr>
        <w:snapToGrid w:val="0"/>
        <w:spacing w:line="520" w:lineRule="exact"/>
        <w:rPr>
          <w:color w:val="auto"/>
          <w:sz w:val="24"/>
        </w:rPr>
      </w:pPr>
    </w:p>
    <w:p w14:paraId="6F4CBF7C">
      <w:pPr>
        <w:snapToGrid w:val="0"/>
        <w:spacing w:line="480" w:lineRule="exact"/>
        <w:rPr>
          <w:color w:val="auto"/>
          <w:sz w:val="24"/>
        </w:rPr>
      </w:pPr>
    </w:p>
    <w:p w14:paraId="262EC99B">
      <w:pPr>
        <w:snapToGrid w:val="0"/>
        <w:spacing w:line="480" w:lineRule="exact"/>
        <w:rPr>
          <w:color w:val="auto"/>
          <w:sz w:val="24"/>
        </w:rPr>
      </w:pPr>
    </w:p>
    <w:p w14:paraId="7F1089AC">
      <w:pPr>
        <w:snapToGrid w:val="0"/>
        <w:spacing w:line="480" w:lineRule="exact"/>
        <w:rPr>
          <w:color w:val="auto"/>
          <w:sz w:val="24"/>
        </w:rPr>
      </w:pPr>
    </w:p>
    <w:p w14:paraId="46E4D5C9">
      <w:pPr>
        <w:snapToGrid w:val="0"/>
        <w:spacing w:line="480" w:lineRule="exact"/>
        <w:ind w:firstLine="4440" w:firstLineChars="1850"/>
        <w:rPr>
          <w:color w:val="auto"/>
          <w:sz w:val="24"/>
        </w:rPr>
      </w:pPr>
      <w:r>
        <w:rPr>
          <w:rFonts w:hint="eastAsia"/>
          <w:color w:val="auto"/>
          <w:sz w:val="24"/>
          <w:lang w:eastAsia="zh-CN"/>
        </w:rPr>
        <w:t>供应商</w:t>
      </w:r>
      <w:r>
        <w:rPr>
          <w:rFonts w:hint="eastAsia"/>
          <w:color w:val="auto"/>
          <w:sz w:val="24"/>
        </w:rPr>
        <w:t>名称：       （盖章）</w:t>
      </w:r>
    </w:p>
    <w:p w14:paraId="2617CD38">
      <w:pPr>
        <w:spacing w:line="480" w:lineRule="exact"/>
        <w:ind w:firstLine="4560" w:firstLineChars="1900"/>
        <w:rPr>
          <w:b/>
          <w:color w:val="auto"/>
          <w:sz w:val="24"/>
        </w:rPr>
      </w:pPr>
      <w:r>
        <w:rPr>
          <w:rFonts w:hint="eastAsia"/>
          <w:color w:val="auto"/>
          <w:sz w:val="24"/>
        </w:rPr>
        <w:t>日     期：</w:t>
      </w:r>
    </w:p>
    <w:p w14:paraId="7E572A49">
      <w:pPr>
        <w:widowControl/>
        <w:snapToGrid w:val="0"/>
        <w:spacing w:line="360" w:lineRule="auto"/>
        <w:rPr>
          <w:b/>
          <w:color w:val="auto"/>
          <w:sz w:val="24"/>
        </w:rPr>
      </w:pPr>
    </w:p>
    <w:p w14:paraId="7DCA3827">
      <w:pPr>
        <w:spacing w:line="480" w:lineRule="exact"/>
        <w:rPr>
          <w:b/>
          <w:color w:val="auto"/>
          <w:sz w:val="24"/>
        </w:rPr>
      </w:pPr>
    </w:p>
    <w:p w14:paraId="32CDEA09">
      <w:pPr>
        <w:spacing w:line="480" w:lineRule="exact"/>
        <w:rPr>
          <w:b/>
          <w:color w:val="auto"/>
          <w:sz w:val="24"/>
        </w:rPr>
      </w:pPr>
    </w:p>
    <w:p w14:paraId="1CDA41F3">
      <w:pPr>
        <w:spacing w:line="480" w:lineRule="exact"/>
        <w:rPr>
          <w:b/>
          <w:color w:val="auto"/>
          <w:sz w:val="24"/>
        </w:rPr>
      </w:pPr>
    </w:p>
    <w:p w14:paraId="7EF32A61">
      <w:pPr>
        <w:spacing w:line="480" w:lineRule="exact"/>
        <w:rPr>
          <w:b/>
          <w:color w:val="auto"/>
          <w:sz w:val="24"/>
        </w:rPr>
      </w:pPr>
    </w:p>
    <w:p w14:paraId="7AC20CF0">
      <w:pPr>
        <w:spacing w:line="480" w:lineRule="exact"/>
        <w:rPr>
          <w:b/>
          <w:color w:val="auto"/>
          <w:sz w:val="24"/>
        </w:rPr>
      </w:pPr>
    </w:p>
    <w:p w14:paraId="0874543F">
      <w:pPr>
        <w:spacing w:line="480" w:lineRule="exact"/>
        <w:rPr>
          <w:b/>
          <w:color w:val="auto"/>
          <w:sz w:val="24"/>
        </w:rPr>
      </w:pPr>
    </w:p>
    <w:p w14:paraId="4B4AAB65">
      <w:pPr>
        <w:spacing w:line="480" w:lineRule="exact"/>
        <w:rPr>
          <w:b/>
          <w:color w:val="auto"/>
          <w:sz w:val="24"/>
        </w:rPr>
      </w:pPr>
    </w:p>
    <w:p w14:paraId="684A3CEF">
      <w:pPr>
        <w:spacing w:line="480" w:lineRule="exact"/>
        <w:rPr>
          <w:b/>
          <w:color w:val="auto"/>
          <w:sz w:val="24"/>
        </w:rPr>
      </w:pPr>
    </w:p>
    <w:p w14:paraId="753FD5A1">
      <w:pPr>
        <w:spacing w:line="480" w:lineRule="exact"/>
        <w:rPr>
          <w:b/>
          <w:color w:val="auto"/>
          <w:sz w:val="24"/>
        </w:rPr>
      </w:pPr>
    </w:p>
    <w:p w14:paraId="7E9F8654">
      <w:pPr>
        <w:spacing w:line="480" w:lineRule="exact"/>
        <w:rPr>
          <w:b/>
          <w:color w:val="auto"/>
          <w:sz w:val="24"/>
        </w:rPr>
      </w:pPr>
    </w:p>
    <w:p w14:paraId="496E0F10">
      <w:pPr>
        <w:spacing w:line="480" w:lineRule="exact"/>
        <w:rPr>
          <w:b/>
          <w:color w:val="auto"/>
          <w:sz w:val="24"/>
        </w:rPr>
      </w:pPr>
    </w:p>
    <w:p w14:paraId="350E469C">
      <w:pPr>
        <w:spacing w:line="480" w:lineRule="exact"/>
        <w:rPr>
          <w:rFonts w:hint="eastAsia"/>
          <w:b/>
          <w:color w:val="auto"/>
          <w:sz w:val="24"/>
        </w:rPr>
      </w:pPr>
    </w:p>
    <w:p w14:paraId="17F1F0FC">
      <w:pPr>
        <w:spacing w:line="480" w:lineRule="exact"/>
        <w:rPr>
          <w:rFonts w:hint="eastAsia"/>
          <w:b/>
          <w:color w:val="auto"/>
          <w:sz w:val="24"/>
        </w:rPr>
      </w:pPr>
    </w:p>
    <w:p w14:paraId="15820A11">
      <w:pPr>
        <w:spacing w:line="480" w:lineRule="exact"/>
        <w:rPr>
          <w:b/>
          <w:color w:val="auto"/>
          <w:sz w:val="24"/>
        </w:rPr>
      </w:pPr>
      <w:r>
        <w:rPr>
          <w:rFonts w:hint="eastAsia"/>
          <w:b/>
          <w:color w:val="auto"/>
          <w:sz w:val="24"/>
        </w:rPr>
        <w:t>商品包装和快递包装承诺格式（若有，</w:t>
      </w:r>
      <w:r>
        <w:rPr>
          <w:rFonts w:hint="eastAsia"/>
          <w:b/>
          <w:color w:val="auto"/>
          <w:sz w:val="24"/>
          <w:lang w:val="en-US" w:eastAsia="zh-CN"/>
        </w:rPr>
        <w:t>请</w:t>
      </w:r>
      <w:r>
        <w:rPr>
          <w:rFonts w:hint="eastAsia"/>
          <w:b/>
          <w:color w:val="auto"/>
          <w:sz w:val="24"/>
        </w:rPr>
        <w:t>填写）</w:t>
      </w:r>
    </w:p>
    <w:p w14:paraId="5ADB38FA">
      <w:pPr>
        <w:spacing w:line="480" w:lineRule="exact"/>
        <w:ind w:firstLine="2289" w:firstLineChars="950"/>
        <w:rPr>
          <w:b/>
          <w:color w:val="auto"/>
          <w:sz w:val="24"/>
        </w:rPr>
      </w:pPr>
    </w:p>
    <w:p w14:paraId="444E984E">
      <w:pPr>
        <w:spacing w:line="480" w:lineRule="exact"/>
        <w:jc w:val="center"/>
        <w:rPr>
          <w:b/>
          <w:color w:val="auto"/>
          <w:sz w:val="24"/>
        </w:rPr>
      </w:pPr>
      <w:r>
        <w:rPr>
          <w:rFonts w:hint="eastAsia"/>
          <w:b/>
          <w:color w:val="auto"/>
          <w:sz w:val="24"/>
        </w:rPr>
        <w:t>商品包装和快递包装承诺</w:t>
      </w:r>
    </w:p>
    <w:p w14:paraId="1A4EFA55">
      <w:pPr>
        <w:snapToGrid w:val="0"/>
        <w:spacing w:line="360" w:lineRule="auto"/>
        <w:ind w:firstLine="480" w:firstLineChars="200"/>
        <w:rPr>
          <w:color w:val="auto"/>
          <w:sz w:val="24"/>
        </w:rPr>
      </w:pPr>
    </w:p>
    <w:p w14:paraId="29763217">
      <w:pPr>
        <w:snapToGrid w:val="0"/>
        <w:spacing w:line="360" w:lineRule="auto"/>
        <w:ind w:firstLine="480" w:firstLineChars="200"/>
        <w:rPr>
          <w:color w:val="auto"/>
          <w:sz w:val="24"/>
        </w:rPr>
      </w:pPr>
      <w:r>
        <w:rPr>
          <w:rFonts w:hint="eastAsia"/>
          <w:color w:val="auto"/>
          <w:sz w:val="24"/>
        </w:rPr>
        <w:t>本</w:t>
      </w:r>
      <w:r>
        <w:rPr>
          <w:rFonts w:hint="eastAsia"/>
          <w:color w:val="auto"/>
          <w:sz w:val="24"/>
          <w:lang w:eastAsia="zh-CN"/>
        </w:rPr>
        <w:t>供应商</w:t>
      </w:r>
      <w:r>
        <w:rPr>
          <w:rFonts w:hint="eastAsia"/>
          <w:color w:val="auto"/>
          <w:sz w:val="24"/>
        </w:rPr>
        <w:t>现参与____________项目（项目编号：____________）的采购活动，本公司承诺所供商品包装符合《商品包装政府采购需求标准（试行）》，快递包装符合《快递包装政府采购需求标准（试行）》。</w:t>
      </w:r>
    </w:p>
    <w:p w14:paraId="141128CA">
      <w:pPr>
        <w:snapToGrid w:val="0"/>
        <w:spacing w:line="360" w:lineRule="auto"/>
        <w:ind w:firstLine="480" w:firstLineChars="200"/>
        <w:rPr>
          <w:color w:val="auto"/>
          <w:sz w:val="24"/>
        </w:rPr>
      </w:pPr>
    </w:p>
    <w:p w14:paraId="2369ABDE">
      <w:pPr>
        <w:snapToGrid w:val="0"/>
        <w:spacing w:line="360" w:lineRule="auto"/>
        <w:ind w:firstLine="480" w:firstLineChars="200"/>
        <w:rPr>
          <w:color w:val="auto"/>
          <w:sz w:val="24"/>
        </w:rPr>
      </w:pPr>
      <w:r>
        <w:rPr>
          <w:rFonts w:hint="eastAsia"/>
          <w:color w:val="auto"/>
          <w:sz w:val="24"/>
        </w:rPr>
        <w:t>如上述声明不真实，愿意按照政府采购有关法律法规的规定接受处罚。</w:t>
      </w:r>
    </w:p>
    <w:p w14:paraId="7ED70712">
      <w:pPr>
        <w:snapToGrid w:val="0"/>
        <w:spacing w:line="360" w:lineRule="auto"/>
        <w:ind w:firstLine="480" w:firstLineChars="200"/>
        <w:rPr>
          <w:color w:val="auto"/>
          <w:sz w:val="24"/>
        </w:rPr>
      </w:pPr>
      <w:r>
        <w:rPr>
          <w:rFonts w:hint="eastAsia"/>
          <w:color w:val="auto"/>
          <w:sz w:val="24"/>
        </w:rPr>
        <w:t>特此声明</w:t>
      </w:r>
    </w:p>
    <w:p w14:paraId="2D349FA7">
      <w:pPr>
        <w:snapToGrid w:val="0"/>
        <w:spacing w:line="480" w:lineRule="exact"/>
        <w:ind w:firstLine="4440" w:firstLineChars="1850"/>
        <w:rPr>
          <w:color w:val="auto"/>
          <w:sz w:val="24"/>
        </w:rPr>
      </w:pPr>
      <w:r>
        <w:rPr>
          <w:rFonts w:hint="eastAsia"/>
          <w:color w:val="auto"/>
          <w:sz w:val="24"/>
          <w:lang w:eastAsia="zh-CN"/>
        </w:rPr>
        <w:t>供应商</w:t>
      </w:r>
      <w:r>
        <w:rPr>
          <w:rFonts w:hint="eastAsia"/>
          <w:color w:val="auto"/>
          <w:sz w:val="24"/>
        </w:rPr>
        <w:t>全称：（盖章）</w:t>
      </w:r>
    </w:p>
    <w:p w14:paraId="38F177D2">
      <w:pPr>
        <w:spacing w:line="480" w:lineRule="exact"/>
        <w:ind w:firstLine="4560" w:firstLineChars="1900"/>
        <w:rPr>
          <w:b/>
          <w:color w:val="auto"/>
          <w:sz w:val="24"/>
        </w:rPr>
      </w:pPr>
      <w:r>
        <w:rPr>
          <w:rFonts w:hint="eastAsia"/>
          <w:color w:val="auto"/>
          <w:sz w:val="24"/>
        </w:rPr>
        <w:t>日     期：</w:t>
      </w:r>
    </w:p>
    <w:p w14:paraId="68D1CE4B">
      <w:pPr>
        <w:widowControl/>
        <w:jc w:val="center"/>
        <w:rPr>
          <w:b/>
          <w:bCs/>
          <w:color w:val="auto"/>
          <w:sz w:val="24"/>
          <w:szCs w:val="24"/>
        </w:rPr>
      </w:pPr>
    </w:p>
    <w:p w14:paraId="0AD82976">
      <w:pPr>
        <w:widowControl/>
        <w:jc w:val="center"/>
        <w:rPr>
          <w:b/>
          <w:bCs/>
          <w:color w:val="auto"/>
          <w:sz w:val="24"/>
          <w:szCs w:val="24"/>
        </w:rPr>
      </w:pPr>
    </w:p>
    <w:p w14:paraId="1C0BC808">
      <w:pPr>
        <w:widowControl/>
        <w:jc w:val="center"/>
        <w:rPr>
          <w:b/>
          <w:bCs/>
          <w:color w:val="auto"/>
          <w:sz w:val="24"/>
          <w:szCs w:val="24"/>
        </w:rPr>
      </w:pPr>
    </w:p>
    <w:p w14:paraId="1AE6CA27">
      <w:pPr>
        <w:widowControl/>
        <w:jc w:val="center"/>
        <w:rPr>
          <w:b/>
          <w:bCs/>
          <w:color w:val="auto"/>
          <w:sz w:val="24"/>
          <w:szCs w:val="24"/>
        </w:rPr>
      </w:pPr>
    </w:p>
    <w:p w14:paraId="13073230">
      <w:pPr>
        <w:widowControl/>
        <w:jc w:val="center"/>
        <w:rPr>
          <w:b/>
          <w:bCs/>
          <w:color w:val="auto"/>
          <w:sz w:val="24"/>
          <w:szCs w:val="24"/>
        </w:rPr>
      </w:pPr>
    </w:p>
    <w:p w14:paraId="399797BB">
      <w:pPr>
        <w:widowControl/>
        <w:jc w:val="center"/>
        <w:rPr>
          <w:b/>
          <w:bCs/>
          <w:color w:val="auto"/>
          <w:sz w:val="24"/>
          <w:szCs w:val="24"/>
        </w:rPr>
      </w:pPr>
    </w:p>
    <w:p w14:paraId="789FADDE">
      <w:pPr>
        <w:pStyle w:val="12"/>
        <w:rPr>
          <w:b/>
          <w:bCs/>
          <w:color w:val="auto"/>
          <w:sz w:val="24"/>
        </w:rPr>
      </w:pPr>
    </w:p>
    <w:p w14:paraId="1503818E">
      <w:pPr>
        <w:pStyle w:val="24"/>
        <w:tabs>
          <w:tab w:val="right" w:leader="dot" w:pos="8302"/>
        </w:tabs>
        <w:rPr>
          <w:rFonts w:ascii="宋体" w:hAnsi="宋体"/>
          <w:b/>
          <w:bCs/>
          <w:color w:val="auto"/>
          <w:sz w:val="24"/>
        </w:rPr>
      </w:pPr>
    </w:p>
    <w:p w14:paraId="5FC650B0">
      <w:pPr>
        <w:rPr>
          <w:b/>
          <w:bCs/>
          <w:color w:val="auto"/>
          <w:sz w:val="24"/>
          <w:szCs w:val="24"/>
        </w:rPr>
      </w:pPr>
    </w:p>
    <w:p w14:paraId="66FAA36A">
      <w:pPr>
        <w:pStyle w:val="12"/>
        <w:rPr>
          <w:b/>
          <w:bCs/>
          <w:color w:val="auto"/>
          <w:sz w:val="24"/>
        </w:rPr>
      </w:pPr>
    </w:p>
    <w:p w14:paraId="649EC901">
      <w:pPr>
        <w:pStyle w:val="24"/>
        <w:tabs>
          <w:tab w:val="right" w:leader="dot" w:pos="8302"/>
        </w:tabs>
        <w:rPr>
          <w:rFonts w:ascii="宋体" w:hAnsi="宋体"/>
          <w:b/>
          <w:bCs/>
          <w:color w:val="auto"/>
          <w:sz w:val="24"/>
        </w:rPr>
      </w:pPr>
    </w:p>
    <w:p w14:paraId="6ABBCB56">
      <w:pPr>
        <w:rPr>
          <w:b/>
          <w:bCs/>
          <w:color w:val="auto"/>
          <w:sz w:val="24"/>
          <w:szCs w:val="24"/>
        </w:rPr>
      </w:pPr>
    </w:p>
    <w:p w14:paraId="32E27227">
      <w:pPr>
        <w:pStyle w:val="12"/>
        <w:rPr>
          <w:b/>
          <w:bCs/>
          <w:color w:val="auto"/>
          <w:sz w:val="24"/>
        </w:rPr>
      </w:pPr>
    </w:p>
    <w:p w14:paraId="0FD9A197">
      <w:pPr>
        <w:pStyle w:val="24"/>
        <w:tabs>
          <w:tab w:val="right" w:leader="dot" w:pos="8302"/>
        </w:tabs>
        <w:rPr>
          <w:rFonts w:ascii="宋体" w:hAnsi="宋体"/>
          <w:b/>
          <w:bCs/>
          <w:color w:val="auto"/>
          <w:sz w:val="24"/>
        </w:rPr>
      </w:pPr>
    </w:p>
    <w:p w14:paraId="4EEA8F94">
      <w:pPr>
        <w:rPr>
          <w:b/>
          <w:bCs/>
          <w:color w:val="auto"/>
          <w:sz w:val="24"/>
          <w:szCs w:val="24"/>
        </w:rPr>
      </w:pPr>
    </w:p>
    <w:p w14:paraId="1758C9A9">
      <w:pPr>
        <w:pStyle w:val="12"/>
        <w:rPr>
          <w:b/>
          <w:bCs/>
          <w:color w:val="auto"/>
          <w:sz w:val="24"/>
        </w:rPr>
      </w:pPr>
    </w:p>
    <w:p w14:paraId="2BB7D423">
      <w:pPr>
        <w:pStyle w:val="24"/>
        <w:tabs>
          <w:tab w:val="right" w:leader="dot" w:pos="8302"/>
        </w:tabs>
        <w:rPr>
          <w:rFonts w:ascii="宋体" w:hAnsi="宋体"/>
          <w:b/>
          <w:bCs/>
          <w:color w:val="auto"/>
          <w:sz w:val="24"/>
        </w:rPr>
      </w:pPr>
    </w:p>
    <w:p w14:paraId="1EC89C5C">
      <w:pPr>
        <w:rPr>
          <w:b/>
          <w:bCs/>
          <w:color w:val="auto"/>
          <w:sz w:val="24"/>
          <w:szCs w:val="24"/>
        </w:rPr>
      </w:pPr>
    </w:p>
    <w:p w14:paraId="151BE9BE">
      <w:pPr>
        <w:pStyle w:val="12"/>
        <w:rPr>
          <w:b/>
          <w:bCs/>
          <w:color w:val="auto"/>
          <w:sz w:val="24"/>
        </w:rPr>
      </w:pPr>
    </w:p>
    <w:p w14:paraId="31970384">
      <w:pPr>
        <w:pageBreakBefore/>
        <w:rPr>
          <w:rFonts w:ascii="华文中宋" w:hAnsi="华文中宋" w:cs="华文中宋"/>
          <w:b/>
          <w:color w:val="auto"/>
          <w:sz w:val="24"/>
        </w:rPr>
      </w:pPr>
      <w:r>
        <w:rPr>
          <w:rFonts w:hint="eastAsia" w:ascii="华文中宋" w:hAnsi="华文中宋" w:cs="华文中宋"/>
          <w:b/>
          <w:color w:val="auto"/>
          <w:sz w:val="24"/>
        </w:rPr>
        <w:t>创新产品和服务承诺函格式（若有，</w:t>
      </w:r>
      <w:r>
        <w:rPr>
          <w:rFonts w:hint="eastAsia" w:ascii="华文中宋" w:hAnsi="华文中宋" w:cs="华文中宋"/>
          <w:b/>
          <w:color w:val="auto"/>
          <w:sz w:val="24"/>
          <w:lang w:val="en-US" w:eastAsia="zh-CN"/>
        </w:rPr>
        <w:t>请</w:t>
      </w:r>
      <w:r>
        <w:rPr>
          <w:rFonts w:hint="eastAsia" w:ascii="华文中宋" w:hAnsi="华文中宋" w:cs="华文中宋"/>
          <w:b/>
          <w:color w:val="auto"/>
          <w:sz w:val="24"/>
        </w:rPr>
        <w:t>填写）</w:t>
      </w:r>
    </w:p>
    <w:p w14:paraId="04501C4D">
      <w:pPr>
        <w:tabs>
          <w:tab w:val="left" w:pos="1680"/>
        </w:tabs>
        <w:snapToGrid w:val="0"/>
        <w:spacing w:line="480" w:lineRule="exact"/>
        <w:jc w:val="center"/>
        <w:rPr>
          <w:rFonts w:ascii="华文中宋" w:hAnsi="华文中宋" w:cs="华文中宋"/>
          <w:b/>
          <w:color w:val="auto"/>
          <w:sz w:val="24"/>
          <w:szCs w:val="24"/>
        </w:rPr>
      </w:pPr>
    </w:p>
    <w:p w14:paraId="17A48868">
      <w:pPr>
        <w:tabs>
          <w:tab w:val="left" w:pos="1680"/>
        </w:tabs>
        <w:snapToGrid w:val="0"/>
        <w:spacing w:line="480" w:lineRule="exact"/>
        <w:jc w:val="center"/>
        <w:rPr>
          <w:rFonts w:ascii="华文中宋" w:hAnsi="华文中宋" w:cs="华文中宋"/>
          <w:b/>
          <w:color w:val="auto"/>
          <w:sz w:val="24"/>
          <w:szCs w:val="24"/>
        </w:rPr>
      </w:pPr>
      <w:r>
        <w:rPr>
          <w:rFonts w:hint="eastAsia" w:ascii="华文中宋" w:hAnsi="华文中宋" w:cs="华文中宋"/>
          <w:b/>
          <w:color w:val="auto"/>
          <w:sz w:val="24"/>
          <w:szCs w:val="24"/>
        </w:rPr>
        <w:t>创新产品和服务承诺函</w:t>
      </w:r>
    </w:p>
    <w:p w14:paraId="2967A161">
      <w:pPr>
        <w:pStyle w:val="7"/>
        <w:numPr>
          <w:ilvl w:val="0"/>
          <w:numId w:val="0"/>
        </w:numPr>
        <w:ind w:left="420" w:leftChars="200"/>
        <w:rPr>
          <w:color w:val="auto"/>
        </w:rPr>
      </w:pPr>
    </w:p>
    <w:p w14:paraId="534F1458">
      <w:pPr>
        <w:pStyle w:val="49"/>
        <w:snapToGrid w:val="0"/>
        <w:spacing w:line="360" w:lineRule="auto"/>
        <w:ind w:firstLine="480" w:firstLineChars="200"/>
        <w:jc w:val="left"/>
        <w:rPr>
          <w:rFonts w:ascii="华文中宋" w:hAnsi="华文中宋" w:cs="华文中宋"/>
          <w:color w:val="auto"/>
          <w:sz w:val="24"/>
        </w:rPr>
      </w:pPr>
      <w:r>
        <w:rPr>
          <w:rFonts w:hint="eastAsia" w:ascii="华文中宋" w:hAnsi="华文中宋" w:cs="华文中宋"/>
          <w:color w:val="auto"/>
          <w:sz w:val="24"/>
        </w:rPr>
        <w:t>本公司郑重承诺，根据《政府采购支持创新产品和服务实施细则》（晋财购〔2019〕19号）的规定，本公司参加项目（项目编号：）采购活动中，所</w:t>
      </w:r>
      <w:r>
        <w:rPr>
          <w:rFonts w:hint="eastAsia" w:ascii="华文中宋" w:hAnsi="华文中宋" w:cs="华文中宋"/>
          <w:color w:val="auto"/>
          <w:sz w:val="24"/>
          <w:lang w:val="en-US" w:eastAsia="zh-CN"/>
        </w:rPr>
        <w:t>询价</w:t>
      </w:r>
      <w:r>
        <w:rPr>
          <w:rFonts w:hint="eastAsia" w:ascii="华文中宋" w:hAnsi="华文中宋" w:cs="华文中宋"/>
          <w:color w:val="auto"/>
          <w:sz w:val="24"/>
        </w:rPr>
        <w:t>的</w:t>
      </w:r>
      <w:r>
        <w:rPr>
          <w:rFonts w:hint="eastAsia" w:ascii="华文中宋" w:hAnsi="华文中宋" w:cs="华文中宋"/>
          <w:color w:val="auto"/>
          <w:sz w:val="24"/>
          <w:lang w:val="en-US" w:eastAsia="zh-CN"/>
        </w:rPr>
        <w:t>货</w:t>
      </w:r>
      <w:r>
        <w:rPr>
          <w:rFonts w:hint="eastAsia" w:ascii="华文中宋" w:hAnsi="华文中宋" w:cs="华文中宋"/>
          <w:color w:val="auto"/>
          <w:sz w:val="24"/>
        </w:rPr>
        <w:t>物符合政府采购支持的创新产品和服务，具体情况如下：</w:t>
      </w:r>
    </w:p>
    <w:p w14:paraId="149F5AE4">
      <w:pPr>
        <w:pStyle w:val="49"/>
        <w:snapToGrid w:val="0"/>
        <w:spacing w:line="360" w:lineRule="auto"/>
        <w:ind w:firstLine="480" w:firstLineChars="200"/>
        <w:jc w:val="left"/>
        <w:rPr>
          <w:rFonts w:ascii="华文中宋" w:hAnsi="华文中宋" w:cs="华文中宋"/>
          <w:color w:val="auto"/>
          <w:sz w:val="24"/>
        </w:rPr>
      </w:pPr>
      <w:r>
        <w:rPr>
          <w:rFonts w:hint="eastAsia" w:ascii="华文中宋" w:hAnsi="华文中宋" w:cs="华文中宋"/>
          <w:color w:val="auto"/>
          <w:sz w:val="24"/>
        </w:rPr>
        <w:t>1、产品名称：</w:t>
      </w:r>
      <w:r>
        <w:rPr>
          <w:rFonts w:hint="eastAsia" w:ascii="华文中宋" w:hAnsi="华文中宋" w:cs="华文中宋"/>
          <w:color w:val="auto"/>
          <w:sz w:val="24"/>
          <w:lang w:val="en-US" w:eastAsia="zh-CN"/>
        </w:rPr>
        <w:t xml:space="preserve">       </w:t>
      </w:r>
      <w:r>
        <w:rPr>
          <w:rFonts w:hint="eastAsia" w:ascii="华文中宋" w:hAnsi="华文中宋" w:cs="华文中宋"/>
          <w:color w:val="auto"/>
          <w:sz w:val="24"/>
        </w:rPr>
        <w:t>，型号规格：</w:t>
      </w:r>
      <w:r>
        <w:rPr>
          <w:rFonts w:hint="eastAsia" w:ascii="华文中宋" w:hAnsi="华文中宋" w:cs="华文中宋"/>
          <w:color w:val="auto"/>
          <w:sz w:val="24"/>
          <w:lang w:val="en-US" w:eastAsia="zh-CN"/>
        </w:rPr>
        <w:t xml:space="preserve">          </w:t>
      </w:r>
      <w:r>
        <w:rPr>
          <w:rFonts w:hint="eastAsia" w:ascii="华文中宋" w:hAnsi="华文中宋" w:cs="华文中宋"/>
          <w:color w:val="auto"/>
          <w:sz w:val="24"/>
        </w:rPr>
        <w:t>，制造企业名称为：</w:t>
      </w:r>
      <w:r>
        <w:rPr>
          <w:rFonts w:hint="eastAsia" w:ascii="华文中宋" w:hAnsi="华文中宋" w:cs="华文中宋"/>
          <w:color w:val="auto"/>
          <w:sz w:val="24"/>
          <w:lang w:val="en-US" w:eastAsia="zh-CN"/>
        </w:rPr>
        <w:t xml:space="preserve">        </w:t>
      </w:r>
      <w:r>
        <w:rPr>
          <w:rFonts w:hint="eastAsia" w:ascii="华文中宋" w:hAnsi="华文中宋" w:cs="华文中宋"/>
          <w:color w:val="auto"/>
          <w:sz w:val="24"/>
        </w:rPr>
        <w:t>；为《2020年山西省创新产品和服务推荐清单（第一批）》列表中序号第</w:t>
      </w:r>
      <w:r>
        <w:rPr>
          <w:rFonts w:hint="eastAsia" w:ascii="华文中宋" w:hAnsi="华文中宋" w:cs="华文中宋"/>
          <w:color w:val="auto"/>
          <w:sz w:val="24"/>
          <w:lang w:val="en-US" w:eastAsia="zh-CN"/>
        </w:rPr>
        <w:t xml:space="preserve">    </w:t>
      </w:r>
      <w:r>
        <w:rPr>
          <w:rFonts w:hint="eastAsia" w:ascii="华文中宋" w:hAnsi="华文中宋" w:cs="华文中宋"/>
          <w:color w:val="auto"/>
          <w:sz w:val="24"/>
        </w:rPr>
        <w:t>项。</w:t>
      </w:r>
    </w:p>
    <w:p w14:paraId="0F916D51">
      <w:pPr>
        <w:pStyle w:val="49"/>
        <w:snapToGrid w:val="0"/>
        <w:spacing w:line="360" w:lineRule="auto"/>
        <w:ind w:firstLine="480" w:firstLineChars="200"/>
        <w:jc w:val="left"/>
        <w:rPr>
          <w:rFonts w:ascii="华文中宋" w:hAnsi="华文中宋" w:cs="华文中宋"/>
          <w:color w:val="auto"/>
          <w:sz w:val="24"/>
        </w:rPr>
      </w:pPr>
      <w:r>
        <w:rPr>
          <w:rFonts w:hint="eastAsia" w:ascii="华文中宋" w:hAnsi="华文中宋" w:cs="华文中宋"/>
          <w:color w:val="auto"/>
          <w:sz w:val="24"/>
        </w:rPr>
        <w:t>2、产品名称：</w:t>
      </w:r>
      <w:r>
        <w:rPr>
          <w:rFonts w:hint="eastAsia" w:ascii="华文中宋" w:hAnsi="华文中宋" w:cs="华文中宋"/>
          <w:color w:val="auto"/>
          <w:sz w:val="24"/>
          <w:lang w:val="en-US" w:eastAsia="zh-CN"/>
        </w:rPr>
        <w:t xml:space="preserve">       </w:t>
      </w:r>
      <w:r>
        <w:rPr>
          <w:rFonts w:hint="eastAsia" w:ascii="华文中宋" w:hAnsi="华文中宋" w:cs="华文中宋"/>
          <w:color w:val="auto"/>
          <w:sz w:val="24"/>
        </w:rPr>
        <w:t>，型号规格：</w:t>
      </w:r>
      <w:r>
        <w:rPr>
          <w:rFonts w:hint="eastAsia" w:ascii="华文中宋" w:hAnsi="华文中宋" w:cs="华文中宋"/>
          <w:color w:val="auto"/>
          <w:sz w:val="24"/>
          <w:lang w:val="en-US" w:eastAsia="zh-CN"/>
        </w:rPr>
        <w:t xml:space="preserve">          </w:t>
      </w:r>
      <w:r>
        <w:rPr>
          <w:rFonts w:hint="eastAsia" w:ascii="华文中宋" w:hAnsi="华文中宋" w:cs="华文中宋"/>
          <w:color w:val="auto"/>
          <w:sz w:val="24"/>
        </w:rPr>
        <w:t>，制造企业名称为：</w:t>
      </w:r>
      <w:r>
        <w:rPr>
          <w:rFonts w:hint="eastAsia" w:ascii="华文中宋" w:hAnsi="华文中宋" w:cs="华文中宋"/>
          <w:color w:val="auto"/>
          <w:sz w:val="24"/>
          <w:lang w:val="en-US" w:eastAsia="zh-CN"/>
        </w:rPr>
        <w:t xml:space="preserve">        </w:t>
      </w:r>
      <w:r>
        <w:rPr>
          <w:rFonts w:hint="eastAsia" w:ascii="华文中宋" w:hAnsi="华文中宋" w:cs="华文中宋"/>
          <w:color w:val="auto"/>
          <w:sz w:val="24"/>
        </w:rPr>
        <w:t>；为《2020年山西省创新产品和服务推荐清单（第一批）》列表中序号第</w:t>
      </w:r>
      <w:r>
        <w:rPr>
          <w:rFonts w:hint="eastAsia" w:ascii="华文中宋" w:hAnsi="华文中宋" w:cs="华文中宋"/>
          <w:color w:val="auto"/>
          <w:sz w:val="24"/>
          <w:lang w:val="en-US" w:eastAsia="zh-CN"/>
        </w:rPr>
        <w:t xml:space="preserve">    </w:t>
      </w:r>
      <w:r>
        <w:rPr>
          <w:rFonts w:hint="eastAsia" w:ascii="华文中宋" w:hAnsi="华文中宋" w:cs="华文中宋"/>
          <w:color w:val="auto"/>
          <w:sz w:val="24"/>
        </w:rPr>
        <w:t>项。</w:t>
      </w:r>
    </w:p>
    <w:p w14:paraId="7E7E31EB">
      <w:pPr>
        <w:pStyle w:val="49"/>
        <w:snapToGrid w:val="0"/>
        <w:spacing w:line="360" w:lineRule="auto"/>
        <w:ind w:firstLine="480" w:firstLineChars="200"/>
        <w:jc w:val="left"/>
        <w:rPr>
          <w:rFonts w:ascii="华文中宋" w:hAnsi="华文中宋" w:cs="华文中宋"/>
          <w:color w:val="auto"/>
          <w:sz w:val="24"/>
        </w:rPr>
      </w:pPr>
      <w:r>
        <w:rPr>
          <w:rFonts w:hint="eastAsia" w:ascii="华文中宋" w:hAnsi="华文中宋" w:cs="华文中宋"/>
          <w:color w:val="auto"/>
          <w:sz w:val="24"/>
        </w:rPr>
        <w:t>……</w:t>
      </w:r>
    </w:p>
    <w:p w14:paraId="42A2EEA6">
      <w:pPr>
        <w:pStyle w:val="49"/>
        <w:snapToGrid w:val="0"/>
        <w:spacing w:line="360" w:lineRule="auto"/>
        <w:ind w:firstLine="480" w:firstLineChars="200"/>
        <w:jc w:val="left"/>
        <w:rPr>
          <w:rFonts w:ascii="华文中宋" w:hAnsi="华文中宋" w:cs="华文中宋"/>
          <w:color w:val="auto"/>
          <w:sz w:val="24"/>
        </w:rPr>
      </w:pPr>
      <w:r>
        <w:rPr>
          <w:rFonts w:hint="eastAsia" w:ascii="华文中宋" w:hAnsi="华文中宋" w:cs="华文中宋"/>
          <w:color w:val="auto"/>
          <w:sz w:val="24"/>
        </w:rPr>
        <w:t>本公司对上述承诺的真实性负责。如有虚假，将依法承担相应责任。</w:t>
      </w:r>
    </w:p>
    <w:p w14:paraId="15B8CF47">
      <w:pPr>
        <w:pStyle w:val="49"/>
        <w:snapToGrid w:val="0"/>
        <w:spacing w:line="360" w:lineRule="auto"/>
        <w:ind w:firstLine="480" w:firstLineChars="200"/>
        <w:rPr>
          <w:rFonts w:ascii="华文中宋" w:hAnsi="华文中宋" w:cs="华文中宋"/>
          <w:color w:val="auto"/>
          <w:sz w:val="24"/>
        </w:rPr>
      </w:pPr>
    </w:p>
    <w:p w14:paraId="2F28DA33">
      <w:pPr>
        <w:pStyle w:val="49"/>
        <w:snapToGrid w:val="0"/>
        <w:spacing w:line="360" w:lineRule="auto"/>
        <w:ind w:firstLine="5040" w:firstLineChars="2100"/>
        <w:jc w:val="both"/>
        <w:rPr>
          <w:rFonts w:ascii="华文中宋" w:hAnsi="华文中宋" w:cs="华文中宋"/>
          <w:color w:val="auto"/>
          <w:sz w:val="24"/>
        </w:rPr>
      </w:pPr>
      <w:r>
        <w:rPr>
          <w:rFonts w:hint="eastAsia" w:ascii="华文中宋" w:hAnsi="华文中宋" w:cs="华文中宋"/>
          <w:color w:val="auto"/>
          <w:sz w:val="24"/>
          <w:lang w:eastAsia="zh-CN"/>
        </w:rPr>
        <w:t>供应商</w:t>
      </w:r>
      <w:r>
        <w:rPr>
          <w:rFonts w:hint="eastAsia" w:ascii="华文中宋" w:hAnsi="华文中宋" w:cs="华文中宋"/>
          <w:color w:val="auto"/>
          <w:sz w:val="24"/>
        </w:rPr>
        <w:t xml:space="preserve">全称（盖章）：                  </w:t>
      </w:r>
    </w:p>
    <w:p w14:paraId="271343B6">
      <w:pPr>
        <w:pStyle w:val="49"/>
        <w:tabs>
          <w:tab w:val="right" w:pos="8251"/>
        </w:tabs>
        <w:snapToGrid w:val="0"/>
        <w:spacing w:line="360" w:lineRule="auto"/>
        <w:ind w:firstLine="480" w:firstLineChars="200"/>
        <w:rPr>
          <w:rFonts w:hint="eastAsia" w:ascii="华文中宋" w:hAnsi="华文中宋" w:cs="华文中宋"/>
          <w:color w:val="auto"/>
          <w:sz w:val="24"/>
          <w:lang w:eastAsia="zh-CN"/>
        </w:rPr>
      </w:pPr>
      <w:r>
        <w:rPr>
          <w:rFonts w:hint="eastAsia" w:ascii="华文中宋" w:hAnsi="华文中宋" w:cs="华文中宋"/>
          <w:color w:val="auto"/>
          <w:sz w:val="24"/>
        </w:rPr>
        <w:t xml:space="preserve">                             </w:t>
      </w:r>
      <w:r>
        <w:rPr>
          <w:rFonts w:hint="eastAsia" w:ascii="华文中宋" w:hAnsi="华文中宋" w:cs="华文中宋"/>
          <w:color w:val="auto"/>
          <w:sz w:val="24"/>
          <w:lang w:val="en-US" w:eastAsia="zh-CN"/>
        </w:rPr>
        <w:t xml:space="preserve">       </w:t>
      </w:r>
      <w:r>
        <w:rPr>
          <w:rFonts w:hint="eastAsia" w:ascii="华文中宋" w:hAnsi="华文中宋" w:cs="华文中宋"/>
          <w:color w:val="auto"/>
          <w:sz w:val="24"/>
        </w:rPr>
        <w:t xml:space="preserve"> 日      期：  </w:t>
      </w:r>
      <w:r>
        <w:rPr>
          <w:rFonts w:hint="eastAsia" w:ascii="华文中宋" w:hAnsi="华文中宋" w:cs="华文中宋"/>
          <w:color w:val="auto"/>
          <w:sz w:val="24"/>
          <w:lang w:val="en-US" w:eastAsia="zh-CN"/>
        </w:rPr>
        <w:t xml:space="preserve">  </w:t>
      </w:r>
      <w:r>
        <w:rPr>
          <w:rFonts w:hint="eastAsia" w:ascii="华文中宋" w:hAnsi="华文中宋" w:cs="华文中宋"/>
          <w:color w:val="auto"/>
          <w:sz w:val="24"/>
        </w:rPr>
        <w:t xml:space="preserve"> 年 </w:t>
      </w:r>
      <w:r>
        <w:rPr>
          <w:rFonts w:hint="eastAsia" w:ascii="华文中宋" w:hAnsi="华文中宋" w:cs="华文中宋"/>
          <w:color w:val="auto"/>
          <w:sz w:val="24"/>
          <w:lang w:val="en-US" w:eastAsia="zh-CN"/>
        </w:rPr>
        <w:t xml:space="preserve">  </w:t>
      </w:r>
      <w:r>
        <w:rPr>
          <w:rFonts w:hint="eastAsia" w:ascii="华文中宋" w:hAnsi="华文中宋" w:cs="华文中宋"/>
          <w:color w:val="auto"/>
          <w:sz w:val="24"/>
        </w:rPr>
        <w:t xml:space="preserve"> 月 </w:t>
      </w:r>
      <w:r>
        <w:rPr>
          <w:rFonts w:hint="eastAsia" w:ascii="华文中宋" w:hAnsi="华文中宋" w:cs="华文中宋"/>
          <w:color w:val="auto"/>
          <w:sz w:val="24"/>
          <w:lang w:val="en-US" w:eastAsia="zh-CN"/>
        </w:rPr>
        <w:t xml:space="preserve">   </w:t>
      </w:r>
      <w:r>
        <w:rPr>
          <w:rFonts w:hint="eastAsia" w:ascii="华文中宋" w:hAnsi="华文中宋" w:cs="华文中宋"/>
          <w:color w:val="auto"/>
          <w:sz w:val="24"/>
        </w:rPr>
        <w:t>日</w:t>
      </w:r>
      <w:r>
        <w:rPr>
          <w:rFonts w:hint="eastAsia" w:ascii="华文中宋" w:hAnsi="华文中宋" w:cs="华文中宋"/>
          <w:color w:val="auto"/>
          <w:sz w:val="24"/>
          <w:lang w:eastAsia="zh-CN"/>
        </w:rPr>
        <w:tab/>
      </w:r>
    </w:p>
    <w:p w14:paraId="440C1607">
      <w:pPr>
        <w:pStyle w:val="49"/>
        <w:tabs>
          <w:tab w:val="right" w:pos="8251"/>
        </w:tabs>
        <w:snapToGrid w:val="0"/>
        <w:spacing w:line="360" w:lineRule="auto"/>
        <w:ind w:firstLine="480" w:firstLineChars="200"/>
        <w:rPr>
          <w:rFonts w:hint="eastAsia" w:ascii="华文中宋" w:hAnsi="华文中宋" w:cs="华文中宋"/>
          <w:color w:val="auto"/>
          <w:sz w:val="24"/>
          <w:lang w:eastAsia="zh-CN"/>
        </w:rPr>
      </w:pPr>
    </w:p>
    <w:p w14:paraId="59E56740">
      <w:pPr>
        <w:pStyle w:val="49"/>
        <w:tabs>
          <w:tab w:val="right" w:pos="8251"/>
        </w:tabs>
        <w:snapToGrid w:val="0"/>
        <w:spacing w:line="360" w:lineRule="auto"/>
        <w:ind w:firstLine="480" w:firstLineChars="200"/>
        <w:rPr>
          <w:rFonts w:hint="eastAsia" w:ascii="华文中宋" w:hAnsi="华文中宋" w:cs="华文中宋"/>
          <w:color w:val="auto"/>
          <w:sz w:val="24"/>
          <w:lang w:eastAsia="zh-CN"/>
        </w:rPr>
      </w:pPr>
    </w:p>
    <w:p w14:paraId="008FC3FE">
      <w:pPr>
        <w:pStyle w:val="49"/>
        <w:tabs>
          <w:tab w:val="right" w:pos="8251"/>
        </w:tabs>
        <w:snapToGrid w:val="0"/>
        <w:spacing w:line="360" w:lineRule="auto"/>
        <w:ind w:firstLine="480" w:firstLineChars="200"/>
        <w:rPr>
          <w:rFonts w:hint="eastAsia" w:ascii="华文中宋" w:hAnsi="华文中宋" w:cs="华文中宋"/>
          <w:color w:val="auto"/>
          <w:sz w:val="24"/>
          <w:lang w:eastAsia="zh-CN"/>
        </w:rPr>
      </w:pPr>
    </w:p>
    <w:p w14:paraId="18107B9A">
      <w:pPr>
        <w:pStyle w:val="49"/>
        <w:tabs>
          <w:tab w:val="right" w:pos="8251"/>
        </w:tabs>
        <w:snapToGrid w:val="0"/>
        <w:spacing w:line="360" w:lineRule="auto"/>
        <w:ind w:firstLine="480" w:firstLineChars="200"/>
        <w:rPr>
          <w:rFonts w:hint="eastAsia" w:ascii="华文中宋" w:hAnsi="华文中宋" w:cs="华文中宋"/>
          <w:color w:val="auto"/>
          <w:sz w:val="24"/>
          <w:lang w:eastAsia="zh-CN"/>
        </w:rPr>
      </w:pPr>
    </w:p>
    <w:p w14:paraId="782D7FA8">
      <w:pPr>
        <w:pStyle w:val="49"/>
        <w:tabs>
          <w:tab w:val="right" w:pos="8251"/>
        </w:tabs>
        <w:snapToGrid w:val="0"/>
        <w:spacing w:line="360" w:lineRule="auto"/>
        <w:ind w:firstLine="480" w:firstLineChars="200"/>
        <w:rPr>
          <w:rFonts w:hint="eastAsia" w:ascii="华文中宋" w:hAnsi="华文中宋" w:cs="华文中宋"/>
          <w:color w:val="auto"/>
          <w:sz w:val="24"/>
          <w:lang w:eastAsia="zh-CN"/>
        </w:rPr>
      </w:pPr>
    </w:p>
    <w:p w14:paraId="07B8D99D">
      <w:pPr>
        <w:pStyle w:val="49"/>
        <w:tabs>
          <w:tab w:val="right" w:pos="8251"/>
        </w:tabs>
        <w:snapToGrid w:val="0"/>
        <w:spacing w:line="360" w:lineRule="auto"/>
        <w:ind w:firstLine="480" w:firstLineChars="200"/>
        <w:rPr>
          <w:rFonts w:hint="eastAsia" w:ascii="华文中宋" w:hAnsi="华文中宋" w:cs="华文中宋"/>
          <w:color w:val="auto"/>
          <w:sz w:val="24"/>
          <w:lang w:eastAsia="zh-CN"/>
        </w:rPr>
      </w:pPr>
    </w:p>
    <w:p w14:paraId="74EBC6EC">
      <w:pPr>
        <w:pStyle w:val="49"/>
        <w:tabs>
          <w:tab w:val="right" w:pos="8251"/>
        </w:tabs>
        <w:snapToGrid w:val="0"/>
        <w:spacing w:line="360" w:lineRule="auto"/>
        <w:ind w:firstLine="480" w:firstLineChars="200"/>
        <w:rPr>
          <w:rFonts w:hint="eastAsia" w:ascii="华文中宋" w:hAnsi="华文中宋" w:cs="华文中宋"/>
          <w:color w:val="auto"/>
          <w:sz w:val="24"/>
          <w:lang w:eastAsia="zh-CN"/>
        </w:rPr>
      </w:pPr>
    </w:p>
    <w:p w14:paraId="3A6A3D10">
      <w:pPr>
        <w:pStyle w:val="49"/>
        <w:tabs>
          <w:tab w:val="right" w:pos="8251"/>
        </w:tabs>
        <w:snapToGrid w:val="0"/>
        <w:spacing w:line="360" w:lineRule="auto"/>
        <w:ind w:firstLine="480" w:firstLineChars="200"/>
        <w:rPr>
          <w:rFonts w:hint="eastAsia" w:ascii="华文中宋" w:hAnsi="华文中宋" w:cs="华文中宋"/>
          <w:color w:val="auto"/>
          <w:sz w:val="24"/>
          <w:lang w:eastAsia="zh-CN"/>
        </w:rPr>
      </w:pPr>
    </w:p>
    <w:p w14:paraId="515B1643">
      <w:pPr>
        <w:pStyle w:val="49"/>
        <w:tabs>
          <w:tab w:val="right" w:pos="8251"/>
        </w:tabs>
        <w:snapToGrid w:val="0"/>
        <w:spacing w:line="360" w:lineRule="auto"/>
        <w:ind w:firstLine="480" w:firstLineChars="200"/>
        <w:rPr>
          <w:rFonts w:hint="eastAsia" w:ascii="华文中宋" w:hAnsi="华文中宋" w:cs="华文中宋"/>
          <w:color w:val="auto"/>
          <w:sz w:val="24"/>
          <w:lang w:eastAsia="zh-CN"/>
        </w:rPr>
      </w:pPr>
    </w:p>
    <w:p w14:paraId="028E5261">
      <w:pPr>
        <w:spacing w:beforeLines="100" w:afterLines="100" w:line="560" w:lineRule="exact"/>
        <w:jc w:val="center"/>
        <w:rPr>
          <w:rFonts w:ascii="宋体" w:hAnsi="宋体" w:cs="仿宋"/>
          <w:b/>
          <w:color w:val="auto"/>
          <w:sz w:val="28"/>
          <w:szCs w:val="28"/>
        </w:rPr>
      </w:pPr>
      <w:r>
        <w:rPr>
          <w:rFonts w:hint="eastAsia" w:ascii="宋体" w:hAnsi="宋体" w:cs="仿宋"/>
          <w:b/>
          <w:color w:val="auto"/>
          <w:sz w:val="28"/>
          <w:szCs w:val="28"/>
        </w:rPr>
        <w:t>创新服务明细表</w:t>
      </w:r>
    </w:p>
    <w:p w14:paraId="65DD806D">
      <w:pPr>
        <w:rPr>
          <w:rFonts w:ascii="宋体" w:hAnsi="宋体" w:cs="仿宋"/>
          <w:color w:val="auto"/>
          <w:sz w:val="24"/>
          <w:szCs w:val="24"/>
        </w:rPr>
      </w:pPr>
      <w:r>
        <w:rPr>
          <w:rFonts w:hint="eastAsia" w:ascii="宋体" w:hAnsi="宋体" w:cs="仿宋"/>
          <w:color w:val="auto"/>
          <w:sz w:val="24"/>
          <w:szCs w:val="24"/>
        </w:rPr>
        <w:t>货币：人民币/元</w:t>
      </w:r>
    </w:p>
    <w:tbl>
      <w:tblPr>
        <w:tblStyle w:val="30"/>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173"/>
        <w:gridCol w:w="2056"/>
        <w:gridCol w:w="1111"/>
        <w:gridCol w:w="1134"/>
        <w:gridCol w:w="1630"/>
      </w:tblGrid>
      <w:tr w14:paraId="50C2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885" w:type="dxa"/>
            <w:vAlign w:val="center"/>
          </w:tcPr>
          <w:p w14:paraId="0E86BFC2">
            <w:pPr>
              <w:rPr>
                <w:rFonts w:ascii="宋体" w:hAnsi="宋体" w:cs="仿宋"/>
                <w:bCs/>
                <w:color w:val="auto"/>
                <w:sz w:val="24"/>
                <w:szCs w:val="24"/>
              </w:rPr>
            </w:pPr>
            <w:r>
              <w:rPr>
                <w:rFonts w:hint="eastAsia" w:ascii="宋体" w:hAnsi="宋体" w:cs="仿宋"/>
                <w:bCs/>
                <w:color w:val="auto"/>
                <w:sz w:val="24"/>
                <w:szCs w:val="24"/>
              </w:rPr>
              <w:t>序号</w:t>
            </w:r>
          </w:p>
        </w:tc>
        <w:tc>
          <w:tcPr>
            <w:tcW w:w="2173" w:type="dxa"/>
            <w:vAlign w:val="center"/>
          </w:tcPr>
          <w:p w14:paraId="47521249">
            <w:pPr>
              <w:rPr>
                <w:rFonts w:ascii="宋体" w:hAnsi="宋体" w:cs="仿宋"/>
                <w:bCs/>
                <w:color w:val="auto"/>
                <w:sz w:val="24"/>
                <w:szCs w:val="24"/>
              </w:rPr>
            </w:pPr>
            <w:r>
              <w:rPr>
                <w:rFonts w:hint="eastAsia" w:ascii="宋体" w:hAnsi="宋体" w:cs="仿宋"/>
                <w:bCs/>
                <w:color w:val="auto"/>
                <w:sz w:val="24"/>
                <w:szCs w:val="24"/>
              </w:rPr>
              <w:t>服务名称</w:t>
            </w:r>
          </w:p>
        </w:tc>
        <w:tc>
          <w:tcPr>
            <w:tcW w:w="2056" w:type="dxa"/>
            <w:vAlign w:val="center"/>
          </w:tcPr>
          <w:p w14:paraId="758FF97C">
            <w:pPr>
              <w:rPr>
                <w:rFonts w:ascii="宋体" w:hAnsi="宋体" w:cs="仿宋"/>
                <w:bCs/>
                <w:color w:val="auto"/>
                <w:sz w:val="24"/>
                <w:szCs w:val="24"/>
              </w:rPr>
            </w:pPr>
            <w:r>
              <w:rPr>
                <w:rFonts w:hint="eastAsia" w:ascii="宋体" w:hAnsi="宋体" w:cs="仿宋"/>
                <w:bCs/>
                <w:color w:val="auto"/>
                <w:sz w:val="24"/>
                <w:szCs w:val="24"/>
              </w:rPr>
              <w:t>服务内容</w:t>
            </w:r>
          </w:p>
        </w:tc>
        <w:tc>
          <w:tcPr>
            <w:tcW w:w="1111" w:type="dxa"/>
            <w:tcBorders>
              <w:bottom w:val="single" w:color="auto" w:sz="4" w:space="0"/>
            </w:tcBorders>
            <w:vAlign w:val="center"/>
          </w:tcPr>
          <w:p w14:paraId="30BF5E18">
            <w:pPr>
              <w:rPr>
                <w:rFonts w:ascii="宋体" w:hAnsi="宋体" w:cs="仿宋"/>
                <w:bCs/>
                <w:color w:val="auto"/>
                <w:sz w:val="24"/>
                <w:szCs w:val="24"/>
              </w:rPr>
            </w:pPr>
            <w:r>
              <w:rPr>
                <w:rFonts w:hint="eastAsia" w:ascii="宋体" w:hAnsi="宋体" w:cs="仿宋"/>
                <w:bCs/>
                <w:color w:val="auto"/>
                <w:sz w:val="24"/>
                <w:szCs w:val="24"/>
              </w:rPr>
              <w:t>数量</w:t>
            </w:r>
          </w:p>
        </w:tc>
        <w:tc>
          <w:tcPr>
            <w:tcW w:w="1134" w:type="dxa"/>
            <w:tcBorders>
              <w:bottom w:val="single" w:color="auto" w:sz="4" w:space="0"/>
            </w:tcBorders>
            <w:vAlign w:val="center"/>
          </w:tcPr>
          <w:p w14:paraId="32BD1AF1">
            <w:pPr>
              <w:rPr>
                <w:rFonts w:ascii="宋体" w:hAnsi="宋体" w:cs="仿宋"/>
                <w:bCs/>
                <w:color w:val="auto"/>
                <w:sz w:val="24"/>
                <w:szCs w:val="24"/>
              </w:rPr>
            </w:pPr>
            <w:r>
              <w:rPr>
                <w:rFonts w:hint="eastAsia" w:ascii="宋体" w:hAnsi="宋体" w:cs="仿宋"/>
                <w:bCs/>
                <w:color w:val="auto"/>
                <w:sz w:val="24"/>
                <w:szCs w:val="24"/>
              </w:rPr>
              <w:t>单价</w:t>
            </w:r>
          </w:p>
        </w:tc>
        <w:tc>
          <w:tcPr>
            <w:tcW w:w="1630" w:type="dxa"/>
            <w:tcBorders>
              <w:bottom w:val="single" w:color="auto" w:sz="4" w:space="0"/>
            </w:tcBorders>
            <w:vAlign w:val="center"/>
          </w:tcPr>
          <w:p w14:paraId="1BA14674">
            <w:pPr>
              <w:rPr>
                <w:rFonts w:ascii="宋体" w:hAnsi="宋体" w:cs="仿宋"/>
                <w:bCs/>
                <w:color w:val="auto"/>
                <w:sz w:val="24"/>
                <w:szCs w:val="24"/>
              </w:rPr>
            </w:pPr>
            <w:r>
              <w:rPr>
                <w:rFonts w:hint="eastAsia" w:ascii="宋体" w:hAnsi="宋体" w:cs="仿宋"/>
                <w:bCs/>
                <w:color w:val="auto"/>
                <w:sz w:val="24"/>
                <w:szCs w:val="24"/>
              </w:rPr>
              <w:t>总价</w:t>
            </w:r>
          </w:p>
        </w:tc>
      </w:tr>
      <w:tr w14:paraId="2D50B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85" w:type="dxa"/>
            <w:vAlign w:val="center"/>
          </w:tcPr>
          <w:p w14:paraId="5A63E3D9">
            <w:pPr>
              <w:rPr>
                <w:rFonts w:ascii="宋体" w:hAnsi="宋体" w:cs="仿宋"/>
                <w:bCs/>
                <w:color w:val="auto"/>
                <w:sz w:val="24"/>
                <w:szCs w:val="24"/>
              </w:rPr>
            </w:pPr>
          </w:p>
        </w:tc>
        <w:tc>
          <w:tcPr>
            <w:tcW w:w="2173" w:type="dxa"/>
            <w:vAlign w:val="center"/>
          </w:tcPr>
          <w:p w14:paraId="4293653D">
            <w:pPr>
              <w:rPr>
                <w:rFonts w:ascii="宋体" w:hAnsi="宋体" w:cs="仿宋"/>
                <w:bCs/>
                <w:color w:val="auto"/>
                <w:sz w:val="24"/>
                <w:szCs w:val="24"/>
              </w:rPr>
            </w:pPr>
          </w:p>
        </w:tc>
        <w:tc>
          <w:tcPr>
            <w:tcW w:w="2056" w:type="dxa"/>
            <w:vAlign w:val="center"/>
          </w:tcPr>
          <w:p w14:paraId="78ECA870">
            <w:pPr>
              <w:rPr>
                <w:rFonts w:ascii="宋体" w:hAnsi="宋体" w:cs="仿宋"/>
                <w:bCs/>
                <w:color w:val="auto"/>
                <w:sz w:val="24"/>
                <w:szCs w:val="24"/>
                <w:vertAlign w:val="superscript"/>
              </w:rPr>
            </w:pPr>
          </w:p>
        </w:tc>
        <w:tc>
          <w:tcPr>
            <w:tcW w:w="1111" w:type="dxa"/>
            <w:tcBorders>
              <w:top w:val="single" w:color="auto" w:sz="4" w:space="0"/>
            </w:tcBorders>
            <w:vAlign w:val="center"/>
          </w:tcPr>
          <w:p w14:paraId="4C810B2C">
            <w:pPr>
              <w:rPr>
                <w:rFonts w:ascii="宋体" w:hAnsi="宋体" w:cs="仿宋"/>
                <w:bCs/>
                <w:color w:val="auto"/>
                <w:sz w:val="24"/>
                <w:szCs w:val="24"/>
              </w:rPr>
            </w:pPr>
          </w:p>
        </w:tc>
        <w:tc>
          <w:tcPr>
            <w:tcW w:w="1134" w:type="dxa"/>
            <w:tcBorders>
              <w:top w:val="single" w:color="auto" w:sz="4" w:space="0"/>
            </w:tcBorders>
            <w:vAlign w:val="center"/>
          </w:tcPr>
          <w:p w14:paraId="01295C61">
            <w:pPr>
              <w:rPr>
                <w:rFonts w:ascii="宋体" w:hAnsi="宋体" w:cs="仿宋"/>
                <w:bCs/>
                <w:color w:val="auto"/>
                <w:sz w:val="24"/>
                <w:szCs w:val="24"/>
              </w:rPr>
            </w:pPr>
          </w:p>
        </w:tc>
        <w:tc>
          <w:tcPr>
            <w:tcW w:w="1630" w:type="dxa"/>
            <w:tcBorders>
              <w:top w:val="single" w:color="auto" w:sz="4" w:space="0"/>
            </w:tcBorders>
            <w:vAlign w:val="center"/>
          </w:tcPr>
          <w:p w14:paraId="64C68AB1">
            <w:pPr>
              <w:rPr>
                <w:rFonts w:ascii="宋体" w:hAnsi="宋体" w:cs="仿宋"/>
                <w:bCs/>
                <w:color w:val="auto"/>
                <w:sz w:val="24"/>
                <w:szCs w:val="24"/>
              </w:rPr>
            </w:pPr>
          </w:p>
        </w:tc>
      </w:tr>
      <w:tr w14:paraId="231E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85" w:type="dxa"/>
            <w:vAlign w:val="center"/>
          </w:tcPr>
          <w:p w14:paraId="7AF15E3A">
            <w:pPr>
              <w:rPr>
                <w:rFonts w:ascii="宋体" w:hAnsi="宋体" w:cs="仿宋"/>
                <w:bCs/>
                <w:color w:val="auto"/>
                <w:sz w:val="24"/>
                <w:szCs w:val="24"/>
              </w:rPr>
            </w:pPr>
          </w:p>
        </w:tc>
        <w:tc>
          <w:tcPr>
            <w:tcW w:w="2173" w:type="dxa"/>
            <w:vAlign w:val="center"/>
          </w:tcPr>
          <w:p w14:paraId="244DE86C">
            <w:pPr>
              <w:rPr>
                <w:rFonts w:ascii="宋体" w:hAnsi="宋体" w:cs="仿宋"/>
                <w:bCs/>
                <w:color w:val="auto"/>
                <w:sz w:val="24"/>
                <w:szCs w:val="24"/>
              </w:rPr>
            </w:pPr>
          </w:p>
        </w:tc>
        <w:tc>
          <w:tcPr>
            <w:tcW w:w="2056" w:type="dxa"/>
            <w:vAlign w:val="center"/>
          </w:tcPr>
          <w:p w14:paraId="1ED9BDF6">
            <w:pPr>
              <w:rPr>
                <w:rFonts w:ascii="宋体" w:hAnsi="宋体" w:cs="仿宋"/>
                <w:bCs/>
                <w:color w:val="auto"/>
                <w:sz w:val="24"/>
                <w:szCs w:val="24"/>
                <w:vertAlign w:val="superscript"/>
              </w:rPr>
            </w:pPr>
          </w:p>
        </w:tc>
        <w:tc>
          <w:tcPr>
            <w:tcW w:w="1111" w:type="dxa"/>
            <w:tcBorders>
              <w:top w:val="single" w:color="auto" w:sz="4" w:space="0"/>
            </w:tcBorders>
            <w:vAlign w:val="center"/>
          </w:tcPr>
          <w:p w14:paraId="4CC7CC72">
            <w:pPr>
              <w:rPr>
                <w:rFonts w:ascii="宋体" w:hAnsi="宋体" w:cs="仿宋"/>
                <w:bCs/>
                <w:color w:val="auto"/>
                <w:sz w:val="24"/>
                <w:szCs w:val="24"/>
              </w:rPr>
            </w:pPr>
          </w:p>
        </w:tc>
        <w:tc>
          <w:tcPr>
            <w:tcW w:w="1134" w:type="dxa"/>
            <w:tcBorders>
              <w:top w:val="single" w:color="auto" w:sz="4" w:space="0"/>
            </w:tcBorders>
            <w:vAlign w:val="center"/>
          </w:tcPr>
          <w:p w14:paraId="6444FFB0">
            <w:pPr>
              <w:rPr>
                <w:rFonts w:ascii="宋体" w:hAnsi="宋体" w:cs="仿宋"/>
                <w:bCs/>
                <w:color w:val="auto"/>
                <w:sz w:val="24"/>
                <w:szCs w:val="24"/>
              </w:rPr>
            </w:pPr>
          </w:p>
        </w:tc>
        <w:tc>
          <w:tcPr>
            <w:tcW w:w="1630" w:type="dxa"/>
            <w:tcBorders>
              <w:top w:val="single" w:color="auto" w:sz="4" w:space="0"/>
            </w:tcBorders>
            <w:vAlign w:val="center"/>
          </w:tcPr>
          <w:p w14:paraId="7BDF75BB">
            <w:pPr>
              <w:rPr>
                <w:rFonts w:ascii="宋体" w:hAnsi="宋体" w:cs="仿宋"/>
                <w:bCs/>
                <w:color w:val="auto"/>
                <w:sz w:val="24"/>
                <w:szCs w:val="24"/>
              </w:rPr>
            </w:pPr>
          </w:p>
        </w:tc>
      </w:tr>
      <w:tr w14:paraId="6C56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989" w:type="dxa"/>
            <w:gridSpan w:val="6"/>
            <w:vAlign w:val="center"/>
          </w:tcPr>
          <w:p w14:paraId="5287FE09">
            <w:pPr>
              <w:rPr>
                <w:rFonts w:ascii="宋体" w:hAnsi="宋体" w:cs="仿宋"/>
                <w:bCs/>
                <w:color w:val="auto"/>
                <w:sz w:val="24"/>
                <w:szCs w:val="24"/>
              </w:rPr>
            </w:pPr>
            <w:r>
              <w:rPr>
                <w:rFonts w:hint="eastAsia" w:ascii="宋体" w:hAnsi="宋体" w:cs="仿宋"/>
                <w:bCs/>
                <w:color w:val="auto"/>
                <w:sz w:val="24"/>
                <w:szCs w:val="24"/>
              </w:rPr>
              <w:t>创新服务价格合计：</w:t>
            </w:r>
          </w:p>
        </w:tc>
      </w:tr>
    </w:tbl>
    <w:p w14:paraId="72D4C733">
      <w:pPr>
        <w:spacing w:line="560" w:lineRule="exact"/>
        <w:rPr>
          <w:rFonts w:ascii="宋体" w:hAnsi="宋体" w:cs="仿宋"/>
          <w:color w:val="auto"/>
          <w:sz w:val="24"/>
          <w:szCs w:val="24"/>
        </w:rPr>
      </w:pPr>
      <w:r>
        <w:rPr>
          <w:rFonts w:hint="eastAsia" w:ascii="宋体" w:hAnsi="宋体" w:cs="仿宋"/>
          <w:color w:val="auto"/>
          <w:sz w:val="24"/>
          <w:szCs w:val="24"/>
        </w:rPr>
        <w:t xml:space="preserve">说明： </w:t>
      </w:r>
    </w:p>
    <w:p w14:paraId="37F7429D">
      <w:pPr>
        <w:spacing w:line="560" w:lineRule="exact"/>
        <w:rPr>
          <w:rFonts w:ascii="宋体" w:hAnsi="宋体" w:cs="仿宋"/>
          <w:color w:val="auto"/>
          <w:sz w:val="24"/>
          <w:szCs w:val="24"/>
        </w:rPr>
      </w:pPr>
      <w:r>
        <w:rPr>
          <w:rFonts w:hint="eastAsia" w:ascii="宋体" w:hAnsi="宋体" w:cs="仿宋"/>
          <w:color w:val="auto"/>
          <w:sz w:val="24"/>
          <w:szCs w:val="24"/>
        </w:rPr>
        <w:t>（1）</w:t>
      </w:r>
      <w:r>
        <w:rPr>
          <w:rFonts w:hint="eastAsia" w:ascii="宋体" w:hAnsi="宋体" w:cs="仿宋"/>
          <w:color w:val="auto"/>
          <w:sz w:val="24"/>
          <w:szCs w:val="24"/>
          <w:lang w:eastAsia="zh-CN"/>
        </w:rPr>
        <w:t>供应商</w:t>
      </w:r>
      <w:r>
        <w:rPr>
          <w:rFonts w:hint="eastAsia" w:ascii="宋体" w:hAnsi="宋体" w:cs="仿宋"/>
          <w:color w:val="auto"/>
          <w:sz w:val="24"/>
          <w:szCs w:val="24"/>
        </w:rPr>
        <w:t>如实填写表格，无相应内容可填的，填写“无”、“未测试”、“没有相应指标”等明确的回答文字，或用“/”来表示。</w:t>
      </w:r>
    </w:p>
    <w:p w14:paraId="1193D671">
      <w:pPr>
        <w:spacing w:line="560" w:lineRule="exact"/>
        <w:rPr>
          <w:rFonts w:ascii="宋体" w:hAnsi="宋体" w:cs="仿宋"/>
          <w:color w:val="auto"/>
          <w:sz w:val="24"/>
          <w:szCs w:val="24"/>
        </w:rPr>
      </w:pPr>
      <w:r>
        <w:rPr>
          <w:rFonts w:hint="eastAsia" w:ascii="宋体" w:hAnsi="宋体" w:cs="仿宋"/>
          <w:color w:val="auto"/>
          <w:sz w:val="24"/>
          <w:szCs w:val="24"/>
        </w:rPr>
        <w:t>（2）</w:t>
      </w:r>
      <w:r>
        <w:rPr>
          <w:rFonts w:hint="eastAsia" w:ascii="宋体" w:hAnsi="宋体" w:cs="仿宋"/>
          <w:color w:val="auto"/>
          <w:sz w:val="24"/>
          <w:szCs w:val="24"/>
          <w:lang w:eastAsia="zh-CN"/>
        </w:rPr>
        <w:t>供应商</w:t>
      </w:r>
      <w:r>
        <w:rPr>
          <w:rFonts w:hint="eastAsia" w:ascii="宋体" w:hAnsi="宋体" w:cs="仿宋"/>
          <w:color w:val="auto"/>
          <w:sz w:val="24"/>
          <w:szCs w:val="24"/>
        </w:rPr>
        <w:t>提供的服务为创新服务，需填写此表后，提供《山西省创新产品和服务推荐清单》。</w:t>
      </w:r>
    </w:p>
    <w:p w14:paraId="07E8F49F">
      <w:pPr>
        <w:spacing w:beforeLines="200" w:line="560" w:lineRule="exact"/>
        <w:jc w:val="right"/>
        <w:rPr>
          <w:rFonts w:ascii="宋体" w:hAnsi="宋体" w:cs="仿宋"/>
          <w:color w:val="auto"/>
          <w:sz w:val="24"/>
          <w:szCs w:val="24"/>
        </w:rPr>
      </w:pPr>
      <w:r>
        <w:rPr>
          <w:rFonts w:hint="eastAsia" w:ascii="宋体" w:hAnsi="宋体" w:cs="仿宋"/>
          <w:color w:val="auto"/>
          <w:sz w:val="24"/>
          <w:szCs w:val="24"/>
        </w:rPr>
        <w:t xml:space="preserve">           </w:t>
      </w:r>
      <w:r>
        <w:rPr>
          <w:rFonts w:hint="eastAsia" w:ascii="宋体" w:hAnsi="宋体" w:cs="仿宋"/>
          <w:color w:val="auto"/>
          <w:sz w:val="24"/>
          <w:szCs w:val="24"/>
          <w:lang w:eastAsia="zh-CN"/>
        </w:rPr>
        <w:t>供应商</w:t>
      </w:r>
      <w:r>
        <w:rPr>
          <w:rFonts w:hint="eastAsia" w:ascii="宋体" w:hAnsi="宋体" w:cs="仿宋"/>
          <w:color w:val="auto"/>
          <w:sz w:val="24"/>
          <w:szCs w:val="24"/>
        </w:rPr>
        <w:t>全称</w:t>
      </w:r>
      <w:r>
        <w:rPr>
          <w:rFonts w:hint="eastAsia" w:ascii="宋体" w:hAnsi="宋体"/>
          <w:color w:val="auto"/>
          <w:sz w:val="24"/>
          <w:szCs w:val="24"/>
        </w:rPr>
        <w:t>（</w:t>
      </w:r>
      <w:r>
        <w:rPr>
          <w:rFonts w:hint="eastAsia" w:ascii="宋体" w:hAnsi="宋体" w:cs="仿宋"/>
          <w:color w:val="auto"/>
          <w:sz w:val="24"/>
          <w:szCs w:val="24"/>
        </w:rPr>
        <w:t>加盖单位公章</w:t>
      </w:r>
      <w:r>
        <w:rPr>
          <w:rFonts w:hint="eastAsia" w:ascii="宋体" w:hAnsi="宋体"/>
          <w:color w:val="auto"/>
          <w:sz w:val="24"/>
          <w:szCs w:val="24"/>
        </w:rPr>
        <w:t>）</w:t>
      </w:r>
      <w:r>
        <w:rPr>
          <w:rFonts w:hint="eastAsia" w:ascii="宋体" w:hAnsi="宋体" w:cs="仿宋"/>
          <w:color w:val="auto"/>
          <w:sz w:val="24"/>
          <w:szCs w:val="24"/>
        </w:rPr>
        <w:t xml:space="preserve">：      </w:t>
      </w:r>
    </w:p>
    <w:p w14:paraId="7D6C9949">
      <w:pPr>
        <w:spacing w:beforeLines="200" w:line="560" w:lineRule="exact"/>
        <w:jc w:val="center"/>
        <w:rPr>
          <w:rFonts w:ascii="宋体" w:hAnsi="宋体" w:cs="仿宋"/>
          <w:color w:val="auto"/>
          <w:sz w:val="24"/>
          <w:szCs w:val="24"/>
        </w:rPr>
      </w:pPr>
      <w:r>
        <w:rPr>
          <w:rFonts w:hint="eastAsia" w:ascii="宋体" w:hAnsi="宋体" w:cs="仿宋"/>
          <w:color w:val="auto"/>
          <w:sz w:val="24"/>
          <w:szCs w:val="24"/>
          <w:lang w:val="en-US" w:eastAsia="zh-CN"/>
        </w:rPr>
        <w:t xml:space="preserve">                         </w:t>
      </w:r>
      <w:r>
        <w:rPr>
          <w:rFonts w:hint="eastAsia" w:ascii="宋体" w:hAnsi="宋体" w:cs="仿宋"/>
          <w:color w:val="auto"/>
          <w:sz w:val="24"/>
          <w:szCs w:val="24"/>
        </w:rPr>
        <w:t>日 期：</w:t>
      </w:r>
    </w:p>
    <w:p w14:paraId="0721BA54">
      <w:pPr>
        <w:pStyle w:val="17"/>
        <w:jc w:val="both"/>
        <w:rPr>
          <w:rFonts w:ascii="宋体" w:hAnsi="宋体" w:cs="仿宋"/>
          <w:b/>
          <w:bCs/>
          <w:color w:val="auto"/>
          <w:sz w:val="24"/>
          <w:szCs w:val="24"/>
        </w:rPr>
        <w:sectPr>
          <w:footerReference r:id="rId13" w:type="default"/>
          <w:pgSz w:w="11905" w:h="16838"/>
          <w:pgMar w:top="1417" w:right="1417" w:bottom="1417" w:left="1417" w:header="850" w:footer="992" w:gutter="0"/>
          <w:pgNumType w:fmt="decimal"/>
          <w:cols w:space="0" w:num="1"/>
          <w:rtlGutter w:val="0"/>
          <w:docGrid w:type="lines" w:linePitch="318" w:charSpace="0"/>
        </w:sectPr>
      </w:pPr>
    </w:p>
    <w:p w14:paraId="1E033AE4">
      <w:pPr>
        <w:keepNext w:val="0"/>
        <w:keepLines w:val="0"/>
        <w:pageBreakBefore w:val="0"/>
        <w:widowControl w:val="0"/>
        <w:kinsoku/>
        <w:wordWrap/>
        <w:overflowPunct/>
        <w:topLinePunct w:val="0"/>
        <w:autoSpaceDE/>
        <w:autoSpaceDN/>
        <w:bidi w:val="0"/>
        <w:adjustRightInd/>
        <w:snapToGrid/>
        <w:spacing w:afterLines="100" w:line="560" w:lineRule="exact"/>
        <w:jc w:val="center"/>
        <w:textAlignment w:val="auto"/>
        <w:rPr>
          <w:rFonts w:ascii="宋体" w:hAnsi="宋体" w:cs="仿宋"/>
          <w:b/>
          <w:color w:val="auto"/>
          <w:sz w:val="28"/>
          <w:szCs w:val="28"/>
        </w:rPr>
      </w:pPr>
      <w:bookmarkStart w:id="109" w:name="OLE_LINK13"/>
      <w:bookmarkStart w:id="110" w:name="OLE_LINK14"/>
      <w:r>
        <w:rPr>
          <w:rFonts w:hint="eastAsia" w:ascii="宋体" w:hAnsi="宋体" w:cs="仿宋"/>
          <w:b/>
          <w:color w:val="auto"/>
          <w:sz w:val="28"/>
          <w:szCs w:val="28"/>
        </w:rPr>
        <w:t>残疾人福利性单位声明函</w:t>
      </w:r>
      <w:bookmarkEnd w:id="109"/>
      <w:bookmarkEnd w:id="110"/>
    </w:p>
    <w:p w14:paraId="2C7C9E28">
      <w:pPr>
        <w:spacing w:line="560" w:lineRule="exact"/>
        <w:ind w:firstLine="480" w:firstLineChars="200"/>
        <w:rPr>
          <w:rFonts w:ascii="宋体" w:hAnsi="宋体" w:cs="仿宋"/>
          <w:color w:val="auto"/>
          <w:sz w:val="24"/>
          <w:szCs w:val="24"/>
        </w:rPr>
      </w:pPr>
      <w:r>
        <w:rPr>
          <w:rFonts w:hint="eastAsia" w:ascii="宋体" w:hAnsi="宋体" w:cs="仿宋"/>
          <w:color w:val="auto"/>
          <w:sz w:val="24"/>
          <w:szCs w:val="24"/>
        </w:rPr>
        <w:t>本单位郑重声明，根据《财政部 民政部 中国残疾人联合会关于促进残疾人就业政府采购政策的通知》（财库〔2017〕 141号）的规定，本单位为符合条件的残疾人福利性单位，且本单位参加</w:t>
      </w:r>
      <w:bookmarkStart w:id="111" w:name="PO_3000000030_PM026_2"/>
      <w:r>
        <w:rPr>
          <w:rFonts w:ascii="宋体" w:hAnsi="宋体" w:cs="仿宋"/>
          <w:color w:val="auto"/>
          <w:sz w:val="24"/>
          <w:szCs w:val="24"/>
          <w:u w:val="single"/>
        </w:rPr>
        <w:t>[采购人]</w:t>
      </w:r>
      <w:bookmarkEnd w:id="111"/>
      <w:r>
        <w:rPr>
          <w:rFonts w:hint="eastAsia" w:ascii="宋体" w:hAnsi="宋体" w:cs="仿宋"/>
          <w:color w:val="auto"/>
          <w:sz w:val="24"/>
          <w:szCs w:val="24"/>
        </w:rPr>
        <w:t>单位的_</w:t>
      </w:r>
      <w:bookmarkStart w:id="112" w:name="PO_3000000030_PM002_14"/>
      <w:r>
        <w:rPr>
          <w:rFonts w:ascii="宋体" w:hAnsi="宋体" w:cs="仿宋"/>
          <w:color w:val="auto"/>
          <w:sz w:val="24"/>
          <w:szCs w:val="24"/>
          <w:u w:val="single"/>
        </w:rPr>
        <w:t>[项目名称]</w:t>
      </w:r>
      <w:bookmarkEnd w:id="112"/>
      <w:r>
        <w:rPr>
          <w:rFonts w:hint="eastAsia" w:ascii="宋体" w:hAnsi="宋体" w:cs="仿宋"/>
          <w:color w:val="auto"/>
          <w:sz w:val="24"/>
          <w:szCs w:val="24"/>
        </w:rPr>
        <w:t>项目采购活动由本单位提供服务。</w:t>
      </w:r>
    </w:p>
    <w:p w14:paraId="379800FC">
      <w:pPr>
        <w:spacing w:line="560" w:lineRule="exact"/>
        <w:ind w:firstLine="480" w:firstLineChars="200"/>
        <w:rPr>
          <w:rFonts w:ascii="宋体" w:hAnsi="宋体" w:cs="仿宋"/>
          <w:color w:val="auto"/>
          <w:sz w:val="24"/>
          <w:szCs w:val="24"/>
        </w:rPr>
      </w:pPr>
      <w:r>
        <w:rPr>
          <w:rFonts w:hint="eastAsia" w:ascii="宋体" w:hAnsi="宋体" w:cs="仿宋"/>
          <w:color w:val="auto"/>
          <w:sz w:val="24"/>
          <w:szCs w:val="24"/>
        </w:rPr>
        <w:t>本单位对上述声明的真实性负责。如有虚假，将依法承担相应责任。</w:t>
      </w:r>
    </w:p>
    <w:p w14:paraId="46C88B0A">
      <w:pPr>
        <w:spacing w:beforeLines="200" w:line="560" w:lineRule="exact"/>
        <w:jc w:val="center"/>
        <w:rPr>
          <w:rFonts w:hint="eastAsia" w:ascii="宋体" w:hAnsi="宋体" w:cs="仿宋"/>
          <w:color w:val="auto"/>
          <w:sz w:val="24"/>
          <w:szCs w:val="24"/>
        </w:rPr>
      </w:pPr>
    </w:p>
    <w:p w14:paraId="392EDF1C">
      <w:pPr>
        <w:spacing w:beforeLines="200" w:line="560" w:lineRule="exact"/>
        <w:jc w:val="center"/>
        <w:rPr>
          <w:rFonts w:ascii="宋体" w:hAnsi="宋体" w:cs="仿宋"/>
          <w:color w:val="auto"/>
          <w:sz w:val="24"/>
          <w:szCs w:val="24"/>
        </w:rPr>
      </w:pPr>
      <w:r>
        <w:rPr>
          <w:rFonts w:hint="eastAsia" w:ascii="宋体" w:hAnsi="宋体" w:cs="仿宋"/>
          <w:color w:val="auto"/>
          <w:sz w:val="24"/>
          <w:szCs w:val="24"/>
          <w:lang w:val="en-US" w:eastAsia="zh-CN"/>
        </w:rPr>
        <w:t xml:space="preserve">                            </w:t>
      </w:r>
      <w:r>
        <w:rPr>
          <w:rFonts w:hint="eastAsia" w:ascii="宋体" w:hAnsi="宋体" w:cs="仿宋"/>
          <w:color w:val="auto"/>
          <w:sz w:val="24"/>
          <w:szCs w:val="24"/>
          <w:lang w:eastAsia="zh-CN"/>
        </w:rPr>
        <w:t>供应商</w:t>
      </w:r>
      <w:r>
        <w:rPr>
          <w:rFonts w:hint="eastAsia" w:ascii="宋体" w:hAnsi="宋体" w:cs="仿宋"/>
          <w:color w:val="auto"/>
          <w:sz w:val="24"/>
          <w:szCs w:val="24"/>
        </w:rPr>
        <w:t>全称</w:t>
      </w:r>
      <w:r>
        <w:rPr>
          <w:rFonts w:hint="eastAsia" w:ascii="宋体" w:hAnsi="宋体"/>
          <w:color w:val="auto"/>
          <w:sz w:val="24"/>
          <w:szCs w:val="24"/>
        </w:rPr>
        <w:t>（</w:t>
      </w:r>
      <w:r>
        <w:rPr>
          <w:rFonts w:hint="eastAsia" w:ascii="宋体" w:hAnsi="宋体" w:cs="仿宋"/>
          <w:color w:val="auto"/>
          <w:sz w:val="24"/>
          <w:szCs w:val="24"/>
        </w:rPr>
        <w:t>加盖单位公章</w:t>
      </w:r>
      <w:r>
        <w:rPr>
          <w:rFonts w:hint="eastAsia" w:ascii="宋体" w:hAnsi="宋体"/>
          <w:color w:val="auto"/>
          <w:sz w:val="24"/>
          <w:szCs w:val="24"/>
        </w:rPr>
        <w:t>）</w:t>
      </w:r>
      <w:r>
        <w:rPr>
          <w:rFonts w:hint="eastAsia" w:ascii="宋体" w:hAnsi="宋体" w:cs="仿宋"/>
          <w:color w:val="auto"/>
          <w:sz w:val="24"/>
          <w:szCs w:val="24"/>
        </w:rPr>
        <w:t>：</w:t>
      </w:r>
    </w:p>
    <w:p w14:paraId="0FB3C1D7">
      <w:pPr>
        <w:spacing w:beforeLines="200" w:line="560" w:lineRule="exact"/>
        <w:jc w:val="center"/>
        <w:rPr>
          <w:rFonts w:ascii="宋体" w:hAnsi="宋体" w:cs="仿宋"/>
          <w:color w:val="auto"/>
          <w:sz w:val="24"/>
          <w:szCs w:val="24"/>
        </w:rPr>
      </w:pPr>
      <w:r>
        <w:rPr>
          <w:rFonts w:hint="eastAsia" w:ascii="宋体" w:hAnsi="宋体" w:cs="仿宋"/>
          <w:color w:val="auto"/>
          <w:sz w:val="24"/>
          <w:szCs w:val="24"/>
          <w:lang w:val="en-US" w:eastAsia="zh-CN"/>
        </w:rPr>
        <w:t xml:space="preserve">         </w:t>
      </w:r>
      <w:r>
        <w:rPr>
          <w:rFonts w:hint="eastAsia" w:ascii="宋体" w:hAnsi="宋体" w:cs="仿宋"/>
          <w:color w:val="auto"/>
          <w:sz w:val="24"/>
          <w:szCs w:val="24"/>
        </w:rPr>
        <w:t xml:space="preserve"> 日  期：</w:t>
      </w:r>
    </w:p>
    <w:p w14:paraId="400A5802">
      <w:pPr>
        <w:spacing w:beforeLines="200"/>
        <w:jc w:val="right"/>
        <w:rPr>
          <w:rFonts w:ascii="宋体" w:hAnsi="宋体" w:cs="仿宋"/>
          <w:color w:val="auto"/>
          <w:sz w:val="28"/>
          <w:szCs w:val="28"/>
        </w:rPr>
      </w:pPr>
    </w:p>
    <w:p w14:paraId="7925E5F9">
      <w:pPr>
        <w:spacing w:beforeLines="100" w:afterLines="100" w:line="560" w:lineRule="exact"/>
        <w:jc w:val="center"/>
        <w:rPr>
          <w:rFonts w:ascii="宋体" w:hAnsi="宋体" w:cs="仿宋"/>
          <w:b/>
          <w:color w:val="auto"/>
          <w:sz w:val="28"/>
          <w:szCs w:val="28"/>
        </w:rPr>
      </w:pPr>
    </w:p>
    <w:p w14:paraId="0D754E6A">
      <w:pPr>
        <w:spacing w:beforeLines="100" w:afterLines="100" w:line="560" w:lineRule="exact"/>
        <w:jc w:val="center"/>
        <w:rPr>
          <w:rFonts w:ascii="宋体" w:hAnsi="宋体" w:cs="仿宋"/>
          <w:b/>
          <w:color w:val="auto"/>
          <w:sz w:val="28"/>
          <w:szCs w:val="28"/>
        </w:rPr>
      </w:pPr>
    </w:p>
    <w:p w14:paraId="3D56B37E">
      <w:pPr>
        <w:spacing w:beforeLines="100" w:afterLines="100" w:line="560" w:lineRule="exact"/>
        <w:jc w:val="center"/>
        <w:rPr>
          <w:rFonts w:ascii="宋体" w:hAnsi="宋体" w:cs="仿宋"/>
          <w:b/>
          <w:color w:val="auto"/>
          <w:sz w:val="28"/>
          <w:szCs w:val="28"/>
        </w:rPr>
      </w:pPr>
    </w:p>
    <w:p w14:paraId="568064FE">
      <w:pPr>
        <w:spacing w:beforeLines="100" w:afterLines="100" w:line="560" w:lineRule="exact"/>
        <w:jc w:val="center"/>
        <w:rPr>
          <w:rFonts w:ascii="宋体" w:hAnsi="宋体" w:cs="仿宋"/>
          <w:b/>
          <w:color w:val="auto"/>
          <w:sz w:val="28"/>
          <w:szCs w:val="28"/>
        </w:rPr>
      </w:pPr>
    </w:p>
    <w:p w14:paraId="5E203BB3">
      <w:pPr>
        <w:spacing w:beforeLines="100" w:afterLines="100" w:line="560" w:lineRule="exact"/>
        <w:jc w:val="center"/>
        <w:rPr>
          <w:rFonts w:ascii="宋体" w:hAnsi="宋体" w:cs="仿宋"/>
          <w:b/>
          <w:color w:val="auto"/>
          <w:sz w:val="28"/>
          <w:szCs w:val="28"/>
        </w:rPr>
      </w:pPr>
    </w:p>
    <w:p w14:paraId="5BD8AA7E">
      <w:pPr>
        <w:spacing w:beforeLines="100" w:afterLines="100" w:line="560" w:lineRule="exact"/>
        <w:jc w:val="center"/>
        <w:rPr>
          <w:rFonts w:hint="eastAsia" w:ascii="宋体" w:hAnsi="宋体" w:cs="仿宋"/>
          <w:b/>
          <w:color w:val="auto"/>
          <w:sz w:val="28"/>
          <w:szCs w:val="28"/>
        </w:rPr>
      </w:pPr>
    </w:p>
    <w:p w14:paraId="1FE51D5A">
      <w:pPr>
        <w:spacing w:beforeLines="100" w:afterLines="100" w:line="560" w:lineRule="exact"/>
        <w:jc w:val="center"/>
        <w:rPr>
          <w:rFonts w:ascii="宋体" w:hAnsi="宋体" w:cs="仿宋"/>
          <w:b/>
          <w:color w:val="auto"/>
          <w:sz w:val="28"/>
          <w:szCs w:val="28"/>
        </w:rPr>
      </w:pPr>
      <w:r>
        <w:rPr>
          <w:rFonts w:hint="eastAsia" w:ascii="宋体" w:hAnsi="宋体" w:cs="仿宋"/>
          <w:b/>
          <w:color w:val="auto"/>
          <w:sz w:val="28"/>
          <w:szCs w:val="28"/>
        </w:rPr>
        <w:t>监狱企业声明函</w:t>
      </w:r>
    </w:p>
    <w:p w14:paraId="192EF2E3">
      <w:pPr>
        <w:spacing w:line="560" w:lineRule="exact"/>
        <w:ind w:firstLine="480" w:firstLineChars="200"/>
        <w:rPr>
          <w:rFonts w:ascii="宋体" w:hAnsi="宋体" w:cs="仿宋"/>
          <w:color w:val="auto"/>
          <w:sz w:val="24"/>
          <w:szCs w:val="24"/>
        </w:rPr>
      </w:pPr>
      <w:r>
        <w:rPr>
          <w:rFonts w:hint="eastAsia" w:ascii="宋体" w:hAnsi="宋体" w:cs="仿宋"/>
          <w:color w:val="auto"/>
          <w:sz w:val="24"/>
          <w:szCs w:val="24"/>
        </w:rPr>
        <w:t>本单位郑重声明：《财政部司法部关于政府采购支持监狱企业发展有关问题的通知》</w:t>
      </w:r>
      <w:r>
        <w:rPr>
          <w:rFonts w:hint="eastAsia" w:ascii="宋体" w:hAnsi="宋体" w:cs="仿宋"/>
          <w:color w:val="auto"/>
          <w:sz w:val="24"/>
          <w:szCs w:val="24"/>
          <w:lang w:eastAsia="zh-CN"/>
        </w:rPr>
        <w:t>（</w:t>
      </w:r>
      <w:r>
        <w:rPr>
          <w:rFonts w:hint="eastAsia" w:ascii="宋体" w:hAnsi="宋体" w:cs="仿宋"/>
          <w:color w:val="auto"/>
          <w:sz w:val="24"/>
          <w:szCs w:val="24"/>
        </w:rPr>
        <w:t>财库〔2014〕68号）规定，本单位为符合条件的监狱企业，本单位参加</w:t>
      </w:r>
      <w:bookmarkStart w:id="113" w:name="PO_3000000030_PM026_4"/>
      <w:r>
        <w:rPr>
          <w:rFonts w:ascii="宋体" w:hAnsi="宋体" w:cs="仿宋"/>
          <w:color w:val="auto"/>
          <w:sz w:val="24"/>
          <w:szCs w:val="24"/>
          <w:u w:val="single"/>
        </w:rPr>
        <w:t>[采购人]</w:t>
      </w:r>
      <w:bookmarkEnd w:id="113"/>
      <w:r>
        <w:rPr>
          <w:rFonts w:hint="eastAsia" w:ascii="宋体" w:hAnsi="宋体" w:cs="仿宋"/>
          <w:color w:val="auto"/>
          <w:sz w:val="24"/>
          <w:szCs w:val="24"/>
        </w:rPr>
        <w:t>单位的</w:t>
      </w:r>
      <w:bookmarkStart w:id="114" w:name="PO_3000000030_PM002_15"/>
      <w:r>
        <w:rPr>
          <w:rFonts w:ascii="宋体" w:hAnsi="宋体" w:cs="仿宋"/>
          <w:color w:val="auto"/>
          <w:sz w:val="24"/>
          <w:szCs w:val="24"/>
          <w:u w:val="single"/>
        </w:rPr>
        <w:t>[项目名称]</w:t>
      </w:r>
      <w:bookmarkEnd w:id="114"/>
      <w:r>
        <w:rPr>
          <w:rFonts w:hint="eastAsia" w:ascii="宋体" w:hAnsi="宋体" w:cs="仿宋"/>
          <w:color w:val="auto"/>
          <w:sz w:val="24"/>
          <w:szCs w:val="24"/>
        </w:rPr>
        <w:t>项目（项目编号：）采购活动由本单位提供服务。</w:t>
      </w:r>
    </w:p>
    <w:p w14:paraId="45DF1356">
      <w:pPr>
        <w:spacing w:line="560" w:lineRule="exact"/>
        <w:ind w:firstLine="480" w:firstLineChars="200"/>
        <w:rPr>
          <w:rFonts w:ascii="宋体" w:hAnsi="宋体" w:cs="仿宋"/>
          <w:color w:val="auto"/>
          <w:sz w:val="24"/>
          <w:szCs w:val="24"/>
        </w:rPr>
      </w:pPr>
      <w:r>
        <w:rPr>
          <w:rFonts w:hint="eastAsia" w:ascii="宋体" w:hAnsi="宋体" w:cs="仿宋"/>
          <w:color w:val="auto"/>
          <w:sz w:val="24"/>
          <w:szCs w:val="24"/>
        </w:rPr>
        <w:t>本单位对上述声明的真实性负责。如有虚假，将依法承担相应责任。</w:t>
      </w:r>
    </w:p>
    <w:p w14:paraId="7358EC11">
      <w:pPr>
        <w:spacing w:line="560" w:lineRule="exact"/>
        <w:rPr>
          <w:rFonts w:ascii="宋体" w:hAnsi="宋体" w:cs="仿宋"/>
          <w:color w:val="auto"/>
          <w:sz w:val="24"/>
          <w:szCs w:val="24"/>
        </w:rPr>
      </w:pPr>
    </w:p>
    <w:p w14:paraId="29958C63">
      <w:pPr>
        <w:spacing w:line="560" w:lineRule="exact"/>
        <w:rPr>
          <w:rFonts w:ascii="宋体" w:hAnsi="宋体" w:cs="仿宋"/>
          <w:color w:val="auto"/>
          <w:sz w:val="24"/>
          <w:szCs w:val="24"/>
        </w:rPr>
      </w:pPr>
    </w:p>
    <w:p w14:paraId="785AA2E9">
      <w:pPr>
        <w:spacing w:line="560" w:lineRule="exact"/>
        <w:jc w:val="center"/>
        <w:rPr>
          <w:rFonts w:ascii="宋体" w:hAnsi="宋体" w:cs="仿宋"/>
          <w:color w:val="auto"/>
          <w:sz w:val="24"/>
          <w:szCs w:val="24"/>
        </w:rPr>
      </w:pPr>
      <w:r>
        <w:rPr>
          <w:rFonts w:hint="eastAsia" w:ascii="宋体" w:hAnsi="宋体" w:cs="仿宋"/>
          <w:color w:val="auto"/>
          <w:sz w:val="24"/>
          <w:szCs w:val="24"/>
        </w:rPr>
        <w:t xml:space="preserve"> </w:t>
      </w:r>
      <w:r>
        <w:rPr>
          <w:rFonts w:hint="eastAsia" w:ascii="宋体" w:hAnsi="宋体" w:cs="仿宋"/>
          <w:color w:val="auto"/>
          <w:sz w:val="24"/>
          <w:szCs w:val="24"/>
          <w:lang w:eastAsia="zh-CN"/>
        </w:rPr>
        <w:t>供应商</w:t>
      </w:r>
      <w:r>
        <w:rPr>
          <w:rFonts w:hint="eastAsia" w:ascii="宋体" w:hAnsi="宋体" w:cs="仿宋"/>
          <w:color w:val="auto"/>
          <w:sz w:val="24"/>
          <w:szCs w:val="24"/>
        </w:rPr>
        <w:t>全称</w:t>
      </w:r>
      <w:r>
        <w:rPr>
          <w:rFonts w:hint="eastAsia" w:ascii="宋体" w:hAnsi="宋体"/>
          <w:color w:val="auto"/>
          <w:sz w:val="24"/>
          <w:szCs w:val="24"/>
        </w:rPr>
        <w:t>（</w:t>
      </w:r>
      <w:r>
        <w:rPr>
          <w:rFonts w:hint="eastAsia" w:ascii="宋体" w:hAnsi="宋体" w:cs="仿宋"/>
          <w:color w:val="auto"/>
          <w:sz w:val="24"/>
          <w:szCs w:val="24"/>
        </w:rPr>
        <w:t>加盖单位公章</w:t>
      </w:r>
      <w:r>
        <w:rPr>
          <w:rFonts w:hint="eastAsia" w:ascii="宋体" w:hAnsi="宋体"/>
          <w:color w:val="auto"/>
          <w:sz w:val="24"/>
          <w:szCs w:val="24"/>
        </w:rPr>
        <w:t>）</w:t>
      </w:r>
      <w:r>
        <w:rPr>
          <w:rFonts w:hint="eastAsia" w:ascii="宋体" w:hAnsi="宋体" w:cs="仿宋"/>
          <w:color w:val="auto"/>
          <w:sz w:val="24"/>
          <w:szCs w:val="24"/>
        </w:rPr>
        <w:t>：</w:t>
      </w:r>
    </w:p>
    <w:p w14:paraId="7F1E6DA6">
      <w:pPr>
        <w:spacing w:line="560" w:lineRule="exact"/>
        <w:ind w:firstLine="3120" w:firstLineChars="1300"/>
        <w:jc w:val="both"/>
        <w:rPr>
          <w:rFonts w:ascii="宋体" w:hAnsi="宋体" w:cs="仿宋"/>
          <w:color w:val="auto"/>
          <w:sz w:val="28"/>
          <w:szCs w:val="28"/>
        </w:rPr>
      </w:pPr>
      <w:r>
        <w:rPr>
          <w:rFonts w:hint="eastAsia" w:ascii="宋体" w:hAnsi="宋体" w:cs="仿宋"/>
          <w:color w:val="auto"/>
          <w:sz w:val="24"/>
          <w:szCs w:val="24"/>
        </w:rPr>
        <w:t>日  期：</w:t>
      </w:r>
    </w:p>
    <w:p w14:paraId="148880B6">
      <w:pPr>
        <w:spacing w:line="560" w:lineRule="exact"/>
        <w:jc w:val="right"/>
        <w:rPr>
          <w:rFonts w:ascii="宋体" w:hAnsi="宋体" w:cs="仿宋"/>
          <w:color w:val="auto"/>
          <w:sz w:val="28"/>
          <w:szCs w:val="28"/>
        </w:rPr>
      </w:pPr>
    </w:p>
    <w:p w14:paraId="7DF99239">
      <w:pPr>
        <w:spacing w:line="560" w:lineRule="exact"/>
        <w:jc w:val="right"/>
        <w:rPr>
          <w:rFonts w:ascii="宋体" w:hAnsi="宋体" w:cs="仿宋"/>
          <w:color w:val="auto"/>
          <w:sz w:val="28"/>
          <w:szCs w:val="28"/>
        </w:rPr>
      </w:pPr>
    </w:p>
    <w:p w14:paraId="743AF6DA">
      <w:pPr>
        <w:spacing w:line="560" w:lineRule="exact"/>
        <w:jc w:val="right"/>
        <w:rPr>
          <w:rFonts w:ascii="宋体" w:hAnsi="宋体" w:cs="仿宋"/>
          <w:color w:val="auto"/>
          <w:sz w:val="28"/>
          <w:szCs w:val="28"/>
        </w:rPr>
      </w:pPr>
    </w:p>
    <w:p w14:paraId="0B78A8DB">
      <w:pPr>
        <w:spacing w:line="560" w:lineRule="exact"/>
        <w:jc w:val="right"/>
        <w:rPr>
          <w:rFonts w:ascii="宋体" w:hAnsi="宋体" w:cs="仿宋"/>
          <w:color w:val="auto"/>
          <w:sz w:val="28"/>
          <w:szCs w:val="28"/>
        </w:rPr>
      </w:pPr>
    </w:p>
    <w:p w14:paraId="00D1C84D">
      <w:pPr>
        <w:spacing w:line="560" w:lineRule="exact"/>
        <w:jc w:val="right"/>
        <w:rPr>
          <w:rFonts w:ascii="宋体" w:hAnsi="宋体" w:cs="仿宋"/>
          <w:color w:val="auto"/>
          <w:sz w:val="28"/>
          <w:szCs w:val="28"/>
        </w:rPr>
      </w:pPr>
    </w:p>
    <w:p w14:paraId="304E3EEE">
      <w:pPr>
        <w:spacing w:line="560" w:lineRule="exact"/>
        <w:jc w:val="right"/>
        <w:rPr>
          <w:rFonts w:ascii="宋体" w:hAnsi="宋体" w:cs="仿宋"/>
          <w:color w:val="auto"/>
          <w:sz w:val="28"/>
          <w:szCs w:val="28"/>
        </w:rPr>
      </w:pPr>
    </w:p>
    <w:p w14:paraId="0598CEC1">
      <w:pPr>
        <w:spacing w:line="560" w:lineRule="exact"/>
        <w:jc w:val="right"/>
        <w:rPr>
          <w:rFonts w:ascii="宋体" w:hAnsi="宋体" w:cs="仿宋"/>
          <w:color w:val="auto"/>
          <w:sz w:val="28"/>
          <w:szCs w:val="28"/>
        </w:rPr>
      </w:pPr>
    </w:p>
    <w:p w14:paraId="6ABAD40B">
      <w:pPr>
        <w:spacing w:line="560" w:lineRule="exact"/>
        <w:jc w:val="right"/>
        <w:rPr>
          <w:rFonts w:ascii="宋体" w:hAnsi="宋体" w:cs="仿宋"/>
          <w:color w:val="auto"/>
          <w:sz w:val="28"/>
          <w:szCs w:val="28"/>
        </w:rPr>
      </w:pPr>
    </w:p>
    <w:p w14:paraId="4F575C20">
      <w:pPr>
        <w:spacing w:line="560" w:lineRule="exact"/>
        <w:jc w:val="right"/>
        <w:rPr>
          <w:rFonts w:ascii="宋体" w:hAnsi="宋体" w:cs="仿宋"/>
          <w:color w:val="auto"/>
          <w:sz w:val="28"/>
          <w:szCs w:val="28"/>
        </w:rPr>
      </w:pPr>
    </w:p>
    <w:p w14:paraId="3BF82666">
      <w:pPr>
        <w:spacing w:line="560" w:lineRule="exact"/>
        <w:jc w:val="right"/>
        <w:rPr>
          <w:rFonts w:ascii="宋体" w:hAnsi="宋体" w:cs="仿宋"/>
          <w:color w:val="auto"/>
          <w:sz w:val="28"/>
          <w:szCs w:val="28"/>
        </w:rPr>
      </w:pPr>
    </w:p>
    <w:p w14:paraId="7A892C38">
      <w:pPr>
        <w:spacing w:line="560" w:lineRule="exact"/>
        <w:jc w:val="right"/>
        <w:rPr>
          <w:rFonts w:ascii="宋体" w:hAnsi="宋体" w:cs="仿宋"/>
          <w:color w:val="auto"/>
          <w:sz w:val="28"/>
          <w:szCs w:val="28"/>
        </w:rPr>
      </w:pPr>
    </w:p>
    <w:p w14:paraId="1B2918EE">
      <w:pPr>
        <w:spacing w:line="560" w:lineRule="exact"/>
        <w:jc w:val="right"/>
        <w:rPr>
          <w:rFonts w:ascii="宋体" w:hAnsi="宋体" w:cs="仿宋"/>
          <w:color w:val="auto"/>
          <w:sz w:val="28"/>
          <w:szCs w:val="28"/>
        </w:rPr>
      </w:pPr>
    </w:p>
    <w:p w14:paraId="2721596A">
      <w:pPr>
        <w:spacing w:line="560" w:lineRule="exact"/>
        <w:jc w:val="right"/>
        <w:rPr>
          <w:rFonts w:ascii="宋体" w:hAnsi="宋体" w:cs="仿宋"/>
          <w:color w:val="auto"/>
          <w:sz w:val="28"/>
          <w:szCs w:val="28"/>
        </w:rPr>
      </w:pPr>
    </w:p>
    <w:p w14:paraId="20AF3FC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val="0"/>
          <w:spacing w:val="6"/>
          <w:sz w:val="28"/>
          <w:szCs w:val="24"/>
        </w:rPr>
      </w:pPr>
      <w:bookmarkStart w:id="115" w:name="_Toc16513"/>
    </w:p>
    <w:p w14:paraId="095BC529">
      <w:pPr>
        <w:keepNext w:val="0"/>
        <w:keepLines w:val="0"/>
        <w:pageBreakBefore w:val="0"/>
        <w:widowControl w:val="0"/>
        <w:kinsoku/>
        <w:wordWrap/>
        <w:overflowPunct/>
        <w:topLinePunct w:val="0"/>
        <w:autoSpaceDE/>
        <w:autoSpaceDN/>
        <w:bidi w:val="0"/>
        <w:adjustRightInd/>
        <w:snapToGrid/>
        <w:spacing w:line="360" w:lineRule="auto"/>
        <w:jc w:val="both"/>
        <w:textAlignment w:val="auto"/>
        <w:rPr>
          <w:b/>
          <w:bCs w:val="0"/>
          <w:spacing w:val="6"/>
          <w:sz w:val="28"/>
          <w:szCs w:val="24"/>
        </w:rPr>
      </w:pPr>
      <w:r>
        <w:rPr>
          <w:rFonts w:hint="eastAsia"/>
          <w:b/>
          <w:bCs w:val="0"/>
          <w:spacing w:val="6"/>
          <w:sz w:val="28"/>
          <w:szCs w:val="24"/>
        </w:rPr>
        <w:t>关于符合本国产品标准的声明函</w:t>
      </w:r>
      <w:r>
        <w:rPr>
          <w:b/>
          <w:bCs w:val="0"/>
          <w:sz w:val="28"/>
          <w:szCs w:val="24"/>
        </w:rPr>
        <w:t>格式</w:t>
      </w:r>
    </w:p>
    <w:p w14:paraId="3C613DAA">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jc w:val="center"/>
        <w:textAlignment w:val="auto"/>
        <w:rPr>
          <w:b/>
          <w:spacing w:val="6"/>
          <w:sz w:val="24"/>
          <w:szCs w:val="24"/>
        </w:rPr>
      </w:pPr>
      <w:r>
        <w:rPr>
          <w:rFonts w:hint="eastAsia"/>
          <w:b/>
          <w:spacing w:val="6"/>
          <w:sz w:val="24"/>
          <w:szCs w:val="24"/>
        </w:rPr>
        <w:t>关于符合本国产品标准的声明函</w:t>
      </w:r>
      <w:r>
        <w:rPr>
          <w:rFonts w:hint="eastAsia" w:ascii="宋体" w:hAnsi="宋体" w:cs="宋体"/>
          <w:b/>
          <w:bCs/>
          <w:color w:val="000000"/>
          <w:sz w:val="24"/>
          <w:szCs w:val="24"/>
          <w:shd w:val="clear" w:color="auto" w:fill="FFFFFF"/>
        </w:rPr>
        <w:t>（</w:t>
      </w:r>
      <w:r>
        <w:rPr>
          <w:rFonts w:hint="eastAsia" w:ascii="宋体" w:hAnsi="宋体" w:cs="宋体"/>
          <w:b/>
          <w:bCs/>
          <w:color w:val="000000"/>
          <w:sz w:val="24"/>
          <w:szCs w:val="24"/>
          <w:shd w:val="clear" w:color="auto" w:fill="FFFFFF"/>
          <w:lang w:val="en-US" w:eastAsia="zh-CN"/>
        </w:rPr>
        <w:t>若有</w:t>
      </w:r>
      <w:r>
        <w:rPr>
          <w:rFonts w:hint="eastAsia" w:ascii="宋体" w:hAnsi="宋体" w:cs="宋体"/>
          <w:b/>
          <w:bCs/>
          <w:color w:val="000000"/>
          <w:sz w:val="24"/>
          <w:szCs w:val="24"/>
          <w:shd w:val="clear" w:color="auto" w:fill="FFFFFF"/>
        </w:rPr>
        <w:t>）</w:t>
      </w:r>
    </w:p>
    <w:p w14:paraId="79878895">
      <w:pPr>
        <w:pStyle w:val="28"/>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right="0" w:firstLine="480" w:firstLineChars="20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5F8FB68F">
      <w:pPr>
        <w:pStyle w:val="28"/>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right="0" w:firstLine="480" w:firstLineChars="20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shd w:val="clear" w:color="auto" w:fill="FFFFFF"/>
        </w:rPr>
        <w:t>1.</w:t>
      </w:r>
      <w:r>
        <w:rPr>
          <w:rFonts w:hint="eastAsia" w:asciiTheme="minorEastAsia" w:hAnsiTheme="minorEastAsia" w:eastAsiaTheme="minorEastAsia" w:cstheme="minorEastAsia"/>
          <w:color w:val="000000"/>
          <w:sz w:val="24"/>
          <w:szCs w:val="24"/>
          <w:u w:val="single"/>
          <w:shd w:val="clear" w:color="auto" w:fill="FFFFFF"/>
        </w:rPr>
        <w:t>（产品名称1）</w:t>
      </w:r>
      <w:r>
        <w:rPr>
          <w:rFonts w:ascii="仿宋_GB2312" w:hAnsi="宋体" w:eastAsia="仿宋_GB2312" w:cs="仿宋_GB2312"/>
          <w:i w:val="0"/>
          <w:iCs w:val="0"/>
          <w:caps w:val="0"/>
          <w:color w:val="000000"/>
          <w:spacing w:val="0"/>
          <w:sz w:val="24"/>
          <w:szCs w:val="24"/>
          <w:shd w:val="clear" w:fill="FFFFFF"/>
        </w:rPr>
        <w:t>1</w:t>
      </w:r>
      <w:r>
        <w:rPr>
          <w:rFonts w:hint="eastAsia" w:asciiTheme="minorEastAsia" w:hAnsiTheme="minorEastAsia" w:eastAsiaTheme="minorEastAsia" w:cstheme="minorEastAsia"/>
          <w:color w:val="000000"/>
          <w:sz w:val="24"/>
          <w:szCs w:val="24"/>
          <w:shd w:val="clear" w:color="auto" w:fill="FFFFFF"/>
        </w:rPr>
        <w:t>，生产厂为</w:t>
      </w:r>
      <w:r>
        <w:rPr>
          <w:rFonts w:hint="eastAsia" w:asciiTheme="minorEastAsia" w:hAnsiTheme="minorEastAsia" w:eastAsiaTheme="minorEastAsia" w:cstheme="minorEastAsia"/>
          <w:color w:val="000000"/>
          <w:sz w:val="24"/>
          <w:szCs w:val="24"/>
          <w:u w:val="single"/>
          <w:shd w:val="clear" w:color="auto" w:fill="FFFFFF"/>
        </w:rPr>
        <w:t>（厂名）</w:t>
      </w:r>
      <w:r>
        <w:rPr>
          <w:rFonts w:ascii="仿宋_GB2312" w:hAnsi="宋体" w:eastAsia="仿宋_GB2312" w:cs="仿宋_GB2312"/>
          <w:i w:val="0"/>
          <w:iCs w:val="0"/>
          <w:caps w:val="0"/>
          <w:color w:val="000000"/>
          <w:spacing w:val="0"/>
          <w:sz w:val="24"/>
          <w:szCs w:val="24"/>
          <w:shd w:val="clear" w:fill="FFFFFF"/>
        </w:rPr>
        <w:t>2</w:t>
      </w:r>
      <w:r>
        <w:rPr>
          <w:rFonts w:hint="eastAsia" w:asciiTheme="minorEastAsia" w:hAnsiTheme="minorEastAsia" w:eastAsiaTheme="minorEastAsia" w:cstheme="minorEastAsia"/>
          <w:color w:val="000000"/>
          <w:sz w:val="24"/>
          <w:szCs w:val="24"/>
          <w:shd w:val="clear" w:color="auto" w:fill="FFFFFF"/>
        </w:rPr>
        <w:t>，厂址为</w:t>
      </w:r>
      <w:r>
        <w:rPr>
          <w:rFonts w:hint="eastAsia" w:asciiTheme="minorEastAsia" w:hAnsiTheme="minorEastAsia" w:eastAsiaTheme="minorEastAsia" w:cstheme="minorEastAsia"/>
          <w:color w:val="000000"/>
          <w:sz w:val="24"/>
          <w:szCs w:val="24"/>
          <w:u w:val="single"/>
          <w:shd w:val="clear" w:color="auto" w:fill="FFFFFF"/>
        </w:rPr>
        <w:t>（生产厂址）</w:t>
      </w:r>
      <w:r>
        <w:rPr>
          <w:rFonts w:hint="eastAsia" w:asciiTheme="minorEastAsia" w:hAnsiTheme="minorEastAsia" w:eastAsiaTheme="minorEastAsia" w:cstheme="minorEastAsia"/>
          <w:color w:val="000000"/>
          <w:sz w:val="24"/>
          <w:szCs w:val="24"/>
          <w:shd w:val="clear" w:color="auto" w:fill="FFFFFF"/>
        </w:rPr>
        <w:t>。</w:t>
      </w:r>
      <w:r>
        <w:rPr>
          <w:rFonts w:hint="eastAsia" w:asciiTheme="minorEastAsia" w:hAnsiTheme="minorEastAsia" w:eastAsiaTheme="minorEastAsia" w:cstheme="minorEastAsia"/>
          <w:color w:val="000000"/>
          <w:sz w:val="24"/>
          <w:szCs w:val="24"/>
          <w:u w:val="single"/>
          <w:shd w:val="clear" w:color="auto" w:fill="FFFFFF"/>
        </w:rPr>
        <w:t>（产品名称1）</w:t>
      </w:r>
      <w:r>
        <w:rPr>
          <w:rFonts w:hint="eastAsia" w:asciiTheme="minorEastAsia" w:hAnsiTheme="minorEastAsia" w:eastAsiaTheme="minorEastAsia" w:cstheme="minorEastAsia"/>
          <w:color w:val="000000"/>
          <w:sz w:val="24"/>
          <w:szCs w:val="24"/>
          <w:shd w:val="clear" w:color="auto" w:fill="FFFFFF"/>
        </w:rPr>
        <w:t>的中国境内生产的组件成本占比≥</w:t>
      </w:r>
      <w:r>
        <w:rPr>
          <w:rFonts w:hint="eastAsia" w:asciiTheme="minorEastAsia" w:hAnsiTheme="minorEastAsia" w:eastAsiaTheme="minorEastAsia" w:cstheme="minorEastAsia"/>
          <w:color w:val="000000"/>
          <w:sz w:val="24"/>
          <w:szCs w:val="24"/>
          <w:u w:val="single"/>
          <w:shd w:val="clear" w:color="auto" w:fill="FFFFFF"/>
        </w:rPr>
        <w:t>（规定比例）</w:t>
      </w:r>
      <w:r>
        <w:rPr>
          <w:rFonts w:ascii="仿宋_GB2312" w:hAnsi="宋体" w:eastAsia="仿宋_GB2312" w:cs="仿宋_GB2312"/>
          <w:i w:val="0"/>
          <w:iCs w:val="0"/>
          <w:caps w:val="0"/>
          <w:color w:val="000000"/>
          <w:spacing w:val="0"/>
          <w:sz w:val="24"/>
          <w:szCs w:val="24"/>
          <w:shd w:val="clear" w:fill="FFFFFF"/>
        </w:rPr>
        <w:t>3</w:t>
      </w:r>
      <w:r>
        <w:rPr>
          <w:rFonts w:hint="eastAsia" w:asciiTheme="minorEastAsia" w:hAnsiTheme="minorEastAsia" w:eastAsiaTheme="minorEastAsia" w:cstheme="minorEastAsia"/>
          <w:color w:val="000000"/>
          <w:sz w:val="24"/>
          <w:szCs w:val="24"/>
          <w:shd w:val="clear" w:color="auto" w:fill="FFFFFF"/>
        </w:rPr>
        <w:t>。</w:t>
      </w:r>
      <w:r>
        <w:rPr>
          <w:rFonts w:hint="eastAsia" w:asciiTheme="minorEastAsia" w:hAnsiTheme="minorEastAsia" w:eastAsiaTheme="minorEastAsia" w:cstheme="minorEastAsia"/>
          <w:color w:val="000000"/>
          <w:sz w:val="24"/>
          <w:szCs w:val="24"/>
          <w:u w:val="single"/>
          <w:shd w:val="clear" w:color="auto" w:fill="FFFFFF"/>
        </w:rPr>
        <w:t>（产品名称1）</w:t>
      </w:r>
      <w:r>
        <w:rPr>
          <w:rFonts w:hint="eastAsia" w:asciiTheme="minorEastAsia" w:hAnsiTheme="minorEastAsia" w:eastAsiaTheme="minorEastAsia" w:cstheme="minorEastAsia"/>
          <w:color w:val="000000"/>
          <w:sz w:val="24"/>
          <w:szCs w:val="24"/>
          <w:shd w:val="clear" w:color="auto" w:fill="FFFFFF"/>
        </w:rPr>
        <w:t>的</w:t>
      </w:r>
      <w:r>
        <w:rPr>
          <w:rFonts w:hint="eastAsia" w:asciiTheme="minorEastAsia" w:hAnsiTheme="minorEastAsia" w:eastAsiaTheme="minorEastAsia" w:cstheme="minorEastAsia"/>
          <w:color w:val="000000"/>
          <w:sz w:val="24"/>
          <w:szCs w:val="24"/>
          <w:u w:val="single"/>
          <w:shd w:val="clear" w:color="auto" w:fill="FFFFFF"/>
        </w:rPr>
        <w:t>（关键组件）</w:t>
      </w:r>
      <w:r>
        <w:rPr>
          <w:rFonts w:ascii="仿宋_GB2312" w:hAnsi="宋体" w:eastAsia="仿宋_GB2312" w:cs="仿宋_GB2312"/>
          <w:i w:val="0"/>
          <w:iCs w:val="0"/>
          <w:caps w:val="0"/>
          <w:color w:val="000000"/>
          <w:spacing w:val="0"/>
          <w:sz w:val="24"/>
          <w:szCs w:val="24"/>
          <w:shd w:val="clear" w:fill="FFFFFF"/>
        </w:rPr>
        <w:t>4</w:t>
      </w:r>
      <w:r>
        <w:rPr>
          <w:rFonts w:hint="eastAsia" w:asciiTheme="minorEastAsia" w:hAnsiTheme="minorEastAsia" w:eastAsiaTheme="minorEastAsia" w:cstheme="minorEastAsia"/>
          <w:color w:val="000000"/>
          <w:sz w:val="24"/>
          <w:szCs w:val="24"/>
          <w:shd w:val="clear" w:color="auto" w:fill="FFFFFF"/>
        </w:rPr>
        <w:t>在中国境内生产。</w:t>
      </w:r>
      <w:r>
        <w:rPr>
          <w:rFonts w:hint="eastAsia" w:asciiTheme="minorEastAsia" w:hAnsiTheme="minorEastAsia" w:eastAsiaTheme="minorEastAsia" w:cstheme="minorEastAsia"/>
          <w:color w:val="000000"/>
          <w:sz w:val="24"/>
          <w:szCs w:val="24"/>
          <w:u w:val="single"/>
          <w:shd w:val="clear" w:color="auto" w:fill="FFFFFF"/>
        </w:rPr>
        <w:t>（产品名称1）</w:t>
      </w:r>
      <w:r>
        <w:rPr>
          <w:rFonts w:hint="eastAsia" w:asciiTheme="minorEastAsia" w:hAnsiTheme="minorEastAsia" w:eastAsiaTheme="minorEastAsia" w:cstheme="minorEastAsia"/>
          <w:color w:val="000000"/>
          <w:sz w:val="24"/>
          <w:szCs w:val="24"/>
          <w:shd w:val="clear" w:color="auto" w:fill="FFFFFF"/>
        </w:rPr>
        <w:t>的</w:t>
      </w:r>
      <w:r>
        <w:rPr>
          <w:rFonts w:hint="eastAsia" w:asciiTheme="minorEastAsia" w:hAnsiTheme="minorEastAsia" w:eastAsiaTheme="minorEastAsia" w:cstheme="minorEastAsia"/>
          <w:color w:val="000000"/>
          <w:sz w:val="24"/>
          <w:szCs w:val="24"/>
          <w:u w:val="single"/>
          <w:shd w:val="clear" w:color="auto" w:fill="FFFFFF"/>
        </w:rPr>
        <w:t>（关键工序）</w:t>
      </w:r>
      <w:r>
        <w:rPr>
          <w:rFonts w:ascii="仿宋_GB2312" w:hAnsi="宋体" w:eastAsia="仿宋_GB2312" w:cs="仿宋_GB2312"/>
          <w:i w:val="0"/>
          <w:iCs w:val="0"/>
          <w:caps w:val="0"/>
          <w:color w:val="000000"/>
          <w:spacing w:val="0"/>
          <w:sz w:val="24"/>
          <w:szCs w:val="24"/>
          <w:shd w:val="clear" w:fill="FFFFFF"/>
        </w:rPr>
        <w:t>5</w:t>
      </w:r>
      <w:r>
        <w:rPr>
          <w:rFonts w:hint="eastAsia" w:asciiTheme="minorEastAsia" w:hAnsiTheme="minorEastAsia" w:eastAsiaTheme="minorEastAsia" w:cstheme="minorEastAsia"/>
          <w:color w:val="000000"/>
          <w:sz w:val="24"/>
          <w:szCs w:val="24"/>
          <w:shd w:val="clear" w:color="auto" w:fill="FFFFFF"/>
        </w:rPr>
        <w:t>在中国境内完成。</w:t>
      </w:r>
    </w:p>
    <w:p w14:paraId="275B84A9">
      <w:pPr>
        <w:pStyle w:val="28"/>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right="0" w:firstLine="480" w:firstLineChars="20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shd w:val="clear" w:color="auto" w:fill="FFFFFF"/>
        </w:rPr>
        <w:t>2.</w:t>
      </w:r>
      <w:r>
        <w:rPr>
          <w:rFonts w:hint="eastAsia" w:asciiTheme="minorEastAsia" w:hAnsiTheme="minorEastAsia" w:eastAsiaTheme="minorEastAsia" w:cstheme="minorEastAsia"/>
          <w:color w:val="000000"/>
          <w:sz w:val="24"/>
          <w:szCs w:val="24"/>
          <w:u w:val="single"/>
          <w:shd w:val="clear" w:color="auto" w:fill="FFFFFF"/>
        </w:rPr>
        <w:t>（产品名称2）</w:t>
      </w:r>
      <w:r>
        <w:rPr>
          <w:rFonts w:hint="eastAsia" w:asciiTheme="minorEastAsia" w:hAnsiTheme="minorEastAsia" w:eastAsiaTheme="minorEastAsia" w:cstheme="minorEastAsia"/>
          <w:color w:val="000000"/>
          <w:sz w:val="24"/>
          <w:szCs w:val="24"/>
          <w:shd w:val="clear" w:color="auto" w:fill="FFFFFF"/>
        </w:rPr>
        <w:t>，生产厂为</w:t>
      </w:r>
      <w:r>
        <w:rPr>
          <w:rFonts w:hint="eastAsia" w:asciiTheme="minorEastAsia" w:hAnsiTheme="minorEastAsia" w:eastAsiaTheme="minorEastAsia" w:cstheme="minorEastAsia"/>
          <w:color w:val="000000"/>
          <w:sz w:val="24"/>
          <w:szCs w:val="24"/>
          <w:u w:val="single"/>
          <w:shd w:val="clear" w:color="auto" w:fill="FFFFFF"/>
        </w:rPr>
        <w:t>（厂名）</w:t>
      </w:r>
      <w:r>
        <w:rPr>
          <w:rFonts w:hint="eastAsia" w:asciiTheme="minorEastAsia" w:hAnsiTheme="minorEastAsia" w:eastAsiaTheme="minorEastAsia" w:cstheme="minorEastAsia"/>
          <w:color w:val="000000"/>
          <w:sz w:val="24"/>
          <w:szCs w:val="24"/>
          <w:shd w:val="clear" w:color="auto" w:fill="FFFFFF"/>
        </w:rPr>
        <w:t>，厂址为</w:t>
      </w:r>
      <w:r>
        <w:rPr>
          <w:rFonts w:hint="eastAsia" w:asciiTheme="minorEastAsia" w:hAnsiTheme="minorEastAsia" w:eastAsiaTheme="minorEastAsia" w:cstheme="minorEastAsia"/>
          <w:color w:val="000000"/>
          <w:sz w:val="24"/>
          <w:szCs w:val="24"/>
          <w:u w:val="single"/>
          <w:shd w:val="clear" w:color="auto" w:fill="FFFFFF"/>
        </w:rPr>
        <w:t>（生产厂址）</w:t>
      </w:r>
      <w:r>
        <w:rPr>
          <w:rFonts w:hint="eastAsia" w:asciiTheme="minorEastAsia" w:hAnsiTheme="minorEastAsia" w:eastAsiaTheme="minorEastAsia" w:cstheme="minorEastAsia"/>
          <w:color w:val="000000"/>
          <w:sz w:val="24"/>
          <w:szCs w:val="24"/>
          <w:shd w:val="clear" w:color="auto" w:fill="FFFFFF"/>
        </w:rPr>
        <w:t>。</w:t>
      </w:r>
      <w:r>
        <w:rPr>
          <w:rFonts w:hint="eastAsia" w:asciiTheme="minorEastAsia" w:hAnsiTheme="minorEastAsia" w:eastAsiaTheme="minorEastAsia" w:cstheme="minorEastAsia"/>
          <w:color w:val="000000"/>
          <w:sz w:val="24"/>
          <w:szCs w:val="24"/>
          <w:u w:val="single"/>
          <w:shd w:val="clear" w:color="auto" w:fill="FFFFFF"/>
        </w:rPr>
        <w:t>（产品名称2）</w:t>
      </w:r>
      <w:r>
        <w:rPr>
          <w:rFonts w:hint="eastAsia" w:asciiTheme="minorEastAsia" w:hAnsiTheme="minorEastAsia" w:eastAsiaTheme="minorEastAsia" w:cstheme="minorEastAsia"/>
          <w:color w:val="000000"/>
          <w:sz w:val="24"/>
          <w:szCs w:val="24"/>
          <w:shd w:val="clear" w:color="auto" w:fill="FFFFFF"/>
        </w:rPr>
        <w:t>的中国境内生产的组件成本占比≥</w:t>
      </w:r>
      <w:r>
        <w:rPr>
          <w:rFonts w:hint="eastAsia" w:asciiTheme="minorEastAsia" w:hAnsiTheme="minorEastAsia" w:eastAsiaTheme="minorEastAsia" w:cstheme="minorEastAsia"/>
          <w:color w:val="000000"/>
          <w:sz w:val="24"/>
          <w:szCs w:val="24"/>
          <w:u w:val="single"/>
          <w:shd w:val="clear" w:color="auto" w:fill="FFFFFF"/>
        </w:rPr>
        <w:t>（规定比例）</w:t>
      </w:r>
      <w:r>
        <w:rPr>
          <w:rFonts w:hint="eastAsia" w:asciiTheme="minorEastAsia" w:hAnsiTheme="minorEastAsia" w:eastAsiaTheme="minorEastAsia" w:cstheme="minorEastAsia"/>
          <w:color w:val="000000"/>
          <w:sz w:val="24"/>
          <w:szCs w:val="24"/>
          <w:shd w:val="clear" w:color="auto" w:fill="FFFFFF"/>
        </w:rPr>
        <w:t>。</w:t>
      </w:r>
      <w:r>
        <w:rPr>
          <w:rFonts w:hint="eastAsia" w:asciiTheme="minorEastAsia" w:hAnsiTheme="minorEastAsia" w:eastAsiaTheme="minorEastAsia" w:cstheme="minorEastAsia"/>
          <w:color w:val="000000"/>
          <w:sz w:val="24"/>
          <w:szCs w:val="24"/>
          <w:u w:val="single"/>
          <w:shd w:val="clear" w:color="auto" w:fill="FFFFFF"/>
        </w:rPr>
        <w:t>（产品名称2）</w:t>
      </w:r>
      <w:r>
        <w:rPr>
          <w:rFonts w:hint="eastAsia" w:asciiTheme="minorEastAsia" w:hAnsiTheme="minorEastAsia" w:eastAsiaTheme="minorEastAsia" w:cstheme="minorEastAsia"/>
          <w:color w:val="000000"/>
          <w:sz w:val="24"/>
          <w:szCs w:val="24"/>
          <w:shd w:val="clear" w:color="auto" w:fill="FFFFFF"/>
        </w:rPr>
        <w:t>的</w:t>
      </w:r>
      <w:r>
        <w:rPr>
          <w:rFonts w:hint="eastAsia" w:asciiTheme="minorEastAsia" w:hAnsiTheme="minorEastAsia" w:eastAsiaTheme="minorEastAsia" w:cstheme="minorEastAsia"/>
          <w:color w:val="000000"/>
          <w:sz w:val="24"/>
          <w:szCs w:val="24"/>
          <w:u w:val="single"/>
          <w:shd w:val="clear" w:color="auto" w:fill="FFFFFF"/>
        </w:rPr>
        <w:t>（关键组件）</w:t>
      </w:r>
      <w:r>
        <w:rPr>
          <w:rFonts w:hint="eastAsia" w:asciiTheme="minorEastAsia" w:hAnsiTheme="minorEastAsia" w:eastAsiaTheme="minorEastAsia" w:cstheme="minorEastAsia"/>
          <w:color w:val="000000"/>
          <w:sz w:val="24"/>
          <w:szCs w:val="24"/>
          <w:shd w:val="clear" w:color="auto" w:fill="FFFFFF"/>
        </w:rPr>
        <w:t>在中国境内生产。</w:t>
      </w:r>
      <w:r>
        <w:rPr>
          <w:rFonts w:hint="eastAsia" w:asciiTheme="minorEastAsia" w:hAnsiTheme="minorEastAsia" w:eastAsiaTheme="minorEastAsia" w:cstheme="minorEastAsia"/>
          <w:color w:val="000000"/>
          <w:sz w:val="24"/>
          <w:szCs w:val="24"/>
          <w:u w:val="single"/>
          <w:shd w:val="clear" w:color="auto" w:fill="FFFFFF"/>
        </w:rPr>
        <w:t>（产品名称2）</w:t>
      </w:r>
      <w:r>
        <w:rPr>
          <w:rFonts w:hint="eastAsia" w:asciiTheme="minorEastAsia" w:hAnsiTheme="minorEastAsia" w:eastAsiaTheme="minorEastAsia" w:cstheme="minorEastAsia"/>
          <w:color w:val="000000"/>
          <w:sz w:val="24"/>
          <w:szCs w:val="24"/>
          <w:shd w:val="clear" w:color="auto" w:fill="FFFFFF"/>
        </w:rPr>
        <w:t>的</w:t>
      </w:r>
      <w:r>
        <w:rPr>
          <w:rFonts w:hint="eastAsia" w:asciiTheme="minorEastAsia" w:hAnsiTheme="minorEastAsia" w:eastAsiaTheme="minorEastAsia" w:cstheme="minorEastAsia"/>
          <w:color w:val="000000"/>
          <w:sz w:val="24"/>
          <w:szCs w:val="24"/>
          <w:u w:val="single"/>
          <w:shd w:val="clear" w:color="auto" w:fill="FFFFFF"/>
        </w:rPr>
        <w:t>（关键工序）</w:t>
      </w:r>
      <w:r>
        <w:rPr>
          <w:rFonts w:hint="eastAsia" w:asciiTheme="minorEastAsia" w:hAnsiTheme="minorEastAsia" w:eastAsiaTheme="minorEastAsia" w:cstheme="minorEastAsia"/>
          <w:color w:val="000000"/>
          <w:sz w:val="24"/>
          <w:szCs w:val="24"/>
          <w:shd w:val="clear" w:color="auto" w:fill="FFFFFF"/>
        </w:rPr>
        <w:t>在中国境内完成。</w:t>
      </w:r>
    </w:p>
    <w:p w14:paraId="7CFD12C5">
      <w:pPr>
        <w:pStyle w:val="28"/>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right="0" w:firstLine="480" w:firstLineChars="20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shd w:val="clear" w:color="auto" w:fill="FFFFFF"/>
        </w:rPr>
        <w:t>……</w:t>
      </w:r>
    </w:p>
    <w:p w14:paraId="13C6056E">
      <w:pPr>
        <w:pStyle w:val="28"/>
        <w:keepNext w:val="0"/>
        <w:keepLines w:val="0"/>
        <w:pageBreakBefore w:val="0"/>
        <w:shd w:val="clear" w:color="auto" w:fill="FFFFFF"/>
        <w:kinsoku/>
        <w:wordWrap/>
        <w:overflowPunct/>
        <w:topLinePunct w:val="0"/>
        <w:autoSpaceDE/>
        <w:autoSpaceDN/>
        <w:bidi w:val="0"/>
        <w:spacing w:before="0" w:beforeAutospacing="0" w:after="0" w:afterAutospacing="0" w:line="360" w:lineRule="auto"/>
        <w:ind w:right="0" w:firstLine="480" w:firstLineChars="200"/>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shd w:val="clear" w:color="auto" w:fill="FFFFFF"/>
        </w:rPr>
        <w:t>本公司（单位）对上述声明内容的真实性负责。如有虚假，愿承担相应法律责任。</w:t>
      </w:r>
    </w:p>
    <w:p w14:paraId="18FA179D">
      <w:pPr>
        <w:keepNext w:val="0"/>
        <w:keepLines w:val="0"/>
        <w:pageBreakBefore w:val="0"/>
        <w:tabs>
          <w:tab w:val="left" w:pos="4860"/>
        </w:tabs>
        <w:kinsoku/>
        <w:wordWrap/>
        <w:overflowPunct/>
        <w:topLinePunct w:val="0"/>
        <w:autoSpaceDE/>
        <w:autoSpaceDN/>
        <w:bidi w:val="0"/>
        <w:spacing w:line="360" w:lineRule="auto"/>
        <w:ind w:right="0" w:firstLine="504" w:firstLineChars="200"/>
        <w:jc w:val="center"/>
        <w:rPr>
          <w:rFonts w:hint="eastAsia" w:asciiTheme="minorEastAsia" w:hAnsiTheme="minorEastAsia" w:eastAsiaTheme="minorEastAsia" w:cstheme="minorEastAsia"/>
          <w:spacing w:val="6"/>
          <w:sz w:val="24"/>
          <w:szCs w:val="24"/>
        </w:rPr>
      </w:pPr>
    </w:p>
    <w:p w14:paraId="4D68B248">
      <w:pPr>
        <w:keepNext w:val="0"/>
        <w:keepLines w:val="0"/>
        <w:pageBreakBefore w:val="0"/>
        <w:tabs>
          <w:tab w:val="left" w:pos="4860"/>
        </w:tabs>
        <w:kinsoku/>
        <w:wordWrap/>
        <w:overflowPunct/>
        <w:topLinePunct w:val="0"/>
        <w:autoSpaceDE/>
        <w:autoSpaceDN/>
        <w:bidi w:val="0"/>
        <w:spacing w:line="360" w:lineRule="auto"/>
        <w:ind w:right="0" w:firstLine="504" w:firstLineChars="200"/>
        <w:jc w:val="center"/>
        <w:rPr>
          <w:rFonts w:hint="eastAsia" w:asciiTheme="minorEastAsia" w:hAnsiTheme="minorEastAsia" w:eastAsiaTheme="minorEastAsia" w:cstheme="minorEastAsia"/>
          <w:spacing w:val="6"/>
          <w:sz w:val="24"/>
          <w:szCs w:val="24"/>
        </w:rPr>
      </w:pPr>
    </w:p>
    <w:p w14:paraId="448C629A">
      <w:pPr>
        <w:keepNext w:val="0"/>
        <w:keepLines w:val="0"/>
        <w:pageBreakBefore w:val="0"/>
        <w:tabs>
          <w:tab w:val="left" w:pos="4860"/>
        </w:tabs>
        <w:kinsoku/>
        <w:wordWrap/>
        <w:overflowPunct/>
        <w:topLinePunct w:val="0"/>
        <w:autoSpaceDE/>
        <w:autoSpaceDN/>
        <w:bidi w:val="0"/>
        <w:spacing w:line="360" w:lineRule="auto"/>
        <w:ind w:right="0" w:firstLine="504" w:firstLineChars="200"/>
        <w:jc w:val="center"/>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6"/>
          <w:sz w:val="24"/>
          <w:szCs w:val="24"/>
          <w:lang w:eastAsia="zh-CN"/>
        </w:rPr>
        <w:t>供应商</w:t>
      </w:r>
      <w:r>
        <w:rPr>
          <w:rFonts w:hint="eastAsia" w:asciiTheme="minorEastAsia" w:hAnsiTheme="minorEastAsia" w:eastAsiaTheme="minorEastAsia" w:cstheme="minorEastAsia"/>
          <w:spacing w:val="6"/>
          <w:sz w:val="24"/>
          <w:szCs w:val="24"/>
        </w:rPr>
        <w:t>全称（加盖单位公章）</w:t>
      </w:r>
    </w:p>
    <w:p w14:paraId="5F77CD05">
      <w:pPr>
        <w:pStyle w:val="28"/>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3276" w:firstLineChars="1300"/>
        <w:jc w:val="both"/>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6"/>
          <w:sz w:val="24"/>
          <w:szCs w:val="24"/>
        </w:rPr>
        <w:t>日期：</w:t>
      </w:r>
      <w:r>
        <w:rPr>
          <w:rFonts w:hint="eastAsia" w:asciiTheme="minorEastAsia" w:hAnsiTheme="minorEastAsia" w:eastAsiaTheme="minorEastAsia" w:cstheme="minorEastAsia"/>
          <w:spacing w:val="6"/>
          <w:sz w:val="24"/>
          <w:szCs w:val="24"/>
          <w:lang w:val="en-US" w:eastAsia="zh-CN"/>
        </w:rPr>
        <w:t xml:space="preserve">    </w:t>
      </w:r>
      <w:r>
        <w:rPr>
          <w:rFonts w:hint="eastAsia" w:asciiTheme="minorEastAsia" w:hAnsiTheme="minorEastAsia" w:eastAsiaTheme="minorEastAsia" w:cstheme="minorEastAsia"/>
          <w:spacing w:val="6"/>
          <w:sz w:val="24"/>
          <w:szCs w:val="24"/>
        </w:rPr>
        <w:t>年</w:t>
      </w:r>
      <w:r>
        <w:rPr>
          <w:rFonts w:hint="eastAsia" w:asciiTheme="minorEastAsia" w:hAnsiTheme="minorEastAsia" w:eastAsiaTheme="minorEastAsia" w:cstheme="minorEastAsia"/>
          <w:spacing w:val="6"/>
          <w:sz w:val="24"/>
          <w:szCs w:val="24"/>
          <w:lang w:val="en-US" w:eastAsia="zh-CN"/>
        </w:rPr>
        <w:t xml:space="preserve">    </w:t>
      </w:r>
      <w:r>
        <w:rPr>
          <w:rFonts w:hint="eastAsia" w:asciiTheme="minorEastAsia" w:hAnsiTheme="minorEastAsia" w:eastAsiaTheme="minorEastAsia" w:cstheme="minorEastAsia"/>
          <w:spacing w:val="6"/>
          <w:sz w:val="24"/>
          <w:szCs w:val="24"/>
        </w:rPr>
        <w:t>月</w:t>
      </w:r>
      <w:r>
        <w:rPr>
          <w:rFonts w:hint="eastAsia" w:asciiTheme="minorEastAsia" w:hAnsiTheme="minorEastAsia" w:eastAsiaTheme="minorEastAsia" w:cstheme="minorEastAsia"/>
          <w:spacing w:val="6"/>
          <w:sz w:val="24"/>
          <w:szCs w:val="24"/>
          <w:lang w:val="en-US" w:eastAsia="zh-CN"/>
        </w:rPr>
        <w:t xml:space="preserve">     </w:t>
      </w:r>
      <w:r>
        <w:rPr>
          <w:rFonts w:hint="eastAsia" w:asciiTheme="minorEastAsia" w:hAnsiTheme="minorEastAsia" w:eastAsiaTheme="minorEastAsia" w:cstheme="minorEastAsia"/>
          <w:spacing w:val="6"/>
          <w:sz w:val="24"/>
          <w:szCs w:val="24"/>
        </w:rPr>
        <w:t>日</w:t>
      </w:r>
    </w:p>
    <w:p w14:paraId="7CEBCC0E">
      <w:pPr>
        <w:keepNext w:val="0"/>
        <w:keepLines w:val="0"/>
        <w:pageBreakBefore w:val="0"/>
        <w:kinsoku/>
        <w:wordWrap/>
        <w:overflowPunct/>
        <w:topLinePunct w:val="0"/>
        <w:autoSpaceDE/>
        <w:autoSpaceDN/>
        <w:bidi w:val="0"/>
        <w:spacing w:line="360" w:lineRule="auto"/>
        <w:ind w:right="0" w:firstLine="504" w:firstLineChars="200"/>
        <w:rPr>
          <w:rFonts w:hint="eastAsia" w:asciiTheme="minorEastAsia" w:hAnsiTheme="minorEastAsia" w:eastAsiaTheme="minorEastAsia" w:cstheme="minorEastAsia"/>
          <w:spacing w:val="6"/>
          <w:sz w:val="24"/>
          <w:szCs w:val="24"/>
        </w:rPr>
      </w:pPr>
    </w:p>
    <w:p w14:paraId="0A89A398">
      <w:pPr>
        <w:keepNext w:val="0"/>
        <w:keepLines w:val="0"/>
        <w:pageBreakBefore w:val="0"/>
        <w:kinsoku/>
        <w:wordWrap/>
        <w:overflowPunct/>
        <w:topLinePunct w:val="0"/>
        <w:autoSpaceDE/>
        <w:autoSpaceDN/>
        <w:bidi w:val="0"/>
        <w:spacing w:line="360" w:lineRule="auto"/>
        <w:ind w:right="0" w:firstLine="504" w:firstLineChars="200"/>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6"/>
          <w:sz w:val="24"/>
          <w:szCs w:val="24"/>
        </w:rPr>
        <w:t>1.产品如有型号，请在“产品名称”栏一并填写。</w:t>
      </w:r>
    </w:p>
    <w:p w14:paraId="5D55B3A4">
      <w:pPr>
        <w:keepNext w:val="0"/>
        <w:keepLines w:val="0"/>
        <w:pageBreakBefore w:val="0"/>
        <w:kinsoku/>
        <w:wordWrap/>
        <w:overflowPunct/>
        <w:topLinePunct w:val="0"/>
        <w:autoSpaceDE/>
        <w:autoSpaceDN/>
        <w:bidi w:val="0"/>
        <w:spacing w:line="360" w:lineRule="auto"/>
        <w:ind w:right="0" w:firstLine="504" w:firstLineChars="200"/>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6"/>
          <w:sz w:val="24"/>
          <w:szCs w:val="24"/>
        </w:rPr>
        <w:t>2.生产厂名与厂址应与生产厂营业执照载明的相关信息保持一致。</w:t>
      </w:r>
    </w:p>
    <w:p w14:paraId="3BD987F9">
      <w:pPr>
        <w:keepNext w:val="0"/>
        <w:keepLines w:val="0"/>
        <w:pageBreakBefore w:val="0"/>
        <w:kinsoku/>
        <w:wordWrap/>
        <w:overflowPunct/>
        <w:topLinePunct w:val="0"/>
        <w:autoSpaceDE/>
        <w:autoSpaceDN/>
        <w:bidi w:val="0"/>
        <w:spacing w:line="360" w:lineRule="auto"/>
        <w:ind w:right="0" w:firstLine="504" w:firstLineChars="200"/>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6"/>
          <w:sz w:val="24"/>
          <w:szCs w:val="24"/>
        </w:rPr>
        <w:t>3.该产品的中国境内生产的组件成本占比相关要求实施前，“规定比例”栏可不填，下同。</w:t>
      </w:r>
    </w:p>
    <w:p w14:paraId="23423CCA">
      <w:pPr>
        <w:keepNext w:val="0"/>
        <w:keepLines w:val="0"/>
        <w:pageBreakBefore w:val="0"/>
        <w:kinsoku/>
        <w:wordWrap/>
        <w:overflowPunct/>
        <w:topLinePunct w:val="0"/>
        <w:autoSpaceDE/>
        <w:autoSpaceDN/>
        <w:bidi w:val="0"/>
        <w:spacing w:line="360" w:lineRule="auto"/>
        <w:ind w:right="0" w:firstLine="504" w:firstLineChars="200"/>
        <w:rPr>
          <w:rFonts w:hint="eastAsia" w:asciiTheme="minorEastAsia" w:hAnsiTheme="minorEastAsia" w:eastAsiaTheme="minorEastAsia" w:cstheme="minorEastAsia"/>
          <w:spacing w:val="6"/>
          <w:sz w:val="24"/>
          <w:szCs w:val="24"/>
        </w:rPr>
      </w:pPr>
      <w:r>
        <w:rPr>
          <w:rFonts w:hint="eastAsia" w:asciiTheme="minorEastAsia" w:hAnsiTheme="minorEastAsia" w:eastAsiaTheme="minorEastAsia" w:cstheme="minorEastAsia"/>
          <w:spacing w:val="6"/>
          <w:sz w:val="24"/>
          <w:szCs w:val="24"/>
        </w:rPr>
        <w:t>4.该产品的关键组件要求实施前，“关键组件”栏可不填，下同。</w:t>
      </w:r>
    </w:p>
    <w:p w14:paraId="65551E9A">
      <w:pPr>
        <w:keepNext w:val="0"/>
        <w:keepLines w:val="0"/>
        <w:pageBreakBefore w:val="0"/>
        <w:kinsoku/>
        <w:wordWrap/>
        <w:overflowPunct/>
        <w:topLinePunct w:val="0"/>
        <w:autoSpaceDE/>
        <w:autoSpaceDN/>
        <w:bidi w:val="0"/>
        <w:spacing w:line="360" w:lineRule="auto"/>
        <w:ind w:right="0" w:firstLine="504" w:firstLineChars="200"/>
        <w:rPr>
          <w:spacing w:val="6"/>
          <w:szCs w:val="21"/>
        </w:rPr>
      </w:pPr>
      <w:r>
        <w:rPr>
          <w:rFonts w:hint="eastAsia" w:asciiTheme="minorEastAsia" w:hAnsiTheme="minorEastAsia" w:eastAsiaTheme="minorEastAsia" w:cstheme="minorEastAsia"/>
          <w:spacing w:val="6"/>
          <w:sz w:val="24"/>
          <w:szCs w:val="24"/>
        </w:rPr>
        <w:t>5.该产品的关键工序要求实施前，“关键工序”栏可不填，下同。</w:t>
      </w:r>
    </w:p>
    <w:p w14:paraId="0B5C60CA">
      <w:pPr>
        <w:widowControl/>
        <w:spacing w:line="580" w:lineRule="exact"/>
        <w:jc w:val="center"/>
        <w:outlineLvl w:val="0"/>
        <w:rPr>
          <w:rFonts w:hint="eastAsia" w:ascii="宋体" w:hAnsi="宋体" w:cs="宋体"/>
          <w:b/>
          <w:color w:val="auto"/>
          <w:sz w:val="24"/>
          <w:szCs w:val="24"/>
        </w:rPr>
      </w:pPr>
    </w:p>
    <w:p w14:paraId="28D1803A">
      <w:pPr>
        <w:widowControl/>
        <w:spacing w:line="580" w:lineRule="exact"/>
        <w:jc w:val="center"/>
        <w:outlineLvl w:val="0"/>
        <w:rPr>
          <w:rFonts w:hint="eastAsia" w:ascii="宋体" w:hAnsi="宋体" w:cs="宋体"/>
          <w:b/>
          <w:color w:val="auto"/>
          <w:sz w:val="24"/>
          <w:szCs w:val="24"/>
          <w:lang w:val="en-US" w:eastAsia="zh-CN"/>
        </w:rPr>
      </w:pPr>
    </w:p>
    <w:p w14:paraId="7F8A021B">
      <w:pPr>
        <w:widowControl/>
        <w:spacing w:line="580" w:lineRule="exact"/>
        <w:jc w:val="center"/>
        <w:outlineLvl w:val="0"/>
        <w:rPr>
          <w:rFonts w:ascii="宋体" w:hAnsi="宋体" w:cs="宋体"/>
          <w:b/>
          <w:color w:val="auto"/>
          <w:sz w:val="24"/>
          <w:szCs w:val="24"/>
        </w:rPr>
      </w:pPr>
      <w:r>
        <w:rPr>
          <w:rFonts w:hint="eastAsia" w:ascii="宋体" w:hAnsi="宋体" w:cs="宋体"/>
          <w:b/>
          <w:color w:val="auto"/>
          <w:sz w:val="24"/>
          <w:szCs w:val="24"/>
          <w:lang w:val="en-US" w:eastAsia="zh-CN"/>
        </w:rPr>
        <w:t>供应商</w:t>
      </w:r>
      <w:r>
        <w:rPr>
          <w:rFonts w:hint="eastAsia" w:ascii="宋体" w:hAnsi="宋体" w:cs="宋体"/>
          <w:b/>
          <w:color w:val="auto"/>
          <w:sz w:val="24"/>
          <w:szCs w:val="24"/>
        </w:rPr>
        <w:t>退款信息表</w:t>
      </w:r>
      <w:bookmarkEnd w:id="85"/>
      <w:bookmarkEnd w:id="86"/>
      <w:bookmarkEnd w:id="87"/>
      <w:bookmarkEnd w:id="88"/>
      <w:bookmarkEnd w:id="89"/>
      <w:bookmarkEnd w:id="90"/>
      <w:bookmarkEnd w:id="91"/>
      <w:bookmarkEnd w:id="92"/>
      <w:bookmarkEnd w:id="93"/>
      <w:bookmarkEnd w:id="115"/>
    </w:p>
    <w:p w14:paraId="095F55B9">
      <w:pPr>
        <w:pStyle w:val="17"/>
        <w:rPr>
          <w:rFonts w:ascii="宋体" w:hAnsi="宋体" w:cs="宋体"/>
          <w:color w:val="auto"/>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1186"/>
        <w:gridCol w:w="2258"/>
        <w:gridCol w:w="2367"/>
      </w:tblGrid>
      <w:tr w14:paraId="673D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868" w:type="dxa"/>
            <w:tcBorders>
              <w:top w:val="single" w:color="auto" w:sz="4" w:space="0"/>
              <w:left w:val="single" w:color="auto" w:sz="4" w:space="0"/>
              <w:bottom w:val="single" w:color="auto" w:sz="4" w:space="0"/>
              <w:right w:val="single" w:color="auto" w:sz="4" w:space="0"/>
            </w:tcBorders>
            <w:vAlign w:val="center"/>
          </w:tcPr>
          <w:p w14:paraId="6F779141">
            <w:pPr>
              <w:widowControl/>
              <w:jc w:val="center"/>
              <w:rPr>
                <w:rFonts w:ascii="宋体" w:hAnsi="宋体" w:cs="宋体"/>
                <w:color w:val="auto"/>
                <w:sz w:val="24"/>
                <w:szCs w:val="24"/>
              </w:rPr>
            </w:pPr>
            <w:r>
              <w:rPr>
                <w:rFonts w:hint="eastAsia" w:ascii="宋体" w:hAnsi="宋体" w:cs="宋体"/>
                <w:color w:val="auto"/>
                <w:sz w:val="24"/>
                <w:szCs w:val="24"/>
              </w:rPr>
              <w:t>名  称</w:t>
            </w:r>
          </w:p>
        </w:tc>
        <w:tc>
          <w:tcPr>
            <w:tcW w:w="3444" w:type="dxa"/>
            <w:gridSpan w:val="2"/>
            <w:tcBorders>
              <w:top w:val="single" w:color="auto" w:sz="4" w:space="0"/>
              <w:left w:val="single" w:color="auto" w:sz="4" w:space="0"/>
              <w:bottom w:val="single" w:color="auto" w:sz="4" w:space="0"/>
              <w:right w:val="single" w:color="auto" w:sz="4" w:space="0"/>
            </w:tcBorders>
            <w:vAlign w:val="center"/>
          </w:tcPr>
          <w:p w14:paraId="7D2FCFCD">
            <w:pPr>
              <w:widowControl/>
              <w:jc w:val="center"/>
              <w:rPr>
                <w:rFonts w:ascii="宋体" w:hAnsi="宋体" w:cs="宋体"/>
                <w:color w:val="auto"/>
                <w:sz w:val="24"/>
                <w:szCs w:val="24"/>
              </w:rPr>
            </w:pPr>
            <w:r>
              <w:rPr>
                <w:rFonts w:hint="eastAsia" w:ascii="宋体" w:hAnsi="宋体" w:cs="宋体"/>
                <w:color w:val="auto"/>
                <w:sz w:val="24"/>
                <w:szCs w:val="24"/>
              </w:rPr>
              <w:t>内  容</w:t>
            </w:r>
          </w:p>
        </w:tc>
        <w:tc>
          <w:tcPr>
            <w:tcW w:w="2367" w:type="dxa"/>
            <w:tcBorders>
              <w:top w:val="single" w:color="auto" w:sz="4" w:space="0"/>
              <w:left w:val="single" w:color="auto" w:sz="4" w:space="0"/>
              <w:bottom w:val="single" w:color="auto" w:sz="4" w:space="0"/>
              <w:right w:val="single" w:color="auto" w:sz="4" w:space="0"/>
            </w:tcBorders>
            <w:vAlign w:val="center"/>
          </w:tcPr>
          <w:p w14:paraId="766178B3">
            <w:pPr>
              <w:widowControl/>
              <w:jc w:val="center"/>
              <w:rPr>
                <w:rFonts w:ascii="宋体" w:hAnsi="宋体" w:cs="宋体"/>
                <w:color w:val="auto"/>
                <w:sz w:val="24"/>
                <w:szCs w:val="24"/>
              </w:rPr>
            </w:pPr>
            <w:r>
              <w:rPr>
                <w:rFonts w:hint="eastAsia" w:ascii="宋体" w:hAnsi="宋体" w:cs="宋体"/>
                <w:color w:val="auto"/>
                <w:sz w:val="24"/>
                <w:szCs w:val="24"/>
              </w:rPr>
              <w:t>备 注</w:t>
            </w:r>
          </w:p>
        </w:tc>
      </w:tr>
      <w:tr w14:paraId="2288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868" w:type="dxa"/>
            <w:tcBorders>
              <w:top w:val="single" w:color="auto" w:sz="4" w:space="0"/>
              <w:left w:val="single" w:color="auto" w:sz="4" w:space="0"/>
              <w:bottom w:val="single" w:color="auto" w:sz="4" w:space="0"/>
              <w:right w:val="single" w:color="auto" w:sz="4" w:space="0"/>
            </w:tcBorders>
            <w:vAlign w:val="center"/>
          </w:tcPr>
          <w:p w14:paraId="52B8194C">
            <w:pPr>
              <w:widowControl/>
              <w:jc w:val="center"/>
              <w:rPr>
                <w:rFonts w:ascii="宋体" w:hAnsi="宋体" w:cs="宋体"/>
                <w:color w:val="auto"/>
                <w:sz w:val="24"/>
                <w:szCs w:val="24"/>
              </w:rPr>
            </w:pPr>
            <w:r>
              <w:rPr>
                <w:rFonts w:hint="eastAsia" w:ascii="宋体" w:hAnsi="宋体" w:cs="宋体"/>
                <w:color w:val="auto"/>
                <w:sz w:val="24"/>
                <w:szCs w:val="24"/>
              </w:rPr>
              <w:t>项目名称</w:t>
            </w:r>
          </w:p>
        </w:tc>
        <w:tc>
          <w:tcPr>
            <w:tcW w:w="3444" w:type="dxa"/>
            <w:gridSpan w:val="2"/>
            <w:tcBorders>
              <w:top w:val="single" w:color="auto" w:sz="4" w:space="0"/>
              <w:left w:val="single" w:color="auto" w:sz="4" w:space="0"/>
              <w:bottom w:val="single" w:color="auto" w:sz="4" w:space="0"/>
              <w:right w:val="single" w:color="auto" w:sz="4" w:space="0"/>
            </w:tcBorders>
            <w:vAlign w:val="center"/>
          </w:tcPr>
          <w:p w14:paraId="41DEC480">
            <w:pPr>
              <w:widowControl/>
              <w:jc w:val="center"/>
              <w:rPr>
                <w:rFonts w:ascii="宋体" w:hAnsi="宋体" w:cs="宋体"/>
                <w:color w:val="auto"/>
                <w:sz w:val="24"/>
                <w:szCs w:val="24"/>
              </w:rPr>
            </w:pPr>
          </w:p>
        </w:tc>
        <w:tc>
          <w:tcPr>
            <w:tcW w:w="2367" w:type="dxa"/>
            <w:tcBorders>
              <w:top w:val="single" w:color="auto" w:sz="4" w:space="0"/>
              <w:left w:val="single" w:color="auto" w:sz="4" w:space="0"/>
              <w:bottom w:val="single" w:color="auto" w:sz="4" w:space="0"/>
              <w:right w:val="single" w:color="auto" w:sz="4" w:space="0"/>
            </w:tcBorders>
            <w:vAlign w:val="center"/>
          </w:tcPr>
          <w:p w14:paraId="589AA3B4">
            <w:pPr>
              <w:widowControl/>
              <w:jc w:val="center"/>
              <w:rPr>
                <w:rFonts w:ascii="宋体" w:hAnsi="宋体" w:cs="宋体"/>
                <w:color w:val="auto"/>
                <w:sz w:val="24"/>
                <w:szCs w:val="24"/>
              </w:rPr>
            </w:pPr>
          </w:p>
        </w:tc>
      </w:tr>
      <w:tr w14:paraId="4897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868" w:type="dxa"/>
            <w:tcBorders>
              <w:top w:val="single" w:color="auto" w:sz="4" w:space="0"/>
              <w:left w:val="single" w:color="auto" w:sz="4" w:space="0"/>
              <w:bottom w:val="single" w:color="auto" w:sz="4" w:space="0"/>
              <w:right w:val="single" w:color="auto" w:sz="4" w:space="0"/>
            </w:tcBorders>
            <w:vAlign w:val="center"/>
          </w:tcPr>
          <w:p w14:paraId="17EECD4E">
            <w:pPr>
              <w:widowControl/>
              <w:jc w:val="center"/>
              <w:rPr>
                <w:rFonts w:ascii="宋体" w:hAnsi="宋体" w:cs="宋体"/>
                <w:color w:val="auto"/>
                <w:sz w:val="24"/>
                <w:szCs w:val="24"/>
              </w:rPr>
            </w:pPr>
            <w:r>
              <w:rPr>
                <w:rFonts w:hint="eastAsia" w:ascii="宋体" w:hAnsi="宋体" w:cs="宋体"/>
                <w:color w:val="auto"/>
                <w:sz w:val="24"/>
                <w:szCs w:val="24"/>
              </w:rPr>
              <w:t>项目编号</w:t>
            </w:r>
          </w:p>
        </w:tc>
        <w:tc>
          <w:tcPr>
            <w:tcW w:w="3444" w:type="dxa"/>
            <w:gridSpan w:val="2"/>
            <w:tcBorders>
              <w:top w:val="single" w:color="auto" w:sz="4" w:space="0"/>
              <w:left w:val="single" w:color="auto" w:sz="4" w:space="0"/>
              <w:bottom w:val="single" w:color="auto" w:sz="4" w:space="0"/>
              <w:right w:val="single" w:color="auto" w:sz="4" w:space="0"/>
            </w:tcBorders>
            <w:vAlign w:val="center"/>
          </w:tcPr>
          <w:p w14:paraId="16A34F7F">
            <w:pPr>
              <w:widowControl/>
              <w:jc w:val="center"/>
              <w:rPr>
                <w:rFonts w:ascii="宋体" w:hAnsi="宋体" w:cs="宋体"/>
                <w:color w:val="auto"/>
                <w:sz w:val="24"/>
                <w:szCs w:val="24"/>
              </w:rPr>
            </w:pPr>
          </w:p>
        </w:tc>
        <w:tc>
          <w:tcPr>
            <w:tcW w:w="2367" w:type="dxa"/>
            <w:tcBorders>
              <w:top w:val="single" w:color="auto" w:sz="4" w:space="0"/>
              <w:left w:val="single" w:color="auto" w:sz="4" w:space="0"/>
              <w:bottom w:val="single" w:color="auto" w:sz="4" w:space="0"/>
              <w:right w:val="single" w:color="auto" w:sz="4" w:space="0"/>
            </w:tcBorders>
            <w:vAlign w:val="center"/>
          </w:tcPr>
          <w:p w14:paraId="177F2BE1">
            <w:pPr>
              <w:widowControl/>
              <w:jc w:val="center"/>
              <w:rPr>
                <w:rFonts w:ascii="宋体" w:hAnsi="宋体" w:cs="宋体"/>
                <w:color w:val="auto"/>
                <w:sz w:val="24"/>
                <w:szCs w:val="24"/>
              </w:rPr>
            </w:pPr>
          </w:p>
        </w:tc>
      </w:tr>
      <w:tr w14:paraId="0C6B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868" w:type="dxa"/>
            <w:tcBorders>
              <w:top w:val="single" w:color="auto" w:sz="4" w:space="0"/>
              <w:left w:val="single" w:color="auto" w:sz="4" w:space="0"/>
              <w:bottom w:val="single" w:color="auto" w:sz="4" w:space="0"/>
              <w:right w:val="single" w:color="auto" w:sz="4" w:space="0"/>
            </w:tcBorders>
            <w:vAlign w:val="center"/>
          </w:tcPr>
          <w:p w14:paraId="28B16F60">
            <w:pPr>
              <w:widowControl/>
              <w:jc w:val="center"/>
              <w:rPr>
                <w:rFonts w:ascii="宋体" w:hAnsi="宋体" w:cs="宋体"/>
                <w:color w:val="auto"/>
                <w:sz w:val="24"/>
                <w:szCs w:val="24"/>
              </w:rPr>
            </w:pPr>
            <w:r>
              <w:rPr>
                <w:rFonts w:hint="eastAsia" w:ascii="宋体" w:hAnsi="宋体" w:cs="宋体"/>
                <w:color w:val="auto"/>
                <w:sz w:val="24"/>
                <w:szCs w:val="24"/>
                <w:lang w:val="en-US" w:eastAsia="zh-CN"/>
              </w:rPr>
              <w:t>供应商</w:t>
            </w:r>
            <w:r>
              <w:rPr>
                <w:rFonts w:hint="eastAsia" w:ascii="宋体" w:hAnsi="宋体" w:cs="宋体"/>
                <w:color w:val="auto"/>
                <w:sz w:val="24"/>
                <w:szCs w:val="24"/>
              </w:rPr>
              <w:t>名称</w:t>
            </w:r>
          </w:p>
        </w:tc>
        <w:tc>
          <w:tcPr>
            <w:tcW w:w="3444" w:type="dxa"/>
            <w:gridSpan w:val="2"/>
            <w:tcBorders>
              <w:top w:val="single" w:color="auto" w:sz="4" w:space="0"/>
              <w:left w:val="single" w:color="auto" w:sz="4" w:space="0"/>
              <w:bottom w:val="single" w:color="auto" w:sz="4" w:space="0"/>
              <w:right w:val="single" w:color="auto" w:sz="4" w:space="0"/>
            </w:tcBorders>
            <w:vAlign w:val="center"/>
          </w:tcPr>
          <w:p w14:paraId="4DC4B78B">
            <w:pPr>
              <w:widowControl/>
              <w:jc w:val="center"/>
              <w:rPr>
                <w:rFonts w:ascii="宋体" w:hAnsi="宋体" w:cs="宋体"/>
                <w:color w:val="auto"/>
                <w:sz w:val="24"/>
                <w:szCs w:val="24"/>
              </w:rPr>
            </w:pPr>
          </w:p>
        </w:tc>
        <w:tc>
          <w:tcPr>
            <w:tcW w:w="2367" w:type="dxa"/>
            <w:tcBorders>
              <w:top w:val="single" w:color="auto" w:sz="4" w:space="0"/>
              <w:left w:val="single" w:color="auto" w:sz="4" w:space="0"/>
              <w:bottom w:val="single" w:color="auto" w:sz="4" w:space="0"/>
              <w:right w:val="single" w:color="auto" w:sz="4" w:space="0"/>
            </w:tcBorders>
            <w:vAlign w:val="center"/>
          </w:tcPr>
          <w:p w14:paraId="4A26BC2D">
            <w:pPr>
              <w:widowControl/>
              <w:jc w:val="center"/>
              <w:rPr>
                <w:rFonts w:ascii="宋体" w:hAnsi="宋体" w:cs="宋体"/>
                <w:color w:val="auto"/>
                <w:sz w:val="24"/>
                <w:szCs w:val="24"/>
              </w:rPr>
            </w:pPr>
          </w:p>
        </w:tc>
      </w:tr>
      <w:tr w14:paraId="3DFD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2868" w:type="dxa"/>
            <w:tcBorders>
              <w:top w:val="single" w:color="auto" w:sz="4" w:space="0"/>
              <w:left w:val="single" w:color="auto" w:sz="4" w:space="0"/>
              <w:bottom w:val="single" w:color="auto" w:sz="4" w:space="0"/>
              <w:right w:val="single" w:color="auto" w:sz="4" w:space="0"/>
            </w:tcBorders>
            <w:vAlign w:val="center"/>
          </w:tcPr>
          <w:p w14:paraId="6B15AC03">
            <w:pPr>
              <w:widowControl/>
              <w:jc w:val="center"/>
              <w:rPr>
                <w:rFonts w:ascii="宋体" w:hAnsi="宋体" w:cs="宋体"/>
                <w:color w:val="auto"/>
                <w:sz w:val="24"/>
                <w:szCs w:val="24"/>
              </w:rPr>
            </w:pPr>
            <w:r>
              <w:rPr>
                <w:rFonts w:hint="eastAsia" w:ascii="宋体" w:hAnsi="宋体" w:cs="宋体"/>
                <w:color w:val="auto"/>
                <w:sz w:val="24"/>
                <w:szCs w:val="24"/>
              </w:rPr>
              <w:t>保证金缴纳方式</w:t>
            </w:r>
          </w:p>
        </w:tc>
        <w:tc>
          <w:tcPr>
            <w:tcW w:w="3444" w:type="dxa"/>
            <w:gridSpan w:val="2"/>
            <w:tcBorders>
              <w:top w:val="single" w:color="auto" w:sz="4" w:space="0"/>
              <w:left w:val="single" w:color="auto" w:sz="4" w:space="0"/>
              <w:bottom w:val="single" w:color="auto" w:sz="4" w:space="0"/>
              <w:right w:val="single" w:color="auto" w:sz="4" w:space="0"/>
            </w:tcBorders>
            <w:vAlign w:val="center"/>
          </w:tcPr>
          <w:p w14:paraId="1FDF1111">
            <w:pPr>
              <w:widowControl/>
              <w:jc w:val="center"/>
              <w:rPr>
                <w:rFonts w:ascii="宋体" w:hAnsi="宋体" w:cs="宋体"/>
                <w:color w:val="auto"/>
                <w:sz w:val="24"/>
                <w:szCs w:val="24"/>
              </w:rPr>
            </w:pPr>
            <w:r>
              <w:rPr>
                <w:rFonts w:hint="eastAsia" w:ascii="宋体" w:hAnsi="宋体" w:cs="宋体"/>
                <w:color w:val="auto"/>
                <w:sz w:val="24"/>
                <w:szCs w:val="24"/>
              </w:rPr>
              <w:t>电汇</w:t>
            </w:r>
            <w:r>
              <w:rPr>
                <w:rFonts w:hint="eastAsia" w:ascii="宋体" w:hAnsi="宋体" w:cs="宋体"/>
                <w:color w:val="auto"/>
                <w:sz w:val="24"/>
                <w:szCs w:val="24"/>
                <w:lang w:eastAsia="zh-CN"/>
              </w:rPr>
              <w:t>（</w:t>
            </w:r>
            <w:r>
              <w:rPr>
                <w:rFonts w:hint="eastAsia" w:ascii="宋体" w:hAnsi="宋体" w:cs="宋体"/>
                <w:color w:val="auto"/>
                <w:sz w:val="24"/>
                <w:szCs w:val="24"/>
              </w:rPr>
              <w:t xml:space="preserve"> ）银行汇票</w:t>
            </w:r>
            <w:r>
              <w:rPr>
                <w:rFonts w:hint="eastAsia" w:ascii="宋体" w:hAnsi="宋体" w:cs="宋体"/>
                <w:color w:val="auto"/>
                <w:sz w:val="24"/>
                <w:szCs w:val="24"/>
                <w:lang w:eastAsia="zh-CN"/>
              </w:rPr>
              <w:t>（</w:t>
            </w:r>
            <w:r>
              <w:rPr>
                <w:rFonts w:hint="eastAsia" w:ascii="宋体" w:hAnsi="宋体" w:cs="宋体"/>
                <w:color w:val="auto"/>
                <w:sz w:val="24"/>
                <w:szCs w:val="24"/>
              </w:rPr>
              <w:t xml:space="preserve"> ）现金</w:t>
            </w:r>
            <w:r>
              <w:rPr>
                <w:rFonts w:hint="eastAsia" w:ascii="宋体" w:hAnsi="宋体" w:cs="宋体"/>
                <w:color w:val="auto"/>
                <w:sz w:val="24"/>
                <w:szCs w:val="24"/>
                <w:lang w:eastAsia="zh-CN"/>
              </w:rPr>
              <w:t>（</w:t>
            </w:r>
            <w:r>
              <w:rPr>
                <w:rFonts w:hint="eastAsia" w:ascii="宋体" w:hAnsi="宋体" w:cs="宋体"/>
                <w:color w:val="auto"/>
                <w:sz w:val="24"/>
                <w:szCs w:val="24"/>
              </w:rPr>
              <w:t xml:space="preserve"> ）支票</w:t>
            </w:r>
            <w:r>
              <w:rPr>
                <w:rFonts w:hint="eastAsia" w:ascii="宋体" w:hAnsi="宋体" w:cs="宋体"/>
                <w:color w:val="auto"/>
                <w:sz w:val="24"/>
                <w:szCs w:val="24"/>
                <w:lang w:eastAsia="zh-CN"/>
              </w:rPr>
              <w:t>（</w:t>
            </w:r>
            <w:r>
              <w:rPr>
                <w:rFonts w:hint="eastAsia" w:ascii="宋体" w:hAnsi="宋体" w:cs="宋体"/>
                <w:color w:val="auto"/>
                <w:sz w:val="24"/>
                <w:szCs w:val="24"/>
              </w:rPr>
              <w:t xml:space="preserve"> ）</w:t>
            </w:r>
          </w:p>
        </w:tc>
        <w:tc>
          <w:tcPr>
            <w:tcW w:w="2367" w:type="dxa"/>
            <w:tcBorders>
              <w:top w:val="single" w:color="auto" w:sz="4" w:space="0"/>
              <w:left w:val="single" w:color="auto" w:sz="4" w:space="0"/>
              <w:bottom w:val="single" w:color="auto" w:sz="4" w:space="0"/>
              <w:right w:val="single" w:color="auto" w:sz="4" w:space="0"/>
            </w:tcBorders>
            <w:vAlign w:val="center"/>
          </w:tcPr>
          <w:p w14:paraId="62EE793C">
            <w:pPr>
              <w:widowControl/>
              <w:jc w:val="center"/>
              <w:rPr>
                <w:rFonts w:ascii="宋体" w:hAnsi="宋体" w:cs="宋体"/>
                <w:color w:val="auto"/>
                <w:sz w:val="24"/>
                <w:szCs w:val="24"/>
              </w:rPr>
            </w:pPr>
            <w:r>
              <w:rPr>
                <w:rFonts w:hint="eastAsia" w:ascii="宋体" w:hAnsi="宋体" w:cs="宋体"/>
                <w:color w:val="auto"/>
                <w:sz w:val="24"/>
                <w:szCs w:val="24"/>
              </w:rPr>
              <w:t>信息表后附凭据复印件</w:t>
            </w:r>
          </w:p>
        </w:tc>
      </w:tr>
      <w:tr w14:paraId="1CBA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2868" w:type="dxa"/>
            <w:tcBorders>
              <w:top w:val="single" w:color="auto" w:sz="4" w:space="0"/>
              <w:left w:val="single" w:color="auto" w:sz="4" w:space="0"/>
              <w:bottom w:val="single" w:color="auto" w:sz="4" w:space="0"/>
              <w:right w:val="single" w:color="auto" w:sz="4" w:space="0"/>
            </w:tcBorders>
            <w:vAlign w:val="center"/>
          </w:tcPr>
          <w:p w14:paraId="3F33D904">
            <w:pPr>
              <w:widowControl/>
              <w:jc w:val="center"/>
              <w:rPr>
                <w:rFonts w:ascii="宋体" w:hAnsi="宋体" w:cs="宋体"/>
                <w:color w:val="auto"/>
                <w:sz w:val="24"/>
                <w:szCs w:val="24"/>
              </w:rPr>
            </w:pPr>
            <w:r>
              <w:rPr>
                <w:rFonts w:hint="eastAsia" w:ascii="宋体" w:hAnsi="宋体" w:cs="宋体"/>
                <w:color w:val="auto"/>
                <w:sz w:val="24"/>
                <w:szCs w:val="24"/>
              </w:rPr>
              <w:t>汇款人名称（和交款单位一致）</w:t>
            </w:r>
          </w:p>
        </w:tc>
        <w:tc>
          <w:tcPr>
            <w:tcW w:w="3444" w:type="dxa"/>
            <w:gridSpan w:val="2"/>
            <w:tcBorders>
              <w:top w:val="single" w:color="auto" w:sz="4" w:space="0"/>
              <w:left w:val="single" w:color="auto" w:sz="4" w:space="0"/>
              <w:bottom w:val="single" w:color="auto" w:sz="4" w:space="0"/>
              <w:right w:val="single" w:color="auto" w:sz="4" w:space="0"/>
            </w:tcBorders>
            <w:vAlign w:val="center"/>
          </w:tcPr>
          <w:p w14:paraId="7E841539">
            <w:pPr>
              <w:widowControl/>
              <w:jc w:val="center"/>
              <w:rPr>
                <w:rFonts w:ascii="宋体" w:hAnsi="宋体" w:cs="宋体"/>
                <w:color w:val="auto"/>
                <w:sz w:val="24"/>
                <w:szCs w:val="24"/>
              </w:rPr>
            </w:pPr>
          </w:p>
        </w:tc>
        <w:tc>
          <w:tcPr>
            <w:tcW w:w="2367" w:type="dxa"/>
            <w:tcBorders>
              <w:top w:val="single" w:color="auto" w:sz="4" w:space="0"/>
              <w:left w:val="single" w:color="auto" w:sz="4" w:space="0"/>
              <w:bottom w:val="single" w:color="auto" w:sz="4" w:space="0"/>
              <w:right w:val="single" w:color="auto" w:sz="4" w:space="0"/>
            </w:tcBorders>
            <w:vAlign w:val="center"/>
          </w:tcPr>
          <w:p w14:paraId="5A5E5D6A">
            <w:pPr>
              <w:widowControl/>
              <w:jc w:val="center"/>
              <w:rPr>
                <w:rFonts w:ascii="宋体" w:hAnsi="宋体" w:cs="宋体"/>
                <w:color w:val="auto"/>
                <w:sz w:val="24"/>
                <w:szCs w:val="24"/>
              </w:rPr>
            </w:pPr>
          </w:p>
        </w:tc>
      </w:tr>
      <w:tr w14:paraId="5871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868" w:type="dxa"/>
            <w:tcBorders>
              <w:top w:val="single" w:color="auto" w:sz="4" w:space="0"/>
              <w:left w:val="single" w:color="auto" w:sz="4" w:space="0"/>
              <w:bottom w:val="single" w:color="auto" w:sz="4" w:space="0"/>
              <w:right w:val="single" w:color="auto" w:sz="4" w:space="0"/>
            </w:tcBorders>
            <w:vAlign w:val="center"/>
          </w:tcPr>
          <w:p w14:paraId="38F04B11">
            <w:pPr>
              <w:widowControl/>
              <w:jc w:val="center"/>
              <w:rPr>
                <w:rFonts w:ascii="宋体" w:hAnsi="宋体" w:cs="宋体"/>
                <w:color w:val="auto"/>
                <w:sz w:val="24"/>
                <w:szCs w:val="24"/>
              </w:rPr>
            </w:pPr>
            <w:r>
              <w:rPr>
                <w:rFonts w:hint="eastAsia" w:ascii="宋体" w:hAnsi="宋体" w:cs="宋体"/>
                <w:color w:val="auto"/>
                <w:sz w:val="24"/>
                <w:szCs w:val="24"/>
              </w:rPr>
              <w:t>账号</w:t>
            </w:r>
          </w:p>
        </w:tc>
        <w:tc>
          <w:tcPr>
            <w:tcW w:w="3444" w:type="dxa"/>
            <w:gridSpan w:val="2"/>
            <w:tcBorders>
              <w:top w:val="single" w:color="auto" w:sz="4" w:space="0"/>
              <w:left w:val="single" w:color="auto" w:sz="4" w:space="0"/>
              <w:bottom w:val="single" w:color="auto" w:sz="4" w:space="0"/>
              <w:right w:val="single" w:color="auto" w:sz="4" w:space="0"/>
            </w:tcBorders>
            <w:vAlign w:val="center"/>
          </w:tcPr>
          <w:p w14:paraId="4F481EEE">
            <w:pPr>
              <w:widowControl/>
              <w:jc w:val="center"/>
              <w:rPr>
                <w:rFonts w:ascii="宋体" w:hAnsi="宋体" w:cs="宋体"/>
                <w:color w:val="auto"/>
                <w:sz w:val="24"/>
                <w:szCs w:val="24"/>
              </w:rPr>
            </w:pPr>
          </w:p>
        </w:tc>
        <w:tc>
          <w:tcPr>
            <w:tcW w:w="2367" w:type="dxa"/>
            <w:tcBorders>
              <w:top w:val="single" w:color="auto" w:sz="4" w:space="0"/>
              <w:left w:val="single" w:color="auto" w:sz="4" w:space="0"/>
              <w:bottom w:val="single" w:color="auto" w:sz="4" w:space="0"/>
              <w:right w:val="single" w:color="auto" w:sz="4" w:space="0"/>
            </w:tcBorders>
            <w:vAlign w:val="center"/>
          </w:tcPr>
          <w:p w14:paraId="5EA8DBD3">
            <w:pPr>
              <w:widowControl/>
              <w:jc w:val="center"/>
              <w:rPr>
                <w:rFonts w:ascii="宋体" w:hAnsi="宋体" w:cs="宋体"/>
                <w:color w:val="auto"/>
                <w:sz w:val="24"/>
                <w:szCs w:val="24"/>
              </w:rPr>
            </w:pPr>
          </w:p>
        </w:tc>
      </w:tr>
      <w:tr w14:paraId="643B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868" w:type="dxa"/>
            <w:tcBorders>
              <w:top w:val="single" w:color="auto" w:sz="4" w:space="0"/>
              <w:left w:val="single" w:color="auto" w:sz="4" w:space="0"/>
              <w:bottom w:val="single" w:color="auto" w:sz="4" w:space="0"/>
              <w:right w:val="single" w:color="auto" w:sz="4" w:space="0"/>
            </w:tcBorders>
            <w:vAlign w:val="center"/>
          </w:tcPr>
          <w:p w14:paraId="51DBBA91">
            <w:pPr>
              <w:widowControl/>
              <w:jc w:val="center"/>
              <w:rPr>
                <w:rFonts w:ascii="宋体" w:hAnsi="宋体" w:cs="宋体"/>
                <w:color w:val="auto"/>
                <w:sz w:val="24"/>
                <w:szCs w:val="24"/>
              </w:rPr>
            </w:pPr>
            <w:r>
              <w:rPr>
                <w:rFonts w:hint="eastAsia" w:ascii="宋体" w:hAnsi="宋体" w:cs="宋体"/>
                <w:color w:val="auto"/>
                <w:sz w:val="24"/>
                <w:szCs w:val="24"/>
              </w:rPr>
              <w:t>开户行</w:t>
            </w:r>
          </w:p>
        </w:tc>
        <w:tc>
          <w:tcPr>
            <w:tcW w:w="3444" w:type="dxa"/>
            <w:gridSpan w:val="2"/>
            <w:tcBorders>
              <w:top w:val="single" w:color="auto" w:sz="4" w:space="0"/>
              <w:left w:val="single" w:color="auto" w:sz="4" w:space="0"/>
              <w:bottom w:val="single" w:color="auto" w:sz="4" w:space="0"/>
              <w:right w:val="single" w:color="auto" w:sz="4" w:space="0"/>
            </w:tcBorders>
            <w:vAlign w:val="center"/>
          </w:tcPr>
          <w:p w14:paraId="3D8107D5">
            <w:pPr>
              <w:widowControl/>
              <w:jc w:val="center"/>
              <w:rPr>
                <w:rFonts w:ascii="宋体" w:hAnsi="宋体" w:cs="宋体"/>
                <w:color w:val="auto"/>
                <w:sz w:val="24"/>
                <w:szCs w:val="24"/>
              </w:rPr>
            </w:pPr>
          </w:p>
        </w:tc>
        <w:tc>
          <w:tcPr>
            <w:tcW w:w="2367" w:type="dxa"/>
            <w:tcBorders>
              <w:top w:val="single" w:color="auto" w:sz="4" w:space="0"/>
              <w:left w:val="single" w:color="auto" w:sz="4" w:space="0"/>
              <w:bottom w:val="single" w:color="auto" w:sz="4" w:space="0"/>
              <w:right w:val="single" w:color="auto" w:sz="4" w:space="0"/>
            </w:tcBorders>
            <w:vAlign w:val="center"/>
          </w:tcPr>
          <w:p w14:paraId="5A974A81">
            <w:pPr>
              <w:widowControl/>
              <w:jc w:val="center"/>
              <w:rPr>
                <w:rFonts w:ascii="宋体" w:hAnsi="宋体" w:cs="宋体"/>
                <w:color w:val="auto"/>
                <w:sz w:val="24"/>
                <w:szCs w:val="24"/>
              </w:rPr>
            </w:pPr>
          </w:p>
        </w:tc>
      </w:tr>
      <w:tr w14:paraId="79D5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868" w:type="dxa"/>
            <w:tcBorders>
              <w:top w:val="single" w:color="auto" w:sz="4" w:space="0"/>
              <w:left w:val="single" w:color="auto" w:sz="4" w:space="0"/>
              <w:bottom w:val="single" w:color="auto" w:sz="4" w:space="0"/>
              <w:right w:val="single" w:color="auto" w:sz="4" w:space="0"/>
            </w:tcBorders>
            <w:vAlign w:val="center"/>
          </w:tcPr>
          <w:p w14:paraId="339E7881">
            <w:pPr>
              <w:widowControl/>
              <w:jc w:val="center"/>
              <w:rPr>
                <w:rFonts w:ascii="宋体" w:hAnsi="宋体" w:cs="宋体"/>
                <w:color w:val="auto"/>
                <w:sz w:val="24"/>
                <w:szCs w:val="24"/>
              </w:rPr>
            </w:pPr>
            <w:r>
              <w:rPr>
                <w:rFonts w:hint="eastAsia" w:ascii="宋体" w:hAnsi="宋体" w:cs="宋体"/>
                <w:color w:val="auto"/>
                <w:sz w:val="24"/>
                <w:szCs w:val="24"/>
              </w:rPr>
              <w:t>汇款金额</w:t>
            </w:r>
          </w:p>
        </w:tc>
        <w:tc>
          <w:tcPr>
            <w:tcW w:w="3444" w:type="dxa"/>
            <w:gridSpan w:val="2"/>
            <w:tcBorders>
              <w:top w:val="single" w:color="auto" w:sz="4" w:space="0"/>
              <w:left w:val="single" w:color="auto" w:sz="4" w:space="0"/>
              <w:bottom w:val="single" w:color="auto" w:sz="4" w:space="0"/>
              <w:right w:val="single" w:color="auto" w:sz="4" w:space="0"/>
            </w:tcBorders>
            <w:vAlign w:val="center"/>
          </w:tcPr>
          <w:p w14:paraId="15156105">
            <w:pPr>
              <w:widowControl/>
              <w:jc w:val="center"/>
              <w:rPr>
                <w:rFonts w:ascii="宋体" w:hAnsi="宋体" w:cs="宋体"/>
                <w:color w:val="auto"/>
                <w:sz w:val="24"/>
                <w:szCs w:val="24"/>
              </w:rPr>
            </w:pPr>
            <w:r>
              <w:rPr>
                <w:rFonts w:hint="eastAsia" w:ascii="宋体" w:hAnsi="宋体" w:cs="宋体"/>
                <w:color w:val="auto"/>
                <w:sz w:val="24"/>
                <w:szCs w:val="24"/>
              </w:rPr>
              <w:t>人民币大写         小写</w:t>
            </w:r>
          </w:p>
        </w:tc>
        <w:tc>
          <w:tcPr>
            <w:tcW w:w="2367" w:type="dxa"/>
            <w:tcBorders>
              <w:top w:val="single" w:color="auto" w:sz="4" w:space="0"/>
              <w:left w:val="single" w:color="auto" w:sz="4" w:space="0"/>
              <w:bottom w:val="single" w:color="auto" w:sz="4" w:space="0"/>
              <w:right w:val="single" w:color="auto" w:sz="4" w:space="0"/>
            </w:tcBorders>
            <w:vAlign w:val="center"/>
          </w:tcPr>
          <w:p w14:paraId="42FE6FE3">
            <w:pPr>
              <w:widowControl/>
              <w:ind w:right="-580" w:rightChars="-276"/>
              <w:jc w:val="center"/>
              <w:rPr>
                <w:rFonts w:ascii="宋体" w:hAnsi="宋体" w:cs="宋体"/>
                <w:color w:val="auto"/>
                <w:sz w:val="24"/>
                <w:szCs w:val="24"/>
              </w:rPr>
            </w:pPr>
          </w:p>
        </w:tc>
      </w:tr>
      <w:tr w14:paraId="5BDF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868" w:type="dxa"/>
            <w:tcBorders>
              <w:top w:val="single" w:color="auto" w:sz="4" w:space="0"/>
              <w:left w:val="single" w:color="auto" w:sz="4" w:space="0"/>
              <w:bottom w:val="single" w:color="auto" w:sz="4" w:space="0"/>
              <w:right w:val="single" w:color="auto" w:sz="4" w:space="0"/>
            </w:tcBorders>
            <w:vAlign w:val="center"/>
          </w:tcPr>
          <w:p w14:paraId="29A9C1FD">
            <w:pPr>
              <w:widowControl/>
              <w:jc w:val="center"/>
              <w:rPr>
                <w:rFonts w:ascii="宋体" w:hAnsi="宋体" w:cs="宋体"/>
                <w:color w:val="auto"/>
                <w:sz w:val="24"/>
                <w:szCs w:val="24"/>
              </w:rPr>
            </w:pPr>
            <w:r>
              <w:rPr>
                <w:rFonts w:hint="eastAsia" w:ascii="宋体" w:hAnsi="宋体" w:cs="宋体"/>
                <w:color w:val="auto"/>
                <w:sz w:val="24"/>
                <w:szCs w:val="24"/>
              </w:rPr>
              <w:t>汇出时间</w:t>
            </w:r>
          </w:p>
        </w:tc>
        <w:tc>
          <w:tcPr>
            <w:tcW w:w="3444" w:type="dxa"/>
            <w:gridSpan w:val="2"/>
            <w:tcBorders>
              <w:top w:val="single" w:color="auto" w:sz="4" w:space="0"/>
              <w:left w:val="single" w:color="auto" w:sz="4" w:space="0"/>
              <w:bottom w:val="single" w:color="auto" w:sz="4" w:space="0"/>
              <w:right w:val="single" w:color="auto" w:sz="4" w:space="0"/>
            </w:tcBorders>
            <w:vAlign w:val="center"/>
          </w:tcPr>
          <w:p w14:paraId="295ECE8B">
            <w:pPr>
              <w:widowControl/>
              <w:jc w:val="center"/>
              <w:rPr>
                <w:rFonts w:ascii="宋体" w:hAnsi="宋体" w:cs="宋体"/>
                <w:color w:val="auto"/>
                <w:sz w:val="24"/>
                <w:szCs w:val="24"/>
              </w:rPr>
            </w:pPr>
          </w:p>
        </w:tc>
        <w:tc>
          <w:tcPr>
            <w:tcW w:w="2367" w:type="dxa"/>
            <w:tcBorders>
              <w:top w:val="single" w:color="auto" w:sz="4" w:space="0"/>
              <w:left w:val="single" w:color="auto" w:sz="4" w:space="0"/>
              <w:bottom w:val="single" w:color="auto" w:sz="4" w:space="0"/>
              <w:right w:val="single" w:color="auto" w:sz="4" w:space="0"/>
            </w:tcBorders>
            <w:vAlign w:val="center"/>
          </w:tcPr>
          <w:p w14:paraId="4EE7B6DD">
            <w:pPr>
              <w:widowControl/>
              <w:jc w:val="center"/>
              <w:rPr>
                <w:rFonts w:ascii="宋体" w:hAnsi="宋体" w:cs="宋体"/>
                <w:color w:val="auto"/>
                <w:sz w:val="24"/>
                <w:szCs w:val="24"/>
              </w:rPr>
            </w:pPr>
          </w:p>
        </w:tc>
      </w:tr>
      <w:tr w14:paraId="3D0C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2868" w:type="dxa"/>
            <w:tcBorders>
              <w:top w:val="single" w:color="auto" w:sz="4" w:space="0"/>
              <w:left w:val="single" w:color="auto" w:sz="4" w:space="0"/>
              <w:bottom w:val="single" w:color="auto" w:sz="4" w:space="0"/>
              <w:right w:val="single" w:color="auto" w:sz="4" w:space="0"/>
            </w:tcBorders>
            <w:vAlign w:val="center"/>
          </w:tcPr>
          <w:p w14:paraId="6C3E2281">
            <w:pPr>
              <w:widowControl/>
              <w:jc w:val="center"/>
              <w:rPr>
                <w:rFonts w:ascii="宋体" w:hAnsi="宋体" w:cs="宋体"/>
                <w:color w:val="auto"/>
                <w:sz w:val="24"/>
                <w:szCs w:val="24"/>
              </w:rPr>
            </w:pPr>
            <w:r>
              <w:rPr>
                <w:rFonts w:hint="eastAsia" w:ascii="宋体" w:hAnsi="宋体" w:cs="宋体"/>
                <w:color w:val="auto"/>
                <w:sz w:val="24"/>
                <w:szCs w:val="24"/>
              </w:rPr>
              <w:t>联系人</w:t>
            </w:r>
          </w:p>
        </w:tc>
        <w:tc>
          <w:tcPr>
            <w:tcW w:w="1186" w:type="dxa"/>
            <w:tcBorders>
              <w:top w:val="single" w:color="auto" w:sz="4" w:space="0"/>
              <w:left w:val="single" w:color="auto" w:sz="4" w:space="0"/>
              <w:bottom w:val="single" w:color="auto" w:sz="4" w:space="0"/>
              <w:right w:val="single" w:color="auto" w:sz="4" w:space="0"/>
            </w:tcBorders>
            <w:vAlign w:val="center"/>
          </w:tcPr>
          <w:p w14:paraId="59813CCA">
            <w:pPr>
              <w:widowControl/>
              <w:jc w:val="center"/>
              <w:rPr>
                <w:rFonts w:ascii="宋体" w:hAnsi="宋体" w:cs="宋体"/>
                <w:color w:val="auto"/>
                <w:sz w:val="24"/>
                <w:szCs w:val="24"/>
              </w:rPr>
            </w:pPr>
          </w:p>
        </w:tc>
        <w:tc>
          <w:tcPr>
            <w:tcW w:w="2258" w:type="dxa"/>
            <w:tcBorders>
              <w:top w:val="single" w:color="auto" w:sz="4" w:space="0"/>
              <w:left w:val="single" w:color="auto" w:sz="4" w:space="0"/>
              <w:bottom w:val="single" w:color="auto" w:sz="4" w:space="0"/>
              <w:right w:val="single" w:color="auto" w:sz="4" w:space="0"/>
            </w:tcBorders>
            <w:vAlign w:val="center"/>
          </w:tcPr>
          <w:p w14:paraId="3C5C212F">
            <w:pPr>
              <w:widowControl/>
              <w:ind w:firstLine="120" w:firstLineChars="50"/>
              <w:jc w:val="center"/>
              <w:rPr>
                <w:rFonts w:ascii="宋体" w:hAnsi="宋体" w:cs="宋体"/>
                <w:color w:val="auto"/>
                <w:sz w:val="24"/>
                <w:szCs w:val="24"/>
              </w:rPr>
            </w:pPr>
            <w:r>
              <w:rPr>
                <w:rFonts w:hint="eastAsia" w:ascii="宋体" w:hAnsi="宋体" w:cs="宋体"/>
                <w:color w:val="auto"/>
                <w:sz w:val="24"/>
                <w:szCs w:val="24"/>
              </w:rPr>
              <w:t>联系方式</w:t>
            </w:r>
          </w:p>
        </w:tc>
        <w:tc>
          <w:tcPr>
            <w:tcW w:w="2367" w:type="dxa"/>
            <w:tcBorders>
              <w:top w:val="single" w:color="auto" w:sz="4" w:space="0"/>
              <w:left w:val="single" w:color="auto" w:sz="4" w:space="0"/>
              <w:bottom w:val="single" w:color="auto" w:sz="4" w:space="0"/>
              <w:right w:val="single" w:color="auto" w:sz="4" w:space="0"/>
            </w:tcBorders>
            <w:vAlign w:val="center"/>
          </w:tcPr>
          <w:p w14:paraId="5B985499">
            <w:pPr>
              <w:widowControl/>
              <w:ind w:left="-2988" w:leftChars="-2498" w:right="-525" w:rightChars="-250" w:hanging="2258" w:hangingChars="941"/>
              <w:jc w:val="center"/>
              <w:rPr>
                <w:rFonts w:ascii="宋体" w:hAnsi="宋体" w:cs="宋体"/>
                <w:color w:val="auto"/>
                <w:sz w:val="24"/>
                <w:szCs w:val="24"/>
              </w:rPr>
            </w:pPr>
          </w:p>
        </w:tc>
      </w:tr>
    </w:tbl>
    <w:p w14:paraId="54DDDB64">
      <w:pPr>
        <w:spacing w:line="500" w:lineRule="exact"/>
        <w:ind w:right="-483" w:rightChars="-230" w:firstLine="480" w:firstLineChars="200"/>
        <w:rPr>
          <w:rFonts w:ascii="宋体" w:hAnsi="宋体" w:cs="宋体"/>
          <w:color w:val="auto"/>
          <w:sz w:val="24"/>
          <w:szCs w:val="24"/>
        </w:rPr>
      </w:pPr>
      <w:r>
        <w:rPr>
          <w:rFonts w:hint="eastAsia" w:ascii="宋体" w:hAnsi="宋体" w:cs="宋体"/>
          <w:color w:val="auto"/>
          <w:sz w:val="24"/>
          <w:szCs w:val="24"/>
        </w:rPr>
        <w:t>后附投标保证金缴纳凭证的复印件。</w:t>
      </w:r>
    </w:p>
    <w:p w14:paraId="3D7F56C7">
      <w:pPr>
        <w:spacing w:line="500" w:lineRule="exact"/>
        <w:ind w:left="-422" w:leftChars="-201" w:right="-483" w:rightChars="-230" w:firstLine="960" w:firstLineChars="400"/>
        <w:rPr>
          <w:rFonts w:ascii="宋体" w:hAnsi="宋体" w:cs="宋体"/>
          <w:color w:val="auto"/>
          <w:sz w:val="24"/>
          <w:szCs w:val="24"/>
        </w:rPr>
      </w:pPr>
      <w:r>
        <w:rPr>
          <w:rFonts w:hint="eastAsia" w:ascii="宋体" w:hAnsi="宋体" w:cs="宋体"/>
          <w:color w:val="auto"/>
          <w:sz w:val="24"/>
          <w:szCs w:val="24"/>
        </w:rPr>
        <w:t>投标保证金退回时，请按上述资料退回。</w:t>
      </w:r>
    </w:p>
    <w:p w14:paraId="55687CC5">
      <w:pPr>
        <w:spacing w:line="500" w:lineRule="exact"/>
        <w:ind w:right="-2" w:firstLine="480" w:firstLineChars="200"/>
        <w:rPr>
          <w:rFonts w:ascii="宋体" w:hAnsi="宋体" w:cs="宋体"/>
          <w:color w:val="auto"/>
          <w:sz w:val="24"/>
          <w:szCs w:val="24"/>
        </w:rPr>
      </w:pPr>
      <w:r>
        <w:rPr>
          <w:rFonts w:hint="eastAsia" w:ascii="宋体" w:hAnsi="宋体" w:cs="宋体"/>
          <w:color w:val="auto"/>
          <w:sz w:val="24"/>
          <w:szCs w:val="24"/>
        </w:rPr>
        <w:t>我公司承诺上述资料是真实正确的，并愿承担如因上述资料填写错误而导致的一切经济损失及法律责任。</w:t>
      </w:r>
    </w:p>
    <w:p w14:paraId="7C4832FA">
      <w:pPr>
        <w:spacing w:line="360" w:lineRule="auto"/>
        <w:rPr>
          <w:rFonts w:ascii="宋体" w:hAnsi="宋体" w:cs="宋体"/>
          <w:color w:val="auto"/>
          <w:sz w:val="24"/>
          <w:szCs w:val="24"/>
        </w:rPr>
      </w:pPr>
    </w:p>
    <w:p w14:paraId="706183E6">
      <w:pPr>
        <w:spacing w:line="360" w:lineRule="auto"/>
        <w:ind w:firstLine="5040" w:firstLineChars="2100"/>
        <w:rPr>
          <w:rFonts w:ascii="宋体" w:hAnsi="宋体" w:cs="宋体"/>
          <w:color w:val="auto"/>
          <w:sz w:val="24"/>
          <w:szCs w:val="24"/>
        </w:rPr>
      </w:pPr>
      <w:r>
        <w:rPr>
          <w:rFonts w:hint="eastAsia" w:ascii="宋体" w:hAnsi="宋体" w:cs="宋体"/>
          <w:color w:val="auto"/>
          <w:sz w:val="24"/>
          <w:szCs w:val="24"/>
          <w:lang w:eastAsia="zh-CN"/>
        </w:rPr>
        <w:t>供应商</w:t>
      </w:r>
      <w:r>
        <w:rPr>
          <w:rFonts w:hint="eastAsia" w:ascii="宋体" w:hAnsi="宋体" w:cs="宋体"/>
          <w:color w:val="auto"/>
          <w:sz w:val="24"/>
          <w:szCs w:val="24"/>
        </w:rPr>
        <w:t>（盖章）：</w:t>
      </w:r>
    </w:p>
    <w:p w14:paraId="31269CD3">
      <w:pPr>
        <w:spacing w:line="360" w:lineRule="auto"/>
        <w:ind w:left="-422" w:leftChars="-201" w:firstLine="6000" w:firstLineChars="2500"/>
        <w:rPr>
          <w:rFonts w:ascii="宋体" w:hAnsi="宋体" w:cs="宋体"/>
          <w:color w:val="auto"/>
          <w:sz w:val="24"/>
          <w:szCs w:val="24"/>
        </w:rPr>
      </w:pPr>
      <w:r>
        <w:rPr>
          <w:rFonts w:hint="eastAsia" w:ascii="宋体" w:hAnsi="宋体" w:cs="宋体"/>
          <w:color w:val="auto"/>
          <w:sz w:val="24"/>
          <w:szCs w:val="24"/>
        </w:rPr>
        <w:t xml:space="preserve">年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月   日</w:t>
      </w:r>
    </w:p>
    <w:p w14:paraId="54E9B12C">
      <w:pPr>
        <w:pStyle w:val="12"/>
        <w:rPr>
          <w:rFonts w:hint="eastAsia" w:asciiTheme="minorEastAsia" w:hAnsiTheme="minorEastAsia" w:eastAsiaTheme="minorEastAsia" w:cstheme="minorEastAsia"/>
        </w:rPr>
      </w:pPr>
    </w:p>
    <w:sectPr>
      <w:pgSz w:w="11905" w:h="16838"/>
      <w:pgMar w:top="1417" w:right="1417" w:bottom="1417" w:left="1417" w:header="850" w:footer="992" w:gutter="0"/>
      <w:pgNumType w:fmt="decimal"/>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FKai-SB">
    <w:altName w:val="Microsoft JhengHei"/>
    <w:panose1 w:val="00000000000000000000"/>
    <w:charset w:val="88"/>
    <w:family w:val="script"/>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方正综艺简体">
    <w:altName w:val="宋体"/>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1C2C4">
    <w:pPr>
      <w:pStyle w:val="17"/>
      <w:tabs>
        <w:tab w:val="left" w:pos="3495"/>
        <w:tab w:val="center" w:pos="4320"/>
      </w:tabs>
      <w:jc w:val="center"/>
      <w:rPr>
        <w:rFonts w:ascii="仿宋_GB2312" w:eastAsia="仿宋_GB2312"/>
      </w:rPr>
    </w:pPr>
    <w:r>
      <w:rPr>
        <w:rFonts w:hint="eastAsia" w:ascii="仿宋_GB2312" w:eastAsia="仿宋_GB2312"/>
      </w:rPr>
      <w:t xml:space="preserve">  </w:t>
    </w:r>
    <w:r>
      <w:rPr>
        <w:rFonts w:hint="eastAsia" w:ascii="仿宋_GB2312" w:eastAsia="仿宋_GB2312"/>
      </w:rPr>
      <w:tab/>
    </w:r>
  </w:p>
  <w:p w14:paraId="68D42A02">
    <w:pPr>
      <w:pStyle w:val="17"/>
      <w:jc w:val="both"/>
      <w:rPr>
        <w:rFonts w:ascii="楷体" w:hAnsi="楷体" w:eastAsia="楷体"/>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5BC4A">
    <w:pPr>
      <w:pStyle w:val="17"/>
      <w:rPr>
        <w:rFonts w:hint="eastAsia"/>
        <w:lang w:eastAsia="zh-CN"/>
      </w:rPr>
    </w:pPr>
    <w:r>
      <w:rPr>
        <w:sz w:val="16"/>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017E3">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09017E3">
                    <w:pPr>
                      <w:pStyle w:val="17"/>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宋体" w:hAnsi="宋体" w:cs="宋体"/>
        <w:sz w:val="16"/>
        <w:szCs w:val="16"/>
        <w:u w:val="single"/>
      </w:rPr>
      <w:t>全国招标代理</w:t>
    </w:r>
    <w:r>
      <w:rPr>
        <w:rFonts w:ascii="宋体" w:hAnsi="宋体" w:cs="宋体"/>
        <w:sz w:val="16"/>
        <w:szCs w:val="16"/>
        <w:u w:val="single"/>
      </w:rPr>
      <w:t>AAA</w:t>
    </w:r>
    <w:r>
      <w:rPr>
        <w:rFonts w:hint="eastAsia" w:ascii="宋体" w:hAnsi="宋体" w:cs="宋体"/>
        <w:sz w:val="16"/>
        <w:szCs w:val="16"/>
        <w:u w:val="single"/>
      </w:rPr>
      <w:t>级信用</w:t>
    </w:r>
    <w:r>
      <w:rPr>
        <w:rFonts w:ascii="宋体" w:hAnsi="宋体" w:cs="宋体"/>
        <w:sz w:val="16"/>
        <w:szCs w:val="16"/>
        <w:u w:val="single"/>
      </w:rPr>
      <w:t>/</w:t>
    </w:r>
    <w:r>
      <w:rPr>
        <w:rFonts w:hint="eastAsia" w:ascii="宋体" w:hAnsi="宋体" w:cs="宋体"/>
        <w:sz w:val="16"/>
        <w:szCs w:val="16"/>
        <w:u w:val="single"/>
      </w:rPr>
      <w:t>全国造价咨询</w:t>
    </w:r>
    <w:r>
      <w:rPr>
        <w:rFonts w:ascii="宋体" w:hAnsi="宋体" w:cs="宋体"/>
        <w:sz w:val="16"/>
        <w:szCs w:val="16"/>
        <w:u w:val="single"/>
      </w:rPr>
      <w:t>AAA</w:t>
    </w:r>
    <w:r>
      <w:rPr>
        <w:rFonts w:hint="eastAsia" w:ascii="宋体" w:hAnsi="宋体" w:cs="宋体"/>
        <w:sz w:val="16"/>
        <w:szCs w:val="16"/>
        <w:u w:val="single"/>
      </w:rPr>
      <w:t>级信用</w:t>
    </w:r>
    <w:r>
      <w:rPr>
        <w:rFonts w:ascii="宋体" w:hAnsi="宋体" w:cs="宋体"/>
        <w:sz w:val="16"/>
        <w:szCs w:val="16"/>
        <w:u w:val="single"/>
      </w:rPr>
      <w:t>/</w:t>
    </w:r>
    <w:r>
      <w:rPr>
        <w:rFonts w:hint="eastAsia" w:ascii="宋体" w:hAnsi="宋体" w:cs="宋体"/>
        <w:sz w:val="16"/>
        <w:szCs w:val="16"/>
        <w:u w:val="single"/>
      </w:rPr>
      <w:t>造价咨询、招标代理行业先进企业</w:t>
    </w:r>
    <w:r>
      <w:rPr>
        <w:rFonts w:ascii="宋体" w:hAnsi="宋体" w:cs="宋体"/>
        <w:sz w:val="16"/>
        <w:szCs w:val="16"/>
        <w:u w:val="single"/>
      </w:rPr>
      <w:t>/</w:t>
    </w:r>
    <w:r>
      <w:rPr>
        <w:rFonts w:hint="eastAsia" w:ascii="宋体" w:hAnsi="宋体" w:cs="宋体"/>
        <w:sz w:val="16"/>
        <w:szCs w:val="16"/>
        <w:u w:val="single"/>
      </w:rPr>
      <w:t>造价咨询行业八强企业</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486BD">
    <w:pPr>
      <w:pStyle w:val="17"/>
      <w:rPr>
        <w:sz w:val="13"/>
        <w:szCs w:val="16"/>
        <w:u w:val="single"/>
      </w:rPr>
    </w:pPr>
    <w:r>
      <w:rPr>
        <w:sz w:val="16"/>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F0ACEC">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17F0ACEC">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cs="宋体"/>
        <w:sz w:val="16"/>
        <w:szCs w:val="16"/>
        <w:u w:val="single"/>
      </w:rPr>
      <w:t>全国招标代理</w:t>
    </w:r>
    <w:r>
      <w:rPr>
        <w:rFonts w:ascii="宋体" w:hAnsi="宋体" w:cs="宋体"/>
        <w:sz w:val="16"/>
        <w:szCs w:val="16"/>
        <w:u w:val="single"/>
      </w:rPr>
      <w:t>AAA</w:t>
    </w:r>
    <w:r>
      <w:rPr>
        <w:rFonts w:hint="eastAsia" w:ascii="宋体" w:hAnsi="宋体" w:cs="宋体"/>
        <w:sz w:val="16"/>
        <w:szCs w:val="16"/>
        <w:u w:val="single"/>
      </w:rPr>
      <w:t>级信用</w:t>
    </w:r>
    <w:r>
      <w:rPr>
        <w:rFonts w:ascii="宋体" w:hAnsi="宋体" w:cs="宋体"/>
        <w:sz w:val="16"/>
        <w:szCs w:val="16"/>
        <w:u w:val="single"/>
      </w:rPr>
      <w:t>/</w:t>
    </w:r>
    <w:r>
      <w:rPr>
        <w:rFonts w:hint="eastAsia" w:ascii="宋体" w:hAnsi="宋体" w:cs="宋体"/>
        <w:sz w:val="16"/>
        <w:szCs w:val="16"/>
        <w:u w:val="single"/>
      </w:rPr>
      <w:t>全国造价咨询</w:t>
    </w:r>
    <w:r>
      <w:rPr>
        <w:rFonts w:ascii="宋体" w:hAnsi="宋体" w:cs="宋体"/>
        <w:sz w:val="16"/>
        <w:szCs w:val="16"/>
        <w:u w:val="single"/>
      </w:rPr>
      <w:t>AAA</w:t>
    </w:r>
    <w:r>
      <w:rPr>
        <w:rFonts w:hint="eastAsia" w:ascii="宋体" w:hAnsi="宋体" w:cs="宋体"/>
        <w:sz w:val="16"/>
        <w:szCs w:val="16"/>
        <w:u w:val="single"/>
      </w:rPr>
      <w:t>级信用</w:t>
    </w:r>
    <w:r>
      <w:rPr>
        <w:rFonts w:ascii="宋体" w:hAnsi="宋体" w:cs="宋体"/>
        <w:sz w:val="16"/>
        <w:szCs w:val="16"/>
        <w:u w:val="single"/>
      </w:rPr>
      <w:t>/</w:t>
    </w:r>
    <w:r>
      <w:rPr>
        <w:rFonts w:hint="eastAsia" w:ascii="宋体" w:hAnsi="宋体" w:cs="宋体"/>
        <w:sz w:val="16"/>
        <w:szCs w:val="16"/>
        <w:u w:val="single"/>
      </w:rPr>
      <w:t>造价咨询、招标代理行业先进企业</w:t>
    </w:r>
    <w:r>
      <w:rPr>
        <w:rFonts w:ascii="宋体" w:hAnsi="宋体" w:cs="宋体"/>
        <w:sz w:val="16"/>
        <w:szCs w:val="16"/>
        <w:u w:val="single"/>
      </w:rPr>
      <w:t>/</w:t>
    </w:r>
    <w:r>
      <w:rPr>
        <w:rFonts w:hint="eastAsia" w:ascii="宋体" w:hAnsi="宋体" w:cs="宋体"/>
        <w:sz w:val="16"/>
        <w:szCs w:val="16"/>
        <w:u w:val="single"/>
      </w:rPr>
      <w:t>造价咨询行业八强企业</w:t>
    </w:r>
  </w:p>
  <w:p w14:paraId="033EFDC3">
    <w:pPr>
      <w:pStyle w:val="17"/>
      <w:tabs>
        <w:tab w:val="clear" w:pos="4153"/>
      </w:tabs>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E4E8E">
    <w:pPr>
      <w:pStyle w:val="17"/>
      <w:rPr>
        <w:sz w:val="13"/>
        <w:szCs w:val="16"/>
        <w:u w:val="single"/>
      </w:rPr>
    </w:pPr>
    <w:r>
      <w:rPr>
        <w:sz w:val="16"/>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04031">
                          <w:pPr>
                            <w:pStyle w:val="1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9704031">
                    <w:pPr>
                      <w:pStyle w:val="17"/>
                    </w:pPr>
                    <w:r>
                      <w:fldChar w:fldCharType="begin"/>
                    </w:r>
                    <w:r>
                      <w:instrText xml:space="preserve"> PAGE  \* MERGEFORMAT </w:instrText>
                    </w:r>
                    <w:r>
                      <w:fldChar w:fldCharType="separate"/>
                    </w:r>
                    <w:r>
                      <w:t>68</w:t>
                    </w:r>
                    <w:r>
                      <w:fldChar w:fldCharType="end"/>
                    </w:r>
                  </w:p>
                </w:txbxContent>
              </v:textbox>
            </v:shape>
          </w:pict>
        </mc:Fallback>
      </mc:AlternateContent>
    </w:r>
    <w:r>
      <w:rPr>
        <w:rFonts w:hint="eastAsia" w:ascii="宋体" w:hAnsi="宋体" w:cs="宋体"/>
        <w:sz w:val="16"/>
        <w:szCs w:val="16"/>
        <w:u w:val="single"/>
      </w:rPr>
      <w:t>全国招标代理</w:t>
    </w:r>
    <w:r>
      <w:rPr>
        <w:rFonts w:ascii="宋体" w:hAnsi="宋体" w:cs="宋体"/>
        <w:sz w:val="16"/>
        <w:szCs w:val="16"/>
        <w:u w:val="single"/>
      </w:rPr>
      <w:t>AAA</w:t>
    </w:r>
    <w:r>
      <w:rPr>
        <w:rFonts w:hint="eastAsia" w:ascii="宋体" w:hAnsi="宋体" w:cs="宋体"/>
        <w:sz w:val="16"/>
        <w:szCs w:val="16"/>
        <w:u w:val="single"/>
      </w:rPr>
      <w:t>级信用</w:t>
    </w:r>
    <w:r>
      <w:rPr>
        <w:rFonts w:ascii="宋体" w:hAnsi="宋体" w:cs="宋体"/>
        <w:sz w:val="16"/>
        <w:szCs w:val="16"/>
        <w:u w:val="single"/>
      </w:rPr>
      <w:t>/</w:t>
    </w:r>
    <w:r>
      <w:rPr>
        <w:rFonts w:hint="eastAsia" w:ascii="宋体" w:hAnsi="宋体" w:cs="宋体"/>
        <w:sz w:val="16"/>
        <w:szCs w:val="16"/>
        <w:u w:val="single"/>
      </w:rPr>
      <w:t>全国造价咨询</w:t>
    </w:r>
    <w:r>
      <w:rPr>
        <w:rFonts w:ascii="宋体" w:hAnsi="宋体" w:cs="宋体"/>
        <w:sz w:val="16"/>
        <w:szCs w:val="16"/>
        <w:u w:val="single"/>
      </w:rPr>
      <w:t>AAA</w:t>
    </w:r>
    <w:r>
      <w:rPr>
        <w:rFonts w:hint="eastAsia" w:ascii="宋体" w:hAnsi="宋体" w:cs="宋体"/>
        <w:sz w:val="16"/>
        <w:szCs w:val="16"/>
        <w:u w:val="single"/>
      </w:rPr>
      <w:t>级信用</w:t>
    </w:r>
    <w:r>
      <w:rPr>
        <w:rFonts w:ascii="宋体" w:hAnsi="宋体" w:cs="宋体"/>
        <w:sz w:val="16"/>
        <w:szCs w:val="16"/>
        <w:u w:val="single"/>
      </w:rPr>
      <w:t>/</w:t>
    </w:r>
    <w:r>
      <w:rPr>
        <w:rFonts w:hint="eastAsia" w:ascii="宋体" w:hAnsi="宋体" w:cs="宋体"/>
        <w:sz w:val="16"/>
        <w:szCs w:val="16"/>
        <w:u w:val="single"/>
      </w:rPr>
      <w:t>造价咨询、招标代理行业先进企业</w:t>
    </w:r>
    <w:r>
      <w:rPr>
        <w:rFonts w:ascii="宋体" w:hAnsi="宋体" w:cs="宋体"/>
        <w:sz w:val="16"/>
        <w:szCs w:val="16"/>
        <w:u w:val="single"/>
      </w:rPr>
      <w:t>/</w:t>
    </w:r>
    <w:r>
      <w:rPr>
        <w:rFonts w:hint="eastAsia" w:ascii="宋体" w:hAnsi="宋体" w:cs="宋体"/>
        <w:sz w:val="16"/>
        <w:szCs w:val="16"/>
        <w:u w:val="single"/>
      </w:rPr>
      <w:t>造价咨询行业八强企业</w:t>
    </w:r>
  </w:p>
  <w:p w14:paraId="426B6563">
    <w:pPr>
      <w:pStyle w:val="12"/>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4634D">
    <w:pPr>
      <w:pStyle w:val="17"/>
      <w:rPr>
        <w:sz w:val="13"/>
        <w:szCs w:val="16"/>
        <w:u w:val="single"/>
      </w:rPr>
    </w:pPr>
    <w:r>
      <w:rPr>
        <w:sz w:val="16"/>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63FD68">
                          <w:pPr>
                            <w:pStyle w:val="17"/>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4363FD68">
                    <w:pPr>
                      <w:pStyle w:val="17"/>
                    </w:pPr>
                    <w:r>
                      <w:fldChar w:fldCharType="begin"/>
                    </w:r>
                    <w:r>
                      <w:instrText xml:space="preserve"> PAGE  \* MERGEFORMAT </w:instrText>
                    </w:r>
                    <w:r>
                      <w:fldChar w:fldCharType="separate"/>
                    </w:r>
                    <w:r>
                      <w:t>74</w:t>
                    </w:r>
                    <w:r>
                      <w:fldChar w:fldCharType="end"/>
                    </w:r>
                  </w:p>
                </w:txbxContent>
              </v:textbox>
            </v:shape>
          </w:pict>
        </mc:Fallback>
      </mc:AlternateContent>
    </w:r>
    <w:r>
      <w:rPr>
        <w:rFonts w:hint="eastAsia" w:ascii="宋体" w:hAnsi="宋体" w:cs="宋体"/>
        <w:sz w:val="16"/>
        <w:szCs w:val="16"/>
        <w:u w:val="single"/>
      </w:rPr>
      <w:t>全国招标代理</w:t>
    </w:r>
    <w:r>
      <w:rPr>
        <w:rFonts w:ascii="宋体" w:hAnsi="宋体" w:cs="宋体"/>
        <w:sz w:val="16"/>
        <w:szCs w:val="16"/>
        <w:u w:val="single"/>
      </w:rPr>
      <w:t>AAA</w:t>
    </w:r>
    <w:r>
      <w:rPr>
        <w:rFonts w:hint="eastAsia" w:ascii="宋体" w:hAnsi="宋体" w:cs="宋体"/>
        <w:sz w:val="16"/>
        <w:szCs w:val="16"/>
        <w:u w:val="single"/>
      </w:rPr>
      <w:t>级信用</w:t>
    </w:r>
    <w:r>
      <w:rPr>
        <w:rFonts w:ascii="宋体" w:hAnsi="宋体" w:cs="宋体"/>
        <w:sz w:val="16"/>
        <w:szCs w:val="16"/>
        <w:u w:val="single"/>
      </w:rPr>
      <w:t>/</w:t>
    </w:r>
    <w:r>
      <w:rPr>
        <w:rFonts w:hint="eastAsia" w:ascii="宋体" w:hAnsi="宋体" w:cs="宋体"/>
        <w:sz w:val="16"/>
        <w:szCs w:val="16"/>
        <w:u w:val="single"/>
      </w:rPr>
      <w:t>全国造价咨询</w:t>
    </w:r>
    <w:r>
      <w:rPr>
        <w:rFonts w:ascii="宋体" w:hAnsi="宋体" w:cs="宋体"/>
        <w:sz w:val="16"/>
        <w:szCs w:val="16"/>
        <w:u w:val="single"/>
      </w:rPr>
      <w:t>AAA</w:t>
    </w:r>
    <w:r>
      <w:rPr>
        <w:rFonts w:hint="eastAsia" w:ascii="宋体" w:hAnsi="宋体" w:cs="宋体"/>
        <w:sz w:val="16"/>
        <w:szCs w:val="16"/>
        <w:u w:val="single"/>
      </w:rPr>
      <w:t>级信用</w:t>
    </w:r>
    <w:r>
      <w:rPr>
        <w:rFonts w:ascii="宋体" w:hAnsi="宋体" w:cs="宋体"/>
        <w:sz w:val="16"/>
        <w:szCs w:val="16"/>
        <w:u w:val="single"/>
      </w:rPr>
      <w:t>/</w:t>
    </w:r>
    <w:r>
      <w:rPr>
        <w:rFonts w:hint="eastAsia" w:ascii="宋体" w:hAnsi="宋体" w:cs="宋体"/>
        <w:sz w:val="16"/>
        <w:szCs w:val="16"/>
        <w:u w:val="single"/>
      </w:rPr>
      <w:t>造价咨询、招标代理行业先进企业</w:t>
    </w:r>
    <w:r>
      <w:rPr>
        <w:rFonts w:ascii="宋体" w:hAnsi="宋体" w:cs="宋体"/>
        <w:sz w:val="16"/>
        <w:szCs w:val="16"/>
        <w:u w:val="single"/>
      </w:rPr>
      <w:t>/</w:t>
    </w:r>
    <w:r>
      <w:rPr>
        <w:rFonts w:hint="eastAsia" w:ascii="宋体" w:hAnsi="宋体" w:cs="宋体"/>
        <w:sz w:val="16"/>
        <w:szCs w:val="16"/>
        <w:u w:val="single"/>
      </w:rPr>
      <w:t>造价咨询行业八强企业</w:t>
    </w:r>
  </w:p>
  <w:p w14:paraId="639B9C40">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6C81A">
    <w:pPr>
      <w:pStyle w:val="17"/>
    </w:pPr>
    <w:r>
      <w:rPr>
        <w:sz w:val="16"/>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50201">
                          <w:pPr>
                            <w:pStyle w:val="17"/>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1A50201">
                    <w:pPr>
                      <w:pStyle w:val="17"/>
                    </w:pPr>
                    <w:r>
                      <w:fldChar w:fldCharType="begin"/>
                    </w:r>
                    <w:r>
                      <w:instrText xml:space="preserve"> PAGE  \* MERGEFORMAT </w:instrText>
                    </w:r>
                    <w:r>
                      <w:fldChar w:fldCharType="separate"/>
                    </w:r>
                    <w:r>
                      <w:t>77</w:t>
                    </w:r>
                    <w:r>
                      <w:fldChar w:fldCharType="end"/>
                    </w:r>
                  </w:p>
                </w:txbxContent>
              </v:textbox>
            </v:shape>
          </w:pict>
        </mc:Fallback>
      </mc:AlternateContent>
    </w:r>
    <w:r>
      <w:rPr>
        <w:rFonts w:hint="eastAsia" w:ascii="宋体" w:hAnsi="宋体" w:cs="宋体"/>
        <w:sz w:val="16"/>
        <w:szCs w:val="16"/>
        <w:u w:val="single"/>
      </w:rPr>
      <w:t>全国招标代理</w:t>
    </w:r>
    <w:r>
      <w:rPr>
        <w:rFonts w:ascii="宋体" w:hAnsi="宋体" w:cs="宋体"/>
        <w:sz w:val="16"/>
        <w:szCs w:val="16"/>
        <w:u w:val="single"/>
      </w:rPr>
      <w:t>AAA</w:t>
    </w:r>
    <w:r>
      <w:rPr>
        <w:rFonts w:hint="eastAsia" w:ascii="宋体" w:hAnsi="宋体" w:cs="宋体"/>
        <w:sz w:val="16"/>
        <w:szCs w:val="16"/>
        <w:u w:val="single"/>
      </w:rPr>
      <w:t>级信用</w:t>
    </w:r>
    <w:r>
      <w:rPr>
        <w:rFonts w:ascii="宋体" w:hAnsi="宋体" w:cs="宋体"/>
        <w:sz w:val="16"/>
        <w:szCs w:val="16"/>
        <w:u w:val="single"/>
      </w:rPr>
      <w:t>/</w:t>
    </w:r>
    <w:r>
      <w:rPr>
        <w:rFonts w:hint="eastAsia" w:ascii="宋体" w:hAnsi="宋体" w:cs="宋体"/>
        <w:sz w:val="16"/>
        <w:szCs w:val="16"/>
        <w:u w:val="single"/>
      </w:rPr>
      <w:t>全国造价咨询</w:t>
    </w:r>
    <w:r>
      <w:rPr>
        <w:rFonts w:ascii="宋体" w:hAnsi="宋体" w:cs="宋体"/>
        <w:sz w:val="16"/>
        <w:szCs w:val="16"/>
        <w:u w:val="single"/>
      </w:rPr>
      <w:t>AAA</w:t>
    </w:r>
    <w:r>
      <w:rPr>
        <w:rFonts w:hint="eastAsia" w:ascii="宋体" w:hAnsi="宋体" w:cs="宋体"/>
        <w:sz w:val="16"/>
        <w:szCs w:val="16"/>
        <w:u w:val="single"/>
      </w:rPr>
      <w:t>级信用</w:t>
    </w:r>
    <w:r>
      <w:rPr>
        <w:rFonts w:ascii="宋体" w:hAnsi="宋体" w:cs="宋体"/>
        <w:sz w:val="16"/>
        <w:szCs w:val="16"/>
        <w:u w:val="single"/>
      </w:rPr>
      <w:t>/</w:t>
    </w:r>
    <w:r>
      <w:rPr>
        <w:rFonts w:hint="eastAsia" w:ascii="宋体" w:hAnsi="宋体" w:cs="宋体"/>
        <w:sz w:val="16"/>
        <w:szCs w:val="16"/>
        <w:u w:val="single"/>
      </w:rPr>
      <w:t>造价咨询、招标代理行业先进企业</w:t>
    </w:r>
    <w:r>
      <w:rPr>
        <w:rFonts w:ascii="宋体" w:hAnsi="宋体" w:cs="宋体"/>
        <w:sz w:val="16"/>
        <w:szCs w:val="16"/>
        <w:u w:val="single"/>
      </w:rPr>
      <w:t>/</w:t>
    </w:r>
    <w:r>
      <w:rPr>
        <w:rFonts w:hint="eastAsia" w:ascii="宋体" w:hAnsi="宋体" w:cs="宋体"/>
        <w:sz w:val="16"/>
        <w:szCs w:val="16"/>
        <w:u w:val="single"/>
      </w:rPr>
      <w:t>造价咨询行业八强企业</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1A555">
    <w:pPr>
      <w:pStyle w:val="17"/>
      <w:rPr>
        <w:sz w:val="13"/>
        <w:szCs w:val="16"/>
        <w:u w:val="single"/>
      </w:rPr>
    </w:pPr>
    <w:r>
      <w:rPr>
        <w:sz w:val="16"/>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27110">
                          <w:pPr>
                            <w:pStyle w:val="17"/>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7D827110">
                    <w:pPr>
                      <w:pStyle w:val="17"/>
                    </w:pPr>
                    <w:r>
                      <w:fldChar w:fldCharType="begin"/>
                    </w:r>
                    <w:r>
                      <w:instrText xml:space="preserve"> PAGE  \* MERGEFORMAT </w:instrText>
                    </w:r>
                    <w:r>
                      <w:fldChar w:fldCharType="separate"/>
                    </w:r>
                    <w:r>
                      <w:t>88</w:t>
                    </w:r>
                    <w:r>
                      <w:fldChar w:fldCharType="end"/>
                    </w:r>
                  </w:p>
                </w:txbxContent>
              </v:textbox>
            </v:shape>
          </w:pict>
        </mc:Fallback>
      </mc:AlternateContent>
    </w:r>
    <w:r>
      <w:rPr>
        <w:rFonts w:hint="eastAsia" w:ascii="宋体" w:hAnsi="宋体" w:cs="宋体"/>
        <w:sz w:val="16"/>
        <w:szCs w:val="16"/>
        <w:u w:val="single"/>
      </w:rPr>
      <w:t>全国招标代理</w:t>
    </w:r>
    <w:r>
      <w:rPr>
        <w:rFonts w:ascii="宋体" w:hAnsi="宋体" w:cs="宋体"/>
        <w:sz w:val="16"/>
        <w:szCs w:val="16"/>
        <w:u w:val="single"/>
      </w:rPr>
      <w:t>AAA</w:t>
    </w:r>
    <w:r>
      <w:rPr>
        <w:rFonts w:hint="eastAsia" w:ascii="宋体" w:hAnsi="宋体" w:cs="宋体"/>
        <w:sz w:val="16"/>
        <w:szCs w:val="16"/>
        <w:u w:val="single"/>
      </w:rPr>
      <w:t>级信用</w:t>
    </w:r>
    <w:r>
      <w:rPr>
        <w:rFonts w:ascii="宋体" w:hAnsi="宋体" w:cs="宋体"/>
        <w:sz w:val="16"/>
        <w:szCs w:val="16"/>
        <w:u w:val="single"/>
      </w:rPr>
      <w:t>/</w:t>
    </w:r>
    <w:r>
      <w:rPr>
        <w:rFonts w:hint="eastAsia" w:ascii="宋体" w:hAnsi="宋体" w:cs="宋体"/>
        <w:sz w:val="16"/>
        <w:szCs w:val="16"/>
        <w:u w:val="single"/>
      </w:rPr>
      <w:t>全国造价咨询</w:t>
    </w:r>
    <w:r>
      <w:rPr>
        <w:rFonts w:ascii="宋体" w:hAnsi="宋体" w:cs="宋体"/>
        <w:sz w:val="16"/>
        <w:szCs w:val="16"/>
        <w:u w:val="single"/>
      </w:rPr>
      <w:t>AAA</w:t>
    </w:r>
    <w:r>
      <w:rPr>
        <w:rFonts w:hint="eastAsia" w:ascii="宋体" w:hAnsi="宋体" w:cs="宋体"/>
        <w:sz w:val="16"/>
        <w:szCs w:val="16"/>
        <w:u w:val="single"/>
      </w:rPr>
      <w:t>级信用</w:t>
    </w:r>
    <w:r>
      <w:rPr>
        <w:rFonts w:ascii="宋体" w:hAnsi="宋体" w:cs="宋体"/>
        <w:sz w:val="16"/>
        <w:szCs w:val="16"/>
        <w:u w:val="single"/>
      </w:rPr>
      <w:t>/</w:t>
    </w:r>
    <w:r>
      <w:rPr>
        <w:rFonts w:hint="eastAsia" w:ascii="宋体" w:hAnsi="宋体" w:cs="宋体"/>
        <w:sz w:val="16"/>
        <w:szCs w:val="16"/>
        <w:u w:val="single"/>
      </w:rPr>
      <w:t>造价咨询、招标代理行业先进企业</w:t>
    </w:r>
    <w:r>
      <w:rPr>
        <w:rFonts w:ascii="宋体" w:hAnsi="宋体" w:cs="宋体"/>
        <w:sz w:val="16"/>
        <w:szCs w:val="16"/>
        <w:u w:val="single"/>
      </w:rPr>
      <w:t>/</w:t>
    </w:r>
    <w:r>
      <w:rPr>
        <w:rFonts w:hint="eastAsia" w:ascii="宋体" w:hAnsi="宋体" w:cs="宋体"/>
        <w:sz w:val="16"/>
        <w:szCs w:val="16"/>
        <w:u w:val="single"/>
      </w:rPr>
      <w:t>造价咨询行业八强企业</w:t>
    </w:r>
  </w:p>
  <w:p w14:paraId="65936C12">
    <w:pPr>
      <w:pStyle w:val="12"/>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A81C1">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7215A"/>
  <w:p w14:paraId="4F01886A">
    <w:pPr>
      <w:pStyle w:val="19"/>
      <w:pBdr>
        <w:bottom w:val="none" w:color="auto" w:sz="0" w:space="1"/>
      </w:pBdr>
      <w:spacing w:after="0" w:afterAutospacing="0" w:line="240" w:lineRule="aut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1FDC4">
    <w:pPr>
      <w:pStyle w:val="19"/>
      <w:jc w:val="both"/>
    </w:pPr>
    <w:r>
      <w:rPr>
        <w:rFonts w:hint="eastAsia"/>
      </w:rPr>
      <w:drawing>
        <wp:inline distT="0" distB="0" distL="114300" distR="114300">
          <wp:extent cx="544830" cy="328295"/>
          <wp:effectExtent l="0" t="0" r="7620" b="14605"/>
          <wp:docPr id="1" name="图片 1" descr="ZDPA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DPA标识"/>
                  <pic:cNvPicPr>
                    <a:picLocks noChangeAspect="1"/>
                  </pic:cNvPicPr>
                </pic:nvPicPr>
                <pic:blipFill>
                  <a:blip r:embed="rId1"/>
                  <a:stretch>
                    <a:fillRect/>
                  </a:stretch>
                </pic:blipFill>
                <pic:spPr>
                  <a:xfrm>
                    <a:off x="0" y="0"/>
                    <a:ext cx="544830" cy="328295"/>
                  </a:xfrm>
                  <a:prstGeom prst="rect">
                    <a:avLst/>
                  </a:prstGeom>
                  <a:noFill/>
                  <a:ln>
                    <a:noFill/>
                  </a:ln>
                </pic:spPr>
              </pic:pic>
            </a:graphicData>
          </a:graphic>
        </wp:inline>
      </w:drawing>
    </w:r>
    <w:r>
      <w:rPr>
        <w:rFonts w:hint="eastAsia"/>
        <w:sz w:val="15"/>
        <w:szCs w:val="15"/>
      </w:rPr>
      <w:t>工程监理综合（不分专业）/造价咨询审计甲级/招标代理甲级/政府采购代理甲级/人民防空监理/地质灾害治理监理/工程咨询乙级资信/军工涉密业务咨询服务资格/中央投资招标代理乙级/机电产品国际招标资格/工程造价、工程质量司法鉴定资格</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2F536">
    <w:pPr>
      <w:pStyle w:val="19"/>
      <w:jc w:val="both"/>
      <w:rPr>
        <w:rFonts w:hint="eastAsia"/>
        <w:lang w:val="en-US" w:eastAsia="zh-CN"/>
      </w:rPr>
    </w:pPr>
    <w:r>
      <w:rPr>
        <w:rFonts w:hint="eastAsia"/>
      </w:rPr>
      <w:drawing>
        <wp:inline distT="0" distB="0" distL="114300" distR="114300">
          <wp:extent cx="544830" cy="328295"/>
          <wp:effectExtent l="0" t="0" r="7620" b="14605"/>
          <wp:docPr id="28" name="图片 28" descr="ZDPA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ZDPA标识"/>
                  <pic:cNvPicPr>
                    <a:picLocks noChangeAspect="1"/>
                  </pic:cNvPicPr>
                </pic:nvPicPr>
                <pic:blipFill>
                  <a:blip r:embed="rId1"/>
                  <a:stretch>
                    <a:fillRect/>
                  </a:stretch>
                </pic:blipFill>
                <pic:spPr>
                  <a:xfrm>
                    <a:off x="0" y="0"/>
                    <a:ext cx="544830" cy="328295"/>
                  </a:xfrm>
                  <a:prstGeom prst="rect">
                    <a:avLst/>
                  </a:prstGeom>
                  <a:noFill/>
                  <a:ln>
                    <a:noFill/>
                  </a:ln>
                </pic:spPr>
              </pic:pic>
            </a:graphicData>
          </a:graphic>
        </wp:inline>
      </w:drawing>
    </w:r>
    <w:r>
      <w:rPr>
        <w:rFonts w:hint="eastAsia"/>
        <w:sz w:val="15"/>
        <w:szCs w:val="15"/>
      </w:rPr>
      <w:t>工程监理综合（不分专业）/造价咨询审计甲级/招标代理甲级/政府采购代理甲级/人民防空监理/地质灾害治理监理/工程咨询乙级资信/军工涉密业务咨询服务资格/中央投资招标代理乙级/机电产品国际招标资格/工程造价、工程质量司法鉴定资格</w:t>
    </w:r>
  </w:p>
  <w:p w14:paraId="12AC06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C678E9"/>
    <w:multiLevelType w:val="singleLevel"/>
    <w:tmpl w:val="A5C678E9"/>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1ZTgxMGVhYzk1ZWYyOGY5MjQ3Y2U0NDk0OTk1YjQifQ=="/>
  </w:docVars>
  <w:rsids>
    <w:rsidRoot w:val="00172A27"/>
    <w:rsid w:val="000B2F00"/>
    <w:rsid w:val="00135A4D"/>
    <w:rsid w:val="00172A27"/>
    <w:rsid w:val="00185EEE"/>
    <w:rsid w:val="0044356F"/>
    <w:rsid w:val="004F6299"/>
    <w:rsid w:val="0051766D"/>
    <w:rsid w:val="005949EA"/>
    <w:rsid w:val="00832ABF"/>
    <w:rsid w:val="00964248"/>
    <w:rsid w:val="00A22502"/>
    <w:rsid w:val="00B71F65"/>
    <w:rsid w:val="00C30713"/>
    <w:rsid w:val="00E863BC"/>
    <w:rsid w:val="00F702E3"/>
    <w:rsid w:val="01100BD0"/>
    <w:rsid w:val="01894860"/>
    <w:rsid w:val="021D11F7"/>
    <w:rsid w:val="02297B06"/>
    <w:rsid w:val="02365587"/>
    <w:rsid w:val="025B287E"/>
    <w:rsid w:val="02BD4DA1"/>
    <w:rsid w:val="03243FB0"/>
    <w:rsid w:val="03522419"/>
    <w:rsid w:val="03555A65"/>
    <w:rsid w:val="037214F1"/>
    <w:rsid w:val="03AA27F3"/>
    <w:rsid w:val="03AF1619"/>
    <w:rsid w:val="03E153C2"/>
    <w:rsid w:val="04401CB8"/>
    <w:rsid w:val="04805FB8"/>
    <w:rsid w:val="04827DAC"/>
    <w:rsid w:val="04F7690C"/>
    <w:rsid w:val="058C07C8"/>
    <w:rsid w:val="05C7420A"/>
    <w:rsid w:val="05D9472B"/>
    <w:rsid w:val="06052E78"/>
    <w:rsid w:val="060C0824"/>
    <w:rsid w:val="06901CA7"/>
    <w:rsid w:val="06BA455D"/>
    <w:rsid w:val="06D66EBD"/>
    <w:rsid w:val="06E33EC6"/>
    <w:rsid w:val="0706070B"/>
    <w:rsid w:val="07106873"/>
    <w:rsid w:val="071C1D1A"/>
    <w:rsid w:val="077A5294"/>
    <w:rsid w:val="07B059BA"/>
    <w:rsid w:val="07B13BB2"/>
    <w:rsid w:val="07F27166"/>
    <w:rsid w:val="07F95B5C"/>
    <w:rsid w:val="0843502D"/>
    <w:rsid w:val="08C3745F"/>
    <w:rsid w:val="09280F57"/>
    <w:rsid w:val="093A3733"/>
    <w:rsid w:val="09EC200B"/>
    <w:rsid w:val="0A0654A0"/>
    <w:rsid w:val="0A0B416C"/>
    <w:rsid w:val="0A0F6089"/>
    <w:rsid w:val="0A34268D"/>
    <w:rsid w:val="0A761033"/>
    <w:rsid w:val="0AE163FA"/>
    <w:rsid w:val="0B056AD6"/>
    <w:rsid w:val="0B100BEF"/>
    <w:rsid w:val="0B6A27B9"/>
    <w:rsid w:val="0B9F6417"/>
    <w:rsid w:val="0BB9327B"/>
    <w:rsid w:val="0C000C64"/>
    <w:rsid w:val="0C3B4EC0"/>
    <w:rsid w:val="0CD914B5"/>
    <w:rsid w:val="0CE73BD2"/>
    <w:rsid w:val="0CEE4F60"/>
    <w:rsid w:val="0CF34297"/>
    <w:rsid w:val="0D097E6D"/>
    <w:rsid w:val="0D0B4B6D"/>
    <w:rsid w:val="0D0C3AC7"/>
    <w:rsid w:val="0D122893"/>
    <w:rsid w:val="0D3A1F53"/>
    <w:rsid w:val="0D6B6BAA"/>
    <w:rsid w:val="0D7C7ACB"/>
    <w:rsid w:val="0D8238FA"/>
    <w:rsid w:val="0D8B6C53"/>
    <w:rsid w:val="0DAD4070"/>
    <w:rsid w:val="0E102D1A"/>
    <w:rsid w:val="0E2A0014"/>
    <w:rsid w:val="0E4F655A"/>
    <w:rsid w:val="0E755BD7"/>
    <w:rsid w:val="0E7734C9"/>
    <w:rsid w:val="0E8A2A67"/>
    <w:rsid w:val="0E976729"/>
    <w:rsid w:val="0EB92EC8"/>
    <w:rsid w:val="0EF32D02"/>
    <w:rsid w:val="0F5D49E1"/>
    <w:rsid w:val="0F7A36FA"/>
    <w:rsid w:val="10250B51"/>
    <w:rsid w:val="103644F2"/>
    <w:rsid w:val="105941EE"/>
    <w:rsid w:val="10871E5A"/>
    <w:rsid w:val="10E71A33"/>
    <w:rsid w:val="110673A6"/>
    <w:rsid w:val="11155AD4"/>
    <w:rsid w:val="113717FD"/>
    <w:rsid w:val="11507E46"/>
    <w:rsid w:val="117046E9"/>
    <w:rsid w:val="11742B19"/>
    <w:rsid w:val="11B91C5D"/>
    <w:rsid w:val="11FD572D"/>
    <w:rsid w:val="120363E1"/>
    <w:rsid w:val="12194DFD"/>
    <w:rsid w:val="12385992"/>
    <w:rsid w:val="124132A0"/>
    <w:rsid w:val="125208B0"/>
    <w:rsid w:val="129643C8"/>
    <w:rsid w:val="12AE2ADE"/>
    <w:rsid w:val="12B91648"/>
    <w:rsid w:val="12C371BA"/>
    <w:rsid w:val="12D469A6"/>
    <w:rsid w:val="130629CD"/>
    <w:rsid w:val="13406DB3"/>
    <w:rsid w:val="135C3F90"/>
    <w:rsid w:val="136F5CBB"/>
    <w:rsid w:val="13C311CC"/>
    <w:rsid w:val="13D7569A"/>
    <w:rsid w:val="13FB0C52"/>
    <w:rsid w:val="141C6857"/>
    <w:rsid w:val="14663F1C"/>
    <w:rsid w:val="14D64C58"/>
    <w:rsid w:val="14E63579"/>
    <w:rsid w:val="15300585"/>
    <w:rsid w:val="15437C1E"/>
    <w:rsid w:val="154822FB"/>
    <w:rsid w:val="154D2811"/>
    <w:rsid w:val="15720A1C"/>
    <w:rsid w:val="15F917DF"/>
    <w:rsid w:val="16244D32"/>
    <w:rsid w:val="165F71EF"/>
    <w:rsid w:val="16601317"/>
    <w:rsid w:val="166B0604"/>
    <w:rsid w:val="16A62408"/>
    <w:rsid w:val="16AF086F"/>
    <w:rsid w:val="16BB7E7A"/>
    <w:rsid w:val="16D41CF1"/>
    <w:rsid w:val="16D6333F"/>
    <w:rsid w:val="16FD33C9"/>
    <w:rsid w:val="1711679D"/>
    <w:rsid w:val="175D54EB"/>
    <w:rsid w:val="17643773"/>
    <w:rsid w:val="177A59A0"/>
    <w:rsid w:val="17D44EB7"/>
    <w:rsid w:val="17EB7175"/>
    <w:rsid w:val="180C0445"/>
    <w:rsid w:val="1839697A"/>
    <w:rsid w:val="18AC5141"/>
    <w:rsid w:val="18D25736"/>
    <w:rsid w:val="19007E6D"/>
    <w:rsid w:val="19695D78"/>
    <w:rsid w:val="19742C91"/>
    <w:rsid w:val="19AA33C7"/>
    <w:rsid w:val="19F83806"/>
    <w:rsid w:val="1A122018"/>
    <w:rsid w:val="1A206975"/>
    <w:rsid w:val="1A591853"/>
    <w:rsid w:val="1AA97D87"/>
    <w:rsid w:val="1AB71087"/>
    <w:rsid w:val="1ABB678D"/>
    <w:rsid w:val="1AC47300"/>
    <w:rsid w:val="1ADC207E"/>
    <w:rsid w:val="1B4B016B"/>
    <w:rsid w:val="1BC7572E"/>
    <w:rsid w:val="1BD63F2C"/>
    <w:rsid w:val="1BDB348B"/>
    <w:rsid w:val="1C0E7BA1"/>
    <w:rsid w:val="1C933A8A"/>
    <w:rsid w:val="1CDD322B"/>
    <w:rsid w:val="1D1B3677"/>
    <w:rsid w:val="1D2F7256"/>
    <w:rsid w:val="1D344240"/>
    <w:rsid w:val="1D6E5439"/>
    <w:rsid w:val="1D7B57CB"/>
    <w:rsid w:val="1DD0092D"/>
    <w:rsid w:val="1DDD490E"/>
    <w:rsid w:val="1E765587"/>
    <w:rsid w:val="1EB02698"/>
    <w:rsid w:val="1ECC7854"/>
    <w:rsid w:val="1F4F2855"/>
    <w:rsid w:val="1F754904"/>
    <w:rsid w:val="1F840ABA"/>
    <w:rsid w:val="1F9C6A9E"/>
    <w:rsid w:val="1F9D280C"/>
    <w:rsid w:val="205311EB"/>
    <w:rsid w:val="207F43F7"/>
    <w:rsid w:val="20972A26"/>
    <w:rsid w:val="20BF0C96"/>
    <w:rsid w:val="213760C2"/>
    <w:rsid w:val="21613AFB"/>
    <w:rsid w:val="21A02050"/>
    <w:rsid w:val="21CB18BC"/>
    <w:rsid w:val="221E72FC"/>
    <w:rsid w:val="22231FFC"/>
    <w:rsid w:val="227305E1"/>
    <w:rsid w:val="22922A07"/>
    <w:rsid w:val="22F8552B"/>
    <w:rsid w:val="231B0EB7"/>
    <w:rsid w:val="23270D74"/>
    <w:rsid w:val="232F2FFF"/>
    <w:rsid w:val="234B4D64"/>
    <w:rsid w:val="2393640A"/>
    <w:rsid w:val="239D15AC"/>
    <w:rsid w:val="23C96D9F"/>
    <w:rsid w:val="23DB6277"/>
    <w:rsid w:val="242331DB"/>
    <w:rsid w:val="24757B82"/>
    <w:rsid w:val="247F536B"/>
    <w:rsid w:val="24CE59E7"/>
    <w:rsid w:val="24D72BAC"/>
    <w:rsid w:val="24DB1FAF"/>
    <w:rsid w:val="24ED761C"/>
    <w:rsid w:val="250F565C"/>
    <w:rsid w:val="251E789E"/>
    <w:rsid w:val="251F61A7"/>
    <w:rsid w:val="25476CD1"/>
    <w:rsid w:val="25881CA6"/>
    <w:rsid w:val="2592770A"/>
    <w:rsid w:val="25BA4C33"/>
    <w:rsid w:val="25C05DCC"/>
    <w:rsid w:val="25D0124F"/>
    <w:rsid w:val="25EC6EF7"/>
    <w:rsid w:val="26236CAA"/>
    <w:rsid w:val="26456B84"/>
    <w:rsid w:val="265170F2"/>
    <w:rsid w:val="265E685B"/>
    <w:rsid w:val="2682487A"/>
    <w:rsid w:val="269035FB"/>
    <w:rsid w:val="27070CA1"/>
    <w:rsid w:val="27076EF2"/>
    <w:rsid w:val="27141A3E"/>
    <w:rsid w:val="27762928"/>
    <w:rsid w:val="2788004C"/>
    <w:rsid w:val="278E20D5"/>
    <w:rsid w:val="27B11B55"/>
    <w:rsid w:val="283E2EFB"/>
    <w:rsid w:val="285B69FA"/>
    <w:rsid w:val="28675185"/>
    <w:rsid w:val="28A95D87"/>
    <w:rsid w:val="28B62B5D"/>
    <w:rsid w:val="28BC3032"/>
    <w:rsid w:val="29567CBD"/>
    <w:rsid w:val="2974067F"/>
    <w:rsid w:val="298E3EB4"/>
    <w:rsid w:val="29986578"/>
    <w:rsid w:val="2A4B24E2"/>
    <w:rsid w:val="2A761AC6"/>
    <w:rsid w:val="2AB61FA4"/>
    <w:rsid w:val="2AC56373"/>
    <w:rsid w:val="2AD215C5"/>
    <w:rsid w:val="2B144941"/>
    <w:rsid w:val="2B5422C8"/>
    <w:rsid w:val="2B670C7D"/>
    <w:rsid w:val="2BAD0090"/>
    <w:rsid w:val="2C034E3A"/>
    <w:rsid w:val="2C0C7747"/>
    <w:rsid w:val="2C4C3F30"/>
    <w:rsid w:val="2C58214F"/>
    <w:rsid w:val="2CED0A21"/>
    <w:rsid w:val="2D1841E3"/>
    <w:rsid w:val="2D610718"/>
    <w:rsid w:val="2D807800"/>
    <w:rsid w:val="2D8B3CAE"/>
    <w:rsid w:val="2E0035B7"/>
    <w:rsid w:val="2EA70CE9"/>
    <w:rsid w:val="2ED44755"/>
    <w:rsid w:val="2F633134"/>
    <w:rsid w:val="2FAE619F"/>
    <w:rsid w:val="2FD53780"/>
    <w:rsid w:val="2FD858AB"/>
    <w:rsid w:val="30393E95"/>
    <w:rsid w:val="307362F3"/>
    <w:rsid w:val="30BF3039"/>
    <w:rsid w:val="30EA7B00"/>
    <w:rsid w:val="30F336C4"/>
    <w:rsid w:val="30F54260"/>
    <w:rsid w:val="310176CC"/>
    <w:rsid w:val="3134366A"/>
    <w:rsid w:val="31360070"/>
    <w:rsid w:val="31A65C07"/>
    <w:rsid w:val="31C53C32"/>
    <w:rsid w:val="31FA6E71"/>
    <w:rsid w:val="32217BAD"/>
    <w:rsid w:val="329C0093"/>
    <w:rsid w:val="32CE2FBA"/>
    <w:rsid w:val="33264A29"/>
    <w:rsid w:val="332A387D"/>
    <w:rsid w:val="33575633"/>
    <w:rsid w:val="336E602C"/>
    <w:rsid w:val="338418CB"/>
    <w:rsid w:val="33AC27B5"/>
    <w:rsid w:val="34190D17"/>
    <w:rsid w:val="34351B8D"/>
    <w:rsid w:val="346534AA"/>
    <w:rsid w:val="34C048AF"/>
    <w:rsid w:val="34D50BAB"/>
    <w:rsid w:val="34F46C38"/>
    <w:rsid w:val="34F730BB"/>
    <w:rsid w:val="34FD1F07"/>
    <w:rsid w:val="3528186F"/>
    <w:rsid w:val="3542395B"/>
    <w:rsid w:val="35905114"/>
    <w:rsid w:val="35E2113F"/>
    <w:rsid w:val="36080591"/>
    <w:rsid w:val="362A0508"/>
    <w:rsid w:val="36EF1705"/>
    <w:rsid w:val="373A0948"/>
    <w:rsid w:val="37672E6A"/>
    <w:rsid w:val="376B60C5"/>
    <w:rsid w:val="37D50FEE"/>
    <w:rsid w:val="37D73BD2"/>
    <w:rsid w:val="37F0752F"/>
    <w:rsid w:val="37F13256"/>
    <w:rsid w:val="381E5787"/>
    <w:rsid w:val="38C904AC"/>
    <w:rsid w:val="396931EF"/>
    <w:rsid w:val="39814084"/>
    <w:rsid w:val="399E7F82"/>
    <w:rsid w:val="39A60AF6"/>
    <w:rsid w:val="39BD0A08"/>
    <w:rsid w:val="3A280B2C"/>
    <w:rsid w:val="3A773FB0"/>
    <w:rsid w:val="3A962F76"/>
    <w:rsid w:val="3B0A6B5A"/>
    <w:rsid w:val="3B0F61C5"/>
    <w:rsid w:val="3B284ECF"/>
    <w:rsid w:val="3BD44BE6"/>
    <w:rsid w:val="3C243C4B"/>
    <w:rsid w:val="3CF601D1"/>
    <w:rsid w:val="3CFA784D"/>
    <w:rsid w:val="3D000214"/>
    <w:rsid w:val="3D0045F4"/>
    <w:rsid w:val="3D0474EB"/>
    <w:rsid w:val="3D065128"/>
    <w:rsid w:val="3D2C0E05"/>
    <w:rsid w:val="3D751409"/>
    <w:rsid w:val="3DCA4C79"/>
    <w:rsid w:val="3DE33417"/>
    <w:rsid w:val="3E4F6A01"/>
    <w:rsid w:val="3E99004D"/>
    <w:rsid w:val="3EE71D80"/>
    <w:rsid w:val="3F3B72DC"/>
    <w:rsid w:val="3F587B3A"/>
    <w:rsid w:val="3F672F09"/>
    <w:rsid w:val="3F736D88"/>
    <w:rsid w:val="3F9A32E2"/>
    <w:rsid w:val="3FA31391"/>
    <w:rsid w:val="400021A5"/>
    <w:rsid w:val="40420B44"/>
    <w:rsid w:val="404C08C7"/>
    <w:rsid w:val="404F2B0D"/>
    <w:rsid w:val="40594C3F"/>
    <w:rsid w:val="40DF4137"/>
    <w:rsid w:val="40EC595C"/>
    <w:rsid w:val="41032582"/>
    <w:rsid w:val="410F4ECA"/>
    <w:rsid w:val="4119580B"/>
    <w:rsid w:val="412F70F1"/>
    <w:rsid w:val="41374D7D"/>
    <w:rsid w:val="413B6F17"/>
    <w:rsid w:val="41636CF0"/>
    <w:rsid w:val="41A82C28"/>
    <w:rsid w:val="41BA468F"/>
    <w:rsid w:val="41DA54D8"/>
    <w:rsid w:val="42020340"/>
    <w:rsid w:val="425E3A32"/>
    <w:rsid w:val="427B20EB"/>
    <w:rsid w:val="428E0EEB"/>
    <w:rsid w:val="42953AFA"/>
    <w:rsid w:val="42AE53AC"/>
    <w:rsid w:val="42CB6BCE"/>
    <w:rsid w:val="42FF5AE2"/>
    <w:rsid w:val="436355E4"/>
    <w:rsid w:val="43BD1F91"/>
    <w:rsid w:val="43FA6663"/>
    <w:rsid w:val="44153CCF"/>
    <w:rsid w:val="443D35CE"/>
    <w:rsid w:val="443E492C"/>
    <w:rsid w:val="443F7636"/>
    <w:rsid w:val="445059EA"/>
    <w:rsid w:val="44B44617"/>
    <w:rsid w:val="44BF069A"/>
    <w:rsid w:val="4523209A"/>
    <w:rsid w:val="4573206F"/>
    <w:rsid w:val="457A6ABF"/>
    <w:rsid w:val="458D460F"/>
    <w:rsid w:val="45A742BC"/>
    <w:rsid w:val="45B360E1"/>
    <w:rsid w:val="46244F73"/>
    <w:rsid w:val="465A394A"/>
    <w:rsid w:val="46B24672"/>
    <w:rsid w:val="46EC20EE"/>
    <w:rsid w:val="46EE165C"/>
    <w:rsid w:val="472C12F2"/>
    <w:rsid w:val="475474DE"/>
    <w:rsid w:val="47841A42"/>
    <w:rsid w:val="47A3011A"/>
    <w:rsid w:val="47AE3AD2"/>
    <w:rsid w:val="47D12ED9"/>
    <w:rsid w:val="47E50F6B"/>
    <w:rsid w:val="481145F8"/>
    <w:rsid w:val="481B52D3"/>
    <w:rsid w:val="48290393"/>
    <w:rsid w:val="484511D1"/>
    <w:rsid w:val="48783B10"/>
    <w:rsid w:val="48A74D45"/>
    <w:rsid w:val="48E06FB5"/>
    <w:rsid w:val="48F17617"/>
    <w:rsid w:val="4925762B"/>
    <w:rsid w:val="497A3D4B"/>
    <w:rsid w:val="49D54093"/>
    <w:rsid w:val="4A3A432A"/>
    <w:rsid w:val="4A445E90"/>
    <w:rsid w:val="4A795210"/>
    <w:rsid w:val="4A7E0750"/>
    <w:rsid w:val="4AA933A2"/>
    <w:rsid w:val="4AD21E22"/>
    <w:rsid w:val="4B1650A7"/>
    <w:rsid w:val="4B2729D2"/>
    <w:rsid w:val="4B524331"/>
    <w:rsid w:val="4B906C07"/>
    <w:rsid w:val="4B9B7570"/>
    <w:rsid w:val="4BA17066"/>
    <w:rsid w:val="4BB30ECF"/>
    <w:rsid w:val="4BC71590"/>
    <w:rsid w:val="4BED6507"/>
    <w:rsid w:val="4C6A24D5"/>
    <w:rsid w:val="4C994C0B"/>
    <w:rsid w:val="4CAA4A62"/>
    <w:rsid w:val="4CB12F66"/>
    <w:rsid w:val="4CC96874"/>
    <w:rsid w:val="4D944593"/>
    <w:rsid w:val="4DC63E49"/>
    <w:rsid w:val="4DD252B5"/>
    <w:rsid w:val="4DE739CC"/>
    <w:rsid w:val="4E7326AA"/>
    <w:rsid w:val="4EB52FB9"/>
    <w:rsid w:val="4EB62C68"/>
    <w:rsid w:val="4F184373"/>
    <w:rsid w:val="4F5C7FAD"/>
    <w:rsid w:val="4F5D14F6"/>
    <w:rsid w:val="4F870321"/>
    <w:rsid w:val="4F8768A2"/>
    <w:rsid w:val="4FE574BB"/>
    <w:rsid w:val="50666188"/>
    <w:rsid w:val="510F5A38"/>
    <w:rsid w:val="5120259A"/>
    <w:rsid w:val="51430BB5"/>
    <w:rsid w:val="51711BFD"/>
    <w:rsid w:val="51861C76"/>
    <w:rsid w:val="51A76B98"/>
    <w:rsid w:val="51C3337B"/>
    <w:rsid w:val="51F705D1"/>
    <w:rsid w:val="520E2829"/>
    <w:rsid w:val="52231BC1"/>
    <w:rsid w:val="52707792"/>
    <w:rsid w:val="5298651A"/>
    <w:rsid w:val="52A419A8"/>
    <w:rsid w:val="52D269B4"/>
    <w:rsid w:val="52E7158F"/>
    <w:rsid w:val="52F932E4"/>
    <w:rsid w:val="5330350C"/>
    <w:rsid w:val="53343350"/>
    <w:rsid w:val="538D10E3"/>
    <w:rsid w:val="53E06AD3"/>
    <w:rsid w:val="53F1621F"/>
    <w:rsid w:val="53FD64F1"/>
    <w:rsid w:val="54044586"/>
    <w:rsid w:val="540463E4"/>
    <w:rsid w:val="54237040"/>
    <w:rsid w:val="54531D4B"/>
    <w:rsid w:val="54705F59"/>
    <w:rsid w:val="547E779E"/>
    <w:rsid w:val="54D84325"/>
    <w:rsid w:val="55550E5D"/>
    <w:rsid w:val="5558730C"/>
    <w:rsid w:val="55945546"/>
    <w:rsid w:val="55A710C4"/>
    <w:rsid w:val="55B8527A"/>
    <w:rsid w:val="563000EB"/>
    <w:rsid w:val="56464A92"/>
    <w:rsid w:val="56F3053F"/>
    <w:rsid w:val="57012BCC"/>
    <w:rsid w:val="57015BF0"/>
    <w:rsid w:val="5727636F"/>
    <w:rsid w:val="5741103D"/>
    <w:rsid w:val="577473DD"/>
    <w:rsid w:val="577910F6"/>
    <w:rsid w:val="578D740C"/>
    <w:rsid w:val="579B581C"/>
    <w:rsid w:val="58703C31"/>
    <w:rsid w:val="588B70D4"/>
    <w:rsid w:val="59771C60"/>
    <w:rsid w:val="59772F07"/>
    <w:rsid w:val="598633F7"/>
    <w:rsid w:val="599342EA"/>
    <w:rsid w:val="59941586"/>
    <w:rsid w:val="5A441CD8"/>
    <w:rsid w:val="5A767AAC"/>
    <w:rsid w:val="5A992AC4"/>
    <w:rsid w:val="5AC508A9"/>
    <w:rsid w:val="5AEE3A2E"/>
    <w:rsid w:val="5B20598C"/>
    <w:rsid w:val="5B2D3977"/>
    <w:rsid w:val="5B5141F9"/>
    <w:rsid w:val="5B7824F5"/>
    <w:rsid w:val="5B8F266B"/>
    <w:rsid w:val="5BBF5578"/>
    <w:rsid w:val="5BF76BFF"/>
    <w:rsid w:val="5C2D42CE"/>
    <w:rsid w:val="5C362479"/>
    <w:rsid w:val="5C8E4241"/>
    <w:rsid w:val="5C926511"/>
    <w:rsid w:val="5CF33468"/>
    <w:rsid w:val="5D105DFA"/>
    <w:rsid w:val="5D1D3266"/>
    <w:rsid w:val="5D290C69"/>
    <w:rsid w:val="5D513680"/>
    <w:rsid w:val="5D64213B"/>
    <w:rsid w:val="5DA2331F"/>
    <w:rsid w:val="5E2725DC"/>
    <w:rsid w:val="5EA154B4"/>
    <w:rsid w:val="5ED04528"/>
    <w:rsid w:val="5EE31537"/>
    <w:rsid w:val="5F217E4A"/>
    <w:rsid w:val="5F4F57D0"/>
    <w:rsid w:val="5FE330FB"/>
    <w:rsid w:val="5FF24E57"/>
    <w:rsid w:val="600B0F78"/>
    <w:rsid w:val="602652EC"/>
    <w:rsid w:val="607779AC"/>
    <w:rsid w:val="60A7597A"/>
    <w:rsid w:val="60B151FE"/>
    <w:rsid w:val="60BB4089"/>
    <w:rsid w:val="60BF7AEC"/>
    <w:rsid w:val="60CA0E7F"/>
    <w:rsid w:val="60E57CFF"/>
    <w:rsid w:val="60F01478"/>
    <w:rsid w:val="616C33BA"/>
    <w:rsid w:val="619928AA"/>
    <w:rsid w:val="619A5D47"/>
    <w:rsid w:val="621129C6"/>
    <w:rsid w:val="622003BE"/>
    <w:rsid w:val="624A7EDA"/>
    <w:rsid w:val="625A7013"/>
    <w:rsid w:val="62704A45"/>
    <w:rsid w:val="6290324C"/>
    <w:rsid w:val="62951F87"/>
    <w:rsid w:val="636532D6"/>
    <w:rsid w:val="63836F3A"/>
    <w:rsid w:val="638727EA"/>
    <w:rsid w:val="640816D6"/>
    <w:rsid w:val="640B6FFD"/>
    <w:rsid w:val="64750F82"/>
    <w:rsid w:val="658744EC"/>
    <w:rsid w:val="65AE717A"/>
    <w:rsid w:val="65E436D7"/>
    <w:rsid w:val="65FC4013"/>
    <w:rsid w:val="660E3572"/>
    <w:rsid w:val="66A4436F"/>
    <w:rsid w:val="66E75E1D"/>
    <w:rsid w:val="66FE4F15"/>
    <w:rsid w:val="67371992"/>
    <w:rsid w:val="67885AB1"/>
    <w:rsid w:val="681C77DD"/>
    <w:rsid w:val="68281BEF"/>
    <w:rsid w:val="68442612"/>
    <w:rsid w:val="68CB0D7F"/>
    <w:rsid w:val="695E1C9B"/>
    <w:rsid w:val="69846208"/>
    <w:rsid w:val="69F24D69"/>
    <w:rsid w:val="6A4F5F64"/>
    <w:rsid w:val="6A7A7656"/>
    <w:rsid w:val="6A824D4D"/>
    <w:rsid w:val="6B594E10"/>
    <w:rsid w:val="6B6C6197"/>
    <w:rsid w:val="6B905B29"/>
    <w:rsid w:val="6BC96447"/>
    <w:rsid w:val="6BDB0BFB"/>
    <w:rsid w:val="6BDD7ACC"/>
    <w:rsid w:val="6C132AF4"/>
    <w:rsid w:val="6C4040AF"/>
    <w:rsid w:val="6C922387"/>
    <w:rsid w:val="6CD94A5F"/>
    <w:rsid w:val="6CEA7ABF"/>
    <w:rsid w:val="6D4445C2"/>
    <w:rsid w:val="6D7B27A2"/>
    <w:rsid w:val="6D7C4808"/>
    <w:rsid w:val="6D8B7FE5"/>
    <w:rsid w:val="6DAB5534"/>
    <w:rsid w:val="6DB82878"/>
    <w:rsid w:val="6E2C728B"/>
    <w:rsid w:val="6E55558C"/>
    <w:rsid w:val="6E67675F"/>
    <w:rsid w:val="6EA037BF"/>
    <w:rsid w:val="6EC46832"/>
    <w:rsid w:val="6ECF2E09"/>
    <w:rsid w:val="6EE14263"/>
    <w:rsid w:val="6F9A108B"/>
    <w:rsid w:val="6FE230A6"/>
    <w:rsid w:val="6FEE1FCA"/>
    <w:rsid w:val="6FFC7F1A"/>
    <w:rsid w:val="7069472B"/>
    <w:rsid w:val="707A0720"/>
    <w:rsid w:val="709B15C5"/>
    <w:rsid w:val="70E21713"/>
    <w:rsid w:val="70E44A63"/>
    <w:rsid w:val="70E71210"/>
    <w:rsid w:val="70F22F02"/>
    <w:rsid w:val="711474DC"/>
    <w:rsid w:val="7141612A"/>
    <w:rsid w:val="716E75F1"/>
    <w:rsid w:val="71AA66E0"/>
    <w:rsid w:val="71B3282B"/>
    <w:rsid w:val="71FE274C"/>
    <w:rsid w:val="72360D9A"/>
    <w:rsid w:val="725825F0"/>
    <w:rsid w:val="728741F3"/>
    <w:rsid w:val="737E2CB5"/>
    <w:rsid w:val="738279DC"/>
    <w:rsid w:val="73D3426B"/>
    <w:rsid w:val="73DD34C7"/>
    <w:rsid w:val="744E09A5"/>
    <w:rsid w:val="74AD341E"/>
    <w:rsid w:val="75227685"/>
    <w:rsid w:val="752843F4"/>
    <w:rsid w:val="75416F22"/>
    <w:rsid w:val="75E7186A"/>
    <w:rsid w:val="762C1A32"/>
    <w:rsid w:val="76686F31"/>
    <w:rsid w:val="769431A0"/>
    <w:rsid w:val="769B4432"/>
    <w:rsid w:val="76C3061D"/>
    <w:rsid w:val="76CC0544"/>
    <w:rsid w:val="77642B72"/>
    <w:rsid w:val="77787AEA"/>
    <w:rsid w:val="77F55EC0"/>
    <w:rsid w:val="78197376"/>
    <w:rsid w:val="782F3180"/>
    <w:rsid w:val="784B3FF3"/>
    <w:rsid w:val="786728C9"/>
    <w:rsid w:val="78CB5935"/>
    <w:rsid w:val="78CD0EAA"/>
    <w:rsid w:val="78FE016F"/>
    <w:rsid w:val="792C647E"/>
    <w:rsid w:val="794964C4"/>
    <w:rsid w:val="79670EA1"/>
    <w:rsid w:val="79741006"/>
    <w:rsid w:val="797D6879"/>
    <w:rsid w:val="79B64D8E"/>
    <w:rsid w:val="79BA59DF"/>
    <w:rsid w:val="79C635FD"/>
    <w:rsid w:val="7A2F2DE0"/>
    <w:rsid w:val="7A47775E"/>
    <w:rsid w:val="7A7E3F4B"/>
    <w:rsid w:val="7AB251F8"/>
    <w:rsid w:val="7ADA4767"/>
    <w:rsid w:val="7B407452"/>
    <w:rsid w:val="7B436CC4"/>
    <w:rsid w:val="7B7719A8"/>
    <w:rsid w:val="7B7B492E"/>
    <w:rsid w:val="7B9F5EDA"/>
    <w:rsid w:val="7BB870FD"/>
    <w:rsid w:val="7C0F61AD"/>
    <w:rsid w:val="7C290FCD"/>
    <w:rsid w:val="7C35666D"/>
    <w:rsid w:val="7C714A7F"/>
    <w:rsid w:val="7CC0103E"/>
    <w:rsid w:val="7CC83EC5"/>
    <w:rsid w:val="7D7066ED"/>
    <w:rsid w:val="7D760F8D"/>
    <w:rsid w:val="7E2655D7"/>
    <w:rsid w:val="7E6B2CCF"/>
    <w:rsid w:val="7ECE131C"/>
    <w:rsid w:val="7EE72CA6"/>
    <w:rsid w:val="7EF833BD"/>
    <w:rsid w:val="7F205440"/>
    <w:rsid w:val="7F4A728E"/>
    <w:rsid w:val="7F606FFF"/>
    <w:rsid w:val="7F995383"/>
    <w:rsid w:val="7FA341B5"/>
    <w:rsid w:val="7FB570C5"/>
    <w:rsid w:val="7FE51A26"/>
    <w:rsid w:val="7FF01447"/>
    <w:rsid w:val="7FF80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99" w:semiHidden="0" w:name="toc 9"/>
    <w:lsdException w:qFormat="1" w:uiPriority="99"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qFormat="1"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5"/>
    <w:autoRedefine/>
    <w:qFormat/>
    <w:uiPriority w:val="9"/>
    <w:pPr>
      <w:keepNext/>
      <w:keepLines/>
      <w:spacing w:before="340" w:after="330" w:line="240" w:lineRule="auto"/>
      <w:jc w:val="center"/>
      <w:outlineLvl w:val="0"/>
    </w:pPr>
    <w:rPr>
      <w:rFonts w:ascii="Times New Roman" w:hAnsi="Times New Roman" w:eastAsia="宋体"/>
      <w:b/>
      <w:bCs/>
      <w:kern w:val="44"/>
      <w:sz w:val="32"/>
      <w:szCs w:val="44"/>
    </w:rPr>
  </w:style>
  <w:style w:type="paragraph" w:styleId="3">
    <w:name w:val="heading 2"/>
    <w:basedOn w:val="1"/>
    <w:next w:val="1"/>
    <w:autoRedefine/>
    <w:qFormat/>
    <w:uiPriority w:val="9"/>
    <w:pPr>
      <w:keepNext/>
      <w:keepLines/>
      <w:spacing w:before="260" w:after="260" w:line="360" w:lineRule="auto"/>
      <w:outlineLvl w:val="1"/>
    </w:pPr>
    <w:rPr>
      <w:rFonts w:ascii="Arial" w:hAnsi="Arial" w:eastAsia="黑体"/>
      <w:b/>
      <w:kern w:val="0"/>
      <w:sz w:val="30"/>
      <w:szCs w:val="20"/>
    </w:rPr>
  </w:style>
  <w:style w:type="paragraph" w:styleId="4">
    <w:name w:val="heading 3"/>
    <w:basedOn w:val="1"/>
    <w:next w:val="1"/>
    <w:autoRedefine/>
    <w:qFormat/>
    <w:uiPriority w:val="9"/>
    <w:pPr>
      <w:keepNext/>
      <w:keepLines/>
      <w:adjustRightInd w:val="0"/>
      <w:spacing w:before="260" w:after="260" w:line="416" w:lineRule="atLeast"/>
      <w:outlineLvl w:val="2"/>
    </w:pPr>
    <w:rPr>
      <w:b/>
      <w:kern w:val="0"/>
      <w:sz w:val="24"/>
      <w:szCs w:val="20"/>
    </w:rPr>
  </w:style>
  <w:style w:type="paragraph" w:styleId="5">
    <w:name w:val="heading 4"/>
    <w:basedOn w:val="1"/>
    <w:next w:val="1"/>
    <w:autoRedefine/>
    <w:unhideWhenUsed/>
    <w:qFormat/>
    <w:uiPriority w:val="0"/>
    <w:pPr>
      <w:keepNext/>
      <w:keepLines/>
      <w:spacing w:before="280" w:after="290" w:line="376" w:lineRule="auto"/>
      <w:outlineLvl w:val="3"/>
    </w:pPr>
    <w:rPr>
      <w:rFonts w:ascii="Arial" w:hAnsi="Arial" w:eastAsia="黑体"/>
      <w:b/>
      <w:sz w:val="28"/>
    </w:rPr>
  </w:style>
  <w:style w:type="paragraph" w:styleId="6">
    <w:name w:val="heading 7"/>
    <w:basedOn w:val="1"/>
    <w:next w:val="1"/>
    <w:qFormat/>
    <w:uiPriority w:val="1"/>
    <w:pPr>
      <w:keepNext/>
      <w:keepLines/>
      <w:tabs>
        <w:tab w:val="left" w:pos="0"/>
      </w:tabs>
      <w:spacing w:before="240" w:after="64" w:line="320" w:lineRule="auto"/>
      <w:ind w:left="1296" w:hanging="1296"/>
      <w:outlineLvl w:val="6"/>
    </w:pPr>
    <w:rPr>
      <w:b/>
      <w:bCs/>
      <w:sz w:val="24"/>
      <w:szCs w:val="24"/>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7">
    <w:name w:val="table of authorities"/>
    <w:basedOn w:val="1"/>
    <w:next w:val="1"/>
    <w:autoRedefine/>
    <w:qFormat/>
    <w:uiPriority w:val="0"/>
    <w:pPr>
      <w:ind w:left="480" w:leftChars="200"/>
      <w:jc w:val="left"/>
    </w:pPr>
    <w:rPr>
      <w:rFonts w:ascii="DFKai-SB" w:eastAsia="DFKai-SB"/>
      <w:sz w:val="28"/>
      <w:lang w:eastAsia="zh-TW"/>
    </w:rPr>
  </w:style>
  <w:style w:type="paragraph" w:styleId="8">
    <w:name w:val="Normal Indent"/>
    <w:basedOn w:val="1"/>
    <w:next w:val="1"/>
    <w:autoRedefine/>
    <w:unhideWhenUsed/>
    <w:qFormat/>
    <w:uiPriority w:val="99"/>
    <w:pPr>
      <w:ind w:firstLine="420" w:firstLineChars="200"/>
    </w:pPr>
    <w:rPr>
      <w:kern w:val="0"/>
      <w:sz w:val="20"/>
    </w:rPr>
  </w:style>
  <w:style w:type="paragraph" w:styleId="9">
    <w:name w:val="caption"/>
    <w:next w:val="1"/>
    <w:autoRedefine/>
    <w:qFormat/>
    <w:uiPriority w:val="0"/>
    <w:pPr>
      <w:widowControl w:val="0"/>
      <w:jc w:val="both"/>
    </w:pPr>
    <w:rPr>
      <w:rFonts w:ascii="Cambria" w:hAnsi="Cambria" w:eastAsia="黑体" w:cs="Times New Roman"/>
      <w:kern w:val="2"/>
      <w:lang w:val="en-US" w:eastAsia="zh-CN" w:bidi="ar-SA"/>
    </w:rPr>
  </w:style>
  <w:style w:type="paragraph" w:styleId="10">
    <w:name w:val="toa heading"/>
    <w:basedOn w:val="1"/>
    <w:next w:val="1"/>
    <w:autoRedefine/>
    <w:unhideWhenUsed/>
    <w:qFormat/>
    <w:uiPriority w:val="99"/>
    <w:pPr>
      <w:spacing w:before="120"/>
      <w:ind w:firstLine="480"/>
    </w:pPr>
    <w:rPr>
      <w:rFonts w:ascii="Arial" w:hAnsi="Arial"/>
    </w:rPr>
  </w:style>
  <w:style w:type="paragraph" w:styleId="11">
    <w:name w:val="annotation text"/>
    <w:basedOn w:val="1"/>
    <w:next w:val="1"/>
    <w:autoRedefine/>
    <w:unhideWhenUsed/>
    <w:qFormat/>
    <w:uiPriority w:val="0"/>
    <w:pPr>
      <w:jc w:val="left"/>
    </w:pPr>
    <w:rPr>
      <w:kern w:val="0"/>
      <w:sz w:val="20"/>
    </w:rPr>
  </w:style>
  <w:style w:type="paragraph" w:styleId="12">
    <w:name w:val="Body Text"/>
    <w:basedOn w:val="1"/>
    <w:next w:val="13"/>
    <w:autoRedefine/>
    <w:qFormat/>
    <w:uiPriority w:val="0"/>
    <w:pPr>
      <w:adjustRightInd w:val="0"/>
      <w:spacing w:line="360" w:lineRule="auto"/>
      <w:jc w:val="left"/>
      <w:textAlignment w:val="baseline"/>
    </w:pPr>
    <w:rPr>
      <w:kern w:val="0"/>
    </w:rPr>
  </w:style>
  <w:style w:type="paragraph" w:styleId="13">
    <w:name w:val="Body Text First Indent"/>
    <w:basedOn w:val="12"/>
    <w:autoRedefine/>
    <w:unhideWhenUsed/>
    <w:qFormat/>
    <w:uiPriority w:val="0"/>
    <w:pPr>
      <w:spacing w:line="351" w:lineRule="atLeast"/>
      <w:ind w:firstLine="420" w:firstLineChars="100"/>
      <w:jc w:val="center"/>
    </w:pPr>
    <w:rPr>
      <w:color w:val="000000"/>
      <w:sz w:val="72"/>
    </w:rPr>
  </w:style>
  <w:style w:type="paragraph" w:styleId="14">
    <w:name w:val="Body Text Indent"/>
    <w:basedOn w:val="1"/>
    <w:autoRedefine/>
    <w:qFormat/>
    <w:uiPriority w:val="0"/>
    <w:pPr>
      <w:spacing w:after="120"/>
      <w:ind w:left="420" w:leftChars="200"/>
    </w:pPr>
  </w:style>
  <w:style w:type="paragraph" w:styleId="15">
    <w:name w:val="Plain Text"/>
    <w:basedOn w:val="1"/>
    <w:autoRedefine/>
    <w:unhideWhenUsed/>
    <w:qFormat/>
    <w:uiPriority w:val="0"/>
    <w:rPr>
      <w:rFonts w:ascii="宋体" w:hAnsi="Courier New"/>
      <w:kern w:val="0"/>
      <w:sz w:val="20"/>
      <w:szCs w:val="21"/>
    </w:rPr>
  </w:style>
  <w:style w:type="paragraph" w:styleId="16">
    <w:name w:val="Body Text Indent 2"/>
    <w:basedOn w:val="1"/>
    <w:autoRedefine/>
    <w:unhideWhenUsed/>
    <w:qFormat/>
    <w:uiPriority w:val="0"/>
    <w:pPr>
      <w:widowControl/>
      <w:spacing w:before="100" w:beforeAutospacing="1" w:after="100" w:afterAutospacing="1"/>
      <w:jc w:val="left"/>
    </w:pPr>
    <w:rPr>
      <w:rFonts w:ascii="宋体" w:hAnsi="宋体"/>
      <w:kern w:val="0"/>
      <w:sz w:val="24"/>
    </w:rPr>
  </w:style>
  <w:style w:type="paragraph" w:styleId="17">
    <w:name w:val="footer"/>
    <w:basedOn w:val="1"/>
    <w:next w:val="1"/>
    <w:autoRedefine/>
    <w:unhideWhenUsed/>
    <w:qFormat/>
    <w:uiPriority w:val="99"/>
    <w:pPr>
      <w:tabs>
        <w:tab w:val="center" w:pos="4153"/>
        <w:tab w:val="right" w:pos="8306"/>
      </w:tabs>
      <w:snapToGrid w:val="0"/>
      <w:jc w:val="left"/>
    </w:pPr>
    <w:rPr>
      <w:kern w:val="0"/>
      <w:sz w:val="18"/>
      <w:szCs w:val="18"/>
    </w:rPr>
  </w:style>
  <w:style w:type="paragraph" w:styleId="18">
    <w:name w:val="envelope return"/>
    <w:basedOn w:val="1"/>
    <w:autoRedefine/>
    <w:unhideWhenUsed/>
    <w:qFormat/>
    <w:uiPriority w:val="99"/>
    <w:pPr>
      <w:snapToGrid w:val="0"/>
    </w:pPr>
    <w:rPr>
      <w:rFonts w:ascii="Arial" w:hAnsi="Arial"/>
    </w:rPr>
  </w:style>
  <w:style w:type="paragraph" w:styleId="19">
    <w:name w:val="header"/>
    <w:basedOn w:val="1"/>
    <w:autoRedefine/>
    <w:qFormat/>
    <w:uiPriority w:val="0"/>
    <w:pPr>
      <w:pBdr>
        <w:bottom w:val="single" w:color="auto" w:sz="6" w:space="1"/>
      </w:pBdr>
      <w:tabs>
        <w:tab w:val="center" w:pos="4153"/>
        <w:tab w:val="right" w:pos="8306"/>
      </w:tabs>
      <w:adjustRightInd w:val="0"/>
      <w:snapToGrid w:val="0"/>
      <w:spacing w:line="240" w:lineRule="atLeast"/>
      <w:jc w:val="center"/>
      <w:textAlignment w:val="baseline"/>
    </w:pPr>
    <w:rPr>
      <w:kern w:val="0"/>
      <w:sz w:val="18"/>
      <w:szCs w:val="20"/>
    </w:rPr>
  </w:style>
  <w:style w:type="paragraph" w:styleId="20">
    <w:name w:val="toc 1"/>
    <w:basedOn w:val="1"/>
    <w:next w:val="1"/>
    <w:autoRedefine/>
    <w:unhideWhenUsed/>
    <w:qFormat/>
    <w:uiPriority w:val="39"/>
  </w:style>
  <w:style w:type="paragraph" w:styleId="21">
    <w:name w:val="Subtitle"/>
    <w:basedOn w:val="1"/>
    <w:next w:val="1"/>
    <w:autoRedefine/>
    <w:qFormat/>
    <w:uiPriority w:val="0"/>
    <w:pPr>
      <w:spacing w:before="240" w:after="60" w:line="312" w:lineRule="auto"/>
      <w:jc w:val="center"/>
      <w:outlineLvl w:val="1"/>
    </w:pPr>
    <w:rPr>
      <w:rFonts w:ascii="Cambria" w:hAnsi="Cambria"/>
      <w:b/>
      <w:bCs/>
      <w:kern w:val="28"/>
      <w:sz w:val="32"/>
      <w:szCs w:val="32"/>
    </w:rPr>
  </w:style>
  <w:style w:type="paragraph" w:styleId="22">
    <w:name w:val="List"/>
    <w:basedOn w:val="1"/>
    <w:qFormat/>
    <w:uiPriority w:val="0"/>
    <w:pPr>
      <w:ind w:left="200" w:hanging="200" w:hangingChars="200"/>
    </w:pPr>
    <w:rPr>
      <w:rFonts w:ascii="Times New Roman" w:hAnsi="Times New Roman"/>
      <w:sz w:val="28"/>
      <w:szCs w:val="24"/>
    </w:rPr>
  </w:style>
  <w:style w:type="paragraph" w:styleId="23">
    <w:name w:val="table of figures"/>
    <w:basedOn w:val="1"/>
    <w:next w:val="1"/>
    <w:autoRedefine/>
    <w:unhideWhenUsed/>
    <w:qFormat/>
    <w:uiPriority w:val="0"/>
    <w:pPr>
      <w:spacing w:before="100" w:beforeAutospacing="1" w:after="100" w:afterAutospacing="1"/>
      <w:jc w:val="center"/>
    </w:pPr>
    <w:rPr>
      <w:rFonts w:cs="宋体"/>
      <w:szCs w:val="21"/>
    </w:rPr>
  </w:style>
  <w:style w:type="paragraph" w:styleId="24">
    <w:name w:val="toc 2"/>
    <w:basedOn w:val="1"/>
    <w:next w:val="1"/>
    <w:autoRedefine/>
    <w:qFormat/>
    <w:uiPriority w:val="39"/>
    <w:pPr>
      <w:ind w:left="420" w:leftChars="200"/>
    </w:pPr>
    <w:rPr>
      <w:rFonts w:ascii="Times New Roman" w:hAnsi="Times New Roman"/>
      <w:szCs w:val="24"/>
    </w:rPr>
  </w:style>
  <w:style w:type="paragraph" w:styleId="25">
    <w:name w:val="toc 9"/>
    <w:basedOn w:val="1"/>
    <w:next w:val="1"/>
    <w:autoRedefine/>
    <w:qFormat/>
    <w:uiPriority w:val="99"/>
    <w:pPr>
      <w:widowControl/>
      <w:ind w:left="3400"/>
    </w:pPr>
    <w:rPr>
      <w:kern w:val="0"/>
      <w:szCs w:val="21"/>
    </w:rPr>
  </w:style>
  <w:style w:type="paragraph" w:styleId="26">
    <w:name w:val="Body Text 2"/>
    <w:basedOn w:val="1"/>
    <w:next w:val="25"/>
    <w:autoRedefine/>
    <w:qFormat/>
    <w:uiPriority w:val="0"/>
    <w:pPr>
      <w:jc w:val="center"/>
    </w:pPr>
    <w:rPr>
      <w:rFonts w:ascii="方正综艺简体" w:hAnsi="宋体" w:eastAsia="方正综艺简体"/>
      <w:spacing w:val="24"/>
      <w:sz w:val="32"/>
    </w:rPr>
  </w:style>
  <w:style w:type="paragraph" w:styleId="27">
    <w:name w:val="HTML Preformatted"/>
    <w:basedOn w:val="1"/>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28">
    <w:name w:val="Normal (Web)"/>
    <w:basedOn w:val="1"/>
    <w:autoRedefine/>
    <w:qFormat/>
    <w:uiPriority w:val="99"/>
    <w:pPr>
      <w:widowControl/>
      <w:wordWrap w:val="0"/>
      <w:spacing w:before="100" w:beforeAutospacing="1" w:after="100" w:afterAutospacing="1"/>
      <w:jc w:val="left"/>
    </w:pPr>
    <w:rPr>
      <w:rFonts w:ascii="宋体" w:hAnsi="宋体" w:cs="宋体"/>
      <w:kern w:val="0"/>
      <w:sz w:val="24"/>
    </w:rPr>
  </w:style>
  <w:style w:type="paragraph" w:styleId="29">
    <w:name w:val="Body Text First Indent 2"/>
    <w:basedOn w:val="14"/>
    <w:autoRedefine/>
    <w:qFormat/>
    <w:uiPriority w:val="0"/>
    <w:pPr>
      <w:ind w:left="0" w:leftChars="0" w:firstLine="210"/>
    </w:pPr>
  </w:style>
  <w:style w:type="table" w:styleId="31">
    <w:name w:val="Table Grid"/>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33">
    <w:name w:val="Strong"/>
    <w:autoRedefine/>
    <w:qFormat/>
    <w:uiPriority w:val="0"/>
    <w:rPr>
      <w:b/>
      <w:bCs/>
    </w:rPr>
  </w:style>
  <w:style w:type="character" w:styleId="34">
    <w:name w:val="FollowedHyperlink"/>
    <w:basedOn w:val="32"/>
    <w:autoRedefine/>
    <w:qFormat/>
    <w:uiPriority w:val="0"/>
    <w:rPr>
      <w:color w:val="156356"/>
      <w:u w:val="none"/>
    </w:rPr>
  </w:style>
  <w:style w:type="character" w:styleId="35">
    <w:name w:val="Hyperlink"/>
    <w:basedOn w:val="32"/>
    <w:autoRedefine/>
    <w:qFormat/>
    <w:uiPriority w:val="0"/>
    <w:rPr>
      <w:color w:val="156356"/>
      <w:u w:val="none"/>
    </w:rPr>
  </w:style>
  <w:style w:type="character" w:styleId="36">
    <w:name w:val="HTML Sample"/>
    <w:basedOn w:val="32"/>
    <w:qFormat/>
    <w:uiPriority w:val="0"/>
    <w:rPr>
      <w:rFonts w:ascii="Courier New" w:hAnsi="Courier New"/>
    </w:rPr>
  </w:style>
  <w:style w:type="paragraph" w:customStyle="1" w:styleId="3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paragraph" w:customStyle="1" w:styleId="38">
    <w:name w:val="Char Char Char Char1"/>
    <w:basedOn w:val="1"/>
    <w:autoRedefine/>
    <w:qFormat/>
    <w:uiPriority w:val="0"/>
  </w:style>
  <w:style w:type="paragraph" w:customStyle="1" w:styleId="39">
    <w:name w:val="无间隔1"/>
    <w:next w:val="9"/>
    <w:autoRedefine/>
    <w:qFormat/>
    <w:uiPriority w:val="0"/>
    <w:pPr>
      <w:widowControl w:val="0"/>
      <w:spacing w:line="400" w:lineRule="exact"/>
      <w:jc w:val="both"/>
    </w:pPr>
    <w:rPr>
      <w:rFonts w:ascii="Calibri" w:hAnsi="Calibri" w:eastAsia="宋体" w:cs="Times New Roman"/>
      <w:kern w:val="2"/>
      <w:sz w:val="24"/>
      <w:szCs w:val="24"/>
      <w:lang w:val="en-US" w:eastAsia="zh-CN" w:bidi="ar-SA"/>
    </w:rPr>
  </w:style>
  <w:style w:type="paragraph" w:customStyle="1" w:styleId="40">
    <w:name w:val="Style1"/>
    <w:basedOn w:val="1"/>
    <w:next w:val="41"/>
    <w:autoRedefine/>
    <w:qFormat/>
    <w:uiPriority w:val="0"/>
    <w:pPr>
      <w:widowControl/>
      <w:tabs>
        <w:tab w:val="left" w:pos="-720"/>
      </w:tabs>
      <w:spacing w:after="120"/>
    </w:pPr>
    <w:rPr>
      <w:spacing w:val="-3"/>
      <w:kern w:val="0"/>
      <w:sz w:val="24"/>
      <w:szCs w:val="20"/>
      <w:lang w:val="en-AU" w:eastAsia="en-US"/>
    </w:rPr>
  </w:style>
  <w:style w:type="paragraph" w:customStyle="1" w:styleId="41">
    <w:name w:val="*正文"/>
    <w:basedOn w:val="1"/>
    <w:autoRedefine/>
    <w:qFormat/>
    <w:uiPriority w:val="0"/>
    <w:pPr>
      <w:ind w:firstLine="200" w:firstLineChars="200"/>
    </w:pPr>
    <w:rPr>
      <w:rFonts w:ascii="宋体" w:hAnsi="宋体"/>
      <w:szCs w:val="22"/>
    </w:rPr>
  </w:style>
  <w:style w:type="paragraph" w:customStyle="1" w:styleId="42">
    <w:name w:val="WPSOffice手动目录 1"/>
    <w:autoRedefine/>
    <w:qFormat/>
    <w:uiPriority w:val="0"/>
    <w:rPr>
      <w:rFonts w:ascii="Times New Roman" w:hAnsi="Times New Roman" w:eastAsia="宋体" w:cs="Times New Roman"/>
      <w:lang w:val="en-US" w:eastAsia="zh-CN" w:bidi="ar-SA"/>
    </w:rPr>
  </w:style>
  <w:style w:type="paragraph" w:customStyle="1" w:styleId="43">
    <w:name w:val="列出段落1"/>
    <w:autoRedefine/>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44">
    <w:name w:val="列出段落2"/>
    <w:autoRedefine/>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45">
    <w:name w:val="样式 标题 3h3H3sect1.2.3 + 五号 段前: 6 磅 段后: 6 磅 行距: 单倍行距"/>
    <w:autoRedefine/>
    <w:qFormat/>
    <w:uiPriority w:val="0"/>
    <w:pPr>
      <w:keepNext/>
      <w:keepLines/>
      <w:widowControl w:val="0"/>
      <w:spacing w:before="120" w:after="120"/>
      <w:jc w:val="both"/>
      <w:outlineLvl w:val="2"/>
    </w:pPr>
    <w:rPr>
      <w:rFonts w:ascii="Times New Roman" w:hAnsi="Times New Roman" w:eastAsia="宋体" w:cs="Times New Roman"/>
      <w:b/>
      <w:bCs/>
      <w:kern w:val="2"/>
      <w:sz w:val="21"/>
      <w:lang w:val="en-US" w:eastAsia="zh-CN" w:bidi="ar-SA"/>
    </w:rPr>
  </w:style>
  <w:style w:type="paragraph" w:customStyle="1" w:styleId="46">
    <w:name w:val="样式 标题 2 + 宋体 五号 非加粗 黑色"/>
    <w:autoRedefine/>
    <w:qFormat/>
    <w:uiPriority w:val="0"/>
    <w:pPr>
      <w:keepNext/>
      <w:keepLines/>
      <w:widowControl w:val="0"/>
      <w:spacing w:before="260" w:after="260" w:line="416" w:lineRule="atLeast"/>
      <w:jc w:val="both"/>
      <w:outlineLvl w:val="1"/>
    </w:pPr>
    <w:rPr>
      <w:rFonts w:ascii="宋体" w:hAnsi="宋体" w:eastAsia="宋体" w:cs="Times New Roman"/>
      <w:color w:val="000000"/>
      <w:kern w:val="2"/>
      <w:sz w:val="21"/>
      <w:szCs w:val="32"/>
      <w:lang w:val="en-US" w:eastAsia="zh-CN" w:bidi="ar-SA"/>
    </w:rPr>
  </w:style>
  <w:style w:type="paragraph" w:customStyle="1" w:styleId="47">
    <w:name w:val="2级正文"/>
    <w:autoRedefine/>
    <w:qFormat/>
    <w:uiPriority w:val="0"/>
    <w:pPr>
      <w:widowControl w:val="0"/>
      <w:ind w:left="721" w:hanging="420"/>
    </w:pPr>
    <w:rPr>
      <w:rFonts w:ascii="宋体" w:hAnsi="宋体" w:eastAsia="宋体" w:cs="宋体"/>
      <w:kern w:val="2"/>
      <w:sz w:val="21"/>
      <w:szCs w:val="21"/>
      <w:lang w:val="en-US" w:eastAsia="zh-CN" w:bidi="ar-SA"/>
    </w:rPr>
  </w:style>
  <w:style w:type="paragraph" w:customStyle="1" w:styleId="48">
    <w:name w:val="样式 标题 1 + 四号 居中 段前: 12 磅 段后: 12 磅 行距: 单倍行距"/>
    <w:autoRedefine/>
    <w:qFormat/>
    <w:uiPriority w:val="0"/>
    <w:pPr>
      <w:keepNext/>
      <w:keepLines/>
      <w:widowControl w:val="0"/>
      <w:spacing w:before="240" w:after="240"/>
      <w:jc w:val="center"/>
      <w:outlineLvl w:val="0"/>
    </w:pPr>
    <w:rPr>
      <w:rFonts w:ascii="Times New Roman" w:hAnsi="Times New Roman" w:eastAsia="宋体" w:cs="宋体"/>
      <w:b/>
      <w:bCs/>
      <w:kern w:val="44"/>
      <w:sz w:val="28"/>
      <w:lang w:val="en-US" w:eastAsia="zh-CN" w:bidi="ar-SA"/>
    </w:rPr>
  </w:style>
  <w:style w:type="paragraph" w:customStyle="1" w:styleId="49">
    <w:name w:val="样式1"/>
    <w:autoRedefine/>
    <w:qFormat/>
    <w:uiPriority w:val="0"/>
    <w:pPr>
      <w:widowControl w:val="0"/>
      <w:jc w:val="center"/>
    </w:pPr>
    <w:rPr>
      <w:rFonts w:ascii="宋体" w:hAnsi="宋体" w:eastAsia="宋体" w:cs="Times New Roman"/>
      <w:kern w:val="2"/>
      <w:sz w:val="30"/>
      <w:szCs w:val="28"/>
      <w:lang w:val="en-US" w:eastAsia="zh-CN" w:bidi="ar-SA"/>
    </w:rPr>
  </w:style>
  <w:style w:type="paragraph" w:customStyle="1" w:styleId="50">
    <w:name w:val="_Style 1"/>
    <w:autoRedefine/>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character" w:customStyle="1" w:styleId="51">
    <w:name w:val="layui-laypage-curr"/>
    <w:basedOn w:val="32"/>
    <w:autoRedefine/>
    <w:qFormat/>
    <w:uiPriority w:val="0"/>
  </w:style>
  <w:style w:type="character" w:customStyle="1" w:styleId="52">
    <w:name w:val="label"/>
    <w:basedOn w:val="32"/>
    <w:autoRedefine/>
    <w:qFormat/>
    <w:uiPriority w:val="0"/>
    <w:rPr>
      <w:color w:val="999999"/>
    </w:rPr>
  </w:style>
  <w:style w:type="character" w:customStyle="1" w:styleId="53">
    <w:name w:val="NormalCharacter"/>
    <w:autoRedefine/>
    <w:qFormat/>
    <w:locked/>
    <w:uiPriority w:val="0"/>
  </w:style>
  <w:style w:type="paragraph" w:customStyle="1" w:styleId="54">
    <w:name w:val="TOAHeading"/>
    <w:basedOn w:val="1"/>
    <w:next w:val="1"/>
    <w:autoRedefine/>
    <w:qFormat/>
    <w:locked/>
    <w:uiPriority w:val="0"/>
    <w:pPr>
      <w:spacing w:before="120" w:line="360" w:lineRule="auto"/>
      <w:ind w:firstLine="480" w:firstLineChars="200"/>
      <w:textAlignment w:val="baseline"/>
    </w:pPr>
    <w:rPr>
      <w:rFonts w:ascii="Arial" w:hAnsi="Arial"/>
      <w:sz w:val="24"/>
    </w:rPr>
  </w:style>
  <w:style w:type="paragraph" w:customStyle="1" w:styleId="55">
    <w:name w:val="样式 首行缩进:  2 字符"/>
    <w:basedOn w:val="1"/>
    <w:autoRedefine/>
    <w:unhideWhenUsed/>
    <w:qFormat/>
    <w:uiPriority w:val="0"/>
    <w:pPr>
      <w:ind w:firstLine="560"/>
    </w:pPr>
    <w:rPr>
      <w:rFonts w:eastAsia="仿宋_GB2312"/>
      <w:sz w:val="24"/>
    </w:rPr>
  </w:style>
  <w:style w:type="character" w:customStyle="1" w:styleId="56">
    <w:name w:val="font31"/>
    <w:basedOn w:val="32"/>
    <w:autoRedefine/>
    <w:qFormat/>
    <w:uiPriority w:val="0"/>
    <w:rPr>
      <w:rFonts w:hint="eastAsia" w:ascii="宋体" w:hAnsi="宋体" w:eastAsia="宋体" w:cs="宋体"/>
      <w:color w:val="000000"/>
      <w:sz w:val="22"/>
      <w:szCs w:val="22"/>
      <w:u w:val="none"/>
    </w:rPr>
  </w:style>
  <w:style w:type="character" w:customStyle="1" w:styleId="57">
    <w:name w:val="font51"/>
    <w:basedOn w:val="32"/>
    <w:autoRedefine/>
    <w:qFormat/>
    <w:uiPriority w:val="0"/>
    <w:rPr>
      <w:rFonts w:hint="eastAsia" w:ascii="宋体" w:hAnsi="宋体" w:eastAsia="宋体" w:cs="宋体"/>
      <w:color w:val="000000"/>
      <w:sz w:val="22"/>
      <w:szCs w:val="22"/>
      <w:u w:val="none"/>
    </w:rPr>
  </w:style>
  <w:style w:type="character" w:customStyle="1" w:styleId="58">
    <w:name w:val="font231"/>
    <w:basedOn w:val="32"/>
    <w:autoRedefine/>
    <w:qFormat/>
    <w:uiPriority w:val="0"/>
    <w:rPr>
      <w:rFonts w:hint="eastAsia" w:ascii="宋体" w:hAnsi="宋体" w:eastAsia="宋体" w:cs="宋体"/>
      <w:color w:val="FF0000"/>
      <w:sz w:val="22"/>
      <w:szCs w:val="22"/>
      <w:u w:val="none"/>
    </w:rPr>
  </w:style>
  <w:style w:type="character" w:customStyle="1" w:styleId="59">
    <w:name w:val="font141"/>
    <w:basedOn w:val="32"/>
    <w:autoRedefine/>
    <w:qFormat/>
    <w:uiPriority w:val="0"/>
    <w:rPr>
      <w:rFonts w:hint="eastAsia" w:ascii="宋体" w:hAnsi="宋体" w:eastAsia="宋体" w:cs="宋体"/>
      <w:b/>
      <w:bCs/>
      <w:color w:val="FF0000"/>
      <w:sz w:val="22"/>
      <w:szCs w:val="22"/>
      <w:u w:val="none"/>
    </w:rPr>
  </w:style>
  <w:style w:type="character" w:customStyle="1" w:styleId="60">
    <w:name w:val="font21"/>
    <w:basedOn w:val="32"/>
    <w:autoRedefine/>
    <w:qFormat/>
    <w:uiPriority w:val="0"/>
    <w:rPr>
      <w:rFonts w:hint="eastAsia" w:ascii="宋体" w:hAnsi="宋体" w:eastAsia="宋体" w:cs="宋体"/>
      <w:color w:val="000000"/>
      <w:sz w:val="22"/>
      <w:szCs w:val="22"/>
      <w:u w:val="none"/>
    </w:rPr>
  </w:style>
  <w:style w:type="paragraph" w:customStyle="1" w:styleId="61">
    <w:name w:val="段"/>
    <w:next w:val="1"/>
    <w:autoRedefine/>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character" w:customStyle="1" w:styleId="62">
    <w:name w:val="font71"/>
    <w:basedOn w:val="32"/>
    <w:autoRedefine/>
    <w:qFormat/>
    <w:uiPriority w:val="0"/>
    <w:rPr>
      <w:rFonts w:hint="eastAsia" w:ascii="微软雅黑" w:hAnsi="微软雅黑" w:eastAsia="微软雅黑" w:cs="微软雅黑"/>
      <w:color w:val="000000"/>
      <w:sz w:val="20"/>
      <w:szCs w:val="20"/>
      <w:u w:val="none"/>
    </w:rPr>
  </w:style>
  <w:style w:type="paragraph" w:customStyle="1" w:styleId="63">
    <w:name w:val="0标书标题"/>
    <w:basedOn w:val="64"/>
    <w:next w:val="1"/>
    <w:autoRedefine/>
    <w:qFormat/>
    <w:uiPriority w:val="0"/>
    <w:pPr>
      <w:outlineLvl w:val="1"/>
    </w:pPr>
    <w:rPr>
      <w:rFonts w:ascii="Times New Roman" w:hAnsi="Times New Roman"/>
      <w:b/>
    </w:rPr>
  </w:style>
  <w:style w:type="paragraph" w:customStyle="1" w:styleId="64">
    <w:name w:val="0标书正文"/>
    <w:basedOn w:val="1"/>
    <w:next w:val="1"/>
    <w:autoRedefine/>
    <w:qFormat/>
    <w:uiPriority w:val="0"/>
    <w:pPr>
      <w:spacing w:line="360" w:lineRule="auto"/>
      <w:ind w:firstLine="200" w:firstLineChars="200"/>
    </w:pPr>
    <w:rPr>
      <w:sz w:val="24"/>
    </w:rPr>
  </w:style>
  <w:style w:type="character" w:customStyle="1" w:styleId="65">
    <w:name w:val="标题 1 Char1"/>
    <w:link w:val="2"/>
    <w:autoRedefine/>
    <w:qFormat/>
    <w:uiPriority w:val="9"/>
    <w:rPr>
      <w:rFonts w:ascii="Times New Roman" w:hAnsi="Times New Roman" w:eastAsia="宋体"/>
      <w:b/>
      <w:bCs/>
      <w:kern w:val="44"/>
      <w:sz w:val="32"/>
      <w:szCs w:val="44"/>
    </w:rPr>
  </w:style>
  <w:style w:type="paragraph" w:customStyle="1" w:styleId="66">
    <w:name w:val="TOC 标题2"/>
    <w:basedOn w:val="2"/>
    <w:next w:val="1"/>
    <w:autoRedefine/>
    <w:unhideWhenUsed/>
    <w:qFormat/>
    <w:uiPriority w:val="39"/>
    <w:pPr>
      <w:widowControl/>
      <w:spacing w:before="480" w:after="0" w:line="276" w:lineRule="auto"/>
      <w:jc w:val="left"/>
      <w:outlineLvl w:val="9"/>
    </w:pPr>
    <w:rPr>
      <w:rFonts w:ascii="Cambria" w:hAnsi="Cambria" w:eastAsia="宋体" w:cs="Times New Roman"/>
      <w:color w:val="366091"/>
      <w:kern w:val="0"/>
      <w:sz w:val="28"/>
      <w:szCs w:val="28"/>
    </w:rPr>
  </w:style>
  <w:style w:type="paragraph" w:customStyle="1" w:styleId="67">
    <w:name w:val="Table Text"/>
    <w:basedOn w:val="1"/>
    <w:autoRedefine/>
    <w:semiHidden/>
    <w:qFormat/>
    <w:uiPriority w:val="0"/>
    <w:rPr>
      <w:rFonts w:ascii="宋体" w:hAnsi="宋体" w:eastAsia="宋体" w:cs="宋体"/>
      <w:sz w:val="21"/>
      <w:szCs w:val="21"/>
      <w:lang w:val="en-US" w:eastAsia="en-US" w:bidi="ar-SA"/>
    </w:rPr>
  </w:style>
  <w:style w:type="table" w:customStyle="1" w:styleId="68">
    <w:name w:val="Table Normal"/>
    <w:autoRedefine/>
    <w:semiHidden/>
    <w:unhideWhenUsed/>
    <w:qFormat/>
    <w:uiPriority w:val="0"/>
    <w:tblPr>
      <w:tblCellMar>
        <w:top w:w="0" w:type="dxa"/>
        <w:left w:w="0" w:type="dxa"/>
        <w:bottom w:w="0" w:type="dxa"/>
        <w:right w:w="0" w:type="dxa"/>
      </w:tblCellMar>
    </w:tblPr>
  </w:style>
  <w:style w:type="character" w:customStyle="1" w:styleId="69">
    <w:name w:val="font61"/>
    <w:basedOn w:val="32"/>
    <w:autoRedefine/>
    <w:qFormat/>
    <w:uiPriority w:val="0"/>
    <w:rPr>
      <w:rFonts w:hint="eastAsia" w:ascii="宋体" w:hAnsi="宋体" w:eastAsia="宋体" w:cs="宋体"/>
      <w:color w:val="000000"/>
      <w:sz w:val="24"/>
      <w:szCs w:val="24"/>
      <w:u w:val="none"/>
    </w:rPr>
  </w:style>
  <w:style w:type="paragraph" w:styleId="70">
    <w:name w:val="List Paragraph"/>
    <w:basedOn w:val="1"/>
    <w:autoRedefine/>
    <w:qFormat/>
    <w:uiPriority w:val="34"/>
    <w:pPr>
      <w:ind w:firstLine="420" w:firstLineChars="200"/>
    </w:pPr>
  </w:style>
  <w:style w:type="paragraph" w:customStyle="1" w:styleId="71">
    <w:name w:val="_Style 3"/>
    <w:qFormat/>
    <w:uiPriority w:val="0"/>
    <w:pPr>
      <w:widowControl w:val="0"/>
      <w:jc w:val="both"/>
    </w:pPr>
    <w:rPr>
      <w:rFonts w:ascii="Calibri" w:hAnsi="Calibri" w:eastAsia="宋体" w:cs="Times New Roman"/>
      <w:kern w:val="2"/>
      <w:sz w:val="21"/>
      <w:szCs w:val="22"/>
      <w:lang w:val="en-US" w:eastAsia="zh-CN" w:bidi="ar-SA"/>
    </w:rPr>
  </w:style>
  <w:style w:type="paragraph" w:customStyle="1" w:styleId="72">
    <w:name w:val="Default"/>
    <w:qFormat/>
    <w:uiPriority w:val="99"/>
    <w:pPr>
      <w:widowControl w:val="0"/>
      <w:autoSpaceDE w:val="0"/>
      <w:autoSpaceDN w:val="0"/>
      <w:adjustRightInd w:val="0"/>
    </w:pPr>
    <w:rPr>
      <w:rFonts w:ascii="楷体" w:hAnsi="Calibri" w:eastAsia="楷体" w:cs="楷体"/>
      <w:color w:val="000000"/>
      <w:sz w:val="24"/>
      <w:szCs w:val="24"/>
      <w:lang w:val="en-US" w:eastAsia="zh-CN" w:bidi="ar-SA"/>
    </w:rPr>
  </w:style>
  <w:style w:type="paragraph" w:customStyle="1" w:styleId="73">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101</Pages>
  <Words>15743</Words>
  <Characters>16988</Characters>
  <Lines>309</Lines>
  <Paragraphs>87</Paragraphs>
  <TotalTime>164</TotalTime>
  <ScaleCrop>false</ScaleCrop>
  <LinksUpToDate>false</LinksUpToDate>
  <CharactersWithSpaces>17233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2023-02-18T02:32:00Z</dcterms:created>
  <dc:creator>su</dc:creator>
  <cp:lastModifiedBy>Administrator</cp:lastModifiedBy>
  <cp:lastPrinted>2026-04-03T07:13:00Z</cp:lastPrinted>
  <dcterms:modified xsi:type="dcterms:W3CDTF">2026-04-14T03:46:46Z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3D62FEEB6E5D46848D4B6D30EF238036_13</vt:lpwstr>
  </property>
  <property fmtid="{D5CDD505-2E9C-101B-9397-08002B2CF9AE}" pid="4" name="KSOTemplateDocerSaveRecord">
    <vt:lpwstr>eyJoZGlkIjoiOGM4NDY4MzQ5Mjg2MDk2MzNmMzVhMmNhMTk5MTg0YzMifQ==</vt:lpwstr>
  </property>
</Properties>
</file>