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公开招标-服务</w:t>
      </w:r>
      <w:r>
        <w:rPr>
          <w:rFonts w:hint="eastAsia" w:ascii="仿宋" w:hAnsi="仿宋" w:eastAsia="仿宋" w:cs="仿宋"/>
          <w:b/>
          <w:bCs/>
          <w:color w:val="auto"/>
          <w:sz w:val="28"/>
          <w:szCs w:val="28"/>
          <w:highlight w:val="none"/>
          <w:lang w:eastAsia="zh-CN"/>
        </w:rPr>
        <w:t>）</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02BC04DF">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乌鲁木齐市沙依巴克区人民法院2026年度后勤保障服务采购二次</w:t>
      </w:r>
    </w:p>
    <w:p w14:paraId="2A026E38">
      <w:pPr>
        <w:adjustRightInd w:val="0"/>
        <w:snapToGrid w:val="0"/>
        <w:spacing w:line="480" w:lineRule="exact"/>
        <w:rPr>
          <w:rFonts w:hint="eastAsia" w:ascii="仿宋" w:hAnsi="仿宋" w:eastAsia="仿宋" w:cs="仿宋"/>
          <w:bCs/>
          <w:color w:val="auto"/>
          <w:kern w:val="0"/>
          <w:sz w:val="32"/>
          <w:szCs w:val="32"/>
          <w:highlight w:val="none"/>
        </w:rPr>
      </w:pPr>
    </w:p>
    <w:p w14:paraId="1BABD549">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乌鲁木齐市沙依巴克区人民法院</w:t>
      </w:r>
    </w:p>
    <w:p w14:paraId="003989C3">
      <w:pPr>
        <w:adjustRightInd w:val="0"/>
        <w:snapToGrid w:val="0"/>
        <w:spacing w:line="480" w:lineRule="exact"/>
        <w:rPr>
          <w:rFonts w:hint="eastAsia" w:ascii="仿宋" w:hAnsi="仿宋" w:eastAsia="仿宋" w:cs="仿宋"/>
          <w:bCs/>
          <w:color w:val="auto"/>
          <w:sz w:val="32"/>
          <w:szCs w:val="32"/>
          <w:highlight w:val="none"/>
        </w:rPr>
      </w:pPr>
    </w:p>
    <w:p w14:paraId="0ED11C22">
      <w:pPr>
        <w:adjustRightInd w:val="0"/>
        <w:snapToGrid w:val="0"/>
        <w:spacing w:line="276" w:lineRule="auto"/>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szCs w:val="24"/>
          <w:highlight w:val="none"/>
          <w:lang w:val="en-US" w:eastAsia="zh-CN"/>
        </w:rPr>
        <w:t>潘丽</w:t>
      </w:r>
    </w:p>
    <w:p w14:paraId="54C23D22">
      <w:pPr>
        <w:adjustRightInd w:val="0"/>
        <w:snapToGrid w:val="0"/>
        <w:spacing w:line="276" w:lineRule="auto"/>
        <w:jc w:val="center"/>
        <w:rPr>
          <w:rFonts w:hint="eastAsia" w:ascii="仿宋" w:hAnsi="仿宋" w:eastAsia="仿宋" w:cs="仿宋"/>
          <w:bCs/>
          <w:color w:val="auto"/>
          <w:sz w:val="32"/>
          <w:szCs w:val="24"/>
          <w:highlight w:val="none"/>
        </w:rPr>
      </w:pPr>
    </w:p>
    <w:p w14:paraId="4A1C3D66">
      <w:pPr>
        <w:adjustRightInd w:val="0"/>
        <w:snapToGrid w:val="0"/>
        <w:spacing w:line="276" w:lineRule="auto"/>
        <w:jc w:val="left"/>
        <w:rPr>
          <w:rFonts w:hint="default"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szCs w:val="24"/>
          <w:highlight w:val="none"/>
          <w:lang w:val="en-US" w:eastAsia="zh-CN"/>
        </w:rPr>
        <w:t>18899191156</w:t>
      </w:r>
    </w:p>
    <w:p w14:paraId="52359579">
      <w:pPr>
        <w:rPr>
          <w:rFonts w:hint="eastAsia" w:ascii="仿宋" w:hAnsi="仿宋" w:eastAsia="仿宋" w:cs="仿宋"/>
          <w:color w:val="auto"/>
          <w:highlight w:val="none"/>
        </w:rPr>
      </w:pPr>
    </w:p>
    <w:p w14:paraId="5A2A4FFC">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35A8C444">
      <w:pPr>
        <w:adjustRightInd w:val="0"/>
        <w:snapToGrid w:val="0"/>
        <w:spacing w:line="480" w:lineRule="exact"/>
        <w:jc w:val="center"/>
        <w:rPr>
          <w:rFonts w:hint="eastAsia" w:ascii="仿宋" w:hAnsi="仿宋" w:eastAsia="仿宋" w:cs="仿宋"/>
          <w:bCs/>
          <w:color w:val="auto"/>
          <w:sz w:val="32"/>
          <w:szCs w:val="32"/>
          <w:highlight w:val="none"/>
        </w:rPr>
      </w:pP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6FFE116B">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杨凯</w:t>
      </w:r>
    </w:p>
    <w:p w14:paraId="1F97C145">
      <w:pPr>
        <w:adjustRightInd w:val="0"/>
        <w:snapToGrid w:val="0"/>
        <w:spacing w:line="480" w:lineRule="exact"/>
        <w:jc w:val="center"/>
        <w:rPr>
          <w:rFonts w:hint="eastAsia" w:ascii="仿宋" w:hAnsi="仿宋" w:eastAsia="仿宋" w:cs="仿宋"/>
          <w:bCs/>
          <w:color w:val="auto"/>
          <w:sz w:val="32"/>
          <w:szCs w:val="32"/>
          <w:highlight w:val="none"/>
        </w:rPr>
      </w:pPr>
    </w:p>
    <w:p w14:paraId="3DDC8E12">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13201210619</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0991-4661782</w:t>
      </w:r>
    </w:p>
    <w:p w14:paraId="481DCC4D">
      <w:pPr>
        <w:adjustRightInd w:val="0"/>
        <w:snapToGrid w:val="0"/>
        <w:spacing w:line="480" w:lineRule="exact"/>
        <w:rPr>
          <w:rFonts w:hint="eastAsia" w:ascii="仿宋" w:hAnsi="仿宋" w:eastAsia="仿宋" w:cs="仿宋"/>
          <w:bCs/>
          <w:color w:val="auto"/>
          <w:sz w:val="32"/>
          <w:szCs w:val="32"/>
          <w:highlight w:val="none"/>
        </w:rPr>
      </w:pPr>
    </w:p>
    <w:p w14:paraId="26F4AA3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0201236A">
      <w:pPr>
        <w:adjustRightInd w:val="0"/>
        <w:snapToGrid w:val="0"/>
        <w:spacing w:line="480" w:lineRule="exact"/>
        <w:rPr>
          <w:rFonts w:hint="eastAsia" w:ascii="仿宋" w:hAnsi="仿宋" w:eastAsia="仿宋" w:cs="仿宋"/>
          <w:bCs/>
          <w:color w:val="auto"/>
          <w:sz w:val="32"/>
          <w:szCs w:val="32"/>
          <w:highlight w:val="none"/>
        </w:rPr>
      </w:pPr>
    </w:p>
    <w:p w14:paraId="3038F1FE">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4BF7D7D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796302DF">
      <w:pPr>
        <w:pStyle w:val="24"/>
        <w:tabs>
          <w:tab w:val="right" w:leader="dot" w:pos="9354"/>
        </w:tabs>
        <w:rPr>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_Toc31998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_Toc31998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highlight w:val="none"/>
        </w:rPr>
        <w:fldChar w:fldCharType="end"/>
      </w:r>
    </w:p>
    <w:p w14:paraId="02DC2509">
      <w:pPr>
        <w:pStyle w:val="24"/>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_Toc6696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_Toc6696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highlight w:val="none"/>
        </w:rPr>
        <w:fldChar w:fldCharType="end"/>
      </w:r>
    </w:p>
    <w:p w14:paraId="72E2B83C">
      <w:pPr>
        <w:pStyle w:val="24"/>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_Toc9403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_Toc9403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highlight w:val="none"/>
        </w:rPr>
        <w:fldChar w:fldCharType="end"/>
      </w:r>
    </w:p>
    <w:p w14:paraId="242F7549">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_Toc27324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总则</w:t>
      </w:r>
      <w:r>
        <w:rPr>
          <w:color w:val="auto"/>
          <w:highlight w:val="none"/>
        </w:rPr>
        <w:tab/>
      </w:r>
      <w:r>
        <w:rPr>
          <w:color w:val="auto"/>
          <w:highlight w:val="none"/>
        </w:rPr>
        <w:fldChar w:fldCharType="begin"/>
      </w:r>
      <w:r>
        <w:rPr>
          <w:color w:val="auto"/>
          <w:highlight w:val="none"/>
        </w:rPr>
        <w:instrText xml:space="preserve"> PAGEREF _Toc27324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highlight w:val="none"/>
        </w:rPr>
        <w:fldChar w:fldCharType="end"/>
      </w:r>
    </w:p>
    <w:p w14:paraId="2A9FBFB5">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招标文件</w:t>
      </w:r>
      <w:r>
        <w:rPr>
          <w:color w:val="auto"/>
          <w:highlight w:val="none"/>
        </w:rPr>
        <w:tab/>
      </w:r>
      <w:r>
        <w:rPr>
          <w:color w:val="auto"/>
          <w:highlight w:val="none"/>
        </w:rPr>
        <w:fldChar w:fldCharType="begin"/>
      </w:r>
      <w:r>
        <w:rPr>
          <w:color w:val="auto"/>
          <w:highlight w:val="none"/>
        </w:rPr>
        <w:instrText xml:space="preserve"> PAGEREF _Toc956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eastAsia="仿宋" w:cs="仿宋"/>
          <w:color w:val="auto"/>
          <w:highlight w:val="none"/>
        </w:rPr>
        <w:fldChar w:fldCharType="end"/>
      </w:r>
    </w:p>
    <w:p w14:paraId="3E979B16">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_Toc25376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投标文件</w:t>
      </w:r>
      <w:r>
        <w:rPr>
          <w:color w:val="auto"/>
          <w:highlight w:val="none"/>
        </w:rPr>
        <w:tab/>
      </w:r>
      <w:r>
        <w:rPr>
          <w:color w:val="auto"/>
          <w:highlight w:val="none"/>
        </w:rPr>
        <w:fldChar w:fldCharType="begin"/>
      </w:r>
      <w:r>
        <w:rPr>
          <w:color w:val="auto"/>
          <w:highlight w:val="none"/>
        </w:rPr>
        <w:instrText xml:space="preserve"> PAGEREF _Toc25376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highlight w:val="none"/>
        </w:rPr>
        <w:fldChar w:fldCharType="end"/>
      </w:r>
    </w:p>
    <w:p w14:paraId="08BFC62D">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_Toc17274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投标</w:t>
      </w:r>
      <w:r>
        <w:rPr>
          <w:color w:val="auto"/>
          <w:highlight w:val="none"/>
        </w:rPr>
        <w:tab/>
      </w:r>
      <w:r>
        <w:rPr>
          <w:color w:val="auto"/>
          <w:highlight w:val="none"/>
        </w:rPr>
        <w:fldChar w:fldCharType="begin"/>
      </w:r>
      <w:r>
        <w:rPr>
          <w:color w:val="auto"/>
          <w:highlight w:val="none"/>
        </w:rPr>
        <w:instrText xml:space="preserve"> PAGEREF _Toc17274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highlight w:val="none"/>
        </w:rPr>
        <w:fldChar w:fldCharType="end"/>
      </w:r>
    </w:p>
    <w:p w14:paraId="5C1EB2D1">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_Toc28108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开标</w:t>
      </w:r>
      <w:r>
        <w:rPr>
          <w:color w:val="auto"/>
          <w:highlight w:val="none"/>
        </w:rPr>
        <w:tab/>
      </w:r>
      <w:r>
        <w:rPr>
          <w:color w:val="auto"/>
          <w:highlight w:val="none"/>
        </w:rPr>
        <w:fldChar w:fldCharType="begin"/>
      </w:r>
      <w:r>
        <w:rPr>
          <w:color w:val="auto"/>
          <w:highlight w:val="none"/>
        </w:rPr>
        <w:instrText xml:space="preserve"> PAGEREF _Toc28108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highlight w:val="none"/>
        </w:rPr>
        <w:fldChar w:fldCharType="end"/>
      </w:r>
    </w:p>
    <w:p w14:paraId="724E888F">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_Toc30692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评标</w:t>
      </w:r>
      <w:r>
        <w:rPr>
          <w:color w:val="auto"/>
          <w:highlight w:val="none"/>
        </w:rPr>
        <w:tab/>
      </w:r>
      <w:r>
        <w:rPr>
          <w:color w:val="auto"/>
          <w:highlight w:val="none"/>
        </w:rPr>
        <w:fldChar w:fldCharType="begin"/>
      </w:r>
      <w:r>
        <w:rPr>
          <w:color w:val="auto"/>
          <w:highlight w:val="none"/>
        </w:rPr>
        <w:instrText xml:space="preserve"> PAGEREF _Toc30692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highlight w:val="none"/>
        </w:rPr>
        <w:fldChar w:fldCharType="end"/>
      </w:r>
    </w:p>
    <w:p w14:paraId="35AF3D64">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_Toc15590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定标及合同授予</w:t>
      </w:r>
      <w:r>
        <w:rPr>
          <w:color w:val="auto"/>
          <w:highlight w:val="none"/>
        </w:rPr>
        <w:tab/>
      </w:r>
      <w:r>
        <w:rPr>
          <w:color w:val="auto"/>
          <w:highlight w:val="none"/>
        </w:rPr>
        <w:fldChar w:fldCharType="begin"/>
      </w:r>
      <w:r>
        <w:rPr>
          <w:color w:val="auto"/>
          <w:highlight w:val="none"/>
        </w:rPr>
        <w:instrText xml:space="preserve"> PAGEREF _Toc15590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highlight w:val="none"/>
        </w:rPr>
        <w:fldChar w:fldCharType="end"/>
      </w:r>
    </w:p>
    <w:p w14:paraId="46877576">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纪律和监督</w:t>
      </w:r>
      <w:r>
        <w:rPr>
          <w:color w:val="auto"/>
          <w:highlight w:val="none"/>
        </w:rPr>
        <w:tab/>
      </w:r>
      <w:r>
        <w:rPr>
          <w:color w:val="auto"/>
          <w:highlight w:val="none"/>
        </w:rPr>
        <w:fldChar w:fldCharType="begin"/>
      </w:r>
      <w:r>
        <w:rPr>
          <w:color w:val="auto"/>
          <w:highlight w:val="none"/>
        </w:rPr>
        <w:instrText xml:space="preserve"> PAGEREF _Toc2226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5B3AED01">
      <w:pPr>
        <w:pStyle w:val="24"/>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_Toc18116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_Toc18116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690A1426">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_Toc4702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_Toc4702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72C7A219">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_Toc8076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评标方法</w:t>
      </w:r>
      <w:r>
        <w:rPr>
          <w:color w:val="auto"/>
          <w:highlight w:val="none"/>
        </w:rPr>
        <w:tab/>
      </w:r>
      <w:r>
        <w:rPr>
          <w:color w:val="auto"/>
          <w:highlight w:val="none"/>
        </w:rPr>
        <w:fldChar w:fldCharType="begin"/>
      </w:r>
      <w:r>
        <w:rPr>
          <w:color w:val="auto"/>
          <w:highlight w:val="none"/>
        </w:rPr>
        <w:instrText xml:space="preserve"> PAGEREF _Toc8076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highlight w:val="none"/>
        </w:rPr>
        <w:fldChar w:fldCharType="end"/>
      </w:r>
    </w:p>
    <w:p w14:paraId="7AF0F319">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_Toc25535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评审标准</w:t>
      </w:r>
      <w:r>
        <w:rPr>
          <w:color w:val="auto"/>
          <w:highlight w:val="none"/>
        </w:rPr>
        <w:tab/>
      </w:r>
      <w:r>
        <w:rPr>
          <w:color w:val="auto"/>
          <w:highlight w:val="none"/>
        </w:rPr>
        <w:fldChar w:fldCharType="begin"/>
      </w:r>
      <w:r>
        <w:rPr>
          <w:color w:val="auto"/>
          <w:highlight w:val="none"/>
        </w:rPr>
        <w:instrText xml:space="preserve"> PAGEREF _Toc25535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highlight w:val="none"/>
        </w:rPr>
        <w:fldChar w:fldCharType="end"/>
      </w:r>
    </w:p>
    <w:p w14:paraId="5DD988E6">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_Toc24795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评标程序</w:t>
      </w:r>
      <w:r>
        <w:rPr>
          <w:color w:val="auto"/>
          <w:highlight w:val="none"/>
        </w:rPr>
        <w:tab/>
      </w:r>
      <w:r>
        <w:rPr>
          <w:color w:val="auto"/>
          <w:highlight w:val="none"/>
        </w:rPr>
        <w:fldChar w:fldCharType="begin"/>
      </w:r>
      <w:r>
        <w:rPr>
          <w:color w:val="auto"/>
          <w:highlight w:val="none"/>
        </w:rPr>
        <w:instrText xml:space="preserve"> PAGEREF _Toc24795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highlight w:val="none"/>
        </w:rPr>
        <w:fldChar w:fldCharType="end"/>
      </w:r>
    </w:p>
    <w:p w14:paraId="42B88AA4">
      <w:pPr>
        <w:pStyle w:val="24"/>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_Toc9626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w:t>
      </w:r>
      <w:r>
        <w:rPr>
          <w:rFonts w:hint="eastAsia" w:ascii="仿宋" w:hAnsi="仿宋" w:eastAsia="仿宋" w:cs="仿宋"/>
          <w:color w:val="auto"/>
          <w:szCs w:val="24"/>
          <w:highlight w:val="none"/>
          <w:lang w:val="en-US" w:eastAsia="zh-CN"/>
        </w:rPr>
        <w:t>文本</w:t>
      </w:r>
      <w:r>
        <w:rPr>
          <w:color w:val="auto"/>
          <w:highlight w:val="none"/>
        </w:rPr>
        <w:tab/>
      </w:r>
      <w:r>
        <w:rPr>
          <w:color w:val="auto"/>
          <w:highlight w:val="none"/>
        </w:rPr>
        <w:fldChar w:fldCharType="begin"/>
      </w:r>
      <w:r>
        <w:rPr>
          <w:color w:val="auto"/>
          <w:highlight w:val="none"/>
        </w:rPr>
        <w:instrText xml:space="preserve"> PAGEREF _Toc9626 \h </w:instrText>
      </w:r>
      <w:r>
        <w:rPr>
          <w:color w:val="auto"/>
          <w:highlight w:val="none"/>
        </w:rPr>
        <w:fldChar w:fldCharType="separate"/>
      </w:r>
      <w:r>
        <w:rPr>
          <w:color w:val="auto"/>
          <w:highlight w:val="none"/>
        </w:rPr>
        <w:t>23</w:t>
      </w:r>
      <w:r>
        <w:rPr>
          <w:color w:val="auto"/>
          <w:highlight w:val="none"/>
        </w:rPr>
        <w:fldChar w:fldCharType="end"/>
      </w:r>
      <w:r>
        <w:rPr>
          <w:rFonts w:hint="eastAsia" w:ascii="仿宋" w:hAnsi="仿宋" w:eastAsia="仿宋" w:cs="仿宋"/>
          <w:color w:val="auto"/>
          <w:highlight w:val="none"/>
        </w:rPr>
        <w:fldChar w:fldCharType="end"/>
      </w:r>
    </w:p>
    <w:p w14:paraId="6266A2D1">
      <w:pPr>
        <w:pStyle w:val="24"/>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_Toc6038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 xml:space="preserve">第四章 </w:t>
      </w:r>
      <w:r>
        <w:rPr>
          <w:rFonts w:hint="eastAsia" w:ascii="仿宋" w:hAnsi="仿宋" w:eastAsia="仿宋" w:cs="仿宋"/>
          <w:color w:val="auto"/>
          <w:szCs w:val="24"/>
          <w:highlight w:val="none"/>
          <w:lang w:eastAsia="zh-CN"/>
        </w:rPr>
        <w:t>服务标准和要求</w:t>
      </w:r>
      <w:r>
        <w:rPr>
          <w:color w:val="auto"/>
          <w:highlight w:val="none"/>
        </w:rPr>
        <w:tab/>
      </w:r>
      <w:r>
        <w:rPr>
          <w:color w:val="auto"/>
          <w:highlight w:val="none"/>
        </w:rPr>
        <w:fldChar w:fldCharType="begin"/>
      </w:r>
      <w:r>
        <w:rPr>
          <w:color w:val="auto"/>
          <w:highlight w:val="none"/>
        </w:rPr>
        <w:instrText xml:space="preserve"> PAGEREF _Toc6038 \h </w:instrText>
      </w:r>
      <w:r>
        <w:rPr>
          <w:color w:val="auto"/>
          <w:highlight w:val="none"/>
        </w:rPr>
        <w:fldChar w:fldCharType="separate"/>
      </w:r>
      <w:r>
        <w:rPr>
          <w:color w:val="auto"/>
          <w:highlight w:val="none"/>
        </w:rPr>
        <w:t>34</w:t>
      </w:r>
      <w:r>
        <w:rPr>
          <w:color w:val="auto"/>
          <w:highlight w:val="none"/>
        </w:rPr>
        <w:fldChar w:fldCharType="end"/>
      </w:r>
      <w:r>
        <w:rPr>
          <w:rFonts w:hint="eastAsia" w:ascii="仿宋" w:hAnsi="仿宋" w:eastAsia="仿宋" w:cs="仿宋"/>
          <w:color w:val="auto"/>
          <w:highlight w:val="none"/>
        </w:rPr>
        <w:fldChar w:fldCharType="end"/>
      </w:r>
    </w:p>
    <w:p w14:paraId="695F9D11">
      <w:pPr>
        <w:pStyle w:val="24"/>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_Toc25512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_Toc25512 \h </w:instrText>
      </w:r>
      <w:r>
        <w:rPr>
          <w:color w:val="auto"/>
          <w:highlight w:val="none"/>
        </w:rPr>
        <w:fldChar w:fldCharType="separate"/>
      </w:r>
      <w:r>
        <w:rPr>
          <w:color w:val="auto"/>
          <w:highlight w:val="none"/>
        </w:rPr>
        <w:t>36</w:t>
      </w:r>
      <w:r>
        <w:rPr>
          <w:color w:val="auto"/>
          <w:highlight w:val="none"/>
        </w:rPr>
        <w:fldChar w:fldCharType="end"/>
      </w:r>
      <w:r>
        <w:rPr>
          <w:rFonts w:hint="eastAsia" w:ascii="仿宋" w:hAnsi="仿宋" w:eastAsia="仿宋" w:cs="仿宋"/>
          <w:color w:val="auto"/>
          <w:highlight w:val="none"/>
        </w:rPr>
        <w:fldChar w:fldCharType="end"/>
      </w:r>
    </w:p>
    <w:p w14:paraId="120427A0">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_Toc12627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开标一览表</w:t>
      </w:r>
      <w:r>
        <w:rPr>
          <w:color w:val="auto"/>
          <w:highlight w:val="none"/>
        </w:rPr>
        <w:tab/>
      </w:r>
      <w:r>
        <w:rPr>
          <w:color w:val="auto"/>
          <w:highlight w:val="none"/>
        </w:rPr>
        <w:fldChar w:fldCharType="begin"/>
      </w:r>
      <w:r>
        <w:rPr>
          <w:color w:val="auto"/>
          <w:highlight w:val="none"/>
        </w:rPr>
        <w:instrText xml:space="preserve"> PAGEREF _Toc12627 \h </w:instrText>
      </w:r>
      <w:r>
        <w:rPr>
          <w:color w:val="auto"/>
          <w:highlight w:val="none"/>
        </w:rPr>
        <w:fldChar w:fldCharType="separate"/>
      </w:r>
      <w:r>
        <w:rPr>
          <w:color w:val="auto"/>
          <w:highlight w:val="none"/>
        </w:rPr>
        <w:t>38</w:t>
      </w:r>
      <w:r>
        <w:rPr>
          <w:color w:val="auto"/>
          <w:highlight w:val="none"/>
        </w:rPr>
        <w:fldChar w:fldCharType="end"/>
      </w:r>
      <w:r>
        <w:rPr>
          <w:rFonts w:hint="eastAsia" w:ascii="仿宋" w:hAnsi="仿宋" w:eastAsia="仿宋" w:cs="仿宋"/>
          <w:color w:val="auto"/>
          <w:highlight w:val="none"/>
        </w:rPr>
        <w:fldChar w:fldCharType="end"/>
      </w:r>
    </w:p>
    <w:p w14:paraId="4DEA8A0D">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_Toc10975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color w:val="auto"/>
          <w:highlight w:val="none"/>
        </w:rPr>
        <w:tab/>
      </w:r>
      <w:r>
        <w:rPr>
          <w:color w:val="auto"/>
          <w:highlight w:val="none"/>
        </w:rPr>
        <w:fldChar w:fldCharType="begin"/>
      </w:r>
      <w:r>
        <w:rPr>
          <w:color w:val="auto"/>
          <w:highlight w:val="none"/>
        </w:rPr>
        <w:instrText xml:space="preserve"> PAGEREF _Toc10975 \h </w:instrText>
      </w:r>
      <w:r>
        <w:rPr>
          <w:color w:val="auto"/>
          <w:highlight w:val="none"/>
        </w:rPr>
        <w:fldChar w:fldCharType="separate"/>
      </w:r>
      <w:r>
        <w:rPr>
          <w:color w:val="auto"/>
          <w:highlight w:val="none"/>
        </w:rPr>
        <w:t>39</w:t>
      </w:r>
      <w:r>
        <w:rPr>
          <w:color w:val="auto"/>
          <w:highlight w:val="none"/>
        </w:rPr>
        <w:fldChar w:fldCharType="end"/>
      </w:r>
      <w:r>
        <w:rPr>
          <w:rFonts w:hint="eastAsia" w:ascii="仿宋" w:hAnsi="仿宋" w:eastAsia="仿宋" w:cs="仿宋"/>
          <w:color w:val="auto"/>
          <w:highlight w:val="none"/>
        </w:rPr>
        <w:fldChar w:fldCharType="end"/>
      </w:r>
    </w:p>
    <w:p w14:paraId="193BEBCC">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_Toc28158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、投标价格明细表</w:t>
      </w:r>
      <w:r>
        <w:rPr>
          <w:color w:val="auto"/>
          <w:highlight w:val="none"/>
        </w:rPr>
        <w:tab/>
      </w:r>
      <w:r>
        <w:rPr>
          <w:color w:val="auto"/>
          <w:highlight w:val="none"/>
        </w:rPr>
        <w:fldChar w:fldCharType="begin"/>
      </w:r>
      <w:r>
        <w:rPr>
          <w:color w:val="auto"/>
          <w:highlight w:val="none"/>
        </w:rPr>
        <w:instrText xml:space="preserve"> PAGEREF _Toc28158 \h </w:instrText>
      </w:r>
      <w:r>
        <w:rPr>
          <w:color w:val="auto"/>
          <w:highlight w:val="none"/>
        </w:rPr>
        <w:fldChar w:fldCharType="separate"/>
      </w:r>
      <w:r>
        <w:rPr>
          <w:color w:val="auto"/>
          <w:highlight w:val="none"/>
        </w:rPr>
        <w:t>40</w:t>
      </w:r>
      <w:r>
        <w:rPr>
          <w:color w:val="auto"/>
          <w:highlight w:val="none"/>
        </w:rPr>
        <w:fldChar w:fldCharType="end"/>
      </w:r>
      <w:r>
        <w:rPr>
          <w:rFonts w:hint="eastAsia" w:ascii="仿宋" w:hAnsi="仿宋" w:eastAsia="仿宋" w:cs="仿宋"/>
          <w:color w:val="auto"/>
          <w:highlight w:val="none"/>
        </w:rPr>
        <w:fldChar w:fldCharType="end"/>
      </w:r>
    </w:p>
    <w:p w14:paraId="3D6373C1">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_Toc20233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_Toc20233 \h </w:instrText>
      </w:r>
      <w:r>
        <w:rPr>
          <w:color w:val="auto"/>
          <w:highlight w:val="none"/>
        </w:rPr>
        <w:fldChar w:fldCharType="separate"/>
      </w:r>
      <w:r>
        <w:rPr>
          <w:color w:val="auto"/>
          <w:highlight w:val="none"/>
        </w:rPr>
        <w:t>41</w:t>
      </w:r>
      <w:r>
        <w:rPr>
          <w:color w:val="auto"/>
          <w:highlight w:val="none"/>
        </w:rPr>
        <w:fldChar w:fldCharType="end"/>
      </w:r>
      <w:r>
        <w:rPr>
          <w:rFonts w:hint="eastAsia" w:ascii="仿宋" w:hAnsi="仿宋" w:eastAsia="仿宋" w:cs="仿宋"/>
          <w:color w:val="auto"/>
          <w:highlight w:val="none"/>
        </w:rPr>
        <w:fldChar w:fldCharType="end"/>
      </w:r>
    </w:p>
    <w:p w14:paraId="120BA948">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_Toc16289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、技术条款偏离表</w:t>
      </w:r>
      <w:r>
        <w:rPr>
          <w:color w:val="auto"/>
          <w:highlight w:val="none"/>
        </w:rPr>
        <w:tab/>
      </w:r>
      <w:r>
        <w:rPr>
          <w:color w:val="auto"/>
          <w:highlight w:val="none"/>
        </w:rPr>
        <w:fldChar w:fldCharType="begin"/>
      </w:r>
      <w:r>
        <w:rPr>
          <w:color w:val="auto"/>
          <w:highlight w:val="none"/>
        </w:rPr>
        <w:instrText xml:space="preserve"> PAGEREF _Toc16289 \h </w:instrText>
      </w:r>
      <w:r>
        <w:rPr>
          <w:color w:val="auto"/>
          <w:highlight w:val="none"/>
        </w:rPr>
        <w:fldChar w:fldCharType="separate"/>
      </w:r>
      <w:r>
        <w:rPr>
          <w:color w:val="auto"/>
          <w:highlight w:val="none"/>
        </w:rPr>
        <w:t>42</w:t>
      </w:r>
      <w:r>
        <w:rPr>
          <w:color w:val="auto"/>
          <w:highlight w:val="none"/>
        </w:rPr>
        <w:fldChar w:fldCharType="end"/>
      </w:r>
      <w:r>
        <w:rPr>
          <w:rFonts w:hint="eastAsia" w:ascii="仿宋" w:hAnsi="仿宋" w:eastAsia="仿宋" w:cs="仿宋"/>
          <w:color w:val="auto"/>
          <w:highlight w:val="none"/>
        </w:rPr>
        <w:fldChar w:fldCharType="end"/>
      </w:r>
    </w:p>
    <w:p w14:paraId="5D0963E2">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_Toc14816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、法定代表人身份证明书</w:t>
      </w:r>
      <w:r>
        <w:rPr>
          <w:color w:val="auto"/>
          <w:highlight w:val="none"/>
        </w:rPr>
        <w:tab/>
      </w:r>
      <w:r>
        <w:rPr>
          <w:color w:val="auto"/>
          <w:highlight w:val="none"/>
        </w:rPr>
        <w:fldChar w:fldCharType="begin"/>
      </w:r>
      <w:r>
        <w:rPr>
          <w:color w:val="auto"/>
          <w:highlight w:val="none"/>
        </w:rPr>
        <w:instrText xml:space="preserve"> PAGEREF _Toc14816 \h </w:instrText>
      </w:r>
      <w:r>
        <w:rPr>
          <w:color w:val="auto"/>
          <w:highlight w:val="none"/>
        </w:rPr>
        <w:fldChar w:fldCharType="separate"/>
      </w:r>
      <w:r>
        <w:rPr>
          <w:color w:val="auto"/>
          <w:highlight w:val="none"/>
        </w:rPr>
        <w:t>43</w:t>
      </w:r>
      <w:r>
        <w:rPr>
          <w:color w:val="auto"/>
          <w:highlight w:val="none"/>
        </w:rPr>
        <w:fldChar w:fldCharType="end"/>
      </w:r>
      <w:r>
        <w:rPr>
          <w:rFonts w:hint="eastAsia" w:ascii="仿宋" w:hAnsi="仿宋" w:eastAsia="仿宋" w:cs="仿宋"/>
          <w:color w:val="auto"/>
          <w:highlight w:val="none"/>
        </w:rPr>
        <w:fldChar w:fldCharType="end"/>
      </w:r>
    </w:p>
    <w:p w14:paraId="5D3826CB">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_Toc4476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、法定代表人授权委托书</w:t>
      </w:r>
      <w:r>
        <w:rPr>
          <w:color w:val="auto"/>
          <w:highlight w:val="none"/>
        </w:rPr>
        <w:tab/>
      </w:r>
      <w:r>
        <w:rPr>
          <w:color w:val="auto"/>
          <w:highlight w:val="none"/>
        </w:rPr>
        <w:fldChar w:fldCharType="begin"/>
      </w:r>
      <w:r>
        <w:rPr>
          <w:color w:val="auto"/>
          <w:highlight w:val="none"/>
        </w:rPr>
        <w:instrText xml:space="preserve"> PAGEREF _Toc4476 \h </w:instrText>
      </w:r>
      <w:r>
        <w:rPr>
          <w:color w:val="auto"/>
          <w:highlight w:val="none"/>
        </w:rPr>
        <w:fldChar w:fldCharType="separate"/>
      </w:r>
      <w:r>
        <w:rPr>
          <w:color w:val="auto"/>
          <w:highlight w:val="none"/>
        </w:rPr>
        <w:t>44</w:t>
      </w:r>
      <w:r>
        <w:rPr>
          <w:color w:val="auto"/>
          <w:highlight w:val="none"/>
        </w:rPr>
        <w:fldChar w:fldCharType="end"/>
      </w:r>
      <w:r>
        <w:rPr>
          <w:rFonts w:hint="eastAsia" w:ascii="仿宋" w:hAnsi="仿宋" w:eastAsia="仿宋" w:cs="仿宋"/>
          <w:color w:val="auto"/>
          <w:highlight w:val="none"/>
        </w:rPr>
        <w:fldChar w:fldCharType="end"/>
      </w:r>
    </w:p>
    <w:p w14:paraId="0590F290">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_Toc30800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w:t>
      </w:r>
      <w:r>
        <w:rPr>
          <w:rFonts w:hint="eastAsia" w:ascii="仿宋" w:hAnsi="仿宋" w:eastAsia="仿宋" w:cs="仿宋"/>
          <w:bCs/>
          <w:color w:val="auto"/>
          <w:szCs w:val="24"/>
          <w:highlight w:val="none"/>
        </w:rPr>
        <w:t>投标人资格条件证明材料</w:t>
      </w:r>
      <w:r>
        <w:rPr>
          <w:color w:val="auto"/>
          <w:highlight w:val="none"/>
        </w:rPr>
        <w:tab/>
      </w:r>
      <w:r>
        <w:rPr>
          <w:color w:val="auto"/>
          <w:highlight w:val="none"/>
        </w:rPr>
        <w:fldChar w:fldCharType="begin"/>
      </w:r>
      <w:r>
        <w:rPr>
          <w:color w:val="auto"/>
          <w:highlight w:val="none"/>
        </w:rPr>
        <w:instrText xml:space="preserve"> PAGEREF _Toc30800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color w:val="auto"/>
          <w:highlight w:val="none"/>
        </w:rPr>
        <w:fldChar w:fldCharType="end"/>
      </w:r>
    </w:p>
    <w:p w14:paraId="0B7C8021">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_Toc30926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.1 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_Toc30926 \h </w:instrText>
      </w:r>
      <w:r>
        <w:rPr>
          <w:color w:val="auto"/>
          <w:highlight w:val="none"/>
        </w:rPr>
        <w:fldChar w:fldCharType="separate"/>
      </w:r>
      <w:r>
        <w:rPr>
          <w:color w:val="auto"/>
          <w:highlight w:val="none"/>
        </w:rPr>
        <w:t>46</w:t>
      </w:r>
      <w:r>
        <w:rPr>
          <w:color w:val="auto"/>
          <w:highlight w:val="none"/>
        </w:rPr>
        <w:fldChar w:fldCharType="end"/>
      </w:r>
      <w:r>
        <w:rPr>
          <w:rFonts w:hint="eastAsia" w:ascii="仿宋" w:hAnsi="仿宋" w:eastAsia="仿宋" w:cs="仿宋"/>
          <w:color w:val="auto"/>
          <w:highlight w:val="none"/>
        </w:rPr>
        <w:fldChar w:fldCharType="end"/>
      </w:r>
    </w:p>
    <w:p w14:paraId="2DBB1C5A">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_Toc7825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.2 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_Toc7825 \h </w:instrText>
      </w:r>
      <w:r>
        <w:rPr>
          <w:color w:val="auto"/>
          <w:highlight w:val="none"/>
        </w:rPr>
        <w:fldChar w:fldCharType="separate"/>
      </w:r>
      <w:r>
        <w:rPr>
          <w:color w:val="auto"/>
          <w:highlight w:val="none"/>
        </w:rPr>
        <w:t>47</w:t>
      </w:r>
      <w:r>
        <w:rPr>
          <w:color w:val="auto"/>
          <w:highlight w:val="none"/>
        </w:rPr>
        <w:fldChar w:fldCharType="end"/>
      </w:r>
      <w:r>
        <w:rPr>
          <w:rFonts w:hint="eastAsia" w:ascii="仿宋" w:hAnsi="仿宋" w:eastAsia="仿宋" w:cs="仿宋"/>
          <w:color w:val="auto"/>
          <w:highlight w:val="none"/>
        </w:rPr>
        <w:fldChar w:fldCharType="end"/>
      </w:r>
    </w:p>
    <w:p w14:paraId="4E4FB147">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_Toc9476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.3 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_Toc9476 \h </w:instrText>
      </w:r>
      <w:r>
        <w:rPr>
          <w:color w:val="auto"/>
          <w:highlight w:val="none"/>
        </w:rPr>
        <w:fldChar w:fldCharType="separate"/>
      </w:r>
      <w:r>
        <w:rPr>
          <w:color w:val="auto"/>
          <w:highlight w:val="none"/>
        </w:rPr>
        <w:t>48</w:t>
      </w:r>
      <w:r>
        <w:rPr>
          <w:color w:val="auto"/>
          <w:highlight w:val="none"/>
        </w:rPr>
        <w:fldChar w:fldCharType="end"/>
      </w:r>
      <w:r>
        <w:rPr>
          <w:rFonts w:hint="eastAsia" w:ascii="仿宋" w:hAnsi="仿宋" w:eastAsia="仿宋" w:cs="仿宋"/>
          <w:color w:val="auto"/>
          <w:highlight w:val="none"/>
        </w:rPr>
        <w:fldChar w:fldCharType="end"/>
      </w:r>
    </w:p>
    <w:p w14:paraId="15834C1A">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_Toc8748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.4 参加政府采购活动前3年内在经营活动中没有重大违法记录的书面声明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_Toc8748 \h </w:instrText>
      </w:r>
      <w:r>
        <w:rPr>
          <w:color w:val="auto"/>
          <w:highlight w:val="none"/>
        </w:rPr>
        <w:fldChar w:fldCharType="separate"/>
      </w:r>
      <w:r>
        <w:rPr>
          <w:color w:val="auto"/>
          <w:highlight w:val="none"/>
        </w:rPr>
        <w:t>49</w:t>
      </w:r>
      <w:r>
        <w:rPr>
          <w:color w:val="auto"/>
          <w:highlight w:val="none"/>
        </w:rPr>
        <w:fldChar w:fldCharType="end"/>
      </w:r>
      <w:r>
        <w:rPr>
          <w:rFonts w:hint="eastAsia" w:ascii="仿宋" w:hAnsi="仿宋" w:eastAsia="仿宋" w:cs="仿宋"/>
          <w:color w:val="auto"/>
          <w:highlight w:val="none"/>
        </w:rPr>
        <w:fldChar w:fldCharType="end"/>
      </w:r>
    </w:p>
    <w:p w14:paraId="66C35DE5">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_Toc21021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.5 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_Toc21021 \h </w:instrText>
      </w:r>
      <w:r>
        <w:rPr>
          <w:color w:val="auto"/>
          <w:highlight w:val="none"/>
        </w:rPr>
        <w:fldChar w:fldCharType="separate"/>
      </w:r>
      <w:r>
        <w:rPr>
          <w:color w:val="auto"/>
          <w:highlight w:val="none"/>
        </w:rPr>
        <w:t>50</w:t>
      </w:r>
      <w:r>
        <w:rPr>
          <w:color w:val="auto"/>
          <w:highlight w:val="none"/>
        </w:rPr>
        <w:fldChar w:fldCharType="end"/>
      </w:r>
      <w:r>
        <w:rPr>
          <w:rFonts w:hint="eastAsia" w:ascii="仿宋" w:hAnsi="仿宋" w:eastAsia="仿宋" w:cs="仿宋"/>
          <w:color w:val="auto"/>
          <w:highlight w:val="none"/>
        </w:rPr>
        <w:fldChar w:fldCharType="end"/>
      </w:r>
    </w:p>
    <w:p w14:paraId="28D6D8E3">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九</w:t>
      </w:r>
      <w:r>
        <w:rPr>
          <w:rFonts w:hint="eastAsia" w:ascii="仿宋" w:hAnsi="仿宋" w:eastAsia="仿宋" w:cs="仿宋"/>
          <w:color w:val="auto"/>
          <w:szCs w:val="24"/>
          <w:highlight w:val="none"/>
        </w:rPr>
        <w:t>、投标人近年类似项目情况表</w:t>
      </w:r>
      <w:r>
        <w:rPr>
          <w:color w:val="auto"/>
          <w:highlight w:val="none"/>
        </w:rPr>
        <w:tab/>
      </w:r>
      <w:r>
        <w:rPr>
          <w:color w:val="auto"/>
          <w:highlight w:val="none"/>
        </w:rPr>
        <w:fldChar w:fldCharType="begin"/>
      </w:r>
      <w:r>
        <w:rPr>
          <w:color w:val="auto"/>
          <w:highlight w:val="none"/>
        </w:rPr>
        <w:instrText xml:space="preserve"> PAGEREF _Toc312 \h </w:instrText>
      </w:r>
      <w:r>
        <w:rPr>
          <w:color w:val="auto"/>
          <w:highlight w:val="none"/>
        </w:rPr>
        <w:fldChar w:fldCharType="separate"/>
      </w:r>
      <w:r>
        <w:rPr>
          <w:color w:val="auto"/>
          <w:highlight w:val="none"/>
        </w:rPr>
        <w:t>53</w:t>
      </w:r>
      <w:r>
        <w:rPr>
          <w:color w:val="auto"/>
          <w:highlight w:val="none"/>
        </w:rPr>
        <w:fldChar w:fldCharType="end"/>
      </w:r>
      <w:r>
        <w:rPr>
          <w:rFonts w:hint="eastAsia" w:ascii="仿宋" w:hAnsi="仿宋" w:eastAsia="仿宋" w:cs="仿宋"/>
          <w:color w:val="auto"/>
          <w:highlight w:val="none"/>
        </w:rPr>
        <w:fldChar w:fldCharType="end"/>
      </w:r>
    </w:p>
    <w:p w14:paraId="605CD7C5">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_Toc22415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十、</w:t>
      </w:r>
      <w:r>
        <w:rPr>
          <w:rFonts w:hint="eastAsia" w:ascii="仿宋" w:hAnsi="仿宋" w:eastAsia="仿宋" w:cs="仿宋"/>
          <w:bCs/>
          <w:color w:val="auto"/>
          <w:szCs w:val="24"/>
          <w:highlight w:val="none"/>
          <w:shd w:val="clear" w:color="auto" w:fill="FFFFFF" w:themeFill="background1"/>
        </w:rPr>
        <w:t>项目负责人简历表</w:t>
      </w:r>
      <w:r>
        <w:rPr>
          <w:color w:val="auto"/>
          <w:highlight w:val="none"/>
        </w:rPr>
        <w:tab/>
      </w:r>
      <w:r>
        <w:rPr>
          <w:color w:val="auto"/>
          <w:highlight w:val="none"/>
        </w:rPr>
        <w:fldChar w:fldCharType="begin"/>
      </w:r>
      <w:r>
        <w:rPr>
          <w:color w:val="auto"/>
          <w:highlight w:val="none"/>
        </w:rPr>
        <w:instrText xml:space="preserve"> PAGEREF _Toc22415 \h </w:instrText>
      </w:r>
      <w:r>
        <w:rPr>
          <w:color w:val="auto"/>
          <w:highlight w:val="none"/>
        </w:rPr>
        <w:fldChar w:fldCharType="separate"/>
      </w:r>
      <w:r>
        <w:rPr>
          <w:color w:val="auto"/>
          <w:highlight w:val="none"/>
        </w:rPr>
        <w:t>54</w:t>
      </w:r>
      <w:r>
        <w:rPr>
          <w:color w:val="auto"/>
          <w:highlight w:val="none"/>
        </w:rPr>
        <w:fldChar w:fldCharType="end"/>
      </w:r>
      <w:r>
        <w:rPr>
          <w:rFonts w:hint="eastAsia" w:ascii="仿宋" w:hAnsi="仿宋" w:eastAsia="仿宋" w:cs="仿宋"/>
          <w:color w:val="auto"/>
          <w:highlight w:val="none"/>
        </w:rPr>
        <w:fldChar w:fldCharType="end"/>
      </w:r>
    </w:p>
    <w:p w14:paraId="31FA54D8">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_Toc2115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十一</w:t>
      </w:r>
      <w:r>
        <w:rPr>
          <w:rFonts w:hint="eastAsia" w:ascii="仿宋" w:hAnsi="仿宋" w:eastAsia="仿宋" w:cs="仿宋"/>
          <w:color w:val="auto"/>
          <w:szCs w:val="24"/>
          <w:highlight w:val="none"/>
          <w:shd w:val="clear" w:color="auto" w:fill="FFFFFF" w:themeFill="background1"/>
        </w:rPr>
        <w:t>、拟派主要</w:t>
      </w:r>
      <w:r>
        <w:rPr>
          <w:rFonts w:hint="eastAsia" w:ascii="仿宋" w:hAnsi="仿宋" w:eastAsia="仿宋" w:cs="仿宋"/>
          <w:color w:val="auto"/>
          <w:szCs w:val="24"/>
          <w:highlight w:val="none"/>
          <w:shd w:val="clear" w:color="auto" w:fill="FFFFFF" w:themeFill="background1"/>
          <w:lang w:val="en-US" w:eastAsia="zh-CN"/>
        </w:rPr>
        <w:t>服务</w:t>
      </w:r>
      <w:r>
        <w:rPr>
          <w:rFonts w:hint="eastAsia" w:ascii="仿宋" w:hAnsi="仿宋" w:eastAsia="仿宋" w:cs="仿宋"/>
          <w:color w:val="auto"/>
          <w:szCs w:val="24"/>
          <w:highlight w:val="none"/>
          <w:shd w:val="clear" w:color="auto" w:fill="FFFFFF" w:themeFill="background1"/>
        </w:rPr>
        <w:t>人员情况表</w:t>
      </w:r>
      <w:r>
        <w:rPr>
          <w:color w:val="auto"/>
          <w:highlight w:val="none"/>
        </w:rPr>
        <w:tab/>
      </w:r>
      <w:r>
        <w:rPr>
          <w:color w:val="auto"/>
          <w:highlight w:val="none"/>
        </w:rPr>
        <w:fldChar w:fldCharType="begin"/>
      </w:r>
      <w:r>
        <w:rPr>
          <w:color w:val="auto"/>
          <w:highlight w:val="none"/>
        </w:rPr>
        <w:instrText xml:space="preserve"> PAGEREF _Toc2115 \h </w:instrText>
      </w:r>
      <w:r>
        <w:rPr>
          <w:color w:val="auto"/>
          <w:highlight w:val="none"/>
        </w:rPr>
        <w:fldChar w:fldCharType="separate"/>
      </w:r>
      <w:r>
        <w:rPr>
          <w:color w:val="auto"/>
          <w:highlight w:val="none"/>
        </w:rPr>
        <w:t>55</w:t>
      </w:r>
      <w:r>
        <w:rPr>
          <w:color w:val="auto"/>
          <w:highlight w:val="none"/>
        </w:rPr>
        <w:fldChar w:fldCharType="end"/>
      </w:r>
      <w:r>
        <w:rPr>
          <w:rFonts w:hint="eastAsia" w:ascii="仿宋" w:hAnsi="仿宋" w:eastAsia="仿宋" w:cs="仿宋"/>
          <w:color w:val="auto"/>
          <w:highlight w:val="none"/>
        </w:rPr>
        <w:fldChar w:fldCharType="end"/>
      </w:r>
    </w:p>
    <w:p w14:paraId="218305F1">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_Toc21703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服务方案</w:t>
      </w:r>
      <w:r>
        <w:rPr>
          <w:color w:val="auto"/>
          <w:highlight w:val="none"/>
        </w:rPr>
        <w:tab/>
      </w:r>
      <w:r>
        <w:rPr>
          <w:color w:val="auto"/>
          <w:highlight w:val="none"/>
        </w:rPr>
        <w:fldChar w:fldCharType="begin"/>
      </w:r>
      <w:r>
        <w:rPr>
          <w:color w:val="auto"/>
          <w:highlight w:val="none"/>
        </w:rPr>
        <w:instrText xml:space="preserve"> PAGEREF _Toc21703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highlight w:val="none"/>
        </w:rPr>
        <w:fldChar w:fldCharType="end"/>
      </w:r>
    </w:p>
    <w:p w14:paraId="6096DB4F">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_Toc26910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、保证金缴纳证明材料</w:t>
      </w:r>
      <w:r>
        <w:rPr>
          <w:color w:val="auto"/>
          <w:highlight w:val="none"/>
        </w:rPr>
        <w:tab/>
      </w:r>
      <w:r>
        <w:rPr>
          <w:color w:val="auto"/>
          <w:highlight w:val="none"/>
        </w:rPr>
        <w:fldChar w:fldCharType="begin"/>
      </w:r>
      <w:r>
        <w:rPr>
          <w:color w:val="auto"/>
          <w:highlight w:val="none"/>
        </w:rPr>
        <w:instrText xml:space="preserve"> PAGEREF _Toc26910 \h </w:instrText>
      </w:r>
      <w:r>
        <w:rPr>
          <w:color w:val="auto"/>
          <w:highlight w:val="none"/>
        </w:rPr>
        <w:fldChar w:fldCharType="separate"/>
      </w:r>
      <w:r>
        <w:rPr>
          <w:color w:val="auto"/>
          <w:highlight w:val="none"/>
        </w:rPr>
        <w:t>57</w:t>
      </w:r>
      <w:r>
        <w:rPr>
          <w:color w:val="auto"/>
          <w:highlight w:val="none"/>
        </w:rPr>
        <w:fldChar w:fldCharType="end"/>
      </w:r>
      <w:r>
        <w:rPr>
          <w:rFonts w:hint="eastAsia" w:ascii="仿宋" w:hAnsi="仿宋" w:eastAsia="仿宋" w:cs="仿宋"/>
          <w:color w:val="auto"/>
          <w:highlight w:val="none"/>
        </w:rPr>
        <w:fldChar w:fldCharType="end"/>
      </w:r>
    </w:p>
    <w:p w14:paraId="384568F7">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_Toc24612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、其它需要提交的资料</w:t>
      </w:r>
      <w:r>
        <w:rPr>
          <w:color w:val="auto"/>
          <w:highlight w:val="none"/>
        </w:rPr>
        <w:tab/>
      </w:r>
      <w:r>
        <w:rPr>
          <w:color w:val="auto"/>
          <w:highlight w:val="none"/>
        </w:rPr>
        <w:fldChar w:fldCharType="begin"/>
      </w:r>
      <w:r>
        <w:rPr>
          <w:color w:val="auto"/>
          <w:highlight w:val="none"/>
        </w:rPr>
        <w:instrText xml:space="preserve"> PAGEREF _Toc24612 \h </w:instrText>
      </w:r>
      <w:r>
        <w:rPr>
          <w:color w:val="auto"/>
          <w:highlight w:val="none"/>
        </w:rPr>
        <w:fldChar w:fldCharType="separate"/>
      </w:r>
      <w:r>
        <w:rPr>
          <w:color w:val="auto"/>
          <w:highlight w:val="none"/>
        </w:rPr>
        <w:t>58</w:t>
      </w:r>
      <w:r>
        <w:rPr>
          <w:color w:val="auto"/>
          <w:highlight w:val="none"/>
        </w:rPr>
        <w:fldChar w:fldCharType="end"/>
      </w:r>
      <w:r>
        <w:rPr>
          <w:rFonts w:hint="eastAsia" w:ascii="仿宋" w:hAnsi="仿宋" w:eastAsia="仿宋" w:cs="仿宋"/>
          <w:color w:val="auto"/>
          <w:highlight w:val="none"/>
        </w:rPr>
        <w:fldChar w:fldCharType="end"/>
      </w:r>
    </w:p>
    <w:p w14:paraId="3F266E44">
      <w:pPr>
        <w:pStyle w:val="24"/>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_Toc15842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color w:val="auto"/>
          <w:highlight w:val="none"/>
        </w:rPr>
        <w:tab/>
      </w:r>
      <w:r>
        <w:rPr>
          <w:color w:val="auto"/>
          <w:highlight w:val="none"/>
        </w:rPr>
        <w:fldChar w:fldCharType="begin"/>
      </w:r>
      <w:r>
        <w:rPr>
          <w:color w:val="auto"/>
          <w:highlight w:val="none"/>
        </w:rPr>
        <w:instrText xml:space="preserve"> PAGEREF _Toc15842 \h </w:instrText>
      </w:r>
      <w:r>
        <w:rPr>
          <w:color w:val="auto"/>
          <w:highlight w:val="none"/>
        </w:rPr>
        <w:fldChar w:fldCharType="separate"/>
      </w:r>
      <w:r>
        <w:rPr>
          <w:color w:val="auto"/>
          <w:highlight w:val="none"/>
        </w:rPr>
        <w:t>59</w:t>
      </w:r>
      <w:r>
        <w:rPr>
          <w:color w:val="auto"/>
          <w:highlight w:val="none"/>
        </w:rPr>
        <w:fldChar w:fldCharType="end"/>
      </w:r>
      <w:r>
        <w:rPr>
          <w:rFonts w:hint="eastAsia" w:ascii="仿宋" w:hAnsi="仿宋" w:eastAsia="仿宋" w:cs="仿宋"/>
          <w:color w:val="auto"/>
          <w:highlight w:val="none"/>
        </w:rPr>
        <w:fldChar w:fldCharType="end"/>
      </w:r>
    </w:p>
    <w:p w14:paraId="39F4118C">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_Toc32617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1</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color w:val="auto"/>
          <w:highlight w:val="none"/>
        </w:rPr>
        <w:tab/>
      </w:r>
      <w:r>
        <w:rPr>
          <w:color w:val="auto"/>
          <w:highlight w:val="none"/>
        </w:rPr>
        <w:fldChar w:fldCharType="begin"/>
      </w:r>
      <w:r>
        <w:rPr>
          <w:color w:val="auto"/>
          <w:highlight w:val="none"/>
        </w:rPr>
        <w:instrText xml:space="preserve"> PAGEREF _Toc32617 \h </w:instrText>
      </w:r>
      <w:r>
        <w:rPr>
          <w:color w:val="auto"/>
          <w:highlight w:val="none"/>
        </w:rPr>
        <w:fldChar w:fldCharType="separate"/>
      </w:r>
      <w:r>
        <w:rPr>
          <w:color w:val="auto"/>
          <w:highlight w:val="none"/>
        </w:rPr>
        <w:t>59</w:t>
      </w:r>
      <w:r>
        <w:rPr>
          <w:color w:val="auto"/>
          <w:highlight w:val="none"/>
        </w:rPr>
        <w:fldChar w:fldCharType="end"/>
      </w:r>
      <w:r>
        <w:rPr>
          <w:rFonts w:hint="eastAsia" w:ascii="仿宋" w:hAnsi="仿宋" w:eastAsia="仿宋" w:cs="仿宋"/>
          <w:color w:val="auto"/>
          <w:highlight w:val="none"/>
        </w:rPr>
        <w:fldChar w:fldCharType="end"/>
      </w:r>
    </w:p>
    <w:p w14:paraId="15F39DB1">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2</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color w:val="auto"/>
          <w:highlight w:val="none"/>
        </w:rPr>
        <w:tab/>
      </w:r>
      <w:r>
        <w:rPr>
          <w:color w:val="auto"/>
          <w:highlight w:val="none"/>
        </w:rPr>
        <w:fldChar w:fldCharType="begin"/>
      </w:r>
      <w:r>
        <w:rPr>
          <w:color w:val="auto"/>
          <w:highlight w:val="none"/>
        </w:rPr>
        <w:instrText xml:space="preserve"> PAGEREF _Toc252 \h </w:instrText>
      </w:r>
      <w:r>
        <w:rPr>
          <w:color w:val="auto"/>
          <w:highlight w:val="none"/>
        </w:rPr>
        <w:fldChar w:fldCharType="separate"/>
      </w:r>
      <w:r>
        <w:rPr>
          <w:color w:val="auto"/>
          <w:highlight w:val="none"/>
        </w:rPr>
        <w:t>63</w:t>
      </w:r>
      <w:r>
        <w:rPr>
          <w:color w:val="auto"/>
          <w:highlight w:val="none"/>
        </w:rPr>
        <w:fldChar w:fldCharType="end"/>
      </w:r>
      <w:r>
        <w:rPr>
          <w:rFonts w:hint="eastAsia" w:ascii="仿宋" w:hAnsi="仿宋" w:eastAsia="仿宋" w:cs="仿宋"/>
          <w:color w:val="auto"/>
          <w:highlight w:val="none"/>
        </w:rPr>
        <w:fldChar w:fldCharType="end"/>
      </w:r>
    </w:p>
    <w:p w14:paraId="6E18CD06">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_Toc26236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3</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color w:val="auto"/>
          <w:highlight w:val="none"/>
        </w:rPr>
        <w:tab/>
      </w:r>
      <w:r>
        <w:rPr>
          <w:color w:val="auto"/>
          <w:highlight w:val="none"/>
        </w:rPr>
        <w:fldChar w:fldCharType="begin"/>
      </w:r>
      <w:r>
        <w:rPr>
          <w:color w:val="auto"/>
          <w:highlight w:val="none"/>
        </w:rPr>
        <w:instrText xml:space="preserve"> PAGEREF _Toc26236 \h </w:instrText>
      </w:r>
      <w:r>
        <w:rPr>
          <w:color w:val="auto"/>
          <w:highlight w:val="none"/>
        </w:rPr>
        <w:fldChar w:fldCharType="separate"/>
      </w:r>
      <w:r>
        <w:rPr>
          <w:color w:val="auto"/>
          <w:highlight w:val="none"/>
        </w:rPr>
        <w:t>65</w:t>
      </w:r>
      <w:r>
        <w:rPr>
          <w:color w:val="auto"/>
          <w:highlight w:val="none"/>
        </w:rPr>
        <w:fldChar w:fldCharType="end"/>
      </w:r>
      <w:r>
        <w:rPr>
          <w:rFonts w:hint="eastAsia" w:ascii="仿宋" w:hAnsi="仿宋" w:eastAsia="仿宋" w:cs="仿宋"/>
          <w:color w:val="auto"/>
          <w:highlight w:val="none"/>
        </w:rPr>
        <w:fldChar w:fldCharType="end"/>
      </w:r>
    </w:p>
    <w:p w14:paraId="76B88218">
      <w:pPr>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end"/>
      </w:r>
    </w:p>
    <w:p w14:paraId="07DFEE24">
      <w:pPr>
        <w:spacing w:line="360" w:lineRule="auto"/>
        <w:jc w:val="center"/>
        <w:outlineLvl w:val="0"/>
        <w:rPr>
          <w:rFonts w:hint="eastAsia" w:ascii="仿宋" w:hAnsi="仿宋" w:eastAsia="仿宋" w:cs="仿宋"/>
          <w:b/>
          <w:bCs/>
          <w:color w:val="auto"/>
          <w:sz w:val="32"/>
          <w:szCs w:val="32"/>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14:paraId="33B9E51C">
      <w:pPr>
        <w:spacing w:line="360" w:lineRule="auto"/>
        <w:jc w:val="center"/>
        <w:outlineLvl w:val="0"/>
        <w:rPr>
          <w:rFonts w:hint="eastAsia" w:ascii="仿宋" w:hAnsi="仿宋" w:eastAsia="仿宋" w:cs="仿宋"/>
          <w:b/>
          <w:bCs/>
          <w:color w:val="auto"/>
          <w:sz w:val="24"/>
          <w:szCs w:val="24"/>
          <w:highlight w:val="none"/>
        </w:rPr>
      </w:pPr>
      <w:bookmarkStart w:id="0" w:name="_Toc31998"/>
      <w:r>
        <w:rPr>
          <w:rFonts w:hint="eastAsia" w:ascii="仿宋" w:hAnsi="仿宋" w:eastAsia="仿宋" w:cs="仿宋"/>
          <w:b/>
          <w:bCs/>
          <w:color w:val="auto"/>
          <w:sz w:val="32"/>
          <w:szCs w:val="32"/>
          <w:highlight w:val="none"/>
        </w:rPr>
        <w:t>招标公告</w:t>
      </w:r>
      <w:bookmarkEnd w:id="0"/>
    </w:p>
    <w:p w14:paraId="67D4A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乌鲁木齐市沙依巴克区人民法院2026年度后勤保障服务采购二次</w:t>
      </w:r>
      <w:r>
        <w:rPr>
          <w:rFonts w:hint="eastAsia" w:ascii="仿宋" w:hAnsi="仿宋" w:eastAsia="仿宋" w:cs="仿宋"/>
          <w:color w:val="auto"/>
          <w:sz w:val="24"/>
          <w:szCs w:val="24"/>
          <w:highlight w:val="none"/>
        </w:rPr>
        <w:t>招标项目的潜在投标人应在政采云平台线上获取招标文件，并于</w:t>
      </w:r>
      <w:r>
        <w:rPr>
          <w:rFonts w:hint="eastAsia" w:ascii="仿宋" w:hAnsi="仿宋" w:eastAsia="仿宋" w:cs="仿宋"/>
          <w:color w:val="auto"/>
          <w:sz w:val="24"/>
          <w:szCs w:val="24"/>
          <w:highlight w:val="none"/>
          <w:lang w:eastAsia="zh-CN"/>
        </w:rPr>
        <w:t>2026年0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lang w:eastAsia="zh-CN"/>
        </w:rPr>
        <w:t>日11:00</w:t>
      </w:r>
      <w:r>
        <w:rPr>
          <w:rFonts w:hint="eastAsia" w:ascii="仿宋" w:hAnsi="仿宋" w:eastAsia="仿宋" w:cs="仿宋"/>
          <w:color w:val="auto"/>
          <w:sz w:val="24"/>
          <w:szCs w:val="24"/>
          <w:highlight w:val="none"/>
        </w:rPr>
        <w:t>（北京时间）前递交投标文件。</w:t>
      </w:r>
    </w:p>
    <w:p w14:paraId="60F3AA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项目编号：XJXSJ-2026 (ZC)-102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p>
    <w:p w14:paraId="1971B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乌鲁木齐市沙依巴克区人民法院2026年度后勤保障服务采购二次</w:t>
      </w:r>
    </w:p>
    <w:p w14:paraId="54211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预算金额（元）：4232830.20元</w:t>
      </w:r>
    </w:p>
    <w:p w14:paraId="24249E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最高限价（元）：4232830.20元</w:t>
      </w:r>
    </w:p>
    <w:p w14:paraId="35114F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后勤保障服务采购</w:t>
      </w:r>
    </w:p>
    <w:p w14:paraId="38C421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合同履约期限：自合同签订日起一年</w:t>
      </w:r>
    </w:p>
    <w:p w14:paraId="28A2D5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的资格要求：</w:t>
      </w:r>
    </w:p>
    <w:p w14:paraId="1ABCBF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满足《中华人民共和国政府采购法》第二十二条规定。</w:t>
      </w:r>
    </w:p>
    <w:p w14:paraId="25733C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shd w:val="clear" w:color="auto" w:fill="FFFFFF" w:themeFill="background1"/>
        </w:rPr>
        <w:t>本项目为专门面向</w:t>
      </w:r>
      <w:r>
        <w:rPr>
          <w:rFonts w:hint="eastAsia" w:ascii="仿宋" w:hAnsi="仿宋" w:eastAsia="仿宋" w:cs="仿宋"/>
          <w:color w:val="auto"/>
          <w:kern w:val="0"/>
          <w:sz w:val="24"/>
          <w:szCs w:val="24"/>
          <w:highlight w:val="none"/>
          <w:shd w:val="clear" w:color="auto" w:fill="FFFFFF" w:themeFill="background1"/>
          <w:lang w:val="en-US" w:eastAsia="zh-CN"/>
        </w:rPr>
        <w:t>小微</w:t>
      </w:r>
      <w:r>
        <w:rPr>
          <w:rFonts w:hint="eastAsia" w:ascii="仿宋" w:hAnsi="仿宋" w:eastAsia="仿宋" w:cs="仿宋"/>
          <w:color w:val="auto"/>
          <w:kern w:val="0"/>
          <w:sz w:val="24"/>
          <w:szCs w:val="24"/>
          <w:highlight w:val="none"/>
          <w:shd w:val="clear" w:color="auto" w:fill="FFFFFF" w:themeFill="background1"/>
        </w:rPr>
        <w:t>企业采购的项目。</w:t>
      </w:r>
    </w:p>
    <w:p w14:paraId="5E3A3BC0">
      <w:pPr>
        <w:widowControl/>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3、投标人须具备公安部门颁发的有效的《保安服务许可证》。</w:t>
      </w:r>
    </w:p>
    <w:p w14:paraId="074D8260">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三、获取招标文件</w:t>
      </w:r>
    </w:p>
    <w:p w14:paraId="18385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日，每天上午00:00至1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409E1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“获取采购文件”，页面跳转后登陆，直接获取采购文件。</w:t>
      </w:r>
    </w:p>
    <w:p w14:paraId="49D03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47C2F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04月21日 11:00</w:t>
      </w:r>
      <w:r>
        <w:rPr>
          <w:rFonts w:hint="eastAsia" w:ascii="仿宋" w:hAnsi="仿宋" w:eastAsia="仿宋" w:cs="仿宋"/>
          <w:color w:val="auto"/>
          <w:sz w:val="24"/>
          <w:szCs w:val="24"/>
          <w:highlight w:val="none"/>
        </w:rPr>
        <w:t>（北京时间）</w:t>
      </w:r>
    </w:p>
    <w:p w14:paraId="116BF2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04月21日 11:00</w:t>
      </w:r>
      <w:r>
        <w:rPr>
          <w:rFonts w:hint="eastAsia" w:ascii="仿宋" w:hAnsi="仿宋" w:eastAsia="仿宋" w:cs="仿宋"/>
          <w:color w:val="auto"/>
          <w:sz w:val="24"/>
          <w:szCs w:val="24"/>
          <w:highlight w:val="none"/>
        </w:rPr>
        <w:t>（北京时间）</w:t>
      </w:r>
    </w:p>
    <w:p w14:paraId="1A112F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乌鲁木齐市沙依巴克区人民法院</w:t>
      </w:r>
    </w:p>
    <w:p w14:paraId="663844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乌鲁木齐市沙依巴克区滨河中路655号</w:t>
      </w:r>
    </w:p>
    <w:p w14:paraId="76E961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53578F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址：乌鲁木齐市水磨沟区新兴街20号凤凰科技大厦五楼</w:t>
      </w:r>
    </w:p>
    <w:p w14:paraId="60A7EFE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13201210619</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1FDE84D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杨凯</w:t>
      </w:r>
    </w:p>
    <w:p w14:paraId="0560E0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话：0991-4661782</w:t>
      </w:r>
    </w:p>
    <w:p w14:paraId="4CEA1E82">
      <w:pPr>
        <w:pStyle w:val="10"/>
        <w:rPr>
          <w:rFonts w:hint="eastAsia" w:ascii="仿宋" w:hAnsi="仿宋" w:eastAsia="仿宋" w:cs="仿宋"/>
          <w:color w:val="auto"/>
          <w:highlight w:val="none"/>
        </w:rPr>
      </w:pPr>
    </w:p>
    <w:p w14:paraId="20CCF4FC">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6BA5047">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NumType w:start="1"/>
          <w:cols w:space="720" w:num="1"/>
          <w:docGrid w:type="lines" w:linePitch="312" w:charSpace="0"/>
        </w:sectPr>
      </w:pPr>
    </w:p>
    <w:p w14:paraId="73F38540">
      <w:pPr>
        <w:spacing w:line="440" w:lineRule="exact"/>
        <w:jc w:val="center"/>
        <w:outlineLvl w:val="0"/>
        <w:rPr>
          <w:rFonts w:hint="eastAsia" w:ascii="仿宋" w:hAnsi="仿宋" w:eastAsia="仿宋" w:cs="仿宋"/>
          <w:b/>
          <w:color w:val="auto"/>
          <w:sz w:val="24"/>
          <w:szCs w:val="24"/>
          <w:highlight w:val="none"/>
        </w:rPr>
      </w:pPr>
      <w:bookmarkStart w:id="1" w:name="_Toc6696"/>
      <w:r>
        <w:rPr>
          <w:rFonts w:hint="eastAsia" w:ascii="仿宋" w:hAnsi="仿宋" w:eastAsia="仿宋" w:cs="仿宋"/>
          <w:b/>
          <w:color w:val="auto"/>
          <w:sz w:val="24"/>
          <w:szCs w:val="24"/>
          <w:highlight w:val="none"/>
        </w:rPr>
        <w:t>投标人须知前附表</w:t>
      </w:r>
      <w:bookmarkEnd w:id="1"/>
    </w:p>
    <w:tbl>
      <w:tblPr>
        <w:tblStyle w:val="3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乌鲁木齐市沙依巴克区人民法院2026年度后勤保障服务采购二次</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39C16B">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XJXSJ-2026 (ZC)-102</w:t>
            </w:r>
            <w:r>
              <w:rPr>
                <w:rFonts w:hint="eastAsia" w:ascii="仿宋" w:hAnsi="仿宋" w:eastAsia="仿宋" w:cs="仿宋"/>
                <w:color w:val="auto"/>
                <w:kern w:val="0"/>
                <w:szCs w:val="21"/>
                <w:highlight w:val="none"/>
                <w:lang w:val="en-US" w:eastAsia="zh-CN"/>
              </w:rPr>
              <w:t>（2）</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BD19D84">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乌鲁木齐市沙依巴克区人民法院</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乌鲁木齐市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shd w:val="clear" w:color="auto" w:fill="auto"/>
            <w:vAlign w:val="center"/>
          </w:tcPr>
          <w:p w14:paraId="0B73B803">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4232830.20元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6031052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4232830.20元</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20E73394">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合同履约期限</w:t>
            </w:r>
          </w:p>
        </w:tc>
        <w:tc>
          <w:tcPr>
            <w:tcW w:w="7073" w:type="dxa"/>
            <w:shd w:val="clear" w:color="auto" w:fill="auto"/>
            <w:vAlign w:val="center"/>
          </w:tcPr>
          <w:p w14:paraId="36EA26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自合同签订日起一年</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jc w:val="center"/>
        </w:trPr>
        <w:tc>
          <w:tcPr>
            <w:tcW w:w="597" w:type="dxa"/>
            <w:vMerge w:val="continue"/>
            <w:vAlign w:val="center"/>
          </w:tcPr>
          <w:p w14:paraId="504F5A02">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4849C73C">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服务地点</w:t>
            </w:r>
          </w:p>
        </w:tc>
        <w:tc>
          <w:tcPr>
            <w:tcW w:w="7073" w:type="dxa"/>
            <w:shd w:val="clear" w:color="auto" w:fill="auto"/>
            <w:vAlign w:val="center"/>
          </w:tcPr>
          <w:p w14:paraId="17364C1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采购人指定地点</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乌鲁木齐市沙依巴克区人民法院2026年度后勤保障服务采购二次</w:t>
            </w:r>
            <w:r>
              <w:rPr>
                <w:rFonts w:hint="eastAsia" w:ascii="仿宋" w:hAnsi="仿宋" w:eastAsia="仿宋" w:cs="仿宋"/>
                <w:color w:val="auto"/>
                <w:kern w:val="0"/>
                <w:szCs w:val="21"/>
                <w:highlight w:val="none"/>
              </w:rPr>
              <w:t>范围内</w:t>
            </w:r>
            <w:r>
              <w:rPr>
                <w:rFonts w:hint="eastAsia" w:ascii="仿宋" w:hAnsi="仿宋" w:eastAsia="仿宋" w:cs="仿宋"/>
                <w:color w:val="auto"/>
                <w:kern w:val="0"/>
                <w:szCs w:val="21"/>
                <w:highlight w:val="none"/>
                <w:lang w:val="en-US" w:eastAsia="zh-CN"/>
              </w:rPr>
              <w:t>对应</w:t>
            </w:r>
            <w:r>
              <w:rPr>
                <w:rFonts w:hint="eastAsia" w:ascii="仿宋" w:hAnsi="仿宋" w:eastAsia="仿宋" w:cs="仿宋"/>
                <w:color w:val="auto"/>
                <w:kern w:val="0"/>
                <w:szCs w:val="21"/>
                <w:highlight w:val="none"/>
              </w:rPr>
              <w:t>的所有工作内容，关于采购范围的详细说明见招标文件第四章“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投标人的资格要求</w:t>
            </w:r>
          </w:p>
        </w:tc>
        <w:tc>
          <w:tcPr>
            <w:tcW w:w="7073" w:type="dxa"/>
            <w:vAlign w:val="center"/>
          </w:tcPr>
          <w:p w14:paraId="70E6A7D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72D08B31">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2、本项目为专门面向小微企业采购的项目。</w:t>
            </w:r>
          </w:p>
          <w:p w14:paraId="4AFCAE3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3、投标人须具备公安部门颁发的有效的《保安服务许可证》。</w:t>
            </w:r>
          </w:p>
          <w:p w14:paraId="6EA68342">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4、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16EEA756">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w:t>
            </w:r>
            <w:r>
              <w:rPr>
                <w:rFonts w:hint="eastAsia" w:ascii="仿宋" w:hAnsi="仿宋" w:eastAsia="仿宋" w:cs="仿宋"/>
                <w:color w:val="auto"/>
                <w:kern w:val="0"/>
                <w:szCs w:val="21"/>
                <w:highlight w:val="none"/>
                <w:shd w:val="clear" w:color="auto" w:fill="FFFFFF" w:themeFill="background1"/>
                <w:lang w:val="en-US" w:eastAsia="zh-CN"/>
              </w:rPr>
              <w:t>金额：19900元</w:t>
            </w:r>
            <w:r>
              <w:rPr>
                <w:rFonts w:hint="eastAsia" w:ascii="仿宋" w:hAnsi="仿宋" w:eastAsia="仿宋" w:cs="仿宋"/>
                <w:color w:val="auto"/>
                <w:kern w:val="0"/>
                <w:szCs w:val="21"/>
                <w:highlight w:val="none"/>
                <w:shd w:val="clear" w:color="auto" w:fill="FFFFFF" w:themeFill="background1"/>
              </w:rPr>
              <w:t>(大写：</w:t>
            </w:r>
            <w:r>
              <w:rPr>
                <w:rFonts w:hint="eastAsia" w:ascii="仿宋" w:hAnsi="仿宋" w:eastAsia="仿宋" w:cs="仿宋"/>
                <w:color w:val="auto"/>
                <w:kern w:val="0"/>
                <w:szCs w:val="21"/>
                <w:highlight w:val="none"/>
                <w:shd w:val="clear" w:color="auto" w:fill="FFFFFF" w:themeFill="background1"/>
                <w:lang w:val="en-US" w:eastAsia="zh-CN"/>
              </w:rPr>
              <w:t>壹万玖仟玖佰元整</w:t>
            </w:r>
            <w:r>
              <w:rPr>
                <w:rFonts w:hint="eastAsia" w:ascii="仿宋" w:hAnsi="仿宋" w:eastAsia="仿宋" w:cs="仿宋"/>
                <w:color w:val="auto"/>
                <w:kern w:val="0"/>
                <w:szCs w:val="21"/>
                <w:highlight w:val="none"/>
                <w:shd w:val="clear" w:color="auto" w:fill="FFFFFF" w:themeFill="background1"/>
              </w:rPr>
              <w:t>）</w:t>
            </w:r>
          </w:p>
          <w:p w14:paraId="342595B4">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2、提交截止时间：同投标文件递交截止时间</w:t>
            </w:r>
          </w:p>
          <w:p w14:paraId="6A41B92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3、提交形式：</w:t>
            </w:r>
            <w:r>
              <w:rPr>
                <w:rFonts w:hint="eastAsia" w:ascii="仿宋" w:hAnsi="仿宋" w:eastAsia="仿宋" w:cs="仿宋"/>
                <w:color w:val="auto"/>
                <w:kern w:val="0"/>
                <w:szCs w:val="21"/>
                <w:highlight w:val="none"/>
                <w:shd w:val="clear" w:color="auto" w:fill="FFFFFF" w:themeFill="background1"/>
              </w:rPr>
              <w:t>投标保证金以支票、汇票、本票或者金融机构、担保机构出具的保函等非现金形式提交至采购代理机构。</w:t>
            </w:r>
          </w:p>
          <w:p w14:paraId="421A5C2C">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4、银行账户信息</w:t>
            </w:r>
          </w:p>
          <w:p w14:paraId="194AD7E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113B83E8">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lang w:val="en-US" w:eastAsia="zh-CN"/>
              </w:rPr>
              <w:t>5、投标人在提交投标保证金时需备注项目名称简称。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val="en-US" w:eastAsia="zh-CN"/>
              </w:rPr>
              <w:t>杨凯</w:t>
            </w: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lang w:eastAsia="zh-CN"/>
              </w:rPr>
              <w:t>13201210619</w:t>
            </w:r>
            <w:r>
              <w:rPr>
                <w:rFonts w:hint="eastAsia" w:ascii="仿宋" w:hAnsi="仿宋" w:eastAsia="仿宋" w:cs="仿宋"/>
                <w:color w:val="auto"/>
                <w:szCs w:val="21"/>
                <w:highlight w:val="none"/>
              </w:rPr>
              <w:t>。</w:t>
            </w:r>
          </w:p>
          <w:p w14:paraId="35AF6960">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4641B6F8">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w:t>
            </w:r>
            <w:r>
              <w:rPr>
                <w:rFonts w:hint="eastAsia" w:ascii="仿宋" w:hAnsi="仿宋" w:eastAsia="仿宋" w:cs="仿宋"/>
                <w:color w:val="auto"/>
                <w:kern w:val="0"/>
                <w:szCs w:val="21"/>
                <w:highlight w:val="none"/>
                <w:u w:val="single"/>
                <w:lang w:val="en-US" w:eastAsia="zh-CN"/>
              </w:rPr>
              <w:t>4</w:t>
            </w:r>
            <w:r>
              <w:rPr>
                <w:rFonts w:hint="eastAsia" w:ascii="仿宋" w:hAnsi="仿宋" w:eastAsia="仿宋" w:cs="仿宋"/>
                <w:color w:val="auto"/>
                <w:kern w:val="0"/>
                <w:szCs w:val="21"/>
                <w:highlight w:val="none"/>
                <w:u w:val="single"/>
                <w:lang w:eastAsia="zh-CN"/>
              </w:rPr>
              <w:t>月</w:t>
            </w:r>
            <w:r>
              <w:rPr>
                <w:rFonts w:hint="eastAsia" w:ascii="仿宋" w:hAnsi="仿宋" w:eastAsia="仿宋" w:cs="仿宋"/>
                <w:color w:val="auto"/>
                <w:kern w:val="0"/>
                <w:szCs w:val="21"/>
                <w:highlight w:val="none"/>
                <w:u w:val="single"/>
                <w:lang w:val="en-US" w:eastAsia="zh-CN"/>
              </w:rPr>
              <w:t>21</w:t>
            </w:r>
            <w:r>
              <w:rPr>
                <w:rFonts w:hint="eastAsia" w:ascii="仿宋" w:hAnsi="仿宋" w:eastAsia="仿宋" w:cs="仿宋"/>
                <w:color w:val="auto"/>
                <w:kern w:val="0"/>
                <w:szCs w:val="21"/>
                <w:highlight w:val="none"/>
                <w:u w:val="single"/>
                <w:lang w:eastAsia="zh-CN"/>
              </w:rPr>
              <w:t>日11:00</w:t>
            </w:r>
            <w:r>
              <w:rPr>
                <w:rFonts w:hint="eastAsia" w:ascii="仿宋" w:hAnsi="仿宋" w:eastAsia="仿宋" w:cs="仿宋"/>
                <w:color w:val="auto"/>
                <w:kern w:val="0"/>
                <w:szCs w:val="21"/>
                <w:highlight w:val="none"/>
              </w:rPr>
              <w:t>（北京时间）</w:t>
            </w:r>
          </w:p>
          <w:p w14:paraId="5DE409F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2625B5C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w:t>
            </w:r>
            <w:r>
              <w:rPr>
                <w:rFonts w:hint="eastAsia" w:ascii="仿宋" w:hAnsi="仿宋" w:eastAsia="仿宋" w:cs="仿宋"/>
                <w:color w:val="auto"/>
                <w:kern w:val="0"/>
                <w:szCs w:val="21"/>
                <w:highlight w:val="none"/>
                <w:u w:val="single"/>
                <w:lang w:val="en-US" w:eastAsia="zh-CN"/>
              </w:rPr>
              <w:t>4</w:t>
            </w:r>
            <w:r>
              <w:rPr>
                <w:rFonts w:hint="eastAsia" w:ascii="仿宋" w:hAnsi="仿宋" w:eastAsia="仿宋" w:cs="仿宋"/>
                <w:color w:val="auto"/>
                <w:kern w:val="0"/>
                <w:szCs w:val="21"/>
                <w:highlight w:val="none"/>
                <w:u w:val="single"/>
                <w:lang w:eastAsia="zh-CN"/>
              </w:rPr>
              <w:t>月</w:t>
            </w:r>
            <w:r>
              <w:rPr>
                <w:rFonts w:hint="eastAsia" w:ascii="仿宋" w:hAnsi="仿宋" w:eastAsia="仿宋" w:cs="仿宋"/>
                <w:color w:val="auto"/>
                <w:kern w:val="0"/>
                <w:szCs w:val="21"/>
                <w:highlight w:val="none"/>
                <w:u w:val="single"/>
                <w:lang w:val="en-US" w:eastAsia="zh-CN"/>
              </w:rPr>
              <w:t>21</w:t>
            </w:r>
            <w:r>
              <w:rPr>
                <w:rFonts w:hint="eastAsia" w:ascii="仿宋" w:hAnsi="仿宋" w:eastAsia="仿宋" w:cs="仿宋"/>
                <w:color w:val="auto"/>
                <w:kern w:val="0"/>
                <w:szCs w:val="21"/>
                <w:highlight w:val="none"/>
                <w:u w:val="single"/>
                <w:lang w:eastAsia="zh-CN"/>
              </w:rPr>
              <w:t>日11:00</w:t>
            </w:r>
            <w:r>
              <w:rPr>
                <w:rFonts w:hint="eastAsia" w:ascii="仿宋" w:hAnsi="仿宋" w:eastAsia="仿宋" w:cs="仿宋"/>
                <w:color w:val="auto"/>
                <w:kern w:val="0"/>
                <w:szCs w:val="21"/>
                <w:highlight w:val="none"/>
              </w:rPr>
              <w:t>（北京时间）</w:t>
            </w:r>
          </w:p>
          <w:p w14:paraId="2344B9E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31471930">
            <w:pPr>
              <w:keepLines w:val="0"/>
              <w:pageBreakBefore w:val="0"/>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lang w:val="en-US" w:eastAsia="zh-CN"/>
              </w:rPr>
              <w:t>无。</w:t>
            </w:r>
          </w:p>
          <w:p w14:paraId="31AF8C61">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248"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4E4E312E">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3、在货物采购项目中，投标人提供的货物既有中小企业制造货物，也有大型企业制造货物的，不享受本办法规定的中小企业扶持政策。</w:t>
            </w:r>
          </w:p>
          <w:p w14:paraId="0B482C84">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4、以联合体形式参加政府采购活动，联合体各方均为中小企业的，联合体视同中小企业。其中，联合体各方均为小微企业的，联合体视同小微企业。</w:t>
            </w:r>
          </w:p>
          <w:p w14:paraId="5C9ABA26">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5、投标人经享受扶持政策获得政府采购合同的，小微企业不得将合同分包给大中型企业，中型企业不得将合同分包给大型企业；</w:t>
            </w:r>
          </w:p>
          <w:p w14:paraId="37C62828">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6、残疾人福利性单位和监狱企业视同小型、微型企业。</w:t>
            </w:r>
          </w:p>
          <w:p w14:paraId="37EDE47D">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7</w:t>
            </w:r>
            <w:r>
              <w:rPr>
                <w:rFonts w:hint="eastAsia" w:ascii="仿宋" w:hAnsi="仿宋" w:eastAsia="仿宋" w:cs="仿宋"/>
                <w:color w:val="auto"/>
                <w:kern w:val="0"/>
                <w:szCs w:val="21"/>
                <w:highlight w:val="none"/>
              </w:rPr>
              <w:t>、根据“关于印发中小企业划型标准规定的通知(工信部联企业〔2011〕300号)”等有关规定，本项目标的所属行业为</w:t>
            </w:r>
            <w:r>
              <w:rPr>
                <w:rFonts w:hint="eastAsia" w:ascii="仿宋" w:hAnsi="仿宋" w:eastAsia="仿宋" w:cs="仿宋"/>
                <w:color w:val="auto"/>
                <w:kern w:val="0"/>
                <w:szCs w:val="21"/>
                <w:highlight w:val="none"/>
                <w:lang w:val="en-US" w:eastAsia="zh-CN"/>
              </w:rPr>
              <w:t>租赁和商务服务业</w:t>
            </w:r>
            <w:r>
              <w:rPr>
                <w:rFonts w:hint="eastAsia" w:ascii="仿宋" w:hAnsi="仿宋" w:eastAsia="仿宋" w:cs="仿宋"/>
                <w:color w:val="auto"/>
                <w:kern w:val="0"/>
                <w:szCs w:val="21"/>
                <w:highlight w:val="none"/>
              </w:rPr>
              <w:t>。</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合同</w:t>
            </w:r>
            <w:r>
              <w:rPr>
                <w:rFonts w:hint="eastAsia" w:ascii="仿宋" w:hAnsi="仿宋" w:eastAsia="仿宋" w:cs="仿宋"/>
                <w:color w:val="auto"/>
                <w:kern w:val="0"/>
                <w:szCs w:val="21"/>
                <w:highlight w:val="none"/>
              </w:rPr>
              <w:t>分包</w:t>
            </w:r>
          </w:p>
        </w:tc>
        <w:tc>
          <w:tcPr>
            <w:tcW w:w="7073" w:type="dxa"/>
            <w:vAlign w:val="center"/>
          </w:tcPr>
          <w:p w14:paraId="0F6044F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11DB117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  </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37" w:hRule="atLeast"/>
          <w:jc w:val="center"/>
        </w:trPr>
        <w:tc>
          <w:tcPr>
            <w:tcW w:w="597" w:type="dxa"/>
            <w:vAlign w:val="center"/>
          </w:tcPr>
          <w:p w14:paraId="5F53522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19</w:t>
            </w:r>
          </w:p>
        </w:tc>
        <w:tc>
          <w:tcPr>
            <w:tcW w:w="1410" w:type="dxa"/>
            <w:shd w:val="clear" w:color="auto" w:fill="auto"/>
            <w:vAlign w:val="center"/>
          </w:tcPr>
          <w:p w14:paraId="21C4580C">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说明</w:t>
            </w:r>
          </w:p>
        </w:tc>
        <w:tc>
          <w:tcPr>
            <w:tcW w:w="7073" w:type="dxa"/>
            <w:shd w:val="clear" w:color="auto" w:fill="auto"/>
            <w:vAlign w:val="center"/>
          </w:tcPr>
          <w:p w14:paraId="19B9944C">
            <w:pPr>
              <w:keepLines w:val="0"/>
              <w:pageBreakBefore w:val="0"/>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1、采购代理费以中标金额为基准，参照中华人民共和国国家计划委员会《招标代理服务收费管理暂行办法》计价格【2002】1980号文件规定计取，不足叁仟元按叁仟元计取。</w:t>
            </w:r>
          </w:p>
          <w:p w14:paraId="5E6FADF2">
            <w:pPr>
              <w:keepLines w:val="0"/>
              <w:pageBreakBefore w:val="0"/>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w:t>
            </w:r>
            <w:r>
              <w:rPr>
                <w:rFonts w:hint="eastAsia" w:ascii="仿宋" w:hAnsi="仿宋" w:eastAsia="仿宋" w:cs="仿宋"/>
                <w:color w:val="auto"/>
                <w:kern w:val="0"/>
                <w:szCs w:val="21"/>
                <w:highlight w:val="none"/>
                <w:shd w:val="clear" w:color="auto" w:fill="FFFFFF" w:themeFill="background1"/>
              </w:rPr>
              <w:t>本表内容如与后文内容不一致处，以本表为准。</w:t>
            </w:r>
          </w:p>
        </w:tc>
      </w:tr>
    </w:tbl>
    <w:p w14:paraId="09625969">
      <w:pPr>
        <w:spacing w:line="360" w:lineRule="auto"/>
        <w:jc w:val="center"/>
        <w:outlineLvl w:val="0"/>
        <w:rPr>
          <w:rFonts w:hint="eastAsia" w:ascii="仿宋" w:hAnsi="仿宋" w:eastAsia="仿宋" w:cs="仿宋"/>
          <w:b/>
          <w:color w:val="auto"/>
          <w:sz w:val="24"/>
          <w:szCs w:val="24"/>
          <w:highlight w:val="none"/>
        </w:rPr>
      </w:pPr>
      <w:bookmarkStart w:id="2" w:name="_BookMark_3"/>
      <w:bookmarkEnd w:id="2"/>
      <w:r>
        <w:rPr>
          <w:rFonts w:hint="eastAsia" w:ascii="仿宋" w:hAnsi="仿宋" w:eastAsia="仿宋" w:cs="仿宋"/>
          <w:color w:val="auto"/>
          <w:kern w:val="0"/>
          <w:sz w:val="24"/>
          <w:szCs w:val="24"/>
          <w:highlight w:val="none"/>
        </w:rPr>
        <w:br w:type="page"/>
      </w:r>
      <w:bookmarkStart w:id="3" w:name="_Toc9403"/>
      <w:r>
        <w:rPr>
          <w:rFonts w:hint="eastAsia" w:ascii="仿宋" w:hAnsi="仿宋" w:eastAsia="仿宋" w:cs="仿宋"/>
          <w:b/>
          <w:color w:val="auto"/>
          <w:sz w:val="24"/>
          <w:szCs w:val="24"/>
          <w:highlight w:val="none"/>
        </w:rPr>
        <w:t>第一章 投标人须知</w:t>
      </w:r>
      <w:bookmarkEnd w:id="3"/>
      <w:bookmarkStart w:id="4" w:name="_BookMark_2"/>
      <w:bookmarkEnd w:id="4"/>
    </w:p>
    <w:p w14:paraId="52F900C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 w:name="_Toc31299"/>
      <w:bookmarkStart w:id="6" w:name="_Toc130252597"/>
      <w:bookmarkStart w:id="7" w:name="_Toc27324"/>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总则</w:t>
      </w:r>
      <w:bookmarkEnd w:id="5"/>
      <w:bookmarkEnd w:id="6"/>
      <w:bookmarkEnd w:id="7"/>
    </w:p>
    <w:p w14:paraId="06F2FC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3E8D89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55283C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07B1A8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796C1C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B3455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124713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0A3E86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51C0C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020B0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合同履约期限</w:t>
      </w:r>
      <w:r>
        <w:rPr>
          <w:rFonts w:hint="eastAsia" w:ascii="仿宋" w:hAnsi="仿宋" w:eastAsia="仿宋" w:cs="仿宋"/>
          <w:color w:val="auto"/>
          <w:kern w:val="0"/>
          <w:sz w:val="24"/>
          <w:szCs w:val="24"/>
          <w:highlight w:val="none"/>
        </w:rPr>
        <w:t>：见投标人须知前附表。</w:t>
      </w:r>
    </w:p>
    <w:p w14:paraId="55210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服务地点</w:t>
      </w:r>
      <w:r>
        <w:rPr>
          <w:rFonts w:hint="eastAsia" w:ascii="仿宋" w:hAnsi="仿宋" w:eastAsia="仿宋" w:cs="仿宋"/>
          <w:color w:val="auto"/>
          <w:kern w:val="0"/>
          <w:sz w:val="24"/>
          <w:szCs w:val="24"/>
          <w:highlight w:val="none"/>
        </w:rPr>
        <w:t>：见投标人须知前附表。</w:t>
      </w:r>
    </w:p>
    <w:p w14:paraId="2FE60F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：见投标人须知前附表。</w:t>
      </w:r>
    </w:p>
    <w:p w14:paraId="4986A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439B38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19</w:t>
      </w:r>
      <w:r>
        <w:rPr>
          <w:rFonts w:hint="eastAsia" w:ascii="仿宋" w:hAnsi="仿宋" w:eastAsia="仿宋" w:cs="仿宋"/>
          <w:color w:val="auto"/>
          <w:kern w:val="0"/>
          <w:sz w:val="24"/>
          <w:szCs w:val="24"/>
          <w:highlight w:val="none"/>
        </w:rPr>
        <w:t>保密</w:t>
      </w:r>
    </w:p>
    <w:p w14:paraId="5776D6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语言文字</w:t>
      </w:r>
    </w:p>
    <w:p w14:paraId="7B833B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计量单位</w:t>
      </w:r>
    </w:p>
    <w:p w14:paraId="4A4BB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535592196"/>
      <w:bookmarkStart w:id="9" w:name="_Toc956"/>
      <w:bookmarkStart w:id="10" w:name="_Toc9197"/>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招标文件</w:t>
      </w:r>
      <w:bookmarkEnd w:id="8"/>
      <w:bookmarkEnd w:id="9"/>
      <w:bookmarkEnd w:id="10"/>
    </w:p>
    <w:p w14:paraId="752F9D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w:t>
      </w:r>
      <w:r>
        <w:rPr>
          <w:rFonts w:hint="eastAsia" w:ascii="仿宋" w:hAnsi="仿宋" w:eastAsia="仿宋" w:cs="仿宋"/>
          <w:color w:val="auto"/>
          <w:kern w:val="0"/>
          <w:sz w:val="24"/>
          <w:szCs w:val="24"/>
          <w:highlight w:val="none"/>
          <w:lang w:val="en-US" w:eastAsia="zh-CN"/>
        </w:rPr>
        <w:t>文本</w:t>
      </w:r>
      <w:r>
        <w:rPr>
          <w:rFonts w:hint="eastAsia" w:ascii="仿宋" w:hAnsi="仿宋" w:eastAsia="仿宋" w:cs="仿宋"/>
          <w:color w:val="auto"/>
          <w:kern w:val="0"/>
          <w:sz w:val="24"/>
          <w:szCs w:val="24"/>
          <w:highlight w:val="none"/>
        </w:rPr>
        <w:t>；</w:t>
      </w:r>
    </w:p>
    <w:p w14:paraId="67B7B5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w:t>
      </w:r>
    </w:p>
    <w:p w14:paraId="681720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”的投标人，均可获取招标文件。</w:t>
      </w:r>
    </w:p>
    <w:p w14:paraId="52E03D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A5F5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3B8BB38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1" w:name="_BookMark_6"/>
      <w:bookmarkEnd w:id="11"/>
      <w:bookmarkStart w:id="12" w:name="_Toc25376"/>
      <w:bookmarkStart w:id="13" w:name="_Toc5120"/>
      <w:bookmarkStart w:id="14" w:name="_Toc535592197"/>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投标文件</w:t>
      </w:r>
      <w:bookmarkEnd w:id="12"/>
      <w:bookmarkEnd w:id="13"/>
      <w:bookmarkEnd w:id="14"/>
    </w:p>
    <w:p w14:paraId="6263CA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41086DC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、开标一览表</w:t>
      </w:r>
    </w:p>
    <w:p w14:paraId="01D6BF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、投标函</w:t>
      </w:r>
    </w:p>
    <w:p w14:paraId="4E62CB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、投标价格明细表</w:t>
      </w:r>
    </w:p>
    <w:p w14:paraId="66BD6A3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、商务条款偏离表</w:t>
      </w:r>
    </w:p>
    <w:p w14:paraId="50494CB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、技术条款偏离表</w:t>
      </w:r>
    </w:p>
    <w:p w14:paraId="484B561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、法定代表人身份证明书</w:t>
      </w:r>
    </w:p>
    <w:p w14:paraId="070ADE0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、法定代表人授权委托书</w:t>
      </w:r>
    </w:p>
    <w:p w14:paraId="6031D6FA">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eastAsia="zh-CN"/>
        </w:rPr>
        <w:t>）、投标人资格条件证明材料</w:t>
      </w:r>
    </w:p>
    <w:p w14:paraId="661354C5">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eastAsia="zh-CN"/>
        </w:rPr>
        <w:t>）、投标人近年类似项目情况表</w:t>
      </w:r>
    </w:p>
    <w:p w14:paraId="37B53C45">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eastAsia="zh-CN"/>
        </w:rPr>
        <w:t>）、项目负责人简历表</w:t>
      </w:r>
    </w:p>
    <w:p w14:paraId="312152DE">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eastAsia="zh-CN"/>
        </w:rPr>
        <w:t>）、拟派主要服务人员情况表</w:t>
      </w:r>
    </w:p>
    <w:p w14:paraId="50DAFBEB">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eastAsia="zh-CN"/>
        </w:rPr>
        <w:t>）、服务方案</w:t>
      </w:r>
    </w:p>
    <w:p w14:paraId="595F88D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kern w:val="0"/>
          <w:sz w:val="24"/>
          <w:szCs w:val="24"/>
          <w:highlight w:val="none"/>
        </w:rPr>
        <w:t>保证金缴纳证明材料</w:t>
      </w:r>
    </w:p>
    <w:p w14:paraId="1BB689D4">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lang w:eastAsia="zh-CN"/>
        </w:rPr>
        <w:t>）、其它需要提交的资料</w:t>
      </w:r>
    </w:p>
    <w:p w14:paraId="25DF9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746326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3.2.1投标价格应包括投标人履行本项目合同（如果中标）所必须的所有成本费用和中标人应承担的一切税费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包括但不</w:t>
      </w:r>
      <w:r>
        <w:rPr>
          <w:rFonts w:hint="eastAsia" w:ascii="仿宋" w:hAnsi="仿宋" w:eastAsia="仿宋" w:cs="仿宋"/>
          <w:color w:val="auto"/>
          <w:kern w:val="0"/>
          <w:sz w:val="24"/>
          <w:szCs w:val="24"/>
          <w:highlight w:val="none"/>
        </w:rPr>
        <w:t>；未列和没有填写的项目费用，采购人将视为已包括在投标价格中。</w:t>
      </w:r>
    </w:p>
    <w:p w14:paraId="5240C0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w:t>
      </w:r>
      <w:r>
        <w:rPr>
          <w:rFonts w:hint="eastAsia" w:ascii="仿宋" w:hAnsi="仿宋" w:eastAsia="仿宋" w:cs="仿宋"/>
          <w:color w:val="auto"/>
          <w:kern w:val="0"/>
          <w:sz w:val="24"/>
          <w:szCs w:val="24"/>
          <w:highlight w:val="none"/>
          <w:lang w:eastAsia="zh-CN"/>
        </w:rPr>
        <w:t>最高限价</w:t>
      </w:r>
      <w:r>
        <w:rPr>
          <w:rFonts w:hint="eastAsia" w:ascii="仿宋" w:hAnsi="仿宋" w:eastAsia="仿宋" w:cs="仿宋"/>
          <w:color w:val="auto"/>
          <w:kern w:val="0"/>
          <w:sz w:val="24"/>
          <w:szCs w:val="24"/>
          <w:highlight w:val="none"/>
        </w:rPr>
        <w:t>。</w:t>
      </w:r>
    </w:p>
    <w:p w14:paraId="11FA7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965AA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3A76424D">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采购代理机构名称：新疆新世纪招标有限公司</w:t>
      </w:r>
    </w:p>
    <w:p w14:paraId="0A14FEC1">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纳税人识别号：91650100726988855F</w:t>
      </w:r>
    </w:p>
    <w:p w14:paraId="1A9A68BA">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开户行：中国农业银行乌鲁木齐新民西街支行</w:t>
      </w:r>
    </w:p>
    <w:p w14:paraId="14EB60F0">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账号：30014701040000595</w:t>
      </w:r>
    </w:p>
    <w:p w14:paraId="5AF92FC2">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585A07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（1）投标人在规定的投标有效期内撤销或修改其投标文件的；</w:t>
      </w:r>
    </w:p>
    <w:p w14:paraId="3F32ED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（2）中标人在收到中标通知书后，无正当理由拒签合同或在签订合同时提出附加条件或者更改合同实质性内容的；</w:t>
      </w:r>
    </w:p>
    <w:p w14:paraId="6A67ED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2A3E21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07D1C5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5" w:name="_BookMark_7"/>
      <w:bookmarkEnd w:id="15"/>
      <w:bookmarkStart w:id="16"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27AC9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3.5.4电子投标文件须使用投标人电子公章及法定代表人的电子印章。</w:t>
      </w:r>
    </w:p>
    <w:p w14:paraId="59017482">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834"/>
      <w:bookmarkStart w:id="18" w:name="_Toc17274"/>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投标</w:t>
      </w:r>
      <w:bookmarkEnd w:id="16"/>
      <w:bookmarkEnd w:id="17"/>
      <w:bookmarkEnd w:id="18"/>
    </w:p>
    <w:p w14:paraId="6432D35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9" w:name="_BookMark_8"/>
      <w:bookmarkEnd w:id="19"/>
      <w:bookmarkStart w:id="20"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A783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43A5C9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（2）未上传指定地点的</w:t>
      </w:r>
      <w:r>
        <w:rPr>
          <w:rFonts w:hint="eastAsia" w:ascii="仿宋" w:hAnsi="仿宋" w:eastAsia="仿宋" w:cs="仿宋"/>
          <w:color w:val="auto"/>
          <w:kern w:val="0"/>
          <w:sz w:val="24"/>
          <w:szCs w:val="24"/>
          <w:highlight w:val="none"/>
          <w:lang w:eastAsia="zh-CN"/>
        </w:rPr>
        <w:t>投标文件；</w:t>
      </w:r>
    </w:p>
    <w:p w14:paraId="6FCFBD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）未按要求加密的</w:t>
      </w:r>
      <w:r>
        <w:rPr>
          <w:rFonts w:hint="eastAsia" w:ascii="仿宋" w:hAnsi="仿宋" w:eastAsia="仿宋" w:cs="仿宋"/>
          <w:color w:val="auto"/>
          <w:kern w:val="0"/>
          <w:sz w:val="24"/>
          <w:szCs w:val="24"/>
          <w:highlight w:val="none"/>
          <w:lang w:eastAsia="zh-CN"/>
        </w:rPr>
        <w:t>投标文件；</w:t>
      </w:r>
    </w:p>
    <w:p w14:paraId="2B55E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）未</w:t>
      </w:r>
      <w:r>
        <w:rPr>
          <w:rFonts w:hint="eastAsia" w:ascii="仿宋" w:hAnsi="仿宋" w:eastAsia="仿宋" w:cs="仿宋"/>
          <w:color w:val="auto"/>
          <w:kern w:val="0"/>
          <w:sz w:val="24"/>
          <w:szCs w:val="24"/>
          <w:highlight w:val="none"/>
          <w:lang w:val="en-US" w:eastAsia="zh-CN"/>
        </w:rPr>
        <w:t>在规定时间内解密的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267665A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Toc8957"/>
      <w:bookmarkStart w:id="22" w:name="_Toc28108"/>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开标</w:t>
      </w:r>
      <w:bookmarkEnd w:id="20"/>
      <w:bookmarkEnd w:id="21"/>
      <w:bookmarkEnd w:id="22"/>
    </w:p>
    <w:p w14:paraId="15125D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17E22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BookMark_9"/>
      <w:bookmarkEnd w:id="23"/>
      <w:bookmarkStart w:id="24" w:name="_Toc14199"/>
      <w:bookmarkStart w:id="25" w:name="_Toc30692"/>
      <w:bookmarkStart w:id="26" w:name="_Toc535592200"/>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评标</w:t>
      </w:r>
      <w:bookmarkEnd w:id="24"/>
      <w:bookmarkEnd w:id="25"/>
      <w:bookmarkEnd w:id="26"/>
    </w:p>
    <w:p w14:paraId="3430CA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0E84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7" w:name="_BookMark_10"/>
      <w:bookmarkEnd w:id="27"/>
      <w:bookmarkStart w:id="28" w:name="_Toc535592201"/>
      <w:bookmarkStart w:id="29" w:name="_Toc15590"/>
      <w:bookmarkStart w:id="30" w:name="_Toc10869"/>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定标及合同授予</w:t>
      </w:r>
      <w:bookmarkEnd w:id="28"/>
      <w:bookmarkEnd w:id="29"/>
      <w:bookmarkEnd w:id="30"/>
    </w:p>
    <w:p w14:paraId="1A2A6A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3CB9E9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01B7C5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24728C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5B80E3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1FFD0D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275BA2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471FA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34A0AB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7053FA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01CC44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229A1E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77D1222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11"/>
      <w:bookmarkEnd w:id="31"/>
      <w:bookmarkStart w:id="32" w:name="_Toc2226"/>
      <w:bookmarkStart w:id="33" w:name="_Toc24040"/>
      <w:bookmarkStart w:id="34" w:name="_Toc535592202"/>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纪律和监督</w:t>
      </w:r>
      <w:bookmarkEnd w:id="32"/>
      <w:bookmarkEnd w:id="33"/>
      <w:bookmarkEnd w:id="34"/>
    </w:p>
    <w:p w14:paraId="1CAD20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35" w:name="_Toc18116"/>
      <w:r>
        <w:rPr>
          <w:rFonts w:hint="eastAsia" w:ascii="仿宋" w:hAnsi="仿宋" w:eastAsia="仿宋" w:cs="仿宋"/>
          <w:b/>
          <w:color w:val="auto"/>
          <w:sz w:val="24"/>
          <w:szCs w:val="24"/>
          <w:highlight w:val="none"/>
        </w:rPr>
        <w:t>第二章 评标办法</w:t>
      </w:r>
      <w:bookmarkEnd w:id="35"/>
    </w:p>
    <w:p w14:paraId="15080F55">
      <w:pPr>
        <w:keepNext w:val="0"/>
        <w:keepLines w:val="0"/>
        <w:pageBreakBefore w:val="0"/>
        <w:widowControl w:val="0"/>
        <w:tabs>
          <w:tab w:val="center" w:pos="4832"/>
          <w:tab w:val="left" w:pos="7140"/>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24"/>
          <w:szCs w:val="24"/>
          <w:highlight w:val="none"/>
        </w:rPr>
      </w:pPr>
      <w:bookmarkStart w:id="36" w:name="_BookMark_1"/>
      <w:bookmarkEnd w:id="36"/>
      <w:bookmarkStart w:id="37" w:name="_Toc58342531"/>
      <w:bookmarkStart w:id="38" w:name="_Toc4702"/>
      <w:bookmarkStart w:id="39" w:name="_Toc501719166"/>
      <w:r>
        <w:rPr>
          <w:rFonts w:hint="eastAsia" w:ascii="仿宋" w:hAnsi="仿宋" w:eastAsia="仿宋" w:cs="仿宋"/>
          <w:b/>
          <w:color w:val="auto"/>
          <w:sz w:val="24"/>
          <w:szCs w:val="24"/>
          <w:highlight w:val="none"/>
        </w:rPr>
        <w:t>评审办法前附表</w:t>
      </w:r>
      <w:bookmarkEnd w:id="37"/>
      <w:bookmarkEnd w:id="38"/>
    </w:p>
    <w:tbl>
      <w:tblPr>
        <w:tblStyle w:val="3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w:t>
            </w:r>
            <w:r>
              <w:rPr>
                <w:rFonts w:hint="eastAsia" w:ascii="仿宋" w:hAnsi="仿宋" w:eastAsia="仿宋" w:cs="仿宋"/>
                <w:color w:val="auto"/>
                <w:szCs w:val="21"/>
                <w:highlight w:val="none"/>
                <w:lang w:val="en-US" w:eastAsia="zh-CN"/>
              </w:rPr>
              <w:t>90</w:t>
            </w:r>
            <w:r>
              <w:rPr>
                <w:rFonts w:hint="eastAsia" w:ascii="仿宋" w:hAnsi="仿宋" w:eastAsia="仿宋" w:cs="仿宋"/>
                <w:color w:val="auto"/>
                <w:szCs w:val="21"/>
                <w:highlight w:val="none"/>
              </w:rPr>
              <w:t>分</w:t>
            </w:r>
          </w:p>
          <w:p w14:paraId="71090DC9">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5DA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shd w:val="clear" w:color="auto" w:fill="auto"/>
            <w:tcMar>
              <w:top w:w="0" w:type="dxa"/>
              <w:left w:w="28" w:type="dxa"/>
              <w:bottom w:w="0" w:type="dxa"/>
              <w:right w:w="28" w:type="dxa"/>
            </w:tcMar>
            <w:vAlign w:val="center"/>
          </w:tcPr>
          <w:p w14:paraId="68F0154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p>
        </w:tc>
        <w:tc>
          <w:tcPr>
            <w:tcW w:w="2783" w:type="dxa"/>
            <w:shd w:val="clear" w:color="auto" w:fill="auto"/>
            <w:tcMar>
              <w:top w:w="0" w:type="dxa"/>
              <w:left w:w="28" w:type="dxa"/>
              <w:bottom w:w="0" w:type="dxa"/>
              <w:right w:w="28" w:type="dxa"/>
            </w:tcMar>
            <w:vAlign w:val="center"/>
          </w:tcPr>
          <w:p w14:paraId="21CDAFD1">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795A3152">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款</w:t>
            </w:r>
          </w:p>
          <w:p w14:paraId="6C87C5D6">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投标报价得分计算方法：</w:t>
            </w:r>
          </w:p>
          <w:p w14:paraId="7D52F5E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1.投标报价的确定</w:t>
            </w:r>
          </w:p>
          <w:p w14:paraId="7F87CB4F">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投标报价是指经评审的且不超过采购预算金额的投标价格</w:t>
            </w:r>
          </w:p>
          <w:p w14:paraId="47B175A6">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2.评标基准价的确定</w:t>
            </w:r>
          </w:p>
          <w:p w14:paraId="45E27D11">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满足招标文件要求且投标报价最低的为评标基准价</w:t>
            </w:r>
          </w:p>
          <w:p w14:paraId="3312F1D5">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3.投标报价得分=(评标基准价／投标报价)×10</w:t>
            </w:r>
          </w:p>
          <w:p w14:paraId="59705C72">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4.评分分值计算保留小数点后两位，小数点后三位“四舍五入”。</w:t>
            </w:r>
          </w:p>
        </w:tc>
      </w:tr>
    </w:tbl>
    <w:p w14:paraId="1E2E5CA6">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38E504EA">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《资格审查标准》</w:t>
      </w:r>
      <w:bookmarkEnd w:id="39"/>
    </w:p>
    <w:tbl>
      <w:tblPr>
        <w:tblStyle w:val="39"/>
        <w:tblW w:w="5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1"/>
        <w:gridCol w:w="3370"/>
        <w:gridCol w:w="4953"/>
      </w:tblGrid>
      <w:tr w14:paraId="4385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6E676685">
            <w:pPr>
              <w:widowControl/>
              <w:shd w:val="clear" w:color="auto" w:fill="FFFFFF"/>
              <w:snapToGrid w:val="0"/>
              <w:spacing w:line="360" w:lineRule="auto"/>
              <w:jc w:val="center"/>
              <w:rPr>
                <w:rFonts w:hint="eastAsia" w:ascii="仿宋" w:hAnsi="仿宋" w:eastAsia="仿宋" w:cs="仿宋"/>
                <w:color w:val="auto"/>
                <w:kern w:val="0"/>
                <w:szCs w:val="24"/>
                <w:highlight w:val="none"/>
              </w:rPr>
            </w:pPr>
            <w:bookmarkStart w:id="40" w:name="_Toc501719167"/>
            <w:r>
              <w:rPr>
                <w:rFonts w:hint="eastAsia" w:ascii="仿宋" w:hAnsi="仿宋" w:eastAsia="仿宋" w:cs="仿宋"/>
                <w:color w:val="auto"/>
                <w:kern w:val="0"/>
                <w:szCs w:val="24"/>
                <w:highlight w:val="none"/>
              </w:rPr>
              <w:t>序号</w:t>
            </w:r>
          </w:p>
        </w:tc>
        <w:tc>
          <w:tcPr>
            <w:tcW w:w="1857" w:type="pct"/>
            <w:vAlign w:val="center"/>
          </w:tcPr>
          <w:p w14:paraId="63D5EEA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728" w:type="pct"/>
            <w:vAlign w:val="center"/>
          </w:tcPr>
          <w:p w14:paraId="5E70045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336B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66ADE6E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w:t>
            </w:r>
          </w:p>
        </w:tc>
        <w:tc>
          <w:tcPr>
            <w:tcW w:w="1857" w:type="pct"/>
            <w:shd w:val="clear" w:color="auto" w:fill="auto"/>
            <w:vAlign w:val="center"/>
          </w:tcPr>
          <w:p w14:paraId="45FA4191">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2728" w:type="pct"/>
            <w:shd w:val="clear" w:color="auto" w:fill="auto"/>
            <w:vAlign w:val="center"/>
          </w:tcPr>
          <w:p w14:paraId="492BFD9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1、如投标人是企业（包括合伙企业)，应提供在工商部门注册的有效“企业法人营业执照”或“营业执照”;</w:t>
            </w:r>
          </w:p>
          <w:p w14:paraId="7FDA9E7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2、如投标人是事业单位，应提供有效的“事业单位法人证书”;</w:t>
            </w:r>
          </w:p>
          <w:p w14:paraId="48B437B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3、如投标人是非企业专业服务机构的，应提供执业许可证等证明文件;</w:t>
            </w:r>
          </w:p>
          <w:p w14:paraId="6C0C409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4、如投标人是个体工商户，应提供有效的“个体工商户营业执照”;</w:t>
            </w:r>
          </w:p>
          <w:p w14:paraId="01180CD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5、如投标人是自然人，应提供有效的自然人身份证明。</w:t>
            </w:r>
          </w:p>
        </w:tc>
      </w:tr>
      <w:tr w14:paraId="106C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32297B5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w:t>
            </w:r>
          </w:p>
        </w:tc>
        <w:tc>
          <w:tcPr>
            <w:tcW w:w="1857" w:type="pct"/>
            <w:shd w:val="clear" w:color="auto" w:fill="auto"/>
            <w:vAlign w:val="center"/>
          </w:tcPr>
          <w:p w14:paraId="6F2D8FB2">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2728" w:type="pct"/>
            <w:shd w:val="clear" w:color="auto" w:fill="auto"/>
            <w:vAlign w:val="center"/>
          </w:tcPr>
          <w:p w14:paraId="45B316E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44A3A3B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w:t>
            </w:r>
            <w:r>
              <w:rPr>
                <w:rFonts w:hint="eastAsia" w:ascii="仿宋" w:hAnsi="仿宋" w:eastAsia="仿宋" w:cs="仿宋"/>
                <w:color w:val="auto"/>
                <w:kern w:val="0"/>
                <w:szCs w:val="24"/>
                <w:highlight w:val="none"/>
                <w:lang w:val="en-US" w:eastAsia="zh-CN"/>
              </w:rPr>
              <w:t>或2025</w:t>
            </w:r>
            <w:r>
              <w:rPr>
                <w:rFonts w:hint="eastAsia" w:ascii="仿宋" w:hAnsi="仿宋" w:eastAsia="仿宋" w:cs="仿宋"/>
                <w:color w:val="auto"/>
                <w:kern w:val="0"/>
                <w:szCs w:val="24"/>
                <w:highlight w:val="none"/>
              </w:rPr>
              <w:t>年度，包括“四表-注”，即资产负债表、利润表、现金流量表、所有者权益变动表及其附注）或银行出具的资信证明（投标文件递交截止之日前六个月内任意一个月）。</w:t>
            </w:r>
          </w:p>
          <w:p w14:paraId="2CBA90B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kern w:val="0"/>
                <w:szCs w:val="24"/>
                <w:highlight w:val="none"/>
                <w:lang w:val="en-US" w:eastAsia="zh-CN"/>
              </w:rPr>
              <w:t>六</w:t>
            </w:r>
            <w:r>
              <w:rPr>
                <w:rFonts w:hint="eastAsia" w:ascii="仿宋" w:hAnsi="仿宋" w:eastAsia="仿宋" w:cs="仿宋"/>
                <w:color w:val="auto"/>
                <w:kern w:val="0"/>
                <w:szCs w:val="24"/>
                <w:highlight w:val="none"/>
              </w:rPr>
              <w:t>个月（以投标文件递交截止之日为期限）的投标人无需提供。</w:t>
            </w:r>
          </w:p>
        </w:tc>
      </w:tr>
      <w:tr w14:paraId="1371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02D252C1">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w:t>
            </w:r>
          </w:p>
        </w:tc>
        <w:tc>
          <w:tcPr>
            <w:tcW w:w="1857" w:type="pct"/>
            <w:shd w:val="clear" w:color="auto" w:fill="auto"/>
            <w:vAlign w:val="center"/>
          </w:tcPr>
          <w:p w14:paraId="797610AB">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2728" w:type="pct"/>
            <w:shd w:val="clear" w:color="auto" w:fill="auto"/>
            <w:vAlign w:val="center"/>
          </w:tcPr>
          <w:p w14:paraId="34FAD62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提供《具有履行合同所必需的设备和专业技术能力的承诺函》，加盖投标人章。</w:t>
            </w:r>
          </w:p>
        </w:tc>
      </w:tr>
      <w:tr w14:paraId="6E4C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3B1B982A">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w:t>
            </w:r>
          </w:p>
        </w:tc>
        <w:tc>
          <w:tcPr>
            <w:tcW w:w="1857" w:type="pct"/>
            <w:shd w:val="clear" w:color="auto" w:fill="auto"/>
            <w:vAlign w:val="center"/>
          </w:tcPr>
          <w:p w14:paraId="4C385BA4">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2728" w:type="pct"/>
            <w:shd w:val="clear" w:color="auto" w:fill="auto"/>
            <w:vAlign w:val="center"/>
          </w:tcPr>
          <w:p w14:paraId="19E4D17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11CAFE8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7D25F53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7DEC6C4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6F89577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3769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3E6CA2CF">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w:t>
            </w:r>
          </w:p>
        </w:tc>
        <w:tc>
          <w:tcPr>
            <w:tcW w:w="1857" w:type="pct"/>
            <w:shd w:val="clear" w:color="auto" w:fill="auto"/>
            <w:vAlign w:val="center"/>
          </w:tcPr>
          <w:p w14:paraId="0C47CF54">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2728" w:type="pct"/>
            <w:shd w:val="clear" w:color="auto" w:fill="auto"/>
            <w:vAlign w:val="center"/>
          </w:tcPr>
          <w:p w14:paraId="151CDE7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Cs w:val="24"/>
                <w:highlight w:val="none"/>
                <w:lang w:val="en-US" w:eastAsia="zh-CN"/>
              </w:rPr>
              <w:t>提供《参加政府采购活动前3年内在经营活动中没有重大违法记录的书面声明》，加盖投标人章。</w:t>
            </w:r>
          </w:p>
        </w:tc>
      </w:tr>
      <w:tr w14:paraId="3696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60CB82AB">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1857" w:type="pct"/>
            <w:shd w:val="clear" w:color="auto" w:fill="auto"/>
            <w:vAlign w:val="center"/>
          </w:tcPr>
          <w:p w14:paraId="706799FA">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728" w:type="pct"/>
            <w:shd w:val="clear" w:color="auto" w:fill="auto"/>
            <w:vAlign w:val="center"/>
          </w:tcPr>
          <w:p w14:paraId="1CB93D0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1222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55D4EBDA">
            <w:pPr>
              <w:widowControl/>
              <w:shd w:val="clear" w:color="auto" w:fill="FFFFFF"/>
              <w:snapToGrid w:val="0"/>
              <w:spacing w:line="360" w:lineRule="auto"/>
              <w:jc w:val="center"/>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1857" w:type="pct"/>
            <w:shd w:val="clear" w:color="auto" w:fill="auto"/>
            <w:vAlign w:val="center"/>
          </w:tcPr>
          <w:p w14:paraId="2A4E48A2">
            <w:pPr>
              <w:spacing w:line="360" w:lineRule="auto"/>
              <w:jc w:val="left"/>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eastAsia="zh-CN"/>
              </w:rPr>
              <w:t>本项目为专门面向小微企业采购的项目。</w:t>
            </w:r>
          </w:p>
        </w:tc>
        <w:tc>
          <w:tcPr>
            <w:tcW w:w="2728" w:type="pct"/>
            <w:shd w:val="clear" w:color="auto" w:fill="auto"/>
            <w:vAlign w:val="center"/>
          </w:tcPr>
          <w:p w14:paraId="163D2CC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按文件要求提供中小企业声明函，并加盖投标人电子公章。</w:t>
            </w:r>
          </w:p>
        </w:tc>
      </w:tr>
      <w:tr w14:paraId="00C6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4" w:type="pct"/>
            <w:vAlign w:val="center"/>
          </w:tcPr>
          <w:p w14:paraId="4B355AF3">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8</w:t>
            </w:r>
          </w:p>
        </w:tc>
        <w:tc>
          <w:tcPr>
            <w:tcW w:w="1857" w:type="pct"/>
            <w:shd w:val="clear" w:color="auto" w:fill="auto"/>
            <w:vAlign w:val="center"/>
          </w:tcPr>
          <w:p w14:paraId="6AD9FAED">
            <w:pPr>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eastAsia="zh-CN"/>
              </w:rPr>
              <w:t>投标人须具备公安部门颁发的有效的《保安服务许可证》。</w:t>
            </w:r>
          </w:p>
        </w:tc>
        <w:tc>
          <w:tcPr>
            <w:tcW w:w="2728" w:type="pct"/>
            <w:shd w:val="clear" w:color="auto" w:fill="auto"/>
            <w:vAlign w:val="center"/>
          </w:tcPr>
          <w:p w14:paraId="3394DE2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提供相应许可证件扫描件。</w:t>
            </w:r>
          </w:p>
        </w:tc>
      </w:tr>
      <w:tr w14:paraId="1F0E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1FB0BCEC">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56D6D878">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40"/>
    </w:p>
    <w:tbl>
      <w:tblPr>
        <w:tblStyle w:val="39"/>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5299"/>
        <w:gridCol w:w="3280"/>
      </w:tblGrid>
      <w:tr w14:paraId="0FBD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607EAF5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5299" w:type="dxa"/>
            <w:vAlign w:val="center"/>
          </w:tcPr>
          <w:p w14:paraId="1A4CF28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280" w:type="dxa"/>
            <w:vAlign w:val="center"/>
          </w:tcPr>
          <w:p w14:paraId="193D28B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672C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35BF3C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5299" w:type="dxa"/>
            <w:vAlign w:val="center"/>
          </w:tcPr>
          <w:p w14:paraId="40FBA78D">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投标文件必须按招标文件要求加盖投标人电子印章、法定代表人电子印章。</w:t>
            </w:r>
          </w:p>
        </w:tc>
        <w:tc>
          <w:tcPr>
            <w:tcW w:w="3280" w:type="dxa"/>
            <w:vAlign w:val="center"/>
          </w:tcPr>
          <w:p w14:paraId="376B4CF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893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D7197DE">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5299" w:type="dxa"/>
            <w:vAlign w:val="center"/>
          </w:tcPr>
          <w:p w14:paraId="22852132">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投标价格不得超过投标人须知前附表中的</w:t>
            </w:r>
            <w:r>
              <w:rPr>
                <w:rFonts w:hint="eastAsia" w:ascii="仿宋" w:hAnsi="仿宋" w:eastAsia="仿宋" w:cs="仿宋"/>
                <w:color w:val="auto"/>
                <w:kern w:val="0"/>
                <w:szCs w:val="24"/>
                <w:highlight w:val="none"/>
                <w:lang w:val="en-US" w:eastAsia="zh-CN"/>
              </w:rPr>
              <w:t>最高限价。</w:t>
            </w:r>
          </w:p>
        </w:tc>
        <w:tc>
          <w:tcPr>
            <w:tcW w:w="3280" w:type="dxa"/>
            <w:vAlign w:val="center"/>
          </w:tcPr>
          <w:p w14:paraId="5BAF456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C0D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shd w:val="clear" w:color="auto" w:fill="auto"/>
            <w:vAlign w:val="center"/>
          </w:tcPr>
          <w:p w14:paraId="6142D042">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3</w:t>
            </w:r>
          </w:p>
        </w:tc>
        <w:tc>
          <w:tcPr>
            <w:tcW w:w="5299" w:type="dxa"/>
            <w:vAlign w:val="center"/>
          </w:tcPr>
          <w:p w14:paraId="02DA5157">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280" w:type="dxa"/>
            <w:vAlign w:val="center"/>
          </w:tcPr>
          <w:p w14:paraId="72D73E8C">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w:t>
            </w:r>
          </w:p>
        </w:tc>
      </w:tr>
      <w:tr w14:paraId="7876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shd w:val="clear" w:color="auto" w:fill="auto"/>
            <w:vAlign w:val="center"/>
          </w:tcPr>
          <w:p w14:paraId="7FF1E9C2">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4</w:t>
            </w:r>
          </w:p>
        </w:tc>
        <w:tc>
          <w:tcPr>
            <w:tcW w:w="5299" w:type="dxa"/>
            <w:vAlign w:val="center"/>
          </w:tcPr>
          <w:p w14:paraId="703D6C07">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eastAsia="zh-CN"/>
              </w:rPr>
              <w:t>合同履约期限</w:t>
            </w:r>
            <w:r>
              <w:rPr>
                <w:rFonts w:hint="eastAsia" w:ascii="仿宋" w:hAnsi="仿宋" w:eastAsia="仿宋" w:cs="仿宋"/>
                <w:color w:val="auto"/>
                <w:kern w:val="0"/>
                <w:szCs w:val="24"/>
                <w:highlight w:val="none"/>
              </w:rPr>
              <w:t>必须满足招标文件要求。</w:t>
            </w:r>
          </w:p>
        </w:tc>
        <w:tc>
          <w:tcPr>
            <w:tcW w:w="3280" w:type="dxa"/>
            <w:vAlign w:val="center"/>
          </w:tcPr>
          <w:p w14:paraId="1C88332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255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shd w:val="clear" w:color="auto" w:fill="auto"/>
            <w:tcMar>
              <w:top w:w="0" w:type="dxa"/>
              <w:left w:w="28" w:type="dxa"/>
              <w:bottom w:w="0" w:type="dxa"/>
              <w:right w:w="28" w:type="dxa"/>
            </w:tcMar>
            <w:vAlign w:val="center"/>
          </w:tcPr>
          <w:p w14:paraId="5DE46786">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5</w:t>
            </w:r>
          </w:p>
        </w:tc>
        <w:tc>
          <w:tcPr>
            <w:tcW w:w="5299" w:type="dxa"/>
            <w:vAlign w:val="center"/>
          </w:tcPr>
          <w:p w14:paraId="6DDE6AAF">
            <w:pPr>
              <w:widowControl/>
              <w:shd w:val="clear" w:color="auto" w:fill="FFFFFF"/>
              <w:snapToGrid w:val="0"/>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Cs w:val="24"/>
                <w:highlight w:val="none"/>
                <w:lang w:val="en-US" w:eastAsia="zh-CN"/>
              </w:rPr>
              <w:t>项目负责人简历表必须提供。</w:t>
            </w:r>
          </w:p>
        </w:tc>
        <w:tc>
          <w:tcPr>
            <w:tcW w:w="3280" w:type="dxa"/>
            <w:tcMar>
              <w:top w:w="0" w:type="dxa"/>
              <w:left w:w="28" w:type="dxa"/>
              <w:bottom w:w="0" w:type="dxa"/>
              <w:right w:w="28" w:type="dxa"/>
            </w:tcMar>
            <w:vAlign w:val="center"/>
          </w:tcPr>
          <w:p w14:paraId="5AE87FE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D63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6D9A07F5">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6</w:t>
            </w:r>
          </w:p>
        </w:tc>
        <w:tc>
          <w:tcPr>
            <w:tcW w:w="5299" w:type="dxa"/>
            <w:vAlign w:val="center"/>
          </w:tcPr>
          <w:p w14:paraId="2703C78E">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highlight w:val="none"/>
                <w:lang w:val="en-US" w:eastAsia="zh-CN"/>
              </w:rPr>
              <w:t>拟派主要服务人员情况表</w:t>
            </w:r>
            <w:r>
              <w:rPr>
                <w:rFonts w:hint="eastAsia" w:ascii="仿宋" w:hAnsi="仿宋" w:eastAsia="仿宋" w:cs="仿宋"/>
                <w:color w:val="auto"/>
                <w:kern w:val="0"/>
                <w:szCs w:val="24"/>
                <w:highlight w:val="none"/>
                <w:lang w:val="en-US" w:eastAsia="zh-CN"/>
              </w:rPr>
              <w:t>必须提供。</w:t>
            </w:r>
          </w:p>
        </w:tc>
        <w:tc>
          <w:tcPr>
            <w:tcW w:w="3280" w:type="dxa"/>
            <w:tcMar>
              <w:top w:w="0" w:type="dxa"/>
              <w:left w:w="28" w:type="dxa"/>
              <w:bottom w:w="0" w:type="dxa"/>
              <w:right w:w="28" w:type="dxa"/>
            </w:tcMar>
            <w:vAlign w:val="center"/>
          </w:tcPr>
          <w:p w14:paraId="10A8C85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440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0" w:hRule="atLeast"/>
          <w:jc w:val="center"/>
        </w:trPr>
        <w:tc>
          <w:tcPr>
            <w:tcW w:w="722" w:type="dxa"/>
            <w:shd w:val="clear" w:color="auto" w:fill="auto"/>
            <w:tcMar>
              <w:top w:w="0" w:type="dxa"/>
              <w:left w:w="28" w:type="dxa"/>
              <w:bottom w:w="0" w:type="dxa"/>
              <w:right w:w="28" w:type="dxa"/>
            </w:tcMar>
            <w:vAlign w:val="center"/>
          </w:tcPr>
          <w:p w14:paraId="08152A50">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7</w:t>
            </w:r>
          </w:p>
        </w:tc>
        <w:tc>
          <w:tcPr>
            <w:tcW w:w="5299" w:type="dxa"/>
            <w:shd w:val="clear" w:color="auto" w:fill="auto"/>
            <w:vAlign w:val="center"/>
          </w:tcPr>
          <w:p w14:paraId="2ECF5AF1">
            <w:pPr>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投标保证金必须按照招标文件要求缴纳。</w:t>
            </w:r>
          </w:p>
        </w:tc>
        <w:tc>
          <w:tcPr>
            <w:tcW w:w="3280" w:type="dxa"/>
            <w:shd w:val="clear" w:color="auto" w:fill="auto"/>
            <w:tcMar>
              <w:top w:w="0" w:type="dxa"/>
              <w:left w:w="28" w:type="dxa"/>
              <w:bottom w:w="0" w:type="dxa"/>
              <w:right w:w="28" w:type="dxa"/>
            </w:tcMar>
            <w:vAlign w:val="center"/>
          </w:tcPr>
          <w:p w14:paraId="464A444C">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保证金缴纳证明材料：汇款凭证或支票或汇票或保函或保证金收据等的扫描件。</w:t>
            </w:r>
          </w:p>
        </w:tc>
      </w:tr>
      <w:tr w14:paraId="75F4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58F96C4C">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8</w:t>
            </w:r>
          </w:p>
        </w:tc>
        <w:tc>
          <w:tcPr>
            <w:tcW w:w="5299" w:type="dxa"/>
            <w:shd w:val="clear" w:color="auto" w:fill="auto"/>
            <w:vAlign w:val="center"/>
          </w:tcPr>
          <w:p w14:paraId="228FDEBC">
            <w:pPr>
              <w:widowControl/>
              <w:shd w:val="clear" w:color="auto" w:fill="FFFFFF"/>
              <w:snapToGrid w:val="0"/>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投标文件符合招标文件全部实质性要求。</w:t>
            </w:r>
          </w:p>
        </w:tc>
        <w:tc>
          <w:tcPr>
            <w:tcW w:w="3280" w:type="dxa"/>
            <w:shd w:val="clear" w:color="auto" w:fill="auto"/>
            <w:tcMar>
              <w:top w:w="0" w:type="dxa"/>
              <w:left w:w="28" w:type="dxa"/>
              <w:bottom w:w="0" w:type="dxa"/>
              <w:right w:w="28" w:type="dxa"/>
            </w:tcMar>
            <w:vAlign w:val="center"/>
          </w:tcPr>
          <w:p w14:paraId="0501C849">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20E6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301" w:type="dxa"/>
            <w:gridSpan w:val="3"/>
            <w:vAlign w:val="center"/>
          </w:tcPr>
          <w:p w14:paraId="18A13121">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10C282D5">
      <w:pPr>
        <w:rPr>
          <w:rFonts w:hint="eastAsia" w:ascii="仿宋" w:hAnsi="仿宋" w:eastAsia="仿宋" w:cs="仿宋"/>
          <w:b/>
          <w:color w:val="auto"/>
          <w:szCs w:val="24"/>
          <w:highlight w:val="none"/>
        </w:rPr>
      </w:pPr>
    </w:p>
    <w:p w14:paraId="559C4B65">
      <w:pP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br w:type="page"/>
      </w:r>
    </w:p>
    <w:p w14:paraId="1EE21171">
      <w:pPr>
        <w:pStyle w:val="3"/>
        <w:jc w:val="center"/>
        <w:rPr>
          <w:rFonts w:hint="eastAsia" w:ascii="仿宋" w:hAnsi="仿宋" w:eastAsia="仿宋" w:cs="仿宋"/>
          <w:color w:val="auto"/>
          <w:highlight w:val="none"/>
          <w:lang w:eastAsia="zh-CN"/>
        </w:rPr>
      </w:pPr>
      <w:r>
        <w:rPr>
          <w:rFonts w:hint="eastAsia" w:ascii="仿宋" w:hAnsi="仿宋" w:eastAsia="仿宋" w:cs="仿宋"/>
          <w:b/>
          <w:color w:val="auto"/>
          <w:szCs w:val="24"/>
          <w:highlight w:val="none"/>
        </w:rPr>
        <w:t>《详细评审标准》</w:t>
      </w:r>
    </w:p>
    <w:tbl>
      <w:tblPr>
        <w:tblStyle w:val="39"/>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00"/>
        <w:gridCol w:w="819"/>
        <w:gridCol w:w="7244"/>
      </w:tblGrid>
      <w:tr w14:paraId="26DD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773D5227">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200" w:type="dxa"/>
            <w:noWrap w:val="0"/>
            <w:vAlign w:val="center"/>
          </w:tcPr>
          <w:p w14:paraId="232FC491">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评标项目</w:t>
            </w:r>
          </w:p>
        </w:tc>
        <w:tc>
          <w:tcPr>
            <w:tcW w:w="819" w:type="dxa"/>
            <w:noWrap w:val="0"/>
            <w:vAlign w:val="center"/>
          </w:tcPr>
          <w:p w14:paraId="0F044936">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评标分值</w:t>
            </w:r>
          </w:p>
        </w:tc>
        <w:tc>
          <w:tcPr>
            <w:tcW w:w="7244" w:type="dxa"/>
            <w:noWrap w:val="0"/>
            <w:vAlign w:val="center"/>
          </w:tcPr>
          <w:p w14:paraId="3AF022A3">
            <w:pPr>
              <w:pStyle w:val="56"/>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评标方法描述</w:t>
            </w:r>
          </w:p>
        </w:tc>
      </w:tr>
      <w:tr w14:paraId="6B7F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553" w:type="dxa"/>
            <w:noWrap w:val="0"/>
            <w:vAlign w:val="center"/>
          </w:tcPr>
          <w:p w14:paraId="1153206F">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w:t>
            </w:r>
          </w:p>
        </w:tc>
        <w:tc>
          <w:tcPr>
            <w:tcW w:w="1200" w:type="dxa"/>
            <w:noWrap w:val="0"/>
            <w:vAlign w:val="center"/>
          </w:tcPr>
          <w:p w14:paraId="7B6A902D">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rPr>
              <w:t>企业业绩</w:t>
            </w:r>
          </w:p>
        </w:tc>
        <w:tc>
          <w:tcPr>
            <w:tcW w:w="819" w:type="dxa"/>
            <w:noWrap w:val="0"/>
            <w:vAlign w:val="center"/>
          </w:tcPr>
          <w:p w14:paraId="6B393E2C">
            <w:pPr>
              <w:spacing w:line="360"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4</w:t>
            </w:r>
          </w:p>
        </w:tc>
        <w:tc>
          <w:tcPr>
            <w:tcW w:w="7244" w:type="dxa"/>
            <w:noWrap w:val="0"/>
            <w:vAlign w:val="center"/>
          </w:tcPr>
          <w:p w14:paraId="546AD8B2">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投标人提供具有2023年1月1日（含）至递交投标文件截止日（以合同签订时间为准）承接的类似服务经验的业绩, 每提供一项1分，最多计4项；须提供合同。</w:t>
            </w:r>
          </w:p>
        </w:tc>
      </w:tr>
      <w:tr w14:paraId="2BCD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53" w:type="dxa"/>
            <w:noWrap w:val="0"/>
            <w:vAlign w:val="center"/>
          </w:tcPr>
          <w:p w14:paraId="776765D3">
            <w:pPr>
              <w:keepLines w:val="0"/>
              <w:pageBreakBefore w:val="0"/>
              <w:wordWrap/>
              <w:overflowPunct/>
              <w:topLinePunct w:val="0"/>
              <w:bidi w:val="0"/>
              <w:spacing w:line="360" w:lineRule="auto"/>
              <w:jc w:val="center"/>
              <w:outlineLvl w:val="9"/>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00" w:type="dxa"/>
            <w:noWrap w:val="0"/>
            <w:vAlign w:val="center"/>
          </w:tcPr>
          <w:p w14:paraId="667A8ED7">
            <w:pPr>
              <w:widowControl/>
              <w:shd w:val="clear" w:color="auto" w:fill="FFFFFF"/>
              <w:snapToGrid w:val="0"/>
              <w:jc w:val="center"/>
              <w:rPr>
                <w:rFonts w:hint="eastAsia" w:ascii="仿宋" w:hAnsi="仿宋" w:eastAsia="仿宋" w:cs="仿宋"/>
                <w:color w:val="auto"/>
                <w:kern w:val="0"/>
                <w:szCs w:val="21"/>
                <w:highlight w:val="none"/>
              </w:rPr>
            </w:pPr>
            <w:r>
              <w:rPr>
                <w:rFonts w:hint="eastAsia" w:ascii="仿宋" w:hAnsi="仿宋" w:eastAsia="仿宋" w:cs="仿宋"/>
                <w:bCs/>
                <w:color w:val="auto"/>
                <w:kern w:val="0"/>
                <w:szCs w:val="21"/>
                <w:highlight w:val="none"/>
                <w:shd w:val="clear" w:color="auto" w:fill="FFFFFF" w:themeFill="background1"/>
              </w:rPr>
              <w:t>服务承诺</w:t>
            </w:r>
          </w:p>
        </w:tc>
        <w:tc>
          <w:tcPr>
            <w:tcW w:w="819" w:type="dxa"/>
            <w:noWrap w:val="0"/>
            <w:vAlign w:val="center"/>
          </w:tcPr>
          <w:p w14:paraId="706CAED2">
            <w:pPr>
              <w:widowControl/>
              <w:shd w:val="clear" w:color="auto" w:fill="FFFFFF"/>
              <w:snapToGrid w:val="0"/>
              <w:jc w:val="center"/>
              <w:rPr>
                <w:rFonts w:hint="default" w:ascii="仿宋" w:hAnsi="仿宋" w:eastAsia="仿宋" w:cs="仿宋"/>
                <w:color w:val="auto"/>
                <w:kern w:val="0"/>
                <w:szCs w:val="21"/>
                <w:highlight w:val="none"/>
                <w:lang w:val="en-US" w:eastAsia="zh-CN"/>
              </w:rPr>
            </w:pPr>
            <w:r>
              <w:rPr>
                <w:rFonts w:hint="eastAsia" w:ascii="仿宋" w:hAnsi="仿宋" w:eastAsia="仿宋" w:cs="仿宋"/>
                <w:bCs/>
                <w:color w:val="auto"/>
                <w:kern w:val="0"/>
                <w:szCs w:val="21"/>
                <w:highlight w:val="none"/>
                <w:shd w:val="clear" w:color="auto" w:fill="FFFFFF" w:themeFill="background1"/>
                <w:lang w:val="en-US" w:eastAsia="zh-CN"/>
              </w:rPr>
              <w:t>8</w:t>
            </w:r>
          </w:p>
        </w:tc>
        <w:tc>
          <w:tcPr>
            <w:tcW w:w="7244" w:type="dxa"/>
            <w:noWrap w:val="0"/>
            <w:vAlign w:val="center"/>
          </w:tcPr>
          <w:p w14:paraId="33DA1643">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①承诺服务人员数量、专业、岗位匹配满足招标文件要求，针对不同岗位有明确的岗位职责、服务质量承诺书得2分，不提供不得分。</w:t>
            </w:r>
          </w:p>
          <w:p w14:paraId="2DA7268D">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②承诺有完备的服务档案资料管理制度，建立、收集、保存等流程健全、规范，有完善档案移交步骤的得2分；不提供不得分。</w:t>
            </w:r>
          </w:p>
          <w:p w14:paraId="0004838C">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③承诺人员考核有明确标准、具体措施、奖罚淘汰机制的得2分，不提供不得分。</w:t>
            </w:r>
          </w:p>
          <w:p w14:paraId="78C0D73E">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④承诺能在采购人提出需求后5天内提供对应项目所在地的临时劳务人员得2分，不提供不得分。</w:t>
            </w:r>
          </w:p>
          <w:p w14:paraId="31F2E2DB">
            <w:pPr>
              <w:pStyle w:val="2"/>
              <w:ind w:left="0" w:leftChars="0" w:firstLine="420" w:firstLineChars="200"/>
              <w:rPr>
                <w:rFonts w:hint="default"/>
                <w:color w:val="auto"/>
                <w:highlight w:val="none"/>
                <w:lang w:val="en-US" w:eastAsia="zh-CN"/>
              </w:rPr>
            </w:pPr>
            <w:r>
              <w:rPr>
                <w:rFonts w:hint="eastAsia" w:ascii="仿宋" w:hAnsi="仿宋" w:eastAsia="仿宋" w:cs="仿宋"/>
                <w:color w:val="auto"/>
                <w:sz w:val="21"/>
                <w:szCs w:val="21"/>
                <w:highlight w:val="none"/>
                <w:shd w:val="clear" w:color="auto" w:fill="FFFFFF" w:themeFill="background1"/>
                <w:lang w:val="en-US" w:eastAsia="zh-CN"/>
              </w:rPr>
              <w:t>注：以上承诺须投标人提供自拟承诺函。</w:t>
            </w:r>
          </w:p>
        </w:tc>
      </w:tr>
      <w:tr w14:paraId="1B9A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553" w:type="dxa"/>
            <w:noWrap w:val="0"/>
            <w:vAlign w:val="center"/>
          </w:tcPr>
          <w:p w14:paraId="0DAA80FB">
            <w:pPr>
              <w:autoSpaceDE/>
              <w:autoSpaceDN/>
              <w:spacing w:line="360" w:lineRule="auto"/>
              <w:ind w:firstLine="0" w:firstLine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shd w:val="clear" w:color="auto" w:fill="FFFFFF" w:themeFill="background1"/>
                <w:lang w:val="en-US" w:eastAsia="zh-CN"/>
              </w:rPr>
              <w:t>3</w:t>
            </w:r>
          </w:p>
        </w:tc>
        <w:tc>
          <w:tcPr>
            <w:tcW w:w="1200" w:type="dxa"/>
            <w:noWrap w:val="0"/>
            <w:vAlign w:val="center"/>
          </w:tcPr>
          <w:p w14:paraId="109FB3C3">
            <w:pPr>
              <w:autoSpaceDE/>
              <w:autoSpaceDN/>
              <w:spacing w:line="360" w:lineRule="auto"/>
              <w:ind w:firstLine="0" w:firstLineChars="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sz w:val="21"/>
                <w:szCs w:val="21"/>
                <w:highlight w:val="none"/>
                <w:shd w:val="clear" w:color="auto" w:fill="FFFFFF" w:themeFill="background1"/>
                <w:lang w:val="en-US" w:eastAsia="zh-CN"/>
              </w:rPr>
              <w:t>项目</w:t>
            </w:r>
            <w:r>
              <w:rPr>
                <w:rFonts w:hint="eastAsia" w:ascii="仿宋" w:hAnsi="仿宋" w:eastAsia="仿宋" w:cs="仿宋"/>
                <w:color w:val="auto"/>
                <w:sz w:val="21"/>
                <w:szCs w:val="21"/>
                <w:highlight w:val="none"/>
                <w:shd w:val="clear" w:color="auto" w:fill="FFFFFF" w:themeFill="background1"/>
              </w:rPr>
              <w:t>服务方案</w:t>
            </w:r>
          </w:p>
        </w:tc>
        <w:tc>
          <w:tcPr>
            <w:tcW w:w="819" w:type="dxa"/>
            <w:noWrap w:val="0"/>
            <w:vAlign w:val="center"/>
          </w:tcPr>
          <w:p w14:paraId="39C17EB3">
            <w:pPr>
              <w:autoSpaceDE/>
              <w:autoSpaceDN/>
              <w:spacing w:line="360" w:lineRule="auto"/>
              <w:ind w:firstLine="0" w:firstLineChars="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sz w:val="21"/>
                <w:szCs w:val="21"/>
                <w:highlight w:val="none"/>
                <w:shd w:val="clear" w:color="auto" w:fill="FFFFFF" w:themeFill="background1"/>
                <w:lang w:val="en-US" w:eastAsia="zh-CN"/>
              </w:rPr>
              <w:t>30</w:t>
            </w:r>
          </w:p>
        </w:tc>
        <w:tc>
          <w:tcPr>
            <w:tcW w:w="7244" w:type="dxa"/>
            <w:noWrap w:val="0"/>
            <w:vAlign w:val="center"/>
          </w:tcPr>
          <w:p w14:paraId="1940E8D9">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项目服务方案包含但不限于：①劳务人员关系管理方案、②档案户籍及社保管理方案、③劳务人员保险方案、④员工行为规范及工作流程、⑤员工每年体检方案、⑥员工派遣时效性方案、完整处理劳务纠纷服务方案；6部分要素。</w:t>
            </w:r>
          </w:p>
          <w:p w14:paraId="7F06E9B9">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所有要素齐全且完全满足项目要求得30分，每缺一个要素扣5分，每个要素里每有一处内容缺陷扣2分（扣完为止）。</w:t>
            </w:r>
          </w:p>
        </w:tc>
      </w:tr>
      <w:tr w14:paraId="1A48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553" w:type="dxa"/>
            <w:noWrap w:val="0"/>
            <w:vAlign w:val="center"/>
          </w:tcPr>
          <w:p w14:paraId="505A246C">
            <w:pPr>
              <w:keepLines w:val="0"/>
              <w:pageBreakBefore w:val="0"/>
              <w:wordWrap/>
              <w:overflowPunct/>
              <w:topLinePunct w:val="0"/>
              <w:bidi w:val="0"/>
              <w:spacing w:line="360" w:lineRule="auto"/>
              <w:jc w:val="center"/>
              <w:outlineLvl w:val="9"/>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kern w:val="2"/>
                <w:sz w:val="21"/>
                <w:szCs w:val="21"/>
                <w:highlight w:val="none"/>
                <w:lang w:val="en-US" w:eastAsia="zh-CN" w:bidi="ar-SA"/>
              </w:rPr>
              <w:t>4</w:t>
            </w:r>
          </w:p>
        </w:tc>
        <w:tc>
          <w:tcPr>
            <w:tcW w:w="1200" w:type="dxa"/>
            <w:noWrap w:val="0"/>
            <w:vAlign w:val="center"/>
          </w:tcPr>
          <w:p w14:paraId="283506F2">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rPr>
              <w:t>人员配置</w:t>
            </w:r>
          </w:p>
        </w:tc>
        <w:tc>
          <w:tcPr>
            <w:tcW w:w="819" w:type="dxa"/>
            <w:noWrap w:val="0"/>
            <w:vAlign w:val="center"/>
          </w:tcPr>
          <w:p w14:paraId="7D1005B7">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kern w:val="0"/>
                <w:szCs w:val="21"/>
                <w:highlight w:val="none"/>
                <w:lang w:val="en-US" w:eastAsia="zh-CN"/>
              </w:rPr>
              <w:t>12</w:t>
            </w:r>
          </w:p>
        </w:tc>
        <w:tc>
          <w:tcPr>
            <w:tcW w:w="7244" w:type="dxa"/>
            <w:noWrap w:val="0"/>
            <w:vAlign w:val="center"/>
          </w:tcPr>
          <w:p w14:paraId="6CA44862">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人员配置包括但不限于：①班子机构、②成员结构（至少应包括岗位设置、劳动时间安排）、③人员岗位配置（编班、分组、排岗）、④岗位职责，4部分要素。</w:t>
            </w:r>
          </w:p>
          <w:p w14:paraId="5ECB2214">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所有要素齐全且完全满足项目要求得12分，每缺一个要素扣3分，每个要素里每有一处内容缺陷扣1分（扣完为止）。</w:t>
            </w:r>
          </w:p>
        </w:tc>
      </w:tr>
      <w:tr w14:paraId="2DEC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53" w:type="dxa"/>
            <w:noWrap w:val="0"/>
            <w:vAlign w:val="center"/>
          </w:tcPr>
          <w:p w14:paraId="54F6F9CC">
            <w:pPr>
              <w:autoSpaceDE/>
              <w:autoSpaceDN/>
              <w:spacing w:line="360" w:lineRule="auto"/>
              <w:ind w:firstLine="0" w:firstLineChars="0"/>
              <w:jc w:val="center"/>
              <w:rPr>
                <w:rFonts w:hint="default"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5</w:t>
            </w:r>
          </w:p>
        </w:tc>
        <w:tc>
          <w:tcPr>
            <w:tcW w:w="1200" w:type="dxa"/>
            <w:noWrap w:val="0"/>
            <w:vAlign w:val="center"/>
          </w:tcPr>
          <w:p w14:paraId="13B274B0">
            <w:pPr>
              <w:autoSpaceDE/>
              <w:autoSpaceDN/>
              <w:spacing w:line="360" w:lineRule="auto"/>
              <w:ind w:firstLine="0" w:firstLineChars="0"/>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lang w:val="en-US" w:eastAsia="zh-CN"/>
              </w:rPr>
              <w:t>项目</w:t>
            </w:r>
            <w:r>
              <w:rPr>
                <w:rFonts w:ascii="仿宋_GB2312" w:hAnsi="仿宋_GB2312" w:eastAsia="仿宋_GB2312" w:cs="仿宋_GB2312"/>
                <w:color w:val="auto"/>
                <w:highlight w:val="none"/>
              </w:rPr>
              <w:t>培训方案</w:t>
            </w:r>
          </w:p>
        </w:tc>
        <w:tc>
          <w:tcPr>
            <w:tcW w:w="819" w:type="dxa"/>
            <w:noWrap w:val="0"/>
            <w:vAlign w:val="center"/>
          </w:tcPr>
          <w:p w14:paraId="2A7E4186">
            <w:pPr>
              <w:autoSpaceDE/>
              <w:autoSpaceDN/>
              <w:spacing w:line="360" w:lineRule="auto"/>
              <w:ind w:firstLine="0" w:firstLineChars="0"/>
              <w:jc w:val="center"/>
              <w:rPr>
                <w:rFonts w:hint="default"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12</w:t>
            </w:r>
          </w:p>
        </w:tc>
        <w:tc>
          <w:tcPr>
            <w:tcW w:w="7244" w:type="dxa"/>
            <w:noWrap w:val="0"/>
            <w:vAlign w:val="center"/>
          </w:tcPr>
          <w:p w14:paraId="63FA6948">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项目培训方案包括但不限于：①安全教育培训制度（至少应包括培训计划、培训时间、培训内容等），②岗前培训措施方案，③人员的管理与培训，④重大活动保障；4部分要素。</w:t>
            </w:r>
          </w:p>
          <w:p w14:paraId="579D4EFA">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所有要素齐全且完全满足项目要求得12分，每缺一个要素扣3分，每个要素里每有一处内容缺陷扣1分（扣完为止）。</w:t>
            </w:r>
          </w:p>
        </w:tc>
      </w:tr>
      <w:tr w14:paraId="12CC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53" w:type="dxa"/>
            <w:noWrap w:val="0"/>
            <w:vAlign w:val="center"/>
          </w:tcPr>
          <w:p w14:paraId="7D9BA7C0">
            <w:pPr>
              <w:autoSpaceDE/>
              <w:autoSpaceDN/>
              <w:spacing w:line="360" w:lineRule="auto"/>
              <w:ind w:firstLine="0" w:firstLineChars="0"/>
              <w:jc w:val="center"/>
              <w:rPr>
                <w:rFonts w:hint="default"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6</w:t>
            </w:r>
          </w:p>
        </w:tc>
        <w:tc>
          <w:tcPr>
            <w:tcW w:w="1200" w:type="dxa"/>
            <w:noWrap w:val="0"/>
            <w:vAlign w:val="center"/>
          </w:tcPr>
          <w:p w14:paraId="00AC71F4">
            <w:pPr>
              <w:autoSpaceDE/>
              <w:autoSpaceDN/>
              <w:spacing w:line="360" w:lineRule="auto"/>
              <w:ind w:firstLine="0" w:firstLineChars="0"/>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薪酬管理方案</w:t>
            </w:r>
          </w:p>
        </w:tc>
        <w:tc>
          <w:tcPr>
            <w:tcW w:w="819" w:type="dxa"/>
            <w:noWrap w:val="0"/>
            <w:vAlign w:val="center"/>
          </w:tcPr>
          <w:p w14:paraId="54493E65">
            <w:pPr>
              <w:autoSpaceDE/>
              <w:autoSpaceDN/>
              <w:spacing w:line="360" w:lineRule="auto"/>
              <w:ind w:firstLine="0" w:firstLineChars="0"/>
              <w:jc w:val="center"/>
              <w:rPr>
                <w:rFonts w:hint="default"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12</w:t>
            </w:r>
          </w:p>
        </w:tc>
        <w:tc>
          <w:tcPr>
            <w:tcW w:w="7244" w:type="dxa"/>
            <w:noWrap w:val="0"/>
            <w:vAlign w:val="center"/>
          </w:tcPr>
          <w:p w14:paraId="2305431A">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薪酬管理方案包括但不限于：①薪酬发放安排、④薪酬保障、②员工劳动保护、③员工福利；4部分要素。</w:t>
            </w:r>
          </w:p>
          <w:p w14:paraId="3E10A9DF">
            <w:pPr>
              <w:autoSpaceDE/>
              <w:autoSpaceDN/>
              <w:spacing w:line="360" w:lineRule="auto"/>
              <w:ind w:firstLine="482" w:firstLineChars="0"/>
              <w:jc w:val="left"/>
              <w:rPr>
                <w:rFonts w:hint="default"/>
                <w:color w:val="auto"/>
                <w:highlight w:val="none"/>
                <w:lang w:val="en-US" w:eastAsia="zh-CN"/>
              </w:rPr>
            </w:pPr>
            <w:r>
              <w:rPr>
                <w:rFonts w:hint="eastAsia" w:ascii="仿宋" w:hAnsi="仿宋" w:eastAsia="仿宋" w:cs="仿宋"/>
                <w:color w:val="auto"/>
                <w:sz w:val="21"/>
                <w:szCs w:val="21"/>
                <w:highlight w:val="none"/>
                <w:shd w:val="clear" w:color="auto" w:fill="FFFFFF" w:themeFill="background1"/>
                <w:lang w:val="en-US" w:eastAsia="zh-CN"/>
              </w:rPr>
              <w:t>所有要素齐全且完全满足项目要求得12分，每缺一个要素扣3分，每个要素里每有一处内容缺陷扣1分（扣完为止）。</w:t>
            </w:r>
          </w:p>
        </w:tc>
      </w:tr>
      <w:tr w14:paraId="6DA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noWrap w:val="0"/>
            <w:vAlign w:val="center"/>
          </w:tcPr>
          <w:p w14:paraId="445A1993">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7</w:t>
            </w:r>
          </w:p>
        </w:tc>
        <w:tc>
          <w:tcPr>
            <w:tcW w:w="1200" w:type="dxa"/>
            <w:noWrap w:val="0"/>
            <w:vAlign w:val="center"/>
          </w:tcPr>
          <w:p w14:paraId="41459A55">
            <w:pPr>
              <w:spacing w:line="360" w:lineRule="auto"/>
              <w:jc w:val="center"/>
              <w:rPr>
                <w:rFonts w:hint="eastAsia" w:ascii="仿宋" w:hAnsi="仿宋" w:eastAsia="仿宋_GB2312"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应急预案、保障措施</w:t>
            </w:r>
          </w:p>
        </w:tc>
        <w:tc>
          <w:tcPr>
            <w:tcW w:w="819" w:type="dxa"/>
            <w:noWrap w:val="0"/>
            <w:vAlign w:val="center"/>
          </w:tcPr>
          <w:p w14:paraId="375DA979">
            <w:pPr>
              <w:spacing w:line="360"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12</w:t>
            </w:r>
          </w:p>
        </w:tc>
        <w:tc>
          <w:tcPr>
            <w:tcW w:w="7244" w:type="dxa"/>
            <w:noWrap w:val="0"/>
            <w:vAlign w:val="center"/>
          </w:tcPr>
          <w:p w14:paraId="338F749A">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应急预案、保障措施包括但不限于：①应急组织机构、②应急预案（至少应包含事故纠纷、消防应急、自然灾害、治安类等应急预案）、③人员保障措施（含应急调配人数、到场时间等内容））、④保障措施（至少应包含服务质量保障措施），4部分要素。</w:t>
            </w:r>
          </w:p>
          <w:p w14:paraId="6519CFF8">
            <w:pPr>
              <w:autoSpaceDE/>
              <w:autoSpaceDN/>
              <w:spacing w:line="360" w:lineRule="auto"/>
              <w:ind w:firstLine="482" w:firstLineChars="0"/>
              <w:jc w:val="left"/>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所有要素齐全且完全满足项目要求得12分，每缺一个要素扣3分，每个要素里每有一处内容缺陷扣1分（扣完为止）。</w:t>
            </w:r>
          </w:p>
        </w:tc>
      </w:tr>
      <w:tr w14:paraId="139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gridSpan w:val="2"/>
            <w:noWrap w:val="0"/>
            <w:vAlign w:val="center"/>
          </w:tcPr>
          <w:p w14:paraId="34926C66">
            <w:pPr>
              <w:keepLines w:val="0"/>
              <w:pageBreakBefore w:val="0"/>
              <w:wordWrap/>
              <w:overflowPunct/>
              <w:topLinePunct w:val="0"/>
              <w:bidi w:val="0"/>
              <w:spacing w:line="360" w:lineRule="auto"/>
              <w:jc w:val="center"/>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合计</w:t>
            </w:r>
          </w:p>
        </w:tc>
        <w:tc>
          <w:tcPr>
            <w:tcW w:w="819" w:type="dxa"/>
            <w:noWrap w:val="0"/>
            <w:vAlign w:val="center"/>
          </w:tcPr>
          <w:p w14:paraId="5B652B87">
            <w:pPr>
              <w:keepLines w:val="0"/>
              <w:pageBreakBefore w:val="0"/>
              <w:wordWrap/>
              <w:overflowPunct/>
              <w:topLinePunct w:val="0"/>
              <w:bidi w:val="0"/>
              <w:spacing w:line="360" w:lineRule="auto"/>
              <w:jc w:val="center"/>
              <w:outlineLvl w:val="9"/>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90</w:t>
            </w:r>
          </w:p>
        </w:tc>
        <w:tc>
          <w:tcPr>
            <w:tcW w:w="7244" w:type="dxa"/>
            <w:noWrap w:val="0"/>
            <w:vAlign w:val="center"/>
          </w:tcPr>
          <w:p w14:paraId="37CA3940">
            <w:pPr>
              <w:keepLines w:val="0"/>
              <w:pageBreakBefore w:val="0"/>
              <w:wordWrap/>
              <w:overflowPunct/>
              <w:topLinePunct w:val="0"/>
              <w:bidi w:val="0"/>
              <w:spacing w:line="360" w:lineRule="auto"/>
              <w:jc w:val="left"/>
              <w:outlineLvl w:val="9"/>
              <w:rPr>
                <w:rFonts w:hint="eastAsia" w:ascii="仿宋" w:hAnsi="仿宋" w:eastAsia="仿宋" w:cs="仿宋"/>
                <w:color w:val="auto"/>
                <w:kern w:val="0"/>
                <w:sz w:val="21"/>
                <w:szCs w:val="21"/>
                <w:highlight w:val="none"/>
              </w:rPr>
            </w:pPr>
          </w:p>
        </w:tc>
      </w:tr>
      <w:tr w14:paraId="143F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6" w:type="dxa"/>
            <w:gridSpan w:val="4"/>
            <w:noWrap w:val="0"/>
            <w:vAlign w:val="center"/>
          </w:tcPr>
          <w:p w14:paraId="5C5D04B8">
            <w:pPr>
              <w:keepLines w:val="0"/>
              <w:pageBreakBefore w:val="0"/>
              <w:wordWrap/>
              <w:overflowPunct/>
              <w:topLinePunct w:val="0"/>
              <w:bidi w:val="0"/>
              <w:spacing w:line="360" w:lineRule="auto"/>
              <w:jc w:val="left"/>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说明：</w:t>
            </w:r>
            <w:r>
              <w:rPr>
                <w:rFonts w:hint="eastAsia" w:ascii="仿宋" w:hAnsi="仿宋" w:eastAsia="仿宋" w:cs="仿宋"/>
                <w:color w:val="auto"/>
                <w:kern w:val="0"/>
                <w:szCs w:val="21"/>
                <w:highlight w:val="none"/>
              </w:rPr>
              <w:t>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3714B8CF">
      <w:pPr>
        <w:pStyle w:val="3"/>
        <w:jc w:val="both"/>
        <w:rPr>
          <w:rFonts w:hint="eastAsia" w:ascii="仿宋" w:hAnsi="仿宋" w:eastAsia="仿宋" w:cs="仿宋"/>
          <w:b/>
          <w:color w:val="auto"/>
          <w:sz w:val="24"/>
          <w:szCs w:val="24"/>
          <w:highlight w:val="none"/>
          <w:lang w:val="en-US" w:eastAsia="zh-CN"/>
        </w:rPr>
      </w:pPr>
      <w:bookmarkStart w:id="41" w:name="_Toc12409"/>
      <w:bookmarkStart w:id="42" w:name="_Toc115977387"/>
      <w:bookmarkStart w:id="43" w:name="_Toc485312286"/>
    </w:p>
    <w:p w14:paraId="229E425E">
      <w:pP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br w:type="page"/>
      </w:r>
    </w:p>
    <w:p w14:paraId="43D4F20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4" w:name="_Toc8076"/>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评标方法</w:t>
      </w:r>
      <w:bookmarkEnd w:id="41"/>
      <w:bookmarkEnd w:id="42"/>
      <w:bookmarkEnd w:id="44"/>
    </w:p>
    <w:p w14:paraId="13F955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5" w:name="_Toc8393"/>
      <w:bookmarkStart w:id="46" w:name="_Toc25535"/>
      <w:bookmarkStart w:id="47" w:name="_Toc115977388"/>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评审标准</w:t>
      </w:r>
      <w:bookmarkEnd w:id="45"/>
      <w:bookmarkEnd w:id="46"/>
      <w:bookmarkEnd w:id="47"/>
    </w:p>
    <w:p w14:paraId="4CCA9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30AA60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详细评审：</w:t>
      </w:r>
    </w:p>
    <w:p w14:paraId="386D44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.1详细评审：评审因素和评审标准见《详细评审标准》及本节第3.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款。</w:t>
      </w:r>
    </w:p>
    <w:p w14:paraId="6E11F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 投标报价评分标准：</w:t>
      </w:r>
    </w:p>
    <w:p w14:paraId="6F2905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8" w:name="_Toc24086"/>
      <w:bookmarkStart w:id="49" w:name="_Toc24795"/>
      <w:bookmarkStart w:id="50" w:name="_Toc115977389"/>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评标程序</w:t>
      </w:r>
      <w:bookmarkEnd w:id="48"/>
      <w:bookmarkEnd w:id="49"/>
      <w:bookmarkEnd w:id="50"/>
    </w:p>
    <w:p w14:paraId="23B1BE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7E3644E">
      <w:pPr>
        <w:pStyle w:val="201"/>
        <w:widowControl/>
        <w:numPr>
          <w:ilvl w:val="0"/>
          <w:numId w:val="2"/>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2CE4F5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详细评审</w:t>
      </w:r>
    </w:p>
    <w:p w14:paraId="1303D4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 澄清、说明或补正</w:t>
      </w:r>
    </w:p>
    <w:p w14:paraId="1DE935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 推荐中标候选人及提交评标报告</w:t>
      </w:r>
    </w:p>
    <w:p w14:paraId="605A52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，掌握评标标准和方法。</w:t>
      </w:r>
    </w:p>
    <w:p w14:paraId="4D9CE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736DB3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BC5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详细评审</w:t>
      </w:r>
    </w:p>
    <w:p w14:paraId="57C047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.1.只有通过了资格审查、完备性及符合性审查</w:t>
      </w:r>
      <w:r>
        <w:rPr>
          <w:rFonts w:hint="eastAsia" w:ascii="仿宋" w:hAnsi="仿宋" w:eastAsia="仿宋" w:cs="仿宋"/>
          <w:color w:val="auto"/>
          <w:kern w:val="0"/>
          <w:sz w:val="24"/>
          <w:szCs w:val="24"/>
          <w:highlight w:val="none"/>
          <w:lang w:val="en-US" w:eastAsia="zh-CN"/>
        </w:rPr>
        <w:t>的投标人</w:t>
      </w:r>
      <w:r>
        <w:rPr>
          <w:rFonts w:hint="eastAsia" w:ascii="仿宋" w:hAnsi="仿宋" w:eastAsia="仿宋" w:cs="仿宋"/>
          <w:color w:val="auto"/>
          <w:kern w:val="0"/>
          <w:sz w:val="24"/>
          <w:szCs w:val="24"/>
          <w:highlight w:val="none"/>
        </w:rPr>
        <w:t>不少于3个方可进入详细评审。</w:t>
      </w:r>
    </w:p>
    <w:p w14:paraId="1AF93E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 澄清、说明和补正</w:t>
      </w:r>
    </w:p>
    <w:p w14:paraId="7E8094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电子交易平台中报价与</w:t>
      </w:r>
      <w:r>
        <w:rPr>
          <w:rFonts w:hint="eastAsia" w:ascii="仿宋" w:hAnsi="仿宋" w:eastAsia="仿宋" w:cs="仿宋"/>
          <w:color w:val="auto"/>
          <w:kern w:val="0"/>
          <w:sz w:val="24"/>
          <w:szCs w:val="24"/>
          <w:highlight w:val="none"/>
        </w:rPr>
        <w:t>投标文件相应内容不一致的，以投标文件为准；</w:t>
      </w:r>
    </w:p>
    <w:p w14:paraId="0E654E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与投标文件中相应内容不一致的，以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为准；</w:t>
      </w:r>
    </w:p>
    <w:p w14:paraId="3C78C8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400E89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的总价为准，并修改单价；</w:t>
      </w:r>
    </w:p>
    <w:p w14:paraId="497639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74F7A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.7详细评审工作全部结束后，投标人总得分排序按照以下原则进行。</w:t>
      </w:r>
    </w:p>
    <w:p w14:paraId="07A0C0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.7.1按照总得分由高到低顺序对投标人进行排序；</w:t>
      </w:r>
    </w:p>
    <w:p w14:paraId="2D2D57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.7.2总得分相同时报价低的投标人排序靠前；</w:t>
      </w:r>
    </w:p>
    <w:p w14:paraId="446072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.7.3总得分相同且报价相同的投标人，由采购人确定排序顺序；</w:t>
      </w:r>
    </w:p>
    <w:p w14:paraId="3EF936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推荐中标候选人及提交评标报告</w:t>
      </w:r>
    </w:p>
    <w:p w14:paraId="7FE2BC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.1评标委员会推荐中标候选人，总得分排序第一的投标人将被确定为第一中标候选人，以此类推确定出规定数量的的中标候选人。</w:t>
      </w:r>
    </w:p>
    <w:p w14:paraId="43B327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.2当通过了资格审查、完备性及符合性审查后，投标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少于3个时，采购人应当依法重新招标。</w:t>
      </w:r>
    </w:p>
    <w:p w14:paraId="7E5BDD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 评标委员会完成评标后，应当向采购人提交书面评标报告。</w:t>
      </w:r>
    </w:p>
    <w:p w14:paraId="18F934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特殊情况的处置程序</w:t>
      </w:r>
    </w:p>
    <w:p w14:paraId="3EE558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 关于评标活动暂停</w:t>
      </w:r>
    </w:p>
    <w:p w14:paraId="4D6C8F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.2关于评标中途更换评委</w:t>
      </w:r>
    </w:p>
    <w:p w14:paraId="6AE226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.2.1 除非发生下列情况之一，评标委员会成员不得在评标中途更换：</w:t>
      </w:r>
    </w:p>
    <w:p w14:paraId="2A18A0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.3 在评标环节中，需评标委员会就某项定性的评审结论做出表决的，由评标委员会全体成员按照少数服从多数的原则确定。</w:t>
      </w:r>
    </w:p>
    <w:bookmarkEnd w:id="43"/>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hint="eastAsia" w:ascii="仿宋" w:hAnsi="仿宋" w:eastAsia="仿宋" w:cs="仿宋"/>
          <w:b/>
          <w:color w:val="auto"/>
          <w:sz w:val="24"/>
          <w:szCs w:val="24"/>
          <w:highlight w:val="none"/>
          <w:lang w:val="en-US" w:eastAsia="zh-CN"/>
        </w:rPr>
      </w:pPr>
      <w:bookmarkStart w:id="51" w:name="_Toc9626"/>
      <w:r>
        <w:rPr>
          <w:rFonts w:hint="eastAsia" w:ascii="仿宋" w:hAnsi="仿宋" w:eastAsia="仿宋" w:cs="仿宋"/>
          <w:b/>
          <w:color w:val="auto"/>
          <w:sz w:val="24"/>
          <w:szCs w:val="24"/>
          <w:highlight w:val="none"/>
        </w:rPr>
        <w:t>第三章 合同</w:t>
      </w:r>
      <w:r>
        <w:rPr>
          <w:rFonts w:hint="eastAsia" w:ascii="仿宋" w:hAnsi="仿宋" w:eastAsia="仿宋" w:cs="仿宋"/>
          <w:b/>
          <w:color w:val="auto"/>
          <w:sz w:val="24"/>
          <w:szCs w:val="24"/>
          <w:highlight w:val="none"/>
          <w:lang w:val="en-US" w:eastAsia="zh-CN"/>
        </w:rPr>
        <w:t>文本</w:t>
      </w:r>
      <w:bookmarkEnd w:id="51"/>
    </w:p>
    <w:p w14:paraId="55FD29D7">
      <w:pPr>
        <w:spacing w:after="156" w:line="560" w:lineRule="exact"/>
        <w:jc w:val="center"/>
        <w:rPr>
          <w:rFonts w:hint="eastAsia" w:ascii="仿宋" w:hAnsi="仿宋" w:eastAsia="仿宋" w:cs="仿宋"/>
          <w:b/>
          <w:color w:val="auto"/>
          <w:highlight w:val="none"/>
        </w:rPr>
      </w:pPr>
    </w:p>
    <w:p w14:paraId="65C6C768">
      <w:pPr>
        <w:spacing w:after="156"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highlight w:val="none"/>
        </w:rPr>
        <w:t>（仅供参考，具体以实际签订的内容为准）</w:t>
      </w:r>
    </w:p>
    <w:p w14:paraId="0986F5BA">
      <w:pPr>
        <w:pStyle w:val="216"/>
        <w:ind w:firstLine="0"/>
        <w:jc w:val="center"/>
        <w:rPr>
          <w:rFonts w:hint="eastAsia" w:ascii="仿宋" w:hAnsi="仿宋" w:eastAsia="仿宋" w:cs="仿宋"/>
          <w:b/>
          <w:color w:val="auto"/>
          <w:szCs w:val="24"/>
          <w:highlight w:val="none"/>
        </w:rPr>
      </w:pPr>
    </w:p>
    <w:p w14:paraId="5C7CA491">
      <w:pPr>
        <w:pStyle w:val="216"/>
        <w:ind w:firstLine="0"/>
        <w:jc w:val="center"/>
        <w:rPr>
          <w:rFonts w:hint="eastAsia" w:ascii="仿宋" w:hAnsi="仿宋" w:eastAsia="仿宋" w:cs="仿宋"/>
          <w:b/>
          <w:color w:val="auto"/>
          <w:szCs w:val="24"/>
          <w:highlight w:val="none"/>
        </w:rPr>
      </w:pPr>
    </w:p>
    <w:p w14:paraId="5EBA27CD">
      <w:pPr>
        <w:pStyle w:val="216"/>
        <w:ind w:firstLine="0"/>
        <w:jc w:val="center"/>
        <w:rPr>
          <w:rFonts w:hint="eastAsia" w:ascii="仿宋" w:hAnsi="仿宋" w:eastAsia="仿宋" w:cs="仿宋"/>
          <w:b/>
          <w:color w:val="auto"/>
          <w:szCs w:val="24"/>
          <w:highlight w:val="none"/>
        </w:rPr>
      </w:pPr>
    </w:p>
    <w:p w14:paraId="1919DB45">
      <w:pPr>
        <w:pStyle w:val="216"/>
        <w:ind w:firstLine="0"/>
        <w:jc w:val="center"/>
        <w:rPr>
          <w:rFonts w:hint="eastAsia" w:ascii="仿宋" w:hAnsi="仿宋" w:eastAsia="仿宋" w:cs="仿宋"/>
          <w:b/>
          <w:color w:val="auto"/>
          <w:szCs w:val="24"/>
          <w:highlight w:val="none"/>
        </w:rPr>
      </w:pPr>
    </w:p>
    <w:p w14:paraId="39646DEE">
      <w:pPr>
        <w:pStyle w:val="216"/>
        <w:ind w:firstLine="0"/>
        <w:jc w:val="center"/>
        <w:rPr>
          <w:rFonts w:hint="eastAsia" w:ascii="仿宋" w:hAnsi="仿宋" w:eastAsia="仿宋" w:cs="仿宋"/>
          <w:b/>
          <w:color w:val="auto"/>
          <w:szCs w:val="24"/>
          <w:highlight w:val="none"/>
        </w:rPr>
      </w:pPr>
    </w:p>
    <w:p w14:paraId="51C735BE">
      <w:pPr>
        <w:pStyle w:val="216"/>
        <w:ind w:firstLine="0"/>
        <w:jc w:val="center"/>
        <w:rPr>
          <w:rFonts w:hint="eastAsia" w:ascii="仿宋" w:hAnsi="仿宋" w:eastAsia="仿宋" w:cs="仿宋"/>
          <w:b/>
          <w:color w:val="auto"/>
          <w:szCs w:val="24"/>
          <w:highlight w:val="none"/>
        </w:rPr>
      </w:pPr>
    </w:p>
    <w:p w14:paraId="397DABFD">
      <w:pPr>
        <w:pStyle w:val="216"/>
        <w:ind w:firstLine="0"/>
        <w:jc w:val="center"/>
        <w:rPr>
          <w:rFonts w:hint="eastAsia" w:ascii="仿宋" w:hAnsi="仿宋" w:eastAsia="仿宋" w:cs="仿宋"/>
          <w:b/>
          <w:color w:val="auto"/>
          <w:szCs w:val="24"/>
          <w:highlight w:val="none"/>
        </w:rPr>
      </w:pPr>
    </w:p>
    <w:p w14:paraId="272C5304">
      <w:pPr>
        <w:pStyle w:val="216"/>
        <w:ind w:firstLine="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第一部分 合同书</w:t>
      </w:r>
    </w:p>
    <w:p w14:paraId="5AE7E1AC">
      <w:pPr>
        <w:pStyle w:val="216"/>
        <w:ind w:firstLine="0"/>
        <w:rPr>
          <w:rFonts w:hint="eastAsia" w:ascii="仿宋" w:hAnsi="仿宋" w:eastAsia="仿宋" w:cs="仿宋"/>
          <w:color w:val="auto"/>
          <w:szCs w:val="24"/>
          <w:highlight w:val="none"/>
        </w:rPr>
      </w:pPr>
    </w:p>
    <w:p w14:paraId="60DE33B6">
      <w:pPr>
        <w:pStyle w:val="216"/>
        <w:ind w:firstLine="0"/>
        <w:rPr>
          <w:rFonts w:hint="eastAsia" w:ascii="仿宋" w:hAnsi="仿宋" w:eastAsia="仿宋" w:cs="仿宋"/>
          <w:color w:val="auto"/>
          <w:szCs w:val="24"/>
          <w:highlight w:val="none"/>
        </w:rPr>
      </w:pPr>
    </w:p>
    <w:p w14:paraId="61A713A9">
      <w:pPr>
        <w:spacing w:before="120" w:line="22" w:lineRule="atLeast"/>
        <w:rPr>
          <w:rFonts w:hint="eastAsia" w:ascii="仿宋" w:hAnsi="仿宋" w:eastAsia="仿宋" w:cs="仿宋"/>
          <w:color w:val="auto"/>
          <w:sz w:val="24"/>
          <w:highlight w:val="none"/>
        </w:rPr>
      </w:pPr>
    </w:p>
    <w:p w14:paraId="3FE8E6A8">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5773AFD6">
      <w:pPr>
        <w:pStyle w:val="217"/>
        <w:spacing w:before="120" w:line="22" w:lineRule="atLeast"/>
        <w:rPr>
          <w:rFonts w:hint="eastAsia" w:ascii="仿宋" w:hAnsi="仿宋" w:eastAsia="仿宋" w:cs="仿宋"/>
          <w:color w:val="auto"/>
          <w:szCs w:val="24"/>
          <w:highlight w:val="none"/>
        </w:rPr>
      </w:pPr>
    </w:p>
    <w:p w14:paraId="550BDFA1">
      <w:pPr>
        <w:pStyle w:val="217"/>
        <w:spacing w:before="120" w:line="22" w:lineRule="atLeast"/>
        <w:rPr>
          <w:rFonts w:hint="eastAsia" w:ascii="仿宋" w:hAnsi="仿宋" w:eastAsia="仿宋" w:cs="仿宋"/>
          <w:color w:val="auto"/>
          <w:szCs w:val="24"/>
          <w:highlight w:val="none"/>
        </w:rPr>
      </w:pPr>
    </w:p>
    <w:p w14:paraId="7A2D8E58">
      <w:pPr>
        <w:rPr>
          <w:rFonts w:hint="eastAsia" w:ascii="仿宋" w:hAnsi="仿宋" w:eastAsia="仿宋" w:cs="仿宋"/>
          <w:color w:val="auto"/>
          <w:highlight w:val="none"/>
        </w:rPr>
      </w:pPr>
    </w:p>
    <w:p w14:paraId="11FBF5C7">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6710330C">
      <w:pPr>
        <w:spacing w:before="120" w:line="22" w:lineRule="atLeast"/>
        <w:rPr>
          <w:rFonts w:hint="eastAsia" w:ascii="仿宋" w:hAnsi="仿宋" w:eastAsia="仿宋" w:cs="仿宋"/>
          <w:color w:val="auto"/>
          <w:sz w:val="24"/>
          <w:highlight w:val="none"/>
        </w:rPr>
      </w:pPr>
    </w:p>
    <w:p w14:paraId="4B3F6E4E">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64D0BA92">
      <w:pPr>
        <w:spacing w:before="120" w:line="22" w:lineRule="atLeast"/>
        <w:rPr>
          <w:rFonts w:hint="eastAsia" w:ascii="仿宋" w:hAnsi="仿宋" w:eastAsia="仿宋" w:cs="仿宋"/>
          <w:color w:val="auto"/>
          <w:sz w:val="24"/>
          <w:highlight w:val="none"/>
        </w:rPr>
      </w:pPr>
    </w:p>
    <w:p w14:paraId="4DC91577">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1A4B14A3">
      <w:pPr>
        <w:spacing w:before="120" w:line="22" w:lineRule="atLeast"/>
        <w:rPr>
          <w:rFonts w:hint="eastAsia" w:ascii="仿宋" w:hAnsi="仿宋" w:eastAsia="仿宋" w:cs="仿宋"/>
          <w:color w:val="auto"/>
          <w:sz w:val="24"/>
          <w:highlight w:val="none"/>
        </w:rPr>
      </w:pPr>
    </w:p>
    <w:p w14:paraId="287F4CFB">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2EA66AF">
      <w:pPr>
        <w:autoSpaceDE w:val="0"/>
        <w:autoSpaceDN w:val="0"/>
        <w:adjustRightInd w:val="0"/>
        <w:spacing w:line="600" w:lineRule="exact"/>
        <w:ind w:firstLine="640"/>
        <w:jc w:val="center"/>
        <w:rPr>
          <w:rFonts w:hint="eastAsia" w:ascii="仿宋" w:hAnsi="仿宋" w:eastAsia="仿宋" w:cs="仿宋"/>
          <w:color w:val="auto"/>
          <w:sz w:val="24"/>
          <w:highlight w:val="none"/>
        </w:rPr>
        <w:sectPr>
          <w:footerReference r:id="rId7" w:type="default"/>
          <w:pgSz w:w="11907" w:h="16840"/>
          <w:pgMar w:top="1440" w:right="1800" w:bottom="1440" w:left="1800" w:header="851" w:footer="851" w:gutter="0"/>
          <w:pgBorders>
            <w:top w:val="none" w:sz="0" w:space="0"/>
            <w:left w:val="none" w:sz="0" w:space="0"/>
            <w:bottom w:val="none" w:sz="0" w:space="0"/>
            <w:right w:val="none" w:sz="0" w:space="0"/>
          </w:pgBorders>
          <w:pgNumType w:fmt="decimal" w:start="1"/>
          <w:cols w:space="720" w:num="1"/>
          <w:docGrid w:linePitch="462" w:charSpace="0"/>
        </w:sectPr>
      </w:pPr>
    </w:p>
    <w:p w14:paraId="73E4BA4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（同前页项目名称）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rPr>
        <w:t>为该项目中标供应商。现于中标通知书发出之日起三十日内，按照采购文件确定的事项签订本合同。</w:t>
      </w:r>
    </w:p>
    <w:p w14:paraId="73EABE8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7B412496">
      <w:pPr>
        <w:spacing w:line="560" w:lineRule="exact"/>
        <w:ind w:firstLine="482" w:firstLineChars="200"/>
        <w:rPr>
          <w:rFonts w:hint="eastAsia" w:ascii="仿宋" w:hAnsi="仿宋" w:eastAsia="仿宋" w:cs="仿宋"/>
          <w:color w:val="auto"/>
          <w:sz w:val="24"/>
          <w:highlight w:val="none"/>
        </w:rPr>
      </w:pPr>
      <w:bookmarkStart w:id="52" w:name="_Toc22967"/>
      <w:bookmarkStart w:id="53" w:name="_Toc37868828"/>
      <w:bookmarkStart w:id="54" w:name="_Toc19273"/>
      <w:bookmarkStart w:id="55" w:name="_Toc64907074"/>
      <w:bookmarkStart w:id="56" w:name="_Toc20421"/>
      <w:bookmarkStart w:id="57" w:name="_Toc130381647"/>
      <w:bookmarkStart w:id="58" w:name="_Toc2591674"/>
      <w:bookmarkStart w:id="59" w:name="_Toc15367"/>
      <w:bookmarkStart w:id="60" w:name="_Toc28855"/>
      <w:r>
        <w:rPr>
          <w:rFonts w:hint="eastAsia" w:ascii="仿宋" w:hAnsi="仿宋" w:eastAsia="仿宋" w:cs="仿宋"/>
          <w:b/>
          <w:color w:val="auto"/>
          <w:sz w:val="24"/>
          <w:highlight w:val="none"/>
        </w:rPr>
        <w:t>1.1 合同组成部分</w:t>
      </w:r>
      <w:bookmarkEnd w:id="52"/>
      <w:bookmarkEnd w:id="53"/>
      <w:bookmarkEnd w:id="54"/>
      <w:bookmarkEnd w:id="55"/>
      <w:bookmarkEnd w:id="56"/>
      <w:bookmarkEnd w:id="57"/>
      <w:bookmarkEnd w:id="58"/>
      <w:bookmarkEnd w:id="59"/>
      <w:bookmarkEnd w:id="60"/>
    </w:p>
    <w:p w14:paraId="00BDCA5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22780F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7E00015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中标通知书；</w:t>
      </w:r>
    </w:p>
    <w:p w14:paraId="77DA222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投标文件（含澄清或者说明文件）；</w:t>
      </w:r>
    </w:p>
    <w:p w14:paraId="43F12DF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招标文件（含澄清或者修改文件）；</w:t>
      </w:r>
    </w:p>
    <w:p w14:paraId="5D3B239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1ABDF3EB">
      <w:pPr>
        <w:spacing w:line="560" w:lineRule="exact"/>
        <w:ind w:firstLine="482" w:firstLineChars="200"/>
        <w:rPr>
          <w:rFonts w:hint="eastAsia" w:ascii="仿宋" w:hAnsi="仿宋" w:eastAsia="仿宋" w:cs="仿宋"/>
          <w:b/>
          <w:color w:val="auto"/>
          <w:sz w:val="24"/>
          <w:highlight w:val="none"/>
        </w:rPr>
      </w:pPr>
      <w:bookmarkStart w:id="61" w:name="_Toc6773"/>
      <w:bookmarkStart w:id="62" w:name="_Toc2591675"/>
      <w:bookmarkStart w:id="63" w:name="_Toc37868829"/>
      <w:bookmarkStart w:id="64" w:name="_Toc6311"/>
      <w:bookmarkStart w:id="65" w:name="_Toc64907075"/>
      <w:bookmarkStart w:id="66" w:name="_Toc18585"/>
      <w:bookmarkStart w:id="67" w:name="_Toc130381648"/>
      <w:bookmarkStart w:id="68" w:name="_Toc2918"/>
      <w:bookmarkStart w:id="69" w:name="_Toc22185"/>
      <w:r>
        <w:rPr>
          <w:rFonts w:hint="eastAsia" w:ascii="仿宋" w:hAnsi="仿宋" w:eastAsia="仿宋" w:cs="仿宋"/>
          <w:b/>
          <w:color w:val="auto"/>
          <w:sz w:val="24"/>
          <w:highlight w:val="none"/>
        </w:rPr>
        <w:t>1.2 标的</w:t>
      </w:r>
      <w:bookmarkEnd w:id="61"/>
      <w:bookmarkEnd w:id="62"/>
      <w:bookmarkEnd w:id="63"/>
      <w:bookmarkEnd w:id="64"/>
      <w:bookmarkEnd w:id="65"/>
      <w:bookmarkEnd w:id="66"/>
      <w:bookmarkEnd w:id="67"/>
      <w:bookmarkEnd w:id="68"/>
      <w:bookmarkEnd w:id="69"/>
    </w:p>
    <w:p w14:paraId="36E4D80E">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标的名称：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4CB996B">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标的数量：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BA4268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 标的质量：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223594C">
      <w:pPr>
        <w:spacing w:line="560" w:lineRule="exact"/>
        <w:ind w:firstLine="482" w:firstLineChars="200"/>
        <w:rPr>
          <w:rFonts w:hint="eastAsia" w:ascii="仿宋" w:hAnsi="仿宋" w:eastAsia="仿宋" w:cs="仿宋"/>
          <w:b/>
          <w:color w:val="auto"/>
          <w:sz w:val="24"/>
          <w:highlight w:val="none"/>
        </w:rPr>
      </w:pPr>
      <w:bookmarkStart w:id="70" w:name="_Toc37868830"/>
      <w:bookmarkStart w:id="71" w:name="_Toc13918"/>
      <w:bookmarkStart w:id="72" w:name="_Toc130381649"/>
      <w:bookmarkStart w:id="73" w:name="_Toc1386"/>
      <w:bookmarkStart w:id="74" w:name="_Toc64907076"/>
      <w:bookmarkStart w:id="75" w:name="_Toc2591676"/>
      <w:bookmarkStart w:id="76" w:name="_Toc21124"/>
      <w:bookmarkStart w:id="77" w:name="_Toc5635"/>
      <w:bookmarkStart w:id="78" w:name="_Toc4929"/>
      <w:r>
        <w:rPr>
          <w:rFonts w:hint="eastAsia" w:ascii="仿宋" w:hAnsi="仿宋" w:eastAsia="仿宋" w:cs="仿宋"/>
          <w:b/>
          <w:color w:val="auto"/>
          <w:sz w:val="24"/>
          <w:highlight w:val="none"/>
        </w:rPr>
        <w:t>1.3 价款</w:t>
      </w:r>
      <w:bookmarkEnd w:id="70"/>
      <w:bookmarkEnd w:id="71"/>
      <w:bookmarkEnd w:id="72"/>
      <w:bookmarkEnd w:id="73"/>
      <w:bookmarkEnd w:id="74"/>
      <w:bookmarkEnd w:id="75"/>
      <w:bookmarkEnd w:id="76"/>
      <w:bookmarkEnd w:id="77"/>
      <w:bookmarkEnd w:id="78"/>
    </w:p>
    <w:p w14:paraId="515A5E0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39F0C3B8">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3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6CD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27E19D5">
            <w:pPr>
              <w:pStyle w:val="218"/>
              <w:spacing w:line="56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3402" w:type="dxa"/>
            <w:vAlign w:val="center"/>
          </w:tcPr>
          <w:p w14:paraId="0590C610">
            <w:pPr>
              <w:pStyle w:val="218"/>
              <w:spacing w:line="560" w:lineRule="exact"/>
              <w:ind w:firstLine="20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分项名称</w:t>
            </w:r>
          </w:p>
        </w:tc>
        <w:tc>
          <w:tcPr>
            <w:tcW w:w="2552" w:type="dxa"/>
            <w:vAlign w:val="center"/>
          </w:tcPr>
          <w:p w14:paraId="0D58FD9E">
            <w:pPr>
              <w:pStyle w:val="218"/>
              <w:spacing w:line="56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分项价格</w:t>
            </w:r>
          </w:p>
        </w:tc>
      </w:tr>
      <w:tr w14:paraId="63E3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336113">
            <w:pPr>
              <w:pStyle w:val="218"/>
              <w:spacing w:line="560" w:lineRule="exact"/>
              <w:ind w:firstLine="200"/>
              <w:jc w:val="center"/>
              <w:rPr>
                <w:rFonts w:hint="eastAsia" w:ascii="仿宋" w:hAnsi="仿宋" w:eastAsia="仿宋" w:cs="仿宋"/>
                <w:color w:val="auto"/>
                <w:kern w:val="2"/>
                <w:sz w:val="24"/>
                <w:szCs w:val="24"/>
                <w:highlight w:val="none"/>
              </w:rPr>
            </w:pPr>
          </w:p>
        </w:tc>
        <w:tc>
          <w:tcPr>
            <w:tcW w:w="3402" w:type="dxa"/>
            <w:vAlign w:val="center"/>
          </w:tcPr>
          <w:p w14:paraId="067E5826">
            <w:pPr>
              <w:pStyle w:val="218"/>
              <w:spacing w:line="560" w:lineRule="exact"/>
              <w:ind w:firstLine="200"/>
              <w:jc w:val="center"/>
              <w:rPr>
                <w:rFonts w:hint="eastAsia" w:ascii="仿宋" w:hAnsi="仿宋" w:eastAsia="仿宋" w:cs="仿宋"/>
                <w:color w:val="auto"/>
                <w:kern w:val="2"/>
                <w:sz w:val="24"/>
                <w:szCs w:val="24"/>
                <w:highlight w:val="none"/>
              </w:rPr>
            </w:pPr>
          </w:p>
        </w:tc>
        <w:tc>
          <w:tcPr>
            <w:tcW w:w="2552" w:type="dxa"/>
            <w:vAlign w:val="center"/>
          </w:tcPr>
          <w:p w14:paraId="173805A0">
            <w:pPr>
              <w:pStyle w:val="218"/>
              <w:spacing w:line="560" w:lineRule="exact"/>
              <w:ind w:firstLine="200"/>
              <w:jc w:val="center"/>
              <w:rPr>
                <w:rFonts w:hint="eastAsia" w:ascii="仿宋" w:hAnsi="仿宋" w:eastAsia="仿宋" w:cs="仿宋"/>
                <w:color w:val="auto"/>
                <w:kern w:val="2"/>
                <w:sz w:val="24"/>
                <w:szCs w:val="24"/>
                <w:highlight w:val="none"/>
              </w:rPr>
            </w:pPr>
          </w:p>
        </w:tc>
      </w:tr>
      <w:tr w14:paraId="642D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9A26D46">
            <w:pPr>
              <w:pStyle w:val="218"/>
              <w:spacing w:line="560" w:lineRule="exact"/>
              <w:ind w:firstLine="200"/>
              <w:jc w:val="center"/>
              <w:rPr>
                <w:rFonts w:hint="eastAsia" w:ascii="仿宋" w:hAnsi="仿宋" w:eastAsia="仿宋" w:cs="仿宋"/>
                <w:color w:val="auto"/>
                <w:kern w:val="2"/>
                <w:sz w:val="24"/>
                <w:szCs w:val="24"/>
                <w:highlight w:val="none"/>
              </w:rPr>
            </w:pPr>
          </w:p>
        </w:tc>
        <w:tc>
          <w:tcPr>
            <w:tcW w:w="3402" w:type="dxa"/>
            <w:vAlign w:val="center"/>
          </w:tcPr>
          <w:p w14:paraId="3ECE0FB7">
            <w:pPr>
              <w:pStyle w:val="218"/>
              <w:spacing w:line="560" w:lineRule="exact"/>
              <w:ind w:firstLine="200"/>
              <w:jc w:val="center"/>
              <w:rPr>
                <w:rFonts w:hint="eastAsia" w:ascii="仿宋" w:hAnsi="仿宋" w:eastAsia="仿宋" w:cs="仿宋"/>
                <w:color w:val="auto"/>
                <w:kern w:val="2"/>
                <w:sz w:val="24"/>
                <w:szCs w:val="24"/>
                <w:highlight w:val="none"/>
              </w:rPr>
            </w:pPr>
          </w:p>
        </w:tc>
        <w:tc>
          <w:tcPr>
            <w:tcW w:w="2552" w:type="dxa"/>
            <w:vAlign w:val="center"/>
          </w:tcPr>
          <w:p w14:paraId="0A377DBC">
            <w:pPr>
              <w:pStyle w:val="218"/>
              <w:spacing w:line="560" w:lineRule="exact"/>
              <w:ind w:firstLine="200"/>
              <w:jc w:val="center"/>
              <w:rPr>
                <w:rFonts w:hint="eastAsia" w:ascii="仿宋" w:hAnsi="仿宋" w:eastAsia="仿宋" w:cs="仿宋"/>
                <w:color w:val="auto"/>
                <w:kern w:val="2"/>
                <w:sz w:val="24"/>
                <w:szCs w:val="24"/>
                <w:highlight w:val="none"/>
              </w:rPr>
            </w:pPr>
          </w:p>
        </w:tc>
      </w:tr>
      <w:tr w14:paraId="7F56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3362EFA">
            <w:pPr>
              <w:pStyle w:val="218"/>
              <w:spacing w:line="560" w:lineRule="exact"/>
              <w:ind w:firstLine="200"/>
              <w:jc w:val="center"/>
              <w:rPr>
                <w:rFonts w:hint="eastAsia" w:ascii="仿宋" w:hAnsi="仿宋" w:eastAsia="仿宋" w:cs="仿宋"/>
                <w:color w:val="auto"/>
                <w:kern w:val="2"/>
                <w:sz w:val="24"/>
                <w:szCs w:val="24"/>
                <w:highlight w:val="none"/>
              </w:rPr>
            </w:pPr>
          </w:p>
        </w:tc>
        <w:tc>
          <w:tcPr>
            <w:tcW w:w="3402" w:type="dxa"/>
            <w:vAlign w:val="center"/>
          </w:tcPr>
          <w:p w14:paraId="3D01DCF2">
            <w:pPr>
              <w:pStyle w:val="218"/>
              <w:spacing w:line="560" w:lineRule="exact"/>
              <w:ind w:firstLine="200"/>
              <w:jc w:val="center"/>
              <w:rPr>
                <w:rFonts w:hint="eastAsia" w:ascii="仿宋" w:hAnsi="仿宋" w:eastAsia="仿宋" w:cs="仿宋"/>
                <w:color w:val="auto"/>
                <w:kern w:val="2"/>
                <w:sz w:val="24"/>
                <w:szCs w:val="24"/>
                <w:highlight w:val="none"/>
              </w:rPr>
            </w:pPr>
          </w:p>
        </w:tc>
        <w:tc>
          <w:tcPr>
            <w:tcW w:w="2552" w:type="dxa"/>
            <w:vAlign w:val="center"/>
          </w:tcPr>
          <w:p w14:paraId="216AE36D">
            <w:pPr>
              <w:pStyle w:val="218"/>
              <w:spacing w:line="560" w:lineRule="exact"/>
              <w:ind w:firstLine="200"/>
              <w:jc w:val="center"/>
              <w:rPr>
                <w:rFonts w:hint="eastAsia" w:ascii="仿宋" w:hAnsi="仿宋" w:eastAsia="仿宋" w:cs="仿宋"/>
                <w:color w:val="auto"/>
                <w:kern w:val="2"/>
                <w:sz w:val="24"/>
                <w:szCs w:val="24"/>
                <w:highlight w:val="none"/>
              </w:rPr>
            </w:pPr>
          </w:p>
        </w:tc>
      </w:tr>
      <w:tr w14:paraId="7E9E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A18D21C">
            <w:pPr>
              <w:pStyle w:val="218"/>
              <w:spacing w:line="560" w:lineRule="exact"/>
              <w:ind w:firstLine="200"/>
              <w:jc w:val="center"/>
              <w:rPr>
                <w:rFonts w:hint="eastAsia" w:ascii="仿宋" w:hAnsi="仿宋" w:eastAsia="仿宋" w:cs="仿宋"/>
                <w:color w:val="auto"/>
                <w:kern w:val="2"/>
                <w:sz w:val="24"/>
                <w:szCs w:val="24"/>
                <w:highlight w:val="none"/>
              </w:rPr>
            </w:pPr>
          </w:p>
        </w:tc>
        <w:tc>
          <w:tcPr>
            <w:tcW w:w="3402" w:type="dxa"/>
            <w:vAlign w:val="center"/>
          </w:tcPr>
          <w:p w14:paraId="418B48EB">
            <w:pPr>
              <w:pStyle w:val="218"/>
              <w:spacing w:line="560" w:lineRule="exact"/>
              <w:ind w:firstLine="200"/>
              <w:jc w:val="center"/>
              <w:rPr>
                <w:rFonts w:hint="eastAsia" w:ascii="仿宋" w:hAnsi="仿宋" w:eastAsia="仿宋" w:cs="仿宋"/>
                <w:color w:val="auto"/>
                <w:kern w:val="2"/>
                <w:sz w:val="24"/>
                <w:szCs w:val="24"/>
                <w:highlight w:val="none"/>
              </w:rPr>
            </w:pPr>
          </w:p>
        </w:tc>
        <w:tc>
          <w:tcPr>
            <w:tcW w:w="2552" w:type="dxa"/>
            <w:vAlign w:val="center"/>
          </w:tcPr>
          <w:p w14:paraId="42A66043">
            <w:pPr>
              <w:pStyle w:val="218"/>
              <w:spacing w:line="560" w:lineRule="exact"/>
              <w:ind w:firstLine="200"/>
              <w:jc w:val="center"/>
              <w:rPr>
                <w:rFonts w:hint="eastAsia" w:ascii="仿宋" w:hAnsi="仿宋" w:eastAsia="仿宋" w:cs="仿宋"/>
                <w:color w:val="auto"/>
                <w:kern w:val="2"/>
                <w:sz w:val="24"/>
                <w:szCs w:val="24"/>
                <w:highlight w:val="none"/>
              </w:rPr>
            </w:pPr>
          </w:p>
        </w:tc>
      </w:tr>
      <w:tr w14:paraId="4551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73A2D73">
            <w:pPr>
              <w:pStyle w:val="218"/>
              <w:spacing w:line="560" w:lineRule="exact"/>
              <w:ind w:firstLine="20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总价</w:t>
            </w:r>
          </w:p>
        </w:tc>
        <w:tc>
          <w:tcPr>
            <w:tcW w:w="2552" w:type="dxa"/>
            <w:vAlign w:val="center"/>
          </w:tcPr>
          <w:p w14:paraId="57234C27">
            <w:pPr>
              <w:pStyle w:val="218"/>
              <w:spacing w:line="560" w:lineRule="exact"/>
              <w:ind w:firstLine="200"/>
              <w:jc w:val="center"/>
              <w:rPr>
                <w:rFonts w:hint="eastAsia" w:ascii="仿宋" w:hAnsi="仿宋" w:eastAsia="仿宋" w:cs="仿宋"/>
                <w:color w:val="auto"/>
                <w:kern w:val="2"/>
                <w:sz w:val="24"/>
                <w:szCs w:val="24"/>
                <w:highlight w:val="none"/>
              </w:rPr>
            </w:pPr>
          </w:p>
        </w:tc>
      </w:tr>
    </w:tbl>
    <w:p w14:paraId="33DA3E4F">
      <w:pPr>
        <w:spacing w:line="560" w:lineRule="exact"/>
        <w:ind w:firstLine="482" w:firstLineChars="200"/>
        <w:rPr>
          <w:rFonts w:hint="eastAsia" w:ascii="仿宋" w:hAnsi="仿宋" w:eastAsia="仿宋" w:cs="仿宋"/>
          <w:b/>
          <w:color w:val="auto"/>
          <w:sz w:val="24"/>
          <w:highlight w:val="none"/>
        </w:rPr>
      </w:pPr>
      <w:bookmarkStart w:id="79" w:name="_Toc2591677"/>
      <w:bookmarkStart w:id="80" w:name="_Toc14993"/>
      <w:bookmarkStart w:id="81" w:name="_Toc130381650"/>
      <w:bookmarkStart w:id="82" w:name="_Toc30506"/>
      <w:bookmarkStart w:id="83" w:name="_Toc30158"/>
      <w:bookmarkStart w:id="84" w:name="_Toc64907077"/>
      <w:bookmarkStart w:id="85" w:name="_Toc26916"/>
      <w:bookmarkStart w:id="86" w:name="_Toc3654"/>
      <w:bookmarkStart w:id="87" w:name="_Toc37868831"/>
      <w:r>
        <w:rPr>
          <w:rFonts w:hint="eastAsia" w:ascii="仿宋" w:hAnsi="仿宋" w:eastAsia="仿宋" w:cs="仿宋"/>
          <w:b/>
          <w:color w:val="auto"/>
          <w:sz w:val="24"/>
          <w:highlight w:val="none"/>
        </w:rPr>
        <w:t>1.4 付款方式和发票开具方式</w:t>
      </w:r>
      <w:bookmarkEnd w:id="79"/>
      <w:bookmarkEnd w:id="80"/>
      <w:bookmarkEnd w:id="81"/>
      <w:bookmarkEnd w:id="82"/>
      <w:bookmarkEnd w:id="83"/>
      <w:bookmarkEnd w:id="84"/>
      <w:bookmarkEnd w:id="85"/>
      <w:bookmarkEnd w:id="86"/>
      <w:bookmarkEnd w:id="87"/>
    </w:p>
    <w:p w14:paraId="64C7189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1.4.1付款方式：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8F346B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1.4.2 发票开具方式：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04E04DE">
      <w:pPr>
        <w:spacing w:line="560" w:lineRule="exact"/>
        <w:ind w:firstLine="482" w:firstLineChars="200"/>
        <w:rPr>
          <w:rFonts w:hint="eastAsia" w:ascii="仿宋" w:hAnsi="仿宋" w:eastAsia="仿宋" w:cs="仿宋"/>
          <w:b/>
          <w:color w:val="auto"/>
          <w:sz w:val="24"/>
          <w:highlight w:val="none"/>
        </w:rPr>
      </w:pPr>
      <w:bookmarkStart w:id="88" w:name="_Toc8772"/>
      <w:bookmarkStart w:id="89" w:name="_Toc4760"/>
      <w:bookmarkStart w:id="90" w:name="_Toc130381651"/>
      <w:bookmarkStart w:id="91" w:name="_Toc37868832"/>
      <w:bookmarkStart w:id="92" w:name="_Toc2591678"/>
      <w:bookmarkStart w:id="93" w:name="_Toc3625"/>
      <w:bookmarkStart w:id="94" w:name="_Toc31421"/>
      <w:bookmarkStart w:id="95" w:name="_Toc64907078"/>
      <w:bookmarkStart w:id="96" w:name="_Toc11108"/>
      <w:r>
        <w:rPr>
          <w:rFonts w:hint="eastAsia" w:ascii="仿宋" w:hAnsi="仿宋" w:eastAsia="仿宋" w:cs="仿宋"/>
          <w:b/>
          <w:color w:val="auto"/>
          <w:sz w:val="24"/>
          <w:highlight w:val="none"/>
        </w:rPr>
        <w:t>1.5 履行期限、地点和方式</w:t>
      </w:r>
      <w:bookmarkEnd w:id="88"/>
      <w:bookmarkEnd w:id="89"/>
      <w:bookmarkEnd w:id="90"/>
      <w:bookmarkEnd w:id="91"/>
      <w:bookmarkEnd w:id="92"/>
      <w:bookmarkEnd w:id="93"/>
      <w:bookmarkEnd w:id="94"/>
      <w:bookmarkEnd w:id="95"/>
      <w:bookmarkEnd w:id="96"/>
    </w:p>
    <w:p w14:paraId="33BAE36A">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履行期限：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39516F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履行地点：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B24F63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履行方式：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452C1DB">
      <w:pPr>
        <w:spacing w:line="560" w:lineRule="exact"/>
        <w:ind w:firstLine="482" w:firstLineChars="200"/>
        <w:rPr>
          <w:rFonts w:hint="eastAsia" w:ascii="仿宋" w:hAnsi="仿宋" w:eastAsia="仿宋" w:cs="仿宋"/>
          <w:color w:val="auto"/>
          <w:sz w:val="24"/>
          <w:highlight w:val="none"/>
          <w:u w:val="single"/>
        </w:rPr>
      </w:pPr>
      <w:bookmarkStart w:id="97" w:name="_Toc2591679"/>
      <w:bookmarkStart w:id="98" w:name="_Toc130381652"/>
      <w:bookmarkStart w:id="99" w:name="_Toc5698"/>
      <w:bookmarkStart w:id="100" w:name="_Toc24662"/>
      <w:bookmarkStart w:id="101" w:name="_Toc2375"/>
      <w:bookmarkStart w:id="102" w:name="_Toc8586"/>
      <w:bookmarkStart w:id="103" w:name="_Toc64907079"/>
      <w:bookmarkStart w:id="104" w:name="_Toc3079"/>
      <w:bookmarkStart w:id="105" w:name="_Toc37868833"/>
      <w:r>
        <w:rPr>
          <w:rFonts w:hint="eastAsia" w:ascii="仿宋" w:hAnsi="仿宋" w:eastAsia="仿宋" w:cs="仿宋"/>
          <w:b/>
          <w:color w:val="auto"/>
          <w:sz w:val="24"/>
          <w:highlight w:val="none"/>
        </w:rPr>
        <w:t>1.6 违约责任</w:t>
      </w:r>
      <w:bookmarkEnd w:id="97"/>
      <w:bookmarkEnd w:id="98"/>
      <w:bookmarkEnd w:id="99"/>
      <w:bookmarkEnd w:id="100"/>
      <w:bookmarkEnd w:id="101"/>
      <w:bookmarkEnd w:id="102"/>
      <w:bookmarkEnd w:id="103"/>
      <w:bookmarkEnd w:id="104"/>
      <w:bookmarkEnd w:id="105"/>
    </w:p>
    <w:p w14:paraId="3D005C9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738660D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65EF93D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70FE1E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8282E6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46AFB1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6D0F445F">
      <w:pPr>
        <w:spacing w:line="560" w:lineRule="exact"/>
        <w:ind w:firstLine="482" w:firstLineChars="200"/>
        <w:rPr>
          <w:rFonts w:hint="eastAsia" w:ascii="仿宋" w:hAnsi="仿宋" w:eastAsia="仿宋" w:cs="仿宋"/>
          <w:b/>
          <w:color w:val="auto"/>
          <w:sz w:val="24"/>
          <w:highlight w:val="none"/>
        </w:rPr>
      </w:pPr>
      <w:bookmarkStart w:id="106" w:name="_Toc32454"/>
      <w:bookmarkStart w:id="107" w:name="_Toc9497"/>
      <w:bookmarkStart w:id="108" w:name="_Toc30329"/>
      <w:bookmarkStart w:id="109" w:name="_Toc130381653"/>
      <w:bookmarkStart w:id="110" w:name="_Toc2591680"/>
      <w:bookmarkStart w:id="111" w:name="_Toc64907080"/>
      <w:bookmarkStart w:id="112" w:name="_Toc26807"/>
      <w:bookmarkStart w:id="113" w:name="_Toc37868834"/>
      <w:bookmarkStart w:id="114" w:name="_Toc18683"/>
      <w:r>
        <w:rPr>
          <w:rFonts w:hint="eastAsia" w:ascii="仿宋" w:hAnsi="仿宋" w:eastAsia="仿宋" w:cs="仿宋"/>
          <w:b/>
          <w:color w:val="auto"/>
          <w:sz w:val="24"/>
          <w:highlight w:val="none"/>
        </w:rPr>
        <w:t>1.7 合同争议的解决</w:t>
      </w:r>
      <w:bookmarkEnd w:id="106"/>
      <w:bookmarkEnd w:id="107"/>
      <w:bookmarkEnd w:id="108"/>
      <w:bookmarkEnd w:id="109"/>
      <w:bookmarkEnd w:id="110"/>
      <w:bookmarkEnd w:id="111"/>
      <w:bookmarkEnd w:id="112"/>
      <w:bookmarkEnd w:id="113"/>
      <w:bookmarkEnd w:id="114"/>
    </w:p>
    <w:p w14:paraId="2762F4F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种方式解决：</w:t>
      </w:r>
    </w:p>
    <w:p w14:paraId="3096B0C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仲裁委员会依申请仲裁时其现行有效的仲裁规则裁决；</w:t>
      </w:r>
    </w:p>
    <w:p w14:paraId="79BDA98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highlight w:val="none"/>
        </w:rPr>
        <w:t>人民法院起诉。</w:t>
      </w:r>
    </w:p>
    <w:p w14:paraId="7AB87B13">
      <w:pPr>
        <w:spacing w:line="560" w:lineRule="exact"/>
        <w:ind w:firstLine="482" w:firstLineChars="200"/>
        <w:rPr>
          <w:rFonts w:hint="eastAsia" w:ascii="仿宋" w:hAnsi="仿宋" w:eastAsia="仿宋" w:cs="仿宋"/>
          <w:b/>
          <w:color w:val="auto"/>
          <w:sz w:val="24"/>
          <w:highlight w:val="none"/>
        </w:rPr>
      </w:pPr>
      <w:bookmarkStart w:id="115" w:name="_Toc12273"/>
      <w:bookmarkStart w:id="116" w:name="_Toc26227"/>
      <w:bookmarkStart w:id="117" w:name="_Toc130381654"/>
      <w:bookmarkStart w:id="118" w:name="_Toc16417"/>
      <w:bookmarkStart w:id="119" w:name="_Toc2591681"/>
      <w:bookmarkStart w:id="120" w:name="_Toc37868835"/>
      <w:bookmarkStart w:id="121" w:name="_Toc64907081"/>
      <w:bookmarkStart w:id="122" w:name="_Toc15827"/>
      <w:bookmarkStart w:id="123" w:name="_Toc23784"/>
      <w:r>
        <w:rPr>
          <w:rFonts w:hint="eastAsia" w:ascii="仿宋" w:hAnsi="仿宋" w:eastAsia="仿宋" w:cs="仿宋"/>
          <w:b/>
          <w:color w:val="auto"/>
          <w:sz w:val="24"/>
          <w:highlight w:val="none"/>
        </w:rPr>
        <w:t>1.8 合同生效</w:t>
      </w:r>
      <w:bookmarkEnd w:id="115"/>
      <w:bookmarkEnd w:id="116"/>
      <w:bookmarkEnd w:id="117"/>
      <w:bookmarkEnd w:id="118"/>
      <w:bookmarkEnd w:id="119"/>
      <w:bookmarkEnd w:id="120"/>
      <w:bookmarkEnd w:id="121"/>
      <w:bookmarkEnd w:id="122"/>
      <w:bookmarkEnd w:id="123"/>
    </w:p>
    <w:p w14:paraId="4A29581B">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本合同自双方当事人盖章或者签字时生效。</w:t>
      </w:r>
    </w:p>
    <w:p w14:paraId="32DD949E">
      <w:pPr>
        <w:autoSpaceDE w:val="0"/>
        <w:autoSpaceDN w:val="0"/>
        <w:adjustRightInd w:val="0"/>
        <w:spacing w:line="560" w:lineRule="exact"/>
        <w:rPr>
          <w:rFonts w:hint="eastAsia" w:ascii="仿宋" w:hAnsi="仿宋" w:eastAsia="仿宋" w:cs="仿宋"/>
          <w:color w:val="auto"/>
          <w:sz w:val="24"/>
          <w:highlight w:val="none"/>
          <w:lang w:val="zh-CN"/>
        </w:rPr>
      </w:pPr>
    </w:p>
    <w:p w14:paraId="1EE25A2F">
      <w:pPr>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br w:type="page"/>
      </w:r>
    </w:p>
    <w:p w14:paraId="5D316DCD">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3DC8E8B2">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78B197D6">
      <w:pPr>
        <w:autoSpaceDE w:val="0"/>
        <w:autoSpaceDN w:val="0"/>
        <w:adjustRightInd w:val="0"/>
        <w:spacing w:line="560" w:lineRule="exact"/>
        <w:rPr>
          <w:rFonts w:hint="eastAsia" w:ascii="仿宋" w:hAnsi="仿宋" w:eastAsia="仿宋" w:cs="仿宋"/>
          <w:color w:val="auto"/>
          <w:sz w:val="24"/>
          <w:highlight w:val="none"/>
          <w:lang w:val="zh-CN"/>
        </w:rPr>
      </w:pPr>
    </w:p>
    <w:p w14:paraId="056B51D5">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64B44D42">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w:t>
      </w:r>
    </w:p>
    <w:p w14:paraId="2A2287DC">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或授权代表（签字）: </w:t>
      </w:r>
    </w:p>
    <w:p w14:paraId="4C6DA210">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4D8BA38F">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3D39EF0F">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0FE9489F">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5BC275C4">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677381A0">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0F54BDC1">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6125FC8F">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470A7140">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58B68C19">
      <w:pPr>
        <w:widowControl/>
        <w:spacing w:line="560" w:lineRule="exact"/>
        <w:jc w:val="left"/>
        <w:rPr>
          <w:rFonts w:hint="eastAsia" w:ascii="仿宋" w:hAnsi="仿宋" w:eastAsia="仿宋" w:cs="仿宋"/>
          <w:b/>
          <w:color w:val="auto"/>
          <w:highlight w:val="none"/>
        </w:rPr>
      </w:pPr>
      <w:bookmarkStart w:id="124" w:name="_Toc331685783"/>
    </w:p>
    <w:p w14:paraId="48DAECD0">
      <w:pPr>
        <w:widowControl/>
        <w:spacing w:line="560" w:lineRule="exact"/>
        <w:jc w:val="left"/>
        <w:rPr>
          <w:rFonts w:hint="eastAsia" w:ascii="仿宋" w:hAnsi="仿宋" w:eastAsia="仿宋" w:cs="仿宋"/>
          <w:b/>
          <w:color w:val="auto"/>
          <w:highlight w:val="none"/>
        </w:rPr>
      </w:pPr>
    </w:p>
    <w:p w14:paraId="6803772F">
      <w:pPr>
        <w:pStyle w:val="216"/>
        <w:spacing w:line="560" w:lineRule="exact"/>
        <w:ind w:firstLine="2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br w:type="page"/>
      </w:r>
      <w:r>
        <w:rPr>
          <w:rFonts w:hint="eastAsia" w:ascii="仿宋" w:hAnsi="仿宋" w:eastAsia="仿宋" w:cs="仿宋"/>
          <w:b/>
          <w:color w:val="auto"/>
          <w:szCs w:val="24"/>
          <w:highlight w:val="none"/>
        </w:rPr>
        <w:t>第二部分 合同一般条款</w:t>
      </w:r>
      <w:bookmarkEnd w:id="124"/>
    </w:p>
    <w:p w14:paraId="7B47A87A">
      <w:pPr>
        <w:spacing w:line="560" w:lineRule="exact"/>
        <w:ind w:firstLine="482" w:firstLineChars="200"/>
        <w:rPr>
          <w:rFonts w:hint="eastAsia" w:ascii="仿宋" w:hAnsi="仿宋" w:eastAsia="仿宋" w:cs="仿宋"/>
          <w:b/>
          <w:color w:val="auto"/>
          <w:sz w:val="24"/>
          <w:highlight w:val="none"/>
        </w:rPr>
      </w:pPr>
      <w:bookmarkStart w:id="125" w:name="_Ref467379101"/>
      <w:bookmarkStart w:id="126" w:name="_Ref467378404"/>
      <w:bookmarkStart w:id="127" w:name="_Ref467379195"/>
      <w:bookmarkStart w:id="128" w:name="_Toc25079"/>
      <w:bookmarkStart w:id="129" w:name="_Ref467379214"/>
      <w:bookmarkStart w:id="130" w:name="_Toc37868836"/>
      <w:bookmarkStart w:id="131" w:name="_Ref467379225"/>
      <w:bookmarkStart w:id="132" w:name="_Ref467379205"/>
      <w:bookmarkStart w:id="133" w:name="_Toc14021"/>
      <w:bookmarkStart w:id="134" w:name="_Toc259093669"/>
      <w:bookmarkStart w:id="135" w:name="_Toc64907082"/>
      <w:bookmarkStart w:id="136" w:name="_Ref467378463"/>
      <w:bookmarkStart w:id="137" w:name="_Ref467379094"/>
      <w:bookmarkStart w:id="138" w:name="_Toc5228"/>
      <w:bookmarkStart w:id="139" w:name="_Toc19680"/>
      <w:bookmarkStart w:id="140" w:name="_Toc487900349"/>
      <w:bookmarkStart w:id="141" w:name="_Toc2591682"/>
      <w:bookmarkStart w:id="142" w:name="_Ref467378499"/>
      <w:bookmarkStart w:id="143" w:name="_Toc279701240"/>
      <w:bookmarkStart w:id="144" w:name="_Toc130381655"/>
      <w:bookmarkStart w:id="145" w:name="_Toc31297"/>
      <w:bookmarkStart w:id="146" w:name="_Ref467379109"/>
      <w:r>
        <w:rPr>
          <w:rFonts w:hint="eastAsia" w:ascii="仿宋" w:hAnsi="仿宋" w:eastAsia="仿宋" w:cs="仿宋"/>
          <w:b/>
          <w:color w:val="auto"/>
          <w:sz w:val="24"/>
          <w:highlight w:val="none"/>
        </w:rPr>
        <w:t>2.1 定义</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666A74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79649BA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“合同”系指采购人和中标供应商签订的载明双方当事人所达成的协议，并包括所有的附件、附录和构成合同的其他文件。</w:t>
      </w:r>
    </w:p>
    <w:p w14:paraId="30A7EC3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“合同价”系指根据合同约定，中标供应商在完全履行合同义务后，采购人应支付给中标供应商的价格。</w:t>
      </w:r>
    </w:p>
    <w:p w14:paraId="0DBB80B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“服务”系指中标供应商根据合同约定应向采购人履行的除货物和工程以外的其他政府采购对象，包括采购人自身需要的服务和向社会公众提供的公共服务。</w:t>
      </w:r>
    </w:p>
    <w:p w14:paraId="4BE81EBE">
      <w:pPr>
        <w:spacing w:line="560" w:lineRule="exact"/>
        <w:ind w:firstLine="480" w:firstLineChars="200"/>
        <w:rPr>
          <w:rFonts w:hint="eastAsia" w:ascii="仿宋" w:hAnsi="仿宋" w:eastAsia="仿宋" w:cs="仿宋"/>
          <w:color w:val="auto"/>
          <w:sz w:val="24"/>
          <w:highlight w:val="none"/>
        </w:rPr>
      </w:pPr>
      <w:bookmarkStart w:id="147" w:name="_Ref467378840"/>
      <w:r>
        <w:rPr>
          <w:rFonts w:hint="eastAsia" w:ascii="仿宋" w:hAnsi="仿宋" w:eastAsia="仿宋" w:cs="仿宋"/>
          <w:color w:val="auto"/>
          <w:sz w:val="24"/>
          <w:highlight w:val="none"/>
        </w:rPr>
        <w:t>2.1.4 “甲方”系指与中标供应商签署合同的采购人</w:t>
      </w:r>
      <w:bookmarkEnd w:id="147"/>
      <w:r>
        <w:rPr>
          <w:rFonts w:hint="eastAsia" w:ascii="仿宋" w:hAnsi="仿宋" w:eastAsia="仿宋" w:cs="仿宋"/>
          <w:color w:val="auto"/>
          <w:sz w:val="24"/>
          <w:highlight w:val="none"/>
        </w:rPr>
        <w:t>；采购人委托采购代理机构代表其与乙方签订合同的，采购人的授权委托书作为合同附件。</w:t>
      </w:r>
    </w:p>
    <w:p w14:paraId="7C5A1093">
      <w:pPr>
        <w:spacing w:line="560" w:lineRule="exact"/>
        <w:ind w:firstLine="480" w:firstLineChars="200"/>
        <w:rPr>
          <w:rFonts w:hint="eastAsia" w:ascii="仿宋" w:hAnsi="仿宋" w:eastAsia="仿宋" w:cs="仿宋"/>
          <w:color w:val="auto"/>
          <w:sz w:val="24"/>
          <w:highlight w:val="none"/>
        </w:rPr>
      </w:pPr>
      <w:bookmarkStart w:id="148" w:name="_Ref467379400"/>
      <w:r>
        <w:rPr>
          <w:rFonts w:hint="eastAsia" w:ascii="仿宋" w:hAnsi="仿宋" w:eastAsia="仿宋" w:cs="仿宋"/>
          <w:color w:val="auto"/>
          <w:sz w:val="24"/>
          <w:highlight w:val="none"/>
        </w:rPr>
        <w:t>2.1.5 “乙方”系指根据合同约定提供服务的中标供应商</w:t>
      </w:r>
      <w:bookmarkEnd w:id="148"/>
      <w:r>
        <w:rPr>
          <w:rFonts w:hint="eastAsia" w:ascii="仿宋" w:hAnsi="仿宋" w:eastAsia="仿宋" w:cs="仿宋"/>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828DA08">
      <w:pPr>
        <w:spacing w:line="560" w:lineRule="exact"/>
        <w:ind w:firstLine="480" w:firstLineChars="200"/>
        <w:rPr>
          <w:rFonts w:hint="eastAsia" w:ascii="仿宋" w:hAnsi="仿宋" w:eastAsia="仿宋" w:cs="仿宋"/>
          <w:color w:val="auto"/>
          <w:sz w:val="24"/>
          <w:highlight w:val="none"/>
        </w:rPr>
      </w:pPr>
      <w:bookmarkStart w:id="149" w:name="_Ref467379436"/>
      <w:r>
        <w:rPr>
          <w:rFonts w:hint="eastAsia" w:ascii="仿宋" w:hAnsi="仿宋" w:eastAsia="仿宋" w:cs="仿宋"/>
          <w:color w:val="auto"/>
          <w:sz w:val="24"/>
          <w:highlight w:val="none"/>
        </w:rPr>
        <w:t>2.1.6 “现场”系指合同约定提供服务的地点。</w:t>
      </w:r>
      <w:bookmarkEnd w:id="149"/>
    </w:p>
    <w:p w14:paraId="07A4D83D">
      <w:pPr>
        <w:spacing w:line="560" w:lineRule="exact"/>
        <w:ind w:firstLine="482" w:firstLineChars="200"/>
        <w:rPr>
          <w:rFonts w:hint="eastAsia" w:ascii="仿宋" w:hAnsi="仿宋" w:eastAsia="仿宋" w:cs="仿宋"/>
          <w:b/>
          <w:color w:val="auto"/>
          <w:sz w:val="24"/>
          <w:highlight w:val="none"/>
        </w:rPr>
      </w:pPr>
      <w:bookmarkStart w:id="150" w:name="_Toc19539"/>
      <w:bookmarkStart w:id="151" w:name="_Toc279701241"/>
      <w:bookmarkStart w:id="152" w:name="_Toc2591683"/>
      <w:bookmarkStart w:id="153" w:name="_Toc16752"/>
      <w:bookmarkStart w:id="154" w:name="_Toc23289"/>
      <w:bookmarkStart w:id="155" w:name="_Toc37868837"/>
      <w:bookmarkStart w:id="156" w:name="_Toc130381656"/>
      <w:bookmarkStart w:id="157" w:name="_Toc487900350"/>
      <w:bookmarkStart w:id="158" w:name="_Toc64907083"/>
      <w:bookmarkStart w:id="159" w:name="_Toc3769"/>
      <w:bookmarkStart w:id="160" w:name="_Toc259093670"/>
      <w:r>
        <w:rPr>
          <w:rFonts w:hint="eastAsia" w:ascii="仿宋" w:hAnsi="仿宋" w:eastAsia="仿宋" w:cs="仿宋"/>
          <w:b/>
          <w:color w:val="auto"/>
          <w:sz w:val="24"/>
          <w:highlight w:val="none"/>
        </w:rPr>
        <w:t>2.2 技术规范</w:t>
      </w:r>
      <w:bookmarkEnd w:id="150"/>
      <w:bookmarkEnd w:id="151"/>
      <w:bookmarkEnd w:id="152"/>
      <w:bookmarkEnd w:id="153"/>
      <w:bookmarkEnd w:id="154"/>
      <w:bookmarkEnd w:id="155"/>
      <w:bookmarkEnd w:id="156"/>
      <w:bookmarkEnd w:id="157"/>
      <w:bookmarkEnd w:id="158"/>
      <w:bookmarkEnd w:id="159"/>
      <w:bookmarkEnd w:id="160"/>
    </w:p>
    <w:p w14:paraId="28A1CD0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DB5D993">
      <w:pPr>
        <w:spacing w:line="560" w:lineRule="exact"/>
        <w:ind w:firstLine="482" w:firstLineChars="200"/>
        <w:rPr>
          <w:rFonts w:hint="eastAsia" w:ascii="仿宋" w:hAnsi="仿宋" w:eastAsia="仿宋" w:cs="仿宋"/>
          <w:b/>
          <w:color w:val="auto"/>
          <w:sz w:val="24"/>
          <w:highlight w:val="none"/>
        </w:rPr>
      </w:pPr>
      <w:bookmarkStart w:id="161" w:name="_Toc2591684"/>
      <w:bookmarkStart w:id="162" w:name="_Toc64907084"/>
      <w:bookmarkStart w:id="163" w:name="_Toc37868838"/>
      <w:bookmarkStart w:id="164" w:name="_Toc4133"/>
      <w:bookmarkStart w:id="165" w:name="_Toc259093671"/>
      <w:bookmarkStart w:id="166" w:name="_Toc12412"/>
      <w:bookmarkStart w:id="167" w:name="_Toc27945"/>
      <w:bookmarkStart w:id="168" w:name="_Toc279701242"/>
      <w:bookmarkStart w:id="169" w:name="_Toc9161"/>
      <w:bookmarkStart w:id="170" w:name="_Toc487900351"/>
      <w:bookmarkStart w:id="171" w:name="_Toc13673"/>
      <w:bookmarkStart w:id="172" w:name="_Toc130381657"/>
      <w:r>
        <w:rPr>
          <w:rFonts w:hint="eastAsia" w:ascii="仿宋" w:hAnsi="仿宋" w:eastAsia="仿宋" w:cs="仿宋"/>
          <w:b/>
          <w:color w:val="auto"/>
          <w:sz w:val="24"/>
          <w:highlight w:val="none"/>
        </w:rPr>
        <w:t>2.3 知识产权</w:t>
      </w:r>
      <w:bookmarkEnd w:id="161"/>
      <w:bookmarkEnd w:id="162"/>
      <w:bookmarkEnd w:id="163"/>
      <w:bookmarkEnd w:id="164"/>
      <w:bookmarkEnd w:id="165"/>
      <w:bookmarkEnd w:id="166"/>
      <w:bookmarkEnd w:id="167"/>
      <w:bookmarkEnd w:id="168"/>
      <w:bookmarkEnd w:id="169"/>
      <w:bookmarkEnd w:id="170"/>
      <w:bookmarkEnd w:id="171"/>
      <w:bookmarkEnd w:id="172"/>
    </w:p>
    <w:p w14:paraId="5B435A7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0DCF10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7F3067B">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18730508">
      <w:pPr>
        <w:spacing w:line="560" w:lineRule="exact"/>
        <w:ind w:firstLine="480" w:firstLineChars="200"/>
        <w:rPr>
          <w:rFonts w:hint="eastAsia" w:ascii="仿宋" w:hAnsi="仿宋" w:eastAsia="仿宋" w:cs="仿宋"/>
          <w:color w:val="auto"/>
          <w:sz w:val="24"/>
          <w:highlight w:val="none"/>
        </w:rPr>
      </w:pPr>
      <w:bookmarkStart w:id="173" w:name="_Ref467379657"/>
      <w:r>
        <w:rPr>
          <w:rFonts w:hint="eastAsia" w:ascii="仿宋" w:hAnsi="仿宋" w:eastAsia="仿宋" w:cs="仿宋"/>
          <w:color w:val="auto"/>
          <w:sz w:val="24"/>
          <w:highlight w:val="none"/>
        </w:rPr>
        <w:t>2.4.1</w:t>
      </w:r>
      <w:bookmarkEnd w:id="173"/>
      <w:bookmarkStart w:id="174" w:name="_Toc186431854"/>
      <w:bookmarkStart w:id="175" w:name="_Toc259093676"/>
      <w:bookmarkStart w:id="176" w:name="_Ref467379807"/>
      <w:bookmarkStart w:id="177" w:name="_Toc279701247"/>
      <w:bookmarkStart w:id="178" w:name="_Toc487900357"/>
      <w:bookmarkStart w:id="179" w:name="_Ref467379793"/>
      <w:r>
        <w:rPr>
          <w:rFonts w:hint="eastAsia" w:ascii="仿宋" w:hAnsi="仿宋" w:eastAsia="仿宋" w:cs="仿宋"/>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AF7643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bookmarkEnd w:id="174"/>
      <w:bookmarkStart w:id="180" w:name="_Toc186431855"/>
      <w:r>
        <w:rPr>
          <w:rFonts w:hint="eastAsia" w:ascii="仿宋" w:hAnsi="仿宋" w:eastAsia="仿宋" w:cs="仿宋"/>
          <w:color w:val="auto"/>
          <w:sz w:val="24"/>
          <w:highlight w:val="none"/>
        </w:rPr>
        <w:t>。</w:t>
      </w:r>
    </w:p>
    <w:bookmarkEnd w:id="180"/>
    <w:p w14:paraId="04D640BE">
      <w:pPr>
        <w:spacing w:line="560" w:lineRule="exact"/>
        <w:ind w:firstLine="482" w:firstLineChars="200"/>
        <w:rPr>
          <w:rFonts w:hint="eastAsia" w:ascii="仿宋" w:hAnsi="仿宋" w:eastAsia="仿宋" w:cs="仿宋"/>
          <w:b/>
          <w:color w:val="auto"/>
          <w:sz w:val="24"/>
          <w:highlight w:val="none"/>
        </w:rPr>
      </w:pPr>
      <w:bookmarkStart w:id="181" w:name="_Toc2591685"/>
      <w:bookmarkStart w:id="182" w:name="_Toc15447"/>
      <w:bookmarkStart w:id="183" w:name="_Toc37868839"/>
      <w:bookmarkStart w:id="184" w:name="_Toc22011"/>
      <w:bookmarkStart w:id="185" w:name="_Toc32670"/>
      <w:bookmarkStart w:id="186" w:name="_Toc26555"/>
      <w:bookmarkStart w:id="187" w:name="_Toc31233"/>
      <w:bookmarkStart w:id="188" w:name="_Toc130381658"/>
      <w:bookmarkStart w:id="189" w:name="_Toc64907085"/>
      <w:r>
        <w:rPr>
          <w:rFonts w:hint="eastAsia" w:ascii="仿宋" w:hAnsi="仿宋" w:eastAsia="仿宋" w:cs="仿宋"/>
          <w:b/>
          <w:color w:val="auto"/>
          <w:sz w:val="24"/>
          <w:highlight w:val="none"/>
        </w:rPr>
        <w:t>2.5 结算方式和付款条件</w:t>
      </w:r>
      <w:bookmarkEnd w:id="175"/>
      <w:bookmarkEnd w:id="176"/>
      <w:bookmarkEnd w:id="177"/>
      <w:bookmarkEnd w:id="178"/>
      <w:bookmarkEnd w:id="179"/>
      <w:bookmarkEnd w:id="181"/>
      <w:bookmarkEnd w:id="182"/>
      <w:bookmarkEnd w:id="183"/>
      <w:bookmarkEnd w:id="184"/>
      <w:bookmarkEnd w:id="185"/>
      <w:bookmarkEnd w:id="186"/>
      <w:bookmarkEnd w:id="187"/>
      <w:bookmarkEnd w:id="188"/>
      <w:bookmarkEnd w:id="189"/>
    </w:p>
    <w:p w14:paraId="237007D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2EDC09B">
      <w:pPr>
        <w:spacing w:line="560" w:lineRule="exact"/>
        <w:ind w:firstLine="482" w:firstLineChars="200"/>
        <w:rPr>
          <w:rFonts w:hint="eastAsia" w:ascii="仿宋" w:hAnsi="仿宋" w:eastAsia="仿宋" w:cs="仿宋"/>
          <w:b/>
          <w:color w:val="auto"/>
          <w:sz w:val="24"/>
          <w:highlight w:val="none"/>
        </w:rPr>
      </w:pPr>
      <w:bookmarkStart w:id="190" w:name="_Toc487900358"/>
      <w:bookmarkStart w:id="191" w:name="_Ref467379852"/>
      <w:bookmarkStart w:id="192" w:name="_Toc259093677"/>
      <w:bookmarkStart w:id="193" w:name="_Toc279701248"/>
      <w:bookmarkStart w:id="194" w:name="_Ref467379923"/>
      <w:bookmarkStart w:id="195" w:name="_Ref467379863"/>
      <w:bookmarkStart w:id="196" w:name="_Toc16163"/>
      <w:bookmarkStart w:id="197" w:name="_Toc13467"/>
      <w:bookmarkStart w:id="198" w:name="_Toc30507"/>
      <w:bookmarkStart w:id="199" w:name="_Toc37868840"/>
      <w:bookmarkStart w:id="200" w:name="_Toc64907086"/>
      <w:bookmarkStart w:id="201" w:name="_Toc13154"/>
      <w:bookmarkStart w:id="202" w:name="_Toc18990"/>
      <w:bookmarkStart w:id="203" w:name="_Toc2591686"/>
      <w:bookmarkStart w:id="204" w:name="_Toc130381659"/>
      <w:r>
        <w:rPr>
          <w:rFonts w:hint="eastAsia" w:ascii="仿宋" w:hAnsi="仿宋" w:eastAsia="仿宋" w:cs="仿宋"/>
          <w:b/>
          <w:color w:val="auto"/>
          <w:sz w:val="24"/>
          <w:highlight w:val="none"/>
        </w:rPr>
        <w:t>2.6 技术资料</w:t>
      </w:r>
      <w:bookmarkEnd w:id="190"/>
      <w:bookmarkEnd w:id="191"/>
      <w:bookmarkEnd w:id="192"/>
      <w:bookmarkEnd w:id="193"/>
      <w:bookmarkEnd w:id="194"/>
      <w:bookmarkEnd w:id="195"/>
      <w:r>
        <w:rPr>
          <w:rFonts w:hint="eastAsia" w:ascii="仿宋" w:hAnsi="仿宋" w:eastAsia="仿宋" w:cs="仿宋"/>
          <w:b/>
          <w:color w:val="auto"/>
          <w:sz w:val="24"/>
          <w:highlight w:val="none"/>
        </w:rPr>
        <w:t>和保密义务</w:t>
      </w:r>
      <w:bookmarkEnd w:id="196"/>
      <w:bookmarkEnd w:id="197"/>
      <w:bookmarkEnd w:id="198"/>
      <w:bookmarkEnd w:id="199"/>
      <w:bookmarkEnd w:id="200"/>
      <w:bookmarkEnd w:id="201"/>
      <w:bookmarkEnd w:id="202"/>
      <w:bookmarkEnd w:id="203"/>
      <w:bookmarkEnd w:id="204"/>
    </w:p>
    <w:p w14:paraId="315C510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61E61EF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50E31BF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FC04903">
      <w:pPr>
        <w:spacing w:line="560" w:lineRule="exact"/>
        <w:ind w:firstLine="482" w:firstLineChars="200"/>
        <w:rPr>
          <w:rFonts w:hint="eastAsia" w:ascii="仿宋" w:hAnsi="仿宋" w:eastAsia="仿宋" w:cs="仿宋"/>
          <w:b/>
          <w:color w:val="auto"/>
          <w:sz w:val="24"/>
          <w:highlight w:val="none"/>
        </w:rPr>
      </w:pPr>
      <w:bookmarkStart w:id="205" w:name="_Toc2591687"/>
      <w:bookmarkStart w:id="206" w:name="_Toc37868841"/>
      <w:bookmarkStart w:id="207" w:name="_Toc64907087"/>
      <w:bookmarkStart w:id="208" w:name="_Toc19069"/>
      <w:bookmarkStart w:id="209" w:name="_Toc130381660"/>
      <w:bookmarkStart w:id="210" w:name="_Toc279701252"/>
      <w:bookmarkStart w:id="211" w:name="_Toc487900362"/>
      <w:bookmarkStart w:id="212" w:name="_Toc259093681"/>
      <w:r>
        <w:rPr>
          <w:rFonts w:hint="eastAsia" w:ascii="仿宋" w:hAnsi="仿宋" w:eastAsia="仿宋" w:cs="仿宋"/>
          <w:b/>
          <w:color w:val="auto"/>
          <w:sz w:val="24"/>
          <w:highlight w:val="none"/>
        </w:rPr>
        <w:t>2.7 质量保证</w:t>
      </w:r>
      <w:bookmarkEnd w:id="205"/>
      <w:bookmarkEnd w:id="206"/>
      <w:bookmarkEnd w:id="207"/>
      <w:bookmarkEnd w:id="208"/>
      <w:bookmarkEnd w:id="209"/>
    </w:p>
    <w:p w14:paraId="29E88AB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130D3F1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76B2CAE7">
      <w:pPr>
        <w:spacing w:line="560" w:lineRule="exact"/>
        <w:ind w:firstLine="482" w:firstLineChars="200"/>
        <w:rPr>
          <w:rFonts w:hint="eastAsia" w:ascii="仿宋" w:hAnsi="仿宋" w:eastAsia="仿宋" w:cs="仿宋"/>
          <w:b/>
          <w:color w:val="auto"/>
          <w:sz w:val="24"/>
          <w:highlight w:val="none"/>
        </w:rPr>
      </w:pPr>
      <w:bookmarkStart w:id="213" w:name="_Toc130381661"/>
      <w:bookmarkStart w:id="214" w:name="_Toc37868842"/>
      <w:bookmarkStart w:id="215" w:name="_Toc22267"/>
      <w:bookmarkStart w:id="216" w:name="_Toc64907088"/>
      <w:bookmarkStart w:id="217" w:name="_Toc2591688"/>
      <w:r>
        <w:rPr>
          <w:rFonts w:hint="eastAsia" w:ascii="仿宋" w:hAnsi="仿宋" w:eastAsia="仿宋" w:cs="仿宋"/>
          <w:b/>
          <w:color w:val="auto"/>
          <w:sz w:val="24"/>
          <w:highlight w:val="none"/>
        </w:rPr>
        <w:t>2.8 延迟</w:t>
      </w:r>
      <w:bookmarkEnd w:id="210"/>
      <w:bookmarkEnd w:id="211"/>
      <w:bookmarkEnd w:id="212"/>
      <w:r>
        <w:rPr>
          <w:rFonts w:hint="eastAsia" w:ascii="仿宋" w:hAnsi="仿宋" w:eastAsia="仿宋" w:cs="仿宋"/>
          <w:b/>
          <w:color w:val="auto"/>
          <w:sz w:val="24"/>
          <w:highlight w:val="none"/>
        </w:rPr>
        <w:t>履行</w:t>
      </w:r>
      <w:bookmarkEnd w:id="213"/>
      <w:bookmarkEnd w:id="214"/>
      <w:bookmarkEnd w:id="215"/>
      <w:bookmarkEnd w:id="216"/>
      <w:bookmarkEnd w:id="217"/>
    </w:p>
    <w:p w14:paraId="66AB649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86F6B53">
      <w:pPr>
        <w:spacing w:line="560" w:lineRule="exact"/>
        <w:ind w:firstLine="482" w:firstLineChars="200"/>
        <w:rPr>
          <w:rFonts w:hint="eastAsia" w:ascii="仿宋" w:hAnsi="仿宋" w:eastAsia="仿宋" w:cs="仿宋"/>
          <w:b/>
          <w:color w:val="auto"/>
          <w:sz w:val="24"/>
          <w:highlight w:val="none"/>
        </w:rPr>
      </w:pPr>
      <w:bookmarkStart w:id="218" w:name="_Toc64907089"/>
      <w:bookmarkStart w:id="219" w:name="_Toc10611"/>
      <w:bookmarkStart w:id="220" w:name="_Toc37868843"/>
      <w:bookmarkStart w:id="221" w:name="_Toc130381662"/>
      <w:bookmarkStart w:id="222" w:name="_Toc2591689"/>
      <w:bookmarkStart w:id="223" w:name="_Toc279701254"/>
      <w:bookmarkStart w:id="224" w:name="_Toc487900364"/>
      <w:bookmarkStart w:id="225" w:name="_Ref467378121"/>
      <w:bookmarkStart w:id="226" w:name="_Toc259093683"/>
      <w:r>
        <w:rPr>
          <w:rFonts w:hint="eastAsia" w:ascii="仿宋" w:hAnsi="仿宋" w:eastAsia="仿宋" w:cs="仿宋"/>
          <w:b/>
          <w:color w:val="auto"/>
          <w:sz w:val="24"/>
          <w:highlight w:val="none"/>
        </w:rPr>
        <w:t>2.9 合同变更</w:t>
      </w:r>
      <w:bookmarkEnd w:id="218"/>
      <w:bookmarkEnd w:id="219"/>
      <w:bookmarkEnd w:id="220"/>
      <w:bookmarkEnd w:id="221"/>
      <w:bookmarkEnd w:id="222"/>
    </w:p>
    <w:p w14:paraId="1929559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00AAE6B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227" w:name="_Toc487900369"/>
      <w:bookmarkStart w:id="228" w:name="_Toc279701259"/>
      <w:bookmarkStart w:id="229" w:name="_Toc259093688"/>
    </w:p>
    <w:p w14:paraId="58790961">
      <w:pPr>
        <w:spacing w:line="560" w:lineRule="exact"/>
        <w:ind w:firstLine="482" w:firstLineChars="200"/>
        <w:rPr>
          <w:rFonts w:hint="eastAsia" w:ascii="仿宋" w:hAnsi="仿宋" w:eastAsia="仿宋" w:cs="仿宋"/>
          <w:b/>
          <w:color w:val="auto"/>
          <w:sz w:val="24"/>
          <w:highlight w:val="none"/>
        </w:rPr>
      </w:pPr>
      <w:bookmarkStart w:id="230" w:name="_Toc23368"/>
      <w:bookmarkStart w:id="231" w:name="_Toc130381663"/>
      <w:bookmarkStart w:id="232" w:name="_Toc37868844"/>
      <w:bookmarkStart w:id="233" w:name="_Toc42"/>
      <w:bookmarkStart w:id="234" w:name="_Toc26689"/>
      <w:bookmarkStart w:id="235" w:name="_Toc2591690"/>
      <w:bookmarkStart w:id="236" w:name="_Toc21830"/>
      <w:bookmarkStart w:id="237" w:name="_Toc10663"/>
      <w:bookmarkStart w:id="238" w:name="_Toc64907090"/>
      <w:r>
        <w:rPr>
          <w:rFonts w:hint="eastAsia" w:ascii="仿宋" w:hAnsi="仿宋" w:eastAsia="仿宋" w:cs="仿宋"/>
          <w:b/>
          <w:color w:val="auto"/>
          <w:sz w:val="24"/>
          <w:highlight w:val="none"/>
        </w:rPr>
        <w:t>2.10 合同转让</w:t>
      </w:r>
      <w:bookmarkEnd w:id="227"/>
      <w:bookmarkEnd w:id="228"/>
      <w:bookmarkEnd w:id="229"/>
      <w:r>
        <w:rPr>
          <w:rFonts w:hint="eastAsia" w:ascii="仿宋" w:hAnsi="仿宋" w:eastAsia="仿宋" w:cs="仿宋"/>
          <w:b/>
          <w:color w:val="auto"/>
          <w:sz w:val="24"/>
          <w:highlight w:val="none"/>
        </w:rPr>
        <w:t>和分包</w:t>
      </w:r>
      <w:bookmarkEnd w:id="230"/>
      <w:bookmarkEnd w:id="231"/>
      <w:bookmarkEnd w:id="232"/>
      <w:bookmarkEnd w:id="233"/>
      <w:bookmarkEnd w:id="234"/>
      <w:bookmarkEnd w:id="235"/>
      <w:bookmarkEnd w:id="236"/>
      <w:bookmarkEnd w:id="237"/>
      <w:bookmarkEnd w:id="238"/>
    </w:p>
    <w:p w14:paraId="6D760F0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4F70DA9">
      <w:pPr>
        <w:spacing w:line="560" w:lineRule="exact"/>
        <w:ind w:firstLine="482" w:firstLineChars="200"/>
        <w:rPr>
          <w:rFonts w:hint="eastAsia" w:ascii="仿宋" w:hAnsi="仿宋" w:eastAsia="仿宋" w:cs="仿宋"/>
          <w:b/>
          <w:color w:val="auto"/>
          <w:sz w:val="24"/>
          <w:highlight w:val="none"/>
        </w:rPr>
      </w:pPr>
      <w:bookmarkStart w:id="239" w:name="_Toc32494"/>
      <w:bookmarkStart w:id="240" w:name="_Toc2591691"/>
      <w:bookmarkStart w:id="241" w:name="_Toc26633"/>
      <w:bookmarkStart w:id="242" w:name="_Toc130381664"/>
      <w:bookmarkStart w:id="243" w:name="_Toc14371"/>
      <w:bookmarkStart w:id="244" w:name="_Toc64907091"/>
      <w:bookmarkStart w:id="245" w:name="_Toc4720"/>
      <w:bookmarkStart w:id="246" w:name="_Toc37868845"/>
      <w:bookmarkStart w:id="247" w:name="_Toc25571"/>
      <w:r>
        <w:rPr>
          <w:rFonts w:hint="eastAsia" w:ascii="仿宋" w:hAnsi="仿宋" w:eastAsia="仿宋" w:cs="仿宋"/>
          <w:b/>
          <w:color w:val="auto"/>
          <w:sz w:val="24"/>
          <w:highlight w:val="none"/>
        </w:rPr>
        <w:t>2.11 不可抗力</w:t>
      </w:r>
      <w:bookmarkEnd w:id="239"/>
      <w:bookmarkEnd w:id="240"/>
      <w:bookmarkEnd w:id="241"/>
      <w:bookmarkEnd w:id="242"/>
      <w:bookmarkEnd w:id="243"/>
      <w:bookmarkEnd w:id="244"/>
      <w:bookmarkEnd w:id="245"/>
      <w:bookmarkEnd w:id="246"/>
      <w:bookmarkEnd w:id="247"/>
    </w:p>
    <w:p w14:paraId="6A9B5AD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078187E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0B6BFFB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30D426D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1F5345EB">
      <w:pPr>
        <w:spacing w:line="560" w:lineRule="exact"/>
        <w:ind w:firstLine="482" w:firstLineChars="200"/>
        <w:rPr>
          <w:rFonts w:hint="eastAsia" w:ascii="仿宋" w:hAnsi="仿宋" w:eastAsia="仿宋" w:cs="仿宋"/>
          <w:b/>
          <w:color w:val="auto"/>
          <w:sz w:val="24"/>
          <w:highlight w:val="none"/>
        </w:rPr>
      </w:pPr>
      <w:bookmarkStart w:id="248" w:name="_Toc259093684"/>
      <w:bookmarkStart w:id="249" w:name="_Toc2591692"/>
      <w:bookmarkStart w:id="250" w:name="_Toc37868846"/>
      <w:bookmarkStart w:id="251" w:name="_Toc279701255"/>
      <w:bookmarkStart w:id="252" w:name="_Toc3638"/>
      <w:bookmarkStart w:id="253" w:name="_Toc14115"/>
      <w:bookmarkStart w:id="254" w:name="_Toc130381665"/>
      <w:bookmarkStart w:id="255" w:name="_Toc23854"/>
      <w:bookmarkStart w:id="256" w:name="_Toc487900365"/>
      <w:bookmarkStart w:id="257" w:name="_Toc64907092"/>
      <w:bookmarkStart w:id="258" w:name="_Toc24465"/>
      <w:r>
        <w:rPr>
          <w:rFonts w:hint="eastAsia" w:ascii="仿宋" w:hAnsi="仿宋" w:eastAsia="仿宋" w:cs="仿宋"/>
          <w:b/>
          <w:color w:val="auto"/>
          <w:sz w:val="24"/>
          <w:highlight w:val="none"/>
        </w:rPr>
        <w:t>2.12 税费</w:t>
      </w:r>
      <w:bookmarkEnd w:id="248"/>
      <w:bookmarkEnd w:id="249"/>
      <w:bookmarkEnd w:id="250"/>
      <w:bookmarkEnd w:id="251"/>
      <w:bookmarkEnd w:id="252"/>
      <w:bookmarkEnd w:id="253"/>
      <w:bookmarkEnd w:id="254"/>
      <w:bookmarkEnd w:id="255"/>
      <w:bookmarkEnd w:id="256"/>
      <w:bookmarkEnd w:id="257"/>
      <w:bookmarkEnd w:id="258"/>
    </w:p>
    <w:p w14:paraId="3FC3CE6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157C69F3">
      <w:pPr>
        <w:spacing w:line="560" w:lineRule="exact"/>
        <w:ind w:firstLine="482" w:firstLineChars="200"/>
        <w:rPr>
          <w:rFonts w:hint="eastAsia" w:ascii="仿宋" w:hAnsi="仿宋" w:eastAsia="仿宋" w:cs="仿宋"/>
          <w:b/>
          <w:color w:val="auto"/>
          <w:sz w:val="24"/>
          <w:highlight w:val="none"/>
        </w:rPr>
      </w:pPr>
      <w:bookmarkStart w:id="259" w:name="_Toc26883"/>
      <w:bookmarkStart w:id="260" w:name="_Toc64907093"/>
      <w:bookmarkStart w:id="261" w:name="_Toc7315"/>
      <w:bookmarkStart w:id="262" w:name="_Toc487900368"/>
      <w:bookmarkStart w:id="263" w:name="_Toc259093687"/>
      <w:bookmarkStart w:id="264" w:name="_Toc130381666"/>
      <w:bookmarkStart w:id="265" w:name="_Toc279701258"/>
      <w:bookmarkStart w:id="266" w:name="_Toc30105"/>
      <w:bookmarkStart w:id="267" w:name="_Toc2591693"/>
      <w:bookmarkStart w:id="268" w:name="_Toc14814"/>
      <w:bookmarkStart w:id="269" w:name="_Toc37868847"/>
      <w:bookmarkStart w:id="270" w:name="_Toc25525"/>
      <w:r>
        <w:rPr>
          <w:rFonts w:hint="eastAsia" w:ascii="仿宋" w:hAnsi="仿宋" w:eastAsia="仿宋" w:cs="仿宋"/>
          <w:b/>
          <w:color w:val="auto"/>
          <w:sz w:val="24"/>
          <w:highlight w:val="none"/>
        </w:rPr>
        <w:t>2.13 乙方破产</w:t>
      </w:r>
      <w:bookmarkEnd w:id="259"/>
      <w:bookmarkEnd w:id="260"/>
      <w:bookmarkEnd w:id="261"/>
      <w:bookmarkEnd w:id="262"/>
      <w:bookmarkEnd w:id="263"/>
      <w:bookmarkEnd w:id="264"/>
      <w:bookmarkEnd w:id="265"/>
      <w:bookmarkEnd w:id="266"/>
      <w:bookmarkEnd w:id="267"/>
      <w:bookmarkEnd w:id="268"/>
      <w:bookmarkEnd w:id="269"/>
      <w:bookmarkEnd w:id="270"/>
    </w:p>
    <w:p w14:paraId="24CF1FF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11918CD">
      <w:pPr>
        <w:spacing w:line="560" w:lineRule="exact"/>
        <w:ind w:firstLine="482" w:firstLineChars="200"/>
        <w:rPr>
          <w:rFonts w:hint="eastAsia" w:ascii="仿宋" w:hAnsi="仿宋" w:eastAsia="仿宋" w:cs="仿宋"/>
          <w:b/>
          <w:color w:val="auto"/>
          <w:sz w:val="24"/>
          <w:highlight w:val="none"/>
        </w:rPr>
      </w:pPr>
      <w:bookmarkStart w:id="271" w:name="_Toc64907094"/>
      <w:bookmarkStart w:id="272" w:name="_Toc23323"/>
      <w:bookmarkStart w:id="273" w:name="_Toc2591694"/>
      <w:bookmarkStart w:id="274" w:name="_Toc130381667"/>
      <w:bookmarkStart w:id="275" w:name="_Toc1123"/>
      <w:bookmarkStart w:id="276" w:name="_Toc2016"/>
      <w:bookmarkStart w:id="277" w:name="_Toc37868848"/>
      <w:r>
        <w:rPr>
          <w:rFonts w:hint="eastAsia" w:ascii="仿宋" w:hAnsi="仿宋" w:eastAsia="仿宋" w:cs="仿宋"/>
          <w:b/>
          <w:color w:val="auto"/>
          <w:sz w:val="24"/>
          <w:highlight w:val="none"/>
        </w:rPr>
        <w:t>2.14 合同中止、终止</w:t>
      </w:r>
      <w:bookmarkEnd w:id="271"/>
      <w:bookmarkEnd w:id="272"/>
      <w:bookmarkEnd w:id="273"/>
      <w:bookmarkEnd w:id="274"/>
      <w:bookmarkEnd w:id="275"/>
      <w:bookmarkEnd w:id="276"/>
      <w:bookmarkEnd w:id="277"/>
    </w:p>
    <w:p w14:paraId="6794C6F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23832FE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B3F02E5">
      <w:pPr>
        <w:spacing w:line="560" w:lineRule="exact"/>
        <w:ind w:firstLine="482" w:firstLineChars="200"/>
        <w:rPr>
          <w:rFonts w:hint="eastAsia" w:ascii="仿宋" w:hAnsi="仿宋" w:eastAsia="仿宋" w:cs="仿宋"/>
          <w:b/>
          <w:color w:val="auto"/>
          <w:sz w:val="24"/>
          <w:highlight w:val="none"/>
        </w:rPr>
      </w:pPr>
      <w:bookmarkStart w:id="278" w:name="_Toc64907095"/>
      <w:bookmarkStart w:id="279" w:name="_Toc1969"/>
      <w:bookmarkStart w:id="280" w:name="_Toc14525"/>
      <w:bookmarkStart w:id="281" w:name="_Toc17363"/>
      <w:bookmarkStart w:id="282" w:name="_Toc130381668"/>
      <w:bookmarkStart w:id="283" w:name="_Toc37868849"/>
      <w:bookmarkStart w:id="284" w:name="_Toc2591695"/>
      <w:r>
        <w:rPr>
          <w:rFonts w:hint="eastAsia" w:ascii="仿宋" w:hAnsi="仿宋" w:eastAsia="仿宋" w:cs="仿宋"/>
          <w:b/>
          <w:color w:val="auto"/>
          <w:sz w:val="24"/>
          <w:highlight w:val="none"/>
        </w:rPr>
        <w:t>2.15 检验和验收</w:t>
      </w:r>
      <w:bookmarkEnd w:id="278"/>
      <w:bookmarkEnd w:id="279"/>
      <w:bookmarkEnd w:id="280"/>
      <w:bookmarkEnd w:id="281"/>
      <w:bookmarkEnd w:id="282"/>
      <w:bookmarkEnd w:id="283"/>
      <w:bookmarkEnd w:id="284"/>
    </w:p>
    <w:p w14:paraId="1411A559">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57EBBF70">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CBB3CB0">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223"/>
    <w:bookmarkEnd w:id="224"/>
    <w:bookmarkEnd w:id="225"/>
    <w:bookmarkEnd w:id="226"/>
    <w:p w14:paraId="211C51E2">
      <w:pPr>
        <w:spacing w:line="560" w:lineRule="exact"/>
        <w:ind w:firstLine="482" w:firstLineChars="200"/>
        <w:rPr>
          <w:rFonts w:hint="eastAsia" w:ascii="仿宋" w:hAnsi="仿宋" w:eastAsia="仿宋" w:cs="仿宋"/>
          <w:b/>
          <w:color w:val="auto"/>
          <w:sz w:val="24"/>
          <w:highlight w:val="none"/>
        </w:rPr>
      </w:pPr>
      <w:bookmarkStart w:id="285" w:name="_Toc259093690"/>
      <w:bookmarkStart w:id="286" w:name="_Toc279701261"/>
      <w:bookmarkStart w:id="287" w:name="_Toc487900371"/>
      <w:bookmarkStart w:id="288" w:name="_Toc25198"/>
      <w:bookmarkStart w:id="289" w:name="_Toc31892"/>
      <w:bookmarkStart w:id="290" w:name="_Toc2308"/>
      <w:bookmarkStart w:id="291" w:name="_Toc12666"/>
      <w:bookmarkStart w:id="292" w:name="_Toc130381669"/>
      <w:bookmarkStart w:id="293" w:name="_Toc64907096"/>
      <w:bookmarkStart w:id="294" w:name="_Toc2591696"/>
      <w:bookmarkStart w:id="295" w:name="_Toc37868850"/>
      <w:bookmarkStart w:id="296" w:name="_Toc9808"/>
      <w:r>
        <w:rPr>
          <w:rFonts w:hint="eastAsia" w:ascii="仿宋" w:hAnsi="仿宋" w:eastAsia="仿宋" w:cs="仿宋"/>
          <w:b/>
          <w:color w:val="auto"/>
          <w:sz w:val="24"/>
          <w:highlight w:val="none"/>
        </w:rPr>
        <w:t>2.16 通知</w:t>
      </w:r>
      <w:bookmarkEnd w:id="285"/>
      <w:bookmarkEnd w:id="286"/>
      <w:bookmarkEnd w:id="287"/>
      <w:r>
        <w:rPr>
          <w:rFonts w:hint="eastAsia" w:ascii="仿宋" w:hAnsi="仿宋" w:eastAsia="仿宋" w:cs="仿宋"/>
          <w:b/>
          <w:color w:val="auto"/>
          <w:sz w:val="24"/>
          <w:highlight w:val="none"/>
        </w:rPr>
        <w:t>和送达</w:t>
      </w:r>
      <w:bookmarkEnd w:id="288"/>
      <w:bookmarkEnd w:id="289"/>
      <w:bookmarkEnd w:id="290"/>
      <w:bookmarkEnd w:id="291"/>
      <w:bookmarkEnd w:id="292"/>
      <w:bookmarkEnd w:id="293"/>
      <w:bookmarkEnd w:id="294"/>
      <w:bookmarkEnd w:id="295"/>
      <w:bookmarkEnd w:id="296"/>
    </w:p>
    <w:p w14:paraId="572A7BBE">
      <w:pPr>
        <w:spacing w:line="560" w:lineRule="exact"/>
        <w:ind w:firstLine="480" w:firstLineChars="200"/>
        <w:rPr>
          <w:rFonts w:hint="eastAsia" w:ascii="仿宋" w:hAnsi="仿宋" w:eastAsia="仿宋" w:cs="仿宋"/>
          <w:color w:val="auto"/>
          <w:sz w:val="24"/>
          <w:highlight w:val="none"/>
        </w:rPr>
      </w:pPr>
      <w:bookmarkStart w:id="297" w:name="_Toc7073"/>
      <w:bookmarkStart w:id="298" w:name="_Toc29220"/>
      <w:bookmarkStart w:id="299" w:name="_Toc279701262"/>
      <w:bookmarkStart w:id="300" w:name="_Toc259093691"/>
      <w:bookmarkStart w:id="301" w:name="_Toc487900372"/>
      <w:r>
        <w:rPr>
          <w:rFonts w:hint="eastAsia" w:ascii="仿宋" w:hAnsi="仿宋" w:eastAsia="仿宋" w:cs="仿宋"/>
          <w:color w:val="auto"/>
          <w:sz w:val="24"/>
          <w:highlight w:val="none"/>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97"/>
      <w:bookmarkEnd w:id="298"/>
    </w:p>
    <w:p w14:paraId="7FE85B90">
      <w:pPr>
        <w:spacing w:line="560" w:lineRule="exact"/>
        <w:ind w:firstLine="480" w:firstLineChars="200"/>
        <w:rPr>
          <w:rFonts w:hint="eastAsia" w:ascii="仿宋" w:hAnsi="仿宋" w:eastAsia="仿宋" w:cs="仿宋"/>
          <w:color w:val="auto"/>
          <w:sz w:val="24"/>
          <w:highlight w:val="none"/>
        </w:rPr>
      </w:pPr>
      <w:bookmarkStart w:id="302" w:name="_Toc18401"/>
      <w:bookmarkStart w:id="303" w:name="_Toc27674"/>
      <w:r>
        <w:rPr>
          <w:rFonts w:hint="eastAsia" w:ascii="仿宋" w:hAnsi="仿宋" w:eastAsia="仿宋" w:cs="仿宋"/>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2"/>
      <w:bookmarkEnd w:id="303"/>
    </w:p>
    <w:bookmarkEnd w:id="299"/>
    <w:bookmarkEnd w:id="300"/>
    <w:bookmarkEnd w:id="301"/>
    <w:p w14:paraId="1F7E9316">
      <w:pPr>
        <w:spacing w:line="560" w:lineRule="exact"/>
        <w:ind w:firstLine="482" w:firstLineChars="200"/>
        <w:rPr>
          <w:rFonts w:hint="eastAsia" w:ascii="仿宋" w:hAnsi="仿宋" w:eastAsia="仿宋" w:cs="仿宋"/>
          <w:b/>
          <w:color w:val="auto"/>
          <w:sz w:val="24"/>
          <w:highlight w:val="none"/>
        </w:rPr>
      </w:pPr>
      <w:bookmarkStart w:id="304" w:name="_Toc130381670"/>
      <w:bookmarkStart w:id="305" w:name="_Toc64907097"/>
      <w:bookmarkStart w:id="306" w:name="_Toc259093692"/>
      <w:bookmarkStart w:id="307" w:name="_Toc279701263"/>
      <w:bookmarkStart w:id="308" w:name="_Toc37868851"/>
      <w:bookmarkStart w:id="309" w:name="_Toc28906"/>
      <w:bookmarkStart w:id="310" w:name="_Toc12254"/>
      <w:bookmarkStart w:id="311" w:name="_Toc20808"/>
      <w:bookmarkStart w:id="312" w:name="_Toc5063"/>
      <w:bookmarkStart w:id="313" w:name="_Toc487900373"/>
      <w:bookmarkStart w:id="314" w:name="_Toc27644"/>
      <w:bookmarkStart w:id="315" w:name="_Toc2591697"/>
      <w:r>
        <w:rPr>
          <w:rFonts w:hint="eastAsia" w:ascii="仿宋" w:hAnsi="仿宋" w:eastAsia="仿宋" w:cs="仿宋"/>
          <w:b/>
          <w:color w:val="auto"/>
          <w:sz w:val="24"/>
          <w:highlight w:val="none"/>
        </w:rPr>
        <w:t>2.17 合同使用的文字和适用的法律</w:t>
      </w:r>
      <w:bookmarkEnd w:id="304"/>
      <w:bookmarkEnd w:id="305"/>
      <w:bookmarkEnd w:id="306"/>
      <w:bookmarkEnd w:id="307"/>
      <w:bookmarkEnd w:id="308"/>
      <w:bookmarkEnd w:id="309"/>
      <w:bookmarkEnd w:id="310"/>
      <w:bookmarkEnd w:id="311"/>
      <w:bookmarkEnd w:id="312"/>
      <w:bookmarkEnd w:id="313"/>
      <w:bookmarkEnd w:id="314"/>
      <w:bookmarkEnd w:id="315"/>
    </w:p>
    <w:p w14:paraId="7A32CB3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5EE1E35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32B4E09C">
      <w:pPr>
        <w:spacing w:line="560" w:lineRule="exact"/>
        <w:ind w:firstLine="482" w:firstLineChars="200"/>
        <w:rPr>
          <w:rFonts w:hint="eastAsia" w:ascii="仿宋" w:hAnsi="仿宋" w:eastAsia="仿宋" w:cs="仿宋"/>
          <w:b/>
          <w:color w:val="auto"/>
          <w:sz w:val="24"/>
          <w:highlight w:val="none"/>
        </w:rPr>
      </w:pPr>
      <w:bookmarkStart w:id="316" w:name="_Toc30096"/>
      <w:bookmarkStart w:id="317" w:name="_Toc259093693"/>
      <w:bookmarkStart w:id="318" w:name="_Toc2591698"/>
      <w:bookmarkStart w:id="319" w:name="_Toc1492"/>
      <w:bookmarkStart w:id="320" w:name="_Toc22266"/>
      <w:bookmarkStart w:id="321" w:name="_Toc27403"/>
      <w:bookmarkStart w:id="322" w:name="_Toc27127"/>
      <w:bookmarkStart w:id="323" w:name="_Toc37868852"/>
      <w:bookmarkStart w:id="324" w:name="_Toc130381671"/>
      <w:bookmarkStart w:id="325" w:name="_Toc279701264"/>
      <w:bookmarkStart w:id="326" w:name="_Toc64907098"/>
      <w:bookmarkStart w:id="327" w:name="_Toc487900374"/>
      <w:r>
        <w:rPr>
          <w:rFonts w:hint="eastAsia" w:ascii="仿宋" w:hAnsi="仿宋" w:eastAsia="仿宋" w:cs="仿宋"/>
          <w:b/>
          <w:color w:val="auto"/>
          <w:sz w:val="24"/>
          <w:highlight w:val="none"/>
        </w:rPr>
        <w:t>2.18 履约保证金</w:t>
      </w:r>
      <w:bookmarkEnd w:id="316"/>
      <w:bookmarkEnd w:id="317"/>
      <w:bookmarkEnd w:id="318"/>
      <w:bookmarkEnd w:id="319"/>
      <w:bookmarkEnd w:id="320"/>
      <w:bookmarkEnd w:id="321"/>
      <w:bookmarkEnd w:id="322"/>
      <w:bookmarkEnd w:id="323"/>
      <w:bookmarkEnd w:id="324"/>
      <w:bookmarkEnd w:id="325"/>
      <w:bookmarkEnd w:id="326"/>
    </w:p>
    <w:p w14:paraId="68AAE72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2.18.1 采购文件要求乙方提交履约保证金的，乙方应按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约定的方式，以支票、汇票、本票或者金融机构、担保机构出具的保函等非现金形式，提交不超过合同价10%的履约保证金；</w:t>
      </w:r>
    </w:p>
    <w:p w14:paraId="429A569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2.18.2 履约保证金在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约定期间内不予退还或者应完全有效，前述约定期间届满之日起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个工作日内，甲方应将履约保证金退还乙方；</w:t>
      </w:r>
    </w:p>
    <w:p w14:paraId="20830A5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7"/>
    <w:p w14:paraId="7C6C29F7">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 合同份数</w:t>
      </w:r>
    </w:p>
    <w:p w14:paraId="6ADF0D8B">
      <w:pP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450ACC5C">
      <w:pPr>
        <w:rPr>
          <w:rFonts w:hint="eastAsia" w:ascii="仿宋" w:hAnsi="仿宋" w:eastAsia="仿宋" w:cs="仿宋"/>
          <w:color w:val="auto"/>
          <w:sz w:val="24"/>
          <w:highlight w:val="none"/>
        </w:rPr>
      </w:pPr>
    </w:p>
    <w:p w14:paraId="20A16FB6">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47D1935A">
      <w:pPr>
        <w:pStyle w:val="216"/>
        <w:spacing w:line="560" w:lineRule="exact"/>
        <w:ind w:firstLine="0"/>
        <w:jc w:val="center"/>
        <w:rPr>
          <w:rFonts w:hint="eastAsia" w:ascii="仿宋" w:hAnsi="仿宋" w:eastAsia="仿宋" w:cs="仿宋"/>
          <w:b/>
          <w:color w:val="auto"/>
          <w:szCs w:val="24"/>
          <w:highlight w:val="none"/>
        </w:rPr>
      </w:pPr>
      <w:bookmarkStart w:id="328" w:name="_Toc331685784"/>
      <w:r>
        <w:rPr>
          <w:rFonts w:hint="eastAsia" w:ascii="仿宋" w:hAnsi="仿宋" w:eastAsia="仿宋" w:cs="仿宋"/>
          <w:b/>
          <w:color w:val="auto"/>
          <w:szCs w:val="24"/>
          <w:highlight w:val="none"/>
        </w:rPr>
        <w:t>第三部分  合同专用条款</w:t>
      </w:r>
      <w:bookmarkEnd w:id="328"/>
    </w:p>
    <w:p w14:paraId="00D73F1F">
      <w:pPr>
        <w:spacing w:line="560" w:lineRule="exact"/>
        <w:ind w:firstLine="480" w:firstLineChars="200"/>
        <w:rPr>
          <w:rFonts w:hint="eastAsia" w:ascii="仿宋" w:hAnsi="仿宋" w:eastAsia="仿宋" w:cs="仿宋"/>
          <w:color w:val="auto"/>
          <w:sz w:val="24"/>
          <w:highlight w:val="none"/>
        </w:rPr>
      </w:pPr>
    </w:p>
    <w:tbl>
      <w:tblPr>
        <w:tblStyle w:val="39"/>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2876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14:paraId="79BC5796">
            <w:pPr>
              <w:pStyle w:val="17"/>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7232" w:type="dxa"/>
            <w:vAlign w:val="center"/>
          </w:tcPr>
          <w:p w14:paraId="700DFC62">
            <w:pPr>
              <w:pStyle w:val="17"/>
              <w:jc w:val="center"/>
              <w:rPr>
                <w:rFonts w:hint="eastAsia" w:ascii="仿宋" w:hAnsi="仿宋" w:eastAsia="仿宋" w:cs="仿宋"/>
                <w:b/>
                <w:color w:val="auto"/>
                <w:highlight w:val="none"/>
              </w:rPr>
            </w:pPr>
            <w:r>
              <w:rPr>
                <w:rFonts w:hint="eastAsia" w:ascii="仿宋" w:hAnsi="仿宋" w:eastAsia="仿宋" w:cs="仿宋"/>
                <w:b/>
                <w:color w:val="auto"/>
                <w:highlight w:val="none"/>
              </w:rPr>
              <w:t>内　　容</w:t>
            </w:r>
          </w:p>
        </w:tc>
      </w:tr>
      <w:tr w14:paraId="7B0A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567F0C08">
            <w:pPr>
              <w:pStyle w:val="17"/>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7232" w:type="dxa"/>
            <w:vAlign w:val="center"/>
          </w:tcPr>
          <w:p w14:paraId="2B1183E4">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合同名称：</w:t>
            </w:r>
          </w:p>
          <w:p w14:paraId="4161DAF2">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合同编号：</w:t>
            </w:r>
          </w:p>
        </w:tc>
      </w:tr>
      <w:tr w14:paraId="20D7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2DFD19DF">
            <w:pPr>
              <w:pStyle w:val="17"/>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7232" w:type="dxa"/>
            <w:vAlign w:val="center"/>
          </w:tcPr>
          <w:p w14:paraId="3CA6387C">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甲方名称：</w:t>
            </w:r>
          </w:p>
        </w:tc>
      </w:tr>
      <w:tr w14:paraId="2566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47B32969">
            <w:pPr>
              <w:pStyle w:val="17"/>
              <w:jc w:val="center"/>
              <w:rPr>
                <w:rFonts w:hint="eastAsia" w:ascii="仿宋" w:hAnsi="仿宋" w:eastAsia="仿宋" w:cs="仿宋"/>
                <w:color w:val="auto"/>
                <w:highlight w:val="none"/>
              </w:rPr>
            </w:pPr>
          </w:p>
        </w:tc>
        <w:tc>
          <w:tcPr>
            <w:tcW w:w="7232" w:type="dxa"/>
            <w:vAlign w:val="center"/>
          </w:tcPr>
          <w:p w14:paraId="4B09C1B8">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甲方地址：</w:t>
            </w:r>
          </w:p>
        </w:tc>
      </w:tr>
      <w:tr w14:paraId="6766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0B546936">
            <w:pPr>
              <w:pStyle w:val="17"/>
              <w:jc w:val="center"/>
              <w:rPr>
                <w:rFonts w:hint="eastAsia" w:ascii="仿宋" w:hAnsi="仿宋" w:eastAsia="仿宋" w:cs="仿宋"/>
                <w:color w:val="auto"/>
                <w:highlight w:val="none"/>
              </w:rPr>
            </w:pPr>
          </w:p>
        </w:tc>
        <w:tc>
          <w:tcPr>
            <w:tcW w:w="7232" w:type="dxa"/>
            <w:vAlign w:val="center"/>
          </w:tcPr>
          <w:p w14:paraId="2F539713">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甲方联系人：　　　电话：</w:t>
            </w:r>
          </w:p>
        </w:tc>
      </w:tr>
      <w:tr w14:paraId="240E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08029C4F">
            <w:pPr>
              <w:pStyle w:val="17"/>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7232" w:type="dxa"/>
            <w:vAlign w:val="center"/>
          </w:tcPr>
          <w:p w14:paraId="263DE8BE">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乙方名称：</w:t>
            </w:r>
          </w:p>
        </w:tc>
      </w:tr>
      <w:tr w14:paraId="6789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7527FE33">
            <w:pPr>
              <w:pStyle w:val="17"/>
              <w:jc w:val="center"/>
              <w:rPr>
                <w:rFonts w:hint="eastAsia" w:ascii="仿宋" w:hAnsi="仿宋" w:eastAsia="仿宋" w:cs="仿宋"/>
                <w:color w:val="auto"/>
                <w:highlight w:val="none"/>
              </w:rPr>
            </w:pPr>
          </w:p>
        </w:tc>
        <w:tc>
          <w:tcPr>
            <w:tcW w:w="7232" w:type="dxa"/>
            <w:vAlign w:val="center"/>
          </w:tcPr>
          <w:p w14:paraId="352EEFA0">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乙方地址：</w:t>
            </w:r>
          </w:p>
        </w:tc>
      </w:tr>
      <w:tr w14:paraId="7840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3C0112C9">
            <w:pPr>
              <w:pStyle w:val="17"/>
              <w:jc w:val="center"/>
              <w:rPr>
                <w:rFonts w:hint="eastAsia" w:ascii="仿宋" w:hAnsi="仿宋" w:eastAsia="仿宋" w:cs="仿宋"/>
                <w:color w:val="auto"/>
                <w:highlight w:val="none"/>
              </w:rPr>
            </w:pPr>
          </w:p>
        </w:tc>
        <w:tc>
          <w:tcPr>
            <w:tcW w:w="7232" w:type="dxa"/>
            <w:vAlign w:val="center"/>
          </w:tcPr>
          <w:p w14:paraId="1C6FF123">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乙方联系人：　　　电话：</w:t>
            </w:r>
          </w:p>
        </w:tc>
      </w:tr>
      <w:tr w14:paraId="7201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10301A5A">
            <w:pPr>
              <w:pStyle w:val="17"/>
              <w:jc w:val="center"/>
              <w:rPr>
                <w:rFonts w:hint="eastAsia" w:ascii="仿宋" w:hAnsi="仿宋" w:eastAsia="仿宋" w:cs="仿宋"/>
                <w:color w:val="auto"/>
                <w:highlight w:val="none"/>
              </w:rPr>
            </w:pPr>
          </w:p>
        </w:tc>
        <w:tc>
          <w:tcPr>
            <w:tcW w:w="7232" w:type="dxa"/>
            <w:vAlign w:val="center"/>
          </w:tcPr>
          <w:p w14:paraId="27F97789">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乙方开户银行名称：</w:t>
            </w:r>
          </w:p>
          <w:p w14:paraId="1C0BBDA2">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账号：</w:t>
            </w:r>
          </w:p>
        </w:tc>
      </w:tr>
      <w:tr w14:paraId="1A19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64B4BE3C">
            <w:pPr>
              <w:pStyle w:val="17"/>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7232" w:type="dxa"/>
            <w:vAlign w:val="center"/>
          </w:tcPr>
          <w:p w14:paraId="1973F461">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合同金额：</w:t>
            </w:r>
          </w:p>
        </w:tc>
      </w:tr>
      <w:tr w14:paraId="7013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6E347DDB">
            <w:pPr>
              <w:pStyle w:val="17"/>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7232" w:type="dxa"/>
            <w:vAlign w:val="center"/>
          </w:tcPr>
          <w:p w14:paraId="458B3599">
            <w:pPr>
              <w:pStyle w:val="17"/>
              <w:jc w:val="left"/>
              <w:rPr>
                <w:rFonts w:hint="eastAsia" w:ascii="仿宋" w:hAnsi="仿宋" w:eastAsia="仿宋" w:cs="仿宋"/>
                <w:color w:val="auto"/>
                <w:szCs w:val="24"/>
                <w:highlight w:val="none"/>
                <w:lang w:eastAsia="zh-CN"/>
              </w:rPr>
            </w:pPr>
            <w:r>
              <w:rPr>
                <w:rFonts w:hint="eastAsia" w:ascii="仿宋" w:hAnsi="仿宋" w:eastAsia="仿宋" w:cs="仿宋"/>
                <w:color w:val="auto"/>
                <w:highlight w:val="none"/>
              </w:rPr>
              <w:t>服务时间、地点：按采购人要求执行</w:t>
            </w:r>
            <w:r>
              <w:rPr>
                <w:rFonts w:hint="eastAsia" w:ascii="仿宋" w:hAnsi="仿宋" w:eastAsia="仿宋" w:cs="仿宋"/>
                <w:color w:val="auto"/>
                <w:highlight w:val="none"/>
                <w:lang w:eastAsia="zh-CN"/>
              </w:rPr>
              <w:t>。</w:t>
            </w:r>
          </w:p>
        </w:tc>
      </w:tr>
      <w:tr w14:paraId="0AB4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5CAE84C4">
            <w:pPr>
              <w:pStyle w:val="17"/>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7232" w:type="dxa"/>
            <w:vAlign w:val="center"/>
          </w:tcPr>
          <w:p w14:paraId="5C00181A">
            <w:pPr>
              <w:pStyle w:val="17"/>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合同履行期限：</w:t>
            </w:r>
          </w:p>
        </w:tc>
      </w:tr>
      <w:tr w14:paraId="05D4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17C10096">
            <w:pPr>
              <w:pStyle w:val="17"/>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7232" w:type="dxa"/>
            <w:vAlign w:val="center"/>
          </w:tcPr>
          <w:p w14:paraId="046F0145">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验收方式及标准：</w:t>
            </w:r>
          </w:p>
        </w:tc>
      </w:tr>
      <w:tr w14:paraId="06E4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84" w:type="dxa"/>
            <w:vAlign w:val="center"/>
          </w:tcPr>
          <w:p w14:paraId="004C436A">
            <w:pPr>
              <w:pStyle w:val="17"/>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7232" w:type="dxa"/>
            <w:vAlign w:val="center"/>
          </w:tcPr>
          <w:p w14:paraId="7BA44D15">
            <w:pPr>
              <w:topLinePunct/>
              <w:autoSpaceDE w:val="0"/>
              <w:autoSpaceDN w:val="0"/>
              <w:spacing w:line="32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付款方式：</w:t>
            </w:r>
          </w:p>
        </w:tc>
      </w:tr>
      <w:tr w14:paraId="4DDF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0B01A58D">
            <w:pPr>
              <w:pStyle w:val="17"/>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7232" w:type="dxa"/>
            <w:vAlign w:val="center"/>
          </w:tcPr>
          <w:p w14:paraId="630653E3">
            <w:pPr>
              <w:pStyle w:val="17"/>
              <w:jc w:val="left"/>
              <w:rPr>
                <w:rFonts w:hint="eastAsia" w:ascii="仿宋" w:hAnsi="仿宋" w:eastAsia="仿宋" w:cs="仿宋"/>
                <w:color w:val="auto"/>
                <w:highlight w:val="none"/>
              </w:rPr>
            </w:pPr>
            <w:r>
              <w:rPr>
                <w:rFonts w:hint="eastAsia" w:ascii="仿宋" w:hAnsi="仿宋" w:eastAsia="仿宋" w:cs="仿宋"/>
                <w:color w:val="auto"/>
                <w:highlight w:val="none"/>
              </w:rPr>
              <w:t>履约保证金及其返还：</w:t>
            </w:r>
          </w:p>
        </w:tc>
      </w:tr>
    </w:tbl>
    <w:p w14:paraId="04F5425A">
      <w:pPr>
        <w:spacing w:after="156" w:line="560" w:lineRule="exact"/>
        <w:rPr>
          <w:rFonts w:hint="eastAsia" w:ascii="仿宋" w:hAnsi="仿宋" w:eastAsia="仿宋" w:cs="仿宋"/>
          <w:color w:val="auto"/>
          <w:sz w:val="32"/>
          <w:szCs w:val="32"/>
          <w:highlight w:val="none"/>
        </w:rPr>
      </w:pPr>
    </w:p>
    <w:p w14:paraId="4AF5E3FC">
      <w:pPr>
        <w:spacing w:after="156" w:line="56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（仅供参考，具体以实际签订的内容为准）</w:t>
      </w:r>
    </w:p>
    <w:p w14:paraId="25BBB642">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978D6B6">
      <w:pPr>
        <w:spacing w:line="440" w:lineRule="exact"/>
        <w:jc w:val="center"/>
        <w:outlineLvl w:val="0"/>
        <w:rPr>
          <w:rFonts w:hint="eastAsia" w:ascii="仿宋" w:hAnsi="仿宋" w:eastAsia="仿宋" w:cs="仿宋"/>
          <w:bCs/>
          <w:color w:val="auto"/>
          <w:sz w:val="24"/>
          <w:szCs w:val="24"/>
          <w:highlight w:val="none"/>
          <w:lang w:eastAsia="zh-CN"/>
        </w:rPr>
      </w:pPr>
      <w:bookmarkStart w:id="329" w:name="_Toc6038"/>
      <w:r>
        <w:rPr>
          <w:rFonts w:hint="eastAsia" w:ascii="仿宋" w:hAnsi="仿宋" w:eastAsia="仿宋" w:cs="仿宋"/>
          <w:b/>
          <w:color w:val="auto"/>
          <w:sz w:val="24"/>
          <w:szCs w:val="24"/>
          <w:highlight w:val="none"/>
        </w:rPr>
        <w:t xml:space="preserve">第四章 </w:t>
      </w:r>
      <w:bookmarkStart w:id="330" w:name="_Toc138638910"/>
      <w:bookmarkEnd w:id="330"/>
      <w:bookmarkStart w:id="331" w:name="_Toc138638773"/>
      <w:bookmarkEnd w:id="331"/>
      <w:bookmarkStart w:id="332" w:name="_Toc138638884"/>
      <w:bookmarkEnd w:id="332"/>
      <w:bookmarkStart w:id="333" w:name="_Toc138638718"/>
      <w:bookmarkEnd w:id="333"/>
      <w:bookmarkStart w:id="334" w:name="_Toc138638719"/>
      <w:bookmarkEnd w:id="334"/>
      <w:bookmarkStart w:id="335" w:name="_Toc138638538"/>
      <w:bookmarkEnd w:id="335"/>
      <w:bookmarkStart w:id="336" w:name="_Toc138638702"/>
      <w:bookmarkEnd w:id="336"/>
      <w:bookmarkStart w:id="337" w:name="_Toc138638535"/>
      <w:bookmarkEnd w:id="337"/>
      <w:bookmarkStart w:id="338" w:name="_Toc138638509"/>
      <w:bookmarkEnd w:id="338"/>
      <w:bookmarkStart w:id="339" w:name="_Toc138638906"/>
      <w:bookmarkEnd w:id="339"/>
      <w:bookmarkStart w:id="340" w:name="_Toc138638534"/>
      <w:bookmarkEnd w:id="340"/>
      <w:bookmarkStart w:id="341" w:name="_Toc138639074"/>
      <w:bookmarkEnd w:id="341"/>
      <w:bookmarkStart w:id="342" w:name="_Toc138639091"/>
      <w:bookmarkEnd w:id="342"/>
      <w:bookmarkStart w:id="343" w:name="_Toc138639145"/>
      <w:bookmarkEnd w:id="343"/>
      <w:bookmarkStart w:id="344" w:name="_Toc138639090"/>
      <w:bookmarkEnd w:id="344"/>
      <w:bookmarkStart w:id="345" w:name="_Toc138638510"/>
      <w:bookmarkEnd w:id="345"/>
      <w:bookmarkStart w:id="346" w:name="_Toc138638883"/>
      <w:bookmarkEnd w:id="346"/>
      <w:bookmarkStart w:id="347" w:name="_Toc138638907"/>
      <w:bookmarkEnd w:id="347"/>
      <w:bookmarkStart w:id="348" w:name="_合同文件的组成及解释顺序"/>
      <w:bookmarkEnd w:id="348"/>
      <w:bookmarkStart w:id="349" w:name="_Toc531016893"/>
      <w:r>
        <w:rPr>
          <w:rFonts w:hint="eastAsia" w:ascii="仿宋" w:hAnsi="仿宋" w:eastAsia="仿宋" w:cs="仿宋"/>
          <w:b/>
          <w:color w:val="auto"/>
          <w:sz w:val="24"/>
          <w:szCs w:val="24"/>
          <w:highlight w:val="none"/>
          <w:lang w:eastAsia="zh-CN"/>
        </w:rPr>
        <w:t>服务标准和要求</w:t>
      </w:r>
      <w:bookmarkEnd w:id="329"/>
    </w:p>
    <w:p w14:paraId="388105F9">
      <w:pPr>
        <w:rPr>
          <w:rFonts w:hint="eastAsia" w:ascii="仿宋" w:hAnsi="仿宋" w:eastAsia="仿宋" w:cs="仿宋"/>
          <w:color w:val="auto"/>
          <w:sz w:val="24"/>
          <w:szCs w:val="24"/>
          <w:highlight w:val="none"/>
          <w:lang w:val="en-US" w:eastAsia="zh-CN"/>
        </w:rPr>
      </w:pPr>
    </w:p>
    <w:p w14:paraId="34BDCC1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审判执行业务辅助工作（不少于</w:t>
      </w:r>
      <w:r>
        <w:rPr>
          <w:rFonts w:hint="eastAsia" w:ascii="仿宋" w:hAnsi="仿宋" w:eastAsia="仿宋" w:cs="仿宋"/>
          <w:b/>
          <w:bCs/>
          <w:color w:val="auto"/>
          <w:sz w:val="24"/>
          <w:szCs w:val="24"/>
          <w:highlight w:val="none"/>
          <w:lang w:val="en-US" w:eastAsia="zh-CN"/>
        </w:rPr>
        <w:t>32</w:t>
      </w:r>
      <w:r>
        <w:rPr>
          <w:rFonts w:hint="eastAsia" w:ascii="仿宋" w:hAnsi="仿宋" w:eastAsia="仿宋" w:cs="仿宋"/>
          <w:b/>
          <w:bCs/>
          <w:color w:val="auto"/>
          <w:sz w:val="24"/>
          <w:szCs w:val="24"/>
          <w:highlight w:val="none"/>
        </w:rPr>
        <w:t>人）</w:t>
      </w:r>
      <w:r>
        <w:rPr>
          <w:rFonts w:hint="eastAsia" w:ascii="仿宋" w:hAnsi="仿宋" w:eastAsia="仿宋" w:cs="仿宋"/>
          <w:b/>
          <w:bCs/>
          <w:color w:val="auto"/>
          <w:sz w:val="24"/>
          <w:szCs w:val="24"/>
          <w:highlight w:val="none"/>
          <w:lang w:eastAsia="zh-CN"/>
        </w:rPr>
        <w:t>：</w:t>
      </w:r>
    </w:p>
    <w:p w14:paraId="5115C55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负责庭室辅助办案工作，案件排期、法庭记录、笔录制作、材料归档、文书送达、案款收发等工作；负责庭室勤务工作，做好庭室干警考勤、法官办案统计、会务筹备、值班备勤以及庭室领导交办的其他工作。</w:t>
      </w:r>
    </w:p>
    <w:p w14:paraId="52CC2928">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综合办公室后勤车辆工作（不少于</w:t>
      </w: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人）</w:t>
      </w:r>
      <w:r>
        <w:rPr>
          <w:rFonts w:hint="eastAsia" w:ascii="仿宋" w:hAnsi="仿宋" w:eastAsia="仿宋" w:cs="仿宋"/>
          <w:b/>
          <w:bCs/>
          <w:color w:val="auto"/>
          <w:sz w:val="24"/>
          <w:szCs w:val="24"/>
          <w:highlight w:val="none"/>
          <w:lang w:eastAsia="zh-CN"/>
        </w:rPr>
        <w:t>：</w:t>
      </w:r>
    </w:p>
    <w:p w14:paraId="5D98D87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负责我院所有车辆的日常驾驶和维护工作，配合车队管理干警合理调配好车辆，保障审判执行业务的用车需要，A证驾驶员不少于</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人，B证驾驶员不少于</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人，因车辆所有人属于我院，故在日常工作中发生交通事故经交管部门认定责任属于驾驶员的情形，造成的经济损失最终全部由第三方外包单位承担，同时，需要严格遵守警务车辆驾驶要求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违反驾驶要求的，我单位有权随时要求服务方进行更换</w:t>
      </w:r>
      <w:r>
        <w:rPr>
          <w:rFonts w:hint="eastAsia" w:ascii="仿宋" w:hAnsi="仿宋" w:eastAsia="仿宋" w:cs="仿宋"/>
          <w:color w:val="auto"/>
          <w:sz w:val="24"/>
          <w:szCs w:val="24"/>
          <w:highlight w:val="none"/>
        </w:rPr>
        <w:t>。除正常工作时间外，周一至周五晚7时半至第二天上午10时半，周六、周日24小时值班。</w:t>
      </w:r>
    </w:p>
    <w:p w14:paraId="659B2908">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三、安保人员履职要求</w:t>
      </w:r>
      <w:r>
        <w:rPr>
          <w:rFonts w:hint="eastAsia" w:ascii="仿宋" w:hAnsi="仿宋" w:eastAsia="仿宋" w:cs="仿宋"/>
          <w:b/>
          <w:bCs/>
          <w:color w:val="auto"/>
          <w:sz w:val="24"/>
          <w:szCs w:val="24"/>
          <w:highlight w:val="none"/>
        </w:rPr>
        <w:t>（不少于</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人）</w:t>
      </w:r>
      <w:r>
        <w:rPr>
          <w:rFonts w:hint="eastAsia" w:ascii="仿宋" w:hAnsi="仿宋" w:eastAsia="仿宋" w:cs="仿宋"/>
          <w:b/>
          <w:bCs/>
          <w:color w:val="auto"/>
          <w:sz w:val="24"/>
          <w:szCs w:val="24"/>
          <w:highlight w:val="none"/>
          <w:lang w:val="en-US" w:eastAsia="zh-CN"/>
        </w:rPr>
        <w:t>：</w:t>
      </w:r>
    </w:p>
    <w:p w14:paraId="40192A5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配备的保安人员需持有乌鲁木齐市公安机关统一考核取得&lt;&lt;保安员职业资格证书&gt;&gt;,要求男性年龄在55周岁以下，女性年龄在50周岁以下，要求五官端正，身体健康无慢性疾病，讲普通话，善于沟通，无不良嗜好。要注重保安自身形象，确保保安员上班统一着装、配饰、自觉维护甲方良好声誉，做好保密工作，未经许可不得向外界发布任何有关言论，</w:t>
      </w:r>
      <w:r>
        <w:rPr>
          <w:rFonts w:hint="eastAsia" w:ascii="仿宋" w:hAnsi="仿宋" w:eastAsia="仿宋" w:cs="仿宋"/>
          <w:color w:val="auto"/>
          <w:sz w:val="24"/>
          <w:szCs w:val="24"/>
          <w:highlight w:val="none"/>
        </w:rPr>
        <w:t>除正常工作时间外，周一至周五晚7时半至第二天上午10时半，周六、周日24小时值班</w:t>
      </w:r>
      <w:r>
        <w:rPr>
          <w:rFonts w:hint="eastAsia" w:ascii="仿宋" w:hAnsi="仿宋" w:eastAsia="仿宋" w:cs="仿宋"/>
          <w:color w:val="auto"/>
          <w:sz w:val="24"/>
          <w:szCs w:val="24"/>
          <w:highlight w:val="none"/>
          <w:lang w:val="en-US" w:eastAsia="zh-CN"/>
        </w:rPr>
        <w:t>。具备保安从业经验和消防检查和初级火灾扑救能力的和复转军人优先。</w:t>
      </w:r>
    </w:p>
    <w:p w14:paraId="695C206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四、服务要求：</w:t>
      </w:r>
    </w:p>
    <w:p w14:paraId="01235B4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1.沙依巴克区人民法院对以上所有服务具有考核的权利，考核达不到我方要求的，我方有权要求服务方更换服务人员，更换期间不得影响正常工作的开展，我方有权对针对考核扣取响应的服务款；</w:t>
      </w:r>
    </w:p>
    <w:p w14:paraId="0A1A326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2.资金结算按照财政拨付资金时间15个工作日为准，服务方不得因资金未结算影响其员工工资的发放；</w:t>
      </w:r>
    </w:p>
    <w:p w14:paraId="64C5D84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3.具体服务人数应满足我方要求，达不到服务人数的，我方有权扣除相应服务费用；</w:t>
      </w:r>
    </w:p>
    <w:p w14:paraId="73A12BC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4.服务方应严格按照法律法规的规定，保障其员工的正常工资和福利待遇，按期缴纳社会保险，并购买相应的商业保险，以保障员工的合法权益；</w:t>
      </w:r>
    </w:p>
    <w:p w14:paraId="6636D44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5.报价前应到实地进行勘察，以确保服务报价的合理性；</w:t>
      </w:r>
    </w:p>
    <w:p w14:paraId="4E3B21E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6.安全生产与工伤：相对应的安全生产责任全部由服务方承担，提供服务造成的财产损失和人身侵害全部由服务方负责；服务方员工因提供服务造成的工伤、工亡责任全部由服务方承担。</w:t>
      </w:r>
    </w:p>
    <w:p w14:paraId="1EFC3B7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7.服务合同由采购方确定，服务方可以提出合理的修改意见。</w:t>
      </w:r>
    </w:p>
    <w:p w14:paraId="436CE74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val="en-US" w:eastAsia="zh-CN"/>
        </w:rPr>
      </w:pPr>
    </w:p>
    <w:p w14:paraId="5D68918D">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p>
    <w:p w14:paraId="0186066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1、以上总计不少于63人，全年服务采购预算不超过4232830.20元，具体岗位需求应严格按照采购方需求及时变动；</w:t>
      </w:r>
    </w:p>
    <w:p w14:paraId="32731B4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2、投标人须在投标文件中承诺，保障团队具体工种、工作范围内容及工作地点完全响应采购人要求。（格式自拟）</w:t>
      </w:r>
    </w:p>
    <w:p w14:paraId="5AA2A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p>
    <w:p w14:paraId="42C7EF2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7BEA65D">
      <w:pPr>
        <w:spacing w:line="440" w:lineRule="exact"/>
        <w:jc w:val="center"/>
        <w:outlineLvl w:val="0"/>
        <w:rPr>
          <w:rFonts w:hint="eastAsia" w:ascii="仿宋" w:hAnsi="仿宋" w:eastAsia="仿宋" w:cs="仿宋"/>
          <w:b/>
          <w:color w:val="auto"/>
          <w:sz w:val="24"/>
          <w:szCs w:val="24"/>
          <w:highlight w:val="none"/>
        </w:rPr>
      </w:pPr>
      <w:bookmarkStart w:id="350" w:name="_Toc25512"/>
      <w:r>
        <w:rPr>
          <w:rFonts w:hint="eastAsia" w:ascii="仿宋" w:hAnsi="仿宋" w:eastAsia="仿宋" w:cs="仿宋"/>
          <w:b/>
          <w:color w:val="auto"/>
          <w:sz w:val="24"/>
          <w:szCs w:val="24"/>
          <w:highlight w:val="none"/>
        </w:rPr>
        <w:t>第五章 投标文件格式</w:t>
      </w:r>
      <w:bookmarkEnd w:id="349"/>
      <w:bookmarkEnd w:id="350"/>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500D2BE6">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47AF557">
      <w:pPr>
        <w:spacing w:line="480" w:lineRule="auto"/>
        <w:jc w:val="center"/>
        <w:rPr>
          <w:rFonts w:hint="eastAsia" w:ascii="仿宋" w:hAnsi="仿宋" w:eastAsia="仿宋" w:cs="仿宋"/>
          <w:b/>
          <w:bCs/>
          <w:color w:val="auto"/>
          <w:sz w:val="24"/>
          <w:szCs w:val="24"/>
          <w:highlight w:val="none"/>
          <w:u w:val="single"/>
        </w:rPr>
      </w:pPr>
    </w:p>
    <w:p w14:paraId="2D34C3A6">
      <w:pPr>
        <w:pStyle w:val="2"/>
        <w:rPr>
          <w:rFonts w:hint="eastAsia" w:ascii="仿宋" w:hAnsi="仿宋" w:eastAsia="仿宋" w:cs="仿宋"/>
          <w:color w:val="auto"/>
          <w:highlight w:val="none"/>
        </w:rPr>
      </w:pPr>
    </w:p>
    <w:p w14:paraId="2AA3AC4C">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项目名称</w:t>
      </w:r>
      <w:r>
        <w:rPr>
          <w:rFonts w:hint="eastAsia" w:ascii="仿宋" w:hAnsi="仿宋" w:eastAsia="仿宋" w:cs="仿宋"/>
          <w:b/>
          <w:bCs/>
          <w:color w:val="auto"/>
          <w:sz w:val="24"/>
          <w:szCs w:val="24"/>
          <w:highlight w:val="none"/>
          <w:u w:val="single"/>
        </w:rPr>
        <w:t>）</w:t>
      </w:r>
    </w:p>
    <w:p w14:paraId="4040B6DE">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项目编号</w:t>
      </w:r>
      <w:r>
        <w:rPr>
          <w:rFonts w:hint="eastAsia" w:ascii="仿宋" w:hAnsi="仿宋" w:eastAsia="仿宋" w:cs="仿宋"/>
          <w:b/>
          <w:bCs/>
          <w:color w:val="auto"/>
          <w:sz w:val="24"/>
          <w:szCs w:val="24"/>
          <w:highlight w:val="none"/>
          <w:u w:val="single"/>
        </w:rPr>
        <w:t>）</w:t>
      </w:r>
    </w:p>
    <w:p w14:paraId="2621574E">
      <w:pPr>
        <w:spacing w:line="300" w:lineRule="exact"/>
        <w:jc w:val="center"/>
        <w:rPr>
          <w:rFonts w:hint="eastAsia" w:ascii="仿宋" w:hAnsi="仿宋" w:eastAsia="仿宋" w:cs="仿宋"/>
          <w:b/>
          <w:bCs/>
          <w:color w:val="auto"/>
          <w:sz w:val="24"/>
          <w:szCs w:val="24"/>
          <w:highlight w:val="none"/>
        </w:rPr>
      </w:pPr>
    </w:p>
    <w:p w14:paraId="40134540">
      <w:pPr>
        <w:spacing w:line="300" w:lineRule="exact"/>
        <w:jc w:val="center"/>
        <w:rPr>
          <w:rFonts w:hint="eastAsia" w:ascii="仿宋" w:hAnsi="仿宋" w:eastAsia="仿宋" w:cs="仿宋"/>
          <w:b/>
          <w:bCs/>
          <w:color w:val="auto"/>
          <w:sz w:val="24"/>
          <w:szCs w:val="24"/>
          <w:highlight w:val="none"/>
        </w:rPr>
      </w:pPr>
    </w:p>
    <w:p w14:paraId="55F4CE60">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4B2E024">
      <w:pPr>
        <w:spacing w:line="720" w:lineRule="auto"/>
        <w:rPr>
          <w:rFonts w:hint="eastAsia" w:ascii="仿宋" w:hAnsi="仿宋" w:eastAsia="仿宋" w:cs="仿宋"/>
          <w:color w:val="auto"/>
          <w:sz w:val="24"/>
          <w:szCs w:val="24"/>
          <w:highlight w:val="none"/>
        </w:rPr>
      </w:pPr>
    </w:p>
    <w:p w14:paraId="232F27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FC3D3B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p>
    <w:p w14:paraId="3634274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662CC0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8F0C48">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73060A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2C68F7B">
      <w:pPr>
        <w:spacing w:line="720" w:lineRule="auto"/>
        <w:rPr>
          <w:rFonts w:hint="eastAsia" w:ascii="仿宋" w:hAnsi="仿宋" w:eastAsia="仿宋" w:cs="仿宋"/>
          <w:color w:val="auto"/>
          <w:sz w:val="24"/>
          <w:szCs w:val="24"/>
          <w:highlight w:val="none"/>
        </w:rPr>
      </w:pPr>
    </w:p>
    <w:p w14:paraId="22BB99A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607A51">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351" w:name="_Toc130252613"/>
      <w:r>
        <w:rPr>
          <w:rFonts w:hint="eastAsia" w:ascii="仿宋" w:hAnsi="仿宋" w:eastAsia="仿宋" w:cs="仿宋"/>
          <w:b/>
          <w:color w:val="auto"/>
          <w:sz w:val="24"/>
          <w:szCs w:val="24"/>
          <w:highlight w:val="none"/>
        </w:rPr>
        <w:t>目 录</w:t>
      </w:r>
      <w:bookmarkEnd w:id="351"/>
    </w:p>
    <w:p w14:paraId="49B4458A">
      <w:pPr>
        <w:spacing w:line="280" w:lineRule="exact"/>
        <w:ind w:firstLine="240" w:firstLineChars="100"/>
        <w:rPr>
          <w:rFonts w:hint="eastAsia" w:ascii="仿宋" w:hAnsi="仿宋" w:eastAsia="仿宋" w:cs="仿宋"/>
          <w:bCs/>
          <w:color w:val="auto"/>
          <w:sz w:val="24"/>
          <w:szCs w:val="24"/>
          <w:highlight w:val="none"/>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266195C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十、项目负责人简历表</w:t>
      </w:r>
    </w:p>
    <w:p w14:paraId="0A8775A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十一、拟派主要服务人员情况表</w:t>
      </w:r>
    </w:p>
    <w:p w14:paraId="7769A88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十二、服务方案</w:t>
      </w:r>
    </w:p>
    <w:p w14:paraId="345D7C0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十三、保证金缴纳证明材料</w:t>
      </w:r>
    </w:p>
    <w:p w14:paraId="1CA196E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十四、</w:t>
      </w:r>
      <w:r>
        <w:rPr>
          <w:rFonts w:hint="eastAsia" w:ascii="仿宋" w:hAnsi="仿宋" w:eastAsia="仿宋" w:cs="仿宋"/>
          <w:color w:val="auto"/>
          <w:kern w:val="0"/>
          <w:sz w:val="24"/>
          <w:szCs w:val="24"/>
          <w:highlight w:val="none"/>
        </w:rPr>
        <w:t>其它需要提交的资料</w:t>
      </w:r>
    </w:p>
    <w:p w14:paraId="2535345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55C1F794">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352" w:name="_Toc6644"/>
      <w:bookmarkStart w:id="353" w:name="_Toc12627"/>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开标一览表</w:t>
      </w:r>
      <w:bookmarkEnd w:id="352"/>
      <w:bookmarkEnd w:id="353"/>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39"/>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445E1563">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投标价格</w:t>
            </w:r>
          </w:p>
        </w:tc>
        <w:tc>
          <w:tcPr>
            <w:tcW w:w="3499" w:type="pct"/>
            <w:tcBorders>
              <w:left w:val="single" w:color="auto" w:sz="4" w:space="0"/>
            </w:tcBorders>
            <w:shd w:val="clear" w:color="auto" w:fill="auto"/>
            <w:vAlign w:val="center"/>
          </w:tcPr>
          <w:p w14:paraId="6C9BC66A">
            <w:pPr>
              <w:pStyle w:val="38"/>
              <w:ind w:left="0" w:leftChars="0" w:firstLine="0" w:firstLineChars="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lang w:val="en-US" w:eastAsia="zh-CN" w:bidi="ar-SA"/>
              </w:rPr>
              <w:t>小写：</w:t>
            </w:r>
            <w:r>
              <w:rPr>
                <w:rFonts w:hint="eastAsia" w:ascii="仿宋" w:hAnsi="仿宋" w:eastAsia="仿宋" w:cs="仿宋"/>
                <w:bCs/>
                <w:color w:val="auto"/>
                <w:kern w:val="2"/>
                <w:sz w:val="24"/>
                <w:szCs w:val="24"/>
                <w:highlight w:val="none"/>
                <w:u w:val="single"/>
                <w:lang w:val="en-US" w:eastAsia="zh-CN" w:bidi="ar-SA"/>
              </w:rPr>
              <w:t xml:space="preserve">             </w:t>
            </w:r>
          </w:p>
          <w:p w14:paraId="04AED564">
            <w:pPr>
              <w:rPr>
                <w:rFonts w:hint="eastAsia" w:ascii="仿宋" w:hAnsi="仿宋" w:eastAsia="仿宋" w:cs="仿宋"/>
                <w:color w:val="auto"/>
                <w:highlight w:val="none"/>
                <w:lang w:val="en-US" w:eastAsia="zh-CN"/>
              </w:rPr>
            </w:pPr>
            <w:r>
              <w:rPr>
                <w:rFonts w:hint="eastAsia" w:ascii="仿宋" w:hAnsi="仿宋" w:eastAsia="仿宋" w:cs="仿宋"/>
                <w:bCs/>
                <w:color w:val="auto"/>
                <w:kern w:val="2"/>
                <w:sz w:val="24"/>
                <w:szCs w:val="24"/>
                <w:highlight w:val="none"/>
                <w:lang w:val="en-US" w:eastAsia="zh-CN" w:bidi="ar-SA"/>
              </w:rPr>
              <w:t>大写：</w:t>
            </w:r>
            <w:r>
              <w:rPr>
                <w:rFonts w:hint="eastAsia" w:ascii="仿宋" w:hAnsi="仿宋" w:eastAsia="仿宋" w:cs="仿宋"/>
                <w:bCs/>
                <w:color w:val="auto"/>
                <w:kern w:val="2"/>
                <w:sz w:val="24"/>
                <w:szCs w:val="24"/>
                <w:highlight w:val="none"/>
                <w:u w:val="single"/>
                <w:lang w:val="en-US" w:eastAsia="zh-CN" w:bidi="ar-SA"/>
              </w:rPr>
              <w:t xml:space="preserve">             </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01C6B984">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自合同签订日起一年</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自投标截止之日90日历日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kern w:val="2"/>
                <w:sz w:val="24"/>
                <w:szCs w:val="24"/>
                <w:highlight w:val="none"/>
                <w:lang w:val="en-US" w:eastAsia="zh-CN" w:bidi="ar-SA"/>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38"/>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5E372EB">
      <w:pPr>
        <w:tabs>
          <w:tab w:val="center" w:pos="4832"/>
          <w:tab w:val="left" w:pos="7140"/>
        </w:tabs>
        <w:jc w:val="center"/>
        <w:outlineLvl w:val="1"/>
        <w:rPr>
          <w:rFonts w:hint="eastAsia" w:ascii="仿宋" w:hAnsi="仿宋" w:eastAsia="仿宋" w:cs="仿宋"/>
          <w:b/>
          <w:color w:val="auto"/>
          <w:sz w:val="24"/>
          <w:szCs w:val="24"/>
          <w:highlight w:val="none"/>
        </w:rPr>
      </w:pPr>
      <w:bookmarkStart w:id="354" w:name="_Toc13707"/>
      <w:bookmarkStart w:id="355" w:name="_Toc10975"/>
      <w:r>
        <w:rPr>
          <w:rFonts w:hint="eastAsia" w:ascii="仿宋" w:hAnsi="仿宋" w:eastAsia="仿宋" w:cs="仿宋"/>
          <w:b/>
          <w:color w:val="auto"/>
          <w:sz w:val="24"/>
          <w:szCs w:val="24"/>
          <w:highlight w:val="none"/>
        </w:rPr>
        <w:t>二、投标函</w:t>
      </w:r>
      <w:bookmarkEnd w:id="354"/>
      <w:bookmarkEnd w:id="355"/>
    </w:p>
    <w:p w14:paraId="7416A3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180F5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31F792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）的招标文件，遵照《中华人民共和国政府采购法》等有关法律法规的规定，经考察现场和充分研究贵方的招标文件的全部内容后，我方郑重承诺如下：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9C9651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0E2C1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61FB9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9C41D9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98DAE3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E92BEB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386B0EF">
      <w:pPr>
        <w:tabs>
          <w:tab w:val="center" w:pos="4832"/>
          <w:tab w:val="left" w:pos="7140"/>
        </w:tabs>
        <w:jc w:val="center"/>
        <w:outlineLvl w:val="1"/>
        <w:rPr>
          <w:rFonts w:hint="eastAsia" w:ascii="仿宋" w:hAnsi="仿宋" w:eastAsia="仿宋" w:cs="仿宋"/>
          <w:color w:val="auto"/>
          <w:sz w:val="24"/>
          <w:szCs w:val="24"/>
          <w:highlight w:val="none"/>
          <w:lang w:eastAsia="zh-CN"/>
        </w:rPr>
      </w:pPr>
      <w:bookmarkStart w:id="356" w:name="_Toc110707965"/>
      <w:bookmarkStart w:id="357" w:name="_Toc109941765"/>
      <w:bookmarkStart w:id="358" w:name="_Toc28158"/>
      <w:bookmarkStart w:id="359" w:name="_Toc130252615"/>
      <w:bookmarkStart w:id="360" w:name="_Toc109921158"/>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、投标价格明细表</w:t>
      </w:r>
      <w:bookmarkEnd w:id="356"/>
      <w:bookmarkEnd w:id="357"/>
      <w:bookmarkEnd w:id="358"/>
      <w:bookmarkEnd w:id="359"/>
      <w:bookmarkEnd w:id="360"/>
    </w:p>
    <w:p w14:paraId="2EAD86DF">
      <w:pPr>
        <w:spacing w:line="360" w:lineRule="auto"/>
        <w:jc w:val="left"/>
        <w:rPr>
          <w:rFonts w:hint="eastAsia" w:ascii="仿宋" w:hAnsi="仿宋" w:eastAsia="仿宋" w:cs="仿宋"/>
          <w:color w:val="auto"/>
          <w:sz w:val="24"/>
          <w:szCs w:val="24"/>
          <w:highlight w:val="none"/>
        </w:rPr>
      </w:pPr>
    </w:p>
    <w:tbl>
      <w:tblPr>
        <w:tblStyle w:val="39"/>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3282"/>
        <w:gridCol w:w="2194"/>
        <w:gridCol w:w="1560"/>
      </w:tblGrid>
      <w:tr w14:paraId="50C7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4432AF00">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3282" w:type="dxa"/>
            <w:vAlign w:val="center"/>
          </w:tcPr>
          <w:p w14:paraId="6069050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名称</w:t>
            </w:r>
          </w:p>
        </w:tc>
        <w:tc>
          <w:tcPr>
            <w:tcW w:w="2194" w:type="dxa"/>
            <w:vAlign w:val="center"/>
          </w:tcPr>
          <w:p w14:paraId="0E4E437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小计（元）</w:t>
            </w:r>
          </w:p>
        </w:tc>
        <w:tc>
          <w:tcPr>
            <w:tcW w:w="1560" w:type="dxa"/>
            <w:vAlign w:val="center"/>
          </w:tcPr>
          <w:p w14:paraId="3766A67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备注</w:t>
            </w:r>
          </w:p>
        </w:tc>
      </w:tr>
      <w:tr w14:paraId="78DF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47389DBE">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3282" w:type="dxa"/>
            <w:vAlign w:val="center"/>
          </w:tcPr>
          <w:p w14:paraId="1AFF38E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4B8EB48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67AADE18">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4993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75D6D12E">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w:t>
            </w:r>
          </w:p>
        </w:tc>
        <w:tc>
          <w:tcPr>
            <w:tcW w:w="3282" w:type="dxa"/>
            <w:vAlign w:val="center"/>
          </w:tcPr>
          <w:p w14:paraId="6E0ABCE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589E74C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300FEDE">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73E89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7D55250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3</w:t>
            </w:r>
          </w:p>
        </w:tc>
        <w:tc>
          <w:tcPr>
            <w:tcW w:w="3282" w:type="dxa"/>
            <w:vAlign w:val="center"/>
          </w:tcPr>
          <w:p w14:paraId="2151F30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5F74597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15B0B61C">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0B98E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7360CBE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4</w:t>
            </w:r>
          </w:p>
        </w:tc>
        <w:tc>
          <w:tcPr>
            <w:tcW w:w="3282" w:type="dxa"/>
            <w:vAlign w:val="center"/>
          </w:tcPr>
          <w:p w14:paraId="289D406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291C2DF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3536073C">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0EF5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DCA4C4D">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w:t>
            </w:r>
          </w:p>
        </w:tc>
        <w:tc>
          <w:tcPr>
            <w:tcW w:w="3282" w:type="dxa"/>
            <w:vAlign w:val="center"/>
          </w:tcPr>
          <w:p w14:paraId="2189EAF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0A0F0BD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27A0724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21F8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5" w:type="dxa"/>
            <w:gridSpan w:val="2"/>
            <w:vAlign w:val="center"/>
          </w:tcPr>
          <w:p w14:paraId="74993CA3">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合计</w:t>
            </w:r>
          </w:p>
        </w:tc>
        <w:tc>
          <w:tcPr>
            <w:tcW w:w="2194" w:type="dxa"/>
            <w:vAlign w:val="center"/>
          </w:tcPr>
          <w:p w14:paraId="63B428C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4194A073">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0B652290">
      <w:pPr>
        <w:pStyle w:val="38"/>
        <w:rPr>
          <w:rFonts w:hint="eastAsia" w:ascii="仿宋" w:hAnsi="仿宋" w:eastAsia="仿宋" w:cs="仿宋"/>
          <w:color w:val="auto"/>
          <w:highlight w:val="none"/>
        </w:rPr>
      </w:pPr>
    </w:p>
    <w:p w14:paraId="7C930C9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599E42C2">
      <w:pPr>
        <w:pStyle w:val="38"/>
        <w:rPr>
          <w:rFonts w:hint="eastAsia" w:ascii="仿宋" w:hAnsi="仿宋" w:eastAsia="仿宋" w:cs="仿宋"/>
          <w:color w:val="auto"/>
          <w:kern w:val="0"/>
          <w:sz w:val="24"/>
          <w:szCs w:val="24"/>
          <w:highlight w:val="none"/>
        </w:rPr>
      </w:pPr>
    </w:p>
    <w:p w14:paraId="09A16B7C">
      <w:pPr>
        <w:rPr>
          <w:rFonts w:hint="eastAsia" w:ascii="仿宋" w:hAnsi="仿宋" w:eastAsia="仿宋" w:cs="仿宋"/>
          <w:color w:val="auto"/>
          <w:highlight w:val="none"/>
        </w:rPr>
      </w:pPr>
    </w:p>
    <w:p w14:paraId="35B4872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94A8E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521A26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4AAE0E4">
      <w:pPr>
        <w:pStyle w:val="38"/>
        <w:rPr>
          <w:rFonts w:hint="eastAsia" w:ascii="仿宋" w:hAnsi="仿宋" w:eastAsia="仿宋" w:cs="仿宋"/>
          <w:color w:val="auto"/>
          <w:highlight w:val="none"/>
        </w:rPr>
      </w:pPr>
    </w:p>
    <w:p w14:paraId="78427B30">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361" w:name="_Toc130252618"/>
      <w:bookmarkStart w:id="362" w:name="_Toc20233"/>
      <w:bookmarkStart w:id="363" w:name="_Toc30686"/>
      <w:bookmarkStart w:id="364" w:name="_Toc110707968"/>
      <w:bookmarkStart w:id="365" w:name="_Toc109941768"/>
      <w:bookmarkStart w:id="366" w:name="_Toc17089"/>
      <w:bookmarkStart w:id="367" w:name="_Toc109921161"/>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、商务条款偏离表</w:t>
      </w:r>
      <w:bookmarkEnd w:id="361"/>
      <w:bookmarkEnd w:id="362"/>
      <w:bookmarkEnd w:id="363"/>
      <w:bookmarkEnd w:id="364"/>
      <w:bookmarkEnd w:id="365"/>
      <w:bookmarkEnd w:id="366"/>
      <w:bookmarkEnd w:id="367"/>
    </w:p>
    <w:p w14:paraId="0162C82C">
      <w:pPr>
        <w:rPr>
          <w:rFonts w:hint="eastAsia" w:ascii="仿宋" w:hAnsi="仿宋" w:eastAsia="仿宋" w:cs="仿宋"/>
          <w:color w:val="auto"/>
          <w:highlight w:val="none"/>
        </w:rPr>
      </w:pPr>
    </w:p>
    <w:tbl>
      <w:tblPr>
        <w:tblStyle w:val="39"/>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E90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49C7B3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1E5F1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7FDA22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9A4DE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66C62B6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2BA8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0775C28">
            <w:pPr>
              <w:jc w:val="center"/>
              <w:rPr>
                <w:rFonts w:hint="eastAsia" w:ascii="仿宋" w:hAnsi="仿宋" w:eastAsia="仿宋" w:cs="仿宋"/>
                <w:b/>
                <w:bCs/>
                <w:color w:val="auto"/>
                <w:sz w:val="24"/>
                <w:szCs w:val="24"/>
                <w:highlight w:val="none"/>
              </w:rPr>
            </w:pPr>
          </w:p>
        </w:tc>
        <w:tc>
          <w:tcPr>
            <w:tcW w:w="2070" w:type="dxa"/>
          </w:tcPr>
          <w:p w14:paraId="4F035DCD">
            <w:pPr>
              <w:jc w:val="center"/>
              <w:rPr>
                <w:rFonts w:hint="eastAsia" w:ascii="仿宋" w:hAnsi="仿宋" w:eastAsia="仿宋" w:cs="仿宋"/>
                <w:b/>
                <w:bCs/>
                <w:color w:val="auto"/>
                <w:sz w:val="24"/>
                <w:szCs w:val="24"/>
                <w:highlight w:val="none"/>
              </w:rPr>
            </w:pPr>
          </w:p>
        </w:tc>
        <w:tc>
          <w:tcPr>
            <w:tcW w:w="2052" w:type="dxa"/>
          </w:tcPr>
          <w:p w14:paraId="3E127D70">
            <w:pPr>
              <w:jc w:val="center"/>
              <w:rPr>
                <w:rFonts w:hint="eastAsia" w:ascii="仿宋" w:hAnsi="仿宋" w:eastAsia="仿宋" w:cs="仿宋"/>
                <w:b/>
                <w:bCs/>
                <w:color w:val="auto"/>
                <w:sz w:val="24"/>
                <w:szCs w:val="24"/>
                <w:highlight w:val="none"/>
              </w:rPr>
            </w:pPr>
          </w:p>
        </w:tc>
        <w:tc>
          <w:tcPr>
            <w:tcW w:w="2126" w:type="dxa"/>
          </w:tcPr>
          <w:p w14:paraId="3370CB8C">
            <w:pPr>
              <w:jc w:val="center"/>
              <w:rPr>
                <w:rFonts w:hint="eastAsia" w:ascii="仿宋" w:hAnsi="仿宋" w:eastAsia="仿宋" w:cs="仿宋"/>
                <w:b/>
                <w:bCs/>
                <w:color w:val="auto"/>
                <w:sz w:val="24"/>
                <w:szCs w:val="24"/>
                <w:highlight w:val="none"/>
              </w:rPr>
            </w:pPr>
          </w:p>
        </w:tc>
        <w:tc>
          <w:tcPr>
            <w:tcW w:w="1985" w:type="dxa"/>
          </w:tcPr>
          <w:p w14:paraId="6D1F016C">
            <w:pPr>
              <w:jc w:val="center"/>
              <w:rPr>
                <w:rFonts w:hint="eastAsia" w:ascii="仿宋" w:hAnsi="仿宋" w:eastAsia="仿宋" w:cs="仿宋"/>
                <w:b/>
                <w:bCs/>
                <w:color w:val="auto"/>
                <w:sz w:val="24"/>
                <w:szCs w:val="24"/>
                <w:highlight w:val="none"/>
              </w:rPr>
            </w:pPr>
          </w:p>
        </w:tc>
      </w:tr>
      <w:tr w14:paraId="3F83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FBDB120">
            <w:pPr>
              <w:jc w:val="center"/>
              <w:rPr>
                <w:rFonts w:hint="eastAsia" w:ascii="仿宋" w:hAnsi="仿宋" w:eastAsia="仿宋" w:cs="仿宋"/>
                <w:b/>
                <w:bCs/>
                <w:color w:val="auto"/>
                <w:sz w:val="24"/>
                <w:szCs w:val="24"/>
                <w:highlight w:val="none"/>
              </w:rPr>
            </w:pPr>
          </w:p>
        </w:tc>
        <w:tc>
          <w:tcPr>
            <w:tcW w:w="2070" w:type="dxa"/>
          </w:tcPr>
          <w:p w14:paraId="04F79203">
            <w:pPr>
              <w:jc w:val="center"/>
              <w:rPr>
                <w:rFonts w:hint="eastAsia" w:ascii="仿宋" w:hAnsi="仿宋" w:eastAsia="仿宋" w:cs="仿宋"/>
                <w:b/>
                <w:bCs/>
                <w:color w:val="auto"/>
                <w:sz w:val="24"/>
                <w:szCs w:val="24"/>
                <w:highlight w:val="none"/>
              </w:rPr>
            </w:pPr>
          </w:p>
        </w:tc>
        <w:tc>
          <w:tcPr>
            <w:tcW w:w="2052" w:type="dxa"/>
          </w:tcPr>
          <w:p w14:paraId="6CCFBB30">
            <w:pPr>
              <w:jc w:val="center"/>
              <w:rPr>
                <w:rFonts w:hint="eastAsia" w:ascii="仿宋" w:hAnsi="仿宋" w:eastAsia="仿宋" w:cs="仿宋"/>
                <w:b/>
                <w:bCs/>
                <w:color w:val="auto"/>
                <w:sz w:val="24"/>
                <w:szCs w:val="24"/>
                <w:highlight w:val="none"/>
              </w:rPr>
            </w:pPr>
          </w:p>
        </w:tc>
        <w:tc>
          <w:tcPr>
            <w:tcW w:w="2126" w:type="dxa"/>
          </w:tcPr>
          <w:p w14:paraId="1E4FDFEB">
            <w:pPr>
              <w:jc w:val="center"/>
              <w:rPr>
                <w:rFonts w:hint="eastAsia" w:ascii="仿宋" w:hAnsi="仿宋" w:eastAsia="仿宋" w:cs="仿宋"/>
                <w:b/>
                <w:bCs/>
                <w:color w:val="auto"/>
                <w:sz w:val="24"/>
                <w:szCs w:val="24"/>
                <w:highlight w:val="none"/>
              </w:rPr>
            </w:pPr>
          </w:p>
        </w:tc>
        <w:tc>
          <w:tcPr>
            <w:tcW w:w="1985" w:type="dxa"/>
          </w:tcPr>
          <w:p w14:paraId="202FD2B3">
            <w:pPr>
              <w:jc w:val="center"/>
              <w:rPr>
                <w:rFonts w:hint="eastAsia" w:ascii="仿宋" w:hAnsi="仿宋" w:eastAsia="仿宋" w:cs="仿宋"/>
                <w:b/>
                <w:bCs/>
                <w:color w:val="auto"/>
                <w:sz w:val="24"/>
                <w:szCs w:val="24"/>
                <w:highlight w:val="none"/>
              </w:rPr>
            </w:pPr>
          </w:p>
        </w:tc>
      </w:tr>
      <w:tr w14:paraId="499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343520">
            <w:pPr>
              <w:jc w:val="center"/>
              <w:rPr>
                <w:rFonts w:hint="eastAsia" w:ascii="仿宋" w:hAnsi="仿宋" w:eastAsia="仿宋" w:cs="仿宋"/>
                <w:b/>
                <w:bCs/>
                <w:color w:val="auto"/>
                <w:sz w:val="24"/>
                <w:szCs w:val="24"/>
                <w:highlight w:val="none"/>
              </w:rPr>
            </w:pPr>
          </w:p>
        </w:tc>
        <w:tc>
          <w:tcPr>
            <w:tcW w:w="2070" w:type="dxa"/>
          </w:tcPr>
          <w:p w14:paraId="44B384CD">
            <w:pPr>
              <w:jc w:val="center"/>
              <w:rPr>
                <w:rFonts w:hint="eastAsia" w:ascii="仿宋" w:hAnsi="仿宋" w:eastAsia="仿宋" w:cs="仿宋"/>
                <w:b/>
                <w:bCs/>
                <w:color w:val="auto"/>
                <w:sz w:val="24"/>
                <w:szCs w:val="24"/>
                <w:highlight w:val="none"/>
              </w:rPr>
            </w:pPr>
          </w:p>
        </w:tc>
        <w:tc>
          <w:tcPr>
            <w:tcW w:w="2052" w:type="dxa"/>
          </w:tcPr>
          <w:p w14:paraId="49690099">
            <w:pPr>
              <w:jc w:val="center"/>
              <w:rPr>
                <w:rFonts w:hint="eastAsia" w:ascii="仿宋" w:hAnsi="仿宋" w:eastAsia="仿宋" w:cs="仿宋"/>
                <w:b/>
                <w:bCs/>
                <w:color w:val="auto"/>
                <w:sz w:val="24"/>
                <w:szCs w:val="24"/>
                <w:highlight w:val="none"/>
              </w:rPr>
            </w:pPr>
          </w:p>
        </w:tc>
        <w:tc>
          <w:tcPr>
            <w:tcW w:w="2126" w:type="dxa"/>
          </w:tcPr>
          <w:p w14:paraId="6BD872CB">
            <w:pPr>
              <w:jc w:val="center"/>
              <w:rPr>
                <w:rFonts w:hint="eastAsia" w:ascii="仿宋" w:hAnsi="仿宋" w:eastAsia="仿宋" w:cs="仿宋"/>
                <w:b/>
                <w:bCs/>
                <w:color w:val="auto"/>
                <w:sz w:val="24"/>
                <w:szCs w:val="24"/>
                <w:highlight w:val="none"/>
              </w:rPr>
            </w:pPr>
          </w:p>
        </w:tc>
        <w:tc>
          <w:tcPr>
            <w:tcW w:w="1985" w:type="dxa"/>
          </w:tcPr>
          <w:p w14:paraId="3206220B">
            <w:pPr>
              <w:jc w:val="center"/>
              <w:rPr>
                <w:rFonts w:hint="eastAsia" w:ascii="仿宋" w:hAnsi="仿宋" w:eastAsia="仿宋" w:cs="仿宋"/>
                <w:b/>
                <w:bCs/>
                <w:color w:val="auto"/>
                <w:sz w:val="24"/>
                <w:szCs w:val="24"/>
                <w:highlight w:val="none"/>
              </w:rPr>
            </w:pPr>
          </w:p>
        </w:tc>
      </w:tr>
      <w:tr w14:paraId="3EC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0C956B">
            <w:pPr>
              <w:jc w:val="center"/>
              <w:rPr>
                <w:rFonts w:hint="eastAsia" w:ascii="仿宋" w:hAnsi="仿宋" w:eastAsia="仿宋" w:cs="仿宋"/>
                <w:b/>
                <w:bCs/>
                <w:color w:val="auto"/>
                <w:sz w:val="24"/>
                <w:szCs w:val="24"/>
                <w:highlight w:val="none"/>
              </w:rPr>
            </w:pPr>
          </w:p>
        </w:tc>
        <w:tc>
          <w:tcPr>
            <w:tcW w:w="2070" w:type="dxa"/>
          </w:tcPr>
          <w:p w14:paraId="029E056F">
            <w:pPr>
              <w:jc w:val="center"/>
              <w:rPr>
                <w:rFonts w:hint="eastAsia" w:ascii="仿宋" w:hAnsi="仿宋" w:eastAsia="仿宋" w:cs="仿宋"/>
                <w:b/>
                <w:bCs/>
                <w:color w:val="auto"/>
                <w:sz w:val="24"/>
                <w:szCs w:val="24"/>
                <w:highlight w:val="none"/>
              </w:rPr>
            </w:pPr>
          </w:p>
        </w:tc>
        <w:tc>
          <w:tcPr>
            <w:tcW w:w="2052" w:type="dxa"/>
          </w:tcPr>
          <w:p w14:paraId="7FDA3284">
            <w:pPr>
              <w:jc w:val="center"/>
              <w:rPr>
                <w:rFonts w:hint="eastAsia" w:ascii="仿宋" w:hAnsi="仿宋" w:eastAsia="仿宋" w:cs="仿宋"/>
                <w:b/>
                <w:bCs/>
                <w:color w:val="auto"/>
                <w:sz w:val="24"/>
                <w:szCs w:val="24"/>
                <w:highlight w:val="none"/>
              </w:rPr>
            </w:pPr>
          </w:p>
        </w:tc>
        <w:tc>
          <w:tcPr>
            <w:tcW w:w="2126" w:type="dxa"/>
          </w:tcPr>
          <w:p w14:paraId="31E53C58">
            <w:pPr>
              <w:jc w:val="center"/>
              <w:rPr>
                <w:rFonts w:hint="eastAsia" w:ascii="仿宋" w:hAnsi="仿宋" w:eastAsia="仿宋" w:cs="仿宋"/>
                <w:b/>
                <w:bCs/>
                <w:color w:val="auto"/>
                <w:sz w:val="24"/>
                <w:szCs w:val="24"/>
                <w:highlight w:val="none"/>
              </w:rPr>
            </w:pPr>
          </w:p>
        </w:tc>
        <w:tc>
          <w:tcPr>
            <w:tcW w:w="1985" w:type="dxa"/>
          </w:tcPr>
          <w:p w14:paraId="1B966EF7">
            <w:pPr>
              <w:jc w:val="center"/>
              <w:rPr>
                <w:rFonts w:hint="eastAsia" w:ascii="仿宋" w:hAnsi="仿宋" w:eastAsia="仿宋" w:cs="仿宋"/>
                <w:b/>
                <w:bCs/>
                <w:color w:val="auto"/>
                <w:sz w:val="24"/>
                <w:szCs w:val="24"/>
                <w:highlight w:val="none"/>
              </w:rPr>
            </w:pPr>
          </w:p>
        </w:tc>
      </w:tr>
      <w:tr w14:paraId="715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1945C">
            <w:pPr>
              <w:jc w:val="center"/>
              <w:rPr>
                <w:rFonts w:hint="eastAsia" w:ascii="仿宋" w:hAnsi="仿宋" w:eastAsia="仿宋" w:cs="仿宋"/>
                <w:b/>
                <w:bCs/>
                <w:color w:val="auto"/>
                <w:sz w:val="24"/>
                <w:szCs w:val="24"/>
                <w:highlight w:val="none"/>
              </w:rPr>
            </w:pPr>
          </w:p>
        </w:tc>
        <w:tc>
          <w:tcPr>
            <w:tcW w:w="2070" w:type="dxa"/>
          </w:tcPr>
          <w:p w14:paraId="374C833B">
            <w:pPr>
              <w:jc w:val="center"/>
              <w:rPr>
                <w:rFonts w:hint="eastAsia" w:ascii="仿宋" w:hAnsi="仿宋" w:eastAsia="仿宋" w:cs="仿宋"/>
                <w:b/>
                <w:bCs/>
                <w:color w:val="auto"/>
                <w:sz w:val="24"/>
                <w:szCs w:val="24"/>
                <w:highlight w:val="none"/>
              </w:rPr>
            </w:pPr>
          </w:p>
        </w:tc>
        <w:tc>
          <w:tcPr>
            <w:tcW w:w="2052" w:type="dxa"/>
          </w:tcPr>
          <w:p w14:paraId="1DF8036B">
            <w:pPr>
              <w:jc w:val="center"/>
              <w:rPr>
                <w:rFonts w:hint="eastAsia" w:ascii="仿宋" w:hAnsi="仿宋" w:eastAsia="仿宋" w:cs="仿宋"/>
                <w:b/>
                <w:bCs/>
                <w:color w:val="auto"/>
                <w:sz w:val="24"/>
                <w:szCs w:val="24"/>
                <w:highlight w:val="none"/>
              </w:rPr>
            </w:pPr>
          </w:p>
        </w:tc>
        <w:tc>
          <w:tcPr>
            <w:tcW w:w="2126" w:type="dxa"/>
          </w:tcPr>
          <w:p w14:paraId="1B447AA1">
            <w:pPr>
              <w:jc w:val="center"/>
              <w:rPr>
                <w:rFonts w:hint="eastAsia" w:ascii="仿宋" w:hAnsi="仿宋" w:eastAsia="仿宋" w:cs="仿宋"/>
                <w:b/>
                <w:bCs/>
                <w:color w:val="auto"/>
                <w:sz w:val="24"/>
                <w:szCs w:val="24"/>
                <w:highlight w:val="none"/>
              </w:rPr>
            </w:pPr>
          </w:p>
        </w:tc>
        <w:tc>
          <w:tcPr>
            <w:tcW w:w="1985" w:type="dxa"/>
          </w:tcPr>
          <w:p w14:paraId="2DC73C01">
            <w:pPr>
              <w:jc w:val="center"/>
              <w:rPr>
                <w:rFonts w:hint="eastAsia" w:ascii="仿宋" w:hAnsi="仿宋" w:eastAsia="仿宋" w:cs="仿宋"/>
                <w:b/>
                <w:bCs/>
                <w:color w:val="auto"/>
                <w:sz w:val="24"/>
                <w:szCs w:val="24"/>
                <w:highlight w:val="none"/>
              </w:rPr>
            </w:pPr>
          </w:p>
        </w:tc>
      </w:tr>
    </w:tbl>
    <w:p w14:paraId="4901206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003BD03">
      <w:pPr>
        <w:spacing w:line="360" w:lineRule="auto"/>
        <w:jc w:val="left"/>
        <w:rPr>
          <w:rFonts w:hint="eastAsia" w:ascii="仿宋" w:hAnsi="仿宋" w:eastAsia="仿宋" w:cs="仿宋"/>
          <w:color w:val="auto"/>
          <w:sz w:val="24"/>
          <w:szCs w:val="24"/>
          <w:highlight w:val="none"/>
        </w:rPr>
      </w:pPr>
    </w:p>
    <w:p w14:paraId="5EF2B85F">
      <w:pPr>
        <w:spacing w:line="360" w:lineRule="auto"/>
        <w:jc w:val="left"/>
        <w:rPr>
          <w:rFonts w:hint="eastAsia" w:ascii="仿宋" w:hAnsi="仿宋" w:eastAsia="仿宋" w:cs="仿宋"/>
          <w:color w:val="auto"/>
          <w:sz w:val="24"/>
          <w:szCs w:val="24"/>
          <w:highlight w:val="none"/>
        </w:rPr>
      </w:pPr>
    </w:p>
    <w:p w14:paraId="18D894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706624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5E88A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4FA24E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00F4448">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700CD52">
      <w:pPr>
        <w:widowControl/>
        <w:jc w:val="left"/>
        <w:rPr>
          <w:rFonts w:hint="eastAsia" w:ascii="仿宋" w:hAnsi="仿宋" w:eastAsia="仿宋" w:cs="仿宋"/>
          <w:color w:val="auto"/>
          <w:sz w:val="24"/>
          <w:szCs w:val="24"/>
          <w:highlight w:val="none"/>
        </w:rPr>
      </w:pPr>
    </w:p>
    <w:p w14:paraId="171E0C6B">
      <w:pPr>
        <w:tabs>
          <w:tab w:val="center" w:pos="4832"/>
          <w:tab w:val="left" w:pos="7140"/>
        </w:tabs>
        <w:jc w:val="center"/>
        <w:outlineLvl w:val="1"/>
        <w:rPr>
          <w:rFonts w:hint="eastAsia" w:ascii="仿宋" w:hAnsi="仿宋" w:eastAsia="仿宋" w:cs="仿宋"/>
          <w:b/>
          <w:color w:val="auto"/>
          <w:sz w:val="24"/>
          <w:szCs w:val="24"/>
          <w:highlight w:val="none"/>
        </w:rPr>
      </w:pPr>
      <w:bookmarkStart w:id="368" w:name="_Toc27420"/>
      <w:bookmarkStart w:id="369" w:name="_Toc109941767"/>
      <w:bookmarkStart w:id="370" w:name="_Toc130252617"/>
      <w:bookmarkStart w:id="371" w:name="_Toc6958"/>
      <w:bookmarkStart w:id="372" w:name="_Toc110707967"/>
      <w:bookmarkStart w:id="373" w:name="_Toc109921160"/>
      <w:bookmarkStart w:id="374" w:name="_Toc16289"/>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、技术条款偏离表</w:t>
      </w:r>
      <w:bookmarkEnd w:id="368"/>
      <w:bookmarkEnd w:id="369"/>
      <w:bookmarkEnd w:id="370"/>
      <w:bookmarkEnd w:id="371"/>
      <w:bookmarkEnd w:id="372"/>
      <w:bookmarkEnd w:id="373"/>
      <w:bookmarkEnd w:id="374"/>
    </w:p>
    <w:tbl>
      <w:tblPr>
        <w:tblStyle w:val="39"/>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32E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40345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838F4A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20E867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3F0CCEE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5A5D33F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61DC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D432912">
            <w:pPr>
              <w:jc w:val="center"/>
              <w:rPr>
                <w:rFonts w:hint="eastAsia" w:ascii="仿宋" w:hAnsi="仿宋" w:eastAsia="仿宋" w:cs="仿宋"/>
                <w:b/>
                <w:bCs/>
                <w:color w:val="auto"/>
                <w:sz w:val="24"/>
                <w:szCs w:val="24"/>
                <w:highlight w:val="none"/>
              </w:rPr>
            </w:pPr>
          </w:p>
        </w:tc>
        <w:tc>
          <w:tcPr>
            <w:tcW w:w="2070" w:type="dxa"/>
          </w:tcPr>
          <w:p w14:paraId="097A5DB8">
            <w:pPr>
              <w:jc w:val="center"/>
              <w:rPr>
                <w:rFonts w:hint="eastAsia" w:ascii="仿宋" w:hAnsi="仿宋" w:eastAsia="仿宋" w:cs="仿宋"/>
                <w:b/>
                <w:bCs/>
                <w:color w:val="auto"/>
                <w:sz w:val="24"/>
                <w:szCs w:val="24"/>
                <w:highlight w:val="none"/>
              </w:rPr>
            </w:pPr>
          </w:p>
        </w:tc>
        <w:tc>
          <w:tcPr>
            <w:tcW w:w="2052" w:type="dxa"/>
          </w:tcPr>
          <w:p w14:paraId="4CF621FE">
            <w:pPr>
              <w:jc w:val="center"/>
              <w:rPr>
                <w:rFonts w:hint="eastAsia" w:ascii="仿宋" w:hAnsi="仿宋" w:eastAsia="仿宋" w:cs="仿宋"/>
                <w:b/>
                <w:bCs/>
                <w:color w:val="auto"/>
                <w:sz w:val="24"/>
                <w:szCs w:val="24"/>
                <w:highlight w:val="none"/>
              </w:rPr>
            </w:pPr>
          </w:p>
        </w:tc>
        <w:tc>
          <w:tcPr>
            <w:tcW w:w="2126" w:type="dxa"/>
          </w:tcPr>
          <w:p w14:paraId="6FC4A5FF">
            <w:pPr>
              <w:jc w:val="center"/>
              <w:rPr>
                <w:rFonts w:hint="eastAsia" w:ascii="仿宋" w:hAnsi="仿宋" w:eastAsia="仿宋" w:cs="仿宋"/>
                <w:b/>
                <w:bCs/>
                <w:color w:val="auto"/>
                <w:sz w:val="24"/>
                <w:szCs w:val="24"/>
                <w:highlight w:val="none"/>
              </w:rPr>
            </w:pPr>
          </w:p>
        </w:tc>
        <w:tc>
          <w:tcPr>
            <w:tcW w:w="1985" w:type="dxa"/>
          </w:tcPr>
          <w:p w14:paraId="6B88D602">
            <w:pPr>
              <w:jc w:val="center"/>
              <w:rPr>
                <w:rFonts w:hint="eastAsia" w:ascii="仿宋" w:hAnsi="仿宋" w:eastAsia="仿宋" w:cs="仿宋"/>
                <w:b/>
                <w:bCs/>
                <w:color w:val="auto"/>
                <w:sz w:val="24"/>
                <w:szCs w:val="24"/>
                <w:highlight w:val="none"/>
              </w:rPr>
            </w:pPr>
          </w:p>
        </w:tc>
      </w:tr>
      <w:tr w14:paraId="45BF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E941D8">
            <w:pPr>
              <w:jc w:val="center"/>
              <w:rPr>
                <w:rFonts w:hint="eastAsia" w:ascii="仿宋" w:hAnsi="仿宋" w:eastAsia="仿宋" w:cs="仿宋"/>
                <w:b/>
                <w:bCs/>
                <w:color w:val="auto"/>
                <w:sz w:val="24"/>
                <w:szCs w:val="24"/>
                <w:highlight w:val="none"/>
              </w:rPr>
            </w:pPr>
          </w:p>
        </w:tc>
        <w:tc>
          <w:tcPr>
            <w:tcW w:w="2070" w:type="dxa"/>
          </w:tcPr>
          <w:p w14:paraId="2BAD935D">
            <w:pPr>
              <w:jc w:val="center"/>
              <w:rPr>
                <w:rFonts w:hint="eastAsia" w:ascii="仿宋" w:hAnsi="仿宋" w:eastAsia="仿宋" w:cs="仿宋"/>
                <w:b/>
                <w:bCs/>
                <w:color w:val="auto"/>
                <w:sz w:val="24"/>
                <w:szCs w:val="24"/>
                <w:highlight w:val="none"/>
              </w:rPr>
            </w:pPr>
          </w:p>
        </w:tc>
        <w:tc>
          <w:tcPr>
            <w:tcW w:w="2052" w:type="dxa"/>
          </w:tcPr>
          <w:p w14:paraId="1DD567B7">
            <w:pPr>
              <w:jc w:val="center"/>
              <w:rPr>
                <w:rFonts w:hint="eastAsia" w:ascii="仿宋" w:hAnsi="仿宋" w:eastAsia="仿宋" w:cs="仿宋"/>
                <w:b/>
                <w:bCs/>
                <w:color w:val="auto"/>
                <w:sz w:val="24"/>
                <w:szCs w:val="24"/>
                <w:highlight w:val="none"/>
              </w:rPr>
            </w:pPr>
          </w:p>
        </w:tc>
        <w:tc>
          <w:tcPr>
            <w:tcW w:w="2126" w:type="dxa"/>
          </w:tcPr>
          <w:p w14:paraId="54BBBB46">
            <w:pPr>
              <w:jc w:val="center"/>
              <w:rPr>
                <w:rFonts w:hint="eastAsia" w:ascii="仿宋" w:hAnsi="仿宋" w:eastAsia="仿宋" w:cs="仿宋"/>
                <w:b/>
                <w:bCs/>
                <w:color w:val="auto"/>
                <w:sz w:val="24"/>
                <w:szCs w:val="24"/>
                <w:highlight w:val="none"/>
              </w:rPr>
            </w:pPr>
          </w:p>
        </w:tc>
        <w:tc>
          <w:tcPr>
            <w:tcW w:w="1985" w:type="dxa"/>
          </w:tcPr>
          <w:p w14:paraId="35FC40E3">
            <w:pPr>
              <w:jc w:val="center"/>
              <w:rPr>
                <w:rFonts w:hint="eastAsia" w:ascii="仿宋" w:hAnsi="仿宋" w:eastAsia="仿宋" w:cs="仿宋"/>
                <w:b/>
                <w:bCs/>
                <w:color w:val="auto"/>
                <w:sz w:val="24"/>
                <w:szCs w:val="24"/>
                <w:highlight w:val="none"/>
              </w:rPr>
            </w:pPr>
          </w:p>
        </w:tc>
      </w:tr>
      <w:tr w14:paraId="0367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4563316">
            <w:pPr>
              <w:jc w:val="center"/>
              <w:rPr>
                <w:rFonts w:hint="eastAsia" w:ascii="仿宋" w:hAnsi="仿宋" w:eastAsia="仿宋" w:cs="仿宋"/>
                <w:b/>
                <w:bCs/>
                <w:color w:val="auto"/>
                <w:sz w:val="24"/>
                <w:szCs w:val="24"/>
                <w:highlight w:val="none"/>
              </w:rPr>
            </w:pPr>
          </w:p>
        </w:tc>
        <w:tc>
          <w:tcPr>
            <w:tcW w:w="2070" w:type="dxa"/>
          </w:tcPr>
          <w:p w14:paraId="764B1A3B">
            <w:pPr>
              <w:jc w:val="center"/>
              <w:rPr>
                <w:rFonts w:hint="eastAsia" w:ascii="仿宋" w:hAnsi="仿宋" w:eastAsia="仿宋" w:cs="仿宋"/>
                <w:b/>
                <w:bCs/>
                <w:color w:val="auto"/>
                <w:sz w:val="24"/>
                <w:szCs w:val="24"/>
                <w:highlight w:val="none"/>
              </w:rPr>
            </w:pPr>
          </w:p>
        </w:tc>
        <w:tc>
          <w:tcPr>
            <w:tcW w:w="2052" w:type="dxa"/>
          </w:tcPr>
          <w:p w14:paraId="5CC0AA24">
            <w:pPr>
              <w:jc w:val="center"/>
              <w:rPr>
                <w:rFonts w:hint="eastAsia" w:ascii="仿宋" w:hAnsi="仿宋" w:eastAsia="仿宋" w:cs="仿宋"/>
                <w:b/>
                <w:bCs/>
                <w:color w:val="auto"/>
                <w:sz w:val="24"/>
                <w:szCs w:val="24"/>
                <w:highlight w:val="none"/>
              </w:rPr>
            </w:pPr>
          </w:p>
        </w:tc>
        <w:tc>
          <w:tcPr>
            <w:tcW w:w="2126" w:type="dxa"/>
          </w:tcPr>
          <w:p w14:paraId="4A5FD38B">
            <w:pPr>
              <w:jc w:val="center"/>
              <w:rPr>
                <w:rFonts w:hint="eastAsia" w:ascii="仿宋" w:hAnsi="仿宋" w:eastAsia="仿宋" w:cs="仿宋"/>
                <w:b/>
                <w:bCs/>
                <w:color w:val="auto"/>
                <w:sz w:val="24"/>
                <w:szCs w:val="24"/>
                <w:highlight w:val="none"/>
              </w:rPr>
            </w:pPr>
          </w:p>
        </w:tc>
        <w:tc>
          <w:tcPr>
            <w:tcW w:w="1985" w:type="dxa"/>
          </w:tcPr>
          <w:p w14:paraId="4EACF583">
            <w:pPr>
              <w:jc w:val="center"/>
              <w:rPr>
                <w:rFonts w:hint="eastAsia" w:ascii="仿宋" w:hAnsi="仿宋" w:eastAsia="仿宋" w:cs="仿宋"/>
                <w:b/>
                <w:bCs/>
                <w:color w:val="auto"/>
                <w:sz w:val="24"/>
                <w:szCs w:val="24"/>
                <w:highlight w:val="none"/>
              </w:rPr>
            </w:pPr>
          </w:p>
        </w:tc>
      </w:tr>
      <w:tr w14:paraId="630A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0C7DA4">
            <w:pPr>
              <w:jc w:val="center"/>
              <w:rPr>
                <w:rFonts w:hint="eastAsia" w:ascii="仿宋" w:hAnsi="仿宋" w:eastAsia="仿宋" w:cs="仿宋"/>
                <w:b/>
                <w:bCs/>
                <w:color w:val="auto"/>
                <w:sz w:val="24"/>
                <w:szCs w:val="24"/>
                <w:highlight w:val="none"/>
              </w:rPr>
            </w:pPr>
          </w:p>
        </w:tc>
        <w:tc>
          <w:tcPr>
            <w:tcW w:w="2070" w:type="dxa"/>
          </w:tcPr>
          <w:p w14:paraId="0DA7AD72">
            <w:pPr>
              <w:jc w:val="center"/>
              <w:rPr>
                <w:rFonts w:hint="eastAsia" w:ascii="仿宋" w:hAnsi="仿宋" w:eastAsia="仿宋" w:cs="仿宋"/>
                <w:b/>
                <w:bCs/>
                <w:color w:val="auto"/>
                <w:sz w:val="24"/>
                <w:szCs w:val="24"/>
                <w:highlight w:val="none"/>
              </w:rPr>
            </w:pPr>
          </w:p>
        </w:tc>
        <w:tc>
          <w:tcPr>
            <w:tcW w:w="2052" w:type="dxa"/>
          </w:tcPr>
          <w:p w14:paraId="54E4C0B9">
            <w:pPr>
              <w:jc w:val="center"/>
              <w:rPr>
                <w:rFonts w:hint="eastAsia" w:ascii="仿宋" w:hAnsi="仿宋" w:eastAsia="仿宋" w:cs="仿宋"/>
                <w:b/>
                <w:bCs/>
                <w:color w:val="auto"/>
                <w:sz w:val="24"/>
                <w:szCs w:val="24"/>
                <w:highlight w:val="none"/>
              </w:rPr>
            </w:pPr>
          </w:p>
        </w:tc>
        <w:tc>
          <w:tcPr>
            <w:tcW w:w="2126" w:type="dxa"/>
          </w:tcPr>
          <w:p w14:paraId="2E4D53FA">
            <w:pPr>
              <w:jc w:val="center"/>
              <w:rPr>
                <w:rFonts w:hint="eastAsia" w:ascii="仿宋" w:hAnsi="仿宋" w:eastAsia="仿宋" w:cs="仿宋"/>
                <w:b/>
                <w:bCs/>
                <w:color w:val="auto"/>
                <w:sz w:val="24"/>
                <w:szCs w:val="24"/>
                <w:highlight w:val="none"/>
              </w:rPr>
            </w:pPr>
          </w:p>
        </w:tc>
        <w:tc>
          <w:tcPr>
            <w:tcW w:w="1985" w:type="dxa"/>
          </w:tcPr>
          <w:p w14:paraId="1DBC592F">
            <w:pPr>
              <w:jc w:val="center"/>
              <w:rPr>
                <w:rFonts w:hint="eastAsia" w:ascii="仿宋" w:hAnsi="仿宋" w:eastAsia="仿宋" w:cs="仿宋"/>
                <w:b/>
                <w:bCs/>
                <w:color w:val="auto"/>
                <w:sz w:val="24"/>
                <w:szCs w:val="24"/>
                <w:highlight w:val="none"/>
              </w:rPr>
            </w:pPr>
          </w:p>
        </w:tc>
      </w:tr>
      <w:tr w14:paraId="2B5B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A2584E5">
            <w:pPr>
              <w:jc w:val="center"/>
              <w:rPr>
                <w:rFonts w:hint="eastAsia" w:ascii="仿宋" w:hAnsi="仿宋" w:eastAsia="仿宋" w:cs="仿宋"/>
                <w:b/>
                <w:bCs/>
                <w:color w:val="auto"/>
                <w:sz w:val="24"/>
                <w:szCs w:val="24"/>
                <w:highlight w:val="none"/>
              </w:rPr>
            </w:pPr>
          </w:p>
        </w:tc>
        <w:tc>
          <w:tcPr>
            <w:tcW w:w="2070" w:type="dxa"/>
          </w:tcPr>
          <w:p w14:paraId="34366E97">
            <w:pPr>
              <w:jc w:val="center"/>
              <w:rPr>
                <w:rFonts w:hint="eastAsia" w:ascii="仿宋" w:hAnsi="仿宋" w:eastAsia="仿宋" w:cs="仿宋"/>
                <w:b/>
                <w:bCs/>
                <w:color w:val="auto"/>
                <w:sz w:val="24"/>
                <w:szCs w:val="24"/>
                <w:highlight w:val="none"/>
              </w:rPr>
            </w:pPr>
          </w:p>
        </w:tc>
        <w:tc>
          <w:tcPr>
            <w:tcW w:w="2052" w:type="dxa"/>
          </w:tcPr>
          <w:p w14:paraId="4A996F5B">
            <w:pPr>
              <w:jc w:val="center"/>
              <w:rPr>
                <w:rFonts w:hint="eastAsia" w:ascii="仿宋" w:hAnsi="仿宋" w:eastAsia="仿宋" w:cs="仿宋"/>
                <w:b/>
                <w:bCs/>
                <w:color w:val="auto"/>
                <w:sz w:val="24"/>
                <w:szCs w:val="24"/>
                <w:highlight w:val="none"/>
              </w:rPr>
            </w:pPr>
          </w:p>
        </w:tc>
        <w:tc>
          <w:tcPr>
            <w:tcW w:w="2126" w:type="dxa"/>
          </w:tcPr>
          <w:p w14:paraId="7F17B445">
            <w:pPr>
              <w:jc w:val="center"/>
              <w:rPr>
                <w:rFonts w:hint="eastAsia" w:ascii="仿宋" w:hAnsi="仿宋" w:eastAsia="仿宋" w:cs="仿宋"/>
                <w:b/>
                <w:bCs/>
                <w:color w:val="auto"/>
                <w:sz w:val="24"/>
                <w:szCs w:val="24"/>
                <w:highlight w:val="none"/>
              </w:rPr>
            </w:pPr>
          </w:p>
        </w:tc>
        <w:tc>
          <w:tcPr>
            <w:tcW w:w="1985" w:type="dxa"/>
          </w:tcPr>
          <w:p w14:paraId="3D5DEF29">
            <w:pPr>
              <w:jc w:val="center"/>
              <w:rPr>
                <w:rFonts w:hint="eastAsia" w:ascii="仿宋" w:hAnsi="仿宋" w:eastAsia="仿宋" w:cs="仿宋"/>
                <w:b/>
                <w:bCs/>
                <w:color w:val="auto"/>
                <w:sz w:val="24"/>
                <w:szCs w:val="24"/>
                <w:highlight w:val="none"/>
              </w:rPr>
            </w:pPr>
          </w:p>
        </w:tc>
      </w:tr>
    </w:tbl>
    <w:p w14:paraId="300AB9CE">
      <w:pPr>
        <w:rPr>
          <w:rFonts w:hint="eastAsia" w:ascii="仿宋" w:hAnsi="仿宋" w:eastAsia="仿宋" w:cs="仿宋"/>
          <w:color w:val="auto"/>
          <w:highlight w:val="none"/>
        </w:rPr>
      </w:pPr>
    </w:p>
    <w:p w14:paraId="487C44D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23E59122">
      <w:pPr>
        <w:spacing w:line="360" w:lineRule="auto"/>
        <w:ind w:firstLine="475" w:firstLineChars="198"/>
        <w:jc w:val="left"/>
        <w:rPr>
          <w:rFonts w:hint="eastAsia" w:ascii="仿宋" w:hAnsi="仿宋" w:eastAsia="仿宋" w:cs="仿宋"/>
          <w:color w:val="auto"/>
          <w:sz w:val="24"/>
          <w:szCs w:val="24"/>
          <w:highlight w:val="none"/>
        </w:rPr>
      </w:pPr>
    </w:p>
    <w:p w14:paraId="2024D39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B4CEB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A7314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FBD5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C9F366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B22A247">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0EA6B4A">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375" w:name="_Toc130252619"/>
      <w:bookmarkStart w:id="376" w:name="_Toc5075"/>
      <w:bookmarkStart w:id="377" w:name="_Toc110707969"/>
      <w:bookmarkStart w:id="378" w:name="_Toc14816"/>
      <w:bookmarkStart w:id="379" w:name="_Toc109921162"/>
      <w:bookmarkStart w:id="380" w:name="_Toc29249"/>
      <w:bookmarkStart w:id="381" w:name="_Toc109941769"/>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、法定代表人身份证明书</w:t>
      </w:r>
      <w:bookmarkEnd w:id="375"/>
      <w:bookmarkEnd w:id="376"/>
      <w:bookmarkEnd w:id="377"/>
      <w:bookmarkEnd w:id="378"/>
      <w:bookmarkEnd w:id="379"/>
      <w:bookmarkEnd w:id="380"/>
      <w:bookmarkEnd w:id="381"/>
    </w:p>
    <w:p w14:paraId="0B1BF9B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A8092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8BBD02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77ABE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85AE85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5100C6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1B3AEE8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ECDAE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0B42027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33D4DB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D8C5C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05BC3D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1EEA73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E2D4A0">
      <w:pPr>
        <w:rPr>
          <w:rFonts w:hint="eastAsia" w:ascii="仿宋" w:hAnsi="仿宋" w:eastAsia="仿宋" w:cs="仿宋"/>
          <w:vanish/>
          <w:color w:val="auto"/>
          <w:highlight w:val="none"/>
        </w:rPr>
      </w:pPr>
    </w:p>
    <w:tbl>
      <w:tblPr>
        <w:tblStyle w:val="39"/>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11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8F25EA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D2060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B64D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21070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F582F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2923E0">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6808F52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ABF2D5">
      <w:pPr>
        <w:tabs>
          <w:tab w:val="center" w:pos="4832"/>
          <w:tab w:val="left" w:pos="7140"/>
        </w:tabs>
        <w:jc w:val="center"/>
        <w:outlineLvl w:val="1"/>
        <w:rPr>
          <w:rFonts w:hint="eastAsia" w:ascii="仿宋" w:hAnsi="仿宋" w:eastAsia="仿宋" w:cs="仿宋"/>
          <w:b/>
          <w:color w:val="auto"/>
          <w:sz w:val="24"/>
          <w:szCs w:val="24"/>
          <w:highlight w:val="none"/>
        </w:rPr>
      </w:pPr>
      <w:bookmarkStart w:id="382" w:name="_Toc130252620"/>
      <w:bookmarkStart w:id="383" w:name="_Toc29077"/>
      <w:bookmarkStart w:id="384" w:name="_Toc110707970"/>
      <w:bookmarkStart w:id="385" w:name="_Toc109941770"/>
      <w:bookmarkStart w:id="386" w:name="_Toc109921163"/>
      <w:bookmarkStart w:id="387" w:name="_Toc4476"/>
      <w:bookmarkStart w:id="388" w:name="_Toc19364"/>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、法定代表人授权委托书</w:t>
      </w:r>
      <w:bookmarkEnd w:id="382"/>
      <w:bookmarkEnd w:id="383"/>
      <w:bookmarkEnd w:id="384"/>
      <w:bookmarkEnd w:id="385"/>
      <w:bookmarkEnd w:id="386"/>
      <w:bookmarkEnd w:id="387"/>
      <w:bookmarkEnd w:id="388"/>
    </w:p>
    <w:p w14:paraId="5AA250C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BEAF2C">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（项目名称）的投标，以本公司名义处理一切与之有关的事务，其法律后果由我方承担。</w:t>
      </w:r>
    </w:p>
    <w:p w14:paraId="5043522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4E1FBED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61DBD91B">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16DCAAB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374D81AA">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9"/>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C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B9C522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6174F02A">
      <w:pPr>
        <w:rPr>
          <w:rFonts w:hint="eastAsia" w:ascii="仿宋" w:hAnsi="仿宋" w:eastAsia="仿宋" w:cs="仿宋"/>
          <w:vanish/>
          <w:color w:val="auto"/>
          <w:highlight w:val="none"/>
        </w:rPr>
      </w:pPr>
    </w:p>
    <w:tbl>
      <w:tblPr>
        <w:tblStyle w:val="39"/>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37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3C0C667">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61126C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6252E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160C15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C68E1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6D921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12130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E3F6C3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F70394F">
      <w:pPr>
        <w:rPr>
          <w:rFonts w:hint="eastAsia" w:ascii="仿宋" w:hAnsi="仿宋" w:eastAsia="仿宋" w:cs="仿宋"/>
          <w:b/>
          <w:color w:val="auto"/>
          <w:sz w:val="24"/>
          <w:szCs w:val="24"/>
          <w:highlight w:val="none"/>
        </w:rPr>
      </w:pPr>
      <w:bookmarkStart w:id="389" w:name="_Toc109941771"/>
      <w:bookmarkStart w:id="390" w:name="_Toc109921164"/>
      <w:bookmarkStart w:id="391" w:name="_Toc110707971"/>
      <w:bookmarkStart w:id="392" w:name="_Toc29422"/>
      <w:bookmarkStart w:id="393" w:name="_Toc130252621"/>
      <w:bookmarkStart w:id="394" w:name="_Toc25783"/>
      <w:bookmarkStart w:id="395" w:name="_Toc358451723"/>
      <w:r>
        <w:rPr>
          <w:rFonts w:hint="eastAsia" w:ascii="仿宋" w:hAnsi="仿宋" w:eastAsia="仿宋" w:cs="仿宋"/>
          <w:b/>
          <w:color w:val="auto"/>
          <w:sz w:val="24"/>
          <w:szCs w:val="24"/>
          <w:highlight w:val="none"/>
        </w:rPr>
        <w:br w:type="page"/>
      </w:r>
    </w:p>
    <w:p w14:paraId="0F2AB068">
      <w:pPr>
        <w:tabs>
          <w:tab w:val="center" w:pos="4832"/>
          <w:tab w:val="left" w:pos="7140"/>
        </w:tabs>
        <w:jc w:val="center"/>
        <w:outlineLvl w:val="1"/>
        <w:rPr>
          <w:rFonts w:hint="eastAsia" w:ascii="仿宋" w:hAnsi="仿宋" w:eastAsia="仿宋" w:cs="仿宋"/>
          <w:b/>
          <w:color w:val="auto"/>
          <w:sz w:val="24"/>
          <w:szCs w:val="24"/>
          <w:highlight w:val="none"/>
        </w:rPr>
      </w:pPr>
      <w:bookmarkStart w:id="396" w:name="_Toc30800"/>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bookmarkEnd w:id="389"/>
      <w:bookmarkEnd w:id="390"/>
      <w:bookmarkEnd w:id="391"/>
      <w:r>
        <w:rPr>
          <w:rFonts w:hint="eastAsia" w:ascii="仿宋" w:hAnsi="仿宋" w:eastAsia="仿宋" w:cs="仿宋"/>
          <w:b/>
          <w:bCs/>
          <w:color w:val="auto"/>
          <w:sz w:val="24"/>
          <w:szCs w:val="24"/>
          <w:highlight w:val="none"/>
        </w:rPr>
        <w:t>投标人资格条件证明材料</w:t>
      </w:r>
      <w:bookmarkEnd w:id="392"/>
      <w:bookmarkEnd w:id="393"/>
      <w:bookmarkEnd w:id="394"/>
      <w:bookmarkEnd w:id="396"/>
    </w:p>
    <w:p w14:paraId="733115E0">
      <w:pPr>
        <w:rPr>
          <w:rFonts w:hint="eastAsia" w:ascii="仿宋" w:hAnsi="仿宋" w:eastAsia="仿宋" w:cs="仿宋"/>
          <w:color w:val="auto"/>
          <w:highlight w:val="none"/>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C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6DC3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09B435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29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AE38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78D7B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552EF2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A56D5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AA1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F549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310E2F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7717CF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D8E734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38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F4A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0BBB4D3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B191D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1B3B191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05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B8666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47E960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11389F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E0133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55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74E5B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2BE3327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7C1A1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9422F3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02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0B76E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D63EE7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5B899A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055FBBB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658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86197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ABF32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238DDA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06F6CDD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40D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B1564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1B547C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88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E3299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90FF2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4DFCE2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1D1E523">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059EB111">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A92BFFF">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144D186">
      <w:pPr>
        <w:spacing w:line="360" w:lineRule="auto"/>
        <w:jc w:val="left"/>
        <w:rPr>
          <w:rFonts w:hint="eastAsia" w:ascii="仿宋" w:hAnsi="仿宋" w:eastAsia="仿宋" w:cs="仿宋"/>
          <w:color w:val="auto"/>
          <w:sz w:val="24"/>
          <w:szCs w:val="24"/>
          <w:highlight w:val="none"/>
        </w:rPr>
      </w:pPr>
    </w:p>
    <w:p w14:paraId="423ECF08">
      <w:pPr>
        <w:spacing w:line="360" w:lineRule="auto"/>
        <w:jc w:val="center"/>
        <w:outlineLvl w:val="1"/>
        <w:rPr>
          <w:rFonts w:hint="eastAsia" w:ascii="仿宋" w:hAnsi="仿宋" w:eastAsia="仿宋" w:cs="仿宋"/>
          <w:b/>
          <w:color w:val="auto"/>
          <w:sz w:val="24"/>
          <w:szCs w:val="24"/>
          <w:highlight w:val="none"/>
        </w:rPr>
      </w:pPr>
      <w:bookmarkStart w:id="397" w:name="_Toc30664"/>
      <w:bookmarkStart w:id="398" w:name="_Toc113901850"/>
      <w:bookmarkStart w:id="399" w:name="_Toc643"/>
      <w:bookmarkStart w:id="400" w:name="_Toc13140"/>
      <w:bookmarkStart w:id="401" w:name="_Toc29380"/>
      <w:bookmarkStart w:id="402" w:name="_Toc31943"/>
      <w:bookmarkStart w:id="403" w:name="_Toc18158"/>
      <w:bookmarkStart w:id="404" w:name="_Toc19961"/>
      <w:bookmarkStart w:id="405" w:name="_Toc4679"/>
      <w:bookmarkStart w:id="406" w:name="_Toc14695"/>
      <w:bookmarkStart w:id="407" w:name="_Toc130252623"/>
      <w:bookmarkStart w:id="408" w:name="_Toc128476879"/>
      <w:bookmarkStart w:id="409" w:name="_Toc7702"/>
      <w:bookmarkStart w:id="410" w:name="_Toc11980"/>
      <w:bookmarkStart w:id="411" w:name="_Toc5144"/>
      <w:bookmarkStart w:id="412" w:name="_Toc24317"/>
      <w:bookmarkStart w:id="413" w:name="_Toc28034"/>
      <w:bookmarkStart w:id="414" w:name="_Toc141050516"/>
      <w:bookmarkStart w:id="415" w:name="_Toc23897"/>
      <w:bookmarkStart w:id="416" w:name="_Toc13628"/>
      <w:r>
        <w:rPr>
          <w:rFonts w:hint="eastAsia" w:ascii="仿宋" w:hAnsi="仿宋" w:eastAsia="仿宋" w:cs="仿宋"/>
          <w:color w:val="auto"/>
          <w:sz w:val="24"/>
          <w:szCs w:val="24"/>
          <w:highlight w:val="none"/>
        </w:rPr>
        <w:br w:type="page"/>
      </w:r>
      <w:bookmarkStart w:id="417" w:name="_Toc56"/>
      <w:bookmarkStart w:id="418" w:name="_Toc22107"/>
      <w:bookmarkStart w:id="419" w:name="_Toc128476878"/>
      <w:bookmarkStart w:id="420" w:name="_Toc5497"/>
      <w:bookmarkStart w:id="421" w:name="_Toc12625"/>
      <w:bookmarkStart w:id="422" w:name="_Toc31890"/>
      <w:bookmarkStart w:id="423" w:name="_Toc113901849"/>
      <w:bookmarkStart w:id="424" w:name="_Toc29907"/>
      <w:bookmarkStart w:id="425" w:name="_Toc130252622"/>
      <w:bookmarkStart w:id="426" w:name="_Toc5059"/>
      <w:bookmarkStart w:id="427" w:name="_Toc5302"/>
      <w:bookmarkStart w:id="428" w:name="_Toc2553"/>
      <w:bookmarkStart w:id="429" w:name="_Toc141050515"/>
      <w:bookmarkStart w:id="430" w:name="_Toc14445"/>
      <w:bookmarkStart w:id="431" w:name="_Toc27784"/>
      <w:bookmarkStart w:id="432" w:name="_Toc29597"/>
      <w:bookmarkStart w:id="433" w:name="_Toc5906"/>
      <w:bookmarkStart w:id="434" w:name="_Toc29449"/>
      <w:bookmarkStart w:id="435" w:name="_Toc30926"/>
      <w:bookmarkStart w:id="436" w:name="_Toc7329"/>
      <w:bookmarkStart w:id="437" w:name="_Toc26222"/>
      <w:bookmarkStart w:id="438" w:name="_Toc8286"/>
      <w:bookmarkStart w:id="439" w:name="_Toc7909"/>
      <w:bookmarkStart w:id="440" w:name="_Toc1763"/>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.1 法人或者其他组织的营业执照等证明文件，自然人的身份证明</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061F1144">
      <w:pPr>
        <w:spacing w:line="360" w:lineRule="auto"/>
        <w:rPr>
          <w:rFonts w:hint="eastAsia" w:ascii="仿宋" w:hAnsi="仿宋" w:eastAsia="仿宋" w:cs="仿宋"/>
          <w:color w:val="auto"/>
          <w:sz w:val="24"/>
          <w:szCs w:val="24"/>
          <w:highlight w:val="none"/>
        </w:rPr>
      </w:pPr>
    </w:p>
    <w:p w14:paraId="51AEDEF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是企业（包括合伙企业)，应提供在工商部门注册的有效“企业法人营业执照”或“营业执照”;</w:t>
      </w:r>
    </w:p>
    <w:p w14:paraId="5055241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是事业单位，应提供有效的“事业单位法人证书”;</w:t>
      </w:r>
    </w:p>
    <w:p w14:paraId="3FB59A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是非企业专业服务机构的，应提供执业许可证等证明文件;</w:t>
      </w:r>
    </w:p>
    <w:p w14:paraId="12BA2A7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是个体工商户，应提供有效的“个体工商户营业执照”;</w:t>
      </w:r>
    </w:p>
    <w:p w14:paraId="640720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是自然人，应提供有效的自然人身份证明。</w:t>
      </w:r>
    </w:p>
    <w:p w14:paraId="03178122">
      <w:pPr>
        <w:spacing w:line="360" w:lineRule="auto"/>
        <w:rPr>
          <w:rFonts w:hint="eastAsia" w:ascii="仿宋" w:hAnsi="仿宋" w:eastAsia="仿宋" w:cs="仿宋"/>
          <w:color w:val="auto"/>
          <w:sz w:val="24"/>
          <w:szCs w:val="24"/>
          <w:highlight w:val="none"/>
        </w:rPr>
      </w:pPr>
    </w:p>
    <w:p w14:paraId="0D4DAC6E">
      <w:pPr>
        <w:spacing w:line="360" w:lineRule="auto"/>
        <w:rPr>
          <w:rFonts w:hint="eastAsia" w:ascii="仿宋" w:hAnsi="仿宋" w:eastAsia="仿宋" w:cs="仿宋"/>
          <w:color w:val="auto"/>
          <w:sz w:val="24"/>
          <w:szCs w:val="24"/>
          <w:highlight w:val="none"/>
        </w:rPr>
      </w:pPr>
    </w:p>
    <w:p w14:paraId="25235B88">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13288870">
      <w:pPr>
        <w:spacing w:line="360" w:lineRule="auto"/>
        <w:jc w:val="center"/>
        <w:outlineLvl w:val="1"/>
        <w:rPr>
          <w:rFonts w:hint="eastAsia" w:ascii="仿宋" w:hAnsi="仿宋" w:eastAsia="仿宋" w:cs="仿宋"/>
          <w:b/>
          <w:color w:val="auto"/>
          <w:sz w:val="24"/>
          <w:szCs w:val="24"/>
          <w:highlight w:val="none"/>
        </w:rPr>
      </w:pPr>
      <w:bookmarkStart w:id="441" w:name="_Toc21575"/>
      <w:bookmarkStart w:id="442" w:name="_Toc7825"/>
      <w:bookmarkStart w:id="443" w:name="_Toc14724"/>
      <w:bookmarkStart w:id="444" w:name="_Toc6735"/>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.2 财务状况报告，依法缴纳税收和社会保障资金的相关材料</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41"/>
      <w:bookmarkEnd w:id="442"/>
      <w:bookmarkEnd w:id="443"/>
      <w:bookmarkEnd w:id="444"/>
    </w:p>
    <w:p w14:paraId="69944477">
      <w:pPr>
        <w:spacing w:after="120" w:line="360" w:lineRule="auto"/>
        <w:rPr>
          <w:rFonts w:hint="eastAsia" w:ascii="仿宋" w:hAnsi="仿宋" w:eastAsia="仿宋" w:cs="仿宋"/>
          <w:color w:val="auto"/>
          <w:spacing w:val="10"/>
          <w:kern w:val="0"/>
          <w:sz w:val="24"/>
          <w:szCs w:val="24"/>
          <w:highlight w:val="none"/>
        </w:rPr>
      </w:pPr>
    </w:p>
    <w:p w14:paraId="774EDF59">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3199CC39">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w:t>
      </w:r>
      <w:r>
        <w:rPr>
          <w:rFonts w:hint="eastAsia" w:ascii="仿宋" w:hAnsi="仿宋" w:eastAsia="仿宋" w:cs="仿宋"/>
          <w:color w:val="auto"/>
          <w:spacing w:val="10"/>
          <w:szCs w:val="24"/>
          <w:highlight w:val="none"/>
          <w:shd w:val="clear" w:color="auto" w:fill="FFFFFF" w:themeFill="background1"/>
          <w:lang w:val="en-US" w:eastAsia="zh-CN"/>
        </w:rPr>
        <w:t>或2025</w:t>
      </w:r>
      <w:bookmarkStart w:id="562" w:name="_GoBack"/>
      <w:bookmarkEnd w:id="562"/>
      <w:r>
        <w:rPr>
          <w:rFonts w:hint="eastAsia" w:ascii="仿宋" w:hAnsi="仿宋" w:eastAsia="仿宋" w:cs="仿宋"/>
          <w:color w:val="auto"/>
          <w:spacing w:val="10"/>
          <w:szCs w:val="24"/>
          <w:highlight w:val="none"/>
          <w:shd w:val="clear" w:color="auto" w:fill="FFFFFF" w:themeFill="background1"/>
        </w:rPr>
        <w:t>年度，包括“四表-注”，即资产负债表、利润表、现金流量表、所有者权益变动表及其附注）或银行出具的资信证明（投标文件递交截止之日前六个月内任意一个月）。</w:t>
      </w:r>
    </w:p>
    <w:p w14:paraId="3FBBF22A">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spacing w:val="10"/>
          <w:szCs w:val="24"/>
          <w:highlight w:val="none"/>
          <w:shd w:val="clear" w:color="auto" w:fill="FFFFFF" w:themeFill="background1"/>
          <w:lang w:val="en-US" w:eastAsia="zh-CN"/>
        </w:rPr>
        <w:t>六</w:t>
      </w:r>
      <w:r>
        <w:rPr>
          <w:rFonts w:hint="eastAsia" w:ascii="仿宋" w:hAnsi="仿宋" w:eastAsia="仿宋" w:cs="仿宋"/>
          <w:color w:val="auto"/>
          <w:spacing w:val="10"/>
          <w:szCs w:val="24"/>
          <w:highlight w:val="none"/>
          <w:shd w:val="clear" w:color="auto" w:fill="FFFFFF" w:themeFill="background1"/>
        </w:rPr>
        <w:t>个月（以投标文件递交截止之日为期限）的投标人无需提供。</w:t>
      </w:r>
    </w:p>
    <w:p w14:paraId="56B762E2">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p>
    <w:p w14:paraId="0A8A2DD0">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12713D2B">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7E273A14">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2B747483">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18B56A6">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74EA5075">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，应提供相应文件证明其依法免税或不需要缴纳社会保障资金。</w:t>
      </w:r>
    </w:p>
    <w:p w14:paraId="3E1834A2">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p>
    <w:p w14:paraId="10FAFF0E">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745ABE33">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B292C2A">
      <w:pPr>
        <w:pStyle w:val="3"/>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所在地有关主管部门反馈的证明材料与本文中要求不一致时，以当地要求为准，但须</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提供文字说明。</w:t>
      </w:r>
    </w:p>
    <w:p w14:paraId="2791E326">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181784BD">
      <w:pPr>
        <w:rPr>
          <w:rFonts w:hint="eastAsia" w:ascii="仿宋" w:hAnsi="仿宋" w:eastAsia="仿宋" w:cs="仿宋"/>
          <w:b/>
          <w:color w:val="auto"/>
          <w:sz w:val="24"/>
          <w:szCs w:val="24"/>
          <w:highlight w:val="none"/>
        </w:rPr>
      </w:pPr>
      <w:bookmarkStart w:id="445" w:name="_Toc15267"/>
      <w:bookmarkStart w:id="446" w:name="_Toc128476880"/>
      <w:bookmarkStart w:id="447" w:name="_Toc24943"/>
      <w:bookmarkStart w:id="448" w:name="_Toc8262"/>
      <w:bookmarkStart w:id="449" w:name="_Toc28937"/>
      <w:bookmarkStart w:id="450" w:name="_Toc3038"/>
      <w:bookmarkStart w:id="451" w:name="_Toc141050517"/>
      <w:bookmarkStart w:id="452" w:name="_Toc6490"/>
      <w:bookmarkStart w:id="453" w:name="_Toc24817"/>
      <w:bookmarkStart w:id="454" w:name="_Toc20521"/>
      <w:bookmarkStart w:id="455" w:name="_Toc29582"/>
      <w:bookmarkStart w:id="456" w:name="_Toc28756"/>
      <w:bookmarkStart w:id="457" w:name="_Toc22195"/>
      <w:bookmarkStart w:id="458" w:name="_Toc28397"/>
      <w:bookmarkStart w:id="459" w:name="_Toc130252624"/>
      <w:bookmarkStart w:id="460" w:name="_Toc113901851"/>
      <w:bookmarkStart w:id="461" w:name="_Toc6527"/>
      <w:bookmarkStart w:id="462" w:name="_Toc111556488"/>
      <w:r>
        <w:rPr>
          <w:rFonts w:hint="eastAsia" w:ascii="仿宋" w:hAnsi="仿宋" w:eastAsia="仿宋" w:cs="仿宋"/>
          <w:b/>
          <w:color w:val="auto"/>
          <w:sz w:val="24"/>
          <w:szCs w:val="24"/>
          <w:highlight w:val="none"/>
        </w:rPr>
        <w:br w:type="page"/>
      </w:r>
    </w:p>
    <w:p w14:paraId="663F6F92">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463" w:name="_Toc6917"/>
      <w:bookmarkStart w:id="464" w:name="_Toc22128"/>
      <w:bookmarkStart w:id="465" w:name="_Toc31926"/>
      <w:bookmarkStart w:id="466" w:name="_Toc9476"/>
      <w:bookmarkStart w:id="467" w:name="_Toc30845"/>
      <w:bookmarkStart w:id="468" w:name="_Toc13146"/>
      <w:bookmarkStart w:id="469" w:name="_Toc18260"/>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.3 具备履行合同所必需的设备和专业技术能力的证明材料</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3"/>
      <w:bookmarkEnd w:id="464"/>
      <w:bookmarkEnd w:id="465"/>
      <w:bookmarkEnd w:id="466"/>
      <w:bookmarkEnd w:id="467"/>
      <w:bookmarkEnd w:id="468"/>
      <w:bookmarkEnd w:id="469"/>
    </w:p>
    <w:p w14:paraId="3688A8C7">
      <w:pPr>
        <w:spacing w:line="360" w:lineRule="auto"/>
        <w:jc w:val="center"/>
        <w:rPr>
          <w:rFonts w:hint="eastAsia" w:ascii="仿宋" w:hAnsi="仿宋" w:eastAsia="仿宋" w:cs="仿宋"/>
          <w:b/>
          <w:color w:val="auto"/>
          <w:sz w:val="24"/>
          <w:szCs w:val="24"/>
          <w:highlight w:val="none"/>
        </w:rPr>
      </w:pPr>
    </w:p>
    <w:p w14:paraId="5430C06A">
      <w:pPr>
        <w:spacing w:line="360" w:lineRule="auto"/>
        <w:jc w:val="center"/>
        <w:rPr>
          <w:rFonts w:hint="eastAsia" w:ascii="仿宋" w:hAnsi="仿宋" w:eastAsia="仿宋" w:cs="仿宋"/>
          <w:b/>
          <w:color w:val="auto"/>
          <w:sz w:val="24"/>
          <w:szCs w:val="24"/>
          <w:highlight w:val="none"/>
        </w:rPr>
      </w:pPr>
    </w:p>
    <w:p w14:paraId="2483ADC4">
      <w:pPr>
        <w:spacing w:line="360" w:lineRule="auto"/>
        <w:jc w:val="center"/>
        <w:rPr>
          <w:rFonts w:hint="eastAsia" w:ascii="仿宋" w:hAnsi="仿宋" w:eastAsia="仿宋" w:cs="仿宋"/>
          <w:b/>
          <w:color w:val="auto"/>
          <w:sz w:val="24"/>
          <w:szCs w:val="24"/>
          <w:highlight w:val="none"/>
        </w:rPr>
      </w:pPr>
    </w:p>
    <w:p w14:paraId="3412A02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462"/>
      <w:r>
        <w:rPr>
          <w:rFonts w:hint="eastAsia" w:ascii="仿宋" w:hAnsi="仿宋" w:eastAsia="仿宋" w:cs="仿宋"/>
          <w:b/>
          <w:color w:val="auto"/>
          <w:sz w:val="24"/>
          <w:szCs w:val="24"/>
          <w:highlight w:val="none"/>
        </w:rPr>
        <w:t>函</w:t>
      </w:r>
    </w:p>
    <w:p w14:paraId="76003852">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C7DB7C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C96C201">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F9B8A6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20BB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）合同所必需的设备和专业技术能力；</w:t>
      </w:r>
    </w:p>
    <w:p w14:paraId="2A052C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D356CBC">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19D32D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69F005D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AAA97E9">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D4393B5">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8752A08">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1B99BB5A">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2C85C11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480109">
      <w:pPr>
        <w:adjustRightInd w:val="0"/>
        <w:snapToGrid w:val="0"/>
        <w:spacing w:line="360" w:lineRule="auto"/>
        <w:rPr>
          <w:rFonts w:hint="eastAsia" w:ascii="仿宋" w:hAnsi="仿宋" w:eastAsia="仿宋" w:cs="仿宋"/>
          <w:bCs/>
          <w:color w:val="auto"/>
          <w:sz w:val="24"/>
          <w:szCs w:val="24"/>
          <w:highlight w:val="none"/>
        </w:rPr>
      </w:pPr>
    </w:p>
    <w:p w14:paraId="19A47431">
      <w:pPr>
        <w:spacing w:line="360" w:lineRule="auto"/>
        <w:rPr>
          <w:rFonts w:hint="eastAsia" w:ascii="仿宋" w:hAnsi="仿宋" w:eastAsia="仿宋" w:cs="仿宋"/>
          <w:color w:val="auto"/>
          <w:sz w:val="24"/>
          <w:szCs w:val="24"/>
          <w:highlight w:val="none"/>
        </w:rPr>
      </w:pPr>
    </w:p>
    <w:p w14:paraId="0C21FAEE">
      <w:pPr>
        <w:spacing w:line="360" w:lineRule="auto"/>
        <w:rPr>
          <w:rFonts w:hint="eastAsia" w:ascii="仿宋" w:hAnsi="仿宋" w:eastAsia="仿宋" w:cs="仿宋"/>
          <w:color w:val="auto"/>
          <w:sz w:val="24"/>
          <w:szCs w:val="24"/>
          <w:highlight w:val="none"/>
        </w:rPr>
      </w:pPr>
    </w:p>
    <w:p w14:paraId="77D244A1">
      <w:pPr>
        <w:spacing w:line="360" w:lineRule="auto"/>
        <w:rPr>
          <w:rFonts w:hint="eastAsia" w:ascii="仿宋" w:hAnsi="仿宋" w:eastAsia="仿宋" w:cs="仿宋"/>
          <w:color w:val="auto"/>
          <w:sz w:val="24"/>
          <w:szCs w:val="24"/>
          <w:highlight w:val="none"/>
        </w:rPr>
      </w:pPr>
    </w:p>
    <w:p w14:paraId="7895F352">
      <w:pPr>
        <w:spacing w:line="360" w:lineRule="auto"/>
        <w:rPr>
          <w:rFonts w:hint="eastAsia" w:ascii="仿宋" w:hAnsi="仿宋" w:eastAsia="仿宋" w:cs="仿宋"/>
          <w:color w:val="auto"/>
          <w:sz w:val="24"/>
          <w:szCs w:val="24"/>
          <w:highlight w:val="none"/>
        </w:rPr>
      </w:pPr>
    </w:p>
    <w:p w14:paraId="2D2A2DA2">
      <w:pPr>
        <w:spacing w:line="360" w:lineRule="auto"/>
        <w:rPr>
          <w:rFonts w:hint="eastAsia" w:ascii="仿宋" w:hAnsi="仿宋" w:eastAsia="仿宋" w:cs="仿宋"/>
          <w:color w:val="auto"/>
          <w:sz w:val="24"/>
          <w:szCs w:val="24"/>
          <w:highlight w:val="none"/>
        </w:rPr>
      </w:pPr>
    </w:p>
    <w:p w14:paraId="656756FF">
      <w:pPr>
        <w:spacing w:line="360" w:lineRule="auto"/>
        <w:rPr>
          <w:rFonts w:hint="eastAsia" w:ascii="仿宋" w:hAnsi="仿宋" w:eastAsia="仿宋" w:cs="仿宋"/>
          <w:color w:val="auto"/>
          <w:sz w:val="24"/>
          <w:szCs w:val="24"/>
          <w:highlight w:val="none"/>
        </w:rPr>
      </w:pPr>
    </w:p>
    <w:p w14:paraId="724127BD">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470" w:name="_Toc9960"/>
      <w:bookmarkStart w:id="471" w:name="_Toc12060"/>
      <w:bookmarkStart w:id="472" w:name="_Toc1561"/>
      <w:bookmarkStart w:id="473" w:name="_Toc24529"/>
      <w:bookmarkStart w:id="474" w:name="_Toc8748"/>
      <w:bookmarkStart w:id="475" w:name="_Toc27933"/>
      <w:bookmarkStart w:id="476" w:name="_Toc154"/>
      <w:bookmarkStart w:id="477" w:name="_Toc31613"/>
      <w:bookmarkStart w:id="478" w:name="_Toc5472"/>
      <w:bookmarkStart w:id="479" w:name="_Toc19260"/>
      <w:bookmarkStart w:id="480" w:name="_Toc141050518"/>
      <w:bookmarkStart w:id="481" w:name="_Toc1350"/>
      <w:bookmarkStart w:id="482" w:name="_Toc9901"/>
      <w:bookmarkStart w:id="483" w:name="_Toc16035"/>
      <w:bookmarkStart w:id="484" w:name="_Toc29127"/>
      <w:bookmarkStart w:id="485" w:name="_Toc6522"/>
      <w:bookmarkStart w:id="486" w:name="_Toc17656"/>
      <w:bookmarkStart w:id="487" w:name="_Toc130252625"/>
      <w:bookmarkStart w:id="488" w:name="_Toc113901852"/>
      <w:bookmarkStart w:id="489" w:name="_Toc14597"/>
      <w:bookmarkStart w:id="490" w:name="_Toc12824"/>
      <w:bookmarkStart w:id="491" w:name="_Toc18553"/>
      <w:bookmarkStart w:id="492" w:name="_Toc12742"/>
      <w:bookmarkStart w:id="493" w:name="_Toc128476881"/>
      <w:bookmarkStart w:id="494" w:name="_Toc111556490"/>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.4 参加政府采购活动前3年内在经营活动中没有重大违法记录的书面声明</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bookmarkEnd w:id="494"/>
    <w:p w14:paraId="719484F3">
      <w:pPr>
        <w:widowControl/>
        <w:adjustRightInd w:val="0"/>
        <w:snapToGrid w:val="0"/>
        <w:spacing w:line="360" w:lineRule="auto"/>
        <w:rPr>
          <w:rFonts w:hint="eastAsia" w:ascii="仿宋" w:hAnsi="仿宋" w:eastAsia="仿宋" w:cs="仿宋"/>
          <w:color w:val="auto"/>
          <w:sz w:val="24"/>
          <w:szCs w:val="24"/>
          <w:highlight w:val="none"/>
        </w:rPr>
      </w:pPr>
    </w:p>
    <w:p w14:paraId="4837C3D4">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6CEAAE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0EF8C3F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AF9068B">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96FAF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EE873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4917EC7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9A9702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A68739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DA7A54A">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7D22957">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E421D78">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4AEF244D">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3A02E3B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8F7DC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2E7B7EC">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0F5AA3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5D71FE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1AF206A8">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495" w:name="_Toc3183"/>
      <w:bookmarkStart w:id="496" w:name="_Toc113901853"/>
      <w:bookmarkStart w:id="497" w:name="_Toc130252626"/>
      <w:bookmarkStart w:id="498" w:name="_Toc24660"/>
      <w:bookmarkStart w:id="499" w:name="_Toc17488"/>
      <w:bookmarkStart w:id="500" w:name="_Toc313"/>
      <w:bookmarkStart w:id="501" w:name="_Toc21021"/>
      <w:bookmarkStart w:id="502" w:name="_Toc9385"/>
      <w:bookmarkStart w:id="503" w:name="_Toc30930"/>
      <w:bookmarkStart w:id="504" w:name="_Toc31144"/>
      <w:bookmarkStart w:id="505" w:name="_Toc10808"/>
      <w:bookmarkStart w:id="506" w:name="_Toc14380"/>
      <w:bookmarkStart w:id="507" w:name="_Toc11552"/>
      <w:bookmarkStart w:id="508" w:name="_Toc8192"/>
      <w:bookmarkStart w:id="509" w:name="_Toc13030"/>
      <w:bookmarkStart w:id="510" w:name="_Toc4675"/>
      <w:bookmarkStart w:id="511" w:name="_Toc25108"/>
      <w:bookmarkStart w:id="512" w:name="_Toc26082"/>
      <w:bookmarkStart w:id="513" w:name="_Toc128476882"/>
      <w:bookmarkStart w:id="514" w:name="_Toc9134"/>
      <w:bookmarkStart w:id="515" w:name="_Toc141050519"/>
      <w:bookmarkStart w:id="516" w:name="_Toc13701"/>
      <w:bookmarkStart w:id="517" w:name="_Toc6424"/>
      <w:bookmarkStart w:id="518" w:name="_Toc30447"/>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.5 具备法律、行政法规规定的其他条件的证明材料</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5F13A202">
      <w:pPr>
        <w:widowControl/>
        <w:adjustRightInd w:val="0"/>
        <w:snapToGrid w:val="0"/>
        <w:spacing w:line="360" w:lineRule="auto"/>
        <w:rPr>
          <w:rFonts w:hint="eastAsia" w:ascii="仿宋" w:hAnsi="仿宋" w:eastAsia="仿宋" w:cs="仿宋"/>
          <w:color w:val="auto"/>
          <w:sz w:val="24"/>
          <w:szCs w:val="24"/>
          <w:highlight w:val="none"/>
        </w:rPr>
      </w:pPr>
    </w:p>
    <w:p w14:paraId="3145C26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064238CA">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6EEAD0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14C0B">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3656A858">
      <w:pPr>
        <w:spacing w:line="588" w:lineRule="exact"/>
        <w:jc w:val="center"/>
        <w:rPr>
          <w:rFonts w:hint="eastAsia" w:ascii="仿宋" w:hAnsi="仿宋" w:eastAsia="仿宋" w:cs="仿宋"/>
          <w:b/>
          <w:color w:val="auto"/>
          <w:spacing w:val="6"/>
          <w:sz w:val="24"/>
          <w:szCs w:val="24"/>
          <w:highlight w:val="none"/>
        </w:rPr>
      </w:pPr>
    </w:p>
    <w:p w14:paraId="51D6BFC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13F7D05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B257CA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7ACF3A0E">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5B825FEF">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6586F52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3A7827E6">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3264DE75">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1B32338E">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245C2F6">
      <w:pPr>
        <w:keepLines w:val="0"/>
        <w:pageBreakBefore w:val="0"/>
        <w:kinsoku/>
        <w:overflowPunct/>
        <w:topLinePunct w:val="0"/>
        <w:bidi w:val="0"/>
        <w:spacing w:beforeAutospacing="0" w:afterAutospacing="0" w:line="360" w:lineRule="auto"/>
        <w:ind w:firstLine="480" w:firstLineChars="200"/>
        <w:jc w:val="right"/>
        <w:textAlignment w:val="auto"/>
        <w:rPr>
          <w:rFonts w:hint="eastAsia" w:ascii="仿宋" w:hAnsi="仿宋" w:eastAsia="仿宋" w:cs="仿宋"/>
          <w:color w:val="auto"/>
          <w:kern w:val="0"/>
          <w:sz w:val="24"/>
          <w:szCs w:val="24"/>
          <w:highlight w:val="none"/>
          <w:shd w:val="clear" w:color="auto" w:fill="FFFFFF" w:themeFill="background1"/>
        </w:rPr>
      </w:pPr>
    </w:p>
    <w:p w14:paraId="02086800">
      <w:pPr>
        <w:keepLines w:val="0"/>
        <w:pageBreakBefore w:val="0"/>
        <w:kinsoku/>
        <w:overflowPunct/>
        <w:topLinePunct w:val="0"/>
        <w:bidi w:val="0"/>
        <w:spacing w:beforeAutospacing="0" w:afterAutospacing="0" w:line="360" w:lineRule="auto"/>
        <w:ind w:firstLine="480" w:firstLineChars="20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企业名称（盖章）：</w:t>
      </w:r>
    </w:p>
    <w:p w14:paraId="75F0EF3A">
      <w:pPr>
        <w:keepLines w:val="0"/>
        <w:pageBreakBefore w:val="0"/>
        <w:kinsoku/>
        <w:overflowPunct/>
        <w:topLinePunct w:val="0"/>
        <w:bidi w:val="0"/>
        <w:spacing w:beforeAutospacing="0" w:afterAutospacing="0" w:line="360" w:lineRule="auto"/>
        <w:ind w:right="480" w:firstLine="480" w:firstLineChars="200"/>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日期：</w:t>
      </w:r>
    </w:p>
    <w:p w14:paraId="23C0B963">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063B1FD5">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r>
        <w:rPr>
          <w:rFonts w:hint="eastAsia" w:ascii="仿宋" w:hAnsi="仿宋" w:eastAsia="仿宋" w:cs="仿宋"/>
          <w:color w:val="auto"/>
          <w:highlight w:val="none"/>
        </w:rPr>
        <w:br w:type="page"/>
      </w:r>
    </w:p>
    <w:p w14:paraId="60225F58">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105DF8B">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0939A98">
      <w:pPr>
        <w:spacing w:line="360" w:lineRule="auto"/>
        <w:rPr>
          <w:rFonts w:hint="eastAsia" w:ascii="仿宋" w:hAnsi="仿宋" w:eastAsia="仿宋" w:cs="仿宋"/>
          <w:b/>
          <w:color w:val="auto"/>
          <w:spacing w:val="6"/>
          <w:sz w:val="24"/>
          <w:szCs w:val="24"/>
          <w:highlight w:val="none"/>
        </w:rPr>
      </w:pPr>
    </w:p>
    <w:p w14:paraId="0B3F50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EF33C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AA35DB">
      <w:pPr>
        <w:spacing w:line="360" w:lineRule="auto"/>
        <w:ind w:firstLine="504" w:firstLineChars="200"/>
        <w:rPr>
          <w:rFonts w:hint="eastAsia" w:ascii="仿宋" w:hAnsi="仿宋" w:eastAsia="仿宋" w:cs="仿宋"/>
          <w:color w:val="auto"/>
          <w:spacing w:val="6"/>
          <w:sz w:val="24"/>
          <w:szCs w:val="24"/>
          <w:highlight w:val="none"/>
        </w:rPr>
      </w:pPr>
    </w:p>
    <w:p w14:paraId="6296D94C">
      <w:pPr>
        <w:spacing w:line="360" w:lineRule="auto"/>
        <w:ind w:firstLine="504" w:firstLineChars="200"/>
        <w:rPr>
          <w:rFonts w:hint="eastAsia" w:ascii="仿宋" w:hAnsi="仿宋" w:eastAsia="仿宋" w:cs="仿宋"/>
          <w:color w:val="auto"/>
          <w:spacing w:val="6"/>
          <w:sz w:val="24"/>
          <w:szCs w:val="24"/>
          <w:highlight w:val="none"/>
        </w:rPr>
      </w:pPr>
    </w:p>
    <w:p w14:paraId="358728ED">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EFDDAD">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313BF33">
      <w:pPr>
        <w:spacing w:line="360" w:lineRule="auto"/>
        <w:rPr>
          <w:rFonts w:hint="eastAsia" w:ascii="仿宋" w:hAnsi="仿宋" w:eastAsia="仿宋" w:cs="仿宋"/>
          <w:color w:val="auto"/>
          <w:sz w:val="24"/>
          <w:szCs w:val="24"/>
          <w:highlight w:val="none"/>
        </w:rPr>
      </w:pPr>
    </w:p>
    <w:p w14:paraId="12F4C7C6">
      <w:pPr>
        <w:spacing w:line="360" w:lineRule="auto"/>
        <w:rPr>
          <w:rFonts w:hint="eastAsia" w:ascii="仿宋" w:hAnsi="仿宋" w:eastAsia="仿宋" w:cs="仿宋"/>
          <w:color w:val="auto"/>
          <w:sz w:val="24"/>
          <w:szCs w:val="24"/>
          <w:highlight w:val="none"/>
        </w:rPr>
      </w:pPr>
    </w:p>
    <w:p w14:paraId="2487C2BE">
      <w:pPr>
        <w:spacing w:line="360" w:lineRule="auto"/>
        <w:rPr>
          <w:rFonts w:hint="eastAsia" w:ascii="仿宋" w:hAnsi="仿宋" w:eastAsia="仿宋" w:cs="仿宋"/>
          <w:color w:val="auto"/>
          <w:sz w:val="24"/>
          <w:szCs w:val="24"/>
          <w:highlight w:val="none"/>
        </w:rPr>
      </w:pPr>
    </w:p>
    <w:p w14:paraId="4DE282FE">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5B6D9060">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742289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0C916325">
      <w:pPr>
        <w:widowControl/>
        <w:adjustRightInd w:val="0"/>
        <w:snapToGrid w:val="0"/>
        <w:spacing w:line="360" w:lineRule="auto"/>
        <w:rPr>
          <w:rFonts w:hint="eastAsia" w:ascii="仿宋" w:hAnsi="仿宋" w:eastAsia="仿宋" w:cs="仿宋"/>
          <w:color w:val="auto"/>
          <w:sz w:val="24"/>
          <w:szCs w:val="24"/>
          <w:highlight w:val="none"/>
        </w:rPr>
      </w:pPr>
    </w:p>
    <w:p w14:paraId="34FD001E">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519" w:name="_Toc18236"/>
      <w:bookmarkStart w:id="520" w:name="_Toc130252627"/>
      <w:bookmarkStart w:id="521" w:name="_Toc312"/>
      <w:bookmarkStart w:id="522" w:name="_Toc27167"/>
      <w:bookmarkStart w:id="523" w:name="_Toc20402"/>
      <w:bookmarkStart w:id="524" w:name="_Toc109921165"/>
      <w:bookmarkStart w:id="525" w:name="_Toc110707972"/>
      <w:bookmarkStart w:id="526" w:name="_Toc109941772"/>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、投标人近年类似项目情况表</w:t>
      </w:r>
      <w:bookmarkEnd w:id="519"/>
      <w:bookmarkEnd w:id="520"/>
      <w:bookmarkEnd w:id="521"/>
      <w:bookmarkEnd w:id="522"/>
      <w:bookmarkEnd w:id="523"/>
      <w:bookmarkEnd w:id="524"/>
      <w:bookmarkEnd w:id="525"/>
      <w:bookmarkEnd w:id="526"/>
    </w:p>
    <w:p w14:paraId="2434995A">
      <w:pPr>
        <w:spacing w:line="360" w:lineRule="auto"/>
        <w:jc w:val="left"/>
        <w:rPr>
          <w:rFonts w:hint="eastAsia" w:ascii="仿宋" w:hAnsi="仿宋" w:eastAsia="仿宋" w:cs="仿宋"/>
          <w:color w:val="auto"/>
          <w:sz w:val="24"/>
          <w:szCs w:val="24"/>
          <w:highlight w:val="none"/>
        </w:rPr>
      </w:pPr>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3DD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15A38B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1753EC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128BBB8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0F9D09D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A3797F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F7D929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B61179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15CCB8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5A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328BBE">
            <w:pPr>
              <w:rPr>
                <w:rFonts w:hint="eastAsia" w:ascii="仿宋" w:hAnsi="仿宋" w:eastAsia="仿宋" w:cs="仿宋"/>
                <w:color w:val="auto"/>
                <w:kern w:val="0"/>
                <w:sz w:val="24"/>
                <w:szCs w:val="24"/>
                <w:highlight w:val="none"/>
              </w:rPr>
            </w:pPr>
          </w:p>
        </w:tc>
        <w:tc>
          <w:tcPr>
            <w:tcW w:w="1233" w:type="dxa"/>
            <w:shd w:val="clear" w:color="auto" w:fill="auto"/>
          </w:tcPr>
          <w:p w14:paraId="4B5D9A30">
            <w:pPr>
              <w:rPr>
                <w:rFonts w:hint="eastAsia" w:ascii="仿宋" w:hAnsi="仿宋" w:eastAsia="仿宋" w:cs="仿宋"/>
                <w:color w:val="auto"/>
                <w:kern w:val="0"/>
                <w:sz w:val="24"/>
                <w:szCs w:val="24"/>
                <w:highlight w:val="none"/>
              </w:rPr>
            </w:pPr>
          </w:p>
        </w:tc>
        <w:tc>
          <w:tcPr>
            <w:tcW w:w="963" w:type="dxa"/>
            <w:shd w:val="clear" w:color="auto" w:fill="auto"/>
          </w:tcPr>
          <w:p w14:paraId="6A24E65F">
            <w:pPr>
              <w:rPr>
                <w:rFonts w:hint="eastAsia" w:ascii="仿宋" w:hAnsi="仿宋" w:eastAsia="仿宋" w:cs="仿宋"/>
                <w:color w:val="auto"/>
                <w:kern w:val="0"/>
                <w:sz w:val="24"/>
                <w:szCs w:val="24"/>
                <w:highlight w:val="none"/>
              </w:rPr>
            </w:pPr>
          </w:p>
        </w:tc>
        <w:tc>
          <w:tcPr>
            <w:tcW w:w="1922" w:type="dxa"/>
            <w:shd w:val="clear" w:color="auto" w:fill="auto"/>
          </w:tcPr>
          <w:p w14:paraId="76900A40">
            <w:pPr>
              <w:rPr>
                <w:rFonts w:hint="eastAsia" w:ascii="仿宋" w:hAnsi="仿宋" w:eastAsia="仿宋" w:cs="仿宋"/>
                <w:color w:val="auto"/>
                <w:kern w:val="0"/>
                <w:sz w:val="24"/>
                <w:szCs w:val="24"/>
                <w:highlight w:val="none"/>
              </w:rPr>
            </w:pPr>
          </w:p>
        </w:tc>
        <w:tc>
          <w:tcPr>
            <w:tcW w:w="1212" w:type="dxa"/>
            <w:shd w:val="clear" w:color="auto" w:fill="auto"/>
          </w:tcPr>
          <w:p w14:paraId="4BB21EF8">
            <w:pPr>
              <w:rPr>
                <w:rFonts w:hint="eastAsia" w:ascii="仿宋" w:hAnsi="仿宋" w:eastAsia="仿宋" w:cs="仿宋"/>
                <w:color w:val="auto"/>
                <w:kern w:val="0"/>
                <w:sz w:val="24"/>
                <w:szCs w:val="24"/>
                <w:highlight w:val="none"/>
              </w:rPr>
            </w:pPr>
          </w:p>
        </w:tc>
        <w:tc>
          <w:tcPr>
            <w:tcW w:w="1232" w:type="dxa"/>
            <w:shd w:val="clear" w:color="auto" w:fill="auto"/>
          </w:tcPr>
          <w:p w14:paraId="1C06F1D2">
            <w:pPr>
              <w:rPr>
                <w:rFonts w:hint="eastAsia" w:ascii="仿宋" w:hAnsi="仿宋" w:eastAsia="仿宋" w:cs="仿宋"/>
                <w:color w:val="auto"/>
                <w:kern w:val="0"/>
                <w:sz w:val="24"/>
                <w:szCs w:val="24"/>
                <w:highlight w:val="none"/>
              </w:rPr>
            </w:pPr>
          </w:p>
        </w:tc>
        <w:tc>
          <w:tcPr>
            <w:tcW w:w="1232" w:type="dxa"/>
            <w:shd w:val="clear" w:color="auto" w:fill="auto"/>
          </w:tcPr>
          <w:p w14:paraId="182A4455">
            <w:pPr>
              <w:rPr>
                <w:rFonts w:hint="eastAsia" w:ascii="仿宋" w:hAnsi="仿宋" w:eastAsia="仿宋" w:cs="仿宋"/>
                <w:color w:val="auto"/>
                <w:kern w:val="0"/>
                <w:sz w:val="24"/>
                <w:szCs w:val="24"/>
                <w:highlight w:val="none"/>
              </w:rPr>
            </w:pPr>
          </w:p>
        </w:tc>
        <w:tc>
          <w:tcPr>
            <w:tcW w:w="795" w:type="dxa"/>
            <w:shd w:val="clear" w:color="auto" w:fill="auto"/>
          </w:tcPr>
          <w:p w14:paraId="432C2434">
            <w:pPr>
              <w:rPr>
                <w:rFonts w:hint="eastAsia" w:ascii="仿宋" w:hAnsi="仿宋" w:eastAsia="仿宋" w:cs="仿宋"/>
                <w:color w:val="auto"/>
                <w:kern w:val="0"/>
                <w:sz w:val="24"/>
                <w:szCs w:val="24"/>
                <w:highlight w:val="none"/>
              </w:rPr>
            </w:pPr>
          </w:p>
        </w:tc>
      </w:tr>
      <w:tr w14:paraId="64F7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22D50D3">
            <w:pPr>
              <w:rPr>
                <w:rFonts w:hint="eastAsia" w:ascii="仿宋" w:hAnsi="仿宋" w:eastAsia="仿宋" w:cs="仿宋"/>
                <w:color w:val="auto"/>
                <w:kern w:val="0"/>
                <w:sz w:val="24"/>
                <w:szCs w:val="24"/>
                <w:highlight w:val="none"/>
              </w:rPr>
            </w:pPr>
          </w:p>
        </w:tc>
        <w:tc>
          <w:tcPr>
            <w:tcW w:w="1233" w:type="dxa"/>
            <w:shd w:val="clear" w:color="auto" w:fill="auto"/>
          </w:tcPr>
          <w:p w14:paraId="0F21C7B5">
            <w:pPr>
              <w:rPr>
                <w:rFonts w:hint="eastAsia" w:ascii="仿宋" w:hAnsi="仿宋" w:eastAsia="仿宋" w:cs="仿宋"/>
                <w:color w:val="auto"/>
                <w:kern w:val="0"/>
                <w:sz w:val="24"/>
                <w:szCs w:val="24"/>
                <w:highlight w:val="none"/>
              </w:rPr>
            </w:pPr>
          </w:p>
        </w:tc>
        <w:tc>
          <w:tcPr>
            <w:tcW w:w="963" w:type="dxa"/>
            <w:shd w:val="clear" w:color="auto" w:fill="auto"/>
          </w:tcPr>
          <w:p w14:paraId="62D2FF2A">
            <w:pPr>
              <w:rPr>
                <w:rFonts w:hint="eastAsia" w:ascii="仿宋" w:hAnsi="仿宋" w:eastAsia="仿宋" w:cs="仿宋"/>
                <w:color w:val="auto"/>
                <w:kern w:val="0"/>
                <w:sz w:val="24"/>
                <w:szCs w:val="24"/>
                <w:highlight w:val="none"/>
              </w:rPr>
            </w:pPr>
          </w:p>
        </w:tc>
        <w:tc>
          <w:tcPr>
            <w:tcW w:w="1922" w:type="dxa"/>
            <w:shd w:val="clear" w:color="auto" w:fill="auto"/>
          </w:tcPr>
          <w:p w14:paraId="6812D62B">
            <w:pPr>
              <w:rPr>
                <w:rFonts w:hint="eastAsia" w:ascii="仿宋" w:hAnsi="仿宋" w:eastAsia="仿宋" w:cs="仿宋"/>
                <w:color w:val="auto"/>
                <w:kern w:val="0"/>
                <w:sz w:val="24"/>
                <w:szCs w:val="24"/>
                <w:highlight w:val="none"/>
              </w:rPr>
            </w:pPr>
          </w:p>
        </w:tc>
        <w:tc>
          <w:tcPr>
            <w:tcW w:w="1212" w:type="dxa"/>
            <w:shd w:val="clear" w:color="auto" w:fill="auto"/>
          </w:tcPr>
          <w:p w14:paraId="6390B1F3">
            <w:pPr>
              <w:rPr>
                <w:rFonts w:hint="eastAsia" w:ascii="仿宋" w:hAnsi="仿宋" w:eastAsia="仿宋" w:cs="仿宋"/>
                <w:color w:val="auto"/>
                <w:kern w:val="0"/>
                <w:sz w:val="24"/>
                <w:szCs w:val="24"/>
                <w:highlight w:val="none"/>
              </w:rPr>
            </w:pPr>
          </w:p>
        </w:tc>
        <w:tc>
          <w:tcPr>
            <w:tcW w:w="1232" w:type="dxa"/>
            <w:shd w:val="clear" w:color="auto" w:fill="auto"/>
          </w:tcPr>
          <w:p w14:paraId="3A0A9FF4">
            <w:pPr>
              <w:rPr>
                <w:rFonts w:hint="eastAsia" w:ascii="仿宋" w:hAnsi="仿宋" w:eastAsia="仿宋" w:cs="仿宋"/>
                <w:color w:val="auto"/>
                <w:kern w:val="0"/>
                <w:sz w:val="24"/>
                <w:szCs w:val="24"/>
                <w:highlight w:val="none"/>
              </w:rPr>
            </w:pPr>
          </w:p>
        </w:tc>
        <w:tc>
          <w:tcPr>
            <w:tcW w:w="1232" w:type="dxa"/>
            <w:shd w:val="clear" w:color="auto" w:fill="auto"/>
          </w:tcPr>
          <w:p w14:paraId="39B959D2">
            <w:pPr>
              <w:rPr>
                <w:rFonts w:hint="eastAsia" w:ascii="仿宋" w:hAnsi="仿宋" w:eastAsia="仿宋" w:cs="仿宋"/>
                <w:color w:val="auto"/>
                <w:kern w:val="0"/>
                <w:sz w:val="24"/>
                <w:szCs w:val="24"/>
                <w:highlight w:val="none"/>
              </w:rPr>
            </w:pPr>
          </w:p>
        </w:tc>
        <w:tc>
          <w:tcPr>
            <w:tcW w:w="795" w:type="dxa"/>
            <w:shd w:val="clear" w:color="auto" w:fill="auto"/>
          </w:tcPr>
          <w:p w14:paraId="7821AC2C">
            <w:pPr>
              <w:rPr>
                <w:rFonts w:hint="eastAsia" w:ascii="仿宋" w:hAnsi="仿宋" w:eastAsia="仿宋" w:cs="仿宋"/>
                <w:color w:val="auto"/>
                <w:kern w:val="0"/>
                <w:sz w:val="24"/>
                <w:szCs w:val="24"/>
                <w:highlight w:val="none"/>
              </w:rPr>
            </w:pPr>
          </w:p>
        </w:tc>
      </w:tr>
      <w:tr w14:paraId="6EC9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1CBFEE7">
            <w:pPr>
              <w:rPr>
                <w:rFonts w:hint="eastAsia" w:ascii="仿宋" w:hAnsi="仿宋" w:eastAsia="仿宋" w:cs="仿宋"/>
                <w:color w:val="auto"/>
                <w:kern w:val="0"/>
                <w:sz w:val="24"/>
                <w:szCs w:val="24"/>
                <w:highlight w:val="none"/>
              </w:rPr>
            </w:pPr>
          </w:p>
        </w:tc>
        <w:tc>
          <w:tcPr>
            <w:tcW w:w="1233" w:type="dxa"/>
            <w:shd w:val="clear" w:color="auto" w:fill="auto"/>
          </w:tcPr>
          <w:p w14:paraId="12547F1B">
            <w:pPr>
              <w:rPr>
                <w:rFonts w:hint="eastAsia" w:ascii="仿宋" w:hAnsi="仿宋" w:eastAsia="仿宋" w:cs="仿宋"/>
                <w:color w:val="auto"/>
                <w:kern w:val="0"/>
                <w:sz w:val="24"/>
                <w:szCs w:val="24"/>
                <w:highlight w:val="none"/>
              </w:rPr>
            </w:pPr>
          </w:p>
        </w:tc>
        <w:tc>
          <w:tcPr>
            <w:tcW w:w="963" w:type="dxa"/>
            <w:shd w:val="clear" w:color="auto" w:fill="auto"/>
          </w:tcPr>
          <w:p w14:paraId="4249A0ED">
            <w:pPr>
              <w:rPr>
                <w:rFonts w:hint="eastAsia" w:ascii="仿宋" w:hAnsi="仿宋" w:eastAsia="仿宋" w:cs="仿宋"/>
                <w:color w:val="auto"/>
                <w:kern w:val="0"/>
                <w:sz w:val="24"/>
                <w:szCs w:val="24"/>
                <w:highlight w:val="none"/>
              </w:rPr>
            </w:pPr>
          </w:p>
        </w:tc>
        <w:tc>
          <w:tcPr>
            <w:tcW w:w="1922" w:type="dxa"/>
            <w:shd w:val="clear" w:color="auto" w:fill="auto"/>
          </w:tcPr>
          <w:p w14:paraId="3D1CF853">
            <w:pPr>
              <w:rPr>
                <w:rFonts w:hint="eastAsia" w:ascii="仿宋" w:hAnsi="仿宋" w:eastAsia="仿宋" w:cs="仿宋"/>
                <w:color w:val="auto"/>
                <w:kern w:val="0"/>
                <w:sz w:val="24"/>
                <w:szCs w:val="24"/>
                <w:highlight w:val="none"/>
              </w:rPr>
            </w:pPr>
          </w:p>
        </w:tc>
        <w:tc>
          <w:tcPr>
            <w:tcW w:w="1212" w:type="dxa"/>
            <w:shd w:val="clear" w:color="auto" w:fill="auto"/>
          </w:tcPr>
          <w:p w14:paraId="12EB9617">
            <w:pPr>
              <w:rPr>
                <w:rFonts w:hint="eastAsia" w:ascii="仿宋" w:hAnsi="仿宋" w:eastAsia="仿宋" w:cs="仿宋"/>
                <w:color w:val="auto"/>
                <w:kern w:val="0"/>
                <w:sz w:val="24"/>
                <w:szCs w:val="24"/>
                <w:highlight w:val="none"/>
              </w:rPr>
            </w:pPr>
          </w:p>
        </w:tc>
        <w:tc>
          <w:tcPr>
            <w:tcW w:w="1232" w:type="dxa"/>
            <w:shd w:val="clear" w:color="auto" w:fill="auto"/>
          </w:tcPr>
          <w:p w14:paraId="56B4AB62">
            <w:pPr>
              <w:rPr>
                <w:rFonts w:hint="eastAsia" w:ascii="仿宋" w:hAnsi="仿宋" w:eastAsia="仿宋" w:cs="仿宋"/>
                <w:color w:val="auto"/>
                <w:kern w:val="0"/>
                <w:sz w:val="24"/>
                <w:szCs w:val="24"/>
                <w:highlight w:val="none"/>
              </w:rPr>
            </w:pPr>
          </w:p>
        </w:tc>
        <w:tc>
          <w:tcPr>
            <w:tcW w:w="1232" w:type="dxa"/>
            <w:shd w:val="clear" w:color="auto" w:fill="auto"/>
          </w:tcPr>
          <w:p w14:paraId="69746B5E">
            <w:pPr>
              <w:rPr>
                <w:rFonts w:hint="eastAsia" w:ascii="仿宋" w:hAnsi="仿宋" w:eastAsia="仿宋" w:cs="仿宋"/>
                <w:color w:val="auto"/>
                <w:kern w:val="0"/>
                <w:sz w:val="24"/>
                <w:szCs w:val="24"/>
                <w:highlight w:val="none"/>
              </w:rPr>
            </w:pPr>
          </w:p>
        </w:tc>
        <w:tc>
          <w:tcPr>
            <w:tcW w:w="795" w:type="dxa"/>
            <w:shd w:val="clear" w:color="auto" w:fill="auto"/>
          </w:tcPr>
          <w:p w14:paraId="0E670088">
            <w:pPr>
              <w:rPr>
                <w:rFonts w:hint="eastAsia" w:ascii="仿宋" w:hAnsi="仿宋" w:eastAsia="仿宋" w:cs="仿宋"/>
                <w:color w:val="auto"/>
                <w:kern w:val="0"/>
                <w:sz w:val="24"/>
                <w:szCs w:val="24"/>
                <w:highlight w:val="none"/>
              </w:rPr>
            </w:pPr>
          </w:p>
        </w:tc>
      </w:tr>
      <w:tr w14:paraId="2FCA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CF3AF54">
            <w:pPr>
              <w:rPr>
                <w:rFonts w:hint="eastAsia" w:ascii="仿宋" w:hAnsi="仿宋" w:eastAsia="仿宋" w:cs="仿宋"/>
                <w:color w:val="auto"/>
                <w:kern w:val="0"/>
                <w:sz w:val="24"/>
                <w:szCs w:val="24"/>
                <w:highlight w:val="none"/>
              </w:rPr>
            </w:pPr>
          </w:p>
        </w:tc>
        <w:tc>
          <w:tcPr>
            <w:tcW w:w="1233" w:type="dxa"/>
            <w:shd w:val="clear" w:color="auto" w:fill="auto"/>
          </w:tcPr>
          <w:p w14:paraId="3C6263C5">
            <w:pPr>
              <w:rPr>
                <w:rFonts w:hint="eastAsia" w:ascii="仿宋" w:hAnsi="仿宋" w:eastAsia="仿宋" w:cs="仿宋"/>
                <w:color w:val="auto"/>
                <w:kern w:val="0"/>
                <w:sz w:val="24"/>
                <w:szCs w:val="24"/>
                <w:highlight w:val="none"/>
              </w:rPr>
            </w:pPr>
          </w:p>
        </w:tc>
        <w:tc>
          <w:tcPr>
            <w:tcW w:w="963" w:type="dxa"/>
            <w:shd w:val="clear" w:color="auto" w:fill="auto"/>
          </w:tcPr>
          <w:p w14:paraId="074900BF">
            <w:pPr>
              <w:rPr>
                <w:rFonts w:hint="eastAsia" w:ascii="仿宋" w:hAnsi="仿宋" w:eastAsia="仿宋" w:cs="仿宋"/>
                <w:color w:val="auto"/>
                <w:kern w:val="0"/>
                <w:sz w:val="24"/>
                <w:szCs w:val="24"/>
                <w:highlight w:val="none"/>
              </w:rPr>
            </w:pPr>
          </w:p>
        </w:tc>
        <w:tc>
          <w:tcPr>
            <w:tcW w:w="1922" w:type="dxa"/>
            <w:shd w:val="clear" w:color="auto" w:fill="auto"/>
          </w:tcPr>
          <w:p w14:paraId="09FA70E0">
            <w:pPr>
              <w:rPr>
                <w:rFonts w:hint="eastAsia" w:ascii="仿宋" w:hAnsi="仿宋" w:eastAsia="仿宋" w:cs="仿宋"/>
                <w:color w:val="auto"/>
                <w:kern w:val="0"/>
                <w:sz w:val="24"/>
                <w:szCs w:val="24"/>
                <w:highlight w:val="none"/>
              </w:rPr>
            </w:pPr>
          </w:p>
        </w:tc>
        <w:tc>
          <w:tcPr>
            <w:tcW w:w="1212" w:type="dxa"/>
            <w:shd w:val="clear" w:color="auto" w:fill="auto"/>
          </w:tcPr>
          <w:p w14:paraId="63EE8EA9">
            <w:pPr>
              <w:rPr>
                <w:rFonts w:hint="eastAsia" w:ascii="仿宋" w:hAnsi="仿宋" w:eastAsia="仿宋" w:cs="仿宋"/>
                <w:color w:val="auto"/>
                <w:kern w:val="0"/>
                <w:sz w:val="24"/>
                <w:szCs w:val="24"/>
                <w:highlight w:val="none"/>
              </w:rPr>
            </w:pPr>
          </w:p>
        </w:tc>
        <w:tc>
          <w:tcPr>
            <w:tcW w:w="1232" w:type="dxa"/>
            <w:shd w:val="clear" w:color="auto" w:fill="auto"/>
          </w:tcPr>
          <w:p w14:paraId="141CF655">
            <w:pPr>
              <w:rPr>
                <w:rFonts w:hint="eastAsia" w:ascii="仿宋" w:hAnsi="仿宋" w:eastAsia="仿宋" w:cs="仿宋"/>
                <w:color w:val="auto"/>
                <w:kern w:val="0"/>
                <w:sz w:val="24"/>
                <w:szCs w:val="24"/>
                <w:highlight w:val="none"/>
              </w:rPr>
            </w:pPr>
          </w:p>
        </w:tc>
        <w:tc>
          <w:tcPr>
            <w:tcW w:w="1232" w:type="dxa"/>
            <w:shd w:val="clear" w:color="auto" w:fill="auto"/>
          </w:tcPr>
          <w:p w14:paraId="2D07A812">
            <w:pPr>
              <w:rPr>
                <w:rFonts w:hint="eastAsia" w:ascii="仿宋" w:hAnsi="仿宋" w:eastAsia="仿宋" w:cs="仿宋"/>
                <w:color w:val="auto"/>
                <w:kern w:val="0"/>
                <w:sz w:val="24"/>
                <w:szCs w:val="24"/>
                <w:highlight w:val="none"/>
              </w:rPr>
            </w:pPr>
          </w:p>
        </w:tc>
        <w:tc>
          <w:tcPr>
            <w:tcW w:w="795" w:type="dxa"/>
            <w:shd w:val="clear" w:color="auto" w:fill="auto"/>
          </w:tcPr>
          <w:p w14:paraId="641868E1">
            <w:pPr>
              <w:rPr>
                <w:rFonts w:hint="eastAsia" w:ascii="仿宋" w:hAnsi="仿宋" w:eastAsia="仿宋" w:cs="仿宋"/>
                <w:color w:val="auto"/>
                <w:kern w:val="0"/>
                <w:sz w:val="24"/>
                <w:szCs w:val="24"/>
                <w:highlight w:val="none"/>
              </w:rPr>
            </w:pPr>
          </w:p>
        </w:tc>
      </w:tr>
      <w:tr w14:paraId="6B3A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A0727B8">
            <w:pPr>
              <w:rPr>
                <w:rFonts w:hint="eastAsia" w:ascii="仿宋" w:hAnsi="仿宋" w:eastAsia="仿宋" w:cs="仿宋"/>
                <w:color w:val="auto"/>
                <w:kern w:val="0"/>
                <w:sz w:val="24"/>
                <w:szCs w:val="24"/>
                <w:highlight w:val="none"/>
              </w:rPr>
            </w:pPr>
          </w:p>
        </w:tc>
        <w:tc>
          <w:tcPr>
            <w:tcW w:w="1233" w:type="dxa"/>
            <w:shd w:val="clear" w:color="auto" w:fill="auto"/>
          </w:tcPr>
          <w:p w14:paraId="1AF3F5A5">
            <w:pPr>
              <w:rPr>
                <w:rFonts w:hint="eastAsia" w:ascii="仿宋" w:hAnsi="仿宋" w:eastAsia="仿宋" w:cs="仿宋"/>
                <w:color w:val="auto"/>
                <w:kern w:val="0"/>
                <w:sz w:val="24"/>
                <w:szCs w:val="24"/>
                <w:highlight w:val="none"/>
              </w:rPr>
            </w:pPr>
          </w:p>
        </w:tc>
        <w:tc>
          <w:tcPr>
            <w:tcW w:w="963" w:type="dxa"/>
            <w:shd w:val="clear" w:color="auto" w:fill="auto"/>
          </w:tcPr>
          <w:p w14:paraId="796BD49B">
            <w:pPr>
              <w:rPr>
                <w:rFonts w:hint="eastAsia" w:ascii="仿宋" w:hAnsi="仿宋" w:eastAsia="仿宋" w:cs="仿宋"/>
                <w:color w:val="auto"/>
                <w:kern w:val="0"/>
                <w:sz w:val="24"/>
                <w:szCs w:val="24"/>
                <w:highlight w:val="none"/>
              </w:rPr>
            </w:pPr>
          </w:p>
        </w:tc>
        <w:tc>
          <w:tcPr>
            <w:tcW w:w="1922" w:type="dxa"/>
            <w:shd w:val="clear" w:color="auto" w:fill="auto"/>
          </w:tcPr>
          <w:p w14:paraId="5093E1C8">
            <w:pPr>
              <w:rPr>
                <w:rFonts w:hint="eastAsia" w:ascii="仿宋" w:hAnsi="仿宋" w:eastAsia="仿宋" w:cs="仿宋"/>
                <w:color w:val="auto"/>
                <w:kern w:val="0"/>
                <w:sz w:val="24"/>
                <w:szCs w:val="24"/>
                <w:highlight w:val="none"/>
              </w:rPr>
            </w:pPr>
          </w:p>
        </w:tc>
        <w:tc>
          <w:tcPr>
            <w:tcW w:w="1212" w:type="dxa"/>
            <w:shd w:val="clear" w:color="auto" w:fill="auto"/>
          </w:tcPr>
          <w:p w14:paraId="4AF6184B">
            <w:pPr>
              <w:rPr>
                <w:rFonts w:hint="eastAsia" w:ascii="仿宋" w:hAnsi="仿宋" w:eastAsia="仿宋" w:cs="仿宋"/>
                <w:color w:val="auto"/>
                <w:kern w:val="0"/>
                <w:sz w:val="24"/>
                <w:szCs w:val="24"/>
                <w:highlight w:val="none"/>
              </w:rPr>
            </w:pPr>
          </w:p>
        </w:tc>
        <w:tc>
          <w:tcPr>
            <w:tcW w:w="1232" w:type="dxa"/>
            <w:shd w:val="clear" w:color="auto" w:fill="auto"/>
          </w:tcPr>
          <w:p w14:paraId="768F65B7">
            <w:pPr>
              <w:rPr>
                <w:rFonts w:hint="eastAsia" w:ascii="仿宋" w:hAnsi="仿宋" w:eastAsia="仿宋" w:cs="仿宋"/>
                <w:color w:val="auto"/>
                <w:kern w:val="0"/>
                <w:sz w:val="24"/>
                <w:szCs w:val="24"/>
                <w:highlight w:val="none"/>
              </w:rPr>
            </w:pPr>
          </w:p>
        </w:tc>
        <w:tc>
          <w:tcPr>
            <w:tcW w:w="1232" w:type="dxa"/>
            <w:shd w:val="clear" w:color="auto" w:fill="auto"/>
          </w:tcPr>
          <w:p w14:paraId="5AB9D7AE">
            <w:pPr>
              <w:rPr>
                <w:rFonts w:hint="eastAsia" w:ascii="仿宋" w:hAnsi="仿宋" w:eastAsia="仿宋" w:cs="仿宋"/>
                <w:color w:val="auto"/>
                <w:kern w:val="0"/>
                <w:sz w:val="24"/>
                <w:szCs w:val="24"/>
                <w:highlight w:val="none"/>
              </w:rPr>
            </w:pPr>
          </w:p>
        </w:tc>
        <w:tc>
          <w:tcPr>
            <w:tcW w:w="795" w:type="dxa"/>
            <w:shd w:val="clear" w:color="auto" w:fill="auto"/>
          </w:tcPr>
          <w:p w14:paraId="7C1716AB">
            <w:pPr>
              <w:rPr>
                <w:rFonts w:hint="eastAsia" w:ascii="仿宋" w:hAnsi="仿宋" w:eastAsia="仿宋" w:cs="仿宋"/>
                <w:color w:val="auto"/>
                <w:kern w:val="0"/>
                <w:sz w:val="24"/>
                <w:szCs w:val="24"/>
                <w:highlight w:val="none"/>
              </w:rPr>
            </w:pPr>
          </w:p>
        </w:tc>
      </w:tr>
    </w:tbl>
    <w:p w14:paraId="17CBF2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395"/>
    <w:p w14:paraId="0061609B">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527" w:name="_Toc507586175"/>
      <w:bookmarkStart w:id="528" w:name="_Toc22415"/>
      <w:bookmarkStart w:id="529" w:name="_Toc38446480"/>
      <w:bookmarkStart w:id="530" w:name="_Toc18139"/>
      <w:bookmarkStart w:id="531" w:name="_Toc533503191"/>
      <w:bookmarkStart w:id="532" w:name="_Toc17068"/>
      <w:bookmarkStart w:id="533" w:name="_Toc27045"/>
      <w:bookmarkStart w:id="534" w:name="_Toc22688"/>
      <w:bookmarkStart w:id="535" w:name="_Toc30206"/>
      <w:bookmarkStart w:id="536" w:name="_Toc130252631"/>
      <w:bookmarkStart w:id="537" w:name="_Toc60925660"/>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bCs/>
          <w:color w:val="auto"/>
          <w:sz w:val="24"/>
          <w:szCs w:val="24"/>
          <w:highlight w:val="none"/>
          <w:shd w:val="clear" w:color="auto" w:fill="FFFFFF" w:themeFill="background1"/>
        </w:rPr>
        <w:t>项目负责人简历表</w:t>
      </w:r>
      <w:bookmarkEnd w:id="527"/>
      <w:bookmarkEnd w:id="528"/>
      <w:bookmarkEnd w:id="529"/>
      <w:bookmarkEnd w:id="530"/>
      <w:bookmarkEnd w:id="531"/>
      <w:bookmarkEnd w:id="532"/>
      <w:bookmarkEnd w:id="533"/>
    </w:p>
    <w:p w14:paraId="4A3488E4">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tbl>
      <w:tblPr>
        <w:tblStyle w:val="3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0E67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1A0819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7BCC869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7AA2408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6C1846D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D39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4E48F8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5A33FCF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79996DD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6CB65F9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692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C49E38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347FBF7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F02948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01FE267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9AC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2A7027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0393D0A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7042E8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w:t>
            </w:r>
            <w:r>
              <w:rPr>
                <w:rFonts w:hint="eastAsia" w:ascii="仿宋" w:hAnsi="仿宋" w:eastAsia="仿宋" w:cs="仿宋"/>
                <w:color w:val="auto"/>
                <w:szCs w:val="21"/>
                <w:highlight w:val="none"/>
                <w:shd w:val="clear" w:color="auto" w:fill="FFFFFF" w:themeFill="background1"/>
                <w:lang w:val="en-US" w:eastAsia="zh-CN"/>
              </w:rPr>
              <w:t>相关</w:t>
            </w:r>
            <w:r>
              <w:rPr>
                <w:rFonts w:hint="eastAsia" w:ascii="仿宋" w:hAnsi="仿宋" w:eastAsia="仿宋" w:cs="仿宋"/>
                <w:color w:val="auto"/>
                <w:szCs w:val="21"/>
                <w:highlight w:val="none"/>
                <w:shd w:val="clear" w:color="auto" w:fill="FFFFFF" w:themeFill="background1"/>
              </w:rPr>
              <w:t>职业年限</w:t>
            </w:r>
          </w:p>
        </w:tc>
        <w:tc>
          <w:tcPr>
            <w:tcW w:w="2639" w:type="dxa"/>
            <w:gridSpan w:val="2"/>
            <w:vAlign w:val="center"/>
          </w:tcPr>
          <w:p w14:paraId="1B4EB0B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3DDF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48EC7A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2A67B62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3F57F78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128037F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950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7A439BA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4836DFC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7D802A4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0CD8B6D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1023E16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633B825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1601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132A9C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1DA4061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24F6884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3133A97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081F6EE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12E3FE4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C13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D30324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505B030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0669C40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66A58A2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36A345F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3089403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2DAD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922F55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452BC03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297FF9D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4EC11B1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5CFBA99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020EBA3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5C9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58C9C2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6C1B5A1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07DDE9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74BF5CF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3037B9A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649ADFF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B96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F962ED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1472645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49A78F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1A4EA28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2E6EB0D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27C5087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bl>
    <w:p w14:paraId="23A3C819">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注：附身份证等其它相关材料</w:t>
      </w:r>
      <w:r>
        <w:rPr>
          <w:rFonts w:hint="eastAsia" w:ascii="仿宋" w:hAnsi="仿宋" w:eastAsia="仿宋" w:cs="仿宋"/>
          <w:color w:val="auto"/>
          <w:sz w:val="21"/>
          <w:szCs w:val="21"/>
          <w:highlight w:val="none"/>
          <w:shd w:val="clear" w:color="auto" w:fill="FFFFFF" w:themeFill="background1"/>
          <w:lang w:val="en-US" w:eastAsia="zh-CN"/>
        </w:rPr>
        <w:t>扫描件</w:t>
      </w:r>
      <w:r>
        <w:rPr>
          <w:rFonts w:hint="eastAsia" w:ascii="仿宋" w:hAnsi="仿宋" w:eastAsia="仿宋" w:cs="仿宋"/>
          <w:color w:val="auto"/>
          <w:sz w:val="22"/>
          <w:szCs w:val="22"/>
          <w:highlight w:val="none"/>
          <w:shd w:val="clear" w:color="auto" w:fill="FFFFFF" w:themeFill="background1"/>
        </w:rPr>
        <w:t>。</w:t>
      </w:r>
    </w:p>
    <w:p w14:paraId="7E2F7B0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CCD4395">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538" w:name="_Toc2115"/>
      <w:bookmarkStart w:id="539" w:name="_Toc3377"/>
      <w:bookmarkStart w:id="540" w:name="_Toc22814"/>
      <w:r>
        <w:rPr>
          <w:rFonts w:hint="eastAsia" w:ascii="仿宋" w:hAnsi="仿宋" w:eastAsia="仿宋" w:cs="仿宋"/>
          <w:b/>
          <w:color w:val="auto"/>
          <w:sz w:val="24"/>
          <w:szCs w:val="24"/>
          <w:highlight w:val="none"/>
          <w:shd w:val="clear" w:color="auto" w:fill="FFFFFF" w:themeFill="background1"/>
          <w:lang w:val="en-US" w:eastAsia="zh-CN"/>
        </w:rPr>
        <w:t>十一</w:t>
      </w:r>
      <w:r>
        <w:rPr>
          <w:rFonts w:hint="eastAsia" w:ascii="仿宋" w:hAnsi="仿宋" w:eastAsia="仿宋" w:cs="仿宋"/>
          <w:b/>
          <w:color w:val="auto"/>
          <w:sz w:val="24"/>
          <w:szCs w:val="24"/>
          <w:highlight w:val="none"/>
          <w:shd w:val="clear" w:color="auto" w:fill="FFFFFF" w:themeFill="background1"/>
        </w:rPr>
        <w:t>、拟派主要</w:t>
      </w:r>
      <w:r>
        <w:rPr>
          <w:rFonts w:hint="eastAsia" w:ascii="仿宋" w:hAnsi="仿宋" w:eastAsia="仿宋" w:cs="仿宋"/>
          <w:b/>
          <w:color w:val="auto"/>
          <w:sz w:val="24"/>
          <w:szCs w:val="24"/>
          <w:highlight w:val="none"/>
          <w:shd w:val="clear" w:color="auto" w:fill="FFFFFF" w:themeFill="background1"/>
          <w:lang w:val="en-US" w:eastAsia="zh-CN"/>
        </w:rPr>
        <w:t>服务</w:t>
      </w:r>
      <w:r>
        <w:rPr>
          <w:rFonts w:hint="eastAsia" w:ascii="仿宋" w:hAnsi="仿宋" w:eastAsia="仿宋" w:cs="仿宋"/>
          <w:b/>
          <w:color w:val="auto"/>
          <w:sz w:val="24"/>
          <w:szCs w:val="24"/>
          <w:highlight w:val="none"/>
          <w:shd w:val="clear" w:color="auto" w:fill="FFFFFF" w:themeFill="background1"/>
        </w:rPr>
        <w:t>人员情况表</w:t>
      </w:r>
      <w:bookmarkEnd w:id="538"/>
      <w:bookmarkEnd w:id="539"/>
      <w:bookmarkEnd w:id="540"/>
    </w:p>
    <w:tbl>
      <w:tblPr>
        <w:tblStyle w:val="3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2283"/>
        <w:gridCol w:w="1388"/>
        <w:gridCol w:w="1012"/>
        <w:gridCol w:w="1141"/>
        <w:gridCol w:w="1406"/>
      </w:tblGrid>
      <w:tr w14:paraId="5EBE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9A1E5D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67" w:type="dxa"/>
            <w:vAlign w:val="center"/>
          </w:tcPr>
          <w:p w14:paraId="6CD1F12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2283" w:type="dxa"/>
            <w:vAlign w:val="center"/>
          </w:tcPr>
          <w:p w14:paraId="7D2079C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p>
        </w:tc>
        <w:tc>
          <w:tcPr>
            <w:tcW w:w="1388" w:type="dxa"/>
            <w:vAlign w:val="center"/>
          </w:tcPr>
          <w:p w14:paraId="598B083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1012" w:type="dxa"/>
            <w:vAlign w:val="center"/>
          </w:tcPr>
          <w:p w14:paraId="42B192F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拟担任</w:t>
            </w:r>
            <w:r>
              <w:rPr>
                <w:rFonts w:hint="eastAsia" w:ascii="仿宋" w:hAnsi="仿宋" w:eastAsia="仿宋" w:cs="仿宋"/>
                <w:color w:val="auto"/>
                <w:szCs w:val="21"/>
                <w:highlight w:val="none"/>
              </w:rPr>
              <w:t>岗位</w:t>
            </w:r>
          </w:p>
        </w:tc>
        <w:tc>
          <w:tcPr>
            <w:tcW w:w="1141" w:type="dxa"/>
            <w:vAlign w:val="center"/>
          </w:tcPr>
          <w:p w14:paraId="0D82BE9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从事</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工作年限</w:t>
            </w:r>
          </w:p>
        </w:tc>
        <w:tc>
          <w:tcPr>
            <w:tcW w:w="1406" w:type="dxa"/>
            <w:vAlign w:val="center"/>
          </w:tcPr>
          <w:p w14:paraId="0631034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08A2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21FC47F3">
            <w:pPr>
              <w:spacing w:line="440" w:lineRule="exact"/>
              <w:jc w:val="center"/>
              <w:rPr>
                <w:rFonts w:hint="eastAsia" w:ascii="仿宋" w:hAnsi="仿宋" w:eastAsia="仿宋" w:cs="仿宋"/>
                <w:color w:val="auto"/>
                <w:szCs w:val="21"/>
                <w:highlight w:val="none"/>
              </w:rPr>
            </w:pPr>
          </w:p>
        </w:tc>
        <w:tc>
          <w:tcPr>
            <w:tcW w:w="1167" w:type="dxa"/>
            <w:vAlign w:val="center"/>
          </w:tcPr>
          <w:p w14:paraId="1A9363EE">
            <w:pPr>
              <w:spacing w:line="360" w:lineRule="auto"/>
              <w:jc w:val="center"/>
              <w:rPr>
                <w:rFonts w:hint="eastAsia" w:ascii="仿宋" w:hAnsi="仿宋" w:eastAsia="仿宋" w:cs="仿宋"/>
                <w:color w:val="auto"/>
                <w:szCs w:val="21"/>
                <w:highlight w:val="none"/>
              </w:rPr>
            </w:pPr>
          </w:p>
        </w:tc>
        <w:tc>
          <w:tcPr>
            <w:tcW w:w="2283" w:type="dxa"/>
            <w:vAlign w:val="center"/>
          </w:tcPr>
          <w:p w14:paraId="2E0813FA">
            <w:pPr>
              <w:spacing w:line="360" w:lineRule="auto"/>
              <w:jc w:val="center"/>
              <w:rPr>
                <w:rFonts w:hint="eastAsia" w:ascii="仿宋" w:hAnsi="仿宋" w:eastAsia="仿宋" w:cs="仿宋"/>
                <w:color w:val="auto"/>
                <w:szCs w:val="21"/>
                <w:highlight w:val="none"/>
              </w:rPr>
            </w:pPr>
          </w:p>
        </w:tc>
        <w:tc>
          <w:tcPr>
            <w:tcW w:w="1388" w:type="dxa"/>
            <w:vAlign w:val="center"/>
          </w:tcPr>
          <w:p w14:paraId="717F08DC">
            <w:pPr>
              <w:spacing w:line="360" w:lineRule="auto"/>
              <w:jc w:val="center"/>
              <w:rPr>
                <w:rFonts w:hint="eastAsia" w:ascii="仿宋" w:hAnsi="仿宋" w:eastAsia="仿宋" w:cs="仿宋"/>
                <w:color w:val="auto"/>
                <w:szCs w:val="21"/>
                <w:highlight w:val="none"/>
              </w:rPr>
            </w:pPr>
          </w:p>
        </w:tc>
        <w:tc>
          <w:tcPr>
            <w:tcW w:w="1012" w:type="dxa"/>
            <w:vAlign w:val="center"/>
          </w:tcPr>
          <w:p w14:paraId="1586BB54">
            <w:pPr>
              <w:spacing w:line="360" w:lineRule="auto"/>
              <w:jc w:val="center"/>
              <w:rPr>
                <w:rFonts w:hint="eastAsia" w:ascii="仿宋" w:hAnsi="仿宋" w:eastAsia="仿宋" w:cs="仿宋"/>
                <w:color w:val="auto"/>
                <w:szCs w:val="21"/>
                <w:highlight w:val="none"/>
              </w:rPr>
            </w:pPr>
          </w:p>
        </w:tc>
        <w:tc>
          <w:tcPr>
            <w:tcW w:w="1141" w:type="dxa"/>
            <w:vAlign w:val="center"/>
          </w:tcPr>
          <w:p w14:paraId="6B8B0B19">
            <w:pPr>
              <w:spacing w:line="360" w:lineRule="auto"/>
              <w:jc w:val="center"/>
              <w:rPr>
                <w:rFonts w:hint="eastAsia" w:ascii="仿宋" w:hAnsi="仿宋" w:eastAsia="仿宋" w:cs="仿宋"/>
                <w:color w:val="auto"/>
                <w:szCs w:val="21"/>
                <w:highlight w:val="none"/>
              </w:rPr>
            </w:pPr>
          </w:p>
        </w:tc>
        <w:tc>
          <w:tcPr>
            <w:tcW w:w="1406" w:type="dxa"/>
            <w:vAlign w:val="center"/>
          </w:tcPr>
          <w:p w14:paraId="666A5151">
            <w:pPr>
              <w:spacing w:line="360" w:lineRule="auto"/>
              <w:jc w:val="center"/>
              <w:rPr>
                <w:rFonts w:hint="eastAsia" w:ascii="仿宋" w:hAnsi="仿宋" w:eastAsia="仿宋" w:cs="仿宋"/>
                <w:color w:val="auto"/>
                <w:szCs w:val="21"/>
                <w:highlight w:val="none"/>
              </w:rPr>
            </w:pPr>
          </w:p>
        </w:tc>
      </w:tr>
      <w:tr w14:paraId="5666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34D3A61">
            <w:pPr>
              <w:spacing w:line="440" w:lineRule="exact"/>
              <w:jc w:val="center"/>
              <w:rPr>
                <w:rFonts w:hint="eastAsia" w:ascii="仿宋" w:hAnsi="仿宋" w:eastAsia="仿宋" w:cs="仿宋"/>
                <w:color w:val="auto"/>
                <w:szCs w:val="21"/>
                <w:highlight w:val="none"/>
              </w:rPr>
            </w:pPr>
          </w:p>
        </w:tc>
        <w:tc>
          <w:tcPr>
            <w:tcW w:w="1167" w:type="dxa"/>
            <w:vAlign w:val="center"/>
          </w:tcPr>
          <w:p w14:paraId="5CD14563">
            <w:pPr>
              <w:spacing w:line="360" w:lineRule="auto"/>
              <w:jc w:val="center"/>
              <w:rPr>
                <w:rFonts w:hint="eastAsia" w:ascii="仿宋" w:hAnsi="仿宋" w:eastAsia="仿宋" w:cs="仿宋"/>
                <w:color w:val="auto"/>
                <w:szCs w:val="21"/>
                <w:highlight w:val="none"/>
              </w:rPr>
            </w:pPr>
          </w:p>
        </w:tc>
        <w:tc>
          <w:tcPr>
            <w:tcW w:w="2283" w:type="dxa"/>
            <w:vAlign w:val="center"/>
          </w:tcPr>
          <w:p w14:paraId="0DFC64AD">
            <w:pPr>
              <w:spacing w:line="360" w:lineRule="auto"/>
              <w:jc w:val="center"/>
              <w:rPr>
                <w:rFonts w:hint="eastAsia" w:ascii="仿宋" w:hAnsi="仿宋" w:eastAsia="仿宋" w:cs="仿宋"/>
                <w:color w:val="auto"/>
                <w:szCs w:val="21"/>
                <w:highlight w:val="none"/>
              </w:rPr>
            </w:pPr>
          </w:p>
        </w:tc>
        <w:tc>
          <w:tcPr>
            <w:tcW w:w="1388" w:type="dxa"/>
            <w:vAlign w:val="center"/>
          </w:tcPr>
          <w:p w14:paraId="5C303723">
            <w:pPr>
              <w:spacing w:line="360" w:lineRule="auto"/>
              <w:jc w:val="center"/>
              <w:rPr>
                <w:rFonts w:hint="eastAsia" w:ascii="仿宋" w:hAnsi="仿宋" w:eastAsia="仿宋" w:cs="仿宋"/>
                <w:color w:val="auto"/>
                <w:szCs w:val="21"/>
                <w:highlight w:val="none"/>
              </w:rPr>
            </w:pPr>
          </w:p>
        </w:tc>
        <w:tc>
          <w:tcPr>
            <w:tcW w:w="1012" w:type="dxa"/>
            <w:vAlign w:val="center"/>
          </w:tcPr>
          <w:p w14:paraId="302A2BDD">
            <w:pPr>
              <w:spacing w:line="360" w:lineRule="auto"/>
              <w:jc w:val="center"/>
              <w:rPr>
                <w:rFonts w:hint="eastAsia" w:ascii="仿宋" w:hAnsi="仿宋" w:eastAsia="仿宋" w:cs="仿宋"/>
                <w:color w:val="auto"/>
                <w:szCs w:val="21"/>
                <w:highlight w:val="none"/>
              </w:rPr>
            </w:pPr>
          </w:p>
        </w:tc>
        <w:tc>
          <w:tcPr>
            <w:tcW w:w="1141" w:type="dxa"/>
            <w:vAlign w:val="center"/>
          </w:tcPr>
          <w:p w14:paraId="5000F2CE">
            <w:pPr>
              <w:spacing w:line="360" w:lineRule="auto"/>
              <w:jc w:val="center"/>
              <w:rPr>
                <w:rFonts w:hint="eastAsia" w:ascii="仿宋" w:hAnsi="仿宋" w:eastAsia="仿宋" w:cs="仿宋"/>
                <w:color w:val="auto"/>
                <w:szCs w:val="21"/>
                <w:highlight w:val="none"/>
              </w:rPr>
            </w:pPr>
          </w:p>
        </w:tc>
        <w:tc>
          <w:tcPr>
            <w:tcW w:w="1406" w:type="dxa"/>
            <w:vAlign w:val="center"/>
          </w:tcPr>
          <w:p w14:paraId="5D7D86EE">
            <w:pPr>
              <w:spacing w:line="360" w:lineRule="auto"/>
              <w:jc w:val="center"/>
              <w:rPr>
                <w:rFonts w:hint="eastAsia" w:ascii="仿宋" w:hAnsi="仿宋" w:eastAsia="仿宋" w:cs="仿宋"/>
                <w:color w:val="auto"/>
                <w:szCs w:val="21"/>
                <w:highlight w:val="none"/>
              </w:rPr>
            </w:pPr>
          </w:p>
        </w:tc>
      </w:tr>
      <w:tr w14:paraId="175A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0618085">
            <w:pPr>
              <w:spacing w:line="440" w:lineRule="exact"/>
              <w:jc w:val="center"/>
              <w:rPr>
                <w:rFonts w:hint="eastAsia" w:ascii="仿宋" w:hAnsi="仿宋" w:eastAsia="仿宋" w:cs="仿宋"/>
                <w:color w:val="auto"/>
                <w:szCs w:val="21"/>
                <w:highlight w:val="none"/>
              </w:rPr>
            </w:pPr>
          </w:p>
        </w:tc>
        <w:tc>
          <w:tcPr>
            <w:tcW w:w="1167" w:type="dxa"/>
            <w:vAlign w:val="center"/>
          </w:tcPr>
          <w:p w14:paraId="647B4F9F">
            <w:pPr>
              <w:spacing w:line="360" w:lineRule="auto"/>
              <w:jc w:val="center"/>
              <w:rPr>
                <w:rFonts w:hint="eastAsia" w:ascii="仿宋" w:hAnsi="仿宋" w:eastAsia="仿宋" w:cs="仿宋"/>
                <w:color w:val="auto"/>
                <w:szCs w:val="21"/>
                <w:highlight w:val="none"/>
              </w:rPr>
            </w:pPr>
          </w:p>
        </w:tc>
        <w:tc>
          <w:tcPr>
            <w:tcW w:w="2283" w:type="dxa"/>
            <w:vAlign w:val="center"/>
          </w:tcPr>
          <w:p w14:paraId="440B34AE">
            <w:pPr>
              <w:spacing w:line="360" w:lineRule="auto"/>
              <w:jc w:val="center"/>
              <w:rPr>
                <w:rFonts w:hint="eastAsia" w:ascii="仿宋" w:hAnsi="仿宋" w:eastAsia="仿宋" w:cs="仿宋"/>
                <w:color w:val="auto"/>
                <w:szCs w:val="21"/>
                <w:highlight w:val="none"/>
              </w:rPr>
            </w:pPr>
          </w:p>
        </w:tc>
        <w:tc>
          <w:tcPr>
            <w:tcW w:w="1388" w:type="dxa"/>
            <w:vAlign w:val="center"/>
          </w:tcPr>
          <w:p w14:paraId="138EF000">
            <w:pPr>
              <w:spacing w:line="360" w:lineRule="auto"/>
              <w:jc w:val="center"/>
              <w:rPr>
                <w:rFonts w:hint="eastAsia" w:ascii="仿宋" w:hAnsi="仿宋" w:eastAsia="仿宋" w:cs="仿宋"/>
                <w:color w:val="auto"/>
                <w:szCs w:val="21"/>
                <w:highlight w:val="none"/>
              </w:rPr>
            </w:pPr>
          </w:p>
        </w:tc>
        <w:tc>
          <w:tcPr>
            <w:tcW w:w="1012" w:type="dxa"/>
            <w:vAlign w:val="center"/>
          </w:tcPr>
          <w:p w14:paraId="033093CC">
            <w:pPr>
              <w:spacing w:line="360" w:lineRule="auto"/>
              <w:jc w:val="center"/>
              <w:rPr>
                <w:rFonts w:hint="eastAsia" w:ascii="仿宋" w:hAnsi="仿宋" w:eastAsia="仿宋" w:cs="仿宋"/>
                <w:color w:val="auto"/>
                <w:szCs w:val="21"/>
                <w:highlight w:val="none"/>
              </w:rPr>
            </w:pPr>
          </w:p>
        </w:tc>
        <w:tc>
          <w:tcPr>
            <w:tcW w:w="1141" w:type="dxa"/>
            <w:vAlign w:val="center"/>
          </w:tcPr>
          <w:p w14:paraId="22C3A31B">
            <w:pPr>
              <w:spacing w:line="360" w:lineRule="auto"/>
              <w:jc w:val="center"/>
              <w:rPr>
                <w:rFonts w:hint="eastAsia" w:ascii="仿宋" w:hAnsi="仿宋" w:eastAsia="仿宋" w:cs="仿宋"/>
                <w:color w:val="auto"/>
                <w:szCs w:val="21"/>
                <w:highlight w:val="none"/>
              </w:rPr>
            </w:pPr>
          </w:p>
        </w:tc>
        <w:tc>
          <w:tcPr>
            <w:tcW w:w="1406" w:type="dxa"/>
            <w:vAlign w:val="center"/>
          </w:tcPr>
          <w:p w14:paraId="5F2E25B9">
            <w:pPr>
              <w:spacing w:line="360" w:lineRule="auto"/>
              <w:jc w:val="center"/>
              <w:rPr>
                <w:rFonts w:hint="eastAsia" w:ascii="仿宋" w:hAnsi="仿宋" w:eastAsia="仿宋" w:cs="仿宋"/>
                <w:color w:val="auto"/>
                <w:szCs w:val="21"/>
                <w:highlight w:val="none"/>
              </w:rPr>
            </w:pPr>
          </w:p>
        </w:tc>
      </w:tr>
      <w:tr w14:paraId="237A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DB9BC92">
            <w:pPr>
              <w:spacing w:line="440" w:lineRule="exact"/>
              <w:jc w:val="center"/>
              <w:rPr>
                <w:rFonts w:hint="eastAsia" w:ascii="仿宋" w:hAnsi="仿宋" w:eastAsia="仿宋" w:cs="仿宋"/>
                <w:color w:val="auto"/>
                <w:szCs w:val="21"/>
                <w:highlight w:val="none"/>
              </w:rPr>
            </w:pPr>
          </w:p>
        </w:tc>
        <w:tc>
          <w:tcPr>
            <w:tcW w:w="1167" w:type="dxa"/>
            <w:vAlign w:val="center"/>
          </w:tcPr>
          <w:p w14:paraId="4BE6280C">
            <w:pPr>
              <w:spacing w:line="360" w:lineRule="auto"/>
              <w:jc w:val="center"/>
              <w:rPr>
                <w:rFonts w:hint="eastAsia" w:ascii="仿宋" w:hAnsi="仿宋" w:eastAsia="仿宋" w:cs="仿宋"/>
                <w:color w:val="auto"/>
                <w:szCs w:val="21"/>
                <w:highlight w:val="none"/>
              </w:rPr>
            </w:pPr>
          </w:p>
        </w:tc>
        <w:tc>
          <w:tcPr>
            <w:tcW w:w="2283" w:type="dxa"/>
            <w:vAlign w:val="center"/>
          </w:tcPr>
          <w:p w14:paraId="644E17FA">
            <w:pPr>
              <w:spacing w:line="360" w:lineRule="auto"/>
              <w:jc w:val="center"/>
              <w:rPr>
                <w:rFonts w:hint="eastAsia" w:ascii="仿宋" w:hAnsi="仿宋" w:eastAsia="仿宋" w:cs="仿宋"/>
                <w:color w:val="auto"/>
                <w:szCs w:val="21"/>
                <w:highlight w:val="none"/>
              </w:rPr>
            </w:pPr>
          </w:p>
        </w:tc>
        <w:tc>
          <w:tcPr>
            <w:tcW w:w="1388" w:type="dxa"/>
            <w:vAlign w:val="center"/>
          </w:tcPr>
          <w:p w14:paraId="401DA057">
            <w:pPr>
              <w:spacing w:line="360" w:lineRule="auto"/>
              <w:jc w:val="center"/>
              <w:rPr>
                <w:rFonts w:hint="eastAsia" w:ascii="仿宋" w:hAnsi="仿宋" w:eastAsia="仿宋" w:cs="仿宋"/>
                <w:color w:val="auto"/>
                <w:szCs w:val="21"/>
                <w:highlight w:val="none"/>
              </w:rPr>
            </w:pPr>
          </w:p>
        </w:tc>
        <w:tc>
          <w:tcPr>
            <w:tcW w:w="1012" w:type="dxa"/>
            <w:vAlign w:val="center"/>
          </w:tcPr>
          <w:p w14:paraId="303D6482">
            <w:pPr>
              <w:spacing w:line="360" w:lineRule="auto"/>
              <w:jc w:val="center"/>
              <w:rPr>
                <w:rFonts w:hint="eastAsia" w:ascii="仿宋" w:hAnsi="仿宋" w:eastAsia="仿宋" w:cs="仿宋"/>
                <w:color w:val="auto"/>
                <w:szCs w:val="21"/>
                <w:highlight w:val="none"/>
              </w:rPr>
            </w:pPr>
          </w:p>
        </w:tc>
        <w:tc>
          <w:tcPr>
            <w:tcW w:w="1141" w:type="dxa"/>
            <w:vAlign w:val="center"/>
          </w:tcPr>
          <w:p w14:paraId="1A0A110D">
            <w:pPr>
              <w:spacing w:line="360" w:lineRule="auto"/>
              <w:jc w:val="center"/>
              <w:rPr>
                <w:rFonts w:hint="eastAsia" w:ascii="仿宋" w:hAnsi="仿宋" w:eastAsia="仿宋" w:cs="仿宋"/>
                <w:color w:val="auto"/>
                <w:szCs w:val="21"/>
                <w:highlight w:val="none"/>
              </w:rPr>
            </w:pPr>
          </w:p>
        </w:tc>
        <w:tc>
          <w:tcPr>
            <w:tcW w:w="1406" w:type="dxa"/>
            <w:vAlign w:val="center"/>
          </w:tcPr>
          <w:p w14:paraId="73FD1C5C">
            <w:pPr>
              <w:spacing w:line="360" w:lineRule="auto"/>
              <w:jc w:val="center"/>
              <w:rPr>
                <w:rFonts w:hint="eastAsia" w:ascii="仿宋" w:hAnsi="仿宋" w:eastAsia="仿宋" w:cs="仿宋"/>
                <w:color w:val="auto"/>
                <w:szCs w:val="21"/>
                <w:highlight w:val="none"/>
              </w:rPr>
            </w:pPr>
          </w:p>
        </w:tc>
      </w:tr>
      <w:tr w14:paraId="3BEB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16005C39">
            <w:pPr>
              <w:spacing w:line="440" w:lineRule="exact"/>
              <w:jc w:val="center"/>
              <w:rPr>
                <w:rFonts w:hint="eastAsia" w:ascii="仿宋" w:hAnsi="仿宋" w:eastAsia="仿宋" w:cs="仿宋"/>
                <w:color w:val="auto"/>
                <w:szCs w:val="21"/>
                <w:highlight w:val="none"/>
              </w:rPr>
            </w:pPr>
          </w:p>
        </w:tc>
        <w:tc>
          <w:tcPr>
            <w:tcW w:w="1167" w:type="dxa"/>
            <w:vAlign w:val="center"/>
          </w:tcPr>
          <w:p w14:paraId="5818F110">
            <w:pPr>
              <w:spacing w:line="360" w:lineRule="auto"/>
              <w:jc w:val="center"/>
              <w:rPr>
                <w:rFonts w:hint="eastAsia" w:ascii="仿宋" w:hAnsi="仿宋" w:eastAsia="仿宋" w:cs="仿宋"/>
                <w:color w:val="auto"/>
                <w:szCs w:val="21"/>
                <w:highlight w:val="none"/>
              </w:rPr>
            </w:pPr>
          </w:p>
        </w:tc>
        <w:tc>
          <w:tcPr>
            <w:tcW w:w="2283" w:type="dxa"/>
            <w:vAlign w:val="center"/>
          </w:tcPr>
          <w:p w14:paraId="790039D4">
            <w:pPr>
              <w:spacing w:line="360" w:lineRule="auto"/>
              <w:jc w:val="center"/>
              <w:rPr>
                <w:rFonts w:hint="eastAsia" w:ascii="仿宋" w:hAnsi="仿宋" w:eastAsia="仿宋" w:cs="仿宋"/>
                <w:color w:val="auto"/>
                <w:szCs w:val="21"/>
                <w:highlight w:val="none"/>
              </w:rPr>
            </w:pPr>
          </w:p>
        </w:tc>
        <w:tc>
          <w:tcPr>
            <w:tcW w:w="1388" w:type="dxa"/>
            <w:vAlign w:val="center"/>
          </w:tcPr>
          <w:p w14:paraId="37609B87">
            <w:pPr>
              <w:spacing w:line="360" w:lineRule="auto"/>
              <w:jc w:val="center"/>
              <w:rPr>
                <w:rFonts w:hint="eastAsia" w:ascii="仿宋" w:hAnsi="仿宋" w:eastAsia="仿宋" w:cs="仿宋"/>
                <w:color w:val="auto"/>
                <w:szCs w:val="21"/>
                <w:highlight w:val="none"/>
              </w:rPr>
            </w:pPr>
          </w:p>
        </w:tc>
        <w:tc>
          <w:tcPr>
            <w:tcW w:w="1012" w:type="dxa"/>
            <w:vAlign w:val="center"/>
          </w:tcPr>
          <w:p w14:paraId="380E5A1F">
            <w:pPr>
              <w:spacing w:line="360" w:lineRule="auto"/>
              <w:jc w:val="center"/>
              <w:rPr>
                <w:rFonts w:hint="eastAsia" w:ascii="仿宋" w:hAnsi="仿宋" w:eastAsia="仿宋" w:cs="仿宋"/>
                <w:color w:val="auto"/>
                <w:szCs w:val="21"/>
                <w:highlight w:val="none"/>
              </w:rPr>
            </w:pPr>
          </w:p>
        </w:tc>
        <w:tc>
          <w:tcPr>
            <w:tcW w:w="1141" w:type="dxa"/>
            <w:vAlign w:val="center"/>
          </w:tcPr>
          <w:p w14:paraId="6CF8F442">
            <w:pPr>
              <w:spacing w:line="360" w:lineRule="auto"/>
              <w:jc w:val="center"/>
              <w:rPr>
                <w:rFonts w:hint="eastAsia" w:ascii="仿宋" w:hAnsi="仿宋" w:eastAsia="仿宋" w:cs="仿宋"/>
                <w:color w:val="auto"/>
                <w:szCs w:val="21"/>
                <w:highlight w:val="none"/>
              </w:rPr>
            </w:pPr>
          </w:p>
        </w:tc>
        <w:tc>
          <w:tcPr>
            <w:tcW w:w="1406" w:type="dxa"/>
            <w:vAlign w:val="center"/>
          </w:tcPr>
          <w:p w14:paraId="490C03B6">
            <w:pPr>
              <w:spacing w:line="360" w:lineRule="auto"/>
              <w:jc w:val="center"/>
              <w:rPr>
                <w:rFonts w:hint="eastAsia" w:ascii="仿宋" w:hAnsi="仿宋" w:eastAsia="仿宋" w:cs="仿宋"/>
                <w:color w:val="auto"/>
                <w:szCs w:val="21"/>
                <w:highlight w:val="none"/>
              </w:rPr>
            </w:pPr>
          </w:p>
        </w:tc>
      </w:tr>
    </w:tbl>
    <w:p w14:paraId="488D9AA8">
      <w:pPr>
        <w:keepNext w:val="0"/>
        <w:keepLines w:val="0"/>
        <w:widowControl/>
        <w:suppressLineNumbers w:val="0"/>
        <w:jc w:val="left"/>
        <w:rPr>
          <w:rFonts w:hint="eastAsia" w:ascii="仿宋" w:hAnsi="仿宋" w:eastAsia="仿宋" w:cs="仿宋"/>
          <w:color w:val="auto"/>
          <w:highlight w:val="none"/>
        </w:rPr>
      </w:pPr>
    </w:p>
    <w:p w14:paraId="7F40B7AA">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投标人</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376C3CC7">
      <w:pPr>
        <w:bidi w:val="0"/>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br w:type="page"/>
      </w:r>
      <w:bookmarkStart w:id="541" w:name="_Toc109941774"/>
      <w:bookmarkStart w:id="542" w:name="_Toc130252629"/>
      <w:bookmarkStart w:id="543" w:name="_Toc110707974"/>
      <w:bookmarkStart w:id="544" w:name="_Toc109921167"/>
      <w:bookmarkStart w:id="545" w:name="_Toc21703"/>
      <w:bookmarkStart w:id="546" w:name="_Toc23008"/>
      <w:bookmarkStart w:id="547" w:name="_Toc18284"/>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bookmarkEnd w:id="541"/>
      <w:bookmarkEnd w:id="542"/>
      <w:bookmarkEnd w:id="543"/>
      <w:bookmarkEnd w:id="544"/>
      <w:r>
        <w:rPr>
          <w:rFonts w:hint="eastAsia" w:ascii="仿宋" w:hAnsi="仿宋" w:eastAsia="仿宋" w:cs="仿宋"/>
          <w:b/>
          <w:color w:val="auto"/>
          <w:sz w:val="24"/>
          <w:szCs w:val="24"/>
          <w:highlight w:val="none"/>
          <w:lang w:eastAsia="zh-CN"/>
        </w:rPr>
        <w:t>服务方案</w:t>
      </w:r>
      <w:bookmarkEnd w:id="545"/>
      <w:bookmarkEnd w:id="546"/>
      <w:bookmarkEnd w:id="547"/>
    </w:p>
    <w:p w14:paraId="3B52B344">
      <w:pPr>
        <w:spacing w:line="360" w:lineRule="auto"/>
        <w:ind w:firstLine="480" w:firstLineChars="200"/>
        <w:rPr>
          <w:rFonts w:hint="eastAsia" w:ascii="仿宋" w:hAnsi="仿宋" w:eastAsia="仿宋" w:cs="仿宋"/>
          <w:bCs/>
          <w:color w:val="auto"/>
          <w:sz w:val="24"/>
          <w:szCs w:val="24"/>
          <w:highlight w:val="none"/>
        </w:rPr>
      </w:pPr>
      <w:bookmarkStart w:id="548" w:name="_Toc375218897"/>
    </w:p>
    <w:p w14:paraId="4A7081C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bookmarkStart w:id="549" w:name="_Toc375218899"/>
    </w:p>
    <w:p w14:paraId="70FAFFF9">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E063EDE">
      <w:pPr>
        <w:tabs>
          <w:tab w:val="center" w:pos="4832"/>
          <w:tab w:val="left" w:pos="7140"/>
        </w:tabs>
        <w:jc w:val="center"/>
        <w:outlineLvl w:val="1"/>
        <w:rPr>
          <w:rFonts w:hint="eastAsia" w:ascii="仿宋" w:hAnsi="仿宋" w:eastAsia="仿宋" w:cs="仿宋"/>
          <w:b/>
          <w:color w:val="auto"/>
          <w:sz w:val="24"/>
          <w:szCs w:val="24"/>
          <w:highlight w:val="none"/>
        </w:rPr>
      </w:pPr>
      <w:bookmarkStart w:id="550" w:name="_Toc26910"/>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550"/>
    </w:p>
    <w:p w14:paraId="7436713F">
      <w:pPr>
        <w:spacing w:line="360" w:lineRule="auto"/>
        <w:ind w:firstLine="480" w:firstLineChars="200"/>
        <w:rPr>
          <w:rFonts w:hint="eastAsia" w:ascii="仿宋" w:hAnsi="仿宋" w:eastAsia="仿宋" w:cs="仿宋"/>
          <w:color w:val="auto"/>
          <w:sz w:val="24"/>
          <w:szCs w:val="24"/>
          <w:highlight w:val="none"/>
        </w:rPr>
      </w:pPr>
    </w:p>
    <w:p w14:paraId="0C9AF77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4DD5FCB">
      <w:pPr>
        <w:spacing w:line="360" w:lineRule="auto"/>
        <w:ind w:firstLine="480" w:firstLineChars="200"/>
        <w:rPr>
          <w:rFonts w:hint="eastAsia" w:ascii="仿宋" w:hAnsi="仿宋" w:eastAsia="仿宋" w:cs="仿宋"/>
          <w:color w:val="auto"/>
          <w:sz w:val="24"/>
          <w:szCs w:val="24"/>
          <w:highlight w:val="none"/>
        </w:rPr>
      </w:pPr>
    </w:p>
    <w:bookmarkEnd w:id="548"/>
    <w:bookmarkEnd w:id="549"/>
    <w:p w14:paraId="42D04846">
      <w:pPr>
        <w:spacing w:line="360" w:lineRule="auto"/>
        <w:ind w:firstLine="480" w:firstLineChars="200"/>
        <w:rPr>
          <w:rFonts w:hint="eastAsia" w:ascii="仿宋" w:hAnsi="仿宋" w:eastAsia="仿宋" w:cs="仿宋"/>
          <w:color w:val="auto"/>
          <w:sz w:val="24"/>
          <w:szCs w:val="24"/>
          <w:highlight w:val="none"/>
        </w:rPr>
      </w:pPr>
    </w:p>
    <w:p w14:paraId="510D2977">
      <w:pPr>
        <w:spacing w:line="360" w:lineRule="auto"/>
        <w:ind w:firstLine="480" w:firstLineChars="200"/>
        <w:rPr>
          <w:rFonts w:hint="eastAsia" w:ascii="仿宋" w:hAnsi="仿宋" w:eastAsia="仿宋" w:cs="仿宋"/>
          <w:color w:val="auto"/>
          <w:sz w:val="24"/>
          <w:szCs w:val="24"/>
          <w:highlight w:val="none"/>
        </w:rPr>
      </w:pPr>
    </w:p>
    <w:p w14:paraId="387049A4">
      <w:pPr>
        <w:spacing w:line="360" w:lineRule="auto"/>
        <w:ind w:firstLine="480" w:firstLineChars="200"/>
        <w:rPr>
          <w:rFonts w:hint="eastAsia" w:ascii="仿宋" w:hAnsi="仿宋" w:eastAsia="仿宋" w:cs="仿宋"/>
          <w:color w:val="auto"/>
          <w:sz w:val="24"/>
          <w:szCs w:val="24"/>
          <w:highlight w:val="none"/>
        </w:rPr>
      </w:pPr>
    </w:p>
    <w:p w14:paraId="4F5A64C4">
      <w:pPr>
        <w:rPr>
          <w:rFonts w:hint="eastAsia" w:ascii="仿宋" w:hAnsi="仿宋" w:eastAsia="仿宋" w:cs="仿宋"/>
          <w:b/>
          <w:color w:val="auto"/>
          <w:sz w:val="24"/>
          <w:szCs w:val="24"/>
          <w:highlight w:val="none"/>
        </w:rPr>
      </w:pPr>
      <w:bookmarkStart w:id="551" w:name="_Toc130252630"/>
      <w:bookmarkStart w:id="552" w:name="_Toc14156"/>
      <w:bookmarkStart w:id="553" w:name="_Toc24108"/>
      <w:bookmarkStart w:id="554" w:name="_Toc109921168"/>
      <w:bookmarkStart w:id="555" w:name="_Toc110707975"/>
      <w:bookmarkStart w:id="556" w:name="_Toc109941775"/>
      <w:r>
        <w:rPr>
          <w:rFonts w:hint="eastAsia" w:ascii="仿宋" w:hAnsi="仿宋" w:eastAsia="仿宋" w:cs="仿宋"/>
          <w:b/>
          <w:color w:val="auto"/>
          <w:sz w:val="24"/>
          <w:szCs w:val="24"/>
          <w:highlight w:val="none"/>
        </w:rPr>
        <w:br w:type="page"/>
      </w:r>
    </w:p>
    <w:p w14:paraId="62B4EBB1">
      <w:pPr>
        <w:tabs>
          <w:tab w:val="center" w:pos="4832"/>
          <w:tab w:val="left" w:pos="7140"/>
        </w:tabs>
        <w:jc w:val="center"/>
        <w:outlineLvl w:val="1"/>
        <w:rPr>
          <w:rFonts w:hint="eastAsia" w:ascii="仿宋" w:hAnsi="仿宋" w:eastAsia="仿宋" w:cs="仿宋"/>
          <w:b/>
          <w:color w:val="auto"/>
          <w:sz w:val="24"/>
          <w:szCs w:val="24"/>
          <w:highlight w:val="none"/>
        </w:rPr>
      </w:pPr>
      <w:bookmarkStart w:id="557" w:name="_Toc24612"/>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551"/>
      <w:bookmarkEnd w:id="552"/>
      <w:bookmarkEnd w:id="553"/>
      <w:bookmarkEnd w:id="554"/>
      <w:bookmarkEnd w:id="555"/>
      <w:bookmarkEnd w:id="556"/>
      <w:bookmarkEnd w:id="557"/>
    </w:p>
    <w:p w14:paraId="1EFD0F99">
      <w:pPr>
        <w:spacing w:line="360" w:lineRule="auto"/>
        <w:ind w:firstLine="480" w:firstLineChars="200"/>
        <w:rPr>
          <w:rFonts w:hint="eastAsia" w:ascii="仿宋" w:hAnsi="仿宋" w:eastAsia="仿宋" w:cs="仿宋"/>
          <w:color w:val="auto"/>
          <w:sz w:val="24"/>
          <w:szCs w:val="24"/>
          <w:highlight w:val="none"/>
        </w:rPr>
      </w:pPr>
    </w:p>
    <w:p w14:paraId="419941D8">
      <w:pPr>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57CC727">
      <w:pPr>
        <w:spacing w:line="440" w:lineRule="exact"/>
        <w:jc w:val="center"/>
        <w:outlineLvl w:val="0"/>
        <w:rPr>
          <w:rFonts w:hint="eastAsia" w:ascii="仿宋" w:hAnsi="仿宋" w:eastAsia="仿宋" w:cs="仿宋"/>
          <w:b/>
          <w:color w:val="auto"/>
          <w:sz w:val="24"/>
          <w:szCs w:val="24"/>
          <w:highlight w:val="none"/>
        </w:rPr>
      </w:pPr>
      <w:bookmarkStart w:id="558" w:name="_Toc15842"/>
      <w:r>
        <w:rPr>
          <w:rFonts w:hint="eastAsia" w:ascii="仿宋" w:hAnsi="仿宋" w:eastAsia="仿宋" w:cs="仿宋"/>
          <w:b/>
          <w:color w:val="auto"/>
          <w:sz w:val="24"/>
          <w:szCs w:val="24"/>
          <w:highlight w:val="none"/>
        </w:rPr>
        <w:t>第六章 补充条款</w:t>
      </w:r>
      <w:bookmarkEnd w:id="534"/>
      <w:bookmarkEnd w:id="535"/>
      <w:bookmarkEnd w:id="536"/>
      <w:bookmarkEnd w:id="537"/>
      <w:bookmarkEnd w:id="558"/>
    </w:p>
    <w:p w14:paraId="04D94950">
      <w:pPr>
        <w:rPr>
          <w:rFonts w:hint="eastAsia" w:ascii="仿宋" w:hAnsi="仿宋" w:eastAsia="仿宋" w:cs="仿宋"/>
          <w:color w:val="auto"/>
          <w:highlight w:val="none"/>
        </w:rPr>
      </w:pPr>
    </w:p>
    <w:p w14:paraId="0A8387AB">
      <w:pPr>
        <w:rPr>
          <w:rFonts w:hint="eastAsia" w:ascii="仿宋" w:hAnsi="仿宋" w:eastAsia="仿宋" w:cs="仿宋"/>
          <w:color w:val="auto"/>
          <w:highlight w:val="none"/>
        </w:rPr>
      </w:pPr>
    </w:p>
    <w:p w14:paraId="54CBE0F5">
      <w:pPr>
        <w:spacing w:line="360" w:lineRule="auto"/>
        <w:outlineLvl w:val="1"/>
        <w:rPr>
          <w:rFonts w:hint="eastAsia" w:ascii="仿宋" w:hAnsi="仿宋" w:eastAsia="仿宋" w:cs="仿宋"/>
          <w:color w:val="auto"/>
          <w:spacing w:val="6"/>
          <w:sz w:val="24"/>
          <w:szCs w:val="24"/>
          <w:highlight w:val="none"/>
        </w:rPr>
      </w:pPr>
      <w:bookmarkStart w:id="559" w:name="_Toc32617"/>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559"/>
    </w:p>
    <w:p w14:paraId="66E3D5D5">
      <w:pPr>
        <w:spacing w:line="360" w:lineRule="auto"/>
        <w:jc w:val="center"/>
        <w:rPr>
          <w:rFonts w:hint="eastAsia" w:ascii="仿宋" w:hAnsi="仿宋" w:eastAsia="仿宋" w:cs="仿宋"/>
          <w:color w:val="auto"/>
          <w:spacing w:val="6"/>
          <w:sz w:val="24"/>
          <w:szCs w:val="24"/>
          <w:highlight w:val="none"/>
        </w:rPr>
      </w:pPr>
    </w:p>
    <w:p w14:paraId="148010D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C70540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276095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BDD1D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6950004">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4455EC3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5852110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79CA05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DDD656E">
      <w:pPr>
        <w:spacing w:line="360" w:lineRule="auto"/>
        <w:ind w:firstLine="504" w:firstLineChars="200"/>
        <w:rPr>
          <w:rFonts w:hint="eastAsia" w:ascii="仿宋" w:hAnsi="仿宋" w:eastAsia="仿宋" w:cs="仿宋"/>
          <w:color w:val="auto"/>
          <w:spacing w:val="6"/>
          <w:sz w:val="24"/>
          <w:szCs w:val="24"/>
          <w:highlight w:val="none"/>
        </w:rPr>
      </w:pPr>
    </w:p>
    <w:p w14:paraId="1EB147B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C5BC2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7BB75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906DA6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630774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DAF3BFD">
      <w:pPr>
        <w:spacing w:line="360" w:lineRule="auto"/>
        <w:outlineLvl w:val="1"/>
        <w:rPr>
          <w:rFonts w:hint="eastAsia" w:ascii="仿宋" w:hAnsi="仿宋" w:eastAsia="仿宋" w:cs="仿宋"/>
          <w:color w:val="auto"/>
          <w:spacing w:val="6"/>
          <w:sz w:val="24"/>
          <w:szCs w:val="24"/>
          <w:highlight w:val="none"/>
          <w:lang w:val="en-US" w:eastAsia="zh-CN"/>
        </w:rPr>
      </w:pPr>
      <w:bookmarkStart w:id="560" w:name="_Toc25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560"/>
    </w:p>
    <w:p w14:paraId="691F0BAB">
      <w:pPr>
        <w:spacing w:line="360" w:lineRule="auto"/>
        <w:jc w:val="center"/>
        <w:rPr>
          <w:rFonts w:hint="eastAsia" w:ascii="仿宋" w:hAnsi="仿宋" w:eastAsia="仿宋" w:cs="仿宋"/>
          <w:color w:val="auto"/>
          <w:spacing w:val="6"/>
          <w:sz w:val="24"/>
          <w:szCs w:val="24"/>
          <w:highlight w:val="none"/>
        </w:rPr>
      </w:pPr>
    </w:p>
    <w:p w14:paraId="462725D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65F96F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10"/>
        <w:rPr>
          <w:rFonts w:hint="eastAsia" w:ascii="仿宋" w:hAnsi="仿宋" w:eastAsia="仿宋" w:cs="仿宋"/>
          <w:color w:val="auto"/>
          <w:highlight w:val="none"/>
        </w:rPr>
      </w:pPr>
    </w:p>
    <w:p w14:paraId="58C0FA81">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4AC875F">
      <w:pPr>
        <w:spacing w:line="360" w:lineRule="auto"/>
        <w:outlineLvl w:val="1"/>
        <w:rPr>
          <w:rFonts w:hint="eastAsia" w:ascii="仿宋" w:hAnsi="仿宋" w:eastAsia="仿宋" w:cs="仿宋"/>
          <w:color w:val="auto"/>
          <w:spacing w:val="6"/>
          <w:sz w:val="24"/>
          <w:szCs w:val="24"/>
          <w:highlight w:val="none"/>
        </w:rPr>
      </w:pPr>
      <w:bookmarkStart w:id="561" w:name="_Toc26236"/>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561"/>
    </w:p>
    <w:p w14:paraId="57B5C2F9">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16997E4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10CFA68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90E7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10"/>
        <w:rPr>
          <w:rFonts w:hint="eastAsia" w:ascii="仿宋" w:hAnsi="仿宋" w:eastAsia="仿宋" w:cs="仿宋"/>
          <w:color w:val="auto"/>
          <w:highlight w:val="none"/>
        </w:rPr>
      </w:pPr>
    </w:p>
    <w:p w14:paraId="6E175885">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BFB6FD5">
      <w:pPr>
        <w:spacing w:line="360" w:lineRule="auto"/>
        <w:ind w:firstLine="504" w:firstLineChars="200"/>
        <w:rPr>
          <w:rFonts w:hint="eastAsia" w:ascii="仿宋" w:hAnsi="仿宋" w:eastAsia="仿宋" w:cs="仿宋"/>
          <w:color w:val="auto"/>
          <w:spacing w:val="6"/>
          <w:sz w:val="24"/>
          <w:szCs w:val="24"/>
          <w:highlight w:val="none"/>
        </w:rPr>
      </w:pPr>
    </w:p>
    <w:p w14:paraId="7381F5E2">
      <w:pPr>
        <w:spacing w:line="360" w:lineRule="auto"/>
        <w:ind w:firstLine="504" w:firstLineChars="200"/>
        <w:rPr>
          <w:rFonts w:hint="eastAsia" w:ascii="仿宋" w:hAnsi="仿宋" w:eastAsia="仿宋" w:cs="仿宋"/>
          <w:color w:val="auto"/>
          <w:spacing w:val="6"/>
          <w:sz w:val="24"/>
          <w:szCs w:val="24"/>
          <w:highlight w:val="none"/>
        </w:rPr>
      </w:pPr>
    </w:p>
    <w:p w14:paraId="5E90D6B9">
      <w:pPr>
        <w:spacing w:line="360" w:lineRule="auto"/>
        <w:ind w:firstLine="504" w:firstLineChars="200"/>
        <w:rPr>
          <w:rFonts w:hint="eastAsia" w:ascii="仿宋" w:hAnsi="仿宋" w:eastAsia="仿宋" w:cs="仿宋"/>
          <w:color w:val="auto"/>
          <w:spacing w:val="6"/>
          <w:sz w:val="24"/>
          <w:szCs w:val="24"/>
          <w:highlight w:val="none"/>
        </w:rPr>
      </w:pPr>
    </w:p>
    <w:p w14:paraId="49097FF2">
      <w:pPr>
        <w:widowControl/>
        <w:jc w:val="left"/>
        <w:rPr>
          <w:rFonts w:hint="eastAsia" w:ascii="仿宋" w:hAnsi="仿宋" w:eastAsia="仿宋" w:cs="仿宋"/>
          <w:color w:val="auto"/>
          <w:highlight w:val="none"/>
        </w:rPr>
      </w:pPr>
    </w:p>
    <w:p w14:paraId="13B9359E">
      <w:pPr>
        <w:rPr>
          <w:rFonts w:hint="eastAsia" w:ascii="仿宋" w:hAnsi="仿宋" w:eastAsia="仿宋" w:cs="仿宋"/>
          <w:b/>
          <w:color w:val="auto"/>
          <w:sz w:val="24"/>
          <w:szCs w:val="24"/>
          <w:highlight w:val="none"/>
        </w:rPr>
      </w:pPr>
    </w:p>
    <w:p w14:paraId="6B492BCF">
      <w:pPr>
        <w:spacing w:line="360" w:lineRule="auto"/>
        <w:ind w:firstLine="480" w:firstLineChars="200"/>
        <w:jc w:val="center"/>
        <w:rPr>
          <w:rFonts w:hint="eastAsia" w:ascii="仿宋" w:hAnsi="仿宋" w:eastAsia="仿宋" w:cs="仿宋"/>
          <w:color w:val="auto"/>
          <w:sz w:val="24"/>
          <w:szCs w:val="24"/>
          <w:highlight w:val="none"/>
        </w:rPr>
      </w:pPr>
    </w:p>
    <w:p w14:paraId="2FA9C0C7">
      <w:pPr>
        <w:spacing w:line="360" w:lineRule="auto"/>
        <w:ind w:firstLine="480" w:firstLineChars="200"/>
        <w:jc w:val="center"/>
        <w:rPr>
          <w:rFonts w:hint="eastAsia" w:ascii="仿宋" w:hAnsi="仿宋" w:eastAsia="仿宋" w:cs="仿宋"/>
          <w:color w:val="auto"/>
          <w:sz w:val="24"/>
          <w:szCs w:val="24"/>
          <w:highlight w:val="none"/>
        </w:rPr>
      </w:pPr>
    </w:p>
    <w:p w14:paraId="37ED3158">
      <w:pPr>
        <w:spacing w:line="360" w:lineRule="auto"/>
        <w:ind w:firstLine="480" w:firstLineChars="200"/>
        <w:jc w:val="center"/>
        <w:rPr>
          <w:rFonts w:hint="eastAsia" w:ascii="仿宋" w:hAnsi="仿宋" w:eastAsia="仿宋" w:cs="仿宋"/>
          <w:color w:val="auto"/>
          <w:sz w:val="24"/>
          <w:szCs w:val="24"/>
          <w:highlight w:val="none"/>
        </w:rPr>
      </w:pPr>
    </w:p>
    <w:p w14:paraId="269E050F">
      <w:pPr>
        <w:spacing w:line="360" w:lineRule="auto"/>
        <w:jc w:val="both"/>
        <w:rPr>
          <w:rFonts w:hint="eastAsia" w:ascii="仿宋" w:hAnsi="仿宋" w:eastAsia="仿宋" w:cs="仿宋"/>
          <w:color w:val="auto"/>
          <w:sz w:val="24"/>
          <w:szCs w:val="24"/>
          <w:highlight w:val="none"/>
        </w:rPr>
      </w:pPr>
    </w:p>
    <w:sectPr>
      <w:headerReference r:id="rId8" w:type="default"/>
      <w:footerReference r:id="rId9"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6B49">
    <w:pPr>
      <w:pStyle w:val="22"/>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F92E">
    <w:pPr>
      <w:pStyle w:val="22"/>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14:paraId="52D5D66D">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2"/>
      <w:ind w:right="9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A1C41">
                          <w:pPr>
                            <w:pStyle w:val="22"/>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42A1C41">
                    <w:pPr>
                      <w:pStyle w:val="22"/>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4E02E">
    <w:pPr>
      <w:pStyle w:val="22"/>
      <w:tabs>
        <w:tab w:val="center" w:pos="4275"/>
        <w:tab w:val="clear" w:pos="4153"/>
      </w:tabs>
      <w:rPr>
        <w:rFonts w:asciiTheme="minorEastAsia" w:hAnsiTheme="minorEastAsia" w:eastAsiaTheme="minorEastAsia"/>
        <w:sz w:val="13"/>
        <w:szCs w:val="13"/>
        <w:lang w:val="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E2C32">
                          <w:pPr>
                            <w:pStyle w:val="22"/>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2</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5E2C32">
                    <w:pPr>
                      <w:pStyle w:val="22"/>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2</w:t>
                    </w:r>
                    <w:r>
                      <w:rPr>
                        <w:rFonts w:hint="eastAsia" w:ascii="仿宋" w:hAnsi="仿宋" w:eastAsia="仿宋" w:cs="仿宋"/>
                        <w:sz w:val="21"/>
                        <w:szCs w:val="21"/>
                      </w:rPr>
                      <w:fldChar w:fldCharType="end"/>
                    </w:r>
                  </w:p>
                </w:txbxContent>
              </v:textbox>
            </v:shape>
          </w:pict>
        </mc:Fallback>
      </mc:AlternateContent>
    </w:r>
    <w:r>
      <w:rPr>
        <w:rFonts w:hint="eastAsia" w:asciiTheme="minorEastAsia" w:hAnsiTheme="minorEastAsia" w:eastAsiaTheme="minorEastAsia"/>
        <w:sz w:val="21"/>
        <w:szCs w:val="21"/>
        <w:lang w:val="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2"/>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2"/>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2"/>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37D13"/>
    <w:multiLevelType w:val="singleLevel"/>
    <w:tmpl w:val="DE837D13"/>
    <w:lvl w:ilvl="0" w:tentative="0">
      <w:start w:val="1"/>
      <w:numFmt w:val="decimal"/>
      <w:pStyle w:val="26"/>
      <w:lvlText w:val="%1."/>
      <w:lvlJc w:val="left"/>
      <w:pPr>
        <w:tabs>
          <w:tab w:val="left" w:pos="2040"/>
        </w:tabs>
        <w:ind w:left="2040" w:hanging="360"/>
      </w:pPr>
    </w:lvl>
  </w:abstractNum>
  <w:abstractNum w:abstractNumId="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2BAB"/>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4529B7"/>
    <w:rsid w:val="01582DED"/>
    <w:rsid w:val="016519C1"/>
    <w:rsid w:val="019239B4"/>
    <w:rsid w:val="0196601E"/>
    <w:rsid w:val="01BD7A4F"/>
    <w:rsid w:val="01C401C9"/>
    <w:rsid w:val="01DD30DE"/>
    <w:rsid w:val="02D23086"/>
    <w:rsid w:val="02DA63DE"/>
    <w:rsid w:val="02F94BC3"/>
    <w:rsid w:val="02FD6D4D"/>
    <w:rsid w:val="03EC32E0"/>
    <w:rsid w:val="04A3407A"/>
    <w:rsid w:val="04A8452D"/>
    <w:rsid w:val="05602A5A"/>
    <w:rsid w:val="056326BB"/>
    <w:rsid w:val="057C19CF"/>
    <w:rsid w:val="05A218FD"/>
    <w:rsid w:val="05BA5435"/>
    <w:rsid w:val="063F4718"/>
    <w:rsid w:val="06C00186"/>
    <w:rsid w:val="06CB3F2E"/>
    <w:rsid w:val="070B4DB8"/>
    <w:rsid w:val="071719AF"/>
    <w:rsid w:val="071A149F"/>
    <w:rsid w:val="07702E6D"/>
    <w:rsid w:val="07CA3595"/>
    <w:rsid w:val="07CC05D8"/>
    <w:rsid w:val="07D93108"/>
    <w:rsid w:val="080F6B2A"/>
    <w:rsid w:val="082D6FB0"/>
    <w:rsid w:val="083321D8"/>
    <w:rsid w:val="084D31AF"/>
    <w:rsid w:val="085B3B1D"/>
    <w:rsid w:val="086329D2"/>
    <w:rsid w:val="08A50077"/>
    <w:rsid w:val="09197B3E"/>
    <w:rsid w:val="0935436E"/>
    <w:rsid w:val="094B394B"/>
    <w:rsid w:val="09510A7C"/>
    <w:rsid w:val="09662A3F"/>
    <w:rsid w:val="09802D58"/>
    <w:rsid w:val="09870B6B"/>
    <w:rsid w:val="09A45050"/>
    <w:rsid w:val="09D771D4"/>
    <w:rsid w:val="0A454A85"/>
    <w:rsid w:val="0B326FF4"/>
    <w:rsid w:val="0B3A5CA3"/>
    <w:rsid w:val="0CAD06C0"/>
    <w:rsid w:val="0CB8153E"/>
    <w:rsid w:val="0CF3376D"/>
    <w:rsid w:val="0D2332ED"/>
    <w:rsid w:val="0D415C54"/>
    <w:rsid w:val="0D5C45C0"/>
    <w:rsid w:val="0DD028B8"/>
    <w:rsid w:val="0DDA3736"/>
    <w:rsid w:val="0DEA1BCB"/>
    <w:rsid w:val="0E347BBB"/>
    <w:rsid w:val="0E896745"/>
    <w:rsid w:val="0E9272B5"/>
    <w:rsid w:val="0F4E7C06"/>
    <w:rsid w:val="0F5576A6"/>
    <w:rsid w:val="0F73174D"/>
    <w:rsid w:val="0F75161B"/>
    <w:rsid w:val="0FD348E1"/>
    <w:rsid w:val="0FE9445C"/>
    <w:rsid w:val="0FF7412C"/>
    <w:rsid w:val="103E5A93"/>
    <w:rsid w:val="10923E54"/>
    <w:rsid w:val="10E87F18"/>
    <w:rsid w:val="111927C8"/>
    <w:rsid w:val="111D54FE"/>
    <w:rsid w:val="11204879"/>
    <w:rsid w:val="11C023CD"/>
    <w:rsid w:val="11C8783A"/>
    <w:rsid w:val="11F70C71"/>
    <w:rsid w:val="1202500A"/>
    <w:rsid w:val="12086AC4"/>
    <w:rsid w:val="128F3808"/>
    <w:rsid w:val="1299596E"/>
    <w:rsid w:val="12BE5A78"/>
    <w:rsid w:val="12DA1AE3"/>
    <w:rsid w:val="131462C7"/>
    <w:rsid w:val="1355175A"/>
    <w:rsid w:val="13955291"/>
    <w:rsid w:val="139B3968"/>
    <w:rsid w:val="13BD568C"/>
    <w:rsid w:val="13EF712B"/>
    <w:rsid w:val="13FB724D"/>
    <w:rsid w:val="1461239E"/>
    <w:rsid w:val="14642A47"/>
    <w:rsid w:val="14A423A8"/>
    <w:rsid w:val="14AB3CAB"/>
    <w:rsid w:val="14E47444"/>
    <w:rsid w:val="151948F4"/>
    <w:rsid w:val="158E37F0"/>
    <w:rsid w:val="15FD6214"/>
    <w:rsid w:val="1607785B"/>
    <w:rsid w:val="160A7825"/>
    <w:rsid w:val="16353154"/>
    <w:rsid w:val="16356391"/>
    <w:rsid w:val="16610551"/>
    <w:rsid w:val="168510F5"/>
    <w:rsid w:val="16D72F09"/>
    <w:rsid w:val="170B670F"/>
    <w:rsid w:val="178D2ADC"/>
    <w:rsid w:val="18047D2E"/>
    <w:rsid w:val="18510A99"/>
    <w:rsid w:val="185537EF"/>
    <w:rsid w:val="188E357D"/>
    <w:rsid w:val="18C372FC"/>
    <w:rsid w:val="18CB25F9"/>
    <w:rsid w:val="19043F59"/>
    <w:rsid w:val="19153875"/>
    <w:rsid w:val="19351120"/>
    <w:rsid w:val="19766A09"/>
    <w:rsid w:val="19A05834"/>
    <w:rsid w:val="1A891F2F"/>
    <w:rsid w:val="1A951111"/>
    <w:rsid w:val="1B140288"/>
    <w:rsid w:val="1B574618"/>
    <w:rsid w:val="1B8F0552"/>
    <w:rsid w:val="1B9A62B3"/>
    <w:rsid w:val="1BD10986"/>
    <w:rsid w:val="1BD664C1"/>
    <w:rsid w:val="1BF72D21"/>
    <w:rsid w:val="1C2D3D71"/>
    <w:rsid w:val="1C312E45"/>
    <w:rsid w:val="1C381D54"/>
    <w:rsid w:val="1CD47504"/>
    <w:rsid w:val="1D174F3D"/>
    <w:rsid w:val="1D2027D7"/>
    <w:rsid w:val="1D860599"/>
    <w:rsid w:val="1DAA1C58"/>
    <w:rsid w:val="1E2A7DC2"/>
    <w:rsid w:val="1E62130A"/>
    <w:rsid w:val="1E641526"/>
    <w:rsid w:val="1E9B2A6E"/>
    <w:rsid w:val="1EFF124F"/>
    <w:rsid w:val="1F0813F5"/>
    <w:rsid w:val="1F0C54A8"/>
    <w:rsid w:val="1F601FA9"/>
    <w:rsid w:val="1FC61D6D"/>
    <w:rsid w:val="1FE12702"/>
    <w:rsid w:val="200308CB"/>
    <w:rsid w:val="20173EE0"/>
    <w:rsid w:val="20646A1B"/>
    <w:rsid w:val="20DB35F6"/>
    <w:rsid w:val="21140BF4"/>
    <w:rsid w:val="211704C9"/>
    <w:rsid w:val="21690C01"/>
    <w:rsid w:val="21A36FDB"/>
    <w:rsid w:val="21E9221E"/>
    <w:rsid w:val="22993768"/>
    <w:rsid w:val="22C858FF"/>
    <w:rsid w:val="22DC7E78"/>
    <w:rsid w:val="238F6834"/>
    <w:rsid w:val="23FC43CB"/>
    <w:rsid w:val="23FF3832"/>
    <w:rsid w:val="24117358"/>
    <w:rsid w:val="245C67FB"/>
    <w:rsid w:val="24612064"/>
    <w:rsid w:val="24833D88"/>
    <w:rsid w:val="249C4E4A"/>
    <w:rsid w:val="252E6649"/>
    <w:rsid w:val="2573095D"/>
    <w:rsid w:val="25847A9B"/>
    <w:rsid w:val="25873D4C"/>
    <w:rsid w:val="2608575D"/>
    <w:rsid w:val="26323CB8"/>
    <w:rsid w:val="264D464E"/>
    <w:rsid w:val="268A58A2"/>
    <w:rsid w:val="26F7280B"/>
    <w:rsid w:val="271B474C"/>
    <w:rsid w:val="272B1672"/>
    <w:rsid w:val="27535154"/>
    <w:rsid w:val="27541D8F"/>
    <w:rsid w:val="275639D6"/>
    <w:rsid w:val="275D6B12"/>
    <w:rsid w:val="27C065A2"/>
    <w:rsid w:val="27C61867"/>
    <w:rsid w:val="28092E82"/>
    <w:rsid w:val="283C7070"/>
    <w:rsid w:val="284B1663"/>
    <w:rsid w:val="285831A2"/>
    <w:rsid w:val="287D5314"/>
    <w:rsid w:val="28AB0135"/>
    <w:rsid w:val="28C32245"/>
    <w:rsid w:val="28D771B3"/>
    <w:rsid w:val="28E15521"/>
    <w:rsid w:val="28F22610"/>
    <w:rsid w:val="294A6240"/>
    <w:rsid w:val="294D1B32"/>
    <w:rsid w:val="297B7831"/>
    <w:rsid w:val="29C15A7E"/>
    <w:rsid w:val="2A22177C"/>
    <w:rsid w:val="2A6B7798"/>
    <w:rsid w:val="2AD4533E"/>
    <w:rsid w:val="2ADF3CE2"/>
    <w:rsid w:val="2B006133"/>
    <w:rsid w:val="2B183E1B"/>
    <w:rsid w:val="2B19215E"/>
    <w:rsid w:val="2BCC11A7"/>
    <w:rsid w:val="2BDB76C2"/>
    <w:rsid w:val="2BE27F2E"/>
    <w:rsid w:val="2BE87AAD"/>
    <w:rsid w:val="2C37360C"/>
    <w:rsid w:val="2C424529"/>
    <w:rsid w:val="2C5A3DB0"/>
    <w:rsid w:val="2D5B1AF1"/>
    <w:rsid w:val="2D7121BC"/>
    <w:rsid w:val="2D8F7C42"/>
    <w:rsid w:val="2DB61DC2"/>
    <w:rsid w:val="2E61479F"/>
    <w:rsid w:val="2E935510"/>
    <w:rsid w:val="2EC21111"/>
    <w:rsid w:val="2ED964C1"/>
    <w:rsid w:val="2F0C2E65"/>
    <w:rsid w:val="2F113395"/>
    <w:rsid w:val="2F3F2FA2"/>
    <w:rsid w:val="2FBD207A"/>
    <w:rsid w:val="2FC46C7B"/>
    <w:rsid w:val="2FE8309F"/>
    <w:rsid w:val="2FF975F4"/>
    <w:rsid w:val="30226E93"/>
    <w:rsid w:val="302A1EA4"/>
    <w:rsid w:val="3079352E"/>
    <w:rsid w:val="30847806"/>
    <w:rsid w:val="31181CFC"/>
    <w:rsid w:val="318C4693"/>
    <w:rsid w:val="319770C5"/>
    <w:rsid w:val="325A31AA"/>
    <w:rsid w:val="32650FD7"/>
    <w:rsid w:val="32916000"/>
    <w:rsid w:val="33163A81"/>
    <w:rsid w:val="332561EC"/>
    <w:rsid w:val="33646336"/>
    <w:rsid w:val="339C09C3"/>
    <w:rsid w:val="33AB50A9"/>
    <w:rsid w:val="33DC5BDE"/>
    <w:rsid w:val="3446557F"/>
    <w:rsid w:val="34567FB6"/>
    <w:rsid w:val="34A30383"/>
    <w:rsid w:val="34C1517C"/>
    <w:rsid w:val="351E0F07"/>
    <w:rsid w:val="3589141A"/>
    <w:rsid w:val="3599165E"/>
    <w:rsid w:val="35D97CAC"/>
    <w:rsid w:val="35E46651"/>
    <w:rsid w:val="35FF348B"/>
    <w:rsid w:val="36063CE6"/>
    <w:rsid w:val="3647031A"/>
    <w:rsid w:val="368528CA"/>
    <w:rsid w:val="36D668E1"/>
    <w:rsid w:val="37984548"/>
    <w:rsid w:val="37E61FE4"/>
    <w:rsid w:val="380D6333"/>
    <w:rsid w:val="384004B6"/>
    <w:rsid w:val="38400B30"/>
    <w:rsid w:val="386901D1"/>
    <w:rsid w:val="38DB2C38"/>
    <w:rsid w:val="39206C68"/>
    <w:rsid w:val="394A04AD"/>
    <w:rsid w:val="394B3C70"/>
    <w:rsid w:val="394F102E"/>
    <w:rsid w:val="395104A1"/>
    <w:rsid w:val="39C238B9"/>
    <w:rsid w:val="39E460AF"/>
    <w:rsid w:val="3A085004"/>
    <w:rsid w:val="3A4A585F"/>
    <w:rsid w:val="3A4D6F07"/>
    <w:rsid w:val="3A5A5133"/>
    <w:rsid w:val="3A685AA2"/>
    <w:rsid w:val="3A773948"/>
    <w:rsid w:val="3A7E0A06"/>
    <w:rsid w:val="3A942F44"/>
    <w:rsid w:val="3A972710"/>
    <w:rsid w:val="3B3E6803"/>
    <w:rsid w:val="3B4C2BC1"/>
    <w:rsid w:val="3B806E1C"/>
    <w:rsid w:val="3B945A17"/>
    <w:rsid w:val="3BC95E9A"/>
    <w:rsid w:val="3C2515D5"/>
    <w:rsid w:val="3CC01BC6"/>
    <w:rsid w:val="3CDE6407"/>
    <w:rsid w:val="3CEA49A0"/>
    <w:rsid w:val="3CFB0E50"/>
    <w:rsid w:val="3D136199"/>
    <w:rsid w:val="3D2F6747"/>
    <w:rsid w:val="3D410A49"/>
    <w:rsid w:val="3DF82424"/>
    <w:rsid w:val="3E607FF6"/>
    <w:rsid w:val="3E864749"/>
    <w:rsid w:val="3E9064A4"/>
    <w:rsid w:val="3E9A01F4"/>
    <w:rsid w:val="3EA34825"/>
    <w:rsid w:val="3F0044FB"/>
    <w:rsid w:val="3F22673D"/>
    <w:rsid w:val="3F32042D"/>
    <w:rsid w:val="3F543E53"/>
    <w:rsid w:val="3F7200D4"/>
    <w:rsid w:val="3F984734"/>
    <w:rsid w:val="3FAE422A"/>
    <w:rsid w:val="3FDA7ED4"/>
    <w:rsid w:val="40224945"/>
    <w:rsid w:val="40742202"/>
    <w:rsid w:val="409C0254"/>
    <w:rsid w:val="40BE01CA"/>
    <w:rsid w:val="40D854C8"/>
    <w:rsid w:val="410B008F"/>
    <w:rsid w:val="416845DA"/>
    <w:rsid w:val="418331C2"/>
    <w:rsid w:val="42273EA0"/>
    <w:rsid w:val="423F17DF"/>
    <w:rsid w:val="42402E61"/>
    <w:rsid w:val="4276314B"/>
    <w:rsid w:val="42876CE2"/>
    <w:rsid w:val="42F70A75"/>
    <w:rsid w:val="432D5ADB"/>
    <w:rsid w:val="439D67BD"/>
    <w:rsid w:val="43BC79A0"/>
    <w:rsid w:val="44093E52"/>
    <w:rsid w:val="44123658"/>
    <w:rsid w:val="441B2477"/>
    <w:rsid w:val="44617F98"/>
    <w:rsid w:val="448E4357"/>
    <w:rsid w:val="44CC6850"/>
    <w:rsid w:val="44D90D2D"/>
    <w:rsid w:val="44EE4DF6"/>
    <w:rsid w:val="453A7E81"/>
    <w:rsid w:val="454A1600"/>
    <w:rsid w:val="45620DBB"/>
    <w:rsid w:val="45895E80"/>
    <w:rsid w:val="459F6E66"/>
    <w:rsid w:val="45EC1A9C"/>
    <w:rsid w:val="46152F37"/>
    <w:rsid w:val="465377FB"/>
    <w:rsid w:val="4656787E"/>
    <w:rsid w:val="46DF533E"/>
    <w:rsid w:val="4740699E"/>
    <w:rsid w:val="476538B5"/>
    <w:rsid w:val="480F1C53"/>
    <w:rsid w:val="480F46F9"/>
    <w:rsid w:val="489108BA"/>
    <w:rsid w:val="490364C8"/>
    <w:rsid w:val="490E3CB9"/>
    <w:rsid w:val="496747FE"/>
    <w:rsid w:val="4972249A"/>
    <w:rsid w:val="498F50D9"/>
    <w:rsid w:val="49D00F6E"/>
    <w:rsid w:val="49EA3D54"/>
    <w:rsid w:val="49EB7B56"/>
    <w:rsid w:val="49FF361D"/>
    <w:rsid w:val="4A3228A6"/>
    <w:rsid w:val="4A3B24EE"/>
    <w:rsid w:val="4A3B6699"/>
    <w:rsid w:val="4A7E7BF1"/>
    <w:rsid w:val="4A83508C"/>
    <w:rsid w:val="4A835FE1"/>
    <w:rsid w:val="4B1F3C01"/>
    <w:rsid w:val="4B553E21"/>
    <w:rsid w:val="4B5C6F5D"/>
    <w:rsid w:val="4B5F25AA"/>
    <w:rsid w:val="4BE84ADE"/>
    <w:rsid w:val="4BEA35E2"/>
    <w:rsid w:val="4C2D26A8"/>
    <w:rsid w:val="4C9B1D07"/>
    <w:rsid w:val="4C9E46AD"/>
    <w:rsid w:val="4CEC3221"/>
    <w:rsid w:val="4D245859"/>
    <w:rsid w:val="4D5221B8"/>
    <w:rsid w:val="4DE8774A"/>
    <w:rsid w:val="4DF354E4"/>
    <w:rsid w:val="4E121B55"/>
    <w:rsid w:val="4E6F2738"/>
    <w:rsid w:val="4E822DD2"/>
    <w:rsid w:val="4EEF633A"/>
    <w:rsid w:val="4EF574D2"/>
    <w:rsid w:val="4F02606E"/>
    <w:rsid w:val="4F22401A"/>
    <w:rsid w:val="4F3D0E54"/>
    <w:rsid w:val="4F561F16"/>
    <w:rsid w:val="4F806F93"/>
    <w:rsid w:val="4F9D7B44"/>
    <w:rsid w:val="4FA17635"/>
    <w:rsid w:val="4FC43323"/>
    <w:rsid w:val="4FD712A8"/>
    <w:rsid w:val="4FDE2637"/>
    <w:rsid w:val="50615016"/>
    <w:rsid w:val="50783615"/>
    <w:rsid w:val="50A22688"/>
    <w:rsid w:val="50C03AEB"/>
    <w:rsid w:val="510A745C"/>
    <w:rsid w:val="511E4CB5"/>
    <w:rsid w:val="51431169"/>
    <w:rsid w:val="51482C7D"/>
    <w:rsid w:val="515B7031"/>
    <w:rsid w:val="515E78B9"/>
    <w:rsid w:val="51965D71"/>
    <w:rsid w:val="524A3FB4"/>
    <w:rsid w:val="52804A52"/>
    <w:rsid w:val="52B256B5"/>
    <w:rsid w:val="531E4716"/>
    <w:rsid w:val="532F4F57"/>
    <w:rsid w:val="53310342"/>
    <w:rsid w:val="53A72D40"/>
    <w:rsid w:val="53B34B12"/>
    <w:rsid w:val="53B355D7"/>
    <w:rsid w:val="53C27C7D"/>
    <w:rsid w:val="53C806C1"/>
    <w:rsid w:val="53F33750"/>
    <w:rsid w:val="541E31C1"/>
    <w:rsid w:val="543C3DD0"/>
    <w:rsid w:val="546368B9"/>
    <w:rsid w:val="54BE5272"/>
    <w:rsid w:val="55E60D40"/>
    <w:rsid w:val="561C4D71"/>
    <w:rsid w:val="567B189B"/>
    <w:rsid w:val="57633CE5"/>
    <w:rsid w:val="577A4DC8"/>
    <w:rsid w:val="57960AF2"/>
    <w:rsid w:val="57C83332"/>
    <w:rsid w:val="58311772"/>
    <w:rsid w:val="58850A0A"/>
    <w:rsid w:val="589E0EC5"/>
    <w:rsid w:val="58A459A4"/>
    <w:rsid w:val="58C46142"/>
    <w:rsid w:val="58D26AB1"/>
    <w:rsid w:val="58E107A1"/>
    <w:rsid w:val="58E16CF4"/>
    <w:rsid w:val="59145045"/>
    <w:rsid w:val="591D7F46"/>
    <w:rsid w:val="5A364E1D"/>
    <w:rsid w:val="5A443ABB"/>
    <w:rsid w:val="5A957D96"/>
    <w:rsid w:val="5AA77AC9"/>
    <w:rsid w:val="5ABE498D"/>
    <w:rsid w:val="5AD76600"/>
    <w:rsid w:val="5B5A431C"/>
    <w:rsid w:val="5BA30291"/>
    <w:rsid w:val="5BCA7F13"/>
    <w:rsid w:val="5C001B87"/>
    <w:rsid w:val="5C1A4C32"/>
    <w:rsid w:val="5C427AD9"/>
    <w:rsid w:val="5CAB7ACF"/>
    <w:rsid w:val="5CAC586B"/>
    <w:rsid w:val="5CB519F1"/>
    <w:rsid w:val="5CDD5E0B"/>
    <w:rsid w:val="5D2C38E4"/>
    <w:rsid w:val="5D2D2508"/>
    <w:rsid w:val="5D8B5B79"/>
    <w:rsid w:val="5DE30E18"/>
    <w:rsid w:val="5DF448C0"/>
    <w:rsid w:val="5DFB2D6D"/>
    <w:rsid w:val="5E4F72F6"/>
    <w:rsid w:val="5EEB4428"/>
    <w:rsid w:val="5F57386C"/>
    <w:rsid w:val="5F5B4A5D"/>
    <w:rsid w:val="5F9745B0"/>
    <w:rsid w:val="5FB355F1"/>
    <w:rsid w:val="5FD255E8"/>
    <w:rsid w:val="602D0A71"/>
    <w:rsid w:val="603277EB"/>
    <w:rsid w:val="60777D0A"/>
    <w:rsid w:val="6098238E"/>
    <w:rsid w:val="60D47DFC"/>
    <w:rsid w:val="60D659FD"/>
    <w:rsid w:val="61110E6E"/>
    <w:rsid w:val="61835CB6"/>
    <w:rsid w:val="61845D8D"/>
    <w:rsid w:val="61F611D0"/>
    <w:rsid w:val="61FE0917"/>
    <w:rsid w:val="62287777"/>
    <w:rsid w:val="628F56D7"/>
    <w:rsid w:val="62A53835"/>
    <w:rsid w:val="62E4606E"/>
    <w:rsid w:val="62EC4C13"/>
    <w:rsid w:val="63332842"/>
    <w:rsid w:val="633E116D"/>
    <w:rsid w:val="63586D06"/>
    <w:rsid w:val="63A97172"/>
    <w:rsid w:val="64383AD1"/>
    <w:rsid w:val="64502F80"/>
    <w:rsid w:val="64590086"/>
    <w:rsid w:val="64A31301"/>
    <w:rsid w:val="64CF7EEA"/>
    <w:rsid w:val="65735178"/>
    <w:rsid w:val="6577044D"/>
    <w:rsid w:val="658C7FE7"/>
    <w:rsid w:val="659155FE"/>
    <w:rsid w:val="65B67BBC"/>
    <w:rsid w:val="65CD26B4"/>
    <w:rsid w:val="65DC4ACB"/>
    <w:rsid w:val="65E52935"/>
    <w:rsid w:val="660648E1"/>
    <w:rsid w:val="66154481"/>
    <w:rsid w:val="661A0A16"/>
    <w:rsid w:val="666F1DE3"/>
    <w:rsid w:val="66B9305E"/>
    <w:rsid w:val="66D42299"/>
    <w:rsid w:val="66F83B86"/>
    <w:rsid w:val="66FD14C3"/>
    <w:rsid w:val="6700465F"/>
    <w:rsid w:val="67236BC5"/>
    <w:rsid w:val="676A6F7B"/>
    <w:rsid w:val="677456BC"/>
    <w:rsid w:val="67753429"/>
    <w:rsid w:val="677D30E0"/>
    <w:rsid w:val="678609C8"/>
    <w:rsid w:val="68012F0F"/>
    <w:rsid w:val="68555008"/>
    <w:rsid w:val="686200DD"/>
    <w:rsid w:val="688D02FE"/>
    <w:rsid w:val="688F22C8"/>
    <w:rsid w:val="68EB20F0"/>
    <w:rsid w:val="68ED3493"/>
    <w:rsid w:val="68F95994"/>
    <w:rsid w:val="6917406C"/>
    <w:rsid w:val="694420CC"/>
    <w:rsid w:val="69601EB7"/>
    <w:rsid w:val="69661355"/>
    <w:rsid w:val="696E1C4C"/>
    <w:rsid w:val="698D1F4D"/>
    <w:rsid w:val="69D84255"/>
    <w:rsid w:val="6A0A597F"/>
    <w:rsid w:val="6A31115D"/>
    <w:rsid w:val="6A7F7B72"/>
    <w:rsid w:val="6A8E035E"/>
    <w:rsid w:val="6AC0668D"/>
    <w:rsid w:val="6ADF6E0B"/>
    <w:rsid w:val="6AFA27E1"/>
    <w:rsid w:val="6B067791"/>
    <w:rsid w:val="6B7B77ED"/>
    <w:rsid w:val="6B923E7E"/>
    <w:rsid w:val="6BAF4A30"/>
    <w:rsid w:val="6C16685D"/>
    <w:rsid w:val="6D714693"/>
    <w:rsid w:val="6D715262"/>
    <w:rsid w:val="6D9034EF"/>
    <w:rsid w:val="6DD01ED5"/>
    <w:rsid w:val="6DD05733"/>
    <w:rsid w:val="6E1D776A"/>
    <w:rsid w:val="6E3336F6"/>
    <w:rsid w:val="6E3E23D3"/>
    <w:rsid w:val="6E4B79C2"/>
    <w:rsid w:val="6E58315D"/>
    <w:rsid w:val="6E9137E0"/>
    <w:rsid w:val="6E916298"/>
    <w:rsid w:val="6EA84809"/>
    <w:rsid w:val="6EF041DC"/>
    <w:rsid w:val="6F4831D1"/>
    <w:rsid w:val="6F66625A"/>
    <w:rsid w:val="6FAF3250"/>
    <w:rsid w:val="6FCE7B7A"/>
    <w:rsid w:val="6FD607DD"/>
    <w:rsid w:val="6FF75479"/>
    <w:rsid w:val="70613731"/>
    <w:rsid w:val="70812E3F"/>
    <w:rsid w:val="70981F36"/>
    <w:rsid w:val="70997AC2"/>
    <w:rsid w:val="713003C1"/>
    <w:rsid w:val="713A2FED"/>
    <w:rsid w:val="71706A0F"/>
    <w:rsid w:val="719178EE"/>
    <w:rsid w:val="71BC3A02"/>
    <w:rsid w:val="723839D1"/>
    <w:rsid w:val="72BA11D4"/>
    <w:rsid w:val="739F6935"/>
    <w:rsid w:val="745E5245"/>
    <w:rsid w:val="74DD43BC"/>
    <w:rsid w:val="74DE2D28"/>
    <w:rsid w:val="75317F36"/>
    <w:rsid w:val="753A7A60"/>
    <w:rsid w:val="759242AE"/>
    <w:rsid w:val="75FC4D15"/>
    <w:rsid w:val="76101919"/>
    <w:rsid w:val="761738FD"/>
    <w:rsid w:val="76431924"/>
    <w:rsid w:val="76447765"/>
    <w:rsid w:val="767E572A"/>
    <w:rsid w:val="771E7D75"/>
    <w:rsid w:val="776668EA"/>
    <w:rsid w:val="77BA09E4"/>
    <w:rsid w:val="77E12415"/>
    <w:rsid w:val="77FA5285"/>
    <w:rsid w:val="781E0F73"/>
    <w:rsid w:val="782725D3"/>
    <w:rsid w:val="78A376CA"/>
    <w:rsid w:val="78B638A1"/>
    <w:rsid w:val="791871BB"/>
    <w:rsid w:val="791933E9"/>
    <w:rsid w:val="794A3E9B"/>
    <w:rsid w:val="798968C0"/>
    <w:rsid w:val="79D96301"/>
    <w:rsid w:val="79DC7338"/>
    <w:rsid w:val="7A1A0D3D"/>
    <w:rsid w:val="7A344A7E"/>
    <w:rsid w:val="7A8D32B9"/>
    <w:rsid w:val="7AA664FD"/>
    <w:rsid w:val="7AC51B7A"/>
    <w:rsid w:val="7B0A3A31"/>
    <w:rsid w:val="7B1524BC"/>
    <w:rsid w:val="7BD754B6"/>
    <w:rsid w:val="7BE36163"/>
    <w:rsid w:val="7BE60B10"/>
    <w:rsid w:val="7C00428B"/>
    <w:rsid w:val="7C501E80"/>
    <w:rsid w:val="7C69085F"/>
    <w:rsid w:val="7D5B1FAF"/>
    <w:rsid w:val="7DC4607A"/>
    <w:rsid w:val="7E4253D3"/>
    <w:rsid w:val="7E6E734E"/>
    <w:rsid w:val="7E985949"/>
    <w:rsid w:val="7EC30AC6"/>
    <w:rsid w:val="7EFB1398"/>
    <w:rsid w:val="7F4A4D43"/>
    <w:rsid w:val="7F995383"/>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9"/>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5">
    <w:name w:val="heading 2"/>
    <w:basedOn w:val="1"/>
    <w:next w:val="1"/>
    <w:link w:val="61"/>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1"/>
    <w:link w:val="60"/>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203"/>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
    <w:name w:val="Body Text"/>
    <w:basedOn w:val="1"/>
    <w:next w:val="2"/>
    <w:link w:val="133"/>
    <w:qFormat/>
    <w:uiPriority w:val="99"/>
    <w:pPr>
      <w:spacing w:after="120"/>
    </w:pPr>
    <w:rPr>
      <w:rFonts w:ascii="Calibri" w:hAnsi="Calibri" w:eastAsia="宋体" w:cs="Times New Roman"/>
      <w:kern w:val="0"/>
      <w:sz w:val="24"/>
      <w:szCs w:val="20"/>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Normal Indent"/>
    <w:basedOn w:val="1"/>
    <w:link w:val="112"/>
    <w:qFormat/>
    <w:uiPriority w:val="99"/>
    <w:pPr>
      <w:ind w:firstLine="420" w:firstLineChars="200"/>
    </w:pPr>
    <w:rPr>
      <w:rFonts w:ascii="Times New Roman" w:hAnsi="Times New Roman" w:eastAsia="宋体" w:cs="Times New Roman"/>
      <w:kern w:val="0"/>
      <w:sz w:val="24"/>
      <w:szCs w:val="20"/>
    </w:rPr>
  </w:style>
  <w:style w:type="paragraph" w:styleId="11">
    <w:name w:val="Document Map"/>
    <w:basedOn w:val="1"/>
    <w:link w:val="130"/>
    <w:qFormat/>
    <w:uiPriority w:val="0"/>
    <w:rPr>
      <w:rFonts w:ascii="宋体" w:hAnsi="Calibri" w:eastAsia="宋体" w:cs="Times New Roman"/>
      <w:kern w:val="0"/>
      <w:sz w:val="18"/>
      <w:szCs w:val="20"/>
    </w:rPr>
  </w:style>
  <w:style w:type="paragraph" w:styleId="12">
    <w:name w:val="toa heading"/>
    <w:basedOn w:val="1"/>
    <w:next w:val="1"/>
    <w:qFormat/>
    <w:uiPriority w:val="0"/>
    <w:pPr>
      <w:spacing w:before="120"/>
    </w:pPr>
    <w:rPr>
      <w:rFonts w:ascii="Cambria" w:hAnsi="Cambria"/>
      <w:sz w:val="24"/>
      <w:szCs w:val="24"/>
    </w:rPr>
  </w:style>
  <w:style w:type="paragraph" w:styleId="13">
    <w:name w:val="annotation text"/>
    <w:basedOn w:val="1"/>
    <w:link w:val="158"/>
    <w:qFormat/>
    <w:uiPriority w:val="0"/>
    <w:pPr>
      <w:jc w:val="left"/>
    </w:pPr>
  </w:style>
  <w:style w:type="paragraph" w:styleId="14">
    <w:name w:val="Body Text Indent"/>
    <w:basedOn w:val="1"/>
    <w:link w:val="64"/>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link w:val="193"/>
    <w:qFormat/>
    <w:uiPriority w:val="0"/>
    <w:rPr>
      <w:rFonts w:ascii="宋体" w:hAnsi="Courier New" w:eastAsia="宋体"/>
      <w:szCs w:val="21"/>
    </w:r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Date"/>
    <w:basedOn w:val="1"/>
    <w:next w:val="1"/>
    <w:link w:val="153"/>
    <w:qFormat/>
    <w:uiPriority w:val="0"/>
    <w:rPr>
      <w:szCs w:val="21"/>
    </w:rPr>
  </w:style>
  <w:style w:type="paragraph" w:styleId="20">
    <w:name w:val="Body Text Indent 2"/>
    <w:basedOn w:val="1"/>
    <w:link w:val="126"/>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1">
    <w:name w:val="Balloon Text"/>
    <w:basedOn w:val="1"/>
    <w:link w:val="76"/>
    <w:qFormat/>
    <w:uiPriority w:val="99"/>
    <w:rPr>
      <w:rFonts w:ascii="Calibri" w:hAnsi="Calibri" w:eastAsia="宋体" w:cs="Times New Roman"/>
      <w:sz w:val="18"/>
      <w:szCs w:val="18"/>
    </w:rPr>
  </w:style>
  <w:style w:type="paragraph" w:styleId="22">
    <w:name w:val="footer"/>
    <w:basedOn w:val="1"/>
    <w:next w:val="1"/>
    <w:link w:val="63"/>
    <w:qFormat/>
    <w:uiPriority w:val="99"/>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62"/>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List Number 5"/>
    <w:basedOn w:val="1"/>
    <w:semiHidden/>
    <w:unhideWhenUsed/>
    <w:qFormat/>
    <w:uiPriority w:val="99"/>
    <w:pPr>
      <w:numPr>
        <w:ilvl w:val="0"/>
        <w:numId w:val="1"/>
      </w:numPr>
    </w:pPr>
  </w:style>
  <w:style w:type="paragraph" w:styleId="27">
    <w:name w:val="footnote text"/>
    <w:basedOn w:val="1"/>
    <w:link w:val="170"/>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ind w:left="2100" w:leftChars="1000"/>
    </w:pPr>
    <w:rPr>
      <w:rFonts w:ascii="Times New Roman" w:hAnsi="Times New Roman" w:eastAsia="宋体" w:cs="Times New Roman"/>
      <w:szCs w:val="24"/>
    </w:rPr>
  </w:style>
  <w:style w:type="paragraph" w:styleId="29">
    <w:name w:val="Body Text Indent 3"/>
    <w:basedOn w:val="1"/>
    <w:link w:val="128"/>
    <w:qFormat/>
    <w:uiPriority w:val="99"/>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qFormat/>
    <w:uiPriority w:val="39"/>
    <w:pPr>
      <w:ind w:left="420" w:leftChars="200"/>
    </w:pPr>
    <w:rPr>
      <w:rFonts w:ascii="Times New Roman" w:hAnsi="Times New Roman" w:eastAsia="宋体" w:cs="Times New Roman"/>
      <w:szCs w:val="24"/>
    </w:rPr>
  </w:style>
  <w:style w:type="paragraph" w:styleId="32">
    <w:name w:val="toc 9"/>
    <w:basedOn w:val="1"/>
    <w:next w:val="1"/>
    <w:qFormat/>
    <w:uiPriority w:val="0"/>
    <w:pPr>
      <w:ind w:left="3360" w:leftChars="1600"/>
    </w:pPr>
    <w:rPr>
      <w:rFonts w:ascii="Times New Roman" w:hAnsi="Times New Roman" w:eastAsia="宋体" w:cs="Times New Roman"/>
      <w:szCs w:val="24"/>
    </w:rPr>
  </w:style>
  <w:style w:type="paragraph" w:styleId="33">
    <w:name w:val="List Continue 2"/>
    <w:basedOn w:val="1"/>
    <w:qFormat/>
    <w:uiPriority w:val="99"/>
    <w:pPr>
      <w:spacing w:after="120"/>
      <w:ind w:left="840" w:leftChars="400"/>
    </w:pPr>
    <w:rPr>
      <w:rFonts w:ascii="Times New Roman" w:hAnsi="Times New Roman" w:eastAsia="宋体" w:cs="Times New Roman"/>
      <w:szCs w:val="24"/>
    </w:rPr>
  </w:style>
  <w:style w:type="paragraph" w:styleId="34">
    <w:name w:val="Normal (Web)"/>
    <w:basedOn w:val="1"/>
    <w:next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6">
    <w:name w:val="Title"/>
    <w:basedOn w:val="1"/>
    <w:link w:val="156"/>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3"/>
    <w:next w:val="13"/>
    <w:link w:val="163"/>
    <w:qFormat/>
    <w:uiPriority w:val="0"/>
    <w:rPr>
      <w:b/>
      <w:bCs/>
    </w:rPr>
  </w:style>
  <w:style w:type="paragraph" w:styleId="38">
    <w:name w:val="Body Text First Indent 2"/>
    <w:basedOn w:val="14"/>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paragraph" w:customStyle="1" w:styleId="56">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7">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58">
    <w:name w:val="方案正文"/>
    <w:basedOn w:val="3"/>
    <w:qFormat/>
    <w:uiPriority w:val="0"/>
    <w:pPr>
      <w:spacing w:after="0"/>
      <w:ind w:firstLine="560" w:firstLineChars="200"/>
      <w:jc w:val="left"/>
    </w:pPr>
    <w:rPr>
      <w:rFonts w:ascii="Arial" w:hAnsi="Arial" w:eastAsia="仿宋" w:cs="宋体"/>
      <w:sz w:val="28"/>
      <w:szCs w:val="21"/>
    </w:rPr>
  </w:style>
  <w:style w:type="character" w:customStyle="1" w:styleId="59">
    <w:name w:val="标题 1 字符"/>
    <w:basedOn w:val="41"/>
    <w:link w:val="4"/>
    <w:qFormat/>
    <w:uiPriority w:val="9"/>
    <w:rPr>
      <w:rFonts w:ascii="???" w:hAnsi="???" w:eastAsia="宋体" w:cs="Arial"/>
      <w:b/>
      <w:bCs/>
      <w:color w:val="020000"/>
      <w:kern w:val="36"/>
      <w:sz w:val="44"/>
      <w:szCs w:val="44"/>
    </w:rPr>
  </w:style>
  <w:style w:type="character" w:customStyle="1" w:styleId="60">
    <w:name w:val="标题 3 字符"/>
    <w:basedOn w:val="41"/>
    <w:link w:val="6"/>
    <w:qFormat/>
    <w:uiPriority w:val="0"/>
    <w:rPr>
      <w:rFonts w:ascii="??" w:hAnsi="??" w:eastAsia="宋体" w:cs="Arial"/>
      <w:b/>
      <w:bCs/>
      <w:color w:val="000000"/>
      <w:kern w:val="0"/>
      <w:sz w:val="32"/>
      <w:szCs w:val="32"/>
    </w:rPr>
  </w:style>
  <w:style w:type="character" w:customStyle="1" w:styleId="61">
    <w:name w:val="标题 2 字符"/>
    <w:basedOn w:val="41"/>
    <w:link w:val="5"/>
    <w:qFormat/>
    <w:uiPriority w:val="99"/>
    <w:rPr>
      <w:rFonts w:ascii="???" w:hAnsi="???" w:eastAsia="宋体" w:cs="Arial"/>
      <w:b/>
      <w:bCs/>
      <w:color w:val="020000"/>
      <w:kern w:val="0"/>
      <w:sz w:val="32"/>
      <w:szCs w:val="32"/>
    </w:rPr>
  </w:style>
  <w:style w:type="character" w:customStyle="1" w:styleId="62">
    <w:name w:val="页眉 字符"/>
    <w:basedOn w:val="41"/>
    <w:link w:val="23"/>
    <w:qFormat/>
    <w:uiPriority w:val="99"/>
    <w:rPr>
      <w:rFonts w:ascii="Calibri" w:hAnsi="Calibri" w:eastAsia="宋体" w:cs="Times New Roman"/>
      <w:sz w:val="18"/>
      <w:szCs w:val="18"/>
    </w:rPr>
  </w:style>
  <w:style w:type="character" w:customStyle="1" w:styleId="63">
    <w:name w:val="页脚 字符"/>
    <w:basedOn w:val="41"/>
    <w:link w:val="22"/>
    <w:qFormat/>
    <w:uiPriority w:val="99"/>
    <w:rPr>
      <w:rFonts w:ascii="Calibri" w:hAnsi="Calibri" w:eastAsia="宋体" w:cs="Times New Roman"/>
      <w:sz w:val="18"/>
      <w:szCs w:val="18"/>
    </w:rPr>
  </w:style>
  <w:style w:type="character" w:customStyle="1" w:styleId="64">
    <w:name w:val="正文文本缩进 字符"/>
    <w:basedOn w:val="41"/>
    <w:link w:val="14"/>
    <w:qFormat/>
    <w:uiPriority w:val="0"/>
    <w:rPr>
      <w:rFonts w:ascii="??" w:hAnsi="??" w:eastAsia="宋体" w:cs="Arial"/>
      <w:kern w:val="0"/>
      <w:sz w:val="24"/>
      <w:szCs w:val="24"/>
    </w:rPr>
  </w:style>
  <w:style w:type="paragraph" w:customStyle="1" w:styleId="65">
    <w:name w:val="列出段落1"/>
    <w:basedOn w:val="1"/>
    <w:qFormat/>
    <w:uiPriority w:val="34"/>
    <w:pPr>
      <w:ind w:firstLine="420" w:firstLineChars="200"/>
    </w:pPr>
    <w:rPr>
      <w:rFonts w:ascii="Calibri" w:hAnsi="Calibri" w:eastAsia="宋体" w:cs="Times New Roman"/>
    </w:rPr>
  </w:style>
  <w:style w:type="character" w:customStyle="1" w:styleId="66">
    <w:name w:val="标题 2 Char Char"/>
    <w:qFormat/>
    <w:uiPriority w:val="99"/>
    <w:rPr>
      <w:rFonts w:ascii="Arial" w:hAnsi="Arial" w:eastAsia="黑体"/>
      <w:b/>
      <w:kern w:val="2"/>
      <w:sz w:val="32"/>
      <w:lang w:val="en-US" w:eastAsia="zh-CN"/>
    </w:rPr>
  </w:style>
  <w:style w:type="character" w:customStyle="1" w:styleId="67">
    <w:name w:val="2charchar"/>
    <w:basedOn w:val="41"/>
    <w:qFormat/>
    <w:uiPriority w:val="99"/>
    <w:rPr>
      <w:rFonts w:cs="Times New Roman"/>
    </w:rPr>
  </w:style>
  <w:style w:type="paragraph" w:customStyle="1" w:styleId="68">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9">
    <w:name w:val="z-窗体顶端1"/>
    <w:basedOn w:val="1"/>
    <w:next w:val="1"/>
    <w:link w:val="70"/>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0">
    <w:name w:val="z-窗体顶端 Char"/>
    <w:basedOn w:val="41"/>
    <w:link w:val="69"/>
    <w:semiHidden/>
    <w:qFormat/>
    <w:uiPriority w:val="99"/>
    <w:rPr>
      <w:rFonts w:ascii="Arial" w:hAnsi="Arial" w:eastAsia="宋体" w:cs="Arial"/>
      <w:vanish/>
      <w:kern w:val="0"/>
      <w:sz w:val="16"/>
      <w:szCs w:val="16"/>
    </w:rPr>
  </w:style>
  <w:style w:type="paragraph" w:customStyle="1" w:styleId="71">
    <w:name w:val="z-窗体底端1"/>
    <w:basedOn w:val="1"/>
    <w:next w:val="1"/>
    <w:link w:val="72"/>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2">
    <w:name w:val="z-窗体底端 Char"/>
    <w:basedOn w:val="41"/>
    <w:link w:val="71"/>
    <w:semiHidden/>
    <w:qFormat/>
    <w:uiPriority w:val="99"/>
    <w:rPr>
      <w:rFonts w:ascii="Arial" w:hAnsi="Arial" w:eastAsia="宋体" w:cs="Arial"/>
      <w:vanish/>
      <w:kern w:val="0"/>
      <w:sz w:val="16"/>
      <w:szCs w:val="16"/>
    </w:rPr>
  </w:style>
  <w:style w:type="paragraph" w:customStyle="1" w:styleId="73">
    <w:name w:val="hu正文"/>
    <w:basedOn w:val="1"/>
    <w:link w:val="74"/>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4">
    <w:name w:val="hu正文 Char"/>
    <w:link w:val="73"/>
    <w:qFormat/>
    <w:locked/>
    <w:uiPriority w:val="99"/>
    <w:rPr>
      <w:rFonts w:ascii="Times New Roman" w:hAnsi="Times New Roman" w:eastAsia="宋体" w:cs="Times New Roman"/>
      <w:kern w:val="0"/>
      <w:sz w:val="24"/>
      <w:szCs w:val="20"/>
    </w:rPr>
  </w:style>
  <w:style w:type="paragraph" w:customStyle="1" w:styleId="75">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6">
    <w:name w:val="批注框文本 字符"/>
    <w:basedOn w:val="41"/>
    <w:link w:val="21"/>
    <w:qFormat/>
    <w:uiPriority w:val="99"/>
    <w:rPr>
      <w:rFonts w:ascii="Calibri" w:hAnsi="Calibri" w:eastAsia="宋体" w:cs="Times New Roman"/>
      <w:sz w:val="18"/>
      <w:szCs w:val="18"/>
    </w:rPr>
  </w:style>
  <w:style w:type="character" w:customStyle="1" w:styleId="77">
    <w:name w:val="ui-bz-bg-hover1"/>
    <w:basedOn w:val="41"/>
    <w:qFormat/>
    <w:uiPriority w:val="99"/>
    <w:rPr>
      <w:rFonts w:cs="Times New Roman"/>
    </w:rPr>
  </w:style>
  <w:style w:type="character" w:customStyle="1" w:styleId="78">
    <w:name w:val="批注框文本 Char1"/>
    <w:qFormat/>
    <w:uiPriority w:val="99"/>
    <w:rPr>
      <w:rFonts w:ascii="Times New Roman" w:hAnsi="Times New Roman" w:eastAsia="宋体"/>
      <w:sz w:val="18"/>
    </w:rPr>
  </w:style>
  <w:style w:type="character" w:customStyle="1" w:styleId="79">
    <w:name w:val="bds_nopic"/>
    <w:basedOn w:val="41"/>
    <w:qFormat/>
    <w:uiPriority w:val="99"/>
    <w:rPr>
      <w:rFonts w:cs="Times New Roman"/>
    </w:rPr>
  </w:style>
  <w:style w:type="character" w:customStyle="1" w:styleId="80">
    <w:name w:val="tip12"/>
    <w:qFormat/>
    <w:uiPriority w:val="99"/>
    <w:rPr>
      <w:vanish/>
      <w:color w:val="FF0000"/>
      <w:sz w:val="18"/>
    </w:rPr>
  </w:style>
  <w:style w:type="character" w:customStyle="1" w:styleId="81">
    <w:name w:val="Body Text Indent 3 Char"/>
    <w:qFormat/>
    <w:locked/>
    <w:uiPriority w:val="99"/>
    <w:rPr>
      <w:rFonts w:ascii="宋体" w:eastAsia="宋体"/>
    </w:rPr>
  </w:style>
  <w:style w:type="character" w:customStyle="1" w:styleId="82">
    <w:name w:val="HTML Markup"/>
    <w:qFormat/>
    <w:uiPriority w:val="99"/>
    <w:rPr>
      <w:vanish/>
      <w:color w:val="FF0000"/>
    </w:rPr>
  </w:style>
  <w:style w:type="character" w:customStyle="1" w:styleId="83">
    <w:name w:val="tip7"/>
    <w:qFormat/>
    <w:uiPriority w:val="99"/>
    <w:rPr>
      <w:vanish/>
      <w:color w:val="FF0000"/>
      <w:sz w:val="18"/>
    </w:rPr>
  </w:style>
  <w:style w:type="character" w:customStyle="1" w:styleId="84">
    <w:name w:val="f-star"/>
    <w:qFormat/>
    <w:uiPriority w:val="99"/>
    <w:rPr>
      <w:color w:val="999999"/>
      <w:sz w:val="21"/>
    </w:rPr>
  </w:style>
  <w:style w:type="character" w:customStyle="1" w:styleId="85">
    <w:name w:val="Document Map Char1"/>
    <w:qFormat/>
    <w:uiPriority w:val="99"/>
    <w:rPr>
      <w:rFonts w:ascii="Times New Roman" w:hAnsi="Times New Roman"/>
      <w:kern w:val="2"/>
      <w:sz w:val="2"/>
    </w:rPr>
  </w:style>
  <w:style w:type="character" w:customStyle="1" w:styleId="86">
    <w:name w:val="my-class2"/>
    <w:basedOn w:val="41"/>
    <w:qFormat/>
    <w:uiPriority w:val="99"/>
    <w:rPr>
      <w:rFonts w:cs="Times New Roman"/>
    </w:rPr>
  </w:style>
  <w:style w:type="character" w:customStyle="1" w:styleId="87">
    <w:name w:val="no52"/>
    <w:basedOn w:val="41"/>
    <w:qFormat/>
    <w:uiPriority w:val="99"/>
    <w:rPr>
      <w:rFonts w:cs="Times New Roman"/>
    </w:rPr>
  </w:style>
  <w:style w:type="character" w:customStyle="1" w:styleId="88">
    <w:name w:val="no4"/>
    <w:basedOn w:val="41"/>
    <w:qFormat/>
    <w:uiPriority w:val="99"/>
    <w:rPr>
      <w:rFonts w:cs="Times New Roman"/>
    </w:rPr>
  </w:style>
  <w:style w:type="character" w:customStyle="1" w:styleId="89">
    <w:name w:val="my-notice"/>
    <w:basedOn w:val="41"/>
    <w:qFormat/>
    <w:uiPriority w:val="99"/>
    <w:rPr>
      <w:rFonts w:cs="Times New Roman"/>
    </w:rPr>
  </w:style>
  <w:style w:type="character" w:customStyle="1" w:styleId="90">
    <w:name w:val="ico-jiang"/>
    <w:basedOn w:val="41"/>
    <w:qFormat/>
    <w:uiPriority w:val="99"/>
    <w:rPr>
      <w:rFonts w:cs="Times New Roman"/>
    </w:rPr>
  </w:style>
  <w:style w:type="character" w:customStyle="1" w:styleId="91">
    <w:name w:val="ico-jiang2"/>
    <w:basedOn w:val="41"/>
    <w:qFormat/>
    <w:uiPriority w:val="99"/>
    <w:rPr>
      <w:rFonts w:cs="Times New Roman"/>
    </w:rPr>
  </w:style>
  <w:style w:type="character" w:customStyle="1" w:styleId="92">
    <w:name w:val="bds_more1"/>
    <w:qFormat/>
    <w:uiPriority w:val="99"/>
    <w:rPr>
      <w:rFonts w:ascii="宋体" w:hAnsi="宋体" w:eastAsia="宋体"/>
    </w:rPr>
  </w:style>
  <w:style w:type="character" w:customStyle="1" w:styleId="93">
    <w:name w:val="Body Text Indent 2 Char"/>
    <w:qFormat/>
    <w:locked/>
    <w:uiPriority w:val="99"/>
    <w:rPr>
      <w:rFonts w:ascii="宋体" w:eastAsia="宋体"/>
      <w:sz w:val="24"/>
    </w:rPr>
  </w:style>
  <w:style w:type="character" w:customStyle="1" w:styleId="94">
    <w:name w:val="org_name"/>
    <w:basedOn w:val="41"/>
    <w:qFormat/>
    <w:uiPriority w:val="99"/>
    <w:rPr>
      <w:rFonts w:cs="Times New Roman"/>
    </w:rPr>
  </w:style>
  <w:style w:type="character" w:customStyle="1" w:styleId="95">
    <w:name w:val="org_name2"/>
    <w:basedOn w:val="41"/>
    <w:qFormat/>
    <w:uiPriority w:val="99"/>
    <w:rPr>
      <w:rFonts w:cs="Times New Roman"/>
    </w:rPr>
  </w:style>
  <w:style w:type="character" w:customStyle="1" w:styleId="96">
    <w:name w:val="tip10"/>
    <w:qFormat/>
    <w:uiPriority w:val="99"/>
    <w:rPr>
      <w:vanish/>
      <w:color w:val="FF0000"/>
      <w:sz w:val="18"/>
    </w:rPr>
  </w:style>
  <w:style w:type="character" w:customStyle="1" w:styleId="97">
    <w:name w:val="orange"/>
    <w:qFormat/>
    <w:uiPriority w:val="99"/>
    <w:rPr>
      <w:color w:val="3FB58F"/>
    </w:rPr>
  </w:style>
  <w:style w:type="character" w:customStyle="1" w:styleId="98">
    <w:name w:val="bds_more"/>
    <w:basedOn w:val="41"/>
    <w:qFormat/>
    <w:uiPriority w:val="99"/>
    <w:rPr>
      <w:rFonts w:cs="Times New Roman"/>
    </w:rPr>
  </w:style>
  <w:style w:type="character" w:customStyle="1" w:styleId="99">
    <w:name w:val="t-tag"/>
    <w:qFormat/>
    <w:uiPriority w:val="99"/>
    <w:rPr>
      <w:color w:val="FFFFFF"/>
      <w:sz w:val="18"/>
      <w:shd w:val="clear" w:color="auto" w:fill="FE8833"/>
    </w:rPr>
  </w:style>
  <w:style w:type="character" w:customStyle="1" w:styleId="100">
    <w:name w:val="top-icon"/>
    <w:basedOn w:val="41"/>
    <w:qFormat/>
    <w:uiPriority w:val="99"/>
    <w:rPr>
      <w:rFonts w:cs="Times New Roman"/>
    </w:rPr>
  </w:style>
  <w:style w:type="character" w:customStyle="1" w:styleId="101">
    <w:name w:val="Body Text Char"/>
    <w:qFormat/>
    <w:locked/>
    <w:uiPriority w:val="99"/>
    <w:rPr>
      <w:sz w:val="24"/>
    </w:rPr>
  </w:style>
  <w:style w:type="character" w:customStyle="1" w:styleId="102">
    <w:name w:val="no72"/>
    <w:basedOn w:val="41"/>
    <w:qFormat/>
    <w:uiPriority w:val="99"/>
    <w:rPr>
      <w:rFonts w:cs="Times New Roman"/>
    </w:rPr>
  </w:style>
  <w:style w:type="character" w:customStyle="1" w:styleId="103">
    <w:name w:val="bds_nopic2"/>
    <w:basedOn w:val="41"/>
    <w:qFormat/>
    <w:uiPriority w:val="99"/>
    <w:rPr>
      <w:rFonts w:cs="Times New Roman"/>
    </w:rPr>
  </w:style>
  <w:style w:type="character" w:customStyle="1" w:styleId="104">
    <w:name w:val="Document Map Char"/>
    <w:qFormat/>
    <w:uiPriority w:val="99"/>
    <w:rPr>
      <w:rFonts w:ascii="宋体"/>
      <w:sz w:val="18"/>
    </w:rPr>
  </w:style>
  <w:style w:type="character" w:customStyle="1" w:styleId="105">
    <w:name w:val="no6"/>
    <w:basedOn w:val="41"/>
    <w:qFormat/>
    <w:uiPriority w:val="99"/>
    <w:rPr>
      <w:rFonts w:cs="Times New Roman"/>
    </w:rPr>
  </w:style>
  <w:style w:type="character" w:customStyle="1" w:styleId="106">
    <w:name w:val="tip"/>
    <w:qFormat/>
    <w:uiPriority w:val="99"/>
    <w:rPr>
      <w:vanish/>
      <w:color w:val="FF0000"/>
      <w:sz w:val="18"/>
    </w:rPr>
  </w:style>
  <w:style w:type="character" w:customStyle="1" w:styleId="107">
    <w:name w:val="apple-converted-space"/>
    <w:basedOn w:val="41"/>
    <w:qFormat/>
    <w:uiPriority w:val="99"/>
    <w:rPr>
      <w:rFonts w:cs="Times New Roman"/>
    </w:rPr>
  </w:style>
  <w:style w:type="character" w:customStyle="1" w:styleId="108">
    <w:name w:val="bds_more2"/>
    <w:basedOn w:val="41"/>
    <w:qFormat/>
    <w:uiPriority w:val="99"/>
    <w:rPr>
      <w:rFonts w:cs="Times New Roman"/>
    </w:rPr>
  </w:style>
  <w:style w:type="character" w:customStyle="1" w:styleId="109">
    <w:name w:val="my-class"/>
    <w:basedOn w:val="41"/>
    <w:qFormat/>
    <w:uiPriority w:val="99"/>
    <w:rPr>
      <w:rFonts w:cs="Times New Roman"/>
    </w:rPr>
  </w:style>
  <w:style w:type="character" w:customStyle="1" w:styleId="110">
    <w:name w:val="ui-bz-bg-hover"/>
    <w:qFormat/>
    <w:uiPriority w:val="99"/>
    <w:rPr>
      <w:shd w:val="clear" w:color="auto" w:fill="000000"/>
    </w:rPr>
  </w:style>
  <w:style w:type="character" w:customStyle="1" w:styleId="111">
    <w:name w:val="no7"/>
    <w:basedOn w:val="41"/>
    <w:qFormat/>
    <w:uiPriority w:val="99"/>
    <w:rPr>
      <w:rFonts w:cs="Times New Roman"/>
    </w:rPr>
  </w:style>
  <w:style w:type="character" w:customStyle="1" w:styleId="112">
    <w:name w:val="正文缩进 字符"/>
    <w:link w:val="10"/>
    <w:qFormat/>
    <w:locked/>
    <w:uiPriority w:val="99"/>
    <w:rPr>
      <w:rFonts w:ascii="Times New Roman" w:hAnsi="Times New Roman" w:eastAsia="宋体" w:cs="Times New Roman"/>
      <w:kern w:val="0"/>
      <w:sz w:val="24"/>
      <w:szCs w:val="20"/>
    </w:rPr>
  </w:style>
  <w:style w:type="character" w:customStyle="1" w:styleId="113">
    <w:name w:val="ico-jiang1"/>
    <w:basedOn w:val="41"/>
    <w:qFormat/>
    <w:uiPriority w:val="99"/>
    <w:rPr>
      <w:rFonts w:cs="Times New Roman"/>
    </w:rPr>
  </w:style>
  <w:style w:type="character" w:customStyle="1" w:styleId="114">
    <w:name w:val="no62"/>
    <w:basedOn w:val="41"/>
    <w:qFormat/>
    <w:uiPriority w:val="99"/>
    <w:rPr>
      <w:rFonts w:cs="Times New Roman"/>
    </w:rPr>
  </w:style>
  <w:style w:type="character" w:customStyle="1" w:styleId="115">
    <w:name w:val="orange5"/>
    <w:qFormat/>
    <w:uiPriority w:val="99"/>
    <w:rPr>
      <w:color w:val="3FB58F"/>
    </w:rPr>
  </w:style>
  <w:style w:type="character" w:customStyle="1" w:styleId="116">
    <w:name w:val="bds_more4"/>
    <w:basedOn w:val="41"/>
    <w:qFormat/>
    <w:uiPriority w:val="99"/>
    <w:rPr>
      <w:rFonts w:cs="Times New Roman"/>
    </w:rPr>
  </w:style>
  <w:style w:type="character" w:customStyle="1" w:styleId="117">
    <w:name w:val="no5"/>
    <w:basedOn w:val="41"/>
    <w:qFormat/>
    <w:uiPriority w:val="99"/>
    <w:rPr>
      <w:rFonts w:cs="Times New Roman"/>
    </w:rPr>
  </w:style>
  <w:style w:type="character" w:customStyle="1" w:styleId="118">
    <w:name w:val="bds_more3"/>
    <w:basedOn w:val="41"/>
    <w:qFormat/>
    <w:uiPriority w:val="99"/>
    <w:rPr>
      <w:rFonts w:cs="Times New Roman"/>
    </w:rPr>
  </w:style>
  <w:style w:type="character" w:customStyle="1" w:styleId="119">
    <w:name w:val="no42"/>
    <w:basedOn w:val="41"/>
    <w:qFormat/>
    <w:uiPriority w:val="99"/>
    <w:rPr>
      <w:rFonts w:cs="Times New Roman"/>
    </w:rPr>
  </w:style>
  <w:style w:type="character" w:customStyle="1" w:styleId="120">
    <w:name w:val="bds_nopic1"/>
    <w:basedOn w:val="41"/>
    <w:qFormat/>
    <w:uiPriority w:val="99"/>
    <w:rPr>
      <w:rFonts w:cs="Times New Roman"/>
    </w:rPr>
  </w:style>
  <w:style w:type="character" w:customStyle="1" w:styleId="121">
    <w:name w:val="my-notice1"/>
    <w:basedOn w:val="41"/>
    <w:qFormat/>
    <w:uiPriority w:val="99"/>
    <w:rPr>
      <w:rFonts w:cs="Times New Roman"/>
    </w:rPr>
  </w:style>
  <w:style w:type="character" w:customStyle="1" w:styleId="122">
    <w:name w:val="orange6"/>
    <w:qFormat/>
    <w:uiPriority w:val="99"/>
    <w:rPr>
      <w:color w:val="3FB58F"/>
    </w:rPr>
  </w:style>
  <w:style w:type="character" w:customStyle="1" w:styleId="123">
    <w:name w:val="Document Map Char2"/>
    <w:qFormat/>
    <w:locked/>
    <w:uiPriority w:val="99"/>
    <w:rPr>
      <w:rFonts w:ascii="宋体"/>
      <w:sz w:val="18"/>
    </w:rPr>
  </w:style>
  <w:style w:type="character" w:customStyle="1" w:styleId="124">
    <w:name w:val="ico-jiang3"/>
    <w:basedOn w:val="41"/>
    <w:qFormat/>
    <w:uiPriority w:val="99"/>
    <w:rPr>
      <w:rFonts w:cs="Times New Roman"/>
    </w:rPr>
  </w:style>
  <w:style w:type="character" w:customStyle="1" w:styleId="125">
    <w:name w:val="tip13"/>
    <w:qFormat/>
    <w:uiPriority w:val="99"/>
    <w:rPr>
      <w:vanish/>
      <w:color w:val="FF0000"/>
      <w:sz w:val="18"/>
    </w:rPr>
  </w:style>
  <w:style w:type="character" w:customStyle="1" w:styleId="126">
    <w:name w:val="正文文本缩进 2 字符"/>
    <w:basedOn w:val="41"/>
    <w:link w:val="20"/>
    <w:qFormat/>
    <w:uiPriority w:val="99"/>
    <w:rPr>
      <w:rFonts w:ascii="宋体" w:hAnsi="Calibri" w:eastAsia="宋体" w:cs="Times New Roman"/>
      <w:kern w:val="0"/>
      <w:sz w:val="24"/>
      <w:szCs w:val="20"/>
    </w:rPr>
  </w:style>
  <w:style w:type="character" w:customStyle="1" w:styleId="127">
    <w:name w:val="Body Text Indent 2 Char1"/>
    <w:basedOn w:val="41"/>
    <w:semiHidden/>
    <w:qFormat/>
    <w:locked/>
    <w:uiPriority w:val="99"/>
    <w:rPr>
      <w:rFonts w:cs="Times New Roman"/>
    </w:rPr>
  </w:style>
  <w:style w:type="character" w:customStyle="1" w:styleId="128">
    <w:name w:val="正文文本缩进 3 字符"/>
    <w:basedOn w:val="41"/>
    <w:link w:val="29"/>
    <w:qFormat/>
    <w:uiPriority w:val="99"/>
    <w:rPr>
      <w:rFonts w:ascii="宋体" w:hAnsi="Calibri" w:eastAsia="宋体" w:cs="Times New Roman"/>
      <w:kern w:val="0"/>
      <w:sz w:val="20"/>
      <w:szCs w:val="20"/>
    </w:rPr>
  </w:style>
  <w:style w:type="character" w:customStyle="1" w:styleId="129">
    <w:name w:val="Body Text Indent 3 Char1"/>
    <w:basedOn w:val="41"/>
    <w:semiHidden/>
    <w:qFormat/>
    <w:locked/>
    <w:uiPriority w:val="99"/>
    <w:rPr>
      <w:rFonts w:cs="Times New Roman"/>
      <w:sz w:val="16"/>
      <w:szCs w:val="16"/>
    </w:rPr>
  </w:style>
  <w:style w:type="character" w:customStyle="1" w:styleId="130">
    <w:name w:val="文档结构图 字符"/>
    <w:basedOn w:val="41"/>
    <w:link w:val="11"/>
    <w:qFormat/>
    <w:uiPriority w:val="99"/>
    <w:rPr>
      <w:rFonts w:ascii="宋体" w:hAnsi="Calibri" w:eastAsia="宋体" w:cs="Times New Roman"/>
      <w:kern w:val="0"/>
      <w:sz w:val="18"/>
      <w:szCs w:val="20"/>
    </w:rPr>
  </w:style>
  <w:style w:type="character" w:customStyle="1" w:styleId="131">
    <w:name w:val="Document Map Char3"/>
    <w:basedOn w:val="41"/>
    <w:semiHidden/>
    <w:qFormat/>
    <w:locked/>
    <w:uiPriority w:val="99"/>
    <w:rPr>
      <w:rFonts w:ascii="Times New Roman" w:hAnsi="Times New Roman" w:cs="Times New Roman"/>
      <w:sz w:val="2"/>
    </w:rPr>
  </w:style>
  <w:style w:type="paragraph" w:customStyle="1" w:styleId="132">
    <w:name w:val="_Style 1"/>
    <w:basedOn w:val="1"/>
    <w:qFormat/>
    <w:uiPriority w:val="99"/>
    <w:pPr>
      <w:ind w:firstLine="420" w:firstLineChars="200"/>
    </w:pPr>
    <w:rPr>
      <w:rFonts w:ascii="Times New Roman" w:hAnsi="Times New Roman" w:eastAsia="宋体" w:cs="Times New Roman"/>
      <w:szCs w:val="24"/>
    </w:rPr>
  </w:style>
  <w:style w:type="character" w:customStyle="1" w:styleId="133">
    <w:name w:val="正文文本 字符"/>
    <w:basedOn w:val="41"/>
    <w:link w:val="3"/>
    <w:qFormat/>
    <w:uiPriority w:val="99"/>
    <w:rPr>
      <w:rFonts w:ascii="Calibri" w:hAnsi="Calibri" w:eastAsia="宋体" w:cs="Times New Roman"/>
      <w:kern w:val="0"/>
      <w:sz w:val="24"/>
      <w:szCs w:val="20"/>
    </w:rPr>
  </w:style>
  <w:style w:type="character" w:customStyle="1" w:styleId="134">
    <w:name w:val="Body Text Char1"/>
    <w:basedOn w:val="41"/>
    <w:semiHidden/>
    <w:qFormat/>
    <w:locked/>
    <w:uiPriority w:val="99"/>
    <w:rPr>
      <w:rFonts w:cs="Times New Roman"/>
    </w:rPr>
  </w:style>
  <w:style w:type="paragraph" w:customStyle="1" w:styleId="135">
    <w:name w:val="_Style 21"/>
    <w:basedOn w:val="1"/>
    <w:qFormat/>
    <w:uiPriority w:val="99"/>
    <w:rPr>
      <w:rFonts w:ascii="Times New Roman" w:hAnsi="Times New Roman" w:eastAsia="宋体" w:cs="Times New Roman"/>
      <w:szCs w:val="20"/>
    </w:rPr>
  </w:style>
  <w:style w:type="paragraph" w:customStyle="1" w:styleId="136">
    <w:name w:val="p0"/>
    <w:basedOn w:val="1"/>
    <w:qFormat/>
    <w:uiPriority w:val="99"/>
    <w:pPr>
      <w:widowControl/>
    </w:pPr>
    <w:rPr>
      <w:rFonts w:ascii="Times New Roman" w:hAnsi="Times New Roman" w:eastAsia="宋体" w:cs="Times New Roman"/>
      <w:kern w:val="0"/>
      <w:szCs w:val="21"/>
    </w:rPr>
  </w:style>
  <w:style w:type="paragraph" w:customStyle="1" w:styleId="137">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8">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9">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0">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1">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2">
    <w:name w:val="_Style 2"/>
    <w:basedOn w:val="1"/>
    <w:qFormat/>
    <w:uiPriority w:val="99"/>
    <w:pPr>
      <w:ind w:firstLine="420" w:firstLineChars="200"/>
    </w:pPr>
    <w:rPr>
      <w:rFonts w:ascii="Calibri" w:hAnsi="Calibri" w:eastAsia="宋体" w:cs="Times New Roman"/>
    </w:rPr>
  </w:style>
  <w:style w:type="paragraph" w:customStyle="1" w:styleId="143">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4">
    <w:name w:val="_Style 11"/>
    <w:basedOn w:val="1"/>
    <w:qFormat/>
    <w:uiPriority w:val="99"/>
    <w:rPr>
      <w:rFonts w:ascii="Times New Roman" w:hAnsi="Times New Roman" w:eastAsia="宋体" w:cs="Times New Roman"/>
      <w:szCs w:val="24"/>
    </w:rPr>
  </w:style>
  <w:style w:type="paragraph" w:customStyle="1" w:styleId="145">
    <w:name w:val="Char"/>
    <w:basedOn w:val="1"/>
    <w:qFormat/>
    <w:uiPriority w:val="99"/>
    <w:rPr>
      <w:rFonts w:ascii="Times New Roman" w:hAnsi="Times New Roman" w:eastAsia="宋体" w:cs="Times New Roman"/>
      <w:szCs w:val="21"/>
    </w:rPr>
  </w:style>
  <w:style w:type="paragraph" w:customStyle="1" w:styleId="146">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7">
    <w:name w:val="列出段落2"/>
    <w:basedOn w:val="1"/>
    <w:qFormat/>
    <w:uiPriority w:val="99"/>
    <w:pPr>
      <w:ind w:firstLine="420" w:firstLineChars="200"/>
    </w:pPr>
    <w:rPr>
      <w:rFonts w:ascii="Times New Roman" w:hAnsi="Times New Roman" w:eastAsia="宋体" w:cs="Times New Roman"/>
      <w:szCs w:val="24"/>
    </w:rPr>
  </w:style>
  <w:style w:type="paragraph" w:customStyle="1" w:styleId="148">
    <w:name w:val="TOC 标题1"/>
    <w:basedOn w:val="4"/>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9">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0">
    <w:name w:val="font41"/>
    <w:qFormat/>
    <w:uiPriority w:val="99"/>
    <w:rPr>
      <w:rFonts w:hint="eastAsia" w:ascii="宋体" w:hAnsi="宋体" w:eastAsia="宋体" w:cs="宋体"/>
      <w:b/>
      <w:color w:val="000000"/>
      <w:sz w:val="22"/>
      <w:szCs w:val="22"/>
      <w:u w:val="none"/>
    </w:rPr>
  </w:style>
  <w:style w:type="character" w:customStyle="1" w:styleId="151">
    <w:name w:val="font81"/>
    <w:qFormat/>
    <w:uiPriority w:val="99"/>
    <w:rPr>
      <w:rFonts w:hint="eastAsia" w:ascii="宋体" w:hAnsi="宋体" w:eastAsia="宋体" w:cs="宋体"/>
      <w:b/>
      <w:color w:val="000000"/>
      <w:sz w:val="22"/>
      <w:szCs w:val="22"/>
      <w:u w:val="none"/>
    </w:rPr>
  </w:style>
  <w:style w:type="character" w:customStyle="1" w:styleId="152">
    <w:name w:val="font21"/>
    <w:basedOn w:val="41"/>
    <w:qFormat/>
    <w:uiPriority w:val="0"/>
    <w:rPr>
      <w:rFonts w:hint="eastAsia" w:ascii="宋体" w:hAnsi="宋体" w:eastAsia="宋体" w:cs="宋体"/>
      <w:color w:val="000000"/>
      <w:sz w:val="18"/>
      <w:szCs w:val="18"/>
      <w:u w:val="none"/>
    </w:rPr>
  </w:style>
  <w:style w:type="character" w:customStyle="1" w:styleId="153">
    <w:name w:val="日期 字符"/>
    <w:link w:val="19"/>
    <w:qFormat/>
    <w:uiPriority w:val="0"/>
    <w:rPr>
      <w:szCs w:val="21"/>
    </w:rPr>
  </w:style>
  <w:style w:type="character" w:customStyle="1" w:styleId="154">
    <w:name w:val="font01"/>
    <w:qFormat/>
    <w:uiPriority w:val="99"/>
    <w:rPr>
      <w:rFonts w:hint="eastAsia" w:ascii="宋体" w:hAnsi="宋体" w:eastAsia="宋体" w:cs="宋体"/>
      <w:color w:val="000000"/>
      <w:sz w:val="22"/>
      <w:szCs w:val="22"/>
      <w:u w:val="none"/>
    </w:rPr>
  </w:style>
  <w:style w:type="character" w:customStyle="1" w:styleId="155">
    <w:name w:val="Char Char1"/>
    <w:qFormat/>
    <w:uiPriority w:val="0"/>
    <w:rPr>
      <w:rFonts w:eastAsia="宋体"/>
      <w:kern w:val="2"/>
      <w:sz w:val="18"/>
      <w:szCs w:val="18"/>
      <w:lang w:val="en-US" w:eastAsia="zh-CN" w:bidi="ar-SA"/>
    </w:rPr>
  </w:style>
  <w:style w:type="character" w:customStyle="1" w:styleId="156">
    <w:name w:val="标题 字符"/>
    <w:link w:val="36"/>
    <w:qFormat/>
    <w:uiPriority w:val="0"/>
    <w:rPr>
      <w:rFonts w:ascii="Cambria" w:hAnsi="Cambria" w:cs="Times New Roman"/>
      <w:b/>
      <w:bCs/>
      <w:sz w:val="32"/>
      <w:szCs w:val="32"/>
    </w:rPr>
  </w:style>
  <w:style w:type="character" w:customStyle="1" w:styleId="157">
    <w:name w:val="hei141"/>
    <w:qFormat/>
    <w:uiPriority w:val="0"/>
    <w:rPr>
      <w:rFonts w:hint="eastAsia" w:ascii="宋体" w:hAnsi="宋体" w:eastAsia="宋体"/>
      <w:color w:val="000000"/>
      <w:sz w:val="19"/>
      <w:szCs w:val="19"/>
      <w:u w:val="none"/>
    </w:rPr>
  </w:style>
  <w:style w:type="character" w:customStyle="1" w:styleId="158">
    <w:name w:val="批注文字 字符"/>
    <w:link w:val="13"/>
    <w:qFormat/>
    <w:uiPriority w:val="0"/>
  </w:style>
  <w:style w:type="character" w:customStyle="1" w:styleId="159">
    <w:name w:val="apple-style-span"/>
    <w:basedOn w:val="41"/>
    <w:qFormat/>
    <w:uiPriority w:val="0"/>
  </w:style>
  <w:style w:type="character" w:customStyle="1" w:styleId="160">
    <w:name w:val="param-value"/>
    <w:qFormat/>
    <w:uiPriority w:val="99"/>
    <w:rPr>
      <w:rFonts w:cs="Times New Roman"/>
    </w:rPr>
  </w:style>
  <w:style w:type="character" w:customStyle="1" w:styleId="161">
    <w:name w:val="font61"/>
    <w:qFormat/>
    <w:uiPriority w:val="0"/>
    <w:rPr>
      <w:rFonts w:hint="eastAsia" w:ascii="宋体" w:hAnsi="宋体" w:eastAsia="宋体" w:cs="宋体"/>
      <w:color w:val="000000"/>
      <w:sz w:val="22"/>
      <w:szCs w:val="22"/>
      <w:u w:val="none"/>
    </w:rPr>
  </w:style>
  <w:style w:type="character" w:customStyle="1" w:styleId="162">
    <w:name w:val="font11"/>
    <w:qFormat/>
    <w:uiPriority w:val="0"/>
    <w:rPr>
      <w:rFonts w:hint="eastAsia" w:ascii="宋体" w:hAnsi="宋体" w:eastAsia="宋体" w:cs="宋体"/>
      <w:color w:val="FF0000"/>
      <w:sz w:val="22"/>
      <w:szCs w:val="22"/>
      <w:u w:val="none"/>
    </w:rPr>
  </w:style>
  <w:style w:type="character" w:customStyle="1" w:styleId="163">
    <w:name w:val="批注主题 字符"/>
    <w:link w:val="37"/>
    <w:qFormat/>
    <w:uiPriority w:val="0"/>
    <w:rPr>
      <w:b/>
      <w:bCs/>
    </w:rPr>
  </w:style>
  <w:style w:type="character" w:customStyle="1" w:styleId="164">
    <w:name w:val="批注文字 Char1"/>
    <w:basedOn w:val="41"/>
    <w:semiHidden/>
    <w:qFormat/>
    <w:uiPriority w:val="99"/>
  </w:style>
  <w:style w:type="paragraph" w:customStyle="1" w:styleId="165">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6">
    <w:name w:val="批注主题 Char1"/>
    <w:basedOn w:val="164"/>
    <w:semiHidden/>
    <w:qFormat/>
    <w:uiPriority w:val="99"/>
    <w:rPr>
      <w:b/>
      <w:bCs/>
    </w:rPr>
  </w:style>
  <w:style w:type="paragraph" w:customStyle="1" w:styleId="167">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日期 Char1"/>
    <w:basedOn w:val="41"/>
    <w:semiHidden/>
    <w:qFormat/>
    <w:uiPriority w:val="99"/>
  </w:style>
  <w:style w:type="paragraph" w:customStyle="1" w:styleId="169">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脚注文本 字符"/>
    <w:basedOn w:val="41"/>
    <w:link w:val="27"/>
    <w:semiHidden/>
    <w:qFormat/>
    <w:uiPriority w:val="0"/>
    <w:rPr>
      <w:rFonts w:ascii="Times New Roman" w:hAnsi="Times New Roman" w:eastAsia="宋体" w:cs="Times New Roman"/>
      <w:sz w:val="18"/>
      <w:szCs w:val="18"/>
    </w:rPr>
  </w:style>
  <w:style w:type="paragraph" w:customStyle="1" w:styleId="171">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标题 Char1"/>
    <w:basedOn w:val="41"/>
    <w:qFormat/>
    <w:uiPriority w:val="10"/>
    <w:rPr>
      <w:rFonts w:eastAsia="宋体" w:asciiTheme="majorHAnsi" w:hAnsiTheme="majorHAnsi" w:cstheme="majorBidi"/>
      <w:b/>
      <w:bCs/>
      <w:sz w:val="32"/>
      <w:szCs w:val="32"/>
    </w:rPr>
  </w:style>
  <w:style w:type="paragraph" w:customStyle="1" w:styleId="174">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5">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7">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8">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列出段落3"/>
    <w:basedOn w:val="1"/>
    <w:qFormat/>
    <w:uiPriority w:val="0"/>
    <w:pPr>
      <w:ind w:firstLine="420" w:firstLineChars="200"/>
    </w:pPr>
    <w:rPr>
      <w:rFonts w:ascii="Times New Roman" w:hAnsi="Times New Roman" w:eastAsia="宋体" w:cs="Times New Roman"/>
      <w:szCs w:val="24"/>
    </w:rPr>
  </w:style>
  <w:style w:type="character" w:customStyle="1" w:styleId="185">
    <w:name w:val="Char Char12"/>
    <w:qFormat/>
    <w:uiPriority w:val="0"/>
    <w:rPr>
      <w:rFonts w:eastAsia="宋体"/>
      <w:kern w:val="2"/>
      <w:sz w:val="18"/>
      <w:szCs w:val="18"/>
      <w:lang w:val="en-US" w:eastAsia="zh-CN" w:bidi="ar-SA"/>
    </w:rPr>
  </w:style>
  <w:style w:type="paragraph" w:customStyle="1" w:styleId="186">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4"/>
    <w:basedOn w:val="1"/>
    <w:qFormat/>
    <w:uiPriority w:val="0"/>
    <w:pPr>
      <w:ind w:firstLine="420" w:firstLineChars="200"/>
    </w:pPr>
    <w:rPr>
      <w:rFonts w:ascii="Times New Roman" w:hAnsi="Times New Roman" w:eastAsia="宋体" w:cs="Times New Roman"/>
      <w:szCs w:val="24"/>
    </w:rPr>
  </w:style>
  <w:style w:type="character" w:customStyle="1" w:styleId="189">
    <w:name w:val="Char Char11"/>
    <w:qFormat/>
    <w:uiPriority w:val="0"/>
    <w:rPr>
      <w:rFonts w:eastAsia="宋体"/>
      <w:kern w:val="2"/>
      <w:sz w:val="18"/>
      <w:szCs w:val="18"/>
      <w:lang w:val="en-US" w:eastAsia="zh-CN" w:bidi="ar-SA"/>
    </w:rPr>
  </w:style>
  <w:style w:type="paragraph" w:customStyle="1" w:styleId="190">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5"/>
    <w:basedOn w:val="1"/>
    <w:qFormat/>
    <w:uiPriority w:val="0"/>
    <w:pPr>
      <w:ind w:firstLine="420" w:firstLineChars="200"/>
    </w:pPr>
    <w:rPr>
      <w:rFonts w:ascii="Times New Roman" w:hAnsi="Times New Roman" w:eastAsia="宋体" w:cs="Times New Roman"/>
      <w:szCs w:val="24"/>
    </w:rPr>
  </w:style>
  <w:style w:type="character" w:customStyle="1" w:styleId="193">
    <w:name w:val="纯文本 字符"/>
    <w:link w:val="17"/>
    <w:qFormat/>
    <w:uiPriority w:val="0"/>
    <w:rPr>
      <w:rFonts w:ascii="宋体" w:hAnsi="Courier New" w:eastAsia="宋体"/>
      <w:szCs w:val="21"/>
    </w:rPr>
  </w:style>
  <w:style w:type="character" w:customStyle="1" w:styleId="194">
    <w:name w:val="纯文本 Char1"/>
    <w:basedOn w:val="41"/>
    <w:semiHidden/>
    <w:qFormat/>
    <w:uiPriority w:val="99"/>
    <w:rPr>
      <w:rFonts w:ascii="宋体" w:hAnsi="Courier New" w:eastAsia="宋体" w:cs="Courier New"/>
      <w:szCs w:val="21"/>
    </w:rPr>
  </w:style>
  <w:style w:type="paragraph" w:customStyle="1" w:styleId="19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7">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8">
    <w:name w:val="正文缩进2格"/>
    <w:basedOn w:val="1"/>
    <w:link w:val="199"/>
    <w:qFormat/>
    <w:uiPriority w:val="0"/>
    <w:pPr>
      <w:spacing w:line="600" w:lineRule="exact"/>
      <w:ind w:firstLine="639" w:firstLineChars="206"/>
    </w:pPr>
    <w:rPr>
      <w:rFonts w:ascii="仿宋_GB2312" w:hAnsi="宋体" w:eastAsia="仿宋_GB2312" w:cs="Times New Roman"/>
      <w:sz w:val="31"/>
      <w:szCs w:val="28"/>
    </w:rPr>
  </w:style>
  <w:style w:type="character" w:customStyle="1" w:styleId="199">
    <w:name w:val="正文缩进2格 Char"/>
    <w:link w:val="198"/>
    <w:qFormat/>
    <w:uiPriority w:val="0"/>
    <w:rPr>
      <w:rFonts w:ascii="仿宋_GB2312" w:hAnsi="宋体" w:eastAsia="仿宋_GB2312" w:cs="Times New Roman"/>
      <w:sz w:val="31"/>
      <w:szCs w:val="28"/>
    </w:rPr>
  </w:style>
  <w:style w:type="paragraph" w:customStyle="1" w:styleId="200">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1">
    <w:name w:val="List Paragraph"/>
    <w:basedOn w:val="1"/>
    <w:qFormat/>
    <w:uiPriority w:val="34"/>
    <w:pPr>
      <w:ind w:firstLine="420" w:firstLineChars="200"/>
    </w:pPr>
  </w:style>
  <w:style w:type="paragraph" w:customStyle="1" w:styleId="202">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3">
    <w:name w:val="正文文本首行缩进 字符"/>
    <w:basedOn w:val="133"/>
    <w:link w:val="2"/>
    <w:semiHidden/>
    <w:qFormat/>
    <w:uiPriority w:val="99"/>
    <w:rPr>
      <w:rFonts w:asciiTheme="minorHAnsi" w:hAnsiTheme="minorHAnsi" w:eastAsiaTheme="minorEastAsia" w:cstheme="minorBidi"/>
      <w:kern w:val="2"/>
      <w:sz w:val="21"/>
      <w:szCs w:val="22"/>
    </w:rPr>
  </w:style>
  <w:style w:type="paragraph" w:customStyle="1" w:styleId="204">
    <w:name w:val="Table Paragraph"/>
    <w:basedOn w:val="1"/>
    <w:qFormat/>
    <w:uiPriority w:val="1"/>
    <w:pPr>
      <w:autoSpaceDE w:val="0"/>
      <w:autoSpaceDN w:val="0"/>
      <w:jc w:val="left"/>
    </w:pPr>
    <w:rPr>
      <w:rFonts w:ascii="宋体" w:hAnsi="宋体" w:eastAsia="宋体" w:cs="宋体"/>
      <w:kern w:val="0"/>
      <w:sz w:val="22"/>
    </w:rPr>
  </w:style>
  <w:style w:type="paragraph" w:customStyle="1" w:styleId="205">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6">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7">
    <w:name w:val="font31"/>
    <w:basedOn w:val="41"/>
    <w:qFormat/>
    <w:uiPriority w:val="0"/>
    <w:rPr>
      <w:rFonts w:ascii="Calibri" w:hAnsi="Calibri" w:cs="Calibri"/>
      <w:color w:val="000000"/>
      <w:sz w:val="18"/>
      <w:szCs w:val="18"/>
      <w:u w:val="none"/>
    </w:rPr>
  </w:style>
  <w:style w:type="paragraph" w:customStyle="1" w:styleId="20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9">
    <w:name w:val="Table Normal"/>
    <w:unhideWhenUsed/>
    <w:qFormat/>
    <w:uiPriority w:val="0"/>
    <w:tblPr>
      <w:tblCellMar>
        <w:top w:w="0" w:type="dxa"/>
        <w:left w:w="0" w:type="dxa"/>
        <w:bottom w:w="0" w:type="dxa"/>
        <w:right w:w="0" w:type="dxa"/>
      </w:tblCellMar>
    </w:tblPr>
  </w:style>
  <w:style w:type="paragraph" w:customStyle="1" w:styleId="210">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2">
    <w:name w:val="字元 字元"/>
    <w:basedOn w:val="1"/>
    <w:qFormat/>
    <w:uiPriority w:val="0"/>
    <w:rPr>
      <w:rFonts w:ascii="Tahoma" w:hAnsi="Tahoma"/>
      <w:sz w:val="24"/>
      <w:szCs w:val="20"/>
    </w:rPr>
  </w:style>
  <w:style w:type="character" w:customStyle="1" w:styleId="213">
    <w:name w:val="font101"/>
    <w:basedOn w:val="41"/>
    <w:qFormat/>
    <w:uiPriority w:val="0"/>
    <w:rPr>
      <w:rFonts w:hint="default" w:ascii="Times New Roman" w:hAnsi="Times New Roman" w:cs="Times New Roman"/>
      <w:color w:val="000000"/>
      <w:sz w:val="24"/>
      <w:szCs w:val="24"/>
      <w:u w:val="none"/>
    </w:rPr>
  </w:style>
  <w:style w:type="paragraph" w:customStyle="1" w:styleId="214">
    <w:name w:val="Table Text"/>
    <w:basedOn w:val="1"/>
    <w:semiHidden/>
    <w:qFormat/>
    <w:uiPriority w:val="0"/>
    <w:rPr>
      <w:rFonts w:ascii="Arial" w:hAnsi="Arial" w:eastAsia="Arial" w:cs="Arial"/>
      <w:sz w:val="21"/>
      <w:szCs w:val="21"/>
      <w:lang w:val="en-US" w:eastAsia="en-US" w:bidi="ar-SA"/>
    </w:rPr>
  </w:style>
  <w:style w:type="paragraph" w:customStyle="1" w:styleId="215">
    <w:name w:val="白鹤滩正文"/>
    <w:basedOn w:val="148"/>
    <w:qFormat/>
    <w:uiPriority w:val="0"/>
    <w:pPr>
      <w:keepNext w:val="0"/>
      <w:keepLines w:val="0"/>
      <w:suppressAutoHyphens/>
      <w:spacing w:before="0" w:line="360" w:lineRule="auto"/>
      <w:ind w:firstLine="480" w:firstLineChars="200"/>
      <w:jc w:val="both"/>
    </w:pPr>
    <w:rPr>
      <w:rFonts w:ascii="Times New Roman" w:hAnsi="Times New Roman" w:eastAsia="宋体"/>
      <w:snapToGrid w:val="0"/>
      <w:color w:val="auto"/>
      <w:sz w:val="24"/>
      <w:szCs w:val="24"/>
    </w:rPr>
  </w:style>
  <w:style w:type="paragraph" w:customStyle="1" w:styleId="216">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7">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18">
    <w:name w:val="纯文本1"/>
    <w:basedOn w:val="1"/>
    <w:qFormat/>
    <w:uiPriority w:val="0"/>
    <w:rPr>
      <w:rFonts w:ascii="宋体" w:hAnsi="Courier New" w:eastAsia="宋体" w:cs="Times New Roman"/>
      <w:kern w:val="0"/>
      <w:sz w:val="20"/>
      <w:szCs w:val="20"/>
    </w:rPr>
  </w:style>
  <w:style w:type="paragraph" w:customStyle="1" w:styleId="219">
    <w:name w:val="样式 首行缩进:  2 字符"/>
    <w:basedOn w:val="1"/>
    <w:qFormat/>
    <w:uiPriority w:val="99"/>
    <w:pPr>
      <w:spacing w:beforeLines="50" w:afterLines="50"/>
      <w:ind w:firstLine="200" w:firstLineChars="200"/>
    </w:pPr>
    <w:rPr>
      <w:rFonts w:eastAsia="仿宋"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11635</Words>
  <Characters>12724</Characters>
  <Lines>257</Lines>
  <Paragraphs>72</Paragraphs>
  <TotalTime>44</TotalTime>
  <ScaleCrop>false</ScaleCrop>
  <LinksUpToDate>false</LinksUpToDate>
  <CharactersWithSpaces>12834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2024-07-05T12:50:00Z</dcterms:created>
  <dc:creator>Administrator</dc:creator>
  <cp:lastModifiedBy>K</cp:lastModifiedBy>
  <cp:lastPrinted>2025-05-06T17:51:00Z</cp:lastPrinted>
  <dcterms:modified xsi:type="dcterms:W3CDTF">2026-03-31T07:53:45Z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23E4E0A5BCF14F6CAD931AD4C2DE72A6_13</vt:lpwstr>
  </property>
  <property fmtid="{D5CDD505-2E9C-101B-9397-08002B2CF9AE}" pid="4" name="KSOTemplateDocerSaveRecord">
    <vt:lpwstr>eyJoZGlkIjoiMDQxNDhkNjY3ODZiN2QzNTkxY2Q0MzM4MDVkYzBlZjIiLCJ1c2VySWQiOiIyNDcyNzA2MDkifQ==</vt:lpwstr>
  </property>
</Properties>
</file>