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9C91B">
      <w:pPr>
        <w:pStyle w:val="3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芒市2026年旱地优质稻示范推广项目成交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  <w:t>结果公告</w:t>
      </w:r>
      <w:bookmarkEnd w:id="0"/>
      <w:bookmarkEnd w:id="1"/>
    </w:p>
    <w:p w14:paraId="080892E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编号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4533103JH202600523</w:t>
      </w:r>
    </w:p>
    <w:p w14:paraId="65596785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芒市2026年旱地优质稻示范推广项目</w:t>
      </w:r>
    </w:p>
    <w:p w14:paraId="1A2CB4B8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信息</w:t>
      </w:r>
    </w:p>
    <w:p w14:paraId="5412BA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供应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</w:rPr>
        <w:t>商名称：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芒市泰丰种业有限公司 </w:t>
      </w:r>
    </w:p>
    <w:p w14:paraId="33902E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1919" w:leftChars="228" w:hanging="1440" w:hangingChars="6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</w:rPr>
        <w:t>供应商地址：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云南省德宏州芒市大街56号</w:t>
      </w:r>
    </w:p>
    <w:p w14:paraId="53999B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FF000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</w:rPr>
        <w:t>成交金额：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449400.00元</w:t>
      </w:r>
    </w:p>
    <w:p w14:paraId="50E9B3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1919" w:leftChars="228" w:hanging="1440" w:hangingChars="600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供应商评审总得分：单一来源采购无评审得分。</w:t>
      </w:r>
    </w:p>
    <w:p w14:paraId="24E2CE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四、主要标的信息</w:t>
      </w:r>
    </w:p>
    <w:tbl>
      <w:tblPr>
        <w:tblStyle w:val="12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9"/>
      </w:tblGrid>
      <w:tr w14:paraId="36D4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19" w:type="dxa"/>
          </w:tcPr>
          <w:p w14:paraId="4A1BC2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70E0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8419" w:type="dxa"/>
          </w:tcPr>
          <w:p w14:paraId="247EDC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芒市2026年旱地优质稻示范推广项目</w:t>
            </w:r>
          </w:p>
          <w:p w14:paraId="35CA9C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包含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禾朴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、天谷、丰大、泰丰、科荟</w:t>
            </w:r>
          </w:p>
          <w:p w14:paraId="50960C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包含滇禾优615、滇禾优918、旱优73、旱优3015、泰优3216、荟丰优6101</w:t>
            </w:r>
          </w:p>
          <w:p w14:paraId="5188B9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数量：</w:t>
            </w:r>
            <w:bookmarkStart w:id="2" w:name="OLE_LINK20"/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1批</w:t>
            </w:r>
          </w:p>
          <w:bookmarkEnd w:id="2"/>
          <w:p w14:paraId="4D63E4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449400.00元</w:t>
            </w:r>
            <w:bookmarkStart w:id="11" w:name="_GoBack"/>
            <w:bookmarkEnd w:id="11"/>
          </w:p>
        </w:tc>
      </w:tr>
    </w:tbl>
    <w:p w14:paraId="62621400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评审专家名单：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高正磊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（组长）、王健、杨宝龙采购人代表）。</w:t>
      </w:r>
    </w:p>
    <w:p w14:paraId="60806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lang w:eastAsia="zh-CN"/>
        </w:rPr>
        <w:t>六、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代理服务收费标准及金额：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中标服务费以单个项目（或标段）中标通知书的中标金额为计费基数，按关于印发《云南省建设工程招标代理服务收费参考意见》的通知（云建招协〔2024〕58号）收费标准下浮20%收取，由中标单位支付。</w:t>
      </w:r>
    </w:p>
    <w:p w14:paraId="22A16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 w:firstLine="482" w:firstLineChars="200"/>
        <w:textAlignment w:val="auto"/>
        <w:rPr>
          <w:rFonts w:hint="default" w:asciiTheme="majorEastAsia" w:hAnsiTheme="majorEastAsia" w:eastAsiaTheme="majorEastAsia" w:cstheme="majorEastAsia"/>
          <w:b/>
          <w:bCs/>
          <w:color w:val="FF0000"/>
          <w:sz w:val="24"/>
          <w:szCs w:val="24"/>
          <w:highlight w:val="none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lang w:val="en-US" w:eastAsia="zh-CN"/>
        </w:rPr>
        <w:t>金额：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5600.00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元（大写：伍仟陆佰元整）</w:t>
      </w:r>
    </w:p>
    <w:p w14:paraId="61E0FA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七、公告期限</w:t>
      </w:r>
    </w:p>
    <w:p w14:paraId="106801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highlight w:val="none"/>
        </w:rPr>
        <w:t>自本公告发布之日起1个工作日。</w:t>
      </w:r>
    </w:p>
    <w:p w14:paraId="673B6E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八、其他补充事宜</w:t>
      </w:r>
    </w:p>
    <w:p w14:paraId="2B0B7D0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1.本公告在《云南省政府采购网》（http://www.yngp.com/）、政府采购云平台（https://www.zcygov.cn/）上发布，我公司对其他网站或媒体转载的公告及公告内容不承担任何责任</w:t>
      </w:r>
    </w:p>
    <w:p w14:paraId="555F811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2.监督电话</w:t>
      </w:r>
    </w:p>
    <w:p w14:paraId="3F39FB2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 xml:space="preserve">行政监督部门及联系电话：芒市财政局 0692-2121910 </w:t>
      </w:r>
    </w:p>
    <w:p w14:paraId="6566872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纪检监督联系电话：0692-12388</w:t>
      </w:r>
    </w:p>
    <w:p w14:paraId="14D425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highlight w:val="none"/>
        </w:rPr>
        <w:t>九、凡对本次公告内容提出询问，请按以下方式联系</w:t>
      </w:r>
    </w:p>
    <w:p w14:paraId="1F88F50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</w:pPr>
      <w:bookmarkStart w:id="3" w:name="_Toc28359024"/>
      <w:bookmarkStart w:id="4" w:name="_Toc35393642"/>
      <w:bookmarkStart w:id="5" w:name="_Toc28359101"/>
      <w:bookmarkStart w:id="6" w:name="_Toc35393811"/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1.采购人信息</w:t>
      </w:r>
    </w:p>
    <w:p w14:paraId="2693875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名    称：芒市农业农村局</w:t>
      </w:r>
    </w:p>
    <w:p w14:paraId="4F1F7F1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地    址：德宏州芒市斑色路26号</w:t>
      </w:r>
    </w:p>
    <w:p w14:paraId="6796373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联系方式：15184912163</w:t>
      </w:r>
    </w:p>
    <w:p w14:paraId="181C8C4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</w:rPr>
        <w:t>2.采购代理机构信息</w:t>
      </w:r>
      <w:bookmarkEnd w:id="3"/>
      <w:bookmarkEnd w:id="4"/>
      <w:bookmarkEnd w:id="5"/>
      <w:bookmarkEnd w:id="6"/>
    </w:p>
    <w:p w14:paraId="37417C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</w:rPr>
        <w:t>名    称：云南立友工程咨询有限公司</w:t>
      </w:r>
    </w:p>
    <w:p w14:paraId="19212B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</w:rPr>
        <w:t>地　  址：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云南省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</w:rPr>
        <w:t>德宏州芒市榕树北路5号</w:t>
      </w:r>
    </w:p>
    <w:p w14:paraId="4E64D3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300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</w:rPr>
        <w:t>联系方式：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0692-2273788</w:t>
      </w:r>
    </w:p>
    <w:p w14:paraId="7C52D15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</w:rPr>
      </w:pPr>
      <w:bookmarkStart w:id="7" w:name="_Toc28359025"/>
      <w:bookmarkStart w:id="8" w:name="_Toc28359102"/>
      <w:bookmarkStart w:id="9" w:name="_Toc35393643"/>
      <w:bookmarkStart w:id="10" w:name="_Toc35393812"/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</w:rPr>
        <w:t>项目联系方式</w:t>
      </w:r>
      <w:bookmarkEnd w:id="7"/>
      <w:bookmarkEnd w:id="8"/>
      <w:bookmarkEnd w:id="9"/>
      <w:bookmarkEnd w:id="10"/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：冷升璨（采购人）、叶杨、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eastAsia="zh-CN"/>
        </w:rPr>
        <w:t>张辉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 xml:space="preserve"> （采购代理机构）</w:t>
      </w:r>
    </w:p>
    <w:p w14:paraId="2B12DBA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  <w:t>项目联系人电话：15184912163（采购人）、0692-2273788、13578266575（采购代理机构）</w:t>
      </w:r>
    </w:p>
    <w:p w14:paraId="3E1D21F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300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1CC58"/>
    <w:multiLevelType w:val="singleLevel"/>
    <w:tmpl w:val="DE81CC5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1CB9AE"/>
    <w:multiLevelType w:val="singleLevel"/>
    <w:tmpl w:val="EA1CB9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7F973B74"/>
    <w:rsid w:val="00B1093F"/>
    <w:rsid w:val="00C024E6"/>
    <w:rsid w:val="00EB6197"/>
    <w:rsid w:val="00FC7533"/>
    <w:rsid w:val="02BD7AB6"/>
    <w:rsid w:val="03251693"/>
    <w:rsid w:val="041B77B9"/>
    <w:rsid w:val="04475985"/>
    <w:rsid w:val="04545CAD"/>
    <w:rsid w:val="07032598"/>
    <w:rsid w:val="07215FB1"/>
    <w:rsid w:val="07F25A06"/>
    <w:rsid w:val="08305329"/>
    <w:rsid w:val="08404071"/>
    <w:rsid w:val="0B400419"/>
    <w:rsid w:val="0C8E00B5"/>
    <w:rsid w:val="0D173F2C"/>
    <w:rsid w:val="0DD36765"/>
    <w:rsid w:val="0E605D42"/>
    <w:rsid w:val="0EA81471"/>
    <w:rsid w:val="0EEB03E7"/>
    <w:rsid w:val="0F515933"/>
    <w:rsid w:val="0F7949DC"/>
    <w:rsid w:val="0FF92634"/>
    <w:rsid w:val="11406E44"/>
    <w:rsid w:val="116D6931"/>
    <w:rsid w:val="124E3E25"/>
    <w:rsid w:val="127458C7"/>
    <w:rsid w:val="13242B70"/>
    <w:rsid w:val="13572C9F"/>
    <w:rsid w:val="13C87940"/>
    <w:rsid w:val="144143E0"/>
    <w:rsid w:val="14EE21B1"/>
    <w:rsid w:val="14FB7A74"/>
    <w:rsid w:val="15355CDB"/>
    <w:rsid w:val="157B0CD7"/>
    <w:rsid w:val="16342F78"/>
    <w:rsid w:val="184F719F"/>
    <w:rsid w:val="189A2DBC"/>
    <w:rsid w:val="1C315FB2"/>
    <w:rsid w:val="1CD20010"/>
    <w:rsid w:val="1F4309B7"/>
    <w:rsid w:val="20DE093D"/>
    <w:rsid w:val="20EB753D"/>
    <w:rsid w:val="20EF42C3"/>
    <w:rsid w:val="212923C3"/>
    <w:rsid w:val="21EE0602"/>
    <w:rsid w:val="22C81ECA"/>
    <w:rsid w:val="23191668"/>
    <w:rsid w:val="2327792F"/>
    <w:rsid w:val="23574F23"/>
    <w:rsid w:val="25260AFB"/>
    <w:rsid w:val="28BD1CFA"/>
    <w:rsid w:val="29E45ADB"/>
    <w:rsid w:val="2A3918BF"/>
    <w:rsid w:val="2CEF5B7E"/>
    <w:rsid w:val="2D6B4524"/>
    <w:rsid w:val="2DDE0934"/>
    <w:rsid w:val="2E4F2F2D"/>
    <w:rsid w:val="301732F3"/>
    <w:rsid w:val="3438112C"/>
    <w:rsid w:val="344E2749"/>
    <w:rsid w:val="35483FE2"/>
    <w:rsid w:val="358174F4"/>
    <w:rsid w:val="35E83FE6"/>
    <w:rsid w:val="36977866"/>
    <w:rsid w:val="36BA0CDE"/>
    <w:rsid w:val="372D42F4"/>
    <w:rsid w:val="37F64C48"/>
    <w:rsid w:val="38195DC3"/>
    <w:rsid w:val="38EB282C"/>
    <w:rsid w:val="3BF81DAE"/>
    <w:rsid w:val="3CC27056"/>
    <w:rsid w:val="3D3C35F6"/>
    <w:rsid w:val="40DE6059"/>
    <w:rsid w:val="41193530"/>
    <w:rsid w:val="412958AA"/>
    <w:rsid w:val="41693ED8"/>
    <w:rsid w:val="42504FEE"/>
    <w:rsid w:val="439B6A6A"/>
    <w:rsid w:val="43DB3E32"/>
    <w:rsid w:val="455C318E"/>
    <w:rsid w:val="45C006AD"/>
    <w:rsid w:val="46A90F55"/>
    <w:rsid w:val="471E547B"/>
    <w:rsid w:val="48BB6665"/>
    <w:rsid w:val="4A8B51DA"/>
    <w:rsid w:val="4B140340"/>
    <w:rsid w:val="4CC029D8"/>
    <w:rsid w:val="4D3A4D2C"/>
    <w:rsid w:val="4EC92404"/>
    <w:rsid w:val="4EE957A2"/>
    <w:rsid w:val="4F6F0DA4"/>
    <w:rsid w:val="5120433D"/>
    <w:rsid w:val="516A0CA4"/>
    <w:rsid w:val="51C513D3"/>
    <w:rsid w:val="51FA482F"/>
    <w:rsid w:val="53024D18"/>
    <w:rsid w:val="53A17030"/>
    <w:rsid w:val="53C7395E"/>
    <w:rsid w:val="53DE5F8C"/>
    <w:rsid w:val="544C6CAB"/>
    <w:rsid w:val="551E261D"/>
    <w:rsid w:val="558E3CC2"/>
    <w:rsid w:val="560065EF"/>
    <w:rsid w:val="56037B7F"/>
    <w:rsid w:val="561D19DF"/>
    <w:rsid w:val="56A47694"/>
    <w:rsid w:val="56E759F9"/>
    <w:rsid w:val="5857608A"/>
    <w:rsid w:val="591B2684"/>
    <w:rsid w:val="59357598"/>
    <w:rsid w:val="593F4B67"/>
    <w:rsid w:val="59C201BD"/>
    <w:rsid w:val="5BD37D57"/>
    <w:rsid w:val="5C0D77DF"/>
    <w:rsid w:val="5C321677"/>
    <w:rsid w:val="5C5C5512"/>
    <w:rsid w:val="5DD97677"/>
    <w:rsid w:val="5E6A2766"/>
    <w:rsid w:val="5FD316EF"/>
    <w:rsid w:val="60144BDF"/>
    <w:rsid w:val="602B42D5"/>
    <w:rsid w:val="603E351A"/>
    <w:rsid w:val="61D96D1D"/>
    <w:rsid w:val="61FB41DC"/>
    <w:rsid w:val="634524A0"/>
    <w:rsid w:val="64AE0320"/>
    <w:rsid w:val="65485852"/>
    <w:rsid w:val="65545AAD"/>
    <w:rsid w:val="66F66ADF"/>
    <w:rsid w:val="671B5A3D"/>
    <w:rsid w:val="68315B6B"/>
    <w:rsid w:val="689D5BE4"/>
    <w:rsid w:val="68E60B58"/>
    <w:rsid w:val="69B94B66"/>
    <w:rsid w:val="69E34135"/>
    <w:rsid w:val="6AB011C2"/>
    <w:rsid w:val="6AC849C2"/>
    <w:rsid w:val="6BD840D1"/>
    <w:rsid w:val="6C8037AC"/>
    <w:rsid w:val="6CBB7573"/>
    <w:rsid w:val="6D540D43"/>
    <w:rsid w:val="6D5B2B38"/>
    <w:rsid w:val="6ED1795F"/>
    <w:rsid w:val="6F2E4895"/>
    <w:rsid w:val="71A82F2D"/>
    <w:rsid w:val="730A40A4"/>
    <w:rsid w:val="73973BF1"/>
    <w:rsid w:val="73F7462C"/>
    <w:rsid w:val="74971A8C"/>
    <w:rsid w:val="74D17A1A"/>
    <w:rsid w:val="75CD2175"/>
    <w:rsid w:val="764474EA"/>
    <w:rsid w:val="7880172C"/>
    <w:rsid w:val="7A0E7BA7"/>
    <w:rsid w:val="7A940D18"/>
    <w:rsid w:val="7BE86D7B"/>
    <w:rsid w:val="7CA00AAD"/>
    <w:rsid w:val="7D883472"/>
    <w:rsid w:val="7DA1250A"/>
    <w:rsid w:val="7F33581E"/>
    <w:rsid w:val="7F973B74"/>
    <w:rsid w:val="7FE1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Body Text First Indent 2"/>
    <w:basedOn w:val="7"/>
    <w:next w:val="9"/>
    <w:qFormat/>
    <w:uiPriority w:val="0"/>
    <w:pPr>
      <w:ind w:firstLine="420" w:firstLineChars="200"/>
    </w:p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Body Text First Indent"/>
    <w:basedOn w:val="6"/>
    <w:qFormat/>
    <w:uiPriority w:val="0"/>
    <w:pPr>
      <w:ind w:firstLine="420" w:firstLineChars="100"/>
    </w:pPr>
    <w:rPr>
      <w:rFonts w:eastAsia="FangSong_GB2312"/>
      <w:sz w:val="30"/>
      <w:szCs w:val="24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  <w:rPr>
      <w:i/>
    </w:rPr>
  </w:style>
  <w:style w:type="character" w:styleId="18">
    <w:name w:val="Hyperlink"/>
    <w:basedOn w:val="13"/>
    <w:qFormat/>
    <w:uiPriority w:val="0"/>
    <w:rPr>
      <w:color w:val="333333"/>
      <w:u w:val="none"/>
    </w:rPr>
  </w:style>
  <w:style w:type="character" w:styleId="19">
    <w:name w:val="HTML Code"/>
    <w:basedOn w:val="13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0">
    <w:name w:val="HTML Keyboard"/>
    <w:basedOn w:val="13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3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4" w:space="0"/>
      <w:shd w:val="clear" w:fill="EEEEEE"/>
    </w:rPr>
  </w:style>
  <w:style w:type="paragraph" w:customStyle="1" w:styleId="2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hover4"/>
    <w:basedOn w:val="13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869</Characters>
  <Lines>0</Lines>
  <Paragraphs>0</Paragraphs>
  <TotalTime>2</TotalTime>
  <ScaleCrop>false</ScaleCrop>
  <LinksUpToDate>false</LinksUpToDate>
  <CharactersWithSpaces>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2020-09-08T03:26:00Z</dcterms:created>
  <dc:creator>邹斌君</dc:creator>
  <cp:lastModifiedBy>康杰</cp:lastModifiedBy>
  <cp:lastPrinted>2026-05-25T08:02:38Z</cp:lastPrinted>
  <dcterms:modified xsi:type="dcterms:W3CDTF">2026-05-25T08:08:11Z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90DFD9988B9D4B6FB21530360E828B5C</vt:lpwstr>
  </property>
  <property fmtid="{D5CDD505-2E9C-101B-9397-08002B2CF9AE}" pid="4" name="KSOTemplateDocerSaveRecord">
    <vt:lpwstr>eyJoZGlkIjoiMzZlNjkzMGVkMTNiOGIxNWE3OTg2ZDgyOTRlZTE0ZWYiLCJ1c2VySWQiOiI5NDM0NzQ1ODUifQ==</vt:lpwstr>
  </property>
</Properties>
</file>