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0B8DC">
      <w:pPr>
        <w:ind w:firstLine="420" w:firstLineChars="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0"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53212421">
      <w:pPr>
        <w:rPr>
          <w:color w:val="000000" w:themeColor="text1"/>
          <w14:textFill>
            <w14:solidFill>
              <w14:schemeClr w14:val="tx1"/>
            </w14:solidFill>
          </w14:textFill>
        </w:rPr>
      </w:pPr>
    </w:p>
    <w:p w14:paraId="0220A98E">
      <w:pPr>
        <w:rPr>
          <w:color w:val="000000" w:themeColor="text1"/>
          <w14:textFill>
            <w14:solidFill>
              <w14:schemeClr w14:val="tx1"/>
            </w14:solidFill>
          </w14:textFill>
        </w:rPr>
      </w:pPr>
    </w:p>
    <w:p w14:paraId="0D166430">
      <w:pPr>
        <w:rPr>
          <w:color w:val="000000" w:themeColor="text1"/>
          <w14:textFill>
            <w14:solidFill>
              <w14:schemeClr w14:val="tx1"/>
            </w14:solidFill>
          </w14:textFill>
        </w:rPr>
      </w:pPr>
    </w:p>
    <w:p w14:paraId="3A07DA90">
      <w:pPr>
        <w:jc w:val="center"/>
        <w:rPr>
          <w:rFonts w:eastAsia="仿宋"/>
          <w:b/>
          <w:color w:val="000000" w:themeColor="text1"/>
          <w:sz w:val="52"/>
          <w14:textFill>
            <w14:solidFill>
              <w14:schemeClr w14:val="tx1"/>
            </w14:solidFill>
          </w14:textFill>
        </w:rPr>
      </w:pPr>
    </w:p>
    <w:p w14:paraId="46CB2F61">
      <w:pPr>
        <w:jc w:val="center"/>
        <w:rPr>
          <w:rFonts w:eastAsia="仿宋"/>
          <w:b/>
          <w:color w:val="000000" w:themeColor="text1"/>
          <w:sz w:val="52"/>
          <w14:textFill>
            <w14:solidFill>
              <w14:schemeClr w14:val="tx1"/>
            </w14:solidFill>
          </w14:textFill>
        </w:rPr>
      </w:pPr>
    </w:p>
    <w:p w14:paraId="7E860691">
      <w:pPr>
        <w:jc w:val="center"/>
        <w:rPr>
          <w:rFonts w:ascii="仿宋" w:hAnsi="仿宋" w:eastAsia="仿宋" w:cs="仿宋"/>
          <w:color w:val="000000" w:themeColor="text1"/>
          <w:sz w:val="48"/>
          <w14:textFill>
            <w14:solidFill>
              <w14:schemeClr w14:val="tx1"/>
            </w14:solidFill>
          </w14:textFill>
        </w:rPr>
      </w:pPr>
      <w:r>
        <w:rPr>
          <w:rFonts w:hint="eastAsia" w:ascii="仿宋" w:hAnsi="仿宋" w:eastAsia="仿宋" w:cs="仿宋"/>
          <w:color w:val="000000" w:themeColor="text1"/>
          <w:sz w:val="120"/>
          <w:szCs w:val="120"/>
          <w14:textFill>
            <w14:solidFill>
              <w14:schemeClr w14:val="tx1"/>
            </w14:solidFill>
          </w14:textFill>
        </w:rPr>
        <w:t>招 标 文 件</w:t>
      </w:r>
    </w:p>
    <w:p w14:paraId="1AEA253D">
      <w:pPr>
        <w:rPr>
          <w:rFonts w:ascii="仿宋" w:hAnsi="仿宋" w:eastAsia="仿宋"/>
          <w:color w:val="000000" w:themeColor="text1"/>
          <w:sz w:val="48"/>
          <w14:textFill>
            <w14:solidFill>
              <w14:schemeClr w14:val="tx1"/>
            </w14:solidFill>
          </w14:textFill>
        </w:rPr>
      </w:pPr>
    </w:p>
    <w:p w14:paraId="37C25C70">
      <w:pPr>
        <w:rPr>
          <w:rFonts w:ascii="仿宋" w:hAnsi="仿宋" w:eastAsia="仿宋"/>
          <w:color w:val="000000" w:themeColor="text1"/>
          <w:sz w:val="48"/>
          <w14:textFill>
            <w14:solidFill>
              <w14:schemeClr w14:val="tx1"/>
            </w14:solidFill>
          </w14:textFill>
        </w:rPr>
      </w:pPr>
    </w:p>
    <w:p w14:paraId="24D4D88B">
      <w:pPr>
        <w:pStyle w:val="38"/>
        <w:ind w:left="2337" w:leftChars="539" w:hanging="1206" w:hangingChars="335"/>
        <w:rPr>
          <w:rFonts w:hint="eastAsia" w:ascii="仿宋" w:hAnsi="仿宋" w:eastAsia="仿宋"/>
          <w:color w:val="auto"/>
          <w:sz w:val="36"/>
          <w:szCs w:val="36"/>
          <w:lang w:eastAsia="zh-CN"/>
        </w:rPr>
      </w:pPr>
      <w:r>
        <w:rPr>
          <w:rFonts w:hint="eastAsia" w:ascii="仿宋" w:hAnsi="仿宋" w:eastAsia="仿宋"/>
          <w:color w:val="auto"/>
          <w:sz w:val="36"/>
          <w:szCs w:val="36"/>
        </w:rPr>
        <w:t>项目编号：</w:t>
      </w:r>
      <w:r>
        <w:rPr>
          <w:rFonts w:hint="eastAsia" w:ascii="仿宋" w:hAnsi="仿宋" w:eastAsia="仿宋"/>
          <w:color w:val="auto"/>
          <w:sz w:val="36"/>
          <w:szCs w:val="36"/>
          <w:lang w:eastAsia="zh-CN"/>
        </w:rPr>
        <w:t>XZJ261-052-ZK</w:t>
      </w:r>
    </w:p>
    <w:p w14:paraId="35936A79">
      <w:pPr>
        <w:pStyle w:val="38"/>
        <w:ind w:left="2337" w:leftChars="539" w:hanging="1206" w:hangingChars="335"/>
        <w:rPr>
          <w:rFonts w:hint="eastAsia" w:ascii="仿宋" w:hAnsi="仿宋" w:eastAsia="仿宋"/>
          <w:color w:val="000000" w:themeColor="text1"/>
          <w:sz w:val="36"/>
          <w:szCs w:val="36"/>
          <w:lang w:eastAsia="zh-CN"/>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项目名称：</w:t>
      </w:r>
      <w:r>
        <w:rPr>
          <w:rFonts w:hint="eastAsia" w:ascii="仿宋" w:hAnsi="仿宋" w:eastAsia="仿宋"/>
          <w:color w:val="000000" w:themeColor="text1"/>
          <w:sz w:val="36"/>
          <w:szCs w:val="36"/>
          <w:lang w:eastAsia="zh-CN"/>
          <w14:textFill>
            <w14:solidFill>
              <w14:schemeClr w14:val="tx1"/>
            </w14:solidFill>
          </w14:textFill>
        </w:rPr>
        <w:t>2026年自治区基础测绘和自然资源基础要素监测项目-自治区边远地区少数民族地区基础测绘专项政务地图资源定制化加工制作、策划审核编辑、应急保障等服务技术服务</w:t>
      </w:r>
    </w:p>
    <w:p w14:paraId="145B5D77">
      <w:pPr>
        <w:jc w:val="right"/>
        <w:rPr>
          <w:rFonts w:ascii="仿宋" w:hAnsi="仿宋" w:eastAsia="仿宋"/>
          <w:color w:val="000000" w:themeColor="text1"/>
          <w:sz w:val="40"/>
          <w14:textFill>
            <w14:solidFill>
              <w14:schemeClr w14:val="tx1"/>
            </w14:solidFill>
          </w14:textFill>
        </w:rPr>
      </w:pPr>
    </w:p>
    <w:p w14:paraId="4312C2C7">
      <w:pPr>
        <w:rPr>
          <w:rFonts w:ascii="仿宋" w:hAnsi="仿宋" w:eastAsia="仿宋"/>
          <w:color w:val="000000" w:themeColor="text1"/>
          <w:sz w:val="40"/>
          <w14:textFill>
            <w14:solidFill>
              <w14:schemeClr w14:val="tx1"/>
            </w14:solidFill>
          </w14:textFill>
        </w:rPr>
      </w:pPr>
    </w:p>
    <w:p w14:paraId="60592D98">
      <w:pPr>
        <w:pStyle w:val="10"/>
        <w:rPr>
          <w:color w:val="000000" w:themeColor="text1"/>
          <w14:textFill>
            <w14:solidFill>
              <w14:schemeClr w14:val="tx1"/>
            </w14:solidFill>
          </w14:textFill>
        </w:rPr>
      </w:pPr>
    </w:p>
    <w:p w14:paraId="1B05BE0B">
      <w:pPr>
        <w:pStyle w:val="38"/>
        <w:ind w:left="2203" w:leftChars="539" w:hanging="1072" w:hangingChars="335"/>
        <w:rPr>
          <w:rFonts w:ascii="仿宋" w:hAnsi="仿宋" w:eastAsia="仿宋"/>
          <w:color w:val="000000" w:themeColor="text1"/>
          <w:sz w:val="32"/>
          <w:szCs w:val="32"/>
          <w14:textFill>
            <w14:solidFill>
              <w14:schemeClr w14:val="tx1"/>
            </w14:solidFill>
          </w14:textFill>
        </w:rPr>
      </w:pPr>
    </w:p>
    <w:p w14:paraId="787733EF">
      <w:pPr>
        <w:jc w:val="center"/>
        <w:rPr>
          <w:rFonts w:ascii="仿宋" w:hAnsi="仿宋" w:eastAsia="仿宋"/>
          <w:color w:val="000000" w:themeColor="text1"/>
          <w:sz w:val="32"/>
          <w:szCs w:val="32"/>
          <w14:textFill>
            <w14:solidFill>
              <w14:schemeClr w14:val="tx1"/>
            </w14:solidFill>
          </w14:textFill>
        </w:rPr>
      </w:pPr>
    </w:p>
    <w:p w14:paraId="6714720A">
      <w:pPr>
        <w:jc w:val="center"/>
        <w:rPr>
          <w:rFonts w:ascii="仿宋" w:hAnsi="仿宋" w:eastAsia="仿宋"/>
          <w:color w:val="auto"/>
          <w:sz w:val="32"/>
          <w:szCs w:val="32"/>
        </w:rPr>
      </w:pPr>
      <w:r>
        <w:rPr>
          <w:rFonts w:hint="eastAsia" w:ascii="仿宋" w:hAnsi="仿宋" w:eastAsia="仿宋"/>
          <w:color w:val="auto"/>
          <w:sz w:val="32"/>
          <w:szCs w:val="32"/>
        </w:rPr>
        <w:t>新疆新之建工程咨询有限公司</w:t>
      </w:r>
    </w:p>
    <w:p w14:paraId="6F92E897">
      <w:pPr>
        <w:jc w:val="center"/>
        <w:rPr>
          <w:rFonts w:ascii="仿宋" w:hAnsi="仿宋" w:eastAsia="仿宋"/>
          <w:b/>
          <w:color w:val="FF0000"/>
          <w:sz w:val="44"/>
          <w:szCs w:val="44"/>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FF0000"/>
          <w:sz w:val="32"/>
          <w:szCs w:val="32"/>
        </w:rPr>
        <w:t>202</w:t>
      </w:r>
      <w:r>
        <w:rPr>
          <w:rFonts w:hint="eastAsia" w:ascii="仿宋" w:hAnsi="仿宋" w:eastAsia="仿宋"/>
          <w:color w:val="FF0000"/>
          <w:sz w:val="32"/>
          <w:szCs w:val="32"/>
          <w:lang w:val="en-US" w:eastAsia="zh-CN"/>
        </w:rPr>
        <w:t>6</w:t>
      </w:r>
      <w:r>
        <w:rPr>
          <w:rFonts w:hint="eastAsia" w:ascii="仿宋" w:hAnsi="仿宋" w:eastAsia="仿宋"/>
          <w:color w:val="FF0000"/>
          <w:sz w:val="32"/>
          <w:szCs w:val="32"/>
        </w:rPr>
        <w:t>年</w:t>
      </w:r>
      <w:r>
        <w:rPr>
          <w:rFonts w:hint="eastAsia" w:ascii="仿宋" w:hAnsi="仿宋" w:eastAsia="仿宋"/>
          <w:color w:val="FF0000"/>
          <w:sz w:val="32"/>
          <w:szCs w:val="32"/>
          <w:lang w:val="en-US" w:eastAsia="zh-CN"/>
        </w:rPr>
        <w:t>04</w:t>
      </w:r>
      <w:r>
        <w:rPr>
          <w:rFonts w:hint="eastAsia" w:ascii="仿宋" w:hAnsi="仿宋" w:eastAsia="仿宋"/>
          <w:color w:val="FF0000"/>
          <w:sz w:val="32"/>
          <w:szCs w:val="32"/>
        </w:rPr>
        <w:t>月</w:t>
      </w:r>
    </w:p>
    <w:p w14:paraId="5A1B9810">
      <w:pPr>
        <w:tabs>
          <w:tab w:val="left" w:pos="2700"/>
        </w:tabs>
        <w:spacing w:before="624" w:beforeLines="200" w:line="360" w:lineRule="atLeast"/>
        <w:rPr>
          <w:rFonts w:ascii="仿宋" w:hAnsi="仿宋" w:eastAsia="仿宋"/>
          <w:b/>
          <w:color w:val="000000" w:themeColor="text1"/>
          <w:sz w:val="44"/>
          <w:szCs w:val="44"/>
          <w14:textFill>
            <w14:solidFill>
              <w14:schemeClr w14:val="tx1"/>
            </w14:solidFill>
          </w14:textFill>
        </w:rPr>
        <w:sectPr>
          <w:headerReference r:id="rId3" w:type="default"/>
          <w:footerReference r:id="rId4" w:type="default"/>
          <w:type w:val="continuous"/>
          <w:pgSz w:w="11906" w:h="16838"/>
          <w:pgMar w:top="1247" w:right="1134" w:bottom="1247" w:left="1134" w:header="851" w:footer="851" w:gutter="0"/>
          <w:pgNumType w:start="0"/>
          <w:cols w:space="720" w:num="1"/>
          <w:titlePg/>
          <w:docGrid w:type="linesAndChars" w:linePitch="312" w:charSpace="0"/>
        </w:sectPr>
      </w:pPr>
    </w:p>
    <w:sdt>
      <w:sdtPr>
        <w:rPr>
          <w:rFonts w:ascii="宋体" w:hAnsi="宋体" w:eastAsia="宋体" w:cs="Times New Roman"/>
          <w:kern w:val="2"/>
          <w:sz w:val="21"/>
          <w:lang w:val="en-US" w:eastAsia="zh-CN" w:bidi="ar-SA"/>
        </w:rPr>
        <w:id w:val="147460140"/>
        <w15:color w:val="DBDBDB"/>
        <w:docPartObj>
          <w:docPartGallery w:val="Table of Contents"/>
          <w:docPartUnique/>
        </w:docPartObj>
      </w:sdtPr>
      <w:sdtEndPr>
        <w:rPr>
          <w:rFonts w:ascii="仿宋" w:hAnsi="仿宋" w:eastAsia="仿宋" w:cs="Times New Roman"/>
          <w:color w:val="000000" w:themeColor="text1"/>
          <w:kern w:val="2"/>
          <w:sz w:val="21"/>
          <w:lang w:val="en-US" w:eastAsia="zh-CN" w:bidi="ar-SA"/>
          <w14:textFill>
            <w14:solidFill>
              <w14:schemeClr w14:val="tx1"/>
            </w14:solidFill>
          </w14:textFill>
        </w:rPr>
      </w:sdtEndPr>
      <w:sdtContent>
        <w:p w14:paraId="50CDA967">
          <w:pPr>
            <w:spacing w:before="0" w:beforeLines="0" w:after="0" w:afterLines="0" w:line="720" w:lineRule="auto"/>
            <w:ind w:left="0" w:leftChars="0" w:right="0" w:rightChars="0" w:firstLine="0" w:firstLineChars="0"/>
            <w:jc w:val="center"/>
            <w:rPr>
              <w:sz w:val="40"/>
              <w:szCs w:val="36"/>
            </w:rPr>
          </w:pPr>
          <w:r>
            <w:rPr>
              <w:rFonts w:ascii="宋体" w:hAnsi="宋体" w:eastAsia="宋体"/>
              <w:sz w:val="40"/>
              <w:szCs w:val="36"/>
            </w:rPr>
            <w:t>目</w:t>
          </w:r>
          <w:r>
            <w:rPr>
              <w:rFonts w:hint="eastAsia" w:ascii="宋体" w:hAnsi="宋体" w:eastAsia="宋体"/>
              <w:sz w:val="40"/>
              <w:szCs w:val="36"/>
              <w:lang w:val="en-US" w:eastAsia="zh-CN"/>
            </w:rPr>
            <w:t xml:space="preserve">   </w:t>
          </w:r>
          <w:r>
            <w:rPr>
              <w:rFonts w:ascii="宋体" w:hAnsi="宋体" w:eastAsia="宋体"/>
              <w:sz w:val="40"/>
              <w:szCs w:val="36"/>
            </w:rPr>
            <w:t>录</w:t>
          </w:r>
        </w:p>
        <w:p w14:paraId="12059D69">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52"/>
              <w:szCs w:val="36"/>
              <w14:textFill>
                <w14:solidFill>
                  <w14:schemeClr w14:val="tx1"/>
                </w14:solidFill>
              </w14:textFill>
            </w:rPr>
            <w:fldChar w:fldCharType="begin"/>
          </w:r>
          <w:r>
            <w:rPr>
              <w:rFonts w:ascii="仿宋" w:hAnsi="仿宋" w:eastAsia="仿宋"/>
              <w:color w:val="000000" w:themeColor="text1"/>
              <w:sz w:val="52"/>
              <w:szCs w:val="36"/>
              <w14:textFill>
                <w14:solidFill>
                  <w14:schemeClr w14:val="tx1"/>
                </w14:solidFill>
              </w14:textFill>
            </w:rPr>
            <w:instrText xml:space="preserve">TOC \o "1-1" \h \u </w:instrText>
          </w:r>
          <w:r>
            <w:rPr>
              <w:rFonts w:ascii="仿宋" w:hAnsi="仿宋" w:eastAsia="仿宋"/>
              <w:color w:val="000000" w:themeColor="text1"/>
              <w:sz w:val="52"/>
              <w:szCs w:val="36"/>
              <w14:textFill>
                <w14:solidFill>
                  <w14:schemeClr w14:val="tx1"/>
                </w14:solidFill>
              </w14:textFill>
            </w:rPr>
            <w:fldChar w:fldCharType="separate"/>
          </w:r>
          <w:r>
            <w:rPr>
              <w:rFonts w:hint="eastAsia" w:ascii="Times New Roman" w:hAnsi="Times New Roman" w:cs="Times New Roman"/>
              <w:sz w:val="36"/>
              <w:szCs w:val="36"/>
            </w:rPr>
            <w:fldChar w:fldCharType="begin"/>
          </w:r>
          <w:r>
            <w:rPr>
              <w:rFonts w:hint="eastAsia" w:ascii="Times New Roman" w:hAnsi="Times New Roman" w:cs="Times New Roman"/>
              <w:sz w:val="36"/>
              <w:szCs w:val="36"/>
            </w:rPr>
            <w:instrText xml:space="preserve"> HYPERLINK \l _Toc10466 </w:instrText>
          </w:r>
          <w:r>
            <w:rPr>
              <w:rFonts w:hint="eastAsia" w:ascii="Times New Roman" w:hAnsi="Times New Roman" w:cs="Times New Roman"/>
              <w:sz w:val="36"/>
              <w:szCs w:val="36"/>
            </w:rPr>
            <w:fldChar w:fldCharType="separate"/>
          </w:r>
          <w:r>
            <w:rPr>
              <w:rFonts w:hint="eastAsia" w:ascii="Times New Roman" w:hAnsi="Times New Roman" w:cs="Times New Roman"/>
              <w:sz w:val="36"/>
              <w:szCs w:val="36"/>
            </w:rPr>
            <w:t>第一部分</w:t>
          </w:r>
          <w:r>
            <w:rPr>
              <w:rFonts w:hint="eastAsia" w:ascii="Times New Roman" w:hAnsi="Times New Roman" w:cs="Times New Roman"/>
              <w:sz w:val="36"/>
              <w:szCs w:val="36"/>
              <w:lang w:val="en-US" w:eastAsia="zh-CN"/>
            </w:rPr>
            <w:t xml:space="preserve"> </w:t>
          </w:r>
          <w:r>
            <w:rPr>
              <w:rFonts w:hint="eastAsia" w:ascii="Times New Roman" w:hAnsi="Times New Roman" w:cs="Times New Roman"/>
              <w:sz w:val="36"/>
              <w:szCs w:val="36"/>
            </w:rPr>
            <w:t>投标须知前附表</w:t>
          </w:r>
          <w:r>
            <w:rPr>
              <w:rFonts w:hint="eastAsia" w:ascii="Times New Roman" w:hAnsi="Times New Roman" w:cs="Times New Roman"/>
              <w:sz w:val="36"/>
              <w:szCs w:val="36"/>
            </w:rPr>
            <w:tab/>
          </w:r>
          <w:r>
            <w:rPr>
              <w:rFonts w:hint="eastAsia" w:ascii="Times New Roman" w:hAnsi="Times New Roman" w:cs="Times New Roman"/>
              <w:sz w:val="36"/>
              <w:szCs w:val="36"/>
            </w:rPr>
            <w:fldChar w:fldCharType="begin"/>
          </w:r>
          <w:r>
            <w:rPr>
              <w:rFonts w:hint="eastAsia" w:ascii="Times New Roman" w:hAnsi="Times New Roman" w:cs="Times New Roman"/>
              <w:sz w:val="36"/>
              <w:szCs w:val="36"/>
            </w:rPr>
            <w:instrText xml:space="preserve"> PAGEREF _Toc10466 \h </w:instrText>
          </w:r>
          <w:r>
            <w:rPr>
              <w:rFonts w:hint="eastAsia" w:ascii="Times New Roman" w:hAnsi="Times New Roman" w:cs="Times New Roman"/>
              <w:sz w:val="36"/>
              <w:szCs w:val="36"/>
            </w:rPr>
            <w:fldChar w:fldCharType="separate"/>
          </w:r>
          <w:r>
            <w:rPr>
              <w:rFonts w:hint="eastAsia" w:ascii="Times New Roman" w:hAnsi="Times New Roman" w:cs="Times New Roman"/>
              <w:sz w:val="36"/>
              <w:szCs w:val="36"/>
            </w:rPr>
            <w:t>1</w:t>
          </w:r>
          <w:r>
            <w:rPr>
              <w:rFonts w:hint="eastAsia" w:ascii="Times New Roman" w:hAnsi="Times New Roman" w:cs="Times New Roman"/>
              <w:sz w:val="36"/>
              <w:szCs w:val="36"/>
            </w:rPr>
            <w:fldChar w:fldCharType="end"/>
          </w:r>
          <w:r>
            <w:rPr>
              <w:rFonts w:hint="eastAsia" w:ascii="Times New Roman" w:hAnsi="Times New Roman" w:cs="Times New Roman"/>
              <w:sz w:val="36"/>
              <w:szCs w:val="36"/>
            </w:rPr>
            <w:fldChar w:fldCharType="end"/>
          </w:r>
        </w:p>
        <w:p w14:paraId="3F3FB542">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_Toc3277 </w:instrText>
          </w:r>
          <w:r>
            <w:rPr>
              <w:rFonts w:ascii="仿宋" w:hAnsi="仿宋" w:eastAsia="仿宋"/>
              <w:sz w:val="36"/>
              <w:szCs w:val="36"/>
            </w:rPr>
            <w:fldChar w:fldCharType="separate"/>
          </w:r>
          <w:r>
            <w:rPr>
              <w:rFonts w:hint="eastAsia"/>
              <w:sz w:val="36"/>
              <w:szCs w:val="36"/>
            </w:rPr>
            <w:t>第二部分</w:t>
          </w:r>
          <w:r>
            <w:rPr>
              <w:rFonts w:hint="eastAsia"/>
              <w:sz w:val="36"/>
              <w:szCs w:val="36"/>
              <w:lang w:val="en-US" w:eastAsia="zh-CN"/>
            </w:rPr>
            <w:t xml:space="preserve"> </w:t>
          </w:r>
          <w:r>
            <w:rPr>
              <w:rFonts w:hint="eastAsia"/>
              <w:sz w:val="36"/>
              <w:szCs w:val="36"/>
            </w:rPr>
            <w:t>招标公告</w:t>
          </w:r>
          <w:r>
            <w:rPr>
              <w:sz w:val="36"/>
              <w:szCs w:val="36"/>
            </w:rPr>
            <w:tab/>
          </w:r>
          <w:r>
            <w:rPr>
              <w:sz w:val="36"/>
              <w:szCs w:val="36"/>
            </w:rPr>
            <w:fldChar w:fldCharType="begin"/>
          </w:r>
          <w:r>
            <w:rPr>
              <w:sz w:val="36"/>
              <w:szCs w:val="36"/>
            </w:rPr>
            <w:instrText xml:space="preserve"> PAGEREF _Toc3277 \h </w:instrText>
          </w:r>
          <w:r>
            <w:rPr>
              <w:sz w:val="36"/>
              <w:szCs w:val="36"/>
            </w:rPr>
            <w:fldChar w:fldCharType="separate"/>
          </w:r>
          <w:r>
            <w:rPr>
              <w:sz w:val="36"/>
              <w:szCs w:val="36"/>
            </w:rPr>
            <w:t>11</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6EA9F0C8">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_Toc28820 </w:instrText>
          </w:r>
          <w:r>
            <w:rPr>
              <w:rFonts w:ascii="仿宋" w:hAnsi="仿宋" w:eastAsia="仿宋"/>
              <w:sz w:val="36"/>
              <w:szCs w:val="36"/>
            </w:rPr>
            <w:fldChar w:fldCharType="separate"/>
          </w:r>
          <w:r>
            <w:rPr>
              <w:rFonts w:hint="eastAsia"/>
              <w:sz w:val="36"/>
              <w:szCs w:val="36"/>
            </w:rPr>
            <w:t>第</w:t>
          </w:r>
          <w:r>
            <w:rPr>
              <w:rFonts w:hint="eastAsia"/>
              <w:sz w:val="36"/>
              <w:szCs w:val="36"/>
              <w:lang w:eastAsia="zh-CN"/>
            </w:rPr>
            <w:t>三</w:t>
          </w:r>
          <w:r>
            <w:rPr>
              <w:rFonts w:hint="eastAsia"/>
              <w:sz w:val="36"/>
              <w:szCs w:val="36"/>
            </w:rPr>
            <w:t>部分 招标说明</w:t>
          </w:r>
          <w:r>
            <w:rPr>
              <w:sz w:val="36"/>
              <w:szCs w:val="36"/>
            </w:rPr>
            <w:tab/>
          </w:r>
          <w:r>
            <w:rPr>
              <w:sz w:val="36"/>
              <w:szCs w:val="36"/>
            </w:rPr>
            <w:fldChar w:fldCharType="begin"/>
          </w:r>
          <w:r>
            <w:rPr>
              <w:sz w:val="36"/>
              <w:szCs w:val="36"/>
            </w:rPr>
            <w:instrText xml:space="preserve"> PAGEREF _Toc28820 \h </w:instrText>
          </w:r>
          <w:r>
            <w:rPr>
              <w:sz w:val="36"/>
              <w:szCs w:val="36"/>
            </w:rPr>
            <w:fldChar w:fldCharType="separate"/>
          </w:r>
          <w:r>
            <w:rPr>
              <w:sz w:val="36"/>
              <w:szCs w:val="36"/>
            </w:rPr>
            <w:t>16</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738E5E26">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_Toc1945 </w:instrText>
          </w:r>
          <w:r>
            <w:rPr>
              <w:rFonts w:ascii="仿宋" w:hAnsi="仿宋" w:eastAsia="仿宋"/>
              <w:sz w:val="36"/>
              <w:szCs w:val="36"/>
            </w:rPr>
            <w:fldChar w:fldCharType="separate"/>
          </w:r>
          <w:r>
            <w:rPr>
              <w:rFonts w:hint="eastAsia"/>
              <w:sz w:val="36"/>
              <w:szCs w:val="36"/>
            </w:rPr>
            <w:t>第</w:t>
          </w:r>
          <w:r>
            <w:rPr>
              <w:rFonts w:hint="eastAsia"/>
              <w:sz w:val="36"/>
              <w:szCs w:val="36"/>
              <w:lang w:eastAsia="zh-CN"/>
            </w:rPr>
            <w:t>四</w:t>
          </w:r>
          <w:r>
            <w:rPr>
              <w:rFonts w:hint="eastAsia"/>
              <w:sz w:val="36"/>
              <w:szCs w:val="36"/>
            </w:rPr>
            <w:t>部分  投标说明</w:t>
          </w:r>
          <w:r>
            <w:rPr>
              <w:sz w:val="36"/>
              <w:szCs w:val="36"/>
            </w:rPr>
            <w:tab/>
          </w:r>
          <w:r>
            <w:rPr>
              <w:sz w:val="36"/>
              <w:szCs w:val="36"/>
            </w:rPr>
            <w:fldChar w:fldCharType="begin"/>
          </w:r>
          <w:r>
            <w:rPr>
              <w:sz w:val="36"/>
              <w:szCs w:val="36"/>
            </w:rPr>
            <w:instrText xml:space="preserve"> PAGEREF _Toc1945 \h </w:instrText>
          </w:r>
          <w:r>
            <w:rPr>
              <w:sz w:val="36"/>
              <w:szCs w:val="36"/>
            </w:rPr>
            <w:fldChar w:fldCharType="separate"/>
          </w:r>
          <w:r>
            <w:rPr>
              <w:sz w:val="36"/>
              <w:szCs w:val="36"/>
            </w:rPr>
            <w:t>18</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57C31D9D">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_Toc26797 </w:instrText>
          </w:r>
          <w:r>
            <w:rPr>
              <w:rFonts w:ascii="仿宋" w:hAnsi="仿宋" w:eastAsia="仿宋"/>
              <w:sz w:val="36"/>
              <w:szCs w:val="36"/>
            </w:rPr>
            <w:fldChar w:fldCharType="separate"/>
          </w:r>
          <w:r>
            <w:rPr>
              <w:rFonts w:hint="eastAsia"/>
              <w:sz w:val="36"/>
              <w:szCs w:val="36"/>
            </w:rPr>
            <w:t>第</w:t>
          </w:r>
          <w:r>
            <w:rPr>
              <w:rFonts w:hint="eastAsia"/>
              <w:sz w:val="36"/>
              <w:szCs w:val="36"/>
              <w:lang w:val="en-US" w:eastAsia="zh-CN"/>
            </w:rPr>
            <w:t>五</w:t>
          </w:r>
          <w:r>
            <w:rPr>
              <w:rFonts w:hint="eastAsia"/>
              <w:sz w:val="36"/>
              <w:szCs w:val="36"/>
            </w:rPr>
            <w:t xml:space="preserve">部分 </w:t>
          </w:r>
          <w:r>
            <w:rPr>
              <w:rFonts w:hint="eastAsia"/>
              <w:sz w:val="36"/>
              <w:szCs w:val="36"/>
              <w:lang w:eastAsia="zh-CN"/>
            </w:rPr>
            <w:t>采购需求及服务内容</w:t>
          </w:r>
          <w:r>
            <w:rPr>
              <w:sz w:val="36"/>
              <w:szCs w:val="36"/>
            </w:rPr>
            <w:tab/>
          </w:r>
          <w:r>
            <w:rPr>
              <w:sz w:val="36"/>
              <w:szCs w:val="36"/>
            </w:rPr>
            <w:fldChar w:fldCharType="begin"/>
          </w:r>
          <w:r>
            <w:rPr>
              <w:sz w:val="36"/>
              <w:szCs w:val="36"/>
            </w:rPr>
            <w:instrText xml:space="preserve"> PAGEREF _Toc26797 \h </w:instrText>
          </w:r>
          <w:r>
            <w:rPr>
              <w:sz w:val="36"/>
              <w:szCs w:val="36"/>
            </w:rPr>
            <w:fldChar w:fldCharType="separate"/>
          </w:r>
          <w:r>
            <w:rPr>
              <w:sz w:val="36"/>
              <w:szCs w:val="36"/>
            </w:rPr>
            <w:t>32</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33C58FF7">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_Toc19319 </w:instrText>
          </w:r>
          <w:r>
            <w:rPr>
              <w:rFonts w:ascii="仿宋" w:hAnsi="仿宋" w:eastAsia="仿宋"/>
              <w:sz w:val="36"/>
              <w:szCs w:val="36"/>
            </w:rPr>
            <w:fldChar w:fldCharType="separate"/>
          </w:r>
          <w:r>
            <w:rPr>
              <w:rFonts w:hint="eastAsia" w:ascii="Times New Roman" w:hAnsi="Times New Roman" w:cs="Times New Roman"/>
              <w:sz w:val="36"/>
              <w:szCs w:val="36"/>
              <w:lang w:val="en-US" w:eastAsia="zh-CN"/>
            </w:rPr>
            <w:t>第六部分 采购合同</w:t>
          </w:r>
          <w:r>
            <w:rPr>
              <w:sz w:val="36"/>
              <w:szCs w:val="36"/>
            </w:rPr>
            <w:tab/>
          </w:r>
          <w:r>
            <w:rPr>
              <w:sz w:val="36"/>
              <w:szCs w:val="36"/>
            </w:rPr>
            <w:fldChar w:fldCharType="begin"/>
          </w:r>
          <w:r>
            <w:rPr>
              <w:sz w:val="36"/>
              <w:szCs w:val="36"/>
            </w:rPr>
            <w:instrText xml:space="preserve"> PAGEREF _Toc19319 \h </w:instrText>
          </w:r>
          <w:r>
            <w:rPr>
              <w:sz w:val="36"/>
              <w:szCs w:val="36"/>
            </w:rPr>
            <w:fldChar w:fldCharType="separate"/>
          </w:r>
          <w:r>
            <w:rPr>
              <w:sz w:val="36"/>
              <w:szCs w:val="36"/>
            </w:rPr>
            <w:t>39</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0C973555">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_Toc26552 </w:instrText>
          </w:r>
          <w:r>
            <w:rPr>
              <w:rFonts w:ascii="仿宋" w:hAnsi="仿宋" w:eastAsia="仿宋"/>
              <w:sz w:val="36"/>
              <w:szCs w:val="36"/>
            </w:rPr>
            <w:fldChar w:fldCharType="separate"/>
          </w:r>
          <w:r>
            <w:rPr>
              <w:rFonts w:hint="eastAsia"/>
              <w:sz w:val="36"/>
              <w:szCs w:val="36"/>
            </w:rPr>
            <w:t>第</w:t>
          </w:r>
          <w:r>
            <w:rPr>
              <w:rFonts w:hint="eastAsia"/>
              <w:sz w:val="36"/>
              <w:szCs w:val="36"/>
              <w:lang w:val="en-US" w:eastAsia="zh-CN"/>
            </w:rPr>
            <w:t>七</w:t>
          </w:r>
          <w:r>
            <w:rPr>
              <w:rFonts w:hint="eastAsia"/>
              <w:sz w:val="36"/>
              <w:szCs w:val="36"/>
            </w:rPr>
            <w:t>部分  投标文件格式</w:t>
          </w:r>
          <w:r>
            <w:rPr>
              <w:sz w:val="36"/>
              <w:szCs w:val="36"/>
            </w:rPr>
            <w:tab/>
          </w:r>
          <w:r>
            <w:rPr>
              <w:sz w:val="36"/>
              <w:szCs w:val="36"/>
            </w:rPr>
            <w:fldChar w:fldCharType="begin"/>
          </w:r>
          <w:r>
            <w:rPr>
              <w:sz w:val="36"/>
              <w:szCs w:val="36"/>
            </w:rPr>
            <w:instrText xml:space="preserve"> PAGEREF _Toc26552 \h </w:instrText>
          </w:r>
          <w:r>
            <w:rPr>
              <w:sz w:val="36"/>
              <w:szCs w:val="36"/>
            </w:rPr>
            <w:fldChar w:fldCharType="separate"/>
          </w:r>
          <w:r>
            <w:rPr>
              <w:sz w:val="36"/>
              <w:szCs w:val="36"/>
            </w:rPr>
            <w:t>44</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4B4925BB">
          <w:pPr>
            <w:tabs>
              <w:tab w:val="left" w:pos="6262"/>
            </w:tabs>
            <w:spacing w:line="720" w:lineRule="auto"/>
            <w:ind w:firstLine="800" w:firstLineChars="200"/>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40"/>
              <w:szCs w:val="36"/>
              <w14:textFill>
                <w14:solidFill>
                  <w14:schemeClr w14:val="tx1"/>
                </w14:solidFill>
              </w14:textFill>
            </w:rPr>
            <w:fldChar w:fldCharType="end"/>
          </w:r>
        </w:p>
      </w:sdtContent>
    </w:sdt>
    <w:p w14:paraId="192B6D1C">
      <w:pPr>
        <w:snapToGrid w:val="0"/>
        <w:spacing w:line="360" w:lineRule="auto"/>
        <w:ind w:firstLine="561"/>
        <w:rPr>
          <w:rFonts w:ascii="仿宋" w:hAnsi="仿宋" w:eastAsia="仿宋"/>
          <w:color w:val="000000" w:themeColor="text1"/>
          <w:sz w:val="28"/>
          <w14:textFill>
            <w14:solidFill>
              <w14:schemeClr w14:val="tx1"/>
            </w14:solidFill>
          </w14:textFill>
        </w:rPr>
      </w:pPr>
    </w:p>
    <w:p w14:paraId="6992D933">
      <w:pPr>
        <w:pStyle w:val="4"/>
        <w:ind w:left="0" w:firstLine="0"/>
        <w:outlineLvl w:val="9"/>
        <w:rPr>
          <w:rFonts w:ascii="仿宋" w:hAnsi="仿宋" w:eastAsia="仿宋"/>
          <w:color w:val="000000" w:themeColor="text1"/>
          <w:sz w:val="36"/>
          <w14:textFill>
            <w14:solidFill>
              <w14:schemeClr w14:val="tx1"/>
            </w14:solidFill>
          </w14:textFill>
        </w:rPr>
        <w:sectPr>
          <w:footerReference r:id="rId6" w:type="first"/>
          <w:footerReference r:id="rId5"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74B1BBE4">
      <w:pPr>
        <w:pStyle w:val="4"/>
        <w:ind w:left="0" w:firstLine="0"/>
        <w:rPr>
          <w:rFonts w:ascii="仿宋" w:hAnsi="仿宋" w:eastAsia="仿宋"/>
          <w:color w:val="000000" w:themeColor="text1"/>
          <w:sz w:val="36"/>
          <w14:textFill>
            <w14:solidFill>
              <w14:schemeClr w14:val="tx1"/>
            </w14:solidFill>
          </w14:textFill>
        </w:rPr>
      </w:pPr>
      <w:bookmarkStart w:id="1" w:name="_Toc10466"/>
      <w:r>
        <w:rPr>
          <w:rFonts w:hint="eastAsia" w:ascii="仿宋" w:hAnsi="仿宋" w:eastAsia="仿宋"/>
          <w:color w:val="000000" w:themeColor="text1"/>
          <w:sz w:val="36"/>
          <w14:textFill>
            <w14:solidFill>
              <w14:schemeClr w14:val="tx1"/>
            </w14:solidFill>
          </w14:textFill>
        </w:rPr>
        <w:t>第一部分投标须知前附表</w:t>
      </w:r>
      <w:bookmarkEnd w:id="0"/>
      <w:bookmarkEnd w:id="1"/>
    </w:p>
    <w:tbl>
      <w:tblPr>
        <w:tblStyle w:val="27"/>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01"/>
        <w:gridCol w:w="7943"/>
      </w:tblGrid>
      <w:tr w14:paraId="24F7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noWrap w:val="0"/>
            <w:vAlign w:val="center"/>
          </w:tcPr>
          <w:p w14:paraId="5F663FB6">
            <w:pPr>
              <w:snapToGrid w:val="0"/>
              <w:spacing w:line="360" w:lineRule="auto"/>
              <w:ind w:left="0" w:leftChars="0" w:right="0" w:rightChars="0" w:firstLine="0" w:firstLineChars="0"/>
              <w:jc w:val="center"/>
              <w:rPr>
                <w:rFonts w:hint="eastAsia" w:ascii="宋体" w:hAnsi="宋体" w:eastAsia="宋体" w:cs="宋体"/>
                <w:b/>
                <w:bCs/>
                <w:snapToGrid w:val="0"/>
                <w:color w:val="000000"/>
                <w:sz w:val="24"/>
                <w:szCs w:val="24"/>
                <w:highlight w:val="none"/>
                <w:lang w:eastAsia="en-US"/>
              </w:rPr>
            </w:pPr>
            <w:r>
              <w:rPr>
                <w:rFonts w:hint="eastAsia" w:ascii="宋体" w:hAnsi="宋体" w:eastAsia="宋体" w:cs="宋体"/>
                <w:b/>
                <w:bCs/>
                <w:snapToGrid w:val="0"/>
                <w:color w:val="000000"/>
                <w:sz w:val="24"/>
                <w:szCs w:val="24"/>
                <w:highlight w:val="none"/>
                <w:lang w:eastAsia="en-US"/>
              </w:rPr>
              <w:t>序号</w:t>
            </w:r>
          </w:p>
        </w:tc>
        <w:tc>
          <w:tcPr>
            <w:tcW w:w="1501" w:type="dxa"/>
            <w:noWrap w:val="0"/>
            <w:vAlign w:val="center"/>
          </w:tcPr>
          <w:p w14:paraId="4A29F0CA">
            <w:pPr>
              <w:snapToGrid w:val="0"/>
              <w:spacing w:line="360" w:lineRule="auto"/>
              <w:ind w:left="0" w:leftChars="0" w:right="0" w:rightChars="0" w:firstLine="0" w:firstLineChars="0"/>
              <w:jc w:val="center"/>
              <w:rPr>
                <w:rFonts w:hint="eastAsia" w:ascii="宋体" w:hAnsi="宋体" w:eastAsia="宋体" w:cs="宋体"/>
                <w:b/>
                <w:bCs/>
                <w:snapToGrid w:val="0"/>
                <w:color w:val="000000"/>
                <w:sz w:val="24"/>
                <w:szCs w:val="24"/>
                <w:highlight w:val="none"/>
                <w:lang w:eastAsia="en-US"/>
              </w:rPr>
            </w:pPr>
            <w:r>
              <w:rPr>
                <w:rFonts w:hint="eastAsia" w:ascii="宋体" w:hAnsi="宋体" w:eastAsia="宋体" w:cs="宋体"/>
                <w:b/>
                <w:bCs/>
                <w:snapToGrid w:val="0"/>
                <w:color w:val="000000"/>
                <w:sz w:val="24"/>
                <w:szCs w:val="24"/>
                <w:highlight w:val="none"/>
                <w:lang w:eastAsia="en-US"/>
              </w:rPr>
              <w:t>名称</w:t>
            </w:r>
          </w:p>
        </w:tc>
        <w:tc>
          <w:tcPr>
            <w:tcW w:w="7943" w:type="dxa"/>
            <w:noWrap w:val="0"/>
            <w:vAlign w:val="center"/>
          </w:tcPr>
          <w:p w14:paraId="61B75FF6">
            <w:pPr>
              <w:snapToGrid w:val="0"/>
              <w:spacing w:line="360" w:lineRule="auto"/>
              <w:ind w:left="0" w:leftChars="0" w:right="0" w:rightChars="0" w:firstLine="0" w:firstLineChars="0"/>
              <w:jc w:val="center"/>
              <w:rPr>
                <w:rFonts w:hint="eastAsia" w:ascii="宋体" w:hAnsi="宋体" w:eastAsia="宋体" w:cs="宋体"/>
                <w:b/>
                <w:bCs/>
                <w:snapToGrid w:val="0"/>
                <w:color w:val="000000"/>
                <w:sz w:val="24"/>
                <w:szCs w:val="24"/>
                <w:highlight w:val="none"/>
                <w:lang w:eastAsia="en-US"/>
              </w:rPr>
            </w:pPr>
            <w:r>
              <w:rPr>
                <w:rFonts w:hint="eastAsia" w:ascii="宋体" w:hAnsi="宋体" w:eastAsia="宋体" w:cs="宋体"/>
                <w:b/>
                <w:bCs/>
                <w:snapToGrid w:val="0"/>
                <w:color w:val="000000"/>
                <w:sz w:val="24"/>
                <w:szCs w:val="24"/>
                <w:highlight w:val="none"/>
                <w:lang w:eastAsia="en-US"/>
              </w:rPr>
              <w:t>具体内容和要求</w:t>
            </w:r>
          </w:p>
        </w:tc>
      </w:tr>
      <w:tr w14:paraId="685A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noWrap w:val="0"/>
            <w:vAlign w:val="center"/>
          </w:tcPr>
          <w:p w14:paraId="033AFD2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1</w:t>
            </w:r>
          </w:p>
        </w:tc>
        <w:tc>
          <w:tcPr>
            <w:tcW w:w="1501" w:type="dxa"/>
            <w:noWrap w:val="0"/>
            <w:vAlign w:val="center"/>
          </w:tcPr>
          <w:p w14:paraId="6365FFB0">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采购项目</w:t>
            </w:r>
          </w:p>
        </w:tc>
        <w:tc>
          <w:tcPr>
            <w:tcW w:w="7943" w:type="dxa"/>
            <w:noWrap w:val="0"/>
            <w:vAlign w:val="center"/>
          </w:tcPr>
          <w:p w14:paraId="444450B2">
            <w:pPr>
              <w:snapToGrid w:val="0"/>
              <w:spacing w:line="360" w:lineRule="auto"/>
              <w:ind w:left="0" w:leftChars="0" w:right="0" w:rightChars="0" w:firstLine="0" w:firstLineChars="0"/>
              <w:jc w:val="both"/>
              <w:rPr>
                <w:rFonts w:hint="eastAsia" w:ascii="宋体" w:hAnsi="宋体" w:eastAsia="宋体" w:cs="宋体"/>
                <w:b/>
                <w:bCs/>
                <w:color w:val="000000"/>
                <w:sz w:val="24"/>
                <w:szCs w:val="24"/>
                <w:highlight w:val="none"/>
                <w:lang w:eastAsia="zh-CN"/>
              </w:rPr>
            </w:pPr>
            <w:r>
              <w:rPr>
                <w:rFonts w:hint="eastAsia" w:ascii="宋体" w:hAnsi="宋体" w:cs="宋体"/>
                <w:snapToGrid w:val="0"/>
                <w:color w:val="000000"/>
                <w:sz w:val="24"/>
                <w:szCs w:val="24"/>
                <w:highlight w:val="none"/>
                <w:lang w:eastAsia="zh-CN"/>
              </w:rPr>
              <w:t>2026年自治区基础测绘和自然资源基础要素监测项目-自治区边远地区少数民族地区基础测绘专项政务地图资源定制化加工制作、策划审核编辑、应急保障等服务技术服务</w:t>
            </w:r>
          </w:p>
        </w:tc>
      </w:tr>
      <w:tr w14:paraId="6B2E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7946715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04127E12">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采购预算</w:t>
            </w:r>
          </w:p>
        </w:tc>
        <w:tc>
          <w:tcPr>
            <w:tcW w:w="7943" w:type="dxa"/>
            <w:noWrap w:val="0"/>
            <w:vAlign w:val="center"/>
          </w:tcPr>
          <w:p w14:paraId="49FFD37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rPr>
            </w:pPr>
            <w:r>
              <w:rPr>
                <w:rFonts w:hint="eastAsia" w:ascii="宋体" w:hAnsi="宋体" w:eastAsia="宋体" w:cs="宋体"/>
                <w:snapToGrid w:val="0"/>
                <w:color w:val="000000"/>
                <w:sz w:val="24"/>
                <w:szCs w:val="24"/>
                <w:highlight w:val="none"/>
                <w:lang w:val="en-US" w:eastAsia="zh-CN"/>
              </w:rPr>
              <w:t>92.5万元</w:t>
            </w:r>
          </w:p>
        </w:tc>
      </w:tr>
      <w:tr w14:paraId="503C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14:paraId="7BF8900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2187E328">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采购内容</w:t>
            </w:r>
          </w:p>
        </w:tc>
        <w:tc>
          <w:tcPr>
            <w:tcW w:w="7943" w:type="dxa"/>
            <w:noWrap w:val="0"/>
            <w:vAlign w:val="center"/>
          </w:tcPr>
          <w:p w14:paraId="32DE6E3C">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基础测绘专项政务地图资源定制化加工制作、策划审核编辑、应急保障等服务技术服务。（</w:t>
            </w:r>
            <w:r>
              <w:rPr>
                <w:rFonts w:hint="eastAsia" w:ascii="宋体" w:hAnsi="宋体" w:eastAsia="宋体" w:cs="宋体"/>
                <w:color w:val="000000"/>
                <w:sz w:val="24"/>
                <w:szCs w:val="24"/>
                <w:highlight w:val="none"/>
                <w:lang w:val="en-US" w:eastAsia="zh-CN"/>
              </w:rPr>
              <w:t>详见招标文件</w:t>
            </w:r>
            <w:r>
              <w:rPr>
                <w:rFonts w:hint="eastAsia" w:ascii="宋体" w:hAnsi="宋体" w:eastAsia="宋体" w:cs="宋体"/>
                <w:color w:val="000000"/>
                <w:sz w:val="24"/>
                <w:szCs w:val="24"/>
                <w:highlight w:val="none"/>
                <w:lang w:eastAsia="zh-CN"/>
              </w:rPr>
              <w:t>）</w:t>
            </w:r>
          </w:p>
        </w:tc>
      </w:tr>
      <w:tr w14:paraId="0062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4E8ABFD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6145727B">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项目</w:t>
            </w:r>
            <w:r>
              <w:rPr>
                <w:rFonts w:hint="eastAsia" w:ascii="宋体" w:hAnsi="宋体" w:eastAsia="宋体" w:cs="宋体"/>
                <w:snapToGrid w:val="0"/>
                <w:color w:val="000000"/>
                <w:sz w:val="24"/>
                <w:szCs w:val="24"/>
                <w:highlight w:val="none"/>
              </w:rPr>
              <w:t>编号</w:t>
            </w:r>
          </w:p>
        </w:tc>
        <w:tc>
          <w:tcPr>
            <w:tcW w:w="7943" w:type="dxa"/>
            <w:noWrap w:val="0"/>
            <w:vAlign w:val="center"/>
          </w:tcPr>
          <w:p w14:paraId="058120B6">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XZJ261-052-ZK</w:t>
            </w:r>
          </w:p>
        </w:tc>
      </w:tr>
      <w:tr w14:paraId="3D71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5B4A8A2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1748995E">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服务期限</w:t>
            </w:r>
          </w:p>
        </w:tc>
        <w:tc>
          <w:tcPr>
            <w:tcW w:w="7943" w:type="dxa"/>
            <w:noWrap w:val="0"/>
            <w:vAlign w:val="center"/>
          </w:tcPr>
          <w:p w14:paraId="343A486F">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标项1：2026年10月15日之前完成服务提供；</w:t>
            </w:r>
          </w:p>
          <w:p w14:paraId="5C3F436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lang w:val="en-US" w:eastAsia="zh-CN"/>
              </w:rPr>
              <w:t>标项2：2026年11月15日之前完成服务提供。</w:t>
            </w:r>
          </w:p>
        </w:tc>
      </w:tr>
      <w:tr w14:paraId="6A30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3EDC2EF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576F0A1D">
            <w:pPr>
              <w:pStyle w:val="62"/>
              <w:adjustRightInd w:val="0"/>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zh-CN"/>
              </w:rPr>
              <w:t>本项目</w:t>
            </w:r>
          </w:p>
          <w:p w14:paraId="619162B1">
            <w:pPr>
              <w:pStyle w:val="62"/>
              <w:adjustRightInd w:val="0"/>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zh-CN"/>
              </w:rPr>
              <w:t>最高限价</w:t>
            </w:r>
          </w:p>
        </w:tc>
        <w:tc>
          <w:tcPr>
            <w:tcW w:w="7943" w:type="dxa"/>
            <w:noWrap w:val="0"/>
            <w:vAlign w:val="center"/>
          </w:tcPr>
          <w:p w14:paraId="6FBD02FF">
            <w:pPr>
              <w:snapToGrid w:val="0"/>
              <w:spacing w:line="360" w:lineRule="auto"/>
              <w:ind w:left="0" w:leftChars="0" w:right="0" w:rightChars="0" w:firstLine="0" w:firstLineChars="0"/>
              <w:jc w:val="both"/>
              <w:rPr>
                <w:rFonts w:hint="eastAsia" w:ascii="宋体" w:hAnsi="宋体" w:eastAsia="宋体" w:cs="宋体"/>
                <w:b/>
                <w:snapToGrid w:val="0"/>
                <w:color w:val="000000"/>
                <w:sz w:val="24"/>
                <w:szCs w:val="24"/>
                <w:highlight w:val="none"/>
              </w:rPr>
            </w:pPr>
            <w:r>
              <w:rPr>
                <w:rFonts w:hint="eastAsia" w:ascii="宋体" w:hAnsi="宋体" w:eastAsia="宋体" w:cs="宋体"/>
                <w:b/>
                <w:snapToGrid w:val="0"/>
                <w:color w:val="000000"/>
                <w:sz w:val="24"/>
                <w:szCs w:val="24"/>
                <w:highlight w:val="none"/>
              </w:rPr>
              <w:t>☑有：</w:t>
            </w:r>
          </w:p>
          <w:p w14:paraId="03A6BF3C">
            <w:pPr>
              <w:snapToGrid w:val="0"/>
              <w:spacing w:line="360" w:lineRule="auto"/>
              <w:ind w:left="0" w:leftChars="0" w:right="0" w:rightChars="0" w:firstLine="0" w:firstLineChars="0"/>
              <w:jc w:val="both"/>
              <w:rPr>
                <w:rFonts w:hint="eastAsia" w:ascii="宋体" w:hAnsi="宋体" w:eastAsia="宋体" w:cs="宋体"/>
                <w:b/>
                <w:snapToGrid w:val="0"/>
                <w:color w:val="000000"/>
                <w:sz w:val="24"/>
                <w:szCs w:val="24"/>
                <w:highlight w:val="none"/>
              </w:rPr>
            </w:pPr>
            <w:r>
              <w:rPr>
                <w:rFonts w:hint="eastAsia" w:ascii="宋体" w:hAnsi="宋体" w:eastAsia="宋体" w:cs="宋体"/>
                <w:b/>
                <w:snapToGrid w:val="0"/>
                <w:color w:val="000000"/>
                <w:sz w:val="24"/>
                <w:szCs w:val="24"/>
                <w:highlight w:val="none"/>
              </w:rPr>
              <w:t>最高投标限价：</w:t>
            </w:r>
          </w:p>
          <w:p w14:paraId="5782BEE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标项一：</w:t>
            </w:r>
            <w:r>
              <w:rPr>
                <w:rFonts w:hint="eastAsia" w:ascii="宋体" w:hAnsi="宋体" w:eastAsia="宋体" w:cs="宋体"/>
                <w:snapToGrid w:val="0"/>
                <w:color w:val="000000"/>
                <w:sz w:val="24"/>
                <w:szCs w:val="24"/>
                <w:highlight w:val="none"/>
              </w:rPr>
              <w:t>小写：</w:t>
            </w:r>
            <w:r>
              <w:rPr>
                <w:rFonts w:hint="eastAsia" w:ascii="宋体" w:hAnsi="宋体" w:eastAsia="宋体" w:cs="宋体"/>
                <w:snapToGrid w:val="0"/>
                <w:color w:val="000000"/>
                <w:sz w:val="24"/>
                <w:szCs w:val="24"/>
                <w:highlight w:val="none"/>
                <w:lang w:val="en-US" w:eastAsia="zh-CN"/>
              </w:rPr>
              <w:t>465000</w:t>
            </w:r>
            <w:r>
              <w:rPr>
                <w:rFonts w:hint="eastAsia" w:ascii="宋体" w:hAnsi="宋体" w:eastAsia="宋体" w:cs="宋体"/>
                <w:snapToGrid w:val="0"/>
                <w:color w:val="000000"/>
                <w:sz w:val="24"/>
                <w:szCs w:val="24"/>
                <w:highlight w:val="none"/>
              </w:rPr>
              <w:t>.00元，大写：</w:t>
            </w:r>
            <w:r>
              <w:rPr>
                <w:rFonts w:hint="eastAsia" w:ascii="宋体" w:hAnsi="宋体" w:eastAsia="宋体" w:cs="宋体"/>
                <w:snapToGrid w:val="0"/>
                <w:color w:val="000000"/>
                <w:sz w:val="24"/>
                <w:szCs w:val="24"/>
                <w:highlight w:val="none"/>
                <w:lang w:val="en-US" w:eastAsia="zh-CN"/>
              </w:rPr>
              <w:t>肆拾陆万伍仟</w:t>
            </w:r>
            <w:r>
              <w:rPr>
                <w:rFonts w:hint="eastAsia" w:ascii="宋体" w:hAnsi="宋体" w:eastAsia="宋体" w:cs="宋体"/>
                <w:snapToGrid w:val="0"/>
                <w:color w:val="000000"/>
                <w:sz w:val="24"/>
                <w:szCs w:val="24"/>
                <w:highlight w:val="none"/>
              </w:rPr>
              <w:t>元整</w:t>
            </w:r>
          </w:p>
          <w:p w14:paraId="759F729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标项二：</w:t>
            </w:r>
            <w:r>
              <w:rPr>
                <w:rFonts w:hint="eastAsia" w:ascii="宋体" w:hAnsi="宋体" w:eastAsia="宋体" w:cs="宋体"/>
                <w:snapToGrid w:val="0"/>
                <w:color w:val="000000"/>
                <w:sz w:val="24"/>
                <w:szCs w:val="24"/>
                <w:highlight w:val="none"/>
              </w:rPr>
              <w:t>小写：</w:t>
            </w:r>
            <w:r>
              <w:rPr>
                <w:rFonts w:hint="eastAsia" w:ascii="宋体" w:hAnsi="宋体" w:eastAsia="宋体" w:cs="宋体"/>
                <w:snapToGrid w:val="0"/>
                <w:color w:val="000000"/>
                <w:sz w:val="24"/>
                <w:szCs w:val="24"/>
                <w:highlight w:val="none"/>
                <w:lang w:val="en-US" w:eastAsia="zh-CN"/>
              </w:rPr>
              <w:t>460000</w:t>
            </w:r>
            <w:r>
              <w:rPr>
                <w:rFonts w:hint="eastAsia" w:ascii="宋体" w:hAnsi="宋体" w:eastAsia="宋体" w:cs="宋体"/>
                <w:snapToGrid w:val="0"/>
                <w:color w:val="000000"/>
                <w:sz w:val="24"/>
                <w:szCs w:val="24"/>
                <w:highlight w:val="none"/>
              </w:rPr>
              <w:t>.00元，大写：</w:t>
            </w:r>
            <w:r>
              <w:rPr>
                <w:rFonts w:hint="eastAsia" w:ascii="宋体" w:hAnsi="宋体" w:eastAsia="宋体" w:cs="宋体"/>
                <w:snapToGrid w:val="0"/>
                <w:color w:val="000000"/>
                <w:sz w:val="24"/>
                <w:szCs w:val="24"/>
                <w:highlight w:val="none"/>
                <w:lang w:val="en-US" w:eastAsia="zh-CN"/>
              </w:rPr>
              <w:t>肆拾陆万</w:t>
            </w:r>
            <w:r>
              <w:rPr>
                <w:rFonts w:hint="eastAsia" w:ascii="宋体" w:hAnsi="宋体" w:eastAsia="宋体" w:cs="宋体"/>
                <w:snapToGrid w:val="0"/>
                <w:color w:val="000000"/>
                <w:sz w:val="24"/>
                <w:szCs w:val="24"/>
                <w:highlight w:val="none"/>
              </w:rPr>
              <w:t>元整</w:t>
            </w:r>
          </w:p>
          <w:p w14:paraId="6CD41D30">
            <w:pPr>
              <w:snapToGrid w:val="0"/>
              <w:spacing w:line="360" w:lineRule="auto"/>
              <w:ind w:left="0" w:leftChars="0" w:right="0" w:rightChars="0" w:firstLine="0" w:firstLineChars="0"/>
              <w:jc w:val="both"/>
              <w:rPr>
                <w:rFonts w:hint="eastAsia" w:ascii="宋体" w:hAnsi="宋体" w:eastAsia="宋体" w:cs="宋体"/>
                <w:b/>
                <w:color w:val="000000"/>
                <w:sz w:val="24"/>
                <w:szCs w:val="24"/>
                <w:highlight w:val="none"/>
              </w:rPr>
            </w:pPr>
            <w:r>
              <w:rPr>
                <w:rFonts w:hint="eastAsia" w:ascii="宋体" w:hAnsi="宋体" w:eastAsia="宋体" w:cs="宋体"/>
                <w:b/>
                <w:bCs/>
                <w:snapToGrid w:val="0"/>
                <w:color w:val="000000"/>
                <w:sz w:val="24"/>
                <w:szCs w:val="24"/>
                <w:highlight w:val="none"/>
              </w:rPr>
              <w:t>投标报价超过最高投标限价的，其投标文件将被否决。</w:t>
            </w:r>
          </w:p>
        </w:tc>
      </w:tr>
      <w:tr w14:paraId="36AF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2751D37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786A9056">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公告媒体</w:t>
            </w:r>
          </w:p>
        </w:tc>
        <w:tc>
          <w:tcPr>
            <w:tcW w:w="7943" w:type="dxa"/>
            <w:noWrap w:val="0"/>
            <w:vAlign w:val="center"/>
          </w:tcPr>
          <w:p w14:paraId="14D52082">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新疆政府采购网</w:t>
            </w:r>
          </w:p>
        </w:tc>
      </w:tr>
      <w:tr w14:paraId="3D5D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400E34A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3C34D4C4">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采购方式</w:t>
            </w:r>
          </w:p>
        </w:tc>
        <w:tc>
          <w:tcPr>
            <w:tcW w:w="7943" w:type="dxa"/>
            <w:noWrap w:val="0"/>
            <w:vAlign w:val="center"/>
          </w:tcPr>
          <w:p w14:paraId="55751C9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公开招标</w:t>
            </w:r>
          </w:p>
        </w:tc>
      </w:tr>
      <w:tr w14:paraId="4116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210BF6A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2F7AD2DA">
            <w:pPr>
              <w:pStyle w:val="62"/>
              <w:adjustRightInd w:val="0"/>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资金来源</w:t>
            </w:r>
          </w:p>
        </w:tc>
        <w:tc>
          <w:tcPr>
            <w:tcW w:w="7943" w:type="dxa"/>
            <w:noWrap w:val="0"/>
            <w:vAlign w:val="center"/>
          </w:tcPr>
          <w:p w14:paraId="4A38D31D">
            <w:pPr>
              <w:pStyle w:val="62"/>
              <w:adjustRightInd w:val="0"/>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zh-CN"/>
              </w:rPr>
              <w:t>财政资金</w:t>
            </w:r>
          </w:p>
        </w:tc>
      </w:tr>
      <w:tr w14:paraId="0B5E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3A69301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3AD0A081">
            <w:pPr>
              <w:pStyle w:val="62"/>
              <w:adjustRightInd w:val="0"/>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评标方法</w:t>
            </w:r>
          </w:p>
        </w:tc>
        <w:tc>
          <w:tcPr>
            <w:tcW w:w="7943" w:type="dxa"/>
            <w:noWrap w:val="0"/>
            <w:vAlign w:val="center"/>
          </w:tcPr>
          <w:p w14:paraId="505AD425">
            <w:pPr>
              <w:pStyle w:val="62"/>
              <w:adjustRightInd w:val="0"/>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zh-CN"/>
              </w:rPr>
              <w:t>☑综合评分法          最低评标价法</w:t>
            </w:r>
          </w:p>
        </w:tc>
      </w:tr>
      <w:tr w14:paraId="74A8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570422E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w:t>
            </w:r>
          </w:p>
        </w:tc>
        <w:tc>
          <w:tcPr>
            <w:tcW w:w="1501" w:type="dxa"/>
            <w:noWrap w:val="0"/>
            <w:vAlign w:val="center"/>
          </w:tcPr>
          <w:p w14:paraId="2595EA32">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采购人</w:t>
            </w:r>
          </w:p>
        </w:tc>
        <w:tc>
          <w:tcPr>
            <w:tcW w:w="7943" w:type="dxa"/>
            <w:noWrap w:val="0"/>
            <w:vAlign w:val="center"/>
          </w:tcPr>
          <w:p w14:paraId="38AFE641">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采 购 人：</w:t>
            </w:r>
            <w:r>
              <w:rPr>
                <w:rFonts w:hint="eastAsia" w:ascii="宋体" w:hAnsi="宋体" w:eastAsia="宋体" w:cs="宋体"/>
                <w:color w:val="000000"/>
                <w:sz w:val="24"/>
                <w:szCs w:val="24"/>
                <w:highlight w:val="none"/>
                <w:lang w:eastAsia="zh-CN"/>
              </w:rPr>
              <w:t>新疆维吾尔自治区测绘院</w:t>
            </w:r>
          </w:p>
          <w:p w14:paraId="28C4D82B">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lang w:val="en-US" w:eastAsia="zh-CN"/>
              </w:rPr>
              <w:t>新疆乌鲁木齐市天山区三道湾路东巷231号</w:t>
            </w:r>
          </w:p>
          <w:p w14:paraId="6DCC6A91">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联 系 人：</w:t>
            </w:r>
            <w:r>
              <w:rPr>
                <w:rFonts w:hint="eastAsia" w:ascii="宋体" w:hAnsi="宋体" w:eastAsia="宋体" w:cs="宋体"/>
                <w:color w:val="000000"/>
                <w:sz w:val="24"/>
                <w:szCs w:val="24"/>
                <w:highlight w:val="none"/>
                <w:lang w:val="en-US" w:eastAsia="zh-CN"/>
              </w:rPr>
              <w:t>马春刚</w:t>
            </w:r>
          </w:p>
          <w:p w14:paraId="1250220B">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lang w:eastAsia="zh-CN"/>
              </w:rPr>
              <w:t>0991-</w:t>
            </w:r>
            <w:r>
              <w:rPr>
                <w:rFonts w:hint="eastAsia" w:ascii="宋体" w:hAnsi="宋体" w:eastAsia="宋体" w:cs="宋体"/>
                <w:color w:val="000000"/>
                <w:sz w:val="24"/>
                <w:szCs w:val="24"/>
                <w:highlight w:val="none"/>
                <w:lang w:val="en-US" w:eastAsia="zh-CN"/>
              </w:rPr>
              <w:t>8860175</w:t>
            </w:r>
          </w:p>
        </w:tc>
      </w:tr>
      <w:tr w14:paraId="4EB7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09647F0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w:t>
            </w:r>
          </w:p>
        </w:tc>
        <w:tc>
          <w:tcPr>
            <w:tcW w:w="1501" w:type="dxa"/>
            <w:noWrap w:val="0"/>
            <w:vAlign w:val="center"/>
          </w:tcPr>
          <w:p w14:paraId="1D4E9E55">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采购代理机构</w:t>
            </w:r>
          </w:p>
        </w:tc>
        <w:tc>
          <w:tcPr>
            <w:tcW w:w="7943" w:type="dxa"/>
            <w:noWrap w:val="0"/>
            <w:vAlign w:val="center"/>
          </w:tcPr>
          <w:p w14:paraId="1873D675">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代理机构：新疆新之建工程咨询有限公司</w:t>
            </w:r>
          </w:p>
          <w:p w14:paraId="6E41C61E">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址：新疆乌鲁木齐市沙依巴克区克西街618号亚欣国际酒店五楼</w:t>
            </w:r>
          </w:p>
          <w:p w14:paraId="7CAB2B80">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lang w:val="en-US" w:eastAsia="zh-CN"/>
              </w:rPr>
              <w:t>刘昌辉</w:t>
            </w:r>
          </w:p>
          <w:p w14:paraId="30173680">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联系电话：0991-</w:t>
            </w:r>
            <w:r>
              <w:rPr>
                <w:rFonts w:hint="eastAsia" w:ascii="宋体" w:hAnsi="宋体" w:eastAsia="宋体" w:cs="宋体"/>
                <w:color w:val="000000"/>
                <w:sz w:val="24"/>
                <w:szCs w:val="24"/>
                <w:highlight w:val="none"/>
                <w:lang w:val="en-US" w:eastAsia="zh-CN"/>
              </w:rPr>
              <w:t>5881033</w:t>
            </w:r>
          </w:p>
        </w:tc>
      </w:tr>
      <w:tr w14:paraId="0632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2C0E579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4</w:t>
            </w:r>
          </w:p>
        </w:tc>
        <w:tc>
          <w:tcPr>
            <w:tcW w:w="1501" w:type="dxa"/>
            <w:noWrap w:val="0"/>
            <w:vAlign w:val="center"/>
          </w:tcPr>
          <w:p w14:paraId="26B629E5">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en-US"/>
              </w:rPr>
              <w:t>供应商</w:t>
            </w:r>
          </w:p>
          <w:p w14:paraId="2ABDFA1D">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产生方法</w:t>
            </w:r>
          </w:p>
        </w:tc>
        <w:tc>
          <w:tcPr>
            <w:tcW w:w="7943" w:type="dxa"/>
            <w:noWrap w:val="0"/>
            <w:vAlign w:val="center"/>
          </w:tcPr>
          <w:p w14:paraId="4EC399E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☑公告         □供应商库抽取         □专家和采购人推荐</w:t>
            </w:r>
          </w:p>
        </w:tc>
      </w:tr>
      <w:tr w14:paraId="4F56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C2AE73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5</w:t>
            </w:r>
          </w:p>
        </w:tc>
        <w:tc>
          <w:tcPr>
            <w:tcW w:w="1501" w:type="dxa"/>
            <w:noWrap w:val="0"/>
            <w:vAlign w:val="center"/>
          </w:tcPr>
          <w:p w14:paraId="7918BE34">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申请人</w:t>
            </w:r>
          </w:p>
          <w:p w14:paraId="6107DAA6">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资格条件</w:t>
            </w:r>
          </w:p>
        </w:tc>
        <w:tc>
          <w:tcPr>
            <w:tcW w:w="7943" w:type="dxa"/>
            <w:noWrap w:val="0"/>
            <w:vAlign w:val="center"/>
          </w:tcPr>
          <w:p w14:paraId="6A3807E4">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1.符合《中华人民共和国政府采购法》第二十二条的规定；</w:t>
            </w:r>
          </w:p>
          <w:p w14:paraId="4392634D">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（1）具有独立承担民事责任的能力（提供法人或者其他组织的营业执照等证明文件，自然人的身份证明）；</w:t>
            </w:r>
          </w:p>
          <w:p w14:paraId="0EC58649">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（2）具有良好的商业信誉和健全的财务会计制度（提供</w:t>
            </w:r>
            <w:r>
              <w:rPr>
                <w:rFonts w:hint="eastAsia" w:ascii="宋体" w:hAnsi="宋体" w:eastAsia="宋体" w:cs="宋体"/>
                <w:color w:val="000000"/>
                <w:sz w:val="24"/>
                <w:szCs w:val="24"/>
                <w:highlight w:val="none"/>
                <w:lang w:val="en-US" w:eastAsia="zh-CN"/>
              </w:rPr>
              <w:t>202</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年度</w:t>
            </w:r>
            <w:r>
              <w:rPr>
                <w:rFonts w:hint="eastAsia" w:ascii="宋体" w:hAnsi="宋体" w:cs="宋体"/>
                <w:color w:val="000000"/>
                <w:sz w:val="24"/>
                <w:szCs w:val="24"/>
                <w:highlight w:val="none"/>
                <w:lang w:val="en-US" w:eastAsia="zh-CN"/>
              </w:rPr>
              <w:t>或2025年度）</w:t>
            </w:r>
            <w:r>
              <w:rPr>
                <w:rFonts w:hint="eastAsia" w:ascii="宋体" w:hAnsi="宋体" w:eastAsia="宋体" w:cs="宋体"/>
                <w:color w:val="000000"/>
                <w:sz w:val="24"/>
                <w:szCs w:val="24"/>
                <w:highlight w:val="none"/>
              </w:rPr>
              <w:t>财务审计报告；</w:t>
            </w:r>
          </w:p>
          <w:p w14:paraId="484AB604">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（3）具有履行合同所必需的设备和专业技术能力（提供具有履行合同所必需的设备和专业技术能力相关证明材料或声明）；</w:t>
            </w:r>
          </w:p>
          <w:p w14:paraId="2215DEED">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（4）有依法缴纳税收和社会保障资金的良好记录（提供截止近半年内任意一个月税收缴纳完成的证明资料及近半年内任意一个月税收部门或社保机构出具的完成社保缴纳证明）；</w:t>
            </w:r>
          </w:p>
          <w:p w14:paraId="34A5BDCE">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（5）参加政府采购活动前3年内，在经营活动中没有重大违法记录（提供参加政府采购活动近三年无重大违法记录声明书）；</w:t>
            </w:r>
          </w:p>
          <w:p w14:paraId="6F725DAE">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（6）法律、行政法规规定的其他条件。</w:t>
            </w:r>
          </w:p>
          <w:p w14:paraId="4E025080">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2.落实政府采购政策需满足的资格要求：</w:t>
            </w:r>
            <w:r>
              <w:rPr>
                <w:rFonts w:hint="eastAsia" w:ascii="宋体" w:hAnsi="宋体" w:eastAsia="宋体" w:cs="宋体"/>
                <w:color w:val="000000"/>
                <w:sz w:val="24"/>
                <w:szCs w:val="24"/>
                <w:highlight w:val="none"/>
                <w:lang w:val="en-US" w:eastAsia="zh-CN"/>
              </w:rPr>
              <w:t>本项目为非专门</w:t>
            </w:r>
            <w:r>
              <w:rPr>
                <w:rFonts w:hint="eastAsia" w:ascii="宋体" w:hAnsi="宋体" w:eastAsia="宋体" w:cs="宋体"/>
                <w:color w:val="000000"/>
                <w:sz w:val="24"/>
                <w:szCs w:val="24"/>
                <w:highlight w:val="none"/>
              </w:rPr>
              <w:t>面向中小微企业</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给与符合规定的小微企业、监狱企业或残疾人福利性单位的其报价扣除10%后参与评审；</w:t>
            </w:r>
          </w:p>
          <w:p w14:paraId="396F5600">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3.本项目的特定资格要求：</w:t>
            </w:r>
          </w:p>
          <w:p w14:paraId="348BC705">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标项1、2：</w:t>
            </w: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具有有效期内的测绘行政主管部门颁发的乙级（含）以上测绘资质证书（</w:t>
            </w:r>
            <w:r>
              <w:rPr>
                <w:rFonts w:hint="eastAsia" w:ascii="宋体" w:hAnsi="宋体" w:cs="宋体"/>
                <w:color w:val="000000"/>
                <w:sz w:val="24"/>
                <w:szCs w:val="24"/>
                <w:highlight w:val="none"/>
                <w:lang w:val="en-US" w:eastAsia="zh-CN"/>
              </w:rPr>
              <w:t>地理信息系统工程、地图编制</w:t>
            </w:r>
            <w:r>
              <w:rPr>
                <w:rFonts w:hint="eastAsia" w:ascii="宋体" w:hAnsi="宋体" w:eastAsia="宋体" w:cs="宋体"/>
                <w:color w:val="000000"/>
                <w:sz w:val="24"/>
                <w:szCs w:val="24"/>
                <w:highlight w:val="none"/>
                <w:lang w:val="en-US" w:eastAsia="zh-CN"/>
              </w:rPr>
              <w:t>）；</w:t>
            </w:r>
          </w:p>
          <w:p w14:paraId="05D2F446">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未被“信用中国”网站（www.creditchina.gov.cn）中列入失信被执行人和重大税收违法案件当事人名单的供应商，不得被“中国政府采购网”（www.ccgp.gov.cn）政府采购严重违法失信行为记录名单中被财政部门禁止参加政府采购活动的供应商。（网站查询的截图，加盖供应商公章）；</w:t>
            </w:r>
          </w:p>
          <w:p w14:paraId="027CF35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）单位负责人为同一人或者存在直接控股、管理关系的不同供应商，不得参加同一合同项下的政府采购活动。</w:t>
            </w:r>
          </w:p>
        </w:tc>
      </w:tr>
      <w:tr w14:paraId="2E00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0CE078B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6</w:t>
            </w:r>
          </w:p>
        </w:tc>
        <w:tc>
          <w:tcPr>
            <w:tcW w:w="1501" w:type="dxa"/>
            <w:noWrap w:val="0"/>
            <w:vAlign w:val="center"/>
          </w:tcPr>
          <w:p w14:paraId="19D4DF23">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联合体</w:t>
            </w:r>
          </w:p>
        </w:tc>
        <w:tc>
          <w:tcPr>
            <w:tcW w:w="7943" w:type="dxa"/>
            <w:noWrap w:val="0"/>
            <w:vAlign w:val="center"/>
          </w:tcPr>
          <w:p w14:paraId="1BA7888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eastAsia="en-US"/>
              </w:rPr>
              <w:t>不接受</w:t>
            </w:r>
          </w:p>
          <w:p w14:paraId="7F1B51E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□接受</w:t>
            </w:r>
          </w:p>
        </w:tc>
      </w:tr>
      <w:tr w14:paraId="13E7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noWrap w:val="0"/>
            <w:vAlign w:val="center"/>
          </w:tcPr>
          <w:p w14:paraId="60FB56E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7</w:t>
            </w:r>
          </w:p>
        </w:tc>
        <w:tc>
          <w:tcPr>
            <w:tcW w:w="1501" w:type="dxa"/>
            <w:noWrap w:val="0"/>
            <w:vAlign w:val="center"/>
          </w:tcPr>
          <w:p w14:paraId="231FBE8C">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政府采购强制采购节能产品</w:t>
            </w:r>
          </w:p>
        </w:tc>
        <w:tc>
          <w:tcPr>
            <w:tcW w:w="7943" w:type="dxa"/>
            <w:noWrap w:val="0"/>
            <w:vAlign w:val="center"/>
          </w:tcPr>
          <w:p w14:paraId="6146F8C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☑否</w:t>
            </w:r>
          </w:p>
          <w:p w14:paraId="0E937436">
            <w:pPr>
              <w:autoSpaceDE w:val="0"/>
              <w:autoSpaceDN w:val="0"/>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□是，</w:t>
            </w:r>
            <w:r>
              <w:rPr>
                <w:rFonts w:hint="eastAsia" w:ascii="宋体" w:hAnsi="宋体" w:eastAsia="宋体" w:cs="宋体"/>
                <w:color w:val="000000"/>
                <w:sz w:val="24"/>
                <w:szCs w:val="24"/>
                <w:highlight w:val="none"/>
              </w:rPr>
              <w:t>获得国家确定的认证机构出具的有效期内的节能产品（强制类）认证证书的产品。</w:t>
            </w:r>
          </w:p>
        </w:tc>
      </w:tr>
      <w:tr w14:paraId="6C97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64D3AF9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244B7B7E">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政府采购强制采购信息安全认证</w:t>
            </w:r>
          </w:p>
        </w:tc>
        <w:tc>
          <w:tcPr>
            <w:tcW w:w="7943" w:type="dxa"/>
            <w:noWrap w:val="0"/>
            <w:vAlign w:val="center"/>
          </w:tcPr>
          <w:p w14:paraId="03CAD04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eastAsia="en-US"/>
              </w:rPr>
              <w:t>否</w:t>
            </w:r>
          </w:p>
          <w:p w14:paraId="0F729D9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eastAsia="en-US"/>
              </w:rPr>
              <w:t>是</w:t>
            </w:r>
          </w:p>
        </w:tc>
      </w:tr>
      <w:tr w14:paraId="5034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noWrap w:val="0"/>
            <w:vAlign w:val="center"/>
          </w:tcPr>
          <w:p w14:paraId="089E802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8</w:t>
            </w:r>
          </w:p>
        </w:tc>
        <w:tc>
          <w:tcPr>
            <w:tcW w:w="1501" w:type="dxa"/>
            <w:noWrap w:val="0"/>
            <w:vAlign w:val="center"/>
          </w:tcPr>
          <w:p w14:paraId="2156848E">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政府采购优先采购：</w:t>
            </w:r>
          </w:p>
          <w:p w14:paraId="535A144C">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节能产品（非强制类）</w:t>
            </w:r>
          </w:p>
        </w:tc>
        <w:tc>
          <w:tcPr>
            <w:tcW w:w="7943" w:type="dxa"/>
            <w:noWrap w:val="0"/>
            <w:vAlign w:val="center"/>
          </w:tcPr>
          <w:p w14:paraId="7B160E3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产品：</w:t>
            </w:r>
          </w:p>
          <w:p w14:paraId="09C12CD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□依据国家确定的认证机构出具的有效期内的节能产品认证证书，对获得证书的产品在评审时予以加分，每项加</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分，最高加</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分。</w:t>
            </w:r>
          </w:p>
          <w:p w14:paraId="4D14D6C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□依据国家确定的认证机构出具的有效期内的节能产品认证证书，对获得证书的产品在评审时予以价格扣除，用扣除后的价格参与评审，本项目的扣除比例为：</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rPr>
              <w:t>％</w:t>
            </w:r>
          </w:p>
          <w:p w14:paraId="0C6AE09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☑本项目不适用。</w:t>
            </w:r>
          </w:p>
        </w:tc>
      </w:tr>
      <w:tr w14:paraId="4F2D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0BA4AD0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7AE0FC8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政府采购优先采购：</w:t>
            </w:r>
          </w:p>
          <w:p w14:paraId="557C87BF">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环境标志产品</w:t>
            </w:r>
          </w:p>
        </w:tc>
        <w:tc>
          <w:tcPr>
            <w:tcW w:w="7943" w:type="dxa"/>
            <w:noWrap w:val="0"/>
            <w:vAlign w:val="center"/>
          </w:tcPr>
          <w:p w14:paraId="23C3A2F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产品：</w:t>
            </w:r>
          </w:p>
          <w:p w14:paraId="7734D67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□依据国家确定的认证机构出具的有效期内的环境标志产品认证证书，对获得证书的产品在评审时予以加分，每项加</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分，最高加</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分。</w:t>
            </w:r>
          </w:p>
          <w:p w14:paraId="67AAA53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□依据国家确定的认证机构出具的有效期内的环境标志产品认证证书，对获得证书的产品在评审时予以价格扣除，用扣除后的价格参与评审，本项目的扣除比例为：</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w:t>
            </w:r>
          </w:p>
          <w:p w14:paraId="04C22338">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☑本项目不适用。</w:t>
            </w:r>
          </w:p>
        </w:tc>
      </w:tr>
      <w:tr w14:paraId="3BB9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535B186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261B17E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支持中小企业发展</w:t>
            </w:r>
          </w:p>
        </w:tc>
        <w:tc>
          <w:tcPr>
            <w:tcW w:w="7943" w:type="dxa"/>
            <w:noWrap w:val="0"/>
            <w:vAlign w:val="center"/>
          </w:tcPr>
          <w:p w14:paraId="4FCB4EE8">
            <w:pPr>
              <w:tabs>
                <w:tab w:val="left" w:pos="4927"/>
              </w:tabs>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采购项目需要落实的政府采购政策</w:t>
            </w:r>
          </w:p>
          <w:p w14:paraId="765933E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（1）《政府采购促进中小企业发展管理办法》（财库〔2020〕46号）及</w:t>
            </w:r>
            <w:r>
              <w:rPr>
                <w:rFonts w:hint="eastAsia" w:ascii="宋体" w:hAnsi="宋体" w:eastAsia="宋体" w:cs="宋体"/>
                <w:snapToGrid w:val="0"/>
                <w:color w:val="000000"/>
                <w:sz w:val="24"/>
                <w:szCs w:val="24"/>
                <w:highlight w:val="none"/>
              </w:rPr>
              <w:t xml:space="preserve">《关于进一步加大政府采购支持中小企业力度的通知》（财库〔2022〕 </w:t>
            </w:r>
          </w:p>
          <w:p w14:paraId="79F8884C">
            <w:pPr>
              <w:tabs>
                <w:tab w:val="left" w:pos="4927"/>
              </w:tabs>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19 号）</w:t>
            </w:r>
            <w:r>
              <w:rPr>
                <w:rFonts w:hint="eastAsia" w:ascii="宋体" w:hAnsi="宋体" w:eastAsia="宋体" w:cs="宋体"/>
                <w:color w:val="000000"/>
                <w:sz w:val="24"/>
                <w:szCs w:val="24"/>
                <w:highlight w:val="none"/>
              </w:rPr>
              <w:t>；</w:t>
            </w:r>
          </w:p>
          <w:p w14:paraId="1481C5FF">
            <w:pPr>
              <w:tabs>
                <w:tab w:val="left" w:pos="4927"/>
              </w:tabs>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（2）《财政部、司法部关于政府采购支持监狱企业发展有关问题的通知》（财库〔2014〕68号）；</w:t>
            </w:r>
          </w:p>
          <w:p w14:paraId="12BB2931">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（3）《财政部民政部中国残疾人联合会关于促进残疾人就业政府采购政策的通知》财库〔2017〕141号。</w:t>
            </w:r>
          </w:p>
          <w:p w14:paraId="729C00B6">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本项目对小微企业报价给予10%的扣除，用扣除后的价格参与评审。</w:t>
            </w:r>
          </w:p>
          <w:p w14:paraId="41E2A955">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监狱企业、残疾人福利性单位视同为小微企业。</w:t>
            </w:r>
          </w:p>
          <w:p w14:paraId="6C47F2EA">
            <w:pPr>
              <w:tabs>
                <w:tab w:val="left" w:pos="4927"/>
              </w:tabs>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本项目采购标的对应的中小企业划分标准所属行业大类为</w:t>
            </w:r>
            <w:r>
              <w:rPr>
                <w:rFonts w:hint="eastAsia" w:ascii="宋体" w:hAnsi="宋体" w:eastAsia="宋体" w:cs="宋体"/>
                <w:b/>
                <w:bCs/>
                <w:snapToGrid w:val="0"/>
                <w:color w:val="000000"/>
                <w:sz w:val="24"/>
                <w:szCs w:val="24"/>
                <w:highlight w:val="none"/>
              </w:rPr>
              <w:t>其他未列明行业</w:t>
            </w:r>
            <w:r>
              <w:rPr>
                <w:rFonts w:hint="eastAsia" w:ascii="宋体" w:hAnsi="宋体" w:eastAsia="宋体" w:cs="宋体"/>
                <w:snapToGrid w:val="0"/>
                <w:color w:val="000000"/>
                <w:sz w:val="24"/>
                <w:szCs w:val="24"/>
                <w:highlight w:val="none"/>
              </w:rPr>
              <w:t>。</w:t>
            </w:r>
          </w:p>
          <w:p w14:paraId="1BB8E8C9">
            <w:pPr>
              <w:widowControl/>
              <w:topLinePunct/>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zh-CN"/>
              </w:rPr>
              <w:t>符合上述条件的，请填写中小企业声明函，</w:t>
            </w:r>
            <w:r>
              <w:rPr>
                <w:rFonts w:hint="eastAsia" w:ascii="宋体" w:hAnsi="宋体" w:eastAsia="宋体" w:cs="宋体"/>
                <w:b/>
                <w:bCs/>
                <w:color w:val="000000"/>
                <w:sz w:val="24"/>
                <w:szCs w:val="24"/>
                <w:highlight w:val="none"/>
              </w:rPr>
              <w:t>未</w:t>
            </w:r>
            <w:r>
              <w:rPr>
                <w:rFonts w:hint="eastAsia" w:ascii="宋体" w:hAnsi="宋体" w:eastAsia="宋体" w:cs="宋体"/>
                <w:b/>
                <w:bCs/>
                <w:color w:val="000000"/>
                <w:sz w:val="24"/>
                <w:szCs w:val="24"/>
                <w:highlight w:val="none"/>
                <w:lang w:val="en-US" w:eastAsia="zh-CN"/>
              </w:rPr>
              <w:t>格式要求填写或</w:t>
            </w:r>
            <w:r>
              <w:rPr>
                <w:rFonts w:hint="eastAsia" w:ascii="宋体" w:hAnsi="宋体" w:eastAsia="宋体" w:cs="宋体"/>
                <w:b/>
                <w:bCs/>
                <w:color w:val="000000"/>
                <w:sz w:val="24"/>
                <w:szCs w:val="24"/>
                <w:highlight w:val="none"/>
              </w:rPr>
              <w:t>填写</w:t>
            </w:r>
            <w:r>
              <w:rPr>
                <w:rFonts w:hint="eastAsia" w:ascii="宋体" w:hAnsi="宋体" w:eastAsia="宋体" w:cs="宋体"/>
                <w:b/>
                <w:bCs/>
                <w:color w:val="000000"/>
                <w:sz w:val="24"/>
                <w:szCs w:val="24"/>
                <w:highlight w:val="none"/>
                <w:lang w:val="en-US" w:eastAsia="zh-CN"/>
              </w:rPr>
              <w:t>不</w:t>
            </w:r>
            <w:r>
              <w:rPr>
                <w:rFonts w:hint="eastAsia" w:ascii="宋体" w:hAnsi="宋体" w:eastAsia="宋体" w:cs="宋体"/>
                <w:b/>
                <w:bCs/>
                <w:color w:val="000000"/>
                <w:sz w:val="24"/>
                <w:szCs w:val="24"/>
                <w:highlight w:val="none"/>
              </w:rPr>
              <w:t>清楚的不予以认定。</w:t>
            </w:r>
          </w:p>
        </w:tc>
      </w:tr>
      <w:tr w14:paraId="4CD1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3CC8E74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9</w:t>
            </w:r>
          </w:p>
        </w:tc>
        <w:tc>
          <w:tcPr>
            <w:tcW w:w="1501" w:type="dxa"/>
            <w:noWrap w:val="0"/>
            <w:vAlign w:val="center"/>
          </w:tcPr>
          <w:p w14:paraId="6AB3566D">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其他法律法规强制性规定的</w:t>
            </w:r>
          </w:p>
        </w:tc>
        <w:tc>
          <w:tcPr>
            <w:tcW w:w="7943" w:type="dxa"/>
            <w:noWrap w:val="0"/>
            <w:vAlign w:val="center"/>
          </w:tcPr>
          <w:p w14:paraId="1228EA63">
            <w:pPr>
              <w:tabs>
                <w:tab w:val="left" w:pos="4927"/>
              </w:tabs>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根据《财政部民政部中国残疾人联合会关于促进残疾人就业政府采购政策的通知》(财库[2017]141 号)相关规定，对满足价格扣除条件且在投标文件中提交了《残疾人福利性单位声明函》的企业视为小微企业。</w:t>
            </w:r>
          </w:p>
        </w:tc>
      </w:tr>
      <w:tr w14:paraId="6F14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3D4F616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en-US"/>
              </w:rPr>
              <w:t>1</w:t>
            </w:r>
            <w:r>
              <w:rPr>
                <w:rFonts w:hint="eastAsia" w:ascii="宋体" w:hAnsi="宋体" w:eastAsia="宋体" w:cs="宋体"/>
                <w:snapToGrid w:val="0"/>
                <w:color w:val="000000"/>
                <w:sz w:val="24"/>
                <w:szCs w:val="24"/>
                <w:highlight w:val="none"/>
                <w:lang w:val="en-US" w:eastAsia="zh-CN"/>
              </w:rPr>
              <w:t>0</w:t>
            </w:r>
          </w:p>
        </w:tc>
        <w:tc>
          <w:tcPr>
            <w:tcW w:w="1501" w:type="dxa"/>
            <w:noWrap w:val="0"/>
            <w:vAlign w:val="center"/>
          </w:tcPr>
          <w:p w14:paraId="645105C2">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招标文件的澄清</w:t>
            </w:r>
          </w:p>
        </w:tc>
        <w:tc>
          <w:tcPr>
            <w:tcW w:w="7943" w:type="dxa"/>
            <w:noWrap w:val="0"/>
            <w:vAlign w:val="center"/>
          </w:tcPr>
          <w:p w14:paraId="612AA2F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tc>
      </w:tr>
      <w:tr w14:paraId="0979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568D70D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en-US"/>
              </w:rPr>
              <w:t>1</w:t>
            </w:r>
            <w:r>
              <w:rPr>
                <w:rFonts w:hint="eastAsia" w:ascii="宋体" w:hAnsi="宋体" w:eastAsia="宋体" w:cs="宋体"/>
                <w:snapToGrid w:val="0"/>
                <w:color w:val="000000"/>
                <w:sz w:val="24"/>
                <w:szCs w:val="24"/>
                <w:highlight w:val="none"/>
                <w:lang w:val="en-US" w:eastAsia="zh-CN"/>
              </w:rPr>
              <w:t>1</w:t>
            </w:r>
          </w:p>
        </w:tc>
        <w:tc>
          <w:tcPr>
            <w:tcW w:w="1501" w:type="dxa"/>
            <w:noWrap w:val="0"/>
            <w:vAlign w:val="center"/>
          </w:tcPr>
          <w:p w14:paraId="5708ECE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递交投标文件的截止时间和地点</w:t>
            </w:r>
          </w:p>
        </w:tc>
        <w:tc>
          <w:tcPr>
            <w:tcW w:w="7943" w:type="dxa"/>
            <w:noWrap w:val="0"/>
            <w:vAlign w:val="center"/>
          </w:tcPr>
          <w:p w14:paraId="558C0D9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1）递交时间：202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14</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p>
          <w:p w14:paraId="2293665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2）递交地点：政府采购云平台（http://www.ccgp-xinjiang.gov.cn/）不见面开标大厅</w:t>
            </w:r>
          </w:p>
          <w:p w14:paraId="49A21A5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3）对迟于该时间递交的投标文件将不予接收。</w:t>
            </w:r>
          </w:p>
        </w:tc>
      </w:tr>
      <w:tr w14:paraId="347A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932E82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en-US"/>
              </w:rPr>
              <w:t>1</w:t>
            </w:r>
            <w:r>
              <w:rPr>
                <w:rFonts w:hint="eastAsia" w:ascii="宋体" w:hAnsi="宋体" w:eastAsia="宋体" w:cs="宋体"/>
                <w:snapToGrid w:val="0"/>
                <w:color w:val="000000"/>
                <w:sz w:val="24"/>
                <w:szCs w:val="24"/>
                <w:highlight w:val="none"/>
                <w:lang w:val="en-US" w:eastAsia="zh-CN"/>
              </w:rPr>
              <w:t>2</w:t>
            </w:r>
          </w:p>
        </w:tc>
        <w:tc>
          <w:tcPr>
            <w:tcW w:w="1501" w:type="dxa"/>
            <w:noWrap w:val="0"/>
            <w:vAlign w:val="center"/>
          </w:tcPr>
          <w:p w14:paraId="1356B538">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投标文件开启时间和地点</w:t>
            </w:r>
          </w:p>
        </w:tc>
        <w:tc>
          <w:tcPr>
            <w:tcW w:w="7943" w:type="dxa"/>
            <w:noWrap w:val="0"/>
            <w:vAlign w:val="center"/>
          </w:tcPr>
          <w:p w14:paraId="456AF38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1）开标时间：202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14</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p>
          <w:p w14:paraId="2FE66D8E">
            <w:pPr>
              <w:keepNext w:val="0"/>
              <w:keepLines w:val="0"/>
              <w:pageBreakBefore w:val="0"/>
              <w:widowControl w:val="0"/>
              <w:kinsoku/>
              <w:wordWrap/>
              <w:overflowPunct/>
              <w:topLinePunct/>
              <w:autoSpaceDE/>
              <w:autoSpaceDN/>
              <w:bidi w:val="0"/>
              <w:adjustRightInd/>
              <w:snapToGrid w:val="0"/>
              <w:spacing w:line="360" w:lineRule="auto"/>
              <w:ind w:left="0" w:leftChars="0" w:right="0" w:rightChars="0" w:firstLine="0" w:firstLineChars="0"/>
              <w:jc w:val="both"/>
              <w:textAlignment w:val="auto"/>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2）</w:t>
            </w:r>
            <w:r>
              <w:rPr>
                <w:rFonts w:hint="eastAsia" w:ascii="宋体" w:hAnsi="宋体" w:eastAsia="宋体" w:cs="宋体"/>
                <w:snapToGrid w:val="0"/>
                <w:color w:val="000000"/>
                <w:sz w:val="24"/>
                <w:szCs w:val="24"/>
                <w:highlight w:val="none"/>
              </w:rPr>
              <w:t>开标地点：政府采购云平台（http://www.ccgp-xinjiang.gov.cn/）不见面开标大厅</w:t>
            </w:r>
          </w:p>
        </w:tc>
      </w:tr>
      <w:tr w14:paraId="3221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7582496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rPr>
              <w:t>1</w:t>
            </w:r>
            <w:r>
              <w:rPr>
                <w:rFonts w:hint="eastAsia" w:ascii="宋体" w:hAnsi="宋体" w:eastAsia="宋体" w:cs="宋体"/>
                <w:snapToGrid w:val="0"/>
                <w:color w:val="000000"/>
                <w:sz w:val="24"/>
                <w:szCs w:val="24"/>
                <w:highlight w:val="none"/>
                <w:lang w:val="en-US" w:eastAsia="zh-CN"/>
              </w:rPr>
              <w:t>3</w:t>
            </w:r>
          </w:p>
        </w:tc>
        <w:tc>
          <w:tcPr>
            <w:tcW w:w="1501" w:type="dxa"/>
            <w:noWrap w:val="0"/>
            <w:vAlign w:val="center"/>
          </w:tcPr>
          <w:p w14:paraId="2FCA92DD">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投标保证金</w:t>
            </w:r>
          </w:p>
        </w:tc>
        <w:tc>
          <w:tcPr>
            <w:tcW w:w="7943" w:type="dxa"/>
            <w:noWrap w:val="0"/>
            <w:vAlign w:val="center"/>
          </w:tcPr>
          <w:p w14:paraId="608DD44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□不要求提供</w:t>
            </w:r>
          </w:p>
          <w:p w14:paraId="292F3E3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☑要求提供</w:t>
            </w:r>
          </w:p>
          <w:p w14:paraId="478CE3A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投标保证金：</w:t>
            </w:r>
            <w:r>
              <w:rPr>
                <w:rFonts w:hint="eastAsia" w:ascii="宋体" w:hAnsi="宋体" w:eastAsia="宋体" w:cs="宋体"/>
                <w:snapToGrid w:val="0"/>
                <w:color w:val="000000"/>
                <w:sz w:val="24"/>
                <w:szCs w:val="24"/>
                <w:highlight w:val="none"/>
                <w:lang w:val="en-US" w:eastAsia="zh-CN"/>
              </w:rPr>
              <w:t>标项一：9300</w:t>
            </w:r>
            <w:r>
              <w:rPr>
                <w:rFonts w:hint="eastAsia" w:ascii="宋体" w:hAnsi="宋体" w:eastAsia="宋体" w:cs="宋体"/>
                <w:snapToGrid w:val="0"/>
                <w:color w:val="000000"/>
                <w:sz w:val="24"/>
                <w:szCs w:val="24"/>
                <w:highlight w:val="none"/>
              </w:rPr>
              <w:t>.00（</w:t>
            </w:r>
            <w:r>
              <w:rPr>
                <w:rFonts w:hint="eastAsia" w:ascii="宋体" w:hAnsi="宋体" w:eastAsia="宋体" w:cs="宋体"/>
                <w:snapToGrid w:val="0"/>
                <w:color w:val="000000"/>
                <w:sz w:val="24"/>
                <w:szCs w:val="24"/>
                <w:highlight w:val="none"/>
                <w:lang w:val="en-US" w:eastAsia="zh-CN"/>
              </w:rPr>
              <w:t>玖仟叁佰</w:t>
            </w:r>
            <w:r>
              <w:rPr>
                <w:rFonts w:hint="eastAsia" w:ascii="宋体" w:hAnsi="宋体" w:eastAsia="宋体" w:cs="宋体"/>
                <w:snapToGrid w:val="0"/>
                <w:color w:val="000000"/>
                <w:sz w:val="24"/>
                <w:szCs w:val="24"/>
                <w:highlight w:val="none"/>
              </w:rPr>
              <w:t>元整）</w:t>
            </w:r>
          </w:p>
          <w:p w14:paraId="4505023F">
            <w:pPr>
              <w:snapToGrid w:val="0"/>
              <w:spacing w:line="360" w:lineRule="auto"/>
              <w:ind w:left="0" w:leftChars="0" w:right="0" w:rightChars="0" w:firstLine="1440" w:firstLineChars="60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标项二：9200</w:t>
            </w:r>
            <w:r>
              <w:rPr>
                <w:rFonts w:hint="eastAsia" w:ascii="宋体" w:hAnsi="宋体" w:eastAsia="宋体" w:cs="宋体"/>
                <w:snapToGrid w:val="0"/>
                <w:color w:val="000000"/>
                <w:sz w:val="24"/>
                <w:szCs w:val="24"/>
                <w:highlight w:val="none"/>
              </w:rPr>
              <w:t>.00（</w:t>
            </w:r>
            <w:r>
              <w:rPr>
                <w:rFonts w:hint="eastAsia" w:ascii="宋体" w:hAnsi="宋体" w:eastAsia="宋体" w:cs="宋体"/>
                <w:snapToGrid w:val="0"/>
                <w:color w:val="000000"/>
                <w:sz w:val="24"/>
                <w:szCs w:val="24"/>
                <w:highlight w:val="none"/>
                <w:lang w:val="en-US" w:eastAsia="zh-CN"/>
              </w:rPr>
              <w:t>玖仟贰佰</w:t>
            </w:r>
            <w:r>
              <w:rPr>
                <w:rFonts w:hint="eastAsia" w:ascii="宋体" w:hAnsi="宋体" w:eastAsia="宋体" w:cs="宋体"/>
                <w:snapToGrid w:val="0"/>
                <w:color w:val="000000"/>
                <w:sz w:val="24"/>
                <w:szCs w:val="24"/>
                <w:highlight w:val="none"/>
              </w:rPr>
              <w:t>元整）</w:t>
            </w:r>
          </w:p>
          <w:p w14:paraId="55CDB76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rPr>
              <w:t>投标保证金缴纳方式：从投标人基本账户以转账、支票、汇票、本票、或者金融机构、担保机构出具的保函等非现金提交</w:t>
            </w:r>
            <w:r>
              <w:rPr>
                <w:rFonts w:hint="eastAsia" w:ascii="宋体" w:hAnsi="宋体" w:eastAsia="宋体" w:cs="宋体"/>
                <w:snapToGrid w:val="0"/>
                <w:color w:val="000000"/>
                <w:sz w:val="24"/>
                <w:szCs w:val="24"/>
                <w:highlight w:val="none"/>
                <w:lang w:eastAsia="zh-CN"/>
              </w:rPr>
              <w:t>。</w:t>
            </w:r>
          </w:p>
          <w:p w14:paraId="4D56F7C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zh-CN"/>
              </w:rPr>
              <w:t>（</w:t>
            </w:r>
            <w:r>
              <w:rPr>
                <w:rFonts w:hint="eastAsia" w:ascii="宋体" w:hAnsi="宋体" w:eastAsia="宋体" w:cs="宋体"/>
                <w:snapToGrid w:val="0"/>
                <w:color w:val="000000"/>
                <w:sz w:val="24"/>
                <w:szCs w:val="24"/>
                <w:highlight w:val="none"/>
                <w:lang w:val="en-US" w:eastAsia="zh-CN"/>
              </w:rPr>
              <w:t>1</w:t>
            </w:r>
            <w:r>
              <w:rPr>
                <w:rFonts w:hint="eastAsia" w:ascii="宋体" w:hAnsi="宋体" w:eastAsia="宋体" w:cs="宋体"/>
                <w:snapToGrid w:val="0"/>
                <w:color w:val="000000"/>
                <w:sz w:val="24"/>
                <w:szCs w:val="24"/>
                <w:highlight w:val="none"/>
                <w:lang w:eastAsia="zh-CN"/>
              </w:rPr>
              <w:t>）</w:t>
            </w:r>
            <w:r>
              <w:rPr>
                <w:rFonts w:hint="eastAsia" w:ascii="宋体" w:hAnsi="宋体" w:eastAsia="宋体" w:cs="宋体"/>
                <w:snapToGrid w:val="0"/>
                <w:color w:val="000000"/>
                <w:sz w:val="24"/>
                <w:szCs w:val="24"/>
                <w:highlight w:val="none"/>
              </w:rPr>
              <w:t>采用公对公电汇形式，供应商必须于投标截止时间前将投标保证金从供应商账户汇至以下银行账户：</w:t>
            </w:r>
          </w:p>
          <w:p w14:paraId="1F8141A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公司名称：新疆新之建工程咨询有限公司</w:t>
            </w:r>
          </w:p>
          <w:p w14:paraId="3A76003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开户银行及机构：交通银行乌鲁木齐光明路支行</w:t>
            </w:r>
          </w:p>
          <w:p w14:paraId="074BBD4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账号：651651034013001779607</w:t>
            </w:r>
          </w:p>
          <w:p w14:paraId="6A08CD4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行号：301881000286</w:t>
            </w:r>
          </w:p>
          <w:p w14:paraId="7864273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特别提示：投标人在递交保证金时应充分考虑转账在途时间，建议在投标截止时间前48小时到达我公司账户。</w:t>
            </w:r>
          </w:p>
          <w:p w14:paraId="3EE8FFE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备注：1.保证金入账后须将保证金电汇凭证或保证金收据放入投标文件中。</w:t>
            </w:r>
          </w:p>
          <w:p w14:paraId="58E2A4A2">
            <w:pPr>
              <w:numPr>
                <w:ilvl w:val="0"/>
                <w:numId w:val="2"/>
              </w:num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汇款单上需注明</w:t>
            </w:r>
            <w:r>
              <w:rPr>
                <w:rFonts w:hint="eastAsia" w:ascii="宋体" w:hAnsi="宋体" w:eastAsia="宋体" w:cs="宋体"/>
                <w:snapToGrid w:val="0"/>
                <w:color w:val="000000"/>
                <w:sz w:val="24"/>
                <w:szCs w:val="24"/>
                <w:highlight w:val="none"/>
                <w:lang w:val="en-US" w:eastAsia="zh-CN"/>
              </w:rPr>
              <w:t>项目</w:t>
            </w:r>
            <w:r>
              <w:rPr>
                <w:rFonts w:hint="eastAsia" w:ascii="宋体" w:hAnsi="宋体" w:eastAsia="宋体" w:cs="宋体"/>
                <w:snapToGrid w:val="0"/>
                <w:color w:val="000000"/>
                <w:sz w:val="24"/>
                <w:szCs w:val="24"/>
                <w:highlight w:val="none"/>
              </w:rPr>
              <w:t>名称、</w:t>
            </w:r>
            <w:r>
              <w:rPr>
                <w:rFonts w:hint="eastAsia" w:ascii="宋体" w:hAnsi="宋体" w:eastAsia="宋体" w:cs="宋体"/>
                <w:snapToGrid w:val="0"/>
                <w:color w:val="000000"/>
                <w:sz w:val="24"/>
                <w:szCs w:val="24"/>
                <w:highlight w:val="none"/>
                <w:lang w:val="en-US" w:eastAsia="zh-CN"/>
              </w:rPr>
              <w:t>项目编号</w:t>
            </w:r>
            <w:r>
              <w:rPr>
                <w:rFonts w:hint="eastAsia" w:ascii="宋体" w:hAnsi="宋体" w:eastAsia="宋体" w:cs="宋体"/>
                <w:snapToGrid w:val="0"/>
                <w:color w:val="000000"/>
                <w:sz w:val="24"/>
                <w:szCs w:val="24"/>
                <w:highlight w:val="none"/>
              </w:rPr>
              <w:t>（写不下时项目名称可简写）、</w:t>
            </w:r>
            <w:r>
              <w:rPr>
                <w:rFonts w:hint="eastAsia" w:ascii="宋体" w:hAnsi="宋体" w:eastAsia="宋体" w:cs="宋体"/>
                <w:snapToGrid w:val="0"/>
                <w:color w:val="000000"/>
                <w:sz w:val="24"/>
                <w:szCs w:val="24"/>
                <w:highlight w:val="none"/>
                <w:lang w:val="en-US" w:eastAsia="zh-CN"/>
              </w:rPr>
              <w:t>用途</w:t>
            </w:r>
            <w:r>
              <w:rPr>
                <w:rFonts w:hint="eastAsia" w:ascii="宋体" w:hAnsi="宋体" w:eastAsia="宋体" w:cs="宋体"/>
                <w:snapToGrid w:val="0"/>
                <w:color w:val="000000"/>
                <w:sz w:val="24"/>
                <w:szCs w:val="24"/>
                <w:highlight w:val="none"/>
              </w:rPr>
              <w:t>。投标保证金于开标截止时间之前确认到账，若供应商未按照上述规定缴纳投标保证金,投标文件将被拒绝评审。</w:t>
            </w:r>
          </w:p>
          <w:p w14:paraId="33F473A4">
            <w:pPr>
              <w:pStyle w:val="10"/>
              <w:numPr>
                <w:ilvl w:val="0"/>
                <w:numId w:val="3"/>
              </w:numPr>
              <w:snapToGrid w:val="0"/>
              <w:spacing w:line="360" w:lineRule="auto"/>
              <w:ind w:left="0" w:leftChars="0" w:right="0" w:rightChars="0" w:firstLine="0" w:firstLineChars="0"/>
              <w:jc w:val="both"/>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银行保函</w:t>
            </w:r>
          </w:p>
          <w:p w14:paraId="7677A500">
            <w:pPr>
              <w:pStyle w:val="10"/>
              <w:numPr>
                <w:ilvl w:val="0"/>
                <w:numId w:val="0"/>
              </w:num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snapToGrid w:val="0"/>
                <w:color w:val="000000"/>
                <w:kern w:val="2"/>
                <w:sz w:val="24"/>
                <w:szCs w:val="24"/>
                <w:highlight w:val="none"/>
                <w:lang w:val="en-US" w:eastAsia="zh-CN" w:bidi="ar-SA"/>
              </w:rPr>
              <w:t>格式以银行格式为准， 银行保函的内容应包括投标保证金金额、保函有效期限、银行担保内容（ 如因供应商原因发生采购文件规定的投标保证金不予退还的情形， 由银行向采购人足额支付投标保证金）。</w:t>
            </w:r>
          </w:p>
        </w:tc>
      </w:tr>
      <w:tr w14:paraId="42DA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228834C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14</w:t>
            </w:r>
          </w:p>
        </w:tc>
        <w:tc>
          <w:tcPr>
            <w:tcW w:w="1501" w:type="dxa"/>
            <w:noWrap w:val="0"/>
            <w:vAlign w:val="center"/>
          </w:tcPr>
          <w:p w14:paraId="735F76E1">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保证金退还</w:t>
            </w:r>
          </w:p>
        </w:tc>
        <w:tc>
          <w:tcPr>
            <w:tcW w:w="7943" w:type="dxa"/>
            <w:noWrap w:val="0"/>
            <w:vAlign w:val="center"/>
          </w:tcPr>
          <w:p w14:paraId="408AD363">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lang w:val="en-US" w:eastAsia="zh-CN"/>
              </w:rPr>
            </w:pPr>
            <w:r>
              <w:rPr>
                <w:rFonts w:hint="eastAsia" w:ascii="宋体" w:hAnsi="宋体" w:eastAsia="宋体" w:cs="宋体"/>
                <w:b/>
                <w:bCs/>
                <w:snapToGrid w:val="0"/>
                <w:color w:val="000000"/>
                <w:sz w:val="24"/>
                <w:szCs w:val="24"/>
                <w:highlight w:val="none"/>
                <w:lang w:val="en-US" w:eastAsia="zh-CN"/>
              </w:rPr>
              <w:t>保证金退还</w:t>
            </w:r>
          </w:p>
          <w:p w14:paraId="4CA01DD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 xml:space="preserve">1．未成交供应商的投标保证金将在中标通知书发出后 5 个工作日内无息退还。 </w:t>
            </w:r>
          </w:p>
          <w:p w14:paraId="38A4130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2．成交供应商的投标保证金将在其与采购人签订采购合同， 并将采购合同提交至采购代理机构后 5 个工作日内无息退还。</w:t>
            </w:r>
          </w:p>
          <w:p w14:paraId="153B92C0">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lang w:eastAsia="zh-CN"/>
              </w:rPr>
            </w:pPr>
            <w:r>
              <w:rPr>
                <w:rFonts w:hint="eastAsia" w:ascii="宋体" w:hAnsi="宋体" w:eastAsia="宋体" w:cs="宋体"/>
                <w:b/>
                <w:bCs/>
                <w:snapToGrid w:val="0"/>
                <w:color w:val="000000"/>
                <w:sz w:val="24"/>
                <w:szCs w:val="24"/>
                <w:highlight w:val="none"/>
              </w:rPr>
              <w:t>投标保证金不予退还的情形</w:t>
            </w:r>
            <w:r>
              <w:rPr>
                <w:rFonts w:hint="eastAsia" w:ascii="宋体" w:hAnsi="宋体" w:eastAsia="宋体" w:cs="宋体"/>
                <w:b/>
                <w:bCs/>
                <w:snapToGrid w:val="0"/>
                <w:color w:val="000000"/>
                <w:sz w:val="24"/>
                <w:szCs w:val="24"/>
                <w:highlight w:val="none"/>
                <w:lang w:eastAsia="zh-CN"/>
              </w:rPr>
              <w:t>：</w:t>
            </w:r>
          </w:p>
          <w:p w14:paraId="3053815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1．供应商在提交投标文件截止时间后撤回投标文件的。</w:t>
            </w:r>
          </w:p>
          <w:p w14:paraId="4A81462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2．供应商在投标文件中提供虚假材料的。</w:t>
            </w:r>
          </w:p>
          <w:p w14:paraId="25853E6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3．中标通知书发出后， 成交供应商放弃成交项目的； 无正当理由不与采购人签订合同的； 在签订合同时向采购人提出附加条件或更改合同实质性内容的； 拒不提交采购文件要求的履约保证金的。</w:t>
            </w:r>
          </w:p>
          <w:p w14:paraId="735322E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4．供应商与采购人、采购代理机构或其他供应商恶意串通的。</w:t>
            </w:r>
          </w:p>
          <w:p w14:paraId="4BA48AE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5．符合法律、法规规定的其他情形。</w:t>
            </w:r>
          </w:p>
        </w:tc>
      </w:tr>
      <w:tr w14:paraId="221E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6DCD75F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en-US"/>
              </w:rPr>
              <w:t>1</w:t>
            </w:r>
            <w:r>
              <w:rPr>
                <w:rFonts w:hint="eastAsia" w:ascii="宋体" w:hAnsi="宋体" w:eastAsia="宋体" w:cs="宋体"/>
                <w:snapToGrid w:val="0"/>
                <w:color w:val="000000"/>
                <w:sz w:val="24"/>
                <w:szCs w:val="24"/>
                <w:highlight w:val="none"/>
              </w:rPr>
              <w:t>5</w:t>
            </w:r>
          </w:p>
        </w:tc>
        <w:tc>
          <w:tcPr>
            <w:tcW w:w="1501" w:type="dxa"/>
            <w:noWrap w:val="0"/>
            <w:vAlign w:val="center"/>
          </w:tcPr>
          <w:p w14:paraId="57D0C54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w:t>
            </w:r>
            <w:r>
              <w:rPr>
                <w:rFonts w:hint="eastAsia" w:ascii="宋体" w:hAnsi="宋体" w:eastAsia="宋体" w:cs="宋体"/>
                <w:snapToGrid w:val="0"/>
                <w:color w:val="000000"/>
                <w:sz w:val="24"/>
                <w:szCs w:val="24"/>
                <w:highlight w:val="none"/>
                <w:lang w:eastAsia="en-US"/>
              </w:rPr>
              <w:t>有效期</w:t>
            </w:r>
          </w:p>
        </w:tc>
        <w:tc>
          <w:tcPr>
            <w:tcW w:w="7943" w:type="dxa"/>
            <w:noWrap w:val="0"/>
            <w:vAlign w:val="center"/>
          </w:tcPr>
          <w:p w14:paraId="1E8DB1F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u w:val="single"/>
              </w:rPr>
              <w:t>90</w:t>
            </w:r>
            <w:r>
              <w:rPr>
                <w:rFonts w:hint="eastAsia" w:ascii="宋体" w:hAnsi="宋体" w:eastAsia="宋体" w:cs="宋体"/>
                <w:snapToGrid w:val="0"/>
                <w:color w:val="000000"/>
                <w:sz w:val="24"/>
                <w:szCs w:val="24"/>
                <w:highlight w:val="none"/>
                <w:lang w:eastAsia="en-US"/>
              </w:rPr>
              <w:t>日（日历日）</w:t>
            </w:r>
          </w:p>
        </w:tc>
      </w:tr>
      <w:tr w14:paraId="2B06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63CDAE9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16</w:t>
            </w:r>
          </w:p>
        </w:tc>
        <w:tc>
          <w:tcPr>
            <w:tcW w:w="1501" w:type="dxa"/>
            <w:noWrap w:val="0"/>
            <w:vAlign w:val="center"/>
          </w:tcPr>
          <w:p w14:paraId="329891EF">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投标文件</w:t>
            </w:r>
            <w:r>
              <w:rPr>
                <w:rFonts w:hint="eastAsia" w:ascii="宋体" w:hAnsi="宋体" w:eastAsia="宋体" w:cs="宋体"/>
                <w:snapToGrid w:val="0"/>
                <w:color w:val="000000"/>
                <w:sz w:val="24"/>
                <w:szCs w:val="24"/>
                <w:highlight w:val="none"/>
                <w:lang w:eastAsia="en-US"/>
              </w:rPr>
              <w:t>份数</w:t>
            </w:r>
          </w:p>
        </w:tc>
        <w:tc>
          <w:tcPr>
            <w:tcW w:w="7943" w:type="dxa"/>
            <w:noWrap w:val="0"/>
            <w:vAlign w:val="center"/>
          </w:tcPr>
          <w:p w14:paraId="110B170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加密的电子响应文件应在递交截止时间前通过政采云平台上传完成。</w:t>
            </w:r>
          </w:p>
          <w:p w14:paraId="5334AB7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b/>
                <w:bCs/>
                <w:snapToGrid w:val="0"/>
                <w:color w:val="000000"/>
                <w:sz w:val="24"/>
                <w:szCs w:val="24"/>
                <w:highlight w:val="none"/>
              </w:rPr>
              <w:t>中标的供应商在领取中标通知书时须向招标代理机构递交纸质投标文件正本一份、副本</w:t>
            </w:r>
            <w:r>
              <w:rPr>
                <w:rFonts w:hint="eastAsia" w:ascii="宋体" w:hAnsi="宋体" w:eastAsia="宋体" w:cs="宋体"/>
                <w:b/>
                <w:bCs/>
                <w:snapToGrid w:val="0"/>
                <w:color w:val="000000"/>
                <w:sz w:val="24"/>
                <w:szCs w:val="24"/>
                <w:highlight w:val="none"/>
                <w:lang w:val="en-US" w:eastAsia="zh-CN"/>
              </w:rPr>
              <w:t>二</w:t>
            </w:r>
            <w:r>
              <w:rPr>
                <w:rFonts w:hint="eastAsia" w:ascii="宋体" w:hAnsi="宋体" w:eastAsia="宋体" w:cs="宋体"/>
                <w:b/>
                <w:bCs/>
                <w:snapToGrid w:val="0"/>
                <w:color w:val="000000"/>
                <w:sz w:val="24"/>
                <w:szCs w:val="24"/>
                <w:highlight w:val="none"/>
              </w:rPr>
              <w:t>份，（与提交政采云平台的投标文件内容一致）</w:t>
            </w:r>
          </w:p>
        </w:tc>
      </w:tr>
      <w:tr w14:paraId="1C77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4B7085C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17</w:t>
            </w:r>
          </w:p>
        </w:tc>
        <w:tc>
          <w:tcPr>
            <w:tcW w:w="1501" w:type="dxa"/>
            <w:noWrap w:val="0"/>
            <w:vAlign w:val="center"/>
          </w:tcPr>
          <w:p w14:paraId="3B485ACB">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投标文件编制须知</w:t>
            </w:r>
          </w:p>
        </w:tc>
        <w:tc>
          <w:tcPr>
            <w:tcW w:w="7943" w:type="dxa"/>
            <w:noWrap w:val="0"/>
            <w:vAlign w:val="center"/>
          </w:tcPr>
          <w:p w14:paraId="1FB348F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1、在招标文件领取截止时间前，使用办理的CA数字证书，通过政采云平台（http://www.ccgp-xinjiang.gov.cn/）窗口下载所投项目的招标文件。</w:t>
            </w:r>
          </w:p>
          <w:p w14:paraId="19196FB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供应商需在新疆政府采购网（http://www.ccgp-xinjiang.gov.cn/）下载专区自行下载政采云电子投标客户端。在电子投标客户端内制作对应的投标文件。投标文件制作完成后在投标响应截止时间前上传至政采云平台对应项目即可。</w:t>
            </w:r>
          </w:p>
          <w:p w14:paraId="7FFF287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3、招标文件规定：不接受投标文件中出现的可选择或可调整的投标方案和报价，任何有选择的或可调整的投标方案和报价将被视为不响应招标文件，其投标将被拒绝。</w:t>
            </w:r>
          </w:p>
          <w:p w14:paraId="6883BD42">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u w:val="single"/>
              </w:rPr>
            </w:pPr>
            <w:r>
              <w:rPr>
                <w:rFonts w:hint="eastAsia" w:ascii="宋体" w:hAnsi="宋体" w:eastAsia="宋体" w:cs="宋体"/>
                <w:snapToGrid w:val="0"/>
                <w:color w:val="000000"/>
                <w:sz w:val="24"/>
                <w:szCs w:val="24"/>
                <w:highlight w:val="none"/>
              </w:rPr>
              <w:t>特别声明：供应商在制作投标文件时，不得弄虚作假，不得使用各种手段伪造、变造本不属于供应商本身的投标材料。（如假证书、假业绩、假合同、假授权、故意隐瞒不良行为记录、夸大荣誉、使用非供应商在职员工的相关证件及其他不符合《中华人民共和国政府采购法》等规定的条款）；如在采购过程中发现有供应商出现此类问题，将按照《中华人民共和国政府采购法》等相关规定进行处理，并将其列入政府采购黑名单库。</w:t>
            </w:r>
          </w:p>
        </w:tc>
      </w:tr>
      <w:tr w14:paraId="4A95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E6BF7A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18</w:t>
            </w:r>
          </w:p>
        </w:tc>
        <w:tc>
          <w:tcPr>
            <w:tcW w:w="1501" w:type="dxa"/>
            <w:noWrap w:val="0"/>
            <w:vAlign w:val="center"/>
          </w:tcPr>
          <w:p w14:paraId="3AFE8CC8">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en-US"/>
              </w:rPr>
              <w:t>信用查询</w:t>
            </w:r>
          </w:p>
        </w:tc>
        <w:tc>
          <w:tcPr>
            <w:tcW w:w="7943" w:type="dxa"/>
            <w:noWrap w:val="0"/>
            <w:vAlign w:val="center"/>
          </w:tcPr>
          <w:p w14:paraId="7407964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sym w:font="Wingdings 2" w:char="00A3"/>
            </w:r>
            <w:r>
              <w:rPr>
                <w:rFonts w:hint="eastAsia" w:ascii="宋体" w:hAnsi="宋体" w:eastAsia="宋体" w:cs="宋体"/>
                <w:snapToGrid w:val="0"/>
                <w:color w:val="000000"/>
                <w:sz w:val="24"/>
                <w:szCs w:val="24"/>
                <w:highlight w:val="none"/>
              </w:rPr>
              <w:t>采购人或采购代理机构将通过“信用中国”网站（www.creditchina.gov.cn）和中国政府采购网（www.ccgp.gov.cn）查询相关主体信用记录。本次查询的信用记录打印的网页版将留存在评标报告中。代理机构将查询网页打印、签字并存档备查。供应商不良信用记录以招标采购单位查询结果为准，代理机构查询之后，网站信息发生的任何变更均不再作为评标依据，供应商自行提供的与网站信息不一致的其他证明材料亦不作为评标依据。</w:t>
            </w:r>
          </w:p>
          <w:p w14:paraId="03C7C44C">
            <w:pPr>
              <w:tabs>
                <w:tab w:val="left" w:pos="3303"/>
              </w:tabs>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b/>
                <w:bCs/>
                <w:snapToGrid w:val="0"/>
                <w:color w:val="000000"/>
                <w:sz w:val="24"/>
                <w:szCs w:val="24"/>
                <w:highlight w:val="none"/>
              </w:rPr>
              <w:sym w:font="Wingdings 2" w:char="0052"/>
            </w:r>
            <w:r>
              <w:rPr>
                <w:rFonts w:hint="eastAsia" w:ascii="宋体" w:hAnsi="宋体" w:eastAsia="宋体" w:cs="宋体"/>
                <w:b/>
                <w:bCs/>
                <w:snapToGrid w:val="0"/>
                <w:color w:val="000000"/>
                <w:sz w:val="24"/>
                <w:szCs w:val="24"/>
                <w:highlight w:val="none"/>
              </w:rPr>
              <w:t>供应商自行查询上述记录，如实提供无不良信用记录并加盖供应商公章。本项目信用记录查询截止时点为</w:t>
            </w:r>
            <w:r>
              <w:rPr>
                <w:rFonts w:hint="eastAsia" w:ascii="宋体" w:hAnsi="宋体" w:eastAsia="宋体" w:cs="宋体"/>
                <w:b/>
                <w:bCs/>
                <w:snapToGrid w:val="0"/>
                <w:color w:val="000000"/>
                <w:sz w:val="24"/>
                <w:szCs w:val="24"/>
                <w:highlight w:val="none"/>
                <w:u w:val="single"/>
              </w:rPr>
              <w:t>投标文件开启时间。</w:t>
            </w:r>
          </w:p>
        </w:tc>
      </w:tr>
      <w:tr w14:paraId="6B48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4A605058">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19</w:t>
            </w:r>
          </w:p>
        </w:tc>
        <w:tc>
          <w:tcPr>
            <w:tcW w:w="1501" w:type="dxa"/>
            <w:noWrap w:val="0"/>
            <w:vAlign w:val="center"/>
          </w:tcPr>
          <w:p w14:paraId="425066C3">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供应商提出质疑截止时间</w:t>
            </w:r>
          </w:p>
        </w:tc>
        <w:tc>
          <w:tcPr>
            <w:tcW w:w="7943" w:type="dxa"/>
            <w:noWrap w:val="0"/>
            <w:vAlign w:val="center"/>
          </w:tcPr>
          <w:p w14:paraId="40096EB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供应商认为采购文件对自己的权益造成损害的， 可以自收到采购文件之日或采购文件公告期限届满之日起 7 个工作日内， 以书面形式向采购人和采购代理机构提出质疑。</w:t>
            </w:r>
          </w:p>
        </w:tc>
      </w:tr>
      <w:tr w14:paraId="4DBF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7AC78F6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20</w:t>
            </w:r>
          </w:p>
        </w:tc>
        <w:tc>
          <w:tcPr>
            <w:tcW w:w="1501" w:type="dxa"/>
            <w:noWrap w:val="0"/>
            <w:vAlign w:val="center"/>
          </w:tcPr>
          <w:p w14:paraId="32203C46">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付款方式</w:t>
            </w:r>
          </w:p>
        </w:tc>
        <w:tc>
          <w:tcPr>
            <w:tcW w:w="7943" w:type="dxa"/>
            <w:noWrap w:val="0"/>
            <w:vAlign w:val="center"/>
          </w:tcPr>
          <w:p w14:paraId="4E40F1D5">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u w:val="single"/>
                <w:lang w:val="en-US" w:eastAsia="zh-CN"/>
              </w:rPr>
            </w:pPr>
            <w:r>
              <w:rPr>
                <w:rFonts w:hint="eastAsia" w:ascii="宋体" w:hAnsi="宋体" w:eastAsia="宋体" w:cs="宋体"/>
                <w:b/>
                <w:bCs/>
                <w:snapToGrid w:val="0"/>
                <w:color w:val="000000"/>
                <w:sz w:val="24"/>
                <w:szCs w:val="24"/>
                <w:highlight w:val="none"/>
                <w:u w:val="single"/>
                <w:lang w:val="en-US" w:eastAsia="zh-CN"/>
              </w:rPr>
              <w:t>以最终签订合同约定付款方式为准</w:t>
            </w:r>
          </w:p>
        </w:tc>
      </w:tr>
      <w:tr w14:paraId="7BF7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0CC8E74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21</w:t>
            </w:r>
          </w:p>
        </w:tc>
        <w:tc>
          <w:tcPr>
            <w:tcW w:w="1501" w:type="dxa"/>
            <w:noWrap w:val="0"/>
            <w:vAlign w:val="center"/>
          </w:tcPr>
          <w:p w14:paraId="6EE843C3">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履约保证金</w:t>
            </w:r>
          </w:p>
        </w:tc>
        <w:tc>
          <w:tcPr>
            <w:tcW w:w="7943" w:type="dxa"/>
            <w:noWrap w:val="0"/>
            <w:vAlign w:val="center"/>
          </w:tcPr>
          <w:p w14:paraId="0184C2A8">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不要求</w:t>
            </w:r>
          </w:p>
        </w:tc>
      </w:tr>
      <w:tr w14:paraId="392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5F03B2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22</w:t>
            </w:r>
          </w:p>
        </w:tc>
        <w:tc>
          <w:tcPr>
            <w:tcW w:w="1501" w:type="dxa"/>
            <w:noWrap w:val="0"/>
            <w:vAlign w:val="center"/>
          </w:tcPr>
          <w:p w14:paraId="2B3314C5">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招标代理费</w:t>
            </w:r>
          </w:p>
        </w:tc>
        <w:tc>
          <w:tcPr>
            <w:tcW w:w="7943" w:type="dxa"/>
            <w:noWrap w:val="0"/>
            <w:vAlign w:val="center"/>
          </w:tcPr>
          <w:p w14:paraId="1DA722D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按照发改价格【2011】534号及计价格【2002】1980号文件计算的招标代理服务收费标准计取</w:t>
            </w:r>
            <w:r>
              <w:rPr>
                <w:rFonts w:hint="eastAsia" w:ascii="宋体" w:hAnsi="宋体" w:eastAsia="宋体" w:cs="宋体"/>
                <w:snapToGrid w:val="0"/>
                <w:color w:val="000000"/>
                <w:sz w:val="24"/>
                <w:szCs w:val="24"/>
                <w:highlight w:val="none"/>
              </w:rPr>
              <w:t>。(代理服务费不足</w:t>
            </w:r>
            <w:r>
              <w:rPr>
                <w:rFonts w:hint="eastAsia" w:ascii="宋体" w:hAnsi="宋体" w:eastAsia="宋体" w:cs="宋体"/>
                <w:snapToGrid w:val="0"/>
                <w:color w:val="000000"/>
                <w:sz w:val="24"/>
                <w:szCs w:val="24"/>
                <w:highlight w:val="none"/>
                <w:lang w:val="en-US" w:eastAsia="zh-CN"/>
              </w:rPr>
              <w:t>2</w:t>
            </w:r>
            <w:r>
              <w:rPr>
                <w:rFonts w:hint="eastAsia" w:ascii="宋体" w:hAnsi="宋体" w:eastAsia="宋体" w:cs="宋体"/>
                <w:snapToGrid w:val="0"/>
                <w:color w:val="000000"/>
                <w:sz w:val="24"/>
                <w:szCs w:val="24"/>
                <w:highlight w:val="none"/>
              </w:rPr>
              <w:t>000元的按</w:t>
            </w:r>
            <w:r>
              <w:rPr>
                <w:rFonts w:hint="eastAsia" w:ascii="宋体" w:hAnsi="宋体" w:eastAsia="宋体" w:cs="宋体"/>
                <w:snapToGrid w:val="0"/>
                <w:color w:val="000000"/>
                <w:sz w:val="24"/>
                <w:szCs w:val="24"/>
                <w:highlight w:val="none"/>
                <w:lang w:val="en-US" w:eastAsia="zh-CN"/>
              </w:rPr>
              <w:t>2</w:t>
            </w:r>
            <w:r>
              <w:rPr>
                <w:rFonts w:hint="eastAsia" w:ascii="宋体" w:hAnsi="宋体" w:eastAsia="宋体" w:cs="宋体"/>
                <w:snapToGrid w:val="0"/>
                <w:color w:val="000000"/>
                <w:sz w:val="24"/>
                <w:szCs w:val="24"/>
                <w:highlight w:val="none"/>
              </w:rPr>
              <w:t>000元收取)</w:t>
            </w:r>
          </w:p>
        </w:tc>
      </w:tr>
      <w:tr w14:paraId="0939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7295F16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23</w:t>
            </w:r>
          </w:p>
        </w:tc>
        <w:tc>
          <w:tcPr>
            <w:tcW w:w="1501" w:type="dxa"/>
            <w:noWrap w:val="0"/>
            <w:vAlign w:val="center"/>
          </w:tcPr>
          <w:p w14:paraId="61415B28">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响应文件的现场解密</w:t>
            </w:r>
          </w:p>
        </w:tc>
        <w:tc>
          <w:tcPr>
            <w:tcW w:w="7943" w:type="dxa"/>
            <w:noWrap w:val="0"/>
            <w:vAlign w:val="center"/>
          </w:tcPr>
          <w:p w14:paraId="3D67C53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响应文件解密时长：30分钟（过时未进行解密的响应文件，开标现场不进行解密时间延长。）</w:t>
            </w:r>
          </w:p>
          <w:p w14:paraId="3A048AE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开标当日仅需在任意地点通过政采云平台不见面开标系统（登录地址详见网站操作手册）完成远程解密、提疑澄清、开标唱标、结果公布等交互环节。供应商必须在规定的时间内使用能正确解密响应文件的“CA锁”完成远程解密，因供应商原因未能解密、解密失败或解密超时，视为供应商撤销其响应文件，系统内响应文件将被退回；因网上招投标平台发生故障，导致无法按时完成响应文件解密或开、评标工作无法进行的，可根据实际情况相应延迟解密时间或调整开、评标时间。</w:t>
            </w:r>
          </w:p>
          <w:p w14:paraId="734A8024">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（友情提示：若供应商已领取副锁（含多把副锁）请注意正副锁的使用差别，务必使用生成响应文件的那把锁解密）</w:t>
            </w:r>
          </w:p>
        </w:tc>
      </w:tr>
      <w:tr w14:paraId="576C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3C4A517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24</w:t>
            </w:r>
          </w:p>
        </w:tc>
        <w:tc>
          <w:tcPr>
            <w:tcW w:w="1501" w:type="dxa"/>
            <w:noWrap w:val="0"/>
            <w:vAlign w:val="center"/>
          </w:tcPr>
          <w:p w14:paraId="3C73BCFB">
            <w:pPr>
              <w:snapToGrid w:val="0"/>
              <w:spacing w:line="360" w:lineRule="auto"/>
              <w:ind w:left="0" w:leftChars="0" w:right="0" w:rightChars="0" w:firstLine="0" w:firstLineChars="0"/>
              <w:jc w:val="center"/>
              <w:rPr>
                <w:rFonts w:hint="eastAsia" w:ascii="宋体" w:hAnsi="宋体" w:eastAsia="宋体" w:cs="宋体"/>
                <w:b/>
                <w:bCs/>
                <w:snapToGrid w:val="0"/>
                <w:color w:val="000000"/>
                <w:sz w:val="24"/>
                <w:szCs w:val="24"/>
                <w:highlight w:val="none"/>
              </w:rPr>
            </w:pPr>
            <w:r>
              <w:rPr>
                <w:rFonts w:hint="eastAsia" w:ascii="宋体" w:hAnsi="宋体" w:eastAsia="宋体" w:cs="宋体"/>
                <w:b w:val="0"/>
                <w:bCs w:val="0"/>
                <w:snapToGrid w:val="0"/>
                <w:color w:val="000000"/>
                <w:sz w:val="24"/>
                <w:szCs w:val="24"/>
                <w:highlight w:val="none"/>
              </w:rPr>
              <w:t>是否允许分包</w:t>
            </w:r>
          </w:p>
        </w:tc>
        <w:tc>
          <w:tcPr>
            <w:tcW w:w="7943" w:type="dxa"/>
            <w:noWrap w:val="0"/>
            <w:vAlign w:val="center"/>
          </w:tcPr>
          <w:p w14:paraId="11DAAA2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eastAsia="en-US"/>
              </w:rPr>
              <w:t>不接受</w:t>
            </w:r>
          </w:p>
          <w:p w14:paraId="790F334A">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snapToGrid w:val="0"/>
                <w:color w:val="000000"/>
                <w:sz w:val="24"/>
                <w:szCs w:val="24"/>
                <w:highlight w:val="none"/>
                <w:lang w:eastAsia="en-US"/>
              </w:rPr>
              <w:t>□接受</w:t>
            </w:r>
          </w:p>
        </w:tc>
      </w:tr>
      <w:tr w14:paraId="37FA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52519D7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25</w:t>
            </w:r>
          </w:p>
        </w:tc>
        <w:tc>
          <w:tcPr>
            <w:tcW w:w="1501" w:type="dxa"/>
            <w:noWrap w:val="0"/>
            <w:vAlign w:val="center"/>
          </w:tcPr>
          <w:p w14:paraId="46450D5F">
            <w:pPr>
              <w:snapToGrid w:val="0"/>
              <w:spacing w:line="360" w:lineRule="auto"/>
              <w:ind w:left="0" w:leftChars="0" w:right="0" w:rightChars="0" w:firstLine="0" w:firstLineChars="0"/>
              <w:jc w:val="center"/>
              <w:rPr>
                <w:rFonts w:hint="eastAsia" w:ascii="宋体" w:hAnsi="宋体" w:eastAsia="宋体" w:cs="宋体"/>
                <w:b w:val="0"/>
                <w:bCs w:val="0"/>
                <w:snapToGrid w:val="0"/>
                <w:color w:val="000000"/>
                <w:sz w:val="24"/>
                <w:szCs w:val="24"/>
                <w:highlight w:val="none"/>
              </w:rPr>
            </w:pPr>
            <w:r>
              <w:rPr>
                <w:rFonts w:hint="eastAsia" w:ascii="宋体" w:hAnsi="宋体" w:eastAsia="宋体" w:cs="宋体"/>
                <w:b/>
                <w:bCs/>
                <w:snapToGrid w:val="0"/>
                <w:color w:val="000000"/>
                <w:sz w:val="24"/>
                <w:szCs w:val="24"/>
                <w:highlight w:val="none"/>
              </w:rPr>
              <w:t>异常低价投标（响应）审查</w:t>
            </w:r>
          </w:p>
        </w:tc>
        <w:tc>
          <w:tcPr>
            <w:tcW w:w="7943" w:type="dxa"/>
            <w:noWrap w:val="0"/>
            <w:vAlign w:val="center"/>
          </w:tcPr>
          <w:p w14:paraId="608104A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1、审查依据</w:t>
            </w:r>
          </w:p>
          <w:p w14:paraId="45A15A5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6A2E5B0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2、异常低价情形认定投标（响应）供应商出现下列情形之一的，评审委员会将启动异常低价审查程序：</w:t>
            </w:r>
          </w:p>
          <w:p w14:paraId="1A9518B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（1）投标（响应）报价低于全部通过符合性审查供应商报价平均值的 50%；</w:t>
            </w:r>
          </w:p>
          <w:p w14:paraId="78B550E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（2）投标（响应）报价低于通过符合性审查次低报价的 50%；</w:t>
            </w:r>
          </w:p>
          <w:p w14:paraId="32BBECB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（3）投标（响应）报价低于本项目最高限价的 45%；</w:t>
            </w:r>
          </w:p>
          <w:p w14:paraId="156DB24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（4）评审委员会基于专业判断，认为报价过低可能影响项目履约质量、不能满足采购需求或无法诚信履约的其他情形。</w:t>
            </w:r>
          </w:p>
          <w:p w14:paraId="47B862C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3、审查要求及处理</w:t>
            </w:r>
          </w:p>
          <w:p w14:paraId="41AE083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被启动审查的供应商，须在合理时间内（不少于 30 分钟），就报价合理性提交书面说明，并提供项目成本测算明细、原材料采购意向协议、人工成本核算依据等可核验的证明材料。</w:t>
            </w:r>
          </w:p>
          <w:p w14:paraId="1D8A73D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供应商未按要求提交说明及证明材料，或提交的材料无法有效证明报价合理性的，评审委员会将其投标（响应）作无效处理。</w:t>
            </w:r>
          </w:p>
          <w:p w14:paraId="7C67C415">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异常低价审查的全过程及结论，由评审委员会如实记入评审报告，随采购项目档案一并存档备查。</w:t>
            </w:r>
          </w:p>
        </w:tc>
      </w:tr>
      <w:tr w14:paraId="0A6D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4C1015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25</w:t>
            </w:r>
          </w:p>
        </w:tc>
        <w:tc>
          <w:tcPr>
            <w:tcW w:w="1501" w:type="dxa"/>
            <w:noWrap w:val="0"/>
            <w:vAlign w:val="center"/>
          </w:tcPr>
          <w:p w14:paraId="0A9A36B0">
            <w:pPr>
              <w:snapToGrid w:val="0"/>
              <w:spacing w:line="360" w:lineRule="auto"/>
              <w:ind w:left="0" w:leftChars="0" w:right="0" w:rightChars="0" w:firstLine="0" w:firstLineChars="0"/>
              <w:jc w:val="center"/>
              <w:rPr>
                <w:rFonts w:hint="eastAsia" w:ascii="宋体" w:hAnsi="宋体" w:eastAsia="宋体" w:cs="宋体"/>
                <w:b/>
                <w:snapToGrid w:val="0"/>
                <w:color w:val="000000"/>
                <w:sz w:val="24"/>
                <w:szCs w:val="24"/>
                <w:highlight w:val="none"/>
              </w:rPr>
            </w:pPr>
            <w:r>
              <w:rPr>
                <w:rFonts w:hint="eastAsia" w:ascii="宋体" w:hAnsi="宋体" w:eastAsia="宋体" w:cs="宋体"/>
                <w:b/>
                <w:snapToGrid w:val="0"/>
                <w:color w:val="000000"/>
                <w:sz w:val="24"/>
                <w:szCs w:val="24"/>
                <w:highlight w:val="none"/>
              </w:rPr>
              <w:t>其他说明</w:t>
            </w:r>
          </w:p>
        </w:tc>
        <w:tc>
          <w:tcPr>
            <w:tcW w:w="7943" w:type="dxa"/>
            <w:noWrap w:val="0"/>
            <w:vAlign w:val="center"/>
          </w:tcPr>
          <w:p w14:paraId="58DCEED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1、各供应商必须针对项目制作投标文件并报价，投标文件均必须满足招标文件制作等要求，否则将导致投标被拒绝。</w:t>
            </w:r>
          </w:p>
          <w:p w14:paraId="17774AE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2、当出现下列情形之一，投标文件将予以退回：</w:t>
            </w:r>
          </w:p>
          <w:p w14:paraId="4926545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（1）供应商在投标文件递交截止时间前未成功上传加密电子投标文件；</w:t>
            </w:r>
          </w:p>
          <w:p w14:paraId="1AFA1698">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（2）供应商使用解密的CA数字证书与上传加密投标文件使用的CA数字证书不一致；</w:t>
            </w:r>
          </w:p>
          <w:p w14:paraId="078155C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（3）供应商解密时CA数字证书已过期，导致无法正常解密；</w:t>
            </w:r>
          </w:p>
          <w:p w14:paraId="74A5865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（4）加密投标文件时，CA数字证书未过期，解密时，显示CA数字证书</w:t>
            </w:r>
          </w:p>
          <w:p w14:paraId="4A4CC568">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已过期，导致无法正常解密；</w:t>
            </w:r>
          </w:p>
          <w:p w14:paraId="6982DDF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（5）未在规定的投标文件解密时间内进行解密的；</w:t>
            </w:r>
          </w:p>
          <w:p w14:paraId="0E866CA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 xml:space="preserve">（6）供应商个人原因导致无法解密的其他情形。 </w:t>
            </w:r>
          </w:p>
          <w:p w14:paraId="5AF9BA6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3、供应商应在投标截止时间前将投标时使用的计算机安装相关的浏览器（推荐使用谷歌浏览器）、CA驱动等软件，方便投标文件解密时能够正常解密。</w:t>
            </w:r>
          </w:p>
          <w:p w14:paraId="5CFD76F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4、供应商需在投标截止时间前自行测试开标时使用的计算机，如因供应商自身原因导致投标文件解密失败的，由供应商自行承担相应后果。</w:t>
            </w:r>
          </w:p>
          <w:p w14:paraId="15D2D94F">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snapToGrid w:val="0"/>
                <w:color w:val="000000"/>
                <w:sz w:val="24"/>
                <w:szCs w:val="24"/>
                <w:highlight w:val="none"/>
              </w:rPr>
              <w:t>5、本次采购，供应商须按招标文件第四部分“投标说明”中规定的内容提交投标文件。并根据第七部分“附件”中的全部内容进行投标文件的编制，在评标过程中若发现供应商的投标文件内容未按照招标文件编制，编制内容存在缺失或提供无效资料的，将导致投标被拒绝。所有资料均不允许在投标截止时间后补正。</w:t>
            </w:r>
          </w:p>
        </w:tc>
      </w:tr>
      <w:tr w14:paraId="2478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23E7FDF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26</w:t>
            </w:r>
          </w:p>
        </w:tc>
        <w:tc>
          <w:tcPr>
            <w:tcW w:w="1501" w:type="dxa"/>
            <w:noWrap w:val="0"/>
            <w:vAlign w:val="center"/>
          </w:tcPr>
          <w:p w14:paraId="11017646">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b/>
                <w:snapToGrid w:val="0"/>
                <w:color w:val="000000"/>
                <w:sz w:val="24"/>
                <w:szCs w:val="24"/>
                <w:highlight w:val="none"/>
              </w:rPr>
              <w:t>注意事项</w:t>
            </w:r>
          </w:p>
        </w:tc>
        <w:tc>
          <w:tcPr>
            <w:tcW w:w="7943" w:type="dxa"/>
            <w:noWrap w:val="0"/>
            <w:vAlign w:val="center"/>
          </w:tcPr>
          <w:p w14:paraId="5A387B52">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注：1、无论何种原因，在响应文件中未提供相应材料的，评审小组将视同其未提供。</w:t>
            </w:r>
          </w:p>
          <w:p w14:paraId="6C02A2AD">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2、各供应商应在开标前应确保成为新疆政府采购网正式注册入库供应商，并完成CA数字证书（符合国密标准）申领。如需咨询，请联系新疆CA服务热线0991-2819290；</w:t>
            </w:r>
          </w:p>
          <w:p w14:paraId="12DC04F2">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w:t>
            </w:r>
          </w:p>
          <w:p w14:paraId="6EC06DE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b/>
                <w:bCs/>
                <w:snapToGrid w:val="0"/>
                <w:color w:val="000000"/>
                <w:sz w:val="24"/>
                <w:szCs w:val="24"/>
                <w:highlight w:val="none"/>
              </w:rPr>
              <w:t>4、供应商首次参加政府采购活动的，可前往新疆政府采购网（ http://www.ccgp-xinjiang.gov.cn/）下载操作指南。（步骤：进入新疆政府采购网（http://www.ccgp-xinjiang.gov.cn/）点击主页面的办事指南—选择并下载供应商政采云平台操作指南。）</w:t>
            </w:r>
          </w:p>
        </w:tc>
      </w:tr>
      <w:tr w14:paraId="216B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68" w:type="dxa"/>
            <w:gridSpan w:val="3"/>
            <w:noWrap w:val="0"/>
            <w:vAlign w:val="center"/>
          </w:tcPr>
          <w:p w14:paraId="1913B7C2">
            <w:pPr>
              <w:snapToGrid w:val="0"/>
              <w:spacing w:line="360" w:lineRule="auto"/>
              <w:ind w:left="0" w:leftChars="0" w:right="0" w:rightChars="0" w:firstLine="0" w:firstLineChars="0"/>
              <w:jc w:val="both"/>
              <w:rPr>
                <w:rFonts w:hint="default" w:ascii="宋体" w:hAnsi="宋体" w:eastAsia="宋体" w:cs="宋体"/>
                <w:b/>
                <w:bCs/>
                <w:snapToGrid w:val="0"/>
                <w:color w:val="000000"/>
                <w:sz w:val="24"/>
                <w:szCs w:val="24"/>
                <w:highlight w:val="none"/>
                <w:lang w:val="en-US" w:eastAsia="zh-CN"/>
              </w:rPr>
            </w:pPr>
            <w:r>
              <w:rPr>
                <w:rFonts w:hint="eastAsia" w:ascii="宋体" w:hAnsi="宋体" w:cs="宋体"/>
                <w:b/>
                <w:bCs/>
                <w:snapToGrid w:val="0"/>
                <w:color w:val="000000"/>
                <w:sz w:val="24"/>
                <w:szCs w:val="24"/>
                <w:highlight w:val="none"/>
                <w:lang w:val="en-US" w:eastAsia="zh-CN"/>
              </w:rPr>
              <w:t>本项目分为2个标项，可兼投不可兼中，评审顺序为标项1-标项2（标项1为中标供应商后标项2不可推选为中标候选人，只能参与评审。）</w:t>
            </w:r>
          </w:p>
        </w:tc>
      </w:tr>
      <w:tr w14:paraId="6511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68" w:type="dxa"/>
            <w:gridSpan w:val="3"/>
            <w:noWrap w:val="0"/>
            <w:vAlign w:val="center"/>
          </w:tcPr>
          <w:p w14:paraId="2DD34EA5">
            <w:pPr>
              <w:snapToGrid w:val="0"/>
              <w:spacing w:line="24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及服务。</w:t>
            </w:r>
          </w:p>
        </w:tc>
      </w:tr>
    </w:tbl>
    <w:p w14:paraId="7A8458F6">
      <w:pPr>
        <w:pStyle w:val="39"/>
        <w:snapToGrid w:val="0"/>
        <w:spacing w:line="312" w:lineRule="auto"/>
        <w:ind w:firstLine="560"/>
        <w:jc w:val="center"/>
        <w:outlineLvl w:val="0"/>
        <w:rPr>
          <w:rFonts w:hint="eastAsia" w:ascii="宋体" w:hAnsi="宋体" w:eastAsia="宋体" w:cs="宋体"/>
          <w:b/>
          <w:color w:val="000000" w:themeColor="text1"/>
          <w:sz w:val="36"/>
          <w:szCs w:val="36"/>
          <w14:textFill>
            <w14:solidFill>
              <w14:schemeClr w14:val="tx1"/>
            </w14:solidFill>
          </w14:textFill>
        </w:rPr>
      </w:pPr>
      <w:r>
        <w:rPr>
          <w:rFonts w:hint="eastAsia" w:ascii="仿宋" w:hAnsi="仿宋" w:eastAsia="仿宋"/>
          <w:color w:val="000000" w:themeColor="text1"/>
          <w:sz w:val="31"/>
          <w14:textFill>
            <w14:solidFill>
              <w14:schemeClr w14:val="tx1"/>
            </w14:solidFill>
          </w14:textFill>
        </w:rPr>
        <w:br w:type="page"/>
      </w:r>
      <w:bookmarkStart w:id="2" w:name="_Toc3277"/>
      <w:bookmarkStart w:id="3" w:name="_Toc5987695"/>
      <w:bookmarkStart w:id="4" w:name="_Toc399523005"/>
      <w:bookmarkStart w:id="5" w:name="_Toc5896489"/>
      <w:r>
        <w:rPr>
          <w:rStyle w:val="78"/>
          <w:rFonts w:hint="eastAsia" w:ascii="宋体" w:hAnsi="宋体" w:eastAsia="宋体" w:cs="宋体"/>
        </w:rPr>
        <w:t>第二部分招标公告</w:t>
      </w:r>
      <w:bookmarkEnd w:id="2"/>
    </w:p>
    <w:p w14:paraId="452B990B">
      <w:pPr>
        <w:pStyle w:val="23"/>
        <w:spacing w:before="75" w:beforeAutospacing="0" w:after="75" w:afterAutospacing="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0C852C7E">
      <w:pPr>
        <w:pStyle w:val="23"/>
        <w:wordWrap w:val="0"/>
        <w:spacing w:before="75" w:beforeAutospacing="0" w:after="75" w:afterAutospacing="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cs="宋体"/>
          <w:color w:val="auto"/>
          <w:sz w:val="24"/>
          <w:szCs w:val="24"/>
          <w:u w:val="single"/>
          <w:lang w:eastAsia="zh-CN"/>
        </w:rPr>
        <w:t>2026年自治区基础测绘和自然资源基础要素监测项目-自治区边远地区少数民族地区基础测绘专项政务地图资源定制化加工制作、策划审核编辑、应急保障等服务技术服务</w:t>
      </w:r>
      <w:r>
        <w:rPr>
          <w:rFonts w:hint="eastAsia" w:ascii="宋体" w:hAnsi="宋体" w:eastAsia="宋体" w:cs="宋体"/>
          <w:color w:val="auto"/>
          <w:sz w:val="24"/>
          <w:szCs w:val="24"/>
        </w:rPr>
        <w:t>的</w:t>
      </w:r>
      <w:r>
        <w:rPr>
          <w:rFonts w:hint="eastAsia" w:ascii="宋体" w:hAnsi="宋体" w:eastAsia="宋体" w:cs="宋体"/>
          <w:color w:val="000000" w:themeColor="text1"/>
          <w:sz w:val="24"/>
          <w:szCs w:val="24"/>
          <w14:textFill>
            <w14:solidFill>
              <w14:schemeClr w14:val="tx1"/>
            </w14:solidFill>
          </w14:textFill>
        </w:rPr>
        <w:t>潜在投标人应在</w:t>
      </w:r>
      <w:r>
        <w:rPr>
          <w:rFonts w:hint="eastAsia" w:ascii="宋体" w:hAnsi="宋体" w:eastAsia="宋体" w:cs="宋体"/>
          <w:color w:val="000000" w:themeColor="text1"/>
          <w:sz w:val="24"/>
          <w:szCs w:val="24"/>
          <w:u w:val="single"/>
          <w14:textFill>
            <w14:solidFill>
              <w14:schemeClr w14:val="tx1"/>
            </w14:solidFill>
          </w14:textFill>
        </w:rPr>
        <w:t>政采云平台（https://www.zcygov.cn/）在线申请获取采购文件（进入“项目采购”应用，在获取采购文件菜单中选择项目，</w:t>
      </w:r>
      <w:r>
        <w:rPr>
          <w:rFonts w:hint="eastAsia" w:ascii="宋体" w:hAnsi="宋体" w:eastAsia="宋体" w:cs="宋体"/>
          <w:color w:val="000000" w:themeColor="text1"/>
          <w:sz w:val="24"/>
          <w:szCs w:val="24"/>
          <w14:textFill>
            <w14:solidFill>
              <w14:schemeClr w14:val="tx1"/>
            </w14:solidFill>
          </w14:textFill>
        </w:rPr>
        <w:t>获取（下载）招标文件，并于</w:t>
      </w:r>
      <w:r>
        <w:rPr>
          <w:rFonts w:hint="eastAsia" w:ascii="宋体" w:hAnsi="宋体" w:eastAsia="宋体" w:cs="宋体"/>
          <w:snapToGrid w:val="0"/>
          <w:color w:val="000000"/>
          <w:sz w:val="24"/>
          <w:szCs w:val="24"/>
          <w:highlight w:val="none"/>
        </w:rPr>
        <w:t>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14</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r>
        <w:rPr>
          <w:rFonts w:hint="eastAsia" w:ascii="宋体" w:hAnsi="宋体" w:eastAsia="宋体" w:cs="宋体"/>
          <w:color w:val="000000" w:themeColor="text1"/>
          <w:sz w:val="24"/>
          <w:szCs w:val="24"/>
          <w14:textFill>
            <w14:solidFill>
              <w14:schemeClr w14:val="tx1"/>
            </w14:solidFill>
          </w14:textFill>
        </w:rPr>
        <w:t>前递交（上传）投标文件。</w:t>
      </w:r>
    </w:p>
    <w:p w14:paraId="1EF654B0">
      <w:pPr>
        <w:pStyle w:val="39"/>
        <w:spacing w:line="540" w:lineRule="exact"/>
        <w:ind w:firstLine="560"/>
        <w:jc w:val="both"/>
        <w:rPr>
          <w:rFonts w:hint="eastAsia" w:ascii="宋体" w:hAnsi="宋体" w:eastAsia="宋体" w:cs="宋体"/>
          <w:b/>
          <w:color w:val="000000" w:themeColor="text1"/>
          <w:sz w:val="24"/>
          <w:szCs w:val="24"/>
          <w14:textFill>
            <w14:solidFill>
              <w14:schemeClr w14:val="tx1"/>
            </w14:solidFill>
          </w14:textFill>
        </w:rPr>
      </w:pPr>
      <w:r>
        <w:rPr>
          <w:rStyle w:val="30"/>
          <w:rFonts w:hint="eastAsia" w:ascii="宋体" w:hAnsi="宋体" w:eastAsia="宋体" w:cs="宋体"/>
          <w:color w:val="000000" w:themeColor="text1"/>
          <w:sz w:val="24"/>
          <w:szCs w:val="24"/>
          <w14:textFill>
            <w14:solidFill>
              <w14:schemeClr w14:val="tx1"/>
            </w14:solidFill>
          </w14:textFill>
        </w:rPr>
        <w:t>一、</w:t>
      </w:r>
      <w:r>
        <w:rPr>
          <w:rFonts w:hint="eastAsia" w:ascii="宋体" w:hAnsi="宋体" w:eastAsia="宋体" w:cs="宋体"/>
          <w:b/>
          <w:color w:val="000000" w:themeColor="text1"/>
          <w:sz w:val="24"/>
          <w:szCs w:val="24"/>
          <w14:textFill>
            <w14:solidFill>
              <w14:schemeClr w14:val="tx1"/>
            </w14:solidFill>
          </w14:textFill>
        </w:rPr>
        <w:t>项目基本情况</w:t>
      </w:r>
    </w:p>
    <w:p w14:paraId="2E8DED2B">
      <w:pPr>
        <w:pStyle w:val="39"/>
        <w:spacing w:line="360" w:lineRule="auto"/>
        <w:ind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XZJ261-052-ZK</w:t>
      </w:r>
      <w:r>
        <w:rPr>
          <w:rFonts w:hint="eastAsia" w:ascii="宋体" w:hAnsi="宋体" w:eastAsia="宋体" w:cs="宋体"/>
          <w:color w:val="auto"/>
          <w:sz w:val="24"/>
          <w:szCs w:val="24"/>
          <w:lang w:val="en-US" w:eastAsia="zh-CN"/>
        </w:rPr>
        <w:t xml:space="preserve">  </w:t>
      </w:r>
    </w:p>
    <w:p w14:paraId="5CAECC2E">
      <w:pPr>
        <w:pStyle w:val="39"/>
        <w:spacing w:line="360" w:lineRule="auto"/>
        <w:ind w:firstLine="56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w:t>
      </w:r>
      <w:r>
        <w:rPr>
          <w:rFonts w:hint="eastAsia" w:ascii="宋体" w:hAnsi="宋体" w:eastAsia="宋体" w:cs="宋体"/>
          <w:color w:val="auto"/>
          <w:sz w:val="24"/>
          <w:szCs w:val="24"/>
        </w:rPr>
        <w:t>称：</w:t>
      </w:r>
      <w:r>
        <w:rPr>
          <w:rFonts w:hint="eastAsia" w:ascii="宋体" w:hAnsi="宋体" w:eastAsia="宋体" w:cs="宋体"/>
          <w:sz w:val="24"/>
          <w:szCs w:val="24"/>
          <w:lang w:eastAsia="zh-CN"/>
        </w:rPr>
        <w:t>2026年自治区基础测绘和自然资源基础要素监测项目-自治区边远地区少数民族地区基础测绘专项政务地图资源定制化加工制作、策划审核编辑、应急保障等服务技术服务</w:t>
      </w:r>
    </w:p>
    <w:p w14:paraId="5D8DAE88">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采购方式：公开招标</w:t>
      </w:r>
    </w:p>
    <w:p w14:paraId="6BD253C2">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950000</w:t>
      </w:r>
      <w:r>
        <w:rPr>
          <w:rFonts w:hint="eastAsia" w:ascii="宋体" w:hAnsi="宋体" w:eastAsia="宋体" w:cs="宋体"/>
          <w:color w:val="auto"/>
          <w:sz w:val="24"/>
          <w:szCs w:val="24"/>
        </w:rPr>
        <w:t>.00</w:t>
      </w:r>
    </w:p>
    <w:p w14:paraId="6B35594A">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最高限价（元）：</w:t>
      </w:r>
    </w:p>
    <w:p w14:paraId="0DE61F18">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w:t>
      </w:r>
    </w:p>
    <w:p w14:paraId="2939E7EF">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p>
    <w:p w14:paraId="122A887F">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标项一：</w:t>
      </w:r>
    </w:p>
    <w:p w14:paraId="458A77AA">
      <w:pPr>
        <w:pStyle w:val="39"/>
        <w:spacing w:line="360" w:lineRule="auto"/>
        <w:ind w:firstLine="560"/>
        <w:jc w:val="both"/>
        <w:rPr>
          <w:rFonts w:hint="default" w:ascii="宋体" w:hAnsi="宋体" w:eastAsia="宋体" w:cs="宋体"/>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标项</w:t>
      </w:r>
      <w:r>
        <w:rPr>
          <w:rFonts w:hint="eastAsia" w:ascii="宋体" w:hAnsi="宋体" w:eastAsia="宋体" w:cs="宋体"/>
          <w:color w:val="auto"/>
          <w:sz w:val="24"/>
          <w:szCs w:val="24"/>
        </w:rPr>
        <w:t>名称：</w:t>
      </w:r>
      <w:r>
        <w:rPr>
          <w:rFonts w:hint="eastAsia" w:ascii="宋体" w:hAnsi="宋体" w:eastAsia="宋体" w:cs="宋体"/>
          <w:sz w:val="24"/>
          <w:szCs w:val="24"/>
          <w:lang w:val="en-US" w:eastAsia="zh-CN"/>
        </w:rPr>
        <w:t>2026年自治区基础测绘和自然资源基础要素监测项目-自治区边远地区少数民族地区基础测绘专项政务地图资源定制化加工制作、策划审核编辑、应急保障等服务技术服务-标项一</w:t>
      </w:r>
    </w:p>
    <w:p w14:paraId="19E397EE">
      <w:pPr>
        <w:pStyle w:val="39"/>
        <w:spacing w:line="360" w:lineRule="auto"/>
        <w:ind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数量：1</w:t>
      </w:r>
      <w:r>
        <w:rPr>
          <w:rFonts w:hint="eastAsia" w:ascii="宋体" w:hAnsi="宋体" w:eastAsia="宋体" w:cs="宋体"/>
          <w:color w:val="auto"/>
          <w:sz w:val="24"/>
          <w:szCs w:val="24"/>
          <w:lang w:val="en-US" w:eastAsia="zh-CN"/>
        </w:rPr>
        <w:t>/项</w:t>
      </w:r>
    </w:p>
    <w:p w14:paraId="58A3C733">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465000.00</w:t>
      </w:r>
    </w:p>
    <w:p w14:paraId="48B39D88">
      <w:pPr>
        <w:pStyle w:val="39"/>
        <w:spacing w:line="360" w:lineRule="auto"/>
        <w:ind w:left="279" w:leftChars="133" w:firstLine="240" w:firstLineChars="1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简要规格描述或项目基本概况介绍、用途：</w:t>
      </w:r>
      <w:r>
        <w:rPr>
          <w:rFonts w:hint="eastAsia" w:ascii="宋体" w:hAnsi="宋体" w:eastAsia="宋体" w:cs="宋体"/>
          <w:color w:val="000000" w:themeColor="text1"/>
          <w:sz w:val="24"/>
          <w:szCs w:val="24"/>
          <w:lang w:val="en-US" w:eastAsia="zh-CN"/>
          <w14:textFill>
            <w14:solidFill>
              <w14:schemeClr w14:val="tx1"/>
            </w14:solidFill>
          </w14:textFill>
        </w:rPr>
        <w:t>政务地图资源定制化加工制作、策划审核编辑、应急保障等服务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详见招标文件</w:t>
      </w:r>
      <w:r>
        <w:rPr>
          <w:rFonts w:hint="eastAsia" w:ascii="宋体" w:hAnsi="宋体" w:eastAsia="宋体" w:cs="宋体"/>
          <w:color w:val="000000" w:themeColor="text1"/>
          <w:sz w:val="24"/>
          <w:szCs w:val="24"/>
          <w:lang w:eastAsia="zh-CN"/>
          <w14:textFill>
            <w14:solidFill>
              <w14:schemeClr w14:val="tx1"/>
            </w14:solidFill>
          </w14:textFill>
        </w:rPr>
        <w:t>）</w:t>
      </w:r>
    </w:p>
    <w:p w14:paraId="580DE5F9">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p w14:paraId="26DE5A99">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p>
    <w:p w14:paraId="4C81CA58">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标项</w:t>
      </w: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w:t>
      </w:r>
    </w:p>
    <w:p w14:paraId="5F976901">
      <w:pPr>
        <w:pStyle w:val="39"/>
        <w:spacing w:line="360" w:lineRule="auto"/>
        <w:ind w:firstLine="560"/>
        <w:jc w:val="both"/>
        <w:rPr>
          <w:rFonts w:hint="default" w:ascii="宋体" w:hAnsi="宋体" w:eastAsia="宋体" w:cs="宋体"/>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标项</w:t>
      </w:r>
      <w:r>
        <w:rPr>
          <w:rFonts w:hint="eastAsia" w:ascii="宋体" w:hAnsi="宋体" w:eastAsia="宋体" w:cs="宋体"/>
          <w:color w:val="auto"/>
          <w:sz w:val="24"/>
          <w:szCs w:val="24"/>
        </w:rPr>
        <w:t>名称：</w:t>
      </w:r>
      <w:r>
        <w:rPr>
          <w:rFonts w:hint="eastAsia" w:ascii="宋体" w:hAnsi="宋体" w:eastAsia="宋体" w:cs="宋体"/>
          <w:sz w:val="24"/>
          <w:szCs w:val="24"/>
          <w:lang w:val="en-US" w:eastAsia="zh-CN"/>
        </w:rPr>
        <w:t>2026年自治区基础测绘和自然资源基础要素监测项目-自治区边远地区少数民族地区基础测绘专项政务地图资源定制化加工制作、策划审核编辑、应急保障等服务技术服务-标项二</w:t>
      </w:r>
    </w:p>
    <w:p w14:paraId="1CDA7458">
      <w:pPr>
        <w:pStyle w:val="39"/>
        <w:spacing w:line="360" w:lineRule="auto"/>
        <w:ind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数量：1</w:t>
      </w:r>
      <w:r>
        <w:rPr>
          <w:rFonts w:hint="eastAsia" w:ascii="宋体" w:hAnsi="宋体" w:eastAsia="宋体" w:cs="宋体"/>
          <w:color w:val="auto"/>
          <w:sz w:val="24"/>
          <w:szCs w:val="24"/>
          <w:lang w:val="en-US" w:eastAsia="zh-CN"/>
        </w:rPr>
        <w:t>/项</w:t>
      </w:r>
    </w:p>
    <w:p w14:paraId="22D5680B">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460000.00</w:t>
      </w:r>
    </w:p>
    <w:p w14:paraId="1C6DD312">
      <w:pPr>
        <w:pStyle w:val="39"/>
        <w:spacing w:line="360" w:lineRule="auto"/>
        <w:ind w:left="279" w:leftChars="133" w:firstLine="240" w:firstLineChars="1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简要规格描述或项目基本概况介绍、用途：</w:t>
      </w:r>
      <w:r>
        <w:rPr>
          <w:rFonts w:hint="eastAsia" w:ascii="宋体" w:hAnsi="宋体" w:eastAsia="宋体" w:cs="宋体"/>
          <w:color w:val="000000" w:themeColor="text1"/>
          <w:sz w:val="24"/>
          <w:szCs w:val="24"/>
          <w:lang w:val="en-US" w:eastAsia="zh-CN"/>
          <w14:textFill>
            <w14:solidFill>
              <w14:schemeClr w14:val="tx1"/>
            </w14:solidFill>
          </w14:textFill>
        </w:rPr>
        <w:t>政务地图资源定制化加工制作、策划审核编辑、应急保障等服务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详见招标文件</w:t>
      </w:r>
      <w:r>
        <w:rPr>
          <w:rFonts w:hint="eastAsia" w:ascii="宋体" w:hAnsi="宋体" w:eastAsia="宋体" w:cs="宋体"/>
          <w:color w:val="000000" w:themeColor="text1"/>
          <w:sz w:val="24"/>
          <w:szCs w:val="24"/>
          <w:lang w:eastAsia="zh-CN"/>
          <w14:textFill>
            <w14:solidFill>
              <w14:schemeClr w14:val="tx1"/>
            </w14:solidFill>
          </w14:textFill>
        </w:rPr>
        <w:t>）</w:t>
      </w:r>
    </w:p>
    <w:p w14:paraId="2101BF55">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p w14:paraId="11FE511A">
      <w:pPr>
        <w:pStyle w:val="39"/>
        <w:spacing w:line="360" w:lineRule="auto"/>
        <w:ind w:firstLine="560"/>
        <w:jc w:val="both"/>
        <w:rPr>
          <w:rFonts w:hint="default" w:ascii="宋体" w:hAnsi="宋体" w:eastAsia="宋体" w:cs="宋体"/>
          <w:color w:val="FF0000"/>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合同履约期限：</w:t>
      </w:r>
      <w:r>
        <w:rPr>
          <w:rFonts w:hint="eastAsia" w:ascii="宋体" w:hAnsi="宋体" w:eastAsia="宋体" w:cs="宋体"/>
          <w:color w:val="000000" w:themeColor="text1"/>
          <w:sz w:val="24"/>
          <w:szCs w:val="24"/>
          <w:lang w:val="en-US" w:eastAsia="zh-CN"/>
          <w14:textFill>
            <w14:solidFill>
              <w14:schemeClr w14:val="tx1"/>
            </w14:solidFill>
          </w14:textFill>
        </w:rPr>
        <w:t>标项1：2026年10月15日之前完成服务提供；标项2：2026年11月15日之前完成服务提供。</w:t>
      </w:r>
    </w:p>
    <w:p w14:paraId="6215EC56">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w:t>
      </w:r>
    </w:p>
    <w:p w14:paraId="2F831B94">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二、申请人的资格要求：</w:t>
      </w:r>
    </w:p>
    <w:p w14:paraId="7285AFCB">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1.符合《中华人民共和国政府采购法》第二十二条的规定。</w:t>
      </w:r>
    </w:p>
    <w:p w14:paraId="04B1771B">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2.落实政府采购政策需满足的资格要求：</w:t>
      </w:r>
      <w:r>
        <w:rPr>
          <w:rFonts w:hint="eastAsia" w:ascii="宋体" w:hAnsi="宋体" w:eastAsia="宋体" w:cs="宋体"/>
          <w:color w:val="000000" w:themeColor="text1"/>
          <w:sz w:val="24"/>
          <w:szCs w:val="24"/>
          <w:lang w:val="en-US" w:eastAsia="zh-CN"/>
          <w14:textFill>
            <w14:solidFill>
              <w14:schemeClr w14:val="tx1"/>
            </w14:solidFill>
          </w14:textFill>
        </w:rPr>
        <w:t>本项目为非专门</w:t>
      </w:r>
      <w:r>
        <w:rPr>
          <w:rFonts w:hint="eastAsia" w:ascii="宋体" w:hAnsi="宋体" w:eastAsia="宋体" w:cs="宋体"/>
          <w:color w:val="000000" w:themeColor="text1"/>
          <w:sz w:val="24"/>
          <w:szCs w:val="24"/>
          <w14:textFill>
            <w14:solidFill>
              <w14:schemeClr w14:val="tx1"/>
            </w14:solidFill>
          </w14:textFill>
        </w:rPr>
        <w:t>面向中小微企业</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给与符合规定的小微企业、监狱企业或残疾人福利性单位的其报价扣除10%后参与评审；</w:t>
      </w:r>
    </w:p>
    <w:p w14:paraId="5B5B2C44">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4D9AFE50">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highlight w:val="none"/>
          <w:lang w:val="en-US" w:eastAsia="zh-CN"/>
        </w:rPr>
        <w:t>标项1、2：</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具有有效期内的测绘行政主管部门颁发的乙级（含）以上测绘资质证书（</w:t>
      </w:r>
      <w:r>
        <w:rPr>
          <w:rFonts w:hint="eastAsia" w:ascii="宋体" w:hAnsi="宋体" w:eastAsia="宋体" w:cs="宋体"/>
          <w:color w:val="000000" w:themeColor="text1"/>
          <w:sz w:val="24"/>
          <w:szCs w:val="24"/>
          <w:highlight w:val="none"/>
          <w:lang w:val="en-US" w:eastAsia="zh-CN"/>
          <w14:textFill>
            <w14:solidFill>
              <w14:schemeClr w14:val="tx1"/>
            </w14:solidFill>
          </w14:textFill>
        </w:rPr>
        <w:t>地理信息系统工程、地图编制</w:t>
      </w:r>
      <w:r>
        <w:rPr>
          <w:rFonts w:hint="eastAsia" w:ascii="宋体" w:hAnsi="宋体" w:eastAsia="宋体" w:cs="宋体"/>
          <w:color w:val="000000" w:themeColor="text1"/>
          <w:sz w:val="24"/>
          <w:szCs w:val="24"/>
          <w:lang w:val="en-US" w:eastAsia="zh-CN"/>
          <w14:textFill>
            <w14:solidFill>
              <w14:schemeClr w14:val="tx1"/>
            </w14:solidFill>
          </w14:textFill>
        </w:rPr>
        <w:t>）；</w:t>
      </w:r>
    </w:p>
    <w:p w14:paraId="33C7AEDD">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供应商未被“信用中国”网站（www.creditchina.gov.cn）中列入失信被执行人和重大税收违法案件当事人名单的供应商，不得被“中国政府采购网”（www.ccgp.gov.cn）政府采购严重违法失信行为记录名单中被财政部门禁止参加政府采购活动的供应商。（网站查询的截图，加盖供应商公章）；</w:t>
      </w:r>
    </w:p>
    <w:p w14:paraId="44E74124">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）单位负责人为同一人或者存在直接控股、管理关系的不同供应商，不得参加同一合同项下的政府采购活动。</w:t>
      </w:r>
    </w:p>
    <w:p w14:paraId="406384F9">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三、获取招标文件</w:t>
      </w:r>
    </w:p>
    <w:p w14:paraId="238B0FF9">
      <w:pPr>
        <w:pStyle w:val="39"/>
        <w:spacing w:line="360" w:lineRule="auto"/>
        <w:ind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rPr>
        <w:t>时</w:t>
      </w:r>
      <w:bookmarkStart w:id="17" w:name="_GoBack"/>
      <w:r>
        <w:rPr>
          <w:rFonts w:hint="eastAsia" w:ascii="宋体" w:hAnsi="宋体" w:eastAsia="宋体" w:cs="宋体"/>
          <w:color w:val="auto"/>
          <w:sz w:val="24"/>
          <w:szCs w:val="24"/>
        </w:rPr>
        <w:t>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4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22 </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4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29 </w:t>
      </w:r>
      <w:r>
        <w:rPr>
          <w:rFonts w:hint="eastAsia" w:ascii="宋体" w:hAnsi="宋体" w:eastAsia="宋体" w:cs="宋体"/>
          <w:color w:val="auto"/>
          <w:sz w:val="24"/>
          <w:szCs w:val="24"/>
        </w:rPr>
        <w:t>日</w:t>
      </w:r>
      <w:r>
        <w:rPr>
          <w:rFonts w:hint="eastAsia" w:ascii="宋体" w:hAnsi="宋体" w:eastAsia="宋体" w:cs="宋体"/>
          <w:color w:val="auto"/>
          <w:sz w:val="24"/>
          <w:szCs w:val="24"/>
        </w:rPr>
        <w:t>，每天上午</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:00至</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:00，下午</w:t>
      </w:r>
      <w:r>
        <w:rPr>
          <w:rFonts w:hint="eastAsia" w:ascii="宋体" w:hAnsi="宋体" w:eastAsia="宋体" w:cs="宋体"/>
          <w:color w:val="auto"/>
          <w:sz w:val="24"/>
          <w:szCs w:val="24"/>
          <w:lang w:val="en-US" w:eastAsia="zh-CN"/>
        </w:rPr>
        <w:t>12:00</w:t>
      </w:r>
      <w:r>
        <w:rPr>
          <w:rFonts w:hint="eastAsia" w:ascii="宋体" w:hAnsi="宋体" w:eastAsia="宋体" w:cs="宋体"/>
          <w:color w:val="auto"/>
          <w:sz w:val="24"/>
          <w:szCs w:val="24"/>
        </w:rPr>
        <w:t>至</w:t>
      </w:r>
      <w:r>
        <w:rPr>
          <w:rFonts w:hint="eastAsia" w:ascii="宋体" w:hAnsi="宋体" w:eastAsia="宋体" w:cs="宋体"/>
          <w:color w:val="auto"/>
          <w:sz w:val="24"/>
          <w:szCs w:val="24"/>
          <w:lang w:val="en-US" w:eastAsia="zh-CN"/>
        </w:rPr>
        <w:t>23:59</w:t>
      </w:r>
      <w:r>
        <w:rPr>
          <w:rFonts w:hint="eastAsia" w:ascii="宋体" w:hAnsi="宋体" w:eastAsia="宋体" w:cs="宋体"/>
          <w:color w:val="auto"/>
          <w:sz w:val="24"/>
          <w:szCs w:val="24"/>
        </w:rPr>
        <w:t>（北京时间，法定节假日除外）</w:t>
      </w:r>
    </w:p>
    <w:bookmarkEnd w:id="17"/>
    <w:p w14:paraId="173505C5">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登录政采云平台https://www.zcygov.cn/在线申请获取采购文件（进入“项目采购”应用，在获取采购文件菜单中选择项目，申请获取采购文件）</w:t>
      </w:r>
    </w:p>
    <w:p w14:paraId="235B814E">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方式：线上获取。</w:t>
      </w:r>
    </w:p>
    <w:p w14:paraId="45557605">
      <w:pPr>
        <w:pStyle w:val="39"/>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售价（元）：0元/份。</w:t>
      </w:r>
    </w:p>
    <w:p w14:paraId="6E306D31">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四、提交投标文件截止时间、开标时间和地点</w:t>
      </w:r>
    </w:p>
    <w:p w14:paraId="643B71B7">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提交投标文件截止时间：</w:t>
      </w:r>
      <w:r>
        <w:rPr>
          <w:rFonts w:hint="eastAsia" w:ascii="宋体" w:hAnsi="宋体" w:eastAsia="宋体" w:cs="宋体"/>
          <w:snapToGrid w:val="0"/>
          <w:color w:val="000000"/>
          <w:sz w:val="24"/>
          <w:szCs w:val="24"/>
          <w:highlight w:val="none"/>
        </w:rPr>
        <w:t>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14</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p>
    <w:p w14:paraId="2CF8CD00">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投标地点：政采云www.zcygov.cn，逾期上传的投标文件将被拒收。</w:t>
      </w:r>
    </w:p>
    <w:p w14:paraId="03D1222B">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w:t>
      </w:r>
      <w:r>
        <w:rPr>
          <w:rFonts w:hint="eastAsia" w:ascii="宋体" w:hAnsi="宋体" w:eastAsia="宋体" w:cs="宋体"/>
          <w:snapToGrid w:val="0"/>
          <w:color w:val="000000"/>
          <w:sz w:val="24"/>
          <w:szCs w:val="24"/>
          <w:highlight w:val="none"/>
        </w:rPr>
        <w:t>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5</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14</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p>
    <w:p w14:paraId="459431A7">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开标地点：政采云www.zcygov.cn。</w:t>
      </w:r>
    </w:p>
    <w:p w14:paraId="4A8F519A">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五、公告期限</w:t>
      </w:r>
    </w:p>
    <w:p w14:paraId="2ED6DA8A">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自本公告发布之日起5个工作日。</w:t>
      </w:r>
    </w:p>
    <w:p w14:paraId="1A4A6888">
      <w:pPr>
        <w:pStyle w:val="39"/>
        <w:numPr>
          <w:ilvl w:val="0"/>
          <w:numId w:val="4"/>
        </w:numPr>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其他补充事宜</w:t>
      </w:r>
    </w:p>
    <w:p w14:paraId="02A7E404">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1、本项目实行网上投标，采用响应性文件电子标书；</w:t>
      </w:r>
    </w:p>
    <w:p w14:paraId="4D782870">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各投标人在开标前应确保成为新疆政府采购网正式注册入库供应商，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申领。如需咨询，请联系新疆CA服务热线0991-2819290；</w:t>
      </w:r>
    </w:p>
    <w:p w14:paraId="4F404ABC">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投标人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p>
    <w:p w14:paraId="6D966486">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4、投标人应当在投标截止时间前,将生成的“电子加密投标文件”上传递交至“政府采购云平台”,投标截止时间以后上传递交的投标文件将被“政府采购云平台”拒收；</w:t>
      </w:r>
    </w:p>
    <w:p w14:paraId="482ECDF1">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投标人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投标人在规定时间内因自身原因导致无法正常解密,后果由投标人自行承担。</w:t>
      </w:r>
    </w:p>
    <w:p w14:paraId="5DE30D71">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6、投标人登录政采云平台，在开标时间后30分钟内用“项目采购-开标评标”功能进行解密投标文件。若投标人在规定时间内未按时解密的，视为无效投标。解密与加密投标文件须使用同一个CA。</w:t>
      </w:r>
    </w:p>
    <w:p w14:paraId="42E799E0">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16113630">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特别提示：</w:t>
      </w:r>
    </w:p>
    <w:p w14:paraId="49B43192">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1、超过200万元的货物和服务采购项目、超过400万元的工程采购项目中适宜由中小企业提供的，预留该部分采购项目预算总额的30%以上专门面向中小企业采购，其中预留给小微企业的比例不低于60%。</w:t>
      </w:r>
    </w:p>
    <w:p w14:paraId="460F51B6">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B3FD80D">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9E1CDF1">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七、对本次采购提出询问，请按以下方式联系</w:t>
      </w:r>
    </w:p>
    <w:p w14:paraId="73C1AB46">
      <w:pPr>
        <w:pStyle w:val="39"/>
        <w:spacing w:line="360" w:lineRule="auto"/>
        <w:ind w:firstLine="561"/>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1.采购人信息</w:t>
      </w:r>
    </w:p>
    <w:p w14:paraId="1589A63F">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lang w:eastAsia="zh-CN"/>
          <w14:textFill>
            <w14:solidFill>
              <w14:schemeClr w14:val="tx1"/>
            </w14:solidFill>
          </w14:textFill>
        </w:rPr>
        <w:t>新疆维吾尔自治区测绘院</w:t>
      </w:r>
    </w:p>
    <w:p w14:paraId="6FD68137">
      <w:pPr>
        <w:pStyle w:val="39"/>
        <w:spacing w:line="360" w:lineRule="auto"/>
        <w:ind w:firstLine="561"/>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lang w:val="en-US" w:eastAsia="zh-CN"/>
          <w14:textFill>
            <w14:solidFill>
              <w14:schemeClr w14:val="tx1"/>
            </w14:solidFill>
          </w14:textFill>
        </w:rPr>
        <w:t>新疆乌鲁木齐市天山区三道湾路东巷231号</w:t>
      </w:r>
    </w:p>
    <w:p w14:paraId="30CA69C6">
      <w:pPr>
        <w:pStyle w:val="39"/>
        <w:spacing w:line="360" w:lineRule="auto"/>
        <w:ind w:firstLine="561"/>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马老师</w:t>
      </w:r>
    </w:p>
    <w:p w14:paraId="0C59AFE1">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0991-8860175</w:t>
      </w:r>
    </w:p>
    <w:p w14:paraId="7B459720">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p>
    <w:p w14:paraId="4B90BF19">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2.采购代理机构信息</w:t>
      </w:r>
    </w:p>
    <w:p w14:paraId="5BF2FDA0">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称：新疆新之建工程咨询有限公司</w:t>
      </w:r>
    </w:p>
    <w:p w14:paraId="14BB817C">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址：新疆乌鲁木齐市沙依巴克区克西街618号亚欣国际酒店五楼</w:t>
      </w:r>
    </w:p>
    <w:p w14:paraId="4E6078F2">
      <w:pPr>
        <w:pStyle w:val="39"/>
        <w:spacing w:line="360" w:lineRule="auto"/>
        <w:ind w:firstLine="561"/>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刘昌辉</w:t>
      </w:r>
      <w:r>
        <w:rPr>
          <w:rFonts w:hint="eastAsia" w:ascii="宋体" w:hAnsi="宋体" w:eastAsia="宋体" w:cs="宋体"/>
          <w:color w:val="auto"/>
          <w:sz w:val="24"/>
          <w:szCs w:val="24"/>
          <w:highlight w:val="none"/>
        </w:rPr>
        <w:t xml:space="preserve">  </w:t>
      </w:r>
    </w:p>
    <w:p w14:paraId="2B017347">
      <w:pPr>
        <w:pStyle w:val="39"/>
        <w:spacing w:line="360" w:lineRule="auto"/>
        <w:ind w:firstLine="561"/>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联系方式：0991-</w:t>
      </w:r>
      <w:r>
        <w:rPr>
          <w:rFonts w:hint="eastAsia" w:ascii="宋体" w:hAnsi="宋体" w:eastAsia="宋体" w:cs="宋体"/>
          <w:color w:val="000000" w:themeColor="text1"/>
          <w:sz w:val="24"/>
          <w:szCs w:val="24"/>
          <w:highlight w:val="none"/>
          <w:lang w:val="en-US" w:eastAsia="zh-CN"/>
          <w14:textFill>
            <w14:solidFill>
              <w14:schemeClr w14:val="tx1"/>
            </w14:solidFill>
          </w14:textFill>
        </w:rPr>
        <w:t>5881033</w:t>
      </w:r>
    </w:p>
    <w:p w14:paraId="6266E715">
      <w:pP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br w:type="page"/>
      </w:r>
    </w:p>
    <w:bookmarkEnd w:id="3"/>
    <w:bookmarkEnd w:id="4"/>
    <w:bookmarkEnd w:id="5"/>
    <w:p w14:paraId="0472FCDF">
      <w:pPr>
        <w:pStyle w:val="3"/>
        <w:bidi w:val="0"/>
        <w:rPr>
          <w:rFonts w:hint="eastAsia"/>
          <w:highlight w:val="none"/>
        </w:rPr>
      </w:pPr>
      <w:bookmarkStart w:id="6" w:name="_Toc28820"/>
      <w:r>
        <w:rPr>
          <w:rFonts w:hint="eastAsia"/>
          <w:highlight w:val="none"/>
        </w:rPr>
        <w:t>第</w:t>
      </w:r>
      <w:r>
        <w:rPr>
          <w:rFonts w:hint="eastAsia"/>
          <w:highlight w:val="none"/>
          <w:lang w:eastAsia="zh-CN"/>
        </w:rPr>
        <w:t>三</w:t>
      </w:r>
      <w:r>
        <w:rPr>
          <w:rFonts w:hint="eastAsia"/>
          <w:highlight w:val="none"/>
        </w:rPr>
        <w:t>部分  招标说明</w:t>
      </w:r>
      <w:bookmarkEnd w:id="6"/>
    </w:p>
    <w:p w14:paraId="6FDF3F82">
      <w:pPr>
        <w:spacing w:line="360" w:lineRule="auto"/>
        <w:rPr>
          <w:rFonts w:hint="eastAsia" w:ascii="宋体" w:hAnsi="宋体" w:cs="Narkisim"/>
          <w:b/>
          <w:sz w:val="24"/>
          <w:szCs w:val="24"/>
          <w:highlight w:val="none"/>
        </w:rPr>
      </w:pPr>
      <w:r>
        <w:rPr>
          <w:rFonts w:hint="eastAsia" w:ascii="宋体" w:hAnsi="宋体" w:cs="Narkisim"/>
          <w:sz w:val="24"/>
          <w:szCs w:val="24"/>
          <w:highlight w:val="none"/>
        </w:rPr>
        <w:t xml:space="preserve">　  </w:t>
      </w:r>
      <w:r>
        <w:rPr>
          <w:rFonts w:hint="eastAsia" w:ascii="宋体" w:hAnsi="宋体" w:cs="Narkisim"/>
          <w:b/>
          <w:sz w:val="24"/>
          <w:szCs w:val="24"/>
          <w:highlight w:val="none"/>
        </w:rPr>
        <w:t>1. 适用范围</w:t>
      </w:r>
    </w:p>
    <w:p w14:paraId="708962C0">
      <w:pPr>
        <w:spacing w:line="360" w:lineRule="auto"/>
        <w:rPr>
          <w:rFonts w:hint="eastAsia" w:ascii="宋体" w:hAnsi="宋体" w:cs="Narkisim"/>
          <w:sz w:val="24"/>
          <w:szCs w:val="24"/>
          <w:highlight w:val="none"/>
        </w:rPr>
      </w:pPr>
      <w:r>
        <w:rPr>
          <w:rFonts w:hint="eastAsia" w:ascii="宋体" w:hAnsi="宋体" w:cs="Narkisim"/>
          <w:sz w:val="24"/>
          <w:szCs w:val="24"/>
          <w:highlight w:val="none"/>
        </w:rPr>
        <w:t xml:space="preserve">　　1.1  </w:t>
      </w:r>
      <w:r>
        <w:rPr>
          <w:rStyle w:val="74"/>
          <w:rFonts w:hint="eastAsia" w:ascii="宋体" w:hAnsi="宋体" w:cs="Narkisim"/>
          <w:sz w:val="24"/>
          <w:szCs w:val="24"/>
          <w:highlight w:val="none"/>
        </w:rPr>
        <w:t>本招标文件仅适用于本次招标活动。</w:t>
      </w:r>
    </w:p>
    <w:p w14:paraId="51D536E4">
      <w:pPr>
        <w:spacing w:line="360" w:lineRule="auto"/>
        <w:ind w:firstLine="480"/>
        <w:rPr>
          <w:rFonts w:hint="eastAsia" w:ascii="宋体" w:hAnsi="宋体" w:cs="Narkisim"/>
          <w:b/>
          <w:sz w:val="24"/>
          <w:szCs w:val="24"/>
          <w:highlight w:val="none"/>
        </w:rPr>
      </w:pPr>
      <w:r>
        <w:rPr>
          <w:rFonts w:hint="eastAsia" w:ascii="宋体" w:hAnsi="宋体" w:cs="Narkisim"/>
          <w:b/>
          <w:sz w:val="24"/>
          <w:szCs w:val="24"/>
          <w:highlight w:val="none"/>
        </w:rPr>
        <w:t>2. 投标资格</w:t>
      </w:r>
    </w:p>
    <w:p w14:paraId="2DC00561">
      <w:pPr>
        <w:spacing w:line="360" w:lineRule="auto"/>
        <w:ind w:firstLine="480" w:firstLineChars="200"/>
        <w:rPr>
          <w:rFonts w:hint="eastAsia" w:ascii="宋体" w:hAnsi="宋体" w:cs="Narkisim"/>
          <w:sz w:val="24"/>
          <w:highlight w:val="none"/>
        </w:rPr>
      </w:pPr>
      <w:r>
        <w:rPr>
          <w:rFonts w:hint="eastAsia" w:ascii="宋体" w:hAnsi="宋体" w:cs="Narkisim"/>
          <w:sz w:val="24"/>
          <w:highlight w:val="none"/>
        </w:rPr>
        <w:t>2.1　具有承担本项目的能力以及符合投标人须知前附表中申请人资格条件的服务机构均为合格的投标人。</w:t>
      </w:r>
    </w:p>
    <w:p w14:paraId="2E08C000">
      <w:pPr>
        <w:spacing w:line="360" w:lineRule="auto"/>
        <w:ind w:firstLine="472" w:firstLineChars="196"/>
        <w:rPr>
          <w:rFonts w:hint="eastAsia" w:ascii="宋体" w:hAnsi="宋体" w:cs="Narkisim"/>
          <w:b/>
          <w:sz w:val="24"/>
          <w:szCs w:val="24"/>
          <w:highlight w:val="none"/>
        </w:rPr>
      </w:pPr>
      <w:r>
        <w:rPr>
          <w:rFonts w:hint="eastAsia" w:ascii="宋体" w:hAnsi="宋体" w:cs="Narkisim"/>
          <w:b/>
          <w:sz w:val="24"/>
          <w:szCs w:val="24"/>
          <w:highlight w:val="none"/>
        </w:rPr>
        <w:t>3. 定义</w:t>
      </w:r>
    </w:p>
    <w:p w14:paraId="3CCBDDAF">
      <w:pPr>
        <w:spacing w:line="360" w:lineRule="auto"/>
        <w:ind w:firstLine="480" w:firstLineChars="200"/>
        <w:rPr>
          <w:rStyle w:val="74"/>
          <w:rFonts w:hint="eastAsia" w:ascii="宋体" w:hAnsi="宋体" w:cs="Narkisim"/>
          <w:sz w:val="24"/>
          <w:szCs w:val="24"/>
          <w:highlight w:val="none"/>
        </w:rPr>
      </w:pPr>
      <w:r>
        <w:rPr>
          <w:rStyle w:val="74"/>
          <w:rFonts w:hint="eastAsia" w:ascii="宋体" w:hAnsi="宋体" w:cs="Narkisim"/>
          <w:sz w:val="24"/>
          <w:szCs w:val="24"/>
          <w:highlight w:val="none"/>
        </w:rPr>
        <w:t>下列术语和缩写的定义为：</w:t>
      </w:r>
    </w:p>
    <w:p w14:paraId="4AC4888F">
      <w:pPr>
        <w:spacing w:line="360" w:lineRule="auto"/>
        <w:ind w:firstLine="480" w:firstLineChars="200"/>
        <w:rPr>
          <w:rStyle w:val="74"/>
          <w:rFonts w:hint="eastAsia" w:ascii="宋体" w:hAnsi="宋体" w:cs="Narkisim"/>
          <w:sz w:val="24"/>
          <w:szCs w:val="24"/>
        </w:rPr>
      </w:pPr>
      <w:r>
        <w:rPr>
          <w:rFonts w:hint="eastAsia" w:ascii="宋体" w:hAnsi="宋体" w:cs="Narkisim"/>
          <w:sz w:val="24"/>
          <w:szCs w:val="24"/>
          <w:highlight w:val="none"/>
        </w:rPr>
        <w:t xml:space="preserve">3.1  </w:t>
      </w:r>
      <w:r>
        <w:rPr>
          <w:rStyle w:val="74"/>
          <w:rFonts w:hint="eastAsia" w:ascii="宋体" w:hAnsi="宋体" w:cs="Narkisim"/>
          <w:sz w:val="24"/>
          <w:szCs w:val="24"/>
          <w:highlight w:val="none"/>
        </w:rPr>
        <w:t>“采购人”系指</w:t>
      </w:r>
      <w:r>
        <w:rPr>
          <w:rStyle w:val="74"/>
          <w:rFonts w:hint="eastAsia" w:ascii="宋体" w:hAnsi="宋体" w:cs="Narkisim"/>
          <w:sz w:val="24"/>
          <w:szCs w:val="24"/>
          <w:highlight w:val="none"/>
          <w:u w:val="single"/>
          <w:lang w:eastAsia="zh-CN"/>
        </w:rPr>
        <w:t xml:space="preserve">新疆维吾尔自治区测绘院 </w:t>
      </w:r>
      <w:r>
        <w:rPr>
          <w:rFonts w:hint="eastAsia" w:ascii="宋体" w:hAnsi="宋体" w:cs="Narkisim"/>
          <w:bCs/>
          <w:sz w:val="24"/>
          <w:szCs w:val="24"/>
        </w:rPr>
        <w:t>。</w:t>
      </w:r>
    </w:p>
    <w:p w14:paraId="72F846CD">
      <w:pPr>
        <w:spacing w:line="360" w:lineRule="auto"/>
        <w:ind w:firstLine="480" w:firstLineChars="200"/>
        <w:rPr>
          <w:rStyle w:val="74"/>
          <w:rFonts w:hint="eastAsia" w:ascii="宋体" w:hAnsi="宋体" w:cs="Narkisim"/>
          <w:sz w:val="24"/>
          <w:szCs w:val="24"/>
        </w:rPr>
      </w:pPr>
      <w:r>
        <w:rPr>
          <w:rFonts w:hint="eastAsia" w:ascii="宋体" w:hAnsi="宋体" w:cs="Narkisim"/>
          <w:sz w:val="24"/>
          <w:szCs w:val="24"/>
        </w:rPr>
        <w:t xml:space="preserve">3.2  </w:t>
      </w:r>
      <w:r>
        <w:rPr>
          <w:rStyle w:val="74"/>
          <w:rFonts w:hint="eastAsia" w:ascii="宋体" w:hAnsi="宋体" w:cs="Narkisim"/>
          <w:sz w:val="24"/>
          <w:szCs w:val="24"/>
        </w:rPr>
        <w:t>“招标代理机构”系指</w:t>
      </w:r>
      <w:r>
        <w:rPr>
          <w:rStyle w:val="74"/>
          <w:rFonts w:hint="eastAsia" w:ascii="宋体" w:hAnsi="宋体" w:cs="Narkisim"/>
          <w:sz w:val="24"/>
          <w:szCs w:val="24"/>
          <w:u w:val="single"/>
        </w:rPr>
        <w:t>新疆新之建工程咨询有限公司</w:t>
      </w:r>
      <w:r>
        <w:rPr>
          <w:rStyle w:val="74"/>
          <w:rFonts w:hint="eastAsia" w:ascii="宋体" w:hAnsi="宋体" w:cs="Narkisim"/>
          <w:sz w:val="24"/>
          <w:szCs w:val="24"/>
        </w:rPr>
        <w:t>。</w:t>
      </w:r>
    </w:p>
    <w:p w14:paraId="4D052FBE">
      <w:pPr>
        <w:spacing w:line="360" w:lineRule="auto"/>
        <w:ind w:firstLine="480" w:firstLineChars="200"/>
        <w:rPr>
          <w:rStyle w:val="74"/>
          <w:rFonts w:hint="eastAsia" w:ascii="宋体" w:hAnsi="宋体" w:cs="Narkisim"/>
          <w:sz w:val="24"/>
          <w:szCs w:val="24"/>
        </w:rPr>
      </w:pPr>
      <w:r>
        <w:rPr>
          <w:rFonts w:hint="eastAsia" w:ascii="宋体" w:hAnsi="宋体" w:cs="Narkisim"/>
          <w:sz w:val="24"/>
          <w:szCs w:val="24"/>
        </w:rPr>
        <w:t xml:space="preserve">3.3  </w:t>
      </w:r>
      <w:r>
        <w:rPr>
          <w:rStyle w:val="74"/>
          <w:rFonts w:hint="eastAsia" w:ascii="宋体" w:hAnsi="宋体" w:cs="Narkisim"/>
          <w:sz w:val="24"/>
          <w:szCs w:val="24"/>
        </w:rPr>
        <w:t>“招标方”系指采购人和招标代理机构的统称。</w:t>
      </w:r>
    </w:p>
    <w:p w14:paraId="14D7DE70">
      <w:pPr>
        <w:spacing w:line="360" w:lineRule="auto"/>
        <w:ind w:firstLine="480" w:firstLineChars="200"/>
        <w:rPr>
          <w:rFonts w:hint="eastAsia" w:ascii="宋体" w:hAnsi="宋体" w:cs="Narkisim"/>
          <w:sz w:val="24"/>
          <w:szCs w:val="24"/>
        </w:rPr>
      </w:pPr>
      <w:r>
        <w:rPr>
          <w:rFonts w:hint="eastAsia" w:ascii="宋体" w:hAnsi="宋体" w:cs="Narkisim"/>
          <w:sz w:val="24"/>
          <w:szCs w:val="24"/>
        </w:rPr>
        <w:t>3.4  “投标人”系指有资格的服务商及投标表现人。</w:t>
      </w:r>
    </w:p>
    <w:p w14:paraId="5D11C9EE">
      <w:pPr>
        <w:spacing w:line="360" w:lineRule="auto"/>
        <w:ind w:left="479" w:leftChars="228"/>
        <w:rPr>
          <w:rFonts w:hint="eastAsia" w:ascii="宋体" w:hAnsi="宋体" w:cs="Narkisim"/>
          <w:sz w:val="24"/>
          <w:szCs w:val="24"/>
        </w:rPr>
      </w:pPr>
      <w:r>
        <w:rPr>
          <w:rFonts w:hint="eastAsia" w:ascii="宋体" w:hAnsi="宋体" w:cs="Narkisim"/>
          <w:sz w:val="24"/>
          <w:szCs w:val="24"/>
        </w:rPr>
        <w:t>3.5  “中标方”系指经评标委员会评定后综合得分第一的服务商及投标表现人。</w:t>
      </w:r>
    </w:p>
    <w:p w14:paraId="20E8E9FF">
      <w:pPr>
        <w:spacing w:line="360" w:lineRule="auto"/>
        <w:ind w:firstLine="480" w:firstLineChars="200"/>
        <w:rPr>
          <w:rFonts w:hint="eastAsia" w:ascii="宋体" w:hAnsi="宋体" w:cs="Narkisim"/>
          <w:sz w:val="24"/>
          <w:szCs w:val="24"/>
        </w:rPr>
      </w:pPr>
      <w:r>
        <w:rPr>
          <w:rFonts w:hint="eastAsia" w:ascii="宋体" w:hAnsi="宋体" w:cs="Narkisim"/>
          <w:sz w:val="24"/>
          <w:szCs w:val="24"/>
        </w:rPr>
        <w:t>3.6  “响应”系指投标人、根据招标代理机构发布的招标文件，编制投标文件并按规定投标的行为。</w:t>
      </w:r>
    </w:p>
    <w:p w14:paraId="54D335E5">
      <w:pPr>
        <w:spacing w:line="360" w:lineRule="auto"/>
        <w:ind w:firstLine="480" w:firstLineChars="200"/>
        <w:rPr>
          <w:rFonts w:hint="eastAsia" w:ascii="宋体" w:hAnsi="宋体" w:cs="Narkisim"/>
          <w:sz w:val="24"/>
          <w:szCs w:val="24"/>
        </w:rPr>
      </w:pPr>
      <w:r>
        <w:rPr>
          <w:rFonts w:hint="eastAsia" w:ascii="宋体" w:hAnsi="宋体" w:cs="Narkisim"/>
          <w:sz w:val="24"/>
          <w:szCs w:val="24"/>
        </w:rPr>
        <w:t xml:space="preserve">3.7  </w:t>
      </w:r>
      <w:r>
        <w:rPr>
          <w:rFonts w:hint="eastAsia" w:ascii="宋体" w:hAnsi="宋体" w:cs="Narkisim"/>
          <w:sz w:val="24"/>
        </w:rPr>
        <w:t>“服务”系指招标文件规定投标人须承担的合同期限内的相关工作任务、服务项目及其他类似的责任。</w:t>
      </w:r>
    </w:p>
    <w:p w14:paraId="7D1D26F1">
      <w:pPr>
        <w:spacing w:line="360" w:lineRule="auto"/>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4. 投标费用</w:t>
      </w:r>
    </w:p>
    <w:p w14:paraId="050B5811">
      <w:pPr>
        <w:spacing w:line="360" w:lineRule="auto"/>
        <w:rPr>
          <w:rFonts w:hint="eastAsia" w:ascii="宋体" w:hAnsi="宋体" w:cs="Narkisim"/>
          <w:sz w:val="24"/>
          <w:szCs w:val="24"/>
        </w:rPr>
      </w:pPr>
      <w:r>
        <w:rPr>
          <w:rFonts w:hint="eastAsia" w:ascii="宋体" w:hAnsi="宋体" w:cs="Narkisim"/>
          <w:sz w:val="24"/>
          <w:szCs w:val="24"/>
        </w:rPr>
        <w:t>　　4.1  无论投标结果如何，凡参与招标、投标活动有关的所有费用将由投标人自行承担。</w:t>
      </w:r>
    </w:p>
    <w:p w14:paraId="73E6704A">
      <w:pPr>
        <w:spacing w:line="360" w:lineRule="auto"/>
        <w:rPr>
          <w:rFonts w:hint="eastAsia" w:ascii="宋体" w:hAnsi="宋体" w:cs="Narkisim"/>
          <w:sz w:val="24"/>
          <w:szCs w:val="24"/>
        </w:rPr>
      </w:pPr>
      <w:r>
        <w:rPr>
          <w:rFonts w:hint="eastAsia" w:ascii="宋体" w:hAnsi="宋体" w:cs="Narkisim"/>
          <w:sz w:val="24"/>
          <w:szCs w:val="24"/>
        </w:rPr>
        <w:t>　　4.2  投标人被视为熟悉本招标项目的各种情况以及与履行合同有关的一切情况。</w:t>
      </w:r>
    </w:p>
    <w:p w14:paraId="2C05C3C2">
      <w:pPr>
        <w:spacing w:line="360" w:lineRule="auto"/>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5. 招标文件的构成</w:t>
      </w:r>
    </w:p>
    <w:p w14:paraId="3A3BA718">
      <w:pPr>
        <w:spacing w:line="360" w:lineRule="auto"/>
        <w:rPr>
          <w:rFonts w:hint="eastAsia" w:ascii="宋体" w:hAnsi="宋体" w:cs="Narkisim"/>
          <w:sz w:val="24"/>
          <w:szCs w:val="24"/>
        </w:rPr>
      </w:pPr>
      <w:r>
        <w:rPr>
          <w:rFonts w:hint="eastAsia" w:ascii="宋体" w:hAnsi="宋体" w:cs="Narkisim"/>
          <w:sz w:val="24"/>
          <w:szCs w:val="24"/>
        </w:rPr>
        <w:t>　　5.1  招标文件由下述部分组成：</w:t>
      </w:r>
    </w:p>
    <w:p w14:paraId="36346343">
      <w:pPr>
        <w:spacing w:line="360" w:lineRule="auto"/>
        <w:rPr>
          <w:rFonts w:hint="eastAsia" w:ascii="宋体" w:hAnsi="宋体" w:cs="Narkisim"/>
          <w:sz w:val="24"/>
          <w:szCs w:val="24"/>
        </w:rPr>
      </w:pPr>
      <w:r>
        <w:rPr>
          <w:rFonts w:hint="eastAsia" w:ascii="宋体" w:hAnsi="宋体" w:cs="Narkisim"/>
          <w:sz w:val="24"/>
          <w:szCs w:val="24"/>
        </w:rPr>
        <w:t>　　　第一部分 投标须知</w:t>
      </w:r>
    </w:p>
    <w:p w14:paraId="63AF8B2A">
      <w:pPr>
        <w:spacing w:line="360" w:lineRule="auto"/>
        <w:rPr>
          <w:rFonts w:hint="eastAsia" w:ascii="宋体" w:hAnsi="宋体" w:cs="Narkisim"/>
          <w:sz w:val="24"/>
          <w:szCs w:val="24"/>
        </w:rPr>
      </w:pPr>
      <w:r>
        <w:rPr>
          <w:rFonts w:hint="eastAsia" w:ascii="宋体" w:hAnsi="宋体" w:cs="Narkisim"/>
          <w:sz w:val="24"/>
          <w:szCs w:val="24"/>
        </w:rPr>
        <w:t>　　　第二部分 招标说明</w:t>
      </w:r>
    </w:p>
    <w:p w14:paraId="700DDAEB">
      <w:pPr>
        <w:spacing w:line="360" w:lineRule="auto"/>
        <w:rPr>
          <w:rFonts w:hint="eastAsia" w:ascii="宋体" w:hAnsi="宋体" w:cs="Narkisim"/>
          <w:sz w:val="24"/>
          <w:szCs w:val="24"/>
        </w:rPr>
      </w:pPr>
      <w:r>
        <w:rPr>
          <w:rFonts w:hint="eastAsia" w:ascii="宋体" w:hAnsi="宋体" w:cs="Narkisim"/>
          <w:sz w:val="24"/>
          <w:szCs w:val="24"/>
        </w:rPr>
        <w:t>　　　第三部分 投标说明</w:t>
      </w:r>
    </w:p>
    <w:p w14:paraId="18F36CE6">
      <w:pPr>
        <w:spacing w:line="360" w:lineRule="auto"/>
        <w:rPr>
          <w:rFonts w:hint="eastAsia" w:ascii="宋体" w:hAnsi="宋体" w:cs="Narkisim"/>
          <w:sz w:val="24"/>
          <w:szCs w:val="24"/>
        </w:rPr>
      </w:pPr>
      <w:r>
        <w:rPr>
          <w:rFonts w:hint="eastAsia" w:ascii="宋体" w:hAnsi="宋体" w:cs="Narkisim"/>
          <w:sz w:val="24"/>
          <w:szCs w:val="24"/>
        </w:rPr>
        <w:t>　　　第四部分 招标内容</w:t>
      </w:r>
    </w:p>
    <w:p w14:paraId="3F39EF67">
      <w:pPr>
        <w:spacing w:line="360" w:lineRule="auto"/>
        <w:rPr>
          <w:rFonts w:hint="eastAsia" w:ascii="宋体" w:hAnsi="宋体" w:cs="Narkisim"/>
          <w:sz w:val="24"/>
          <w:szCs w:val="24"/>
        </w:rPr>
      </w:pPr>
      <w:r>
        <w:rPr>
          <w:rFonts w:hint="eastAsia" w:ascii="宋体" w:hAnsi="宋体" w:cs="Narkisim"/>
          <w:sz w:val="24"/>
          <w:szCs w:val="24"/>
        </w:rPr>
        <w:t>　　　第五部分 商务部分</w:t>
      </w:r>
    </w:p>
    <w:p w14:paraId="3E80154A">
      <w:pPr>
        <w:spacing w:line="360" w:lineRule="auto"/>
        <w:rPr>
          <w:rFonts w:hint="eastAsia" w:ascii="宋体" w:hAnsi="宋体" w:cs="Narkisim"/>
          <w:sz w:val="24"/>
          <w:szCs w:val="24"/>
        </w:rPr>
      </w:pPr>
      <w:r>
        <w:rPr>
          <w:rFonts w:hint="eastAsia" w:ascii="宋体" w:hAnsi="宋体" w:cs="Narkisim"/>
          <w:sz w:val="24"/>
          <w:szCs w:val="24"/>
        </w:rPr>
        <w:t>　　　第六部分 附件（范本格式）</w:t>
      </w:r>
    </w:p>
    <w:p w14:paraId="04CEF6BA">
      <w:pPr>
        <w:spacing w:line="360" w:lineRule="auto"/>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6. 招标文件的澄清</w:t>
      </w:r>
    </w:p>
    <w:p w14:paraId="04A8DD5E">
      <w:pPr>
        <w:spacing w:line="360" w:lineRule="auto"/>
        <w:rPr>
          <w:rFonts w:hint="eastAsia" w:ascii="宋体" w:hAnsi="宋体" w:cs="Narkisim"/>
          <w:sz w:val="24"/>
          <w:szCs w:val="24"/>
        </w:rPr>
      </w:pPr>
      <w:r>
        <w:rPr>
          <w:rFonts w:hint="eastAsia" w:ascii="宋体" w:hAnsi="宋体" w:cs="Narkisim"/>
          <w:sz w:val="24"/>
          <w:szCs w:val="24"/>
        </w:rPr>
        <w:t>　　6.1　投标人对招标文件如有异议，可在投标截止期的五日前按招标文件中载明的地址以书面形式（包括信函、电报或传真，不包括电子邮件，下同）通知招标方要求澄清。招标方将视情况确定采用适当方式予以澄清。招标方认为有必要时，可将澄清内容（包括原提出问题，但不包括问题的来源）分发给所有投标人。</w:t>
      </w:r>
    </w:p>
    <w:p w14:paraId="311E2071">
      <w:pPr>
        <w:spacing w:line="360" w:lineRule="auto"/>
        <w:ind w:firstLine="560"/>
        <w:rPr>
          <w:rFonts w:hint="eastAsia" w:ascii="宋体" w:hAnsi="宋体" w:cs="Narkisim"/>
          <w:b/>
          <w:sz w:val="24"/>
          <w:szCs w:val="24"/>
        </w:rPr>
      </w:pPr>
      <w:r>
        <w:rPr>
          <w:rFonts w:hint="eastAsia" w:ascii="宋体" w:hAnsi="宋体" w:cs="Narkisim"/>
          <w:b/>
          <w:sz w:val="24"/>
          <w:szCs w:val="24"/>
        </w:rPr>
        <w:t>7. 招标文件的修改或补充</w:t>
      </w:r>
    </w:p>
    <w:p w14:paraId="1DC5027B">
      <w:pPr>
        <w:spacing w:line="360" w:lineRule="auto"/>
        <w:ind w:firstLine="560"/>
        <w:rPr>
          <w:rFonts w:hint="eastAsia" w:ascii="宋体" w:hAnsi="宋体" w:cs="Narkisim"/>
          <w:sz w:val="24"/>
          <w:szCs w:val="24"/>
        </w:rPr>
      </w:pPr>
      <w:r>
        <w:rPr>
          <w:rFonts w:hint="eastAsia" w:ascii="宋体" w:hAnsi="宋体" w:cs="Narkisim"/>
          <w:sz w:val="24"/>
          <w:szCs w:val="24"/>
        </w:rPr>
        <w:t>7.1　在投标截止期五日前的任何时间，招标方可主动或依据投标人要求澄清的问题而修改或补充招标文件，并以书面形式或网上公告通知所有投标人，投标人在收到该通知后应立即以电报或传真的形式予以确认。</w:t>
      </w:r>
    </w:p>
    <w:p w14:paraId="35E5F7F7">
      <w:pPr>
        <w:spacing w:line="360" w:lineRule="auto"/>
        <w:ind w:firstLine="560"/>
        <w:rPr>
          <w:rFonts w:hint="eastAsia" w:ascii="宋体" w:hAnsi="宋体" w:cs="Narkisim"/>
          <w:sz w:val="24"/>
          <w:szCs w:val="24"/>
        </w:rPr>
      </w:pPr>
      <w:r>
        <w:rPr>
          <w:rFonts w:hint="eastAsia" w:ascii="宋体" w:hAnsi="宋体" w:cs="Narkisim"/>
          <w:sz w:val="24"/>
          <w:szCs w:val="24"/>
        </w:rPr>
        <w:t>　7.2　为使投标人在准备投标时有适当的时间考虑投标文件的修改，招标方有权决定推迟投标截止时间和开标日期，并将此变更通知所有的投标人。</w:t>
      </w:r>
    </w:p>
    <w:p w14:paraId="4E26D52D">
      <w:pPr>
        <w:spacing w:line="360" w:lineRule="auto"/>
        <w:ind w:firstLine="560"/>
        <w:rPr>
          <w:rFonts w:hint="eastAsia" w:ascii="宋体" w:hAnsi="宋体" w:cs="Narkisim"/>
          <w:sz w:val="24"/>
          <w:szCs w:val="24"/>
        </w:rPr>
      </w:pPr>
      <w:r>
        <w:rPr>
          <w:rFonts w:hint="eastAsia" w:ascii="宋体" w:hAnsi="宋体" w:cs="Narkisim"/>
          <w:sz w:val="24"/>
          <w:szCs w:val="24"/>
        </w:rPr>
        <w:t>　7.3　招标文件的修改和补充文件将构成招标文件的一部分，并且对投标人具有优先约束力。</w:t>
      </w:r>
    </w:p>
    <w:p w14:paraId="1F674742">
      <w:pPr>
        <w:spacing w:line="440" w:lineRule="exact"/>
        <w:ind w:firstLine="560"/>
        <w:rPr>
          <w:rFonts w:hint="eastAsia" w:ascii="宋体" w:hAnsi="宋体" w:cs="Narkisim"/>
          <w:sz w:val="24"/>
          <w:szCs w:val="24"/>
        </w:rPr>
      </w:pPr>
    </w:p>
    <w:p w14:paraId="506568DB">
      <w:pPr>
        <w:pStyle w:val="10"/>
        <w:rPr>
          <w:rFonts w:hint="eastAsia" w:ascii="宋体" w:hAnsi="宋体" w:cs="Narkisim"/>
          <w:sz w:val="24"/>
        </w:rPr>
      </w:pPr>
    </w:p>
    <w:p w14:paraId="397BE474">
      <w:pPr>
        <w:jc w:val="center"/>
        <w:outlineLvl w:val="0"/>
        <w:rPr>
          <w:rStyle w:val="78"/>
          <w:rFonts w:hint="eastAsia"/>
        </w:rPr>
      </w:pPr>
      <w:r>
        <w:rPr>
          <w:rFonts w:hint="eastAsia" w:ascii="宋体" w:hAnsi="宋体" w:cs="Narkisim"/>
          <w:sz w:val="24"/>
          <w:szCs w:val="24"/>
        </w:rPr>
        <w:br w:type="page"/>
      </w:r>
      <w:bookmarkStart w:id="7" w:name="_Toc1945"/>
      <w:r>
        <w:rPr>
          <w:rStyle w:val="78"/>
          <w:rFonts w:hint="eastAsia"/>
        </w:rPr>
        <w:t>第</w:t>
      </w:r>
      <w:r>
        <w:rPr>
          <w:rStyle w:val="78"/>
          <w:rFonts w:hint="eastAsia"/>
          <w:lang w:eastAsia="zh-CN"/>
        </w:rPr>
        <w:t>四</w:t>
      </w:r>
      <w:r>
        <w:rPr>
          <w:rStyle w:val="78"/>
          <w:rFonts w:hint="eastAsia"/>
        </w:rPr>
        <w:t>部分    投标说明</w:t>
      </w:r>
      <w:bookmarkEnd w:id="7"/>
    </w:p>
    <w:p w14:paraId="0A3F2427">
      <w:pPr>
        <w:spacing w:line="440" w:lineRule="exact"/>
        <w:ind w:firstLine="560"/>
        <w:rPr>
          <w:rFonts w:hint="eastAsia" w:ascii="宋体" w:hAnsi="宋体" w:cs="Narkisim"/>
          <w:b/>
          <w:sz w:val="36"/>
          <w:szCs w:val="28"/>
        </w:rPr>
      </w:pPr>
    </w:p>
    <w:p w14:paraId="562BA10C">
      <w:pPr>
        <w:spacing w:line="440" w:lineRule="exact"/>
        <w:ind w:firstLine="560"/>
        <w:jc w:val="center"/>
        <w:rPr>
          <w:rFonts w:hint="eastAsia" w:ascii="宋体" w:hAnsi="宋体" w:cs="Narkisim"/>
          <w:b/>
          <w:sz w:val="36"/>
          <w:szCs w:val="28"/>
        </w:rPr>
      </w:pPr>
      <w:r>
        <w:rPr>
          <w:rFonts w:hint="eastAsia" w:ascii="宋体" w:hAnsi="宋体" w:cs="Narkisim"/>
          <w:b/>
          <w:sz w:val="36"/>
          <w:szCs w:val="28"/>
        </w:rPr>
        <w:t>第一章 对投标人的资质要求</w:t>
      </w:r>
    </w:p>
    <w:p w14:paraId="62A1EB5B">
      <w:pPr>
        <w:spacing w:line="440" w:lineRule="exact"/>
        <w:ind w:firstLine="219" w:firstLineChars="91"/>
        <w:rPr>
          <w:rFonts w:hint="eastAsia" w:ascii="宋体" w:hAnsi="宋体" w:cs="Narkisim"/>
          <w:b/>
          <w:sz w:val="24"/>
          <w:szCs w:val="24"/>
        </w:rPr>
      </w:pPr>
      <w:r>
        <w:rPr>
          <w:rFonts w:hint="eastAsia" w:ascii="宋体" w:hAnsi="宋体" w:cs="Narkisim"/>
          <w:b/>
          <w:sz w:val="24"/>
          <w:szCs w:val="24"/>
        </w:rPr>
        <w:t>1.投标资质</w:t>
      </w:r>
    </w:p>
    <w:p w14:paraId="5157693B">
      <w:pPr>
        <w:spacing w:line="440" w:lineRule="exact"/>
        <w:ind w:firstLine="218" w:firstLineChars="91"/>
        <w:rPr>
          <w:rFonts w:hint="eastAsia" w:ascii="宋体" w:hAnsi="宋体" w:cs="Narkisim"/>
          <w:sz w:val="24"/>
          <w:szCs w:val="24"/>
        </w:rPr>
      </w:pPr>
      <w:r>
        <w:rPr>
          <w:rFonts w:hint="eastAsia" w:ascii="宋体" w:hAnsi="宋体" w:cs="Narkisim"/>
          <w:sz w:val="24"/>
          <w:szCs w:val="24"/>
        </w:rPr>
        <w:t>　1.1　投标人必须提交能够证明其具有履行本招标项目合同能力的资质证明文件，作为投标文件的一部分。</w:t>
      </w:r>
    </w:p>
    <w:p w14:paraId="4CCB5FC7">
      <w:pPr>
        <w:spacing w:line="440" w:lineRule="exact"/>
        <w:ind w:firstLine="456" w:firstLineChars="190"/>
        <w:rPr>
          <w:rFonts w:hint="eastAsia" w:ascii="宋体" w:hAnsi="宋体" w:cs="Narkisim"/>
          <w:sz w:val="24"/>
          <w:szCs w:val="24"/>
        </w:rPr>
      </w:pPr>
      <w:r>
        <w:rPr>
          <w:rFonts w:hint="eastAsia" w:ascii="宋体" w:hAnsi="宋体" w:cs="Narkisim"/>
          <w:sz w:val="24"/>
          <w:szCs w:val="24"/>
        </w:rPr>
        <w:t>1.2　投标文件中的资格证明文件须加盖公章。</w:t>
      </w:r>
    </w:p>
    <w:p w14:paraId="6781E6B4">
      <w:pPr>
        <w:spacing w:line="440" w:lineRule="exact"/>
        <w:ind w:firstLine="456" w:firstLineChars="190"/>
        <w:rPr>
          <w:rFonts w:hint="eastAsia" w:ascii="宋体" w:hAnsi="宋体" w:cs="Narkisim"/>
          <w:sz w:val="24"/>
          <w:szCs w:val="24"/>
        </w:rPr>
      </w:pPr>
      <w:r>
        <w:rPr>
          <w:rFonts w:hint="eastAsia" w:ascii="宋体" w:hAnsi="宋体" w:cs="Narkisim"/>
          <w:sz w:val="24"/>
          <w:szCs w:val="24"/>
        </w:rPr>
        <w:t>1.3　所有资格证明文件必须满足招标文件的要求，否则将视为无效标。</w:t>
      </w:r>
    </w:p>
    <w:p w14:paraId="0E246571">
      <w:pPr>
        <w:spacing w:line="440" w:lineRule="exact"/>
        <w:ind w:firstLine="456" w:firstLineChars="190"/>
        <w:rPr>
          <w:rFonts w:hint="eastAsia" w:ascii="宋体" w:hAnsi="宋体" w:cs="Narkisim"/>
          <w:sz w:val="24"/>
          <w:szCs w:val="24"/>
        </w:rPr>
      </w:pPr>
      <w:r>
        <w:rPr>
          <w:rFonts w:hint="eastAsia" w:ascii="宋体" w:hAnsi="宋体" w:cs="Narkisim"/>
          <w:sz w:val="24"/>
          <w:szCs w:val="24"/>
        </w:rPr>
        <w:t>1.4  投标人在投标中违反国家有关法律法规的强制性规定的，其投标按无效标处理。</w:t>
      </w:r>
    </w:p>
    <w:p w14:paraId="6D686088">
      <w:pPr>
        <w:spacing w:line="440" w:lineRule="exact"/>
        <w:ind w:firstLine="218" w:firstLineChars="91"/>
        <w:rPr>
          <w:rFonts w:hint="eastAsia" w:ascii="宋体" w:hAnsi="宋体" w:cs="Narkisim"/>
          <w:sz w:val="24"/>
          <w:szCs w:val="24"/>
        </w:rPr>
      </w:pPr>
    </w:p>
    <w:p w14:paraId="0FDBA0F7">
      <w:pPr>
        <w:spacing w:line="440" w:lineRule="exact"/>
        <w:ind w:firstLine="329" w:firstLineChars="91"/>
        <w:jc w:val="center"/>
        <w:rPr>
          <w:rFonts w:hint="eastAsia" w:ascii="宋体" w:hAnsi="宋体" w:cs="Narkisim"/>
          <w:b/>
          <w:sz w:val="36"/>
          <w:szCs w:val="28"/>
        </w:rPr>
      </w:pPr>
      <w:r>
        <w:rPr>
          <w:rFonts w:hint="eastAsia" w:ascii="宋体" w:hAnsi="宋体" w:cs="Narkisim"/>
          <w:b/>
          <w:sz w:val="36"/>
          <w:szCs w:val="28"/>
        </w:rPr>
        <w:t>第二章 投标文件的编写</w:t>
      </w:r>
    </w:p>
    <w:p w14:paraId="442759B2">
      <w:pPr>
        <w:spacing w:line="440" w:lineRule="exact"/>
        <w:ind w:firstLine="218" w:firstLineChars="91"/>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2. 要求</w:t>
      </w:r>
    </w:p>
    <w:p w14:paraId="4BFE47CF">
      <w:pPr>
        <w:spacing w:line="440" w:lineRule="exact"/>
        <w:ind w:firstLine="218" w:firstLineChars="91"/>
        <w:rPr>
          <w:rFonts w:hint="eastAsia" w:ascii="宋体" w:hAnsi="宋体" w:cs="Narkisim"/>
          <w:sz w:val="24"/>
          <w:szCs w:val="24"/>
        </w:rPr>
      </w:pPr>
      <w:r>
        <w:rPr>
          <w:rFonts w:hint="eastAsia" w:ascii="宋体" w:hAnsi="宋体" w:cs="Narkisim"/>
          <w:sz w:val="24"/>
          <w:szCs w:val="24"/>
        </w:rPr>
        <w:t>　　2.1  投标人应详细阅读招标文件中的条款、规范、表示、条件和格式等所有内容，按招标文件的要求份数提供投标文件，并保证所提供的全部材料的真实性，使其投标对招标文件做出实质性响应。否则，其投标将视为无效。</w:t>
      </w:r>
    </w:p>
    <w:p w14:paraId="66912064">
      <w:pPr>
        <w:spacing w:line="440" w:lineRule="exact"/>
        <w:ind w:firstLine="218" w:firstLineChars="91"/>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3. 投标文件语言和度量单位</w:t>
      </w:r>
    </w:p>
    <w:p w14:paraId="14E324F8">
      <w:pPr>
        <w:spacing w:line="440" w:lineRule="exact"/>
        <w:ind w:firstLine="218" w:firstLineChars="91"/>
        <w:rPr>
          <w:rFonts w:hint="eastAsia" w:ascii="宋体" w:hAnsi="宋体" w:cs="Narkisim"/>
          <w:sz w:val="24"/>
          <w:szCs w:val="24"/>
        </w:rPr>
      </w:pPr>
      <w:r>
        <w:rPr>
          <w:rFonts w:hint="eastAsia" w:ascii="宋体" w:hAnsi="宋体" w:cs="Narkisim"/>
          <w:sz w:val="24"/>
          <w:szCs w:val="24"/>
        </w:rPr>
        <w:t>　　3.1  投标文件及投标人和招标方就招标、投标交换的文件和往来信件，须以中文书写。</w:t>
      </w:r>
    </w:p>
    <w:p w14:paraId="38D3B4FF">
      <w:pPr>
        <w:spacing w:line="440" w:lineRule="exact"/>
        <w:ind w:firstLine="218" w:firstLineChars="91"/>
        <w:rPr>
          <w:rFonts w:hint="eastAsia" w:ascii="宋体" w:hAnsi="宋体" w:cs="Narkisim"/>
          <w:sz w:val="24"/>
          <w:szCs w:val="24"/>
        </w:rPr>
      </w:pPr>
      <w:r>
        <w:rPr>
          <w:rFonts w:hint="eastAsia" w:ascii="宋体" w:hAnsi="宋体" w:cs="Narkisim"/>
          <w:sz w:val="24"/>
          <w:szCs w:val="24"/>
        </w:rPr>
        <w:t>　　3.2  除在招标文件的技术规格中另有规定外，计量单位应使用中华人民共和国法定计量单位。</w:t>
      </w:r>
    </w:p>
    <w:p w14:paraId="3AC0F543">
      <w:pPr>
        <w:spacing w:line="440" w:lineRule="exact"/>
        <w:ind w:firstLine="218" w:firstLineChars="91"/>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4. 投标文件的组成</w:t>
      </w:r>
    </w:p>
    <w:p w14:paraId="4C0DC73D">
      <w:pPr>
        <w:spacing w:line="440" w:lineRule="exact"/>
        <w:ind w:firstLine="218" w:firstLineChars="91"/>
        <w:rPr>
          <w:rFonts w:hint="eastAsia" w:ascii="宋体" w:hAnsi="宋体" w:cs="Narkisim"/>
          <w:sz w:val="24"/>
          <w:szCs w:val="24"/>
        </w:rPr>
      </w:pPr>
      <w:r>
        <w:rPr>
          <w:rFonts w:hint="eastAsia" w:ascii="宋体" w:hAnsi="宋体" w:cs="Narkisim"/>
          <w:sz w:val="24"/>
          <w:szCs w:val="24"/>
        </w:rPr>
        <w:t>　　4.1　投标人编写的投标文件应包括下列内容：</w:t>
      </w:r>
    </w:p>
    <w:p w14:paraId="7CC7509F">
      <w:pPr>
        <w:spacing w:line="440" w:lineRule="exact"/>
        <w:ind w:firstLine="218" w:firstLineChars="91"/>
        <w:rPr>
          <w:rFonts w:hint="eastAsia" w:ascii="宋体" w:hAnsi="宋体" w:cs="Narkisim"/>
          <w:sz w:val="24"/>
          <w:szCs w:val="24"/>
        </w:rPr>
      </w:pPr>
      <w:r>
        <w:rPr>
          <w:rFonts w:hint="eastAsia" w:ascii="宋体" w:hAnsi="宋体" w:cs="Narkisim"/>
          <w:sz w:val="24"/>
          <w:szCs w:val="24"/>
        </w:rPr>
        <w:t>　　（1）开标一览表及报价明细表；</w:t>
      </w:r>
    </w:p>
    <w:p w14:paraId="07FCF5BE">
      <w:pPr>
        <w:spacing w:line="440" w:lineRule="exact"/>
        <w:ind w:firstLine="218" w:firstLineChars="91"/>
        <w:rPr>
          <w:rFonts w:hint="eastAsia" w:ascii="宋体" w:hAnsi="宋体" w:cs="Narkisim"/>
          <w:sz w:val="24"/>
          <w:szCs w:val="24"/>
        </w:rPr>
      </w:pPr>
      <w:r>
        <w:rPr>
          <w:rFonts w:hint="eastAsia" w:ascii="宋体" w:hAnsi="宋体" w:cs="Narkisim"/>
          <w:sz w:val="24"/>
          <w:szCs w:val="24"/>
        </w:rPr>
        <w:t>　　（2）投标资格证明文件；</w:t>
      </w:r>
    </w:p>
    <w:p w14:paraId="6DB101AA">
      <w:pPr>
        <w:spacing w:line="440" w:lineRule="exact"/>
        <w:ind w:firstLine="218" w:firstLineChars="91"/>
        <w:rPr>
          <w:rFonts w:hint="eastAsia" w:ascii="宋体" w:hAnsi="宋体" w:cs="Narkisim"/>
          <w:sz w:val="24"/>
          <w:szCs w:val="24"/>
        </w:rPr>
      </w:pPr>
      <w:r>
        <w:rPr>
          <w:rFonts w:hint="eastAsia" w:ascii="宋体" w:hAnsi="宋体" w:cs="Narkisim"/>
          <w:sz w:val="24"/>
          <w:szCs w:val="24"/>
        </w:rPr>
        <w:t>　　（3）招标文件服务要求、合同特殊条款中要求提交的文件、资料等。</w:t>
      </w:r>
    </w:p>
    <w:p w14:paraId="604531AF">
      <w:pPr>
        <w:spacing w:line="440" w:lineRule="exact"/>
        <w:ind w:firstLine="218" w:firstLineChars="91"/>
        <w:rPr>
          <w:rFonts w:hint="eastAsia" w:ascii="宋体" w:hAnsi="宋体" w:cs="Narkisim"/>
          <w:sz w:val="24"/>
          <w:szCs w:val="24"/>
        </w:rPr>
      </w:pPr>
      <w:r>
        <w:rPr>
          <w:rFonts w:hint="eastAsia" w:ascii="宋体" w:hAnsi="宋体" w:cs="Narkisim"/>
          <w:sz w:val="24"/>
          <w:szCs w:val="24"/>
        </w:rPr>
        <w:t>　　4.2  投标人应按《第六部分 投标文件编制要求》顺序排列和装订投标文件，本文件后附附件范本作参考：</w:t>
      </w:r>
    </w:p>
    <w:p w14:paraId="23A774C0">
      <w:pPr>
        <w:spacing w:line="440" w:lineRule="exact"/>
        <w:ind w:firstLine="218" w:firstLineChars="91"/>
        <w:rPr>
          <w:rFonts w:hint="eastAsia" w:ascii="宋体" w:hAnsi="宋体" w:cs="Narkisim"/>
          <w:b/>
          <w:sz w:val="24"/>
        </w:rPr>
      </w:pPr>
      <w:r>
        <w:rPr>
          <w:rFonts w:hint="eastAsia" w:ascii="宋体" w:hAnsi="宋体" w:cs="Narkisim"/>
          <w:sz w:val="24"/>
          <w:szCs w:val="24"/>
        </w:rPr>
        <w:t>关于其他服务及培训等内容，请各投标供应商根据项目实际需求，并结合企业自身情况进行编制。上述内容如有不足之处,请自行补充。</w:t>
      </w:r>
    </w:p>
    <w:p w14:paraId="06ED18D4">
      <w:pPr>
        <w:spacing w:line="440" w:lineRule="exact"/>
        <w:ind w:firstLine="482" w:firstLineChars="200"/>
        <w:rPr>
          <w:rFonts w:hint="eastAsia" w:ascii="宋体" w:hAnsi="宋体" w:cs="Narkisim"/>
          <w:b/>
          <w:sz w:val="24"/>
        </w:rPr>
      </w:pPr>
      <w:r>
        <w:rPr>
          <w:rFonts w:hint="eastAsia" w:ascii="宋体" w:hAnsi="宋体" w:cs="Narkisim"/>
          <w:b/>
          <w:sz w:val="24"/>
        </w:rPr>
        <w:t>5. 投标文件格式</w:t>
      </w:r>
    </w:p>
    <w:p w14:paraId="0EF944D3">
      <w:pPr>
        <w:spacing w:line="440" w:lineRule="exact"/>
        <w:ind w:firstLine="480" w:firstLineChars="200"/>
        <w:rPr>
          <w:rFonts w:hint="eastAsia" w:ascii="宋体" w:hAnsi="宋体" w:cs="Narkisim"/>
          <w:sz w:val="24"/>
        </w:rPr>
      </w:pPr>
      <w:r>
        <w:rPr>
          <w:rFonts w:hint="eastAsia" w:ascii="宋体" w:hAnsi="宋体" w:cs="Narkisim"/>
          <w:sz w:val="24"/>
        </w:rPr>
        <w:t>5.1　投标人应按招标文件的范本格式中提供的投标文件格式认真填写投标文件、开标一览表。如投标文件中提供的各类表格样式不适，投标人可另行设计表格形式，力求清楚、准确。</w:t>
      </w:r>
    </w:p>
    <w:p w14:paraId="78D57955">
      <w:pPr>
        <w:spacing w:line="440" w:lineRule="exact"/>
        <w:ind w:firstLine="482" w:firstLineChars="200"/>
        <w:rPr>
          <w:rFonts w:hint="eastAsia" w:ascii="宋体" w:hAnsi="宋体" w:cs="Narkisim"/>
          <w:b/>
          <w:sz w:val="24"/>
        </w:rPr>
      </w:pPr>
      <w:r>
        <w:rPr>
          <w:rFonts w:hint="eastAsia" w:ascii="宋体" w:hAnsi="宋体" w:cs="Narkisim"/>
          <w:b/>
          <w:sz w:val="24"/>
        </w:rPr>
        <w:t>6. 投标报价的货币单位</w:t>
      </w:r>
    </w:p>
    <w:p w14:paraId="6FA9C67E">
      <w:pPr>
        <w:spacing w:line="440" w:lineRule="exact"/>
        <w:ind w:firstLine="480" w:firstLineChars="200"/>
        <w:rPr>
          <w:rFonts w:hint="eastAsia" w:ascii="宋体" w:hAnsi="宋体" w:cs="Narkisim"/>
          <w:sz w:val="24"/>
        </w:rPr>
      </w:pPr>
      <w:r>
        <w:rPr>
          <w:rFonts w:hint="eastAsia" w:ascii="宋体" w:hAnsi="宋体" w:cs="Narkisim"/>
          <w:sz w:val="24"/>
        </w:rPr>
        <w:t>6.1　投标人应在投标报价表中标明其提供的所有服务及其完成本项目相关工作范围内所有费用的总价，招标人不接受有任何选择性报价。</w:t>
      </w:r>
    </w:p>
    <w:p w14:paraId="2A704E01">
      <w:pPr>
        <w:spacing w:line="440" w:lineRule="exact"/>
        <w:ind w:firstLine="480" w:firstLineChars="200"/>
        <w:rPr>
          <w:rFonts w:hint="eastAsia" w:ascii="宋体" w:hAnsi="宋体" w:cs="Narkisim"/>
          <w:sz w:val="24"/>
        </w:rPr>
      </w:pPr>
      <w:r>
        <w:rPr>
          <w:rFonts w:hint="eastAsia" w:ascii="宋体" w:hAnsi="宋体" w:cs="Narkisim"/>
          <w:sz w:val="24"/>
        </w:rPr>
        <w:t>6.2.</w:t>
      </w:r>
      <w:r>
        <w:rPr>
          <w:rFonts w:hint="eastAsia" w:ascii="宋体" w:hAnsi="宋体" w:cs="Narkisim"/>
        </w:rPr>
        <w:t xml:space="preserve"> </w:t>
      </w:r>
      <w:r>
        <w:rPr>
          <w:rFonts w:hint="eastAsia" w:ascii="宋体" w:hAnsi="宋体" w:cs="Narkisim"/>
          <w:sz w:val="24"/>
        </w:rPr>
        <w:t>投标报价应包括以下内容：</w:t>
      </w:r>
    </w:p>
    <w:p w14:paraId="675AD290">
      <w:pPr>
        <w:spacing w:line="440" w:lineRule="exact"/>
        <w:ind w:firstLine="480" w:firstLineChars="200"/>
        <w:rPr>
          <w:rFonts w:hint="eastAsia" w:ascii="宋体" w:hAnsi="宋体" w:cs="Narkisim"/>
          <w:sz w:val="24"/>
        </w:rPr>
      </w:pPr>
      <w:r>
        <w:rPr>
          <w:rFonts w:hint="eastAsia" w:ascii="宋体" w:hAnsi="宋体" w:cs="Narkisim"/>
          <w:sz w:val="24"/>
        </w:rPr>
        <w:t>6.2.1所有报价应包括货物所需的运输、安装费用等包含本项目的所有相关费用,包含税金等。</w:t>
      </w:r>
    </w:p>
    <w:p w14:paraId="3963B4EE">
      <w:pPr>
        <w:spacing w:line="440" w:lineRule="exact"/>
        <w:ind w:firstLine="480" w:firstLineChars="200"/>
        <w:rPr>
          <w:rFonts w:hint="eastAsia" w:ascii="宋体" w:hAnsi="宋体" w:cs="Narkisim"/>
          <w:sz w:val="24"/>
        </w:rPr>
      </w:pPr>
      <w:r>
        <w:rPr>
          <w:rFonts w:hint="eastAsia" w:ascii="宋体" w:hAnsi="宋体" w:cs="Narkisim"/>
          <w:sz w:val="24"/>
        </w:rPr>
        <w:t>6.2.2报价按招标文件中价格表的格式填写，以人民币报价。</w:t>
      </w:r>
    </w:p>
    <w:p w14:paraId="613C8290">
      <w:pPr>
        <w:spacing w:line="440" w:lineRule="exact"/>
        <w:ind w:firstLine="480" w:firstLineChars="200"/>
        <w:rPr>
          <w:rFonts w:hint="eastAsia" w:ascii="宋体" w:hAnsi="宋体" w:cs="Narkisim"/>
          <w:sz w:val="24"/>
        </w:rPr>
      </w:pPr>
      <w:r>
        <w:rPr>
          <w:rFonts w:hint="eastAsia" w:ascii="宋体" w:hAnsi="宋体" w:cs="Narkisim"/>
          <w:sz w:val="24"/>
        </w:rPr>
        <w:t>6.2.3投标人的价格必须保证在投标有效期及服务期限内固定不变。</w:t>
      </w:r>
    </w:p>
    <w:p w14:paraId="2C48E90E">
      <w:pPr>
        <w:spacing w:line="440" w:lineRule="exact"/>
        <w:ind w:firstLine="480" w:firstLineChars="200"/>
        <w:rPr>
          <w:rFonts w:hint="eastAsia" w:ascii="宋体" w:hAnsi="宋体" w:cs="Narkisim"/>
          <w:sz w:val="24"/>
        </w:rPr>
      </w:pPr>
      <w:r>
        <w:rPr>
          <w:rFonts w:hint="eastAsia" w:ascii="宋体" w:hAnsi="宋体" w:cs="Narkisim"/>
          <w:sz w:val="24"/>
        </w:rPr>
        <w:t>6.2.4不接受任何变通或有任何选择性的报价。报价必须唯一、确定、严格。当在单价和总价之间出现任何差异时，以单价为准，除非单价有明显的小数点错误，则以合计价格修正单价。</w:t>
      </w:r>
    </w:p>
    <w:p w14:paraId="25CFD812">
      <w:pPr>
        <w:spacing w:line="440" w:lineRule="exact"/>
        <w:ind w:firstLine="480" w:firstLineChars="200"/>
        <w:rPr>
          <w:rFonts w:hint="eastAsia" w:ascii="宋体" w:hAnsi="宋体" w:cs="Narkisim"/>
          <w:sz w:val="24"/>
        </w:rPr>
      </w:pPr>
      <w:r>
        <w:rPr>
          <w:rFonts w:hint="eastAsia" w:ascii="宋体" w:hAnsi="宋体" w:cs="Narkisim"/>
          <w:sz w:val="24"/>
        </w:rPr>
        <w:t>6.2.5投标人不得以低于成本的报价竞标，也不得以其他方式弄虚作假，骗取中标。</w:t>
      </w:r>
    </w:p>
    <w:p w14:paraId="1FAD546C">
      <w:pPr>
        <w:tabs>
          <w:tab w:val="left" w:pos="1185"/>
        </w:tabs>
        <w:spacing w:line="440" w:lineRule="exact"/>
        <w:ind w:firstLine="480" w:firstLineChars="200"/>
        <w:rPr>
          <w:rFonts w:hint="eastAsia" w:ascii="宋体" w:hAnsi="宋体" w:cs="Narkisim"/>
          <w:b/>
          <w:sz w:val="24"/>
        </w:rPr>
      </w:pPr>
      <w:r>
        <w:rPr>
          <w:rFonts w:hint="eastAsia" w:ascii="宋体" w:hAnsi="宋体" w:cs="Narkisim"/>
          <w:sz w:val="24"/>
        </w:rPr>
        <w:t xml:space="preserve">6.2.6 </w:t>
      </w:r>
      <w:r>
        <w:rPr>
          <w:rFonts w:hint="eastAsia" w:ascii="宋体" w:hAnsi="宋体" w:cs="Narkisim"/>
          <w:b/>
          <w:sz w:val="24"/>
        </w:rPr>
        <w:t>招标代理费：</w:t>
      </w:r>
    </w:p>
    <w:p w14:paraId="1C364A05">
      <w:pPr>
        <w:tabs>
          <w:tab w:val="left" w:pos="1185"/>
        </w:tabs>
        <w:spacing w:line="440" w:lineRule="exact"/>
        <w:ind w:firstLine="482" w:firstLineChars="200"/>
        <w:rPr>
          <w:rFonts w:hint="eastAsia" w:ascii="宋体" w:hAnsi="宋体" w:eastAsia="宋体" w:cs="Narkisim"/>
          <w:b/>
          <w:sz w:val="24"/>
          <w:lang w:val="en-US" w:eastAsia="zh-CN"/>
        </w:rPr>
      </w:pPr>
      <w:r>
        <w:rPr>
          <w:rFonts w:hint="eastAsia" w:ascii="宋体" w:hAnsi="宋体" w:cs="Narkisim"/>
          <w:b/>
          <w:sz w:val="24"/>
        </w:rPr>
        <w:t>招标代理服务费的计算参照“国家计委关于印发《招标代理服务收费管理暂行办法》的通知”（计价格[2002]1980号）和“国家发展改革委办公厅关于招标代理服务收费有关问题的通知”（ 发改价格[2011]534号）文件规定收取。(代理服务费不足</w:t>
      </w:r>
      <w:r>
        <w:rPr>
          <w:rFonts w:hint="eastAsia" w:ascii="宋体" w:hAnsi="宋体" w:cs="Narkisim"/>
          <w:b/>
          <w:sz w:val="24"/>
          <w:lang w:val="en-US" w:eastAsia="zh-CN"/>
        </w:rPr>
        <w:t>2</w:t>
      </w:r>
      <w:r>
        <w:rPr>
          <w:rFonts w:hint="eastAsia" w:ascii="宋体" w:hAnsi="宋体" w:cs="Narkisim"/>
          <w:b/>
          <w:sz w:val="24"/>
        </w:rPr>
        <w:t>000元的按</w:t>
      </w:r>
      <w:r>
        <w:rPr>
          <w:rFonts w:hint="eastAsia" w:ascii="宋体" w:hAnsi="宋体" w:cs="Narkisim"/>
          <w:b/>
          <w:sz w:val="24"/>
          <w:lang w:val="en-US" w:eastAsia="zh-CN"/>
        </w:rPr>
        <w:t>2</w:t>
      </w:r>
      <w:r>
        <w:rPr>
          <w:rFonts w:hint="eastAsia" w:ascii="宋体" w:hAnsi="宋体" w:cs="Narkisim"/>
          <w:b/>
          <w:sz w:val="24"/>
        </w:rPr>
        <w:t>000元收取)</w:t>
      </w:r>
      <w:r>
        <w:rPr>
          <w:rFonts w:hint="eastAsia" w:ascii="宋体" w:hAnsi="宋体" w:cs="Narkisim"/>
          <w:b/>
          <w:sz w:val="24"/>
          <w:lang w:val="en-US" w:eastAsia="zh-CN"/>
        </w:rPr>
        <w:t>.</w:t>
      </w:r>
    </w:p>
    <w:p w14:paraId="7E50F954">
      <w:pPr>
        <w:spacing w:line="440" w:lineRule="exact"/>
        <w:ind w:firstLine="590" w:firstLineChars="245"/>
        <w:rPr>
          <w:rFonts w:hint="eastAsia" w:ascii="宋体" w:hAnsi="宋体" w:cs="Narkisim"/>
          <w:b/>
          <w:sz w:val="24"/>
        </w:rPr>
      </w:pPr>
      <w:r>
        <w:rPr>
          <w:rFonts w:hint="eastAsia" w:ascii="宋体" w:hAnsi="宋体" w:cs="Narkisim"/>
          <w:b/>
          <w:sz w:val="24"/>
        </w:rPr>
        <w:t>6.3为了防止本次招标的投标报价过高，超出招标人为本次采购项目的资金支付能力，招标人依据主管部门的批复为本次采购的设定了最高投标限价（即采购预算），如果投标人的投标报价高于本公开招标文件规定的“最高投标限价”，其投标文件将被拒绝；如果所有投标人的投标报价均高于“最高投标限价”，招标人有权重新组织采购。</w:t>
      </w:r>
    </w:p>
    <w:p w14:paraId="59D4E8B9">
      <w:pPr>
        <w:spacing w:line="440" w:lineRule="exact"/>
        <w:ind w:firstLine="482" w:firstLineChars="200"/>
        <w:rPr>
          <w:rFonts w:hint="eastAsia" w:ascii="宋体" w:hAnsi="宋体" w:cs="Narkisim"/>
          <w:b/>
          <w:sz w:val="24"/>
        </w:rPr>
      </w:pPr>
      <w:r>
        <w:rPr>
          <w:rFonts w:hint="eastAsia" w:ascii="宋体" w:hAnsi="宋体" w:cs="Narkisim"/>
          <w:b/>
          <w:sz w:val="24"/>
        </w:rPr>
        <w:t>7. 服务计划</w:t>
      </w:r>
    </w:p>
    <w:p w14:paraId="0CC54E8D">
      <w:pPr>
        <w:spacing w:line="440" w:lineRule="exact"/>
        <w:ind w:firstLine="480" w:firstLineChars="200"/>
        <w:rPr>
          <w:rFonts w:hint="eastAsia" w:ascii="宋体" w:hAnsi="宋体" w:cs="Narkisim"/>
          <w:sz w:val="24"/>
        </w:rPr>
      </w:pPr>
      <w:r>
        <w:rPr>
          <w:rFonts w:hint="eastAsia" w:ascii="宋体" w:hAnsi="宋体" w:cs="Narkisim"/>
          <w:sz w:val="24"/>
        </w:rPr>
        <w:t>投标人可以针对本次招标项目的实际需求拟定完善的服务计划。</w:t>
      </w:r>
    </w:p>
    <w:p w14:paraId="3955160E">
      <w:pPr>
        <w:spacing w:line="440" w:lineRule="exact"/>
        <w:ind w:firstLine="482" w:firstLineChars="200"/>
        <w:rPr>
          <w:rFonts w:hint="eastAsia" w:ascii="宋体" w:hAnsi="宋体" w:cs="Narkisim"/>
          <w:b/>
          <w:sz w:val="24"/>
        </w:rPr>
      </w:pPr>
      <w:r>
        <w:rPr>
          <w:rFonts w:hint="eastAsia" w:ascii="宋体" w:hAnsi="宋体" w:cs="Narkisim"/>
          <w:b/>
          <w:sz w:val="24"/>
        </w:rPr>
        <w:t>8. 投标有效期</w:t>
      </w:r>
    </w:p>
    <w:p w14:paraId="56961F28">
      <w:pPr>
        <w:spacing w:line="440" w:lineRule="exact"/>
        <w:ind w:firstLine="480" w:firstLineChars="200"/>
        <w:rPr>
          <w:rFonts w:hint="eastAsia" w:ascii="宋体" w:hAnsi="宋体" w:cs="Narkisim"/>
          <w:sz w:val="24"/>
        </w:rPr>
      </w:pPr>
      <w:r>
        <w:rPr>
          <w:rFonts w:hint="eastAsia" w:ascii="宋体" w:hAnsi="宋体" w:cs="Narkisim"/>
          <w:sz w:val="24"/>
        </w:rPr>
        <w:t>8.1　投标文件从开标之日起，投标有效期为</w:t>
      </w:r>
      <w:r>
        <w:rPr>
          <w:rFonts w:hint="eastAsia" w:ascii="宋体" w:hAnsi="宋体" w:cs="Narkisim"/>
          <w:sz w:val="24"/>
          <w:u w:val="single"/>
        </w:rPr>
        <w:t xml:space="preserve"> 90</w:t>
      </w:r>
      <w:r>
        <w:rPr>
          <w:rFonts w:hint="eastAsia" w:ascii="宋体" w:hAnsi="宋体" w:cs="Narkisim"/>
          <w:sz w:val="24"/>
        </w:rPr>
        <w:t>日历日（如不满足将导致废标）。</w:t>
      </w:r>
    </w:p>
    <w:p w14:paraId="22762343">
      <w:pPr>
        <w:spacing w:line="440" w:lineRule="exact"/>
        <w:ind w:firstLine="480" w:firstLineChars="200"/>
        <w:rPr>
          <w:rFonts w:hint="eastAsia" w:ascii="宋体" w:hAnsi="宋体" w:cs="Narkisim"/>
          <w:sz w:val="24"/>
        </w:rPr>
      </w:pPr>
      <w:r>
        <w:rPr>
          <w:rFonts w:hint="eastAsia" w:ascii="宋体" w:hAnsi="宋体" w:cs="Narkisim"/>
          <w:sz w:val="24"/>
        </w:rPr>
        <w:t>8.2　在特殊情况下，招标方可与投标人协商延长投标文件的有效期。</w:t>
      </w:r>
    </w:p>
    <w:p w14:paraId="11EB5B35">
      <w:pPr>
        <w:spacing w:line="440" w:lineRule="exact"/>
        <w:ind w:firstLine="482" w:firstLineChars="200"/>
        <w:rPr>
          <w:rFonts w:hint="eastAsia" w:ascii="宋体" w:hAnsi="宋体" w:cs="Narkisim"/>
          <w:b/>
          <w:sz w:val="24"/>
        </w:rPr>
      </w:pPr>
      <w:r>
        <w:rPr>
          <w:rFonts w:hint="eastAsia" w:ascii="宋体" w:hAnsi="宋体" w:cs="Narkisim"/>
          <w:b/>
          <w:sz w:val="24"/>
        </w:rPr>
        <w:t>9. 投标文件的签署规定</w:t>
      </w:r>
    </w:p>
    <w:p w14:paraId="10A532DA">
      <w:pPr>
        <w:spacing w:line="440" w:lineRule="exact"/>
        <w:ind w:firstLine="480" w:firstLineChars="200"/>
        <w:rPr>
          <w:rFonts w:hint="eastAsia" w:ascii="宋体" w:hAnsi="宋体" w:cs="Narkisim"/>
          <w:sz w:val="24"/>
        </w:rPr>
      </w:pPr>
      <w:r>
        <w:rPr>
          <w:rFonts w:hint="eastAsia" w:ascii="宋体" w:hAnsi="宋体" w:cs="Narkisim"/>
          <w:sz w:val="24"/>
        </w:rPr>
        <w:t>9.1　投标文件的页面必须用印刷体打印。</w:t>
      </w:r>
    </w:p>
    <w:p w14:paraId="62F50BF3">
      <w:pPr>
        <w:spacing w:line="440" w:lineRule="exact"/>
        <w:ind w:firstLine="480" w:firstLineChars="200"/>
        <w:rPr>
          <w:rFonts w:hint="eastAsia" w:ascii="宋体" w:hAnsi="宋体" w:cs="Narkisim"/>
          <w:sz w:val="24"/>
        </w:rPr>
      </w:pPr>
      <w:r>
        <w:rPr>
          <w:rFonts w:hint="eastAsia" w:ascii="宋体" w:hAnsi="宋体" w:cs="Narkisim"/>
          <w:sz w:val="24"/>
        </w:rPr>
        <w:t>9.2　投标文件应清楚工整，不允许修改。</w:t>
      </w:r>
    </w:p>
    <w:p w14:paraId="2D982BC8">
      <w:pPr>
        <w:spacing w:line="440" w:lineRule="exact"/>
        <w:ind w:firstLine="480" w:firstLineChars="200"/>
        <w:rPr>
          <w:rFonts w:hint="eastAsia" w:ascii="宋体" w:hAnsi="宋体" w:cs="Narkisim"/>
          <w:sz w:val="24"/>
        </w:rPr>
      </w:pPr>
      <w:r>
        <w:rPr>
          <w:rFonts w:hint="eastAsia" w:ascii="宋体" w:hAnsi="宋体" w:cs="Narkisim"/>
          <w:sz w:val="24"/>
        </w:rPr>
        <w:t>9.3　投标文件应由法人代表或法人授权代表在规定的签章处逐一签署或加盖单位公章，投标文件方为有效。</w:t>
      </w:r>
    </w:p>
    <w:p w14:paraId="5F5552C0">
      <w:pPr>
        <w:spacing w:line="440" w:lineRule="exact"/>
        <w:ind w:firstLine="482" w:firstLineChars="200"/>
        <w:rPr>
          <w:rFonts w:hint="eastAsia" w:ascii="宋体" w:hAnsi="宋体" w:cs="Narkisim"/>
          <w:b/>
          <w:sz w:val="24"/>
        </w:rPr>
      </w:pPr>
      <w:r>
        <w:rPr>
          <w:rFonts w:hint="eastAsia" w:ascii="宋体" w:hAnsi="宋体" w:cs="Narkisim"/>
          <w:b/>
          <w:sz w:val="24"/>
        </w:rPr>
        <w:t xml:space="preserve">10. 投标保证金 </w:t>
      </w:r>
    </w:p>
    <w:p w14:paraId="4B912FDB">
      <w:pPr>
        <w:spacing w:line="440" w:lineRule="exact"/>
        <w:ind w:firstLine="480" w:firstLineChars="200"/>
        <w:rPr>
          <w:rFonts w:hint="eastAsia" w:ascii="宋体" w:hAnsi="宋体" w:cs="Narkisim"/>
          <w:sz w:val="24"/>
        </w:rPr>
      </w:pPr>
      <w:r>
        <w:rPr>
          <w:rFonts w:hint="eastAsia" w:ascii="宋体" w:hAnsi="宋体" w:cs="Narkisim"/>
          <w:sz w:val="24"/>
        </w:rPr>
        <w:t>10.1  招标方因投标人的违规行为而受到损害时将不予退还投标人的投标保证金，将其作为所受损害的补偿。</w:t>
      </w:r>
    </w:p>
    <w:p w14:paraId="73468E92">
      <w:pPr>
        <w:spacing w:line="440" w:lineRule="exact"/>
        <w:ind w:firstLine="480" w:firstLineChars="200"/>
        <w:rPr>
          <w:rFonts w:hint="eastAsia" w:ascii="宋体" w:hAnsi="宋体" w:cs="Narkisim"/>
          <w:sz w:val="24"/>
        </w:rPr>
      </w:pPr>
      <w:r>
        <w:rPr>
          <w:rFonts w:hint="eastAsia" w:ascii="宋体" w:hAnsi="宋体" w:cs="Narkisim"/>
          <w:sz w:val="24"/>
        </w:rPr>
        <w:t>10.2  投标人应提交投标保证金（汇款时应写明项目名称及项目编号）</w:t>
      </w:r>
    </w:p>
    <w:p w14:paraId="65FE0187">
      <w:pPr>
        <w:spacing w:line="440" w:lineRule="exact"/>
        <w:ind w:firstLine="480"/>
        <w:jc w:val="center"/>
        <w:rPr>
          <w:rFonts w:hint="eastAsia" w:ascii="宋体" w:hAnsi="宋体" w:cs="Narkisim"/>
          <w:b/>
          <w:sz w:val="32"/>
          <w:szCs w:val="32"/>
        </w:rPr>
      </w:pPr>
    </w:p>
    <w:p w14:paraId="16F59D36">
      <w:pPr>
        <w:spacing w:line="440" w:lineRule="exact"/>
        <w:ind w:firstLine="480"/>
        <w:jc w:val="center"/>
        <w:rPr>
          <w:rFonts w:hint="eastAsia" w:ascii="宋体" w:hAnsi="宋体" w:cs="Narkisim"/>
          <w:b/>
          <w:sz w:val="32"/>
          <w:szCs w:val="32"/>
        </w:rPr>
      </w:pPr>
      <w:r>
        <w:rPr>
          <w:rFonts w:hint="eastAsia" w:ascii="宋体" w:hAnsi="宋体" w:cs="Narkisim"/>
          <w:b/>
          <w:sz w:val="32"/>
          <w:szCs w:val="32"/>
        </w:rPr>
        <w:t>第三章  投标文件的递交</w:t>
      </w:r>
    </w:p>
    <w:p w14:paraId="3B269C08">
      <w:pPr>
        <w:spacing w:line="440" w:lineRule="exact"/>
        <w:ind w:firstLine="482" w:firstLineChars="200"/>
        <w:rPr>
          <w:rFonts w:hint="eastAsia" w:ascii="宋体" w:hAnsi="宋体" w:cs="Narkisim"/>
          <w:b/>
          <w:sz w:val="24"/>
        </w:rPr>
      </w:pPr>
      <w:r>
        <w:rPr>
          <w:rFonts w:hint="eastAsia" w:ascii="宋体" w:hAnsi="宋体" w:cs="Narkisim"/>
          <w:b/>
          <w:sz w:val="24"/>
        </w:rPr>
        <w:t>12. 投标文件的密封与标记</w:t>
      </w:r>
    </w:p>
    <w:p w14:paraId="2E156FF6">
      <w:pPr>
        <w:spacing w:line="440" w:lineRule="exact"/>
        <w:ind w:firstLine="480" w:firstLineChars="200"/>
        <w:rPr>
          <w:rFonts w:hint="eastAsia" w:ascii="宋体" w:hAnsi="宋体" w:cs="Narkisim"/>
          <w:sz w:val="24"/>
        </w:rPr>
      </w:pPr>
      <w:r>
        <w:rPr>
          <w:rFonts w:hint="eastAsia" w:ascii="宋体" w:hAnsi="宋体" w:cs="Narkisim"/>
          <w:sz w:val="24"/>
        </w:rPr>
        <w:t xml:space="preserve">12.1  加密的电子响应文件应在递交截止时间前通过政采云平台上传完成。 </w:t>
      </w:r>
    </w:p>
    <w:p w14:paraId="5868872E">
      <w:pPr>
        <w:spacing w:line="440" w:lineRule="exact"/>
        <w:ind w:firstLine="480" w:firstLineChars="200"/>
        <w:rPr>
          <w:rFonts w:hint="eastAsia" w:ascii="宋体" w:hAnsi="宋体" w:cs="Narkisim"/>
          <w:sz w:val="24"/>
        </w:rPr>
      </w:pPr>
      <w:r>
        <w:rPr>
          <w:rFonts w:hint="eastAsia" w:ascii="宋体" w:hAnsi="宋体" w:cs="Narkisim"/>
          <w:sz w:val="24"/>
        </w:rPr>
        <w:t>12.2  响应文件开启当日，供应商无需到达开标现场，仅需通过政采云平台“不见面”开标大厅完成远程解密。大厅操作提示：</w:t>
      </w:r>
    </w:p>
    <w:p w14:paraId="5256DBFA">
      <w:pPr>
        <w:spacing w:line="440" w:lineRule="exact"/>
        <w:ind w:firstLine="840" w:firstLineChars="350"/>
        <w:rPr>
          <w:rFonts w:hint="eastAsia" w:ascii="宋体" w:hAnsi="宋体" w:cs="Narkisim"/>
          <w:sz w:val="24"/>
        </w:rPr>
      </w:pPr>
      <w:r>
        <w:rPr>
          <w:rFonts w:hint="eastAsia" w:ascii="宋体" w:hAnsi="宋体" w:cs="Narkisim"/>
          <w:sz w:val="24"/>
        </w:rPr>
        <w:t>①开标前一小时在系统进行在线签到；</w:t>
      </w:r>
    </w:p>
    <w:p w14:paraId="218B6C89">
      <w:pPr>
        <w:spacing w:line="440" w:lineRule="exact"/>
        <w:ind w:firstLine="840" w:firstLineChars="350"/>
        <w:rPr>
          <w:rFonts w:hint="eastAsia" w:ascii="宋体" w:hAnsi="宋体" w:cs="Narkisim"/>
          <w:sz w:val="24"/>
        </w:rPr>
      </w:pPr>
      <w:r>
        <w:rPr>
          <w:rFonts w:hint="eastAsia" w:ascii="宋体" w:hAnsi="宋体" w:cs="Narkisim"/>
          <w:sz w:val="24"/>
        </w:rPr>
        <w:t>②30分钟内完成在线解密；</w:t>
      </w:r>
    </w:p>
    <w:p w14:paraId="7D53AB48">
      <w:pPr>
        <w:spacing w:line="440" w:lineRule="exact"/>
        <w:ind w:firstLine="840" w:firstLineChars="350"/>
        <w:rPr>
          <w:rFonts w:hint="eastAsia" w:ascii="宋体" w:hAnsi="宋体" w:cs="Narkisim"/>
          <w:sz w:val="24"/>
        </w:rPr>
      </w:pPr>
      <w:r>
        <w:rPr>
          <w:rFonts w:hint="eastAsia" w:ascii="宋体" w:hAnsi="宋体" w:cs="Narkisim"/>
          <w:sz w:val="24"/>
        </w:rPr>
        <w:t>③开标结束后30分钟内完成“开标一览表”在线签章。注意：如未在规定时间进行以上操作，将导致投标（响应）无效。</w:t>
      </w:r>
    </w:p>
    <w:p w14:paraId="289A192D">
      <w:pPr>
        <w:spacing w:line="440" w:lineRule="exact"/>
        <w:ind w:firstLine="480" w:firstLineChars="200"/>
        <w:rPr>
          <w:rFonts w:hint="eastAsia" w:ascii="宋体" w:hAnsi="宋体" w:cs="Narkisim"/>
          <w:sz w:val="24"/>
        </w:rPr>
      </w:pPr>
      <w:r>
        <w:rPr>
          <w:rFonts w:hint="eastAsia" w:ascii="宋体" w:hAnsi="宋体" w:cs="Narkisim"/>
          <w:sz w:val="24"/>
        </w:rPr>
        <w:t>12.3  当出现下列情形之一，投标文件将予以退回：</w:t>
      </w:r>
    </w:p>
    <w:p w14:paraId="1F72D910">
      <w:pPr>
        <w:spacing w:line="440" w:lineRule="exact"/>
        <w:ind w:firstLine="480" w:firstLineChars="200"/>
        <w:rPr>
          <w:rFonts w:hint="eastAsia" w:ascii="宋体" w:hAnsi="宋体" w:cs="Narkisim"/>
          <w:sz w:val="24"/>
        </w:rPr>
      </w:pPr>
      <w:r>
        <w:rPr>
          <w:rFonts w:hint="eastAsia" w:ascii="宋体" w:hAnsi="宋体" w:cs="Narkisim"/>
          <w:sz w:val="24"/>
        </w:rPr>
        <w:t>（1）供应商在投标文件递交截止时间前未成功上传加密电子投标文件；</w:t>
      </w:r>
    </w:p>
    <w:p w14:paraId="437825E9">
      <w:pPr>
        <w:spacing w:line="440" w:lineRule="exact"/>
        <w:ind w:firstLine="480" w:firstLineChars="200"/>
        <w:rPr>
          <w:rFonts w:hint="eastAsia" w:ascii="宋体" w:hAnsi="宋体" w:cs="Narkisim"/>
          <w:sz w:val="24"/>
        </w:rPr>
      </w:pPr>
      <w:r>
        <w:rPr>
          <w:rFonts w:hint="eastAsia" w:ascii="宋体" w:hAnsi="宋体" w:cs="Narkisim"/>
          <w:sz w:val="24"/>
        </w:rPr>
        <w:t>（2）供应商使用解密的CA数字证书与上传加密投标文件使用的CA数字证书不一致；</w:t>
      </w:r>
    </w:p>
    <w:p w14:paraId="4E137ED4">
      <w:pPr>
        <w:spacing w:line="440" w:lineRule="exact"/>
        <w:ind w:firstLine="480" w:firstLineChars="200"/>
        <w:rPr>
          <w:rFonts w:hint="eastAsia" w:ascii="宋体" w:hAnsi="宋体" w:cs="Narkisim"/>
          <w:sz w:val="24"/>
        </w:rPr>
      </w:pPr>
      <w:r>
        <w:rPr>
          <w:rFonts w:hint="eastAsia" w:ascii="宋体" w:hAnsi="宋体" w:cs="Narkisim"/>
          <w:sz w:val="24"/>
        </w:rPr>
        <w:t>（3）供应商解密时CA数字证书已过期，导致无法正常解密；</w:t>
      </w:r>
    </w:p>
    <w:p w14:paraId="2EBFB6D1">
      <w:pPr>
        <w:spacing w:line="440" w:lineRule="exact"/>
        <w:ind w:firstLine="480" w:firstLineChars="200"/>
        <w:rPr>
          <w:rFonts w:hint="eastAsia" w:ascii="宋体" w:hAnsi="宋体" w:cs="Narkisim"/>
          <w:sz w:val="24"/>
        </w:rPr>
      </w:pPr>
      <w:r>
        <w:rPr>
          <w:rFonts w:hint="eastAsia" w:ascii="宋体" w:hAnsi="宋体" w:cs="Narkisim"/>
          <w:sz w:val="24"/>
        </w:rPr>
        <w:t>（4）加密投标文件时，CA数字证书未过期，解密时，显示CA数字证书已过期，导致无法正常解密；</w:t>
      </w:r>
    </w:p>
    <w:p w14:paraId="6C88B803">
      <w:pPr>
        <w:spacing w:line="440" w:lineRule="exact"/>
        <w:ind w:firstLine="480" w:firstLineChars="200"/>
        <w:rPr>
          <w:rFonts w:hint="eastAsia" w:ascii="宋体" w:hAnsi="宋体" w:cs="Narkisim"/>
          <w:sz w:val="24"/>
        </w:rPr>
      </w:pPr>
      <w:r>
        <w:rPr>
          <w:rFonts w:hint="eastAsia" w:ascii="宋体" w:hAnsi="宋体" w:cs="Narkisim"/>
          <w:sz w:val="24"/>
        </w:rPr>
        <w:t>（5）未在规定的投标文件解密时间内进行解密的；</w:t>
      </w:r>
    </w:p>
    <w:p w14:paraId="4A975DF6">
      <w:pPr>
        <w:spacing w:line="440" w:lineRule="exact"/>
        <w:ind w:firstLine="480" w:firstLineChars="200"/>
        <w:rPr>
          <w:rFonts w:hint="eastAsia" w:ascii="宋体" w:hAnsi="宋体" w:cs="Narkisim"/>
          <w:sz w:val="24"/>
        </w:rPr>
      </w:pPr>
      <w:r>
        <w:rPr>
          <w:rFonts w:hint="eastAsia" w:ascii="宋体" w:hAnsi="宋体" w:cs="Narkisim"/>
          <w:sz w:val="24"/>
        </w:rPr>
        <w:t>（6）供应商个人原因导致无法解密的其他情形。</w:t>
      </w:r>
    </w:p>
    <w:p w14:paraId="3279C0AF">
      <w:pPr>
        <w:spacing w:line="440" w:lineRule="exact"/>
        <w:ind w:firstLine="480" w:firstLineChars="200"/>
        <w:rPr>
          <w:rFonts w:hint="eastAsia" w:ascii="宋体" w:hAnsi="宋体" w:cs="Narkisim"/>
          <w:sz w:val="24"/>
        </w:rPr>
      </w:pPr>
      <w:r>
        <w:rPr>
          <w:rFonts w:hint="eastAsia" w:ascii="宋体" w:hAnsi="宋体" w:cs="Narkisim"/>
          <w:sz w:val="24"/>
        </w:rPr>
        <w:t>12.4  供应商需在投标截止时间前自行测试开标时使用的计算机，如因供应商自身原因导致投标文件解密失败的，由供应商自行承担相应后果。</w:t>
      </w:r>
    </w:p>
    <w:p w14:paraId="130566C0">
      <w:pPr>
        <w:spacing w:line="440" w:lineRule="exact"/>
        <w:ind w:firstLine="482" w:firstLineChars="200"/>
        <w:rPr>
          <w:rFonts w:hint="eastAsia" w:ascii="宋体" w:hAnsi="宋体" w:cs="Narkisim"/>
          <w:b/>
          <w:sz w:val="24"/>
        </w:rPr>
      </w:pPr>
      <w:r>
        <w:rPr>
          <w:rFonts w:hint="eastAsia" w:ascii="宋体" w:hAnsi="宋体" w:cs="Narkisim"/>
          <w:b/>
          <w:sz w:val="24"/>
        </w:rPr>
        <w:t>13. 投标截止时间</w:t>
      </w:r>
    </w:p>
    <w:p w14:paraId="3C9DEF26">
      <w:pPr>
        <w:spacing w:line="440" w:lineRule="exact"/>
        <w:ind w:firstLine="480" w:firstLineChars="200"/>
        <w:rPr>
          <w:rFonts w:hint="eastAsia" w:ascii="宋体" w:hAnsi="宋体" w:cs="Narkisim"/>
          <w:sz w:val="24"/>
        </w:rPr>
      </w:pPr>
      <w:r>
        <w:rPr>
          <w:rFonts w:hint="eastAsia" w:ascii="宋体" w:hAnsi="宋体" w:cs="Narkisim"/>
          <w:sz w:val="24"/>
        </w:rPr>
        <w:t>13.1  投标文件的递交截止日期为公开招标公告所规定的时间。</w:t>
      </w:r>
    </w:p>
    <w:p w14:paraId="0E5E21C1">
      <w:pPr>
        <w:spacing w:line="440" w:lineRule="exact"/>
        <w:ind w:firstLine="480" w:firstLineChars="200"/>
        <w:rPr>
          <w:rFonts w:hint="eastAsia" w:ascii="宋体" w:hAnsi="宋体" w:cs="Narkisim"/>
          <w:sz w:val="24"/>
        </w:rPr>
      </w:pPr>
      <w:r>
        <w:rPr>
          <w:rFonts w:hint="eastAsia" w:ascii="宋体" w:hAnsi="宋体" w:cs="Narkisim"/>
          <w:sz w:val="24"/>
        </w:rPr>
        <w:t>13.2  出现因公开招标文件的修改而推迟投标截止时间的情况时，投标供应商则须按招标人的变更公告通知重新规定的投标时间递交。</w:t>
      </w:r>
    </w:p>
    <w:p w14:paraId="35F80A88">
      <w:pPr>
        <w:spacing w:line="440" w:lineRule="exact"/>
        <w:ind w:firstLine="482" w:firstLineChars="200"/>
        <w:rPr>
          <w:rFonts w:hint="eastAsia" w:ascii="宋体" w:hAnsi="宋体" w:cs="Narkisim"/>
          <w:b/>
          <w:sz w:val="24"/>
        </w:rPr>
      </w:pPr>
      <w:r>
        <w:rPr>
          <w:rFonts w:hint="eastAsia" w:ascii="宋体" w:hAnsi="宋体" w:cs="Narkisim"/>
          <w:b/>
          <w:sz w:val="24"/>
        </w:rPr>
        <w:t>14．投标文件的修改和撤销</w:t>
      </w:r>
    </w:p>
    <w:p w14:paraId="56CEBB97">
      <w:pPr>
        <w:spacing w:line="440" w:lineRule="exact"/>
        <w:ind w:firstLine="480" w:firstLineChars="200"/>
        <w:rPr>
          <w:rFonts w:hint="eastAsia" w:ascii="宋体" w:hAnsi="宋体" w:cs="Narkisim"/>
          <w:sz w:val="24"/>
        </w:rPr>
      </w:pPr>
      <w:r>
        <w:rPr>
          <w:rFonts w:hint="eastAsia" w:ascii="宋体" w:hAnsi="宋体" w:cs="Narkisim"/>
          <w:sz w:val="24"/>
        </w:rPr>
        <w:t>14.1  投标文件上传成功后，在投标截止时间前，供应商可撤回投标文件，修改内容。</w:t>
      </w:r>
    </w:p>
    <w:p w14:paraId="448F24DB">
      <w:pPr>
        <w:spacing w:line="440" w:lineRule="exact"/>
        <w:ind w:firstLine="482" w:firstLineChars="200"/>
        <w:rPr>
          <w:rFonts w:hint="eastAsia" w:ascii="宋体" w:hAnsi="宋体" w:cs="Narkisim"/>
          <w:b/>
          <w:bCs/>
          <w:sz w:val="24"/>
        </w:rPr>
      </w:pPr>
      <w:r>
        <w:rPr>
          <w:rFonts w:hint="eastAsia" w:ascii="宋体" w:hAnsi="宋体" w:cs="Narkisim"/>
          <w:b/>
          <w:bCs/>
          <w:sz w:val="24"/>
        </w:rPr>
        <w:t>操作路径：登录政采云平台-【项目采购】-【投标文件上传】</w:t>
      </w:r>
    </w:p>
    <w:p w14:paraId="77DE9BF5">
      <w:pPr>
        <w:spacing w:line="440" w:lineRule="exact"/>
        <w:ind w:firstLine="480" w:firstLineChars="200"/>
        <w:rPr>
          <w:rFonts w:hint="eastAsia" w:ascii="宋体" w:hAnsi="宋体" w:cs="Narkisim"/>
          <w:sz w:val="24"/>
        </w:rPr>
      </w:pPr>
      <w:r>
        <w:rPr>
          <w:rFonts w:hint="eastAsia" w:ascii="宋体" w:hAnsi="宋体" w:cs="Narkisim"/>
          <w:sz w:val="24"/>
        </w:rPr>
        <w:t>具体操作：在进行中标签页下，选择状态为已上传，在操作栏点击[撤回]按钮进行撤回；也可点击[查看]按钮，点击页面右上角的[撤回]按钮进行撤回。</w:t>
      </w:r>
    </w:p>
    <w:p w14:paraId="2ACD46BF">
      <w:pPr>
        <w:spacing w:line="440" w:lineRule="exact"/>
        <w:ind w:firstLine="480" w:firstLineChars="200"/>
        <w:rPr>
          <w:rFonts w:hint="eastAsia" w:ascii="宋体" w:hAnsi="宋体" w:cs="Narkisim"/>
          <w:b/>
          <w:sz w:val="32"/>
          <w:szCs w:val="32"/>
        </w:rPr>
      </w:pPr>
      <w:r>
        <w:rPr>
          <w:rFonts w:hint="eastAsia" w:ascii="宋体" w:hAnsi="宋体" w:cs="Narkisim"/>
          <w:sz w:val="24"/>
        </w:rPr>
        <w:t>14.2  投标供应商不得在开标后至投标有效期期满前撤销投标文件。否则招标人将没收其投标保证金。</w:t>
      </w:r>
    </w:p>
    <w:p w14:paraId="7733CBB6">
      <w:pPr>
        <w:spacing w:line="440" w:lineRule="exact"/>
        <w:jc w:val="center"/>
        <w:rPr>
          <w:rFonts w:hint="eastAsia" w:ascii="宋体" w:hAnsi="宋体" w:cs="Narkisim"/>
          <w:b/>
          <w:sz w:val="32"/>
          <w:szCs w:val="32"/>
        </w:rPr>
      </w:pPr>
      <w:r>
        <w:rPr>
          <w:rFonts w:hint="eastAsia" w:ascii="宋体" w:hAnsi="宋体" w:cs="Narkisim"/>
          <w:b/>
          <w:sz w:val="32"/>
          <w:szCs w:val="32"/>
        </w:rPr>
        <w:t xml:space="preserve">第四章  开 标  </w:t>
      </w:r>
    </w:p>
    <w:p w14:paraId="122A7B61">
      <w:pPr>
        <w:spacing w:line="440" w:lineRule="exact"/>
        <w:ind w:firstLine="482" w:firstLineChars="200"/>
        <w:rPr>
          <w:rFonts w:hint="eastAsia" w:ascii="宋体" w:hAnsi="宋体" w:cs="Narkisim"/>
          <w:b/>
          <w:sz w:val="24"/>
        </w:rPr>
      </w:pPr>
      <w:r>
        <w:rPr>
          <w:rFonts w:hint="eastAsia" w:ascii="宋体" w:hAnsi="宋体" w:cs="Narkisim"/>
          <w:b/>
          <w:sz w:val="24"/>
        </w:rPr>
        <w:t>15.开标</w:t>
      </w:r>
    </w:p>
    <w:p w14:paraId="3DE4643B">
      <w:pPr>
        <w:spacing w:line="440" w:lineRule="exact"/>
        <w:ind w:left="479" w:leftChars="228"/>
        <w:jc w:val="left"/>
        <w:rPr>
          <w:rFonts w:hint="eastAsia" w:ascii="宋体" w:hAnsi="宋体" w:cs="Narkisim"/>
          <w:sz w:val="24"/>
        </w:rPr>
      </w:pPr>
      <w:r>
        <w:rPr>
          <w:rFonts w:hint="eastAsia" w:ascii="宋体" w:hAnsi="宋体" w:cs="Narkisim"/>
          <w:sz w:val="24"/>
        </w:rPr>
        <w:t>15.1　本次招标按公开招标文件中约定的时间和地点进行招标，并邀请所有投标</w:t>
      </w:r>
    </w:p>
    <w:p w14:paraId="45E4B3F0">
      <w:pPr>
        <w:spacing w:line="440" w:lineRule="exact"/>
        <w:jc w:val="left"/>
        <w:rPr>
          <w:rFonts w:hint="eastAsia" w:ascii="宋体" w:hAnsi="宋体" w:cs="Narkisim"/>
          <w:sz w:val="24"/>
        </w:rPr>
      </w:pPr>
      <w:r>
        <w:rPr>
          <w:rFonts w:hint="eastAsia" w:ascii="宋体" w:hAnsi="宋体" w:cs="Narkisim"/>
          <w:sz w:val="24"/>
        </w:rPr>
        <w:t>供应商的法定代表人或其授权人参加。</w:t>
      </w:r>
    </w:p>
    <w:p w14:paraId="0A52F82A">
      <w:pPr>
        <w:spacing w:line="440" w:lineRule="exact"/>
        <w:ind w:left="479" w:leftChars="228"/>
        <w:jc w:val="left"/>
        <w:rPr>
          <w:rFonts w:hint="eastAsia" w:ascii="宋体" w:hAnsi="宋体" w:cs="Narkisim"/>
          <w:sz w:val="24"/>
        </w:rPr>
      </w:pPr>
      <w:r>
        <w:rPr>
          <w:rFonts w:hint="eastAsia" w:ascii="宋体" w:hAnsi="宋体" w:cs="Narkisim"/>
          <w:sz w:val="24"/>
        </w:rPr>
        <w:t>15.2　开标时将通过政采云平台“不见面”开标大厅对投标文件完成远程解密，</w:t>
      </w:r>
    </w:p>
    <w:p w14:paraId="0D7CF6D8">
      <w:pPr>
        <w:spacing w:line="440" w:lineRule="exact"/>
        <w:jc w:val="left"/>
        <w:rPr>
          <w:rFonts w:hint="eastAsia" w:ascii="宋体" w:hAnsi="宋体" w:cs="Narkisim"/>
          <w:sz w:val="24"/>
        </w:rPr>
      </w:pPr>
      <w:r>
        <w:rPr>
          <w:rFonts w:hint="eastAsia" w:ascii="宋体" w:hAnsi="宋体" w:cs="Narkisim"/>
          <w:sz w:val="24"/>
        </w:rPr>
        <w:t>并在解密后进行唱标。唱标以投标供应商提交的投标文件中“投标报价一览表”的内容为准，并对唱标内容作以记录。</w:t>
      </w:r>
    </w:p>
    <w:p w14:paraId="50453BC8">
      <w:pPr>
        <w:spacing w:line="440" w:lineRule="exact"/>
        <w:ind w:left="479" w:leftChars="228"/>
        <w:jc w:val="left"/>
        <w:rPr>
          <w:rFonts w:hint="eastAsia" w:ascii="宋体" w:hAnsi="宋体" w:cs="Narkisim"/>
          <w:sz w:val="24"/>
        </w:rPr>
      </w:pPr>
      <w:r>
        <w:rPr>
          <w:rFonts w:hint="eastAsia" w:ascii="宋体" w:hAnsi="宋体" w:cs="Narkisim"/>
          <w:sz w:val="24"/>
        </w:rPr>
        <w:t>若采购人宣读的内容与投标文件不符时，投标供应商有权在开标现场提出异议，</w:t>
      </w:r>
    </w:p>
    <w:p w14:paraId="669D7E92">
      <w:pPr>
        <w:spacing w:line="440" w:lineRule="exact"/>
        <w:jc w:val="left"/>
        <w:rPr>
          <w:rFonts w:hint="eastAsia" w:ascii="宋体" w:hAnsi="宋体" w:cs="Narkisim"/>
          <w:sz w:val="24"/>
        </w:rPr>
      </w:pPr>
      <w:r>
        <w:rPr>
          <w:rFonts w:hint="eastAsia" w:ascii="宋体" w:hAnsi="宋体" w:cs="Narkisim"/>
          <w:sz w:val="24"/>
        </w:rPr>
        <w:t>经监督人员当场核查确认之后，可重新宣读其投标文件。若投标供应商现场未提出异议，则认为投标供应商已确认采购人宣读的结果。</w:t>
      </w:r>
    </w:p>
    <w:p w14:paraId="68A103F9">
      <w:pPr>
        <w:spacing w:line="440" w:lineRule="exact"/>
        <w:ind w:left="479" w:leftChars="228"/>
        <w:jc w:val="left"/>
        <w:rPr>
          <w:rFonts w:hint="eastAsia" w:ascii="宋体" w:hAnsi="宋体" w:cs="Narkisim"/>
          <w:sz w:val="24"/>
        </w:rPr>
      </w:pPr>
      <w:r>
        <w:rPr>
          <w:rFonts w:hint="eastAsia" w:ascii="宋体" w:hAnsi="宋体" w:cs="Narkisim"/>
          <w:sz w:val="24"/>
        </w:rPr>
        <w:t>开标由采购人主持，邀请监督部门人员现场全过程监督。</w:t>
      </w:r>
    </w:p>
    <w:p w14:paraId="438E5B60">
      <w:pPr>
        <w:spacing w:line="440" w:lineRule="exact"/>
        <w:ind w:left="479" w:leftChars="228"/>
        <w:jc w:val="left"/>
        <w:rPr>
          <w:rFonts w:hint="eastAsia" w:ascii="宋体" w:hAnsi="宋体" w:cs="Narkisim"/>
          <w:sz w:val="24"/>
        </w:rPr>
      </w:pPr>
      <w:r>
        <w:rPr>
          <w:rFonts w:hint="eastAsia" w:ascii="宋体" w:hAnsi="宋体" w:cs="Narkisim"/>
          <w:sz w:val="24"/>
        </w:rPr>
        <w:t>15.3　开标和唱标的顺序，按照政采云平台推送的先后顺序依次进行。</w:t>
      </w:r>
    </w:p>
    <w:p w14:paraId="4F5ECC73">
      <w:pPr>
        <w:spacing w:line="440" w:lineRule="exact"/>
        <w:ind w:left="479" w:leftChars="228"/>
        <w:jc w:val="left"/>
        <w:rPr>
          <w:rFonts w:hint="eastAsia" w:ascii="宋体" w:hAnsi="宋体" w:cs="Narkisim"/>
          <w:sz w:val="24"/>
        </w:rPr>
      </w:pPr>
      <w:r>
        <w:rPr>
          <w:rFonts w:hint="eastAsia" w:ascii="宋体" w:hAnsi="宋体" w:cs="Narkisim"/>
          <w:sz w:val="24"/>
        </w:rPr>
        <w:t>15.4  无效的投标文件：</w:t>
      </w:r>
    </w:p>
    <w:p w14:paraId="50E80AD6">
      <w:pPr>
        <w:spacing w:line="440" w:lineRule="exact"/>
        <w:ind w:left="480" w:hanging="480"/>
        <w:jc w:val="left"/>
        <w:rPr>
          <w:rFonts w:hint="eastAsia" w:ascii="宋体" w:hAnsi="宋体" w:cs="Narkisim"/>
          <w:sz w:val="24"/>
        </w:rPr>
      </w:pPr>
      <w:r>
        <w:rPr>
          <w:rFonts w:hint="eastAsia" w:ascii="宋体" w:hAnsi="宋体" w:cs="Narkisim"/>
          <w:sz w:val="24"/>
        </w:rPr>
        <w:t xml:space="preserve"> 开标时，投标文件出现下列情形之一的，应当作为无效投标文件，不得进入评审：</w:t>
      </w:r>
    </w:p>
    <w:p w14:paraId="3E130CEC">
      <w:pPr>
        <w:spacing w:line="440" w:lineRule="exact"/>
        <w:ind w:left="479" w:leftChars="114" w:hanging="240" w:hangingChars="100"/>
        <w:jc w:val="left"/>
        <w:rPr>
          <w:rFonts w:hint="eastAsia" w:ascii="宋体" w:hAnsi="宋体" w:cs="Narkisim"/>
          <w:sz w:val="24"/>
        </w:rPr>
      </w:pPr>
      <w:r>
        <w:rPr>
          <w:rFonts w:hint="eastAsia" w:ascii="宋体" w:hAnsi="宋体" w:cs="Narkisim"/>
          <w:sz w:val="24"/>
        </w:rPr>
        <w:t xml:space="preserve">  15.4.1  未在政采云系统进行在线签到的；</w:t>
      </w:r>
    </w:p>
    <w:p w14:paraId="552F561A">
      <w:pPr>
        <w:spacing w:line="440" w:lineRule="exact"/>
        <w:ind w:left="479" w:leftChars="228"/>
        <w:jc w:val="left"/>
        <w:rPr>
          <w:rFonts w:hint="eastAsia" w:ascii="宋体" w:hAnsi="宋体" w:cs="Narkisim"/>
          <w:sz w:val="24"/>
        </w:rPr>
      </w:pPr>
      <w:r>
        <w:rPr>
          <w:rFonts w:hint="eastAsia" w:ascii="宋体" w:hAnsi="宋体" w:cs="Narkisim"/>
          <w:sz w:val="24"/>
        </w:rPr>
        <w:t>15.4.2  未在30分钟内完成在线解密的；</w:t>
      </w:r>
    </w:p>
    <w:p w14:paraId="3623E73A">
      <w:pPr>
        <w:spacing w:line="440" w:lineRule="exact"/>
        <w:ind w:left="479" w:leftChars="228"/>
        <w:jc w:val="left"/>
        <w:rPr>
          <w:rFonts w:hint="eastAsia" w:ascii="宋体" w:hAnsi="宋体" w:cs="Narkisim"/>
          <w:sz w:val="24"/>
        </w:rPr>
      </w:pPr>
      <w:r>
        <w:rPr>
          <w:rFonts w:hint="eastAsia" w:ascii="宋体" w:hAnsi="宋体" w:cs="Narkisim"/>
          <w:sz w:val="24"/>
        </w:rPr>
        <w:t>15.4.3  唱标结束后30分钟内未完成“开标一览表”在线签章的；</w:t>
      </w:r>
    </w:p>
    <w:p w14:paraId="13966BE5">
      <w:pPr>
        <w:spacing w:line="440" w:lineRule="exact"/>
        <w:ind w:left="479" w:leftChars="228"/>
        <w:jc w:val="left"/>
        <w:rPr>
          <w:rFonts w:hint="eastAsia" w:ascii="宋体" w:hAnsi="宋体" w:cs="Narkisim"/>
          <w:sz w:val="24"/>
        </w:rPr>
      </w:pPr>
      <w:r>
        <w:rPr>
          <w:rFonts w:hint="eastAsia" w:ascii="宋体" w:hAnsi="宋体" w:cs="Narkisim"/>
          <w:sz w:val="24"/>
        </w:rPr>
        <w:t>15.4.4  投标供应商未按照公开招标文件要求提供投标保证金的；</w:t>
      </w:r>
    </w:p>
    <w:p w14:paraId="497A196E">
      <w:pPr>
        <w:spacing w:line="440" w:lineRule="exact"/>
        <w:ind w:left="479" w:leftChars="228"/>
        <w:jc w:val="left"/>
        <w:rPr>
          <w:rFonts w:hint="eastAsia" w:ascii="宋体" w:hAnsi="宋体" w:cs="Narkisim"/>
          <w:b/>
          <w:sz w:val="32"/>
          <w:szCs w:val="32"/>
        </w:rPr>
      </w:pPr>
      <w:r>
        <w:rPr>
          <w:rFonts w:hint="eastAsia" w:ascii="宋体" w:hAnsi="宋体" w:cs="Narkisim"/>
          <w:sz w:val="24"/>
        </w:rPr>
        <w:t>15.4.5  按照本文件第5.1款规定有效证件不齐全的投标供应商的投标文件</w:t>
      </w:r>
    </w:p>
    <w:p w14:paraId="4CDEE4EE">
      <w:pPr>
        <w:spacing w:line="440" w:lineRule="exact"/>
        <w:ind w:left="480" w:hanging="480"/>
        <w:jc w:val="center"/>
        <w:rPr>
          <w:rFonts w:hint="eastAsia" w:ascii="宋体" w:hAnsi="宋体" w:cs="Narkisim"/>
          <w:b/>
          <w:sz w:val="32"/>
          <w:szCs w:val="32"/>
        </w:rPr>
      </w:pPr>
    </w:p>
    <w:p w14:paraId="453BFB62">
      <w:pPr>
        <w:spacing w:line="440" w:lineRule="exact"/>
        <w:ind w:left="480" w:hanging="480"/>
        <w:jc w:val="center"/>
        <w:rPr>
          <w:rFonts w:hint="eastAsia" w:ascii="宋体" w:hAnsi="宋体" w:cs="Narkisim"/>
          <w:b/>
          <w:sz w:val="32"/>
          <w:szCs w:val="32"/>
        </w:rPr>
      </w:pPr>
      <w:r>
        <w:rPr>
          <w:rFonts w:hint="eastAsia" w:ascii="宋体" w:hAnsi="宋体" w:cs="Narkisim"/>
          <w:b/>
          <w:sz w:val="32"/>
          <w:szCs w:val="32"/>
        </w:rPr>
        <w:t>第五章  评 审</w:t>
      </w:r>
    </w:p>
    <w:p w14:paraId="6CC358C8">
      <w:pPr>
        <w:spacing w:line="440" w:lineRule="exact"/>
        <w:ind w:left="480" w:hanging="480"/>
        <w:jc w:val="center"/>
        <w:rPr>
          <w:rFonts w:hint="eastAsia" w:ascii="宋体" w:hAnsi="宋体" w:cs="Narkisim"/>
          <w:b/>
          <w:sz w:val="32"/>
          <w:szCs w:val="32"/>
        </w:rPr>
      </w:pPr>
    </w:p>
    <w:p w14:paraId="5E2DB0A5">
      <w:pPr>
        <w:spacing w:line="440" w:lineRule="exact"/>
        <w:ind w:firstLine="482" w:firstLineChars="200"/>
        <w:rPr>
          <w:rFonts w:hint="eastAsia" w:ascii="宋体" w:hAnsi="宋体" w:cs="Narkisim"/>
          <w:b/>
          <w:sz w:val="24"/>
        </w:rPr>
      </w:pPr>
      <w:r>
        <w:rPr>
          <w:rFonts w:hint="eastAsia" w:ascii="宋体" w:hAnsi="宋体" w:cs="Narkisim"/>
          <w:b/>
          <w:sz w:val="24"/>
        </w:rPr>
        <w:t>16.评审过程的保密性</w:t>
      </w:r>
    </w:p>
    <w:p w14:paraId="1B294E9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16.1开标后，直到授予投标供应商合同为止，凡是属于审查、澄清、评价和比较的有关资料以及授标建议等内容，评审小组成员或参与评审的有关工作人员均不得向投标供应商或其他无关的人员透露，违者给予警告、取消担任评审小组成员的资格。</w:t>
      </w:r>
    </w:p>
    <w:p w14:paraId="5819170F">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16.2 投标供应商在评审过程中，所进行的力图影响评审结果的以及不符合《招投标法》、《政府采购法》以及本次招标的有关规定的活动，将被取消其中标资格。</w:t>
      </w:r>
    </w:p>
    <w:p w14:paraId="594711A2">
      <w:pPr>
        <w:spacing w:line="440" w:lineRule="exact"/>
        <w:ind w:left="481" w:leftChars="229"/>
        <w:rPr>
          <w:rFonts w:hint="eastAsia" w:ascii="宋体" w:hAnsi="宋体" w:cs="Narkisim"/>
          <w:b/>
          <w:sz w:val="24"/>
        </w:rPr>
      </w:pPr>
      <w:r>
        <w:rPr>
          <w:rFonts w:hint="eastAsia" w:ascii="宋体" w:hAnsi="宋体" w:cs="Narkisim"/>
          <w:b/>
          <w:sz w:val="24"/>
        </w:rPr>
        <w:t>17.评审小组</w:t>
      </w:r>
    </w:p>
    <w:p w14:paraId="7F64BADD">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17.1 招标人将根据《中华人民共和国政府采购法》的规定，依法组建本次招标的评审小组，负责本次采购项目的评审活动。评审小组负责向招标人推荐中标候选人或者根据招标人的授权直接确定中标人。</w:t>
      </w:r>
    </w:p>
    <w:p w14:paraId="6A6457AB">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17.2 评审小组成员名单于开标前确定。评审小组成员名单在中标结果确定前保密。</w:t>
      </w:r>
    </w:p>
    <w:p w14:paraId="32A9F27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17.3 评审小组由招标人或熟悉相关业务的代表以及有关技术、经济等方面的人员组成，成员为三人及以上的单数。</w:t>
      </w:r>
    </w:p>
    <w:p w14:paraId="343DEBD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17.4 按前款规定，评审小组的成员，由招标人或代理机构在政采云平台采取随机抽取的方式确定。</w:t>
      </w:r>
    </w:p>
    <w:p w14:paraId="720FC6A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17.5.评审专家应符合下列条件：</w:t>
      </w:r>
    </w:p>
    <w:p w14:paraId="1EA608F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17.5.1具有良好的职业道德，廉洁自律，遵纪守法,无行贿、受贿、欺诈等不良信用记录；</w:t>
      </w:r>
    </w:p>
    <w:p w14:paraId="600E81EE">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17.5.2具有中级专业技术职称或同等专业水平且从事相关领域工作满8年,或者具有高级专业技术职称或同等专业水平；</w:t>
      </w:r>
    </w:p>
    <w:p w14:paraId="1486C2F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17.5.3 熟悉政府采购相关政策法规；</w:t>
      </w:r>
    </w:p>
    <w:p w14:paraId="25CEA50C">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17.5.4承诺以独立身份参加评审工作,依法履行评审专家工作职责并承担相应法律责任的中国公民；</w:t>
      </w:r>
    </w:p>
    <w:p w14:paraId="2DB32B6F">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17.5.5 身体健康，能够承担评审工作；</w:t>
      </w:r>
    </w:p>
    <w:p w14:paraId="73D47636">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17.5.6 申请成为评审专家前三年内,无《政府采购评审专家管理办法》中规定的不良行为记录；</w:t>
      </w:r>
    </w:p>
    <w:p w14:paraId="25F9C39B">
      <w:pPr>
        <w:spacing w:line="440" w:lineRule="exact"/>
        <w:ind w:firstLine="472" w:firstLineChars="200"/>
        <w:rPr>
          <w:rFonts w:hint="eastAsia" w:ascii="宋体" w:hAnsi="宋体" w:cs="Narkisim"/>
          <w:spacing w:val="-2"/>
          <w:sz w:val="24"/>
        </w:rPr>
      </w:pPr>
      <w:r>
        <w:rPr>
          <w:rFonts w:hint="eastAsia" w:ascii="宋体" w:hAnsi="宋体" w:cs="Narkisim"/>
          <w:spacing w:val="-2"/>
          <w:sz w:val="24"/>
        </w:rPr>
        <w:t>有下列情形之一的，不得担任评审小组成员：</w:t>
      </w:r>
    </w:p>
    <w:p w14:paraId="3AF44505">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(1)参加采购活动前三年内,与供应商存在劳动关系,或者担任过供应商的董事、监事,或者是供应商的控股股东或实际控制人；</w:t>
      </w:r>
    </w:p>
    <w:p w14:paraId="5B5DA001">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(2)与供应商的法定代表人或者负责人有夫妻、直系血亲、三代以内旁系血亲或者近姻亲关系；</w:t>
      </w:r>
    </w:p>
    <w:p w14:paraId="14BD6B54">
      <w:pPr>
        <w:spacing w:line="440" w:lineRule="exact"/>
        <w:ind w:firstLine="472" w:firstLineChars="200"/>
        <w:rPr>
          <w:rFonts w:hint="eastAsia" w:ascii="宋体" w:hAnsi="宋体" w:cs="Narkisim"/>
          <w:spacing w:val="-2"/>
          <w:sz w:val="24"/>
        </w:rPr>
      </w:pPr>
      <w:r>
        <w:rPr>
          <w:rFonts w:hint="eastAsia" w:ascii="宋体" w:hAnsi="宋体" w:cs="Narkisim"/>
          <w:spacing w:val="-2"/>
          <w:sz w:val="24"/>
        </w:rPr>
        <w:t>(3)与供应商有其他可能影响政府采购活动公平、公正进行的关系。</w:t>
      </w:r>
    </w:p>
    <w:p w14:paraId="123BFE4E">
      <w:pPr>
        <w:spacing w:line="440" w:lineRule="exact"/>
        <w:ind w:firstLine="472" w:firstLineChars="200"/>
        <w:rPr>
          <w:rFonts w:hint="eastAsia" w:ascii="宋体" w:hAnsi="宋体" w:cs="Narkisim"/>
          <w:spacing w:val="-2"/>
          <w:sz w:val="24"/>
        </w:rPr>
      </w:pPr>
      <w:r>
        <w:rPr>
          <w:rFonts w:hint="eastAsia" w:ascii="宋体" w:hAnsi="宋体" w:cs="Narkisim"/>
          <w:spacing w:val="-2"/>
          <w:sz w:val="24"/>
        </w:rPr>
        <w:t xml:space="preserve">17.6 评审小组成员应当客观、公正地履行职责，遵守职业道德，并对所提出的评审意见承担个人责任。评审小组成员不得与任何投标供应商或者与招标结果有利害关系的人员进行私下接触，不得收受投标供应商、中介人、其他有利害关系人的财物或者其他好处。 </w:t>
      </w:r>
    </w:p>
    <w:p w14:paraId="26700A0A">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17.7 评审小组成员和与本次评审活动有关的工作人员，不得透露对投标文件的评审和比较、中标候选人的推荐情况以及与评审有关的其他情况。与评审活动有关的工作人员，是指评审小组成员以外的、因参与评审监督工作或者事务性工作而知悉有关评审情况的所有人员。</w:t>
      </w:r>
    </w:p>
    <w:p w14:paraId="1D473CD1">
      <w:pPr>
        <w:spacing w:line="440" w:lineRule="exact"/>
        <w:ind w:firstLine="472" w:firstLineChars="200"/>
        <w:rPr>
          <w:rFonts w:hint="eastAsia" w:ascii="宋体" w:hAnsi="宋体" w:cs="Narkisim"/>
          <w:sz w:val="24"/>
        </w:rPr>
      </w:pPr>
      <w:r>
        <w:rPr>
          <w:rFonts w:hint="eastAsia" w:ascii="宋体" w:hAnsi="宋体" w:cs="Narkisim"/>
          <w:spacing w:val="-2"/>
          <w:sz w:val="24"/>
        </w:rPr>
        <w:t>17.8 应为新疆政府采购网专家库在册专家。</w:t>
      </w:r>
    </w:p>
    <w:p w14:paraId="4560CEA5">
      <w:pPr>
        <w:spacing w:line="440" w:lineRule="exact"/>
        <w:ind w:firstLine="482" w:firstLineChars="200"/>
        <w:rPr>
          <w:rFonts w:hint="eastAsia" w:ascii="宋体" w:hAnsi="宋体" w:cs="Narkisim"/>
          <w:b/>
          <w:sz w:val="24"/>
        </w:rPr>
      </w:pPr>
      <w:r>
        <w:rPr>
          <w:rFonts w:hint="eastAsia" w:ascii="宋体" w:hAnsi="宋体" w:cs="Narkisim"/>
          <w:b/>
          <w:sz w:val="24"/>
        </w:rPr>
        <w:t>18．评审的准备</w:t>
      </w:r>
    </w:p>
    <w:p w14:paraId="12718FA1">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  评审小组的成员应当熟悉并认真研究公开招标文件，至少应了解和熟悉以下内容：</w:t>
      </w:r>
    </w:p>
    <w:p w14:paraId="0BF2E955">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18.1.1 招标目的。</w:t>
      </w:r>
    </w:p>
    <w:p w14:paraId="0F198A8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18.1.2 招标项目的范围、性质。</w:t>
      </w:r>
    </w:p>
    <w:p w14:paraId="18CB7AA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18.1.3 公开招标文件中规定的主要技术要求、标准和商务条款。</w:t>
      </w:r>
    </w:p>
    <w:p w14:paraId="01D4AB86">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18.1.4 公开招标文件规定的评审标准、评审方法和在评审过程中应考虑的相关因素。</w:t>
      </w:r>
    </w:p>
    <w:p w14:paraId="161CF711">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18.2  招标人应当向评审小组提供评审所需的重要信息和数据。</w:t>
      </w:r>
    </w:p>
    <w:p w14:paraId="3C99C8FC">
      <w:pPr>
        <w:spacing w:line="440" w:lineRule="exact"/>
        <w:ind w:firstLine="472" w:firstLineChars="200"/>
        <w:rPr>
          <w:rFonts w:hint="eastAsia" w:ascii="宋体" w:hAnsi="宋体" w:cs="Narkisim"/>
          <w:sz w:val="24"/>
        </w:rPr>
      </w:pPr>
      <w:r>
        <w:rPr>
          <w:rFonts w:hint="eastAsia" w:ascii="宋体" w:hAnsi="宋体" w:cs="Narkisim"/>
          <w:spacing w:val="-2"/>
          <w:sz w:val="24"/>
        </w:rPr>
        <w:t>18.3  评审小组应当根据公开招标文件规定的评审标准和方法，对投标文件进行系统地评审和比较。公开招标文件中没有规定的标准和方法不得作为评审的依据。</w:t>
      </w:r>
    </w:p>
    <w:p w14:paraId="504BCD1C">
      <w:pPr>
        <w:spacing w:line="440" w:lineRule="exact"/>
        <w:ind w:firstLine="482" w:firstLineChars="200"/>
        <w:rPr>
          <w:rFonts w:hint="eastAsia" w:ascii="宋体" w:hAnsi="宋体" w:cs="Narkisim"/>
          <w:b/>
          <w:sz w:val="24"/>
        </w:rPr>
      </w:pPr>
      <w:r>
        <w:rPr>
          <w:rFonts w:hint="eastAsia" w:ascii="宋体" w:hAnsi="宋体" w:cs="Narkisim"/>
          <w:b/>
          <w:sz w:val="24"/>
        </w:rPr>
        <w:t>19.评审依据及评审办法</w:t>
      </w:r>
    </w:p>
    <w:p w14:paraId="3BA7A751">
      <w:pPr>
        <w:spacing w:line="440" w:lineRule="exact"/>
        <w:ind w:firstLine="480" w:firstLineChars="200"/>
        <w:jc w:val="left"/>
        <w:rPr>
          <w:rFonts w:hint="eastAsia" w:ascii="宋体" w:hAnsi="宋体" w:cs="Narkisim"/>
          <w:sz w:val="24"/>
        </w:rPr>
      </w:pPr>
      <w:r>
        <w:rPr>
          <w:rFonts w:hint="eastAsia" w:ascii="宋体" w:hAnsi="宋体" w:cs="Narkisim"/>
          <w:sz w:val="24"/>
        </w:rPr>
        <w:t>19.1 评审依据为公开招标文件。</w:t>
      </w:r>
    </w:p>
    <w:p w14:paraId="7DE3F4FB">
      <w:pPr>
        <w:spacing w:line="440" w:lineRule="exact"/>
        <w:ind w:firstLine="480" w:firstLineChars="200"/>
        <w:jc w:val="left"/>
        <w:rPr>
          <w:rFonts w:hint="eastAsia" w:ascii="宋体" w:hAnsi="宋体" w:cs="Narkisim"/>
          <w:sz w:val="24"/>
        </w:rPr>
      </w:pPr>
      <w:r>
        <w:rPr>
          <w:rFonts w:hint="eastAsia" w:ascii="宋体" w:hAnsi="宋体" w:cs="Narkisim"/>
          <w:sz w:val="24"/>
        </w:rPr>
        <w:t>19.2 本次采购项目采用综合评分法。</w:t>
      </w:r>
    </w:p>
    <w:p w14:paraId="16760EF5">
      <w:pPr>
        <w:spacing w:line="440" w:lineRule="exact"/>
        <w:ind w:firstLine="480" w:firstLineChars="200"/>
        <w:jc w:val="left"/>
        <w:rPr>
          <w:rFonts w:hint="eastAsia" w:ascii="宋体" w:hAnsi="宋体" w:cs="Narkisim"/>
          <w:sz w:val="24"/>
        </w:rPr>
      </w:pPr>
      <w:r>
        <w:rPr>
          <w:rFonts w:hint="eastAsia" w:ascii="宋体" w:hAnsi="宋体" w:cs="Narkisim"/>
          <w:sz w:val="24"/>
        </w:rPr>
        <w:t>19.3 招标人不接受不符合国家有关部门相关规定的投标报价或优惠方案。</w:t>
      </w:r>
    </w:p>
    <w:p w14:paraId="75A07AAD">
      <w:pPr>
        <w:spacing w:line="440" w:lineRule="exact"/>
        <w:ind w:firstLine="482" w:firstLineChars="200"/>
        <w:rPr>
          <w:rFonts w:hint="eastAsia" w:ascii="宋体" w:hAnsi="宋体" w:cs="Narkisim"/>
          <w:b/>
          <w:sz w:val="24"/>
        </w:rPr>
      </w:pPr>
      <w:r>
        <w:rPr>
          <w:rFonts w:hint="eastAsia" w:ascii="宋体" w:hAnsi="宋体" w:cs="Narkisim"/>
          <w:b/>
          <w:sz w:val="24"/>
        </w:rPr>
        <w:t>20. 评审程序及评审因素</w:t>
      </w:r>
    </w:p>
    <w:p w14:paraId="7BA85878">
      <w:pPr>
        <w:spacing w:line="440" w:lineRule="exact"/>
        <w:ind w:firstLine="482" w:firstLineChars="200"/>
        <w:rPr>
          <w:rFonts w:hint="eastAsia" w:ascii="宋体" w:hAnsi="宋体" w:cs="Narkisim"/>
          <w:b/>
          <w:sz w:val="24"/>
        </w:rPr>
      </w:pPr>
      <w:r>
        <w:rPr>
          <w:rFonts w:hint="eastAsia" w:ascii="宋体" w:hAnsi="宋体" w:cs="Narkisim"/>
          <w:b/>
          <w:sz w:val="24"/>
        </w:rPr>
        <w:t>20.1 评审程序</w:t>
      </w:r>
    </w:p>
    <w:p w14:paraId="64F4117E">
      <w:pPr>
        <w:spacing w:line="440" w:lineRule="exact"/>
        <w:ind w:firstLine="482" w:firstLineChars="200"/>
        <w:rPr>
          <w:rFonts w:hint="eastAsia" w:ascii="宋体" w:hAnsi="宋体" w:cs="Narkisim"/>
          <w:b/>
          <w:sz w:val="24"/>
        </w:rPr>
      </w:pPr>
      <w:r>
        <w:rPr>
          <w:rFonts w:hint="eastAsia" w:ascii="宋体" w:hAnsi="宋体" w:cs="Narkisim"/>
          <w:b/>
          <w:sz w:val="24"/>
        </w:rPr>
        <w:t>成立评标委员会→初步评审（符合性审查表）→详细评审（商务、技术部分评审及报价得分计算）→推荐成交候选人→完成评审报告。</w:t>
      </w:r>
    </w:p>
    <w:p w14:paraId="58A17436">
      <w:pPr>
        <w:spacing w:line="440" w:lineRule="exact"/>
        <w:ind w:firstLine="482" w:firstLineChars="200"/>
        <w:rPr>
          <w:rFonts w:hint="eastAsia" w:ascii="宋体" w:hAnsi="宋体" w:cs="Narkisim"/>
          <w:b/>
          <w:sz w:val="24"/>
        </w:rPr>
      </w:pPr>
      <w:r>
        <w:rPr>
          <w:rFonts w:hint="eastAsia" w:ascii="宋体" w:hAnsi="宋体" w:cs="Narkisim"/>
          <w:b/>
          <w:sz w:val="24"/>
        </w:rPr>
        <w:t>通过初步评审的投标单位可进行下一环节的评审；</w:t>
      </w:r>
    </w:p>
    <w:p w14:paraId="2C8ED909">
      <w:pPr>
        <w:spacing w:line="440" w:lineRule="exact"/>
        <w:ind w:firstLine="482" w:firstLineChars="200"/>
        <w:rPr>
          <w:rFonts w:hint="eastAsia" w:ascii="宋体" w:hAnsi="宋体" w:cs="Narkisim"/>
          <w:b/>
          <w:sz w:val="24"/>
        </w:rPr>
      </w:pPr>
      <w:r>
        <w:rPr>
          <w:rFonts w:hint="eastAsia" w:ascii="宋体" w:hAnsi="宋体" w:cs="Narkisim"/>
          <w:b/>
          <w:sz w:val="24"/>
        </w:rPr>
        <w:t>20.2对投标文件的评估和比较</w:t>
      </w:r>
    </w:p>
    <w:p w14:paraId="6D5F879C">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20.1　对实质性响应的投标文件进行评估和比较。</w:t>
      </w:r>
    </w:p>
    <w:p w14:paraId="18188E6E">
      <w:pPr>
        <w:spacing w:line="440" w:lineRule="exact"/>
        <w:ind w:firstLine="482" w:firstLineChars="200"/>
        <w:rPr>
          <w:rFonts w:hint="eastAsia" w:ascii="宋体" w:hAnsi="宋体" w:cs="Narkisim"/>
          <w:b/>
          <w:sz w:val="24"/>
        </w:rPr>
      </w:pPr>
      <w:r>
        <w:rPr>
          <w:rFonts w:hint="eastAsia" w:ascii="宋体" w:hAnsi="宋体" w:cs="Narkisim"/>
          <w:b/>
          <w:sz w:val="24"/>
        </w:rPr>
        <w:t>20.3 初步评审</w:t>
      </w:r>
    </w:p>
    <w:p w14:paraId="49CB056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20.3.1  采购人应当对供应商提交的响应文件进行资格审查。资格审查未通过的，其响应文件无效，采购人应当告知有关供应商。评审小组对投标文件的有效性、完整性和响应程度进行审查时，可以书面方式要求投标供应商对投标文件中含义不明确、对同类问题表述不一致或者有明显文字和计算错误的内容作必要的澄清、说明或补正。供应商的澄清、说明或补正应以书面方式进行,并不得超出投标文件的范围或者改变投标文件的实质性内容。投标文件中的大写金额和小写金额不一致的以大写金额为准。</w:t>
      </w:r>
    </w:p>
    <w:p w14:paraId="38C57F4F">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20.3.2　采购方不接受不符合国家有关部门相关规定的投标报价或优惠方案。</w:t>
      </w:r>
    </w:p>
    <w:p w14:paraId="44F6835D">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20.3.3　在评审过程中，评审小组发现投标供应商以他人名义投标、串通投标、以行贿手段谋取中标或者以其他弄虚作假方式投标的，该投标供应商的投标将被否决。</w:t>
      </w:r>
    </w:p>
    <w:p w14:paraId="6B61881A">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20.3.4 　投标供应商的资格条件不符合国家有关规定和公开招标文件要求的，或者拒不按照要求对投标文件进行澄清、说明或补正的，评审小组可以否决其投标。</w:t>
      </w:r>
    </w:p>
    <w:p w14:paraId="2EDA08C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20.3.5  评审小组应当审查每一投标文件是否对公开招标文件提出的所有实质性要求和条件做出响应。未能在实质上响应的投标，其投标将被否决。</w:t>
      </w:r>
    </w:p>
    <w:p w14:paraId="5910E1C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20.3.6　投标供应商不得误导、干扰采购方的评审活动，否则将废除其投标。</w:t>
      </w:r>
    </w:p>
    <w:p w14:paraId="1E85A6B1">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20.3.7  评审小组根据上述规定否决不合格投标，因有效投标不足本次评标办法规定数量而使得投标明显缺乏竞争性时，根据《中华人民共和国政府采购法》的相关，将作流标处理。</w:t>
      </w:r>
    </w:p>
    <w:p w14:paraId="6782B4DA">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20.3.8  投标文件的澄清</w:t>
      </w:r>
    </w:p>
    <w:p w14:paraId="6AF0FCB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20.3.8.1　为有助于对投标文件进行审查、评估和比较，采购方组建的评审小组将对认为需要（不是每一个）的投标供应商进行询标，请投标方澄清其投标内容，投标方有责任按照采购方通知的时间、地点指派专人进行答疑和澄清。询标时投标方代表应作书面记录，所有澄清的答复必须是书面形式。</w:t>
      </w:r>
    </w:p>
    <w:p w14:paraId="046F57C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20.3.8.2　重要澄清的答复应是书面的，但不得对投标的价格、技术指标和参数等内容进行实质性修改。澄清文件须由投标方法定代表人或法人授权代表签字和（或）加盖投标方公章并作为投标文件的组成部分。</w:t>
      </w:r>
    </w:p>
    <w:p w14:paraId="0A851F45">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20.3.8.3  投标供应商的澄清不得对投标内容进行实质性修改。</w:t>
      </w:r>
    </w:p>
    <w:p w14:paraId="3A6673EA">
      <w:pPr>
        <w:spacing w:line="440" w:lineRule="exact"/>
        <w:ind w:firstLine="720" w:firstLineChars="200"/>
        <w:jc w:val="center"/>
        <w:rPr>
          <w:rFonts w:hint="eastAsia" w:ascii="宋体" w:hAnsi="宋体" w:cs="Narkisim"/>
        </w:rPr>
      </w:pPr>
      <w:r>
        <w:rPr>
          <w:rFonts w:ascii="仿宋" w:hAnsi="仿宋" w:eastAsia="仿宋" w:cs="Times New Roman"/>
          <w:b w:val="0"/>
          <w:color w:val="000000" w:themeColor="text1"/>
          <w:sz w:val="36"/>
          <w:szCs w:val="20"/>
          <w14:textFill>
            <w14:solidFill>
              <w14:schemeClr w14:val="tx1"/>
            </w14:solidFill>
          </w14:textFill>
        </w:rPr>
        <w:br w:type="page"/>
      </w:r>
      <w:r>
        <w:rPr>
          <w:rFonts w:hint="eastAsia" w:ascii="宋体" w:hAnsi="宋体" w:cs="Narkisim"/>
          <w:b/>
          <w:bCs/>
          <w:sz w:val="28"/>
          <w:szCs w:val="28"/>
        </w:rPr>
        <w:t>初步评审－资格审查表</w:t>
      </w:r>
    </w:p>
    <w:tbl>
      <w:tblPr>
        <w:tblStyle w:val="27"/>
        <w:tblW w:w="0" w:type="auto"/>
        <w:jc w:val="center"/>
        <w:tblLayout w:type="fixed"/>
        <w:tblCellMar>
          <w:top w:w="0" w:type="dxa"/>
          <w:left w:w="108" w:type="dxa"/>
          <w:bottom w:w="0" w:type="dxa"/>
          <w:right w:w="108" w:type="dxa"/>
        </w:tblCellMar>
      </w:tblPr>
      <w:tblGrid>
        <w:gridCol w:w="724"/>
        <w:gridCol w:w="6943"/>
        <w:gridCol w:w="651"/>
        <w:gridCol w:w="650"/>
        <w:gridCol w:w="551"/>
      </w:tblGrid>
      <w:tr w14:paraId="2F952288">
        <w:tblPrEx>
          <w:tblCellMar>
            <w:top w:w="0" w:type="dxa"/>
            <w:left w:w="108" w:type="dxa"/>
            <w:bottom w:w="0" w:type="dxa"/>
            <w:right w:w="108" w:type="dxa"/>
          </w:tblCellMar>
        </w:tblPrEx>
        <w:trPr>
          <w:trHeight w:val="318" w:hRule="atLeast"/>
          <w:jc w:val="center"/>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1686036F">
            <w:pPr>
              <w:spacing w:line="440" w:lineRule="exact"/>
              <w:jc w:val="center"/>
              <w:rPr>
                <w:rFonts w:hint="eastAsia" w:ascii="宋体" w:hAnsi="宋体" w:cs="Narkisim"/>
                <w:sz w:val="24"/>
                <w:szCs w:val="24"/>
              </w:rPr>
            </w:pPr>
            <w:r>
              <w:rPr>
                <w:rFonts w:hint="eastAsia" w:ascii="宋体" w:hAnsi="宋体" w:cs="Narkisim"/>
                <w:sz w:val="24"/>
                <w:szCs w:val="24"/>
              </w:rPr>
              <w:t>序号</w:t>
            </w:r>
          </w:p>
        </w:tc>
        <w:tc>
          <w:tcPr>
            <w:tcW w:w="6943" w:type="dxa"/>
            <w:vMerge w:val="restart"/>
            <w:tcBorders>
              <w:top w:val="single" w:color="auto" w:sz="4" w:space="0"/>
              <w:left w:val="single" w:color="auto" w:sz="4" w:space="0"/>
              <w:bottom w:val="single" w:color="auto" w:sz="4" w:space="0"/>
              <w:right w:val="single" w:color="auto" w:sz="4" w:space="0"/>
            </w:tcBorders>
            <w:noWrap w:val="0"/>
            <w:vAlign w:val="center"/>
          </w:tcPr>
          <w:p w14:paraId="4870386E">
            <w:pPr>
              <w:spacing w:line="440" w:lineRule="exact"/>
              <w:jc w:val="center"/>
              <w:rPr>
                <w:rFonts w:hint="eastAsia" w:ascii="宋体" w:hAnsi="宋体" w:cs="Narkisim"/>
                <w:sz w:val="24"/>
                <w:szCs w:val="24"/>
              </w:rPr>
            </w:pPr>
            <w:r>
              <w:rPr>
                <w:rFonts w:hint="eastAsia" w:ascii="宋体" w:hAnsi="宋体" w:cs="Narkisim"/>
                <w:sz w:val="24"/>
                <w:szCs w:val="24"/>
              </w:rPr>
              <w:t>评审项目</w:t>
            </w:r>
          </w:p>
        </w:tc>
        <w:tc>
          <w:tcPr>
            <w:tcW w:w="1852" w:type="dxa"/>
            <w:gridSpan w:val="3"/>
            <w:tcBorders>
              <w:top w:val="single" w:color="auto" w:sz="4" w:space="0"/>
              <w:left w:val="nil"/>
              <w:bottom w:val="single" w:color="auto" w:sz="4" w:space="0"/>
              <w:right w:val="single" w:color="auto" w:sz="4" w:space="0"/>
            </w:tcBorders>
            <w:noWrap w:val="0"/>
            <w:vAlign w:val="center"/>
          </w:tcPr>
          <w:p w14:paraId="04E0AEF6">
            <w:pPr>
              <w:spacing w:line="440" w:lineRule="exact"/>
              <w:jc w:val="center"/>
              <w:rPr>
                <w:rFonts w:hint="eastAsia" w:ascii="宋体" w:hAnsi="宋体" w:cs="Narkisim"/>
                <w:sz w:val="24"/>
                <w:szCs w:val="24"/>
              </w:rPr>
            </w:pPr>
            <w:r>
              <w:rPr>
                <w:rFonts w:hint="eastAsia" w:ascii="宋体" w:hAnsi="宋体" w:cs="Narkisim"/>
                <w:sz w:val="24"/>
                <w:szCs w:val="24"/>
              </w:rPr>
              <w:t>投 标 人</w:t>
            </w:r>
          </w:p>
        </w:tc>
      </w:tr>
      <w:tr w14:paraId="42D087AB">
        <w:tblPrEx>
          <w:tblCellMar>
            <w:top w:w="0" w:type="dxa"/>
            <w:left w:w="108" w:type="dxa"/>
            <w:bottom w:w="0" w:type="dxa"/>
            <w:right w:w="108" w:type="dxa"/>
          </w:tblCellMar>
        </w:tblPrEx>
        <w:trPr>
          <w:trHeight w:val="445" w:hRule="atLeast"/>
          <w:jc w:val="center"/>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6E900E91">
            <w:pPr>
              <w:spacing w:line="440" w:lineRule="exact"/>
              <w:rPr>
                <w:rFonts w:hint="eastAsia" w:ascii="宋体" w:hAnsi="宋体" w:cs="Narkisim"/>
                <w:sz w:val="24"/>
                <w:szCs w:val="24"/>
              </w:rPr>
            </w:pPr>
          </w:p>
        </w:tc>
        <w:tc>
          <w:tcPr>
            <w:tcW w:w="6943" w:type="dxa"/>
            <w:vMerge w:val="continue"/>
            <w:tcBorders>
              <w:top w:val="single" w:color="auto" w:sz="4" w:space="0"/>
              <w:left w:val="single" w:color="auto" w:sz="4" w:space="0"/>
              <w:bottom w:val="single" w:color="auto" w:sz="4" w:space="0"/>
              <w:right w:val="single" w:color="auto" w:sz="4" w:space="0"/>
            </w:tcBorders>
            <w:noWrap w:val="0"/>
            <w:vAlign w:val="center"/>
          </w:tcPr>
          <w:p w14:paraId="5FAE8069">
            <w:pPr>
              <w:spacing w:line="440" w:lineRule="exact"/>
              <w:rPr>
                <w:rFonts w:hint="eastAsia" w:ascii="宋体" w:hAnsi="宋体" w:cs="Narkisim"/>
                <w:sz w:val="24"/>
                <w:szCs w:val="24"/>
              </w:rPr>
            </w:pPr>
          </w:p>
        </w:tc>
        <w:tc>
          <w:tcPr>
            <w:tcW w:w="651" w:type="dxa"/>
            <w:tcBorders>
              <w:top w:val="nil"/>
              <w:left w:val="nil"/>
              <w:bottom w:val="single" w:color="auto" w:sz="4" w:space="0"/>
              <w:right w:val="single" w:color="auto" w:sz="4" w:space="0"/>
            </w:tcBorders>
            <w:noWrap w:val="0"/>
            <w:vAlign w:val="center"/>
          </w:tcPr>
          <w:p w14:paraId="66E2E73E">
            <w:pPr>
              <w:spacing w:line="440" w:lineRule="exact"/>
              <w:jc w:val="center"/>
              <w:rPr>
                <w:rFonts w:hint="eastAsia" w:ascii="宋体" w:hAnsi="宋体" w:cs="Narkisim"/>
                <w:sz w:val="24"/>
                <w:szCs w:val="24"/>
              </w:rPr>
            </w:pPr>
            <w:r>
              <w:rPr>
                <w:rFonts w:hint="eastAsia" w:ascii="宋体" w:hAnsi="宋体" w:cs="Narkisim"/>
                <w:sz w:val="24"/>
                <w:szCs w:val="24"/>
              </w:rPr>
              <w:t>a</w:t>
            </w:r>
          </w:p>
        </w:tc>
        <w:tc>
          <w:tcPr>
            <w:tcW w:w="650" w:type="dxa"/>
            <w:tcBorders>
              <w:top w:val="nil"/>
              <w:left w:val="nil"/>
              <w:bottom w:val="single" w:color="auto" w:sz="4" w:space="0"/>
              <w:right w:val="single" w:color="auto" w:sz="4" w:space="0"/>
            </w:tcBorders>
            <w:noWrap w:val="0"/>
            <w:vAlign w:val="center"/>
          </w:tcPr>
          <w:p w14:paraId="192CA010">
            <w:pPr>
              <w:spacing w:line="440" w:lineRule="exact"/>
              <w:jc w:val="center"/>
              <w:rPr>
                <w:rFonts w:hint="eastAsia" w:ascii="宋体" w:hAnsi="宋体" w:cs="Narkisim"/>
                <w:sz w:val="24"/>
                <w:szCs w:val="24"/>
              </w:rPr>
            </w:pPr>
            <w:r>
              <w:rPr>
                <w:rFonts w:hint="eastAsia" w:ascii="宋体" w:hAnsi="宋体" w:cs="Narkisim"/>
                <w:sz w:val="24"/>
                <w:szCs w:val="24"/>
              </w:rPr>
              <w:t>b</w:t>
            </w:r>
          </w:p>
        </w:tc>
        <w:tc>
          <w:tcPr>
            <w:tcW w:w="551" w:type="dxa"/>
            <w:tcBorders>
              <w:top w:val="nil"/>
              <w:left w:val="nil"/>
              <w:bottom w:val="single" w:color="auto" w:sz="4" w:space="0"/>
              <w:right w:val="single" w:color="auto" w:sz="4" w:space="0"/>
            </w:tcBorders>
            <w:noWrap w:val="0"/>
            <w:vAlign w:val="center"/>
          </w:tcPr>
          <w:p w14:paraId="1947BC4B">
            <w:pPr>
              <w:spacing w:line="440" w:lineRule="exact"/>
              <w:jc w:val="center"/>
              <w:rPr>
                <w:rFonts w:hint="eastAsia" w:ascii="宋体" w:hAnsi="宋体" w:cs="Narkisim"/>
                <w:sz w:val="24"/>
                <w:szCs w:val="24"/>
              </w:rPr>
            </w:pPr>
            <w:r>
              <w:rPr>
                <w:rFonts w:hint="eastAsia" w:ascii="宋体" w:hAnsi="宋体" w:cs="Narkisim"/>
                <w:sz w:val="24"/>
                <w:szCs w:val="24"/>
              </w:rPr>
              <w:t>c</w:t>
            </w:r>
          </w:p>
        </w:tc>
      </w:tr>
      <w:tr w14:paraId="2F3BD76B">
        <w:tblPrEx>
          <w:tblCellMar>
            <w:top w:w="0" w:type="dxa"/>
            <w:left w:w="108" w:type="dxa"/>
            <w:bottom w:w="0" w:type="dxa"/>
            <w:right w:w="108" w:type="dxa"/>
          </w:tblCellMar>
        </w:tblPrEx>
        <w:trPr>
          <w:trHeight w:val="313" w:hRule="atLeast"/>
          <w:jc w:val="center"/>
        </w:trPr>
        <w:tc>
          <w:tcPr>
            <w:tcW w:w="724" w:type="dxa"/>
            <w:tcBorders>
              <w:top w:val="nil"/>
              <w:left w:val="single" w:color="auto" w:sz="4" w:space="0"/>
              <w:bottom w:val="single" w:color="auto" w:sz="4" w:space="0"/>
              <w:right w:val="single" w:color="auto" w:sz="4" w:space="0"/>
            </w:tcBorders>
            <w:noWrap w:val="0"/>
            <w:vAlign w:val="center"/>
          </w:tcPr>
          <w:p w14:paraId="29786399">
            <w:pPr>
              <w:spacing w:line="440" w:lineRule="exact"/>
              <w:jc w:val="center"/>
              <w:rPr>
                <w:rFonts w:hint="eastAsia" w:ascii="宋体" w:hAnsi="宋体" w:cs="Narkisim"/>
                <w:sz w:val="24"/>
                <w:szCs w:val="24"/>
              </w:rPr>
            </w:pPr>
            <w:r>
              <w:rPr>
                <w:rFonts w:hint="eastAsia" w:ascii="宋体" w:hAnsi="宋体" w:cs="Narkisim"/>
                <w:sz w:val="24"/>
                <w:szCs w:val="24"/>
              </w:rPr>
              <w:t>1</w:t>
            </w:r>
          </w:p>
        </w:tc>
        <w:tc>
          <w:tcPr>
            <w:tcW w:w="6943" w:type="dxa"/>
            <w:tcBorders>
              <w:top w:val="nil"/>
              <w:left w:val="nil"/>
              <w:bottom w:val="single" w:color="auto" w:sz="4" w:space="0"/>
              <w:right w:val="single" w:color="auto" w:sz="4" w:space="0"/>
            </w:tcBorders>
            <w:noWrap w:val="0"/>
            <w:vAlign w:val="center"/>
          </w:tcPr>
          <w:p w14:paraId="2D53C346">
            <w:pPr>
              <w:spacing w:line="440" w:lineRule="exact"/>
              <w:rPr>
                <w:rFonts w:hint="eastAsia" w:ascii="宋体" w:hAnsi="宋体" w:cs="Narkisim"/>
                <w:kern w:val="0"/>
                <w:sz w:val="24"/>
                <w:szCs w:val="24"/>
              </w:rPr>
            </w:pPr>
            <w:r>
              <w:rPr>
                <w:rFonts w:hint="eastAsia" w:ascii="宋体" w:hAnsi="宋体" w:cs="Narkisim"/>
                <w:kern w:val="0"/>
                <w:sz w:val="24"/>
                <w:szCs w:val="24"/>
              </w:rPr>
              <w:t xml:space="preserve">符合《中华人民共和国政府采购法》第二十二条规定； </w:t>
            </w:r>
          </w:p>
          <w:p w14:paraId="292EF817">
            <w:pPr>
              <w:spacing w:line="440" w:lineRule="exact"/>
              <w:rPr>
                <w:rFonts w:hint="eastAsia" w:ascii="宋体" w:hAnsi="宋体" w:cs="Narkisim"/>
                <w:kern w:val="0"/>
                <w:sz w:val="24"/>
                <w:szCs w:val="24"/>
              </w:rPr>
            </w:pPr>
            <w:r>
              <w:rPr>
                <w:rFonts w:hint="eastAsia" w:ascii="宋体" w:hAnsi="宋体" w:cs="Narkisim"/>
                <w:kern w:val="0"/>
                <w:sz w:val="24"/>
                <w:szCs w:val="24"/>
              </w:rPr>
              <w:t>（1）具有独立承担民事责任的能力（提供法人或者其他组织的营业执照等证明文件，自然人的身份证明）；</w:t>
            </w:r>
          </w:p>
          <w:p w14:paraId="11DEA272">
            <w:pPr>
              <w:spacing w:line="440" w:lineRule="exact"/>
              <w:rPr>
                <w:rFonts w:hint="eastAsia" w:ascii="宋体" w:hAnsi="宋体" w:cs="Narkisim"/>
                <w:kern w:val="0"/>
                <w:sz w:val="24"/>
                <w:szCs w:val="24"/>
              </w:rPr>
            </w:pPr>
            <w:r>
              <w:rPr>
                <w:rFonts w:hint="eastAsia" w:ascii="宋体" w:hAnsi="宋体" w:cs="Narkisim"/>
                <w:kern w:val="0"/>
                <w:sz w:val="24"/>
                <w:szCs w:val="24"/>
              </w:rPr>
              <w:t>（2）具有良好的商业信誉和健全的财务会计制度</w:t>
            </w:r>
            <w:r>
              <w:rPr>
                <w:rFonts w:hint="eastAsia" w:ascii="宋体" w:hAnsi="宋体" w:cs="Narkisim"/>
                <w:kern w:val="0"/>
                <w:sz w:val="24"/>
                <w:szCs w:val="24"/>
                <w:lang w:eastAsia="zh-CN"/>
              </w:rPr>
              <w:t>（提供</w:t>
            </w:r>
            <w:r>
              <w:rPr>
                <w:rFonts w:hint="eastAsia" w:ascii="宋体" w:hAnsi="宋体" w:cs="Narkisim"/>
                <w:kern w:val="0"/>
                <w:sz w:val="24"/>
                <w:szCs w:val="24"/>
                <w:lang w:val="en-US" w:eastAsia="zh-CN"/>
              </w:rPr>
              <w:t>2024</w:t>
            </w:r>
            <w:r>
              <w:rPr>
                <w:rFonts w:hint="eastAsia" w:ascii="宋体" w:hAnsi="宋体" w:cs="Narkisim"/>
                <w:kern w:val="0"/>
                <w:sz w:val="24"/>
                <w:szCs w:val="24"/>
                <w:lang w:eastAsia="zh-CN"/>
              </w:rPr>
              <w:t>年度</w:t>
            </w:r>
            <w:r>
              <w:rPr>
                <w:rFonts w:hint="eastAsia" w:ascii="宋体" w:hAnsi="宋体" w:cs="Narkisim"/>
                <w:kern w:val="0"/>
                <w:sz w:val="24"/>
                <w:szCs w:val="24"/>
                <w:lang w:val="en-US" w:eastAsia="zh-CN"/>
              </w:rPr>
              <w:t>或2025年度</w:t>
            </w:r>
            <w:r>
              <w:rPr>
                <w:rFonts w:hint="eastAsia" w:ascii="宋体" w:hAnsi="宋体" w:cs="Narkisim"/>
                <w:kern w:val="0"/>
                <w:sz w:val="24"/>
                <w:szCs w:val="24"/>
                <w:lang w:eastAsia="zh-CN"/>
              </w:rPr>
              <w:t>财务审计报告，</w:t>
            </w:r>
            <w:r>
              <w:rPr>
                <w:rFonts w:hint="eastAsia" w:ascii="宋体" w:hAnsi="宋体" w:cs="Narkisim"/>
                <w:kern w:val="0"/>
                <w:sz w:val="24"/>
                <w:szCs w:val="24"/>
                <w:lang w:val="en-US" w:eastAsia="zh-CN"/>
              </w:rPr>
              <w:t>审计报告须包含资产负债表、利润表（如有）、现金流量表、所有者权益变动（如有）及其附注（扫描件投标人加盖公章），如投标人无法提供上年度审计报告，则需提供开标前三个月内银行出具的资信证明原件或扫描件加盖公章，如投标人注册成立不足六个月的则提供承诺书（自拟）原件或公司财务报表</w:t>
            </w:r>
            <w:r>
              <w:rPr>
                <w:rFonts w:hint="eastAsia" w:ascii="宋体" w:hAnsi="宋体" w:cs="Narkisim"/>
                <w:kern w:val="0"/>
                <w:sz w:val="24"/>
                <w:szCs w:val="24"/>
              </w:rPr>
              <w:t>；</w:t>
            </w:r>
          </w:p>
          <w:p w14:paraId="672017D3">
            <w:pPr>
              <w:spacing w:line="440" w:lineRule="exact"/>
              <w:rPr>
                <w:rFonts w:hint="eastAsia" w:ascii="宋体" w:hAnsi="宋体" w:cs="Narkisim"/>
                <w:kern w:val="0"/>
                <w:sz w:val="24"/>
                <w:szCs w:val="24"/>
              </w:rPr>
            </w:pPr>
            <w:r>
              <w:rPr>
                <w:rFonts w:hint="eastAsia" w:ascii="宋体" w:hAnsi="宋体" w:cs="Narkisim"/>
                <w:kern w:val="0"/>
                <w:sz w:val="24"/>
                <w:szCs w:val="24"/>
              </w:rPr>
              <w:t>（3）具有履行合同所必需的设备和专业技术能力（提供具有履行合同所必需的设备和专业技术能力相关证明材料或声明）；</w:t>
            </w:r>
          </w:p>
          <w:p w14:paraId="7E25DC32">
            <w:pPr>
              <w:spacing w:line="440" w:lineRule="exact"/>
              <w:rPr>
                <w:rFonts w:hint="eastAsia" w:ascii="宋体" w:hAnsi="宋体" w:cs="Narkisim"/>
                <w:kern w:val="0"/>
                <w:sz w:val="24"/>
                <w:szCs w:val="24"/>
              </w:rPr>
            </w:pPr>
            <w:r>
              <w:rPr>
                <w:rFonts w:hint="eastAsia" w:ascii="宋体" w:hAnsi="宋体" w:cs="Narkisim"/>
                <w:kern w:val="0"/>
                <w:sz w:val="24"/>
                <w:szCs w:val="24"/>
              </w:rPr>
              <w:t>（4）有依法缴纳税收和社会保障资金的良好记录（提供截止近半年内任意一个月税收缴纳完成的证明资料及近半年内任意一个月税收部门或社保机构出具的完成社保缴纳证明）；</w:t>
            </w:r>
          </w:p>
          <w:p w14:paraId="41C176FF">
            <w:pPr>
              <w:spacing w:line="440" w:lineRule="exact"/>
              <w:rPr>
                <w:rFonts w:hint="eastAsia" w:ascii="宋体" w:hAnsi="宋体" w:cs="Narkisim"/>
                <w:kern w:val="0"/>
                <w:sz w:val="24"/>
                <w:szCs w:val="24"/>
              </w:rPr>
            </w:pPr>
            <w:r>
              <w:rPr>
                <w:rFonts w:hint="eastAsia" w:ascii="宋体" w:hAnsi="宋体" w:cs="Narkisim"/>
                <w:kern w:val="0"/>
                <w:sz w:val="24"/>
                <w:szCs w:val="24"/>
              </w:rPr>
              <w:t>（5）参加政府采购活动前3年内，在经营活动中没有重大违法记录（提供参加政府采购活动近三年无重大违法记录声明书）；</w:t>
            </w:r>
          </w:p>
          <w:p w14:paraId="0137C623">
            <w:pPr>
              <w:spacing w:line="440" w:lineRule="exact"/>
              <w:rPr>
                <w:rFonts w:hint="eastAsia" w:ascii="宋体" w:hAnsi="宋体" w:cs="Narkisim"/>
                <w:kern w:val="0"/>
                <w:sz w:val="24"/>
                <w:szCs w:val="24"/>
              </w:rPr>
            </w:pPr>
            <w:r>
              <w:rPr>
                <w:rFonts w:hint="eastAsia" w:ascii="宋体" w:hAnsi="宋体" w:cs="Narkisim"/>
                <w:kern w:val="0"/>
                <w:sz w:val="24"/>
                <w:szCs w:val="24"/>
              </w:rPr>
              <w:t>（6）法律、行政法规规定的其他条件。</w:t>
            </w:r>
          </w:p>
        </w:tc>
        <w:tc>
          <w:tcPr>
            <w:tcW w:w="651" w:type="dxa"/>
            <w:tcBorders>
              <w:top w:val="nil"/>
              <w:left w:val="nil"/>
              <w:bottom w:val="single" w:color="auto" w:sz="4" w:space="0"/>
              <w:right w:val="single" w:color="auto" w:sz="4" w:space="0"/>
            </w:tcBorders>
            <w:noWrap w:val="0"/>
            <w:vAlign w:val="center"/>
          </w:tcPr>
          <w:p w14:paraId="7CF0377F">
            <w:pPr>
              <w:spacing w:line="440" w:lineRule="exact"/>
              <w:jc w:val="center"/>
              <w:rPr>
                <w:rFonts w:hint="eastAsia" w:ascii="宋体" w:hAnsi="宋体" w:cs="Narkisim"/>
                <w:sz w:val="24"/>
                <w:szCs w:val="24"/>
              </w:rPr>
            </w:pPr>
            <w:r>
              <w:rPr>
                <w:rFonts w:hint="eastAsia" w:ascii="宋体" w:hAnsi="宋体" w:cs="Narkisim"/>
                <w:sz w:val="24"/>
                <w:szCs w:val="24"/>
              </w:rPr>
              <w:t>　</w:t>
            </w:r>
          </w:p>
        </w:tc>
        <w:tc>
          <w:tcPr>
            <w:tcW w:w="650" w:type="dxa"/>
            <w:tcBorders>
              <w:top w:val="nil"/>
              <w:left w:val="nil"/>
              <w:bottom w:val="single" w:color="auto" w:sz="4" w:space="0"/>
              <w:right w:val="single" w:color="auto" w:sz="4" w:space="0"/>
            </w:tcBorders>
            <w:noWrap w:val="0"/>
            <w:vAlign w:val="center"/>
          </w:tcPr>
          <w:p w14:paraId="6487C04F">
            <w:pPr>
              <w:spacing w:line="440" w:lineRule="exact"/>
              <w:jc w:val="center"/>
              <w:rPr>
                <w:rFonts w:hint="eastAsia" w:ascii="宋体" w:hAnsi="宋体" w:cs="Narkisim"/>
                <w:sz w:val="24"/>
                <w:szCs w:val="24"/>
              </w:rPr>
            </w:pPr>
            <w:r>
              <w:rPr>
                <w:rFonts w:hint="eastAsia" w:ascii="宋体" w:hAnsi="宋体" w:cs="Narkisim"/>
                <w:sz w:val="24"/>
                <w:szCs w:val="24"/>
              </w:rPr>
              <w:t>　</w:t>
            </w:r>
          </w:p>
        </w:tc>
        <w:tc>
          <w:tcPr>
            <w:tcW w:w="551" w:type="dxa"/>
            <w:tcBorders>
              <w:top w:val="nil"/>
              <w:left w:val="nil"/>
              <w:bottom w:val="single" w:color="auto" w:sz="4" w:space="0"/>
              <w:right w:val="single" w:color="auto" w:sz="4" w:space="0"/>
            </w:tcBorders>
            <w:noWrap w:val="0"/>
            <w:vAlign w:val="center"/>
          </w:tcPr>
          <w:p w14:paraId="3073B48E">
            <w:pPr>
              <w:spacing w:line="440" w:lineRule="exact"/>
              <w:jc w:val="center"/>
              <w:rPr>
                <w:rFonts w:hint="eastAsia" w:ascii="宋体" w:hAnsi="宋体" w:cs="Narkisim"/>
                <w:sz w:val="24"/>
                <w:szCs w:val="24"/>
              </w:rPr>
            </w:pPr>
            <w:r>
              <w:rPr>
                <w:rFonts w:hint="eastAsia" w:ascii="宋体" w:hAnsi="宋体" w:cs="Narkisim"/>
                <w:sz w:val="24"/>
                <w:szCs w:val="24"/>
              </w:rPr>
              <w:t>　</w:t>
            </w:r>
          </w:p>
        </w:tc>
      </w:tr>
      <w:tr w14:paraId="7B28AC61">
        <w:tblPrEx>
          <w:tblCellMar>
            <w:top w:w="0" w:type="dxa"/>
            <w:left w:w="108" w:type="dxa"/>
            <w:bottom w:w="0" w:type="dxa"/>
            <w:right w:w="108" w:type="dxa"/>
          </w:tblCellMar>
        </w:tblPrEx>
        <w:trPr>
          <w:trHeight w:val="1088" w:hRule="atLeast"/>
          <w:jc w:val="center"/>
        </w:trPr>
        <w:tc>
          <w:tcPr>
            <w:tcW w:w="724" w:type="dxa"/>
            <w:tcBorders>
              <w:top w:val="nil"/>
              <w:left w:val="single" w:color="auto" w:sz="4" w:space="0"/>
              <w:bottom w:val="single" w:color="auto" w:sz="4" w:space="0"/>
              <w:right w:val="single" w:color="auto" w:sz="4" w:space="0"/>
            </w:tcBorders>
            <w:noWrap w:val="0"/>
            <w:vAlign w:val="center"/>
          </w:tcPr>
          <w:p w14:paraId="5793E867">
            <w:pPr>
              <w:spacing w:line="440" w:lineRule="exact"/>
              <w:jc w:val="center"/>
              <w:rPr>
                <w:rFonts w:hint="eastAsia" w:ascii="宋体" w:hAnsi="宋体" w:eastAsia="宋体" w:cs="Narkisim"/>
                <w:sz w:val="24"/>
                <w:szCs w:val="24"/>
                <w:lang w:val="en-US" w:eastAsia="zh-CN"/>
              </w:rPr>
            </w:pPr>
            <w:r>
              <w:rPr>
                <w:rFonts w:hint="eastAsia" w:ascii="宋体" w:hAnsi="宋体" w:cs="Narkisim"/>
                <w:sz w:val="24"/>
                <w:szCs w:val="24"/>
                <w:lang w:val="en-US" w:eastAsia="zh-CN"/>
              </w:rPr>
              <w:t>2</w:t>
            </w:r>
          </w:p>
        </w:tc>
        <w:tc>
          <w:tcPr>
            <w:tcW w:w="6943" w:type="dxa"/>
            <w:tcBorders>
              <w:top w:val="nil"/>
              <w:left w:val="nil"/>
              <w:bottom w:val="single" w:color="auto" w:sz="4" w:space="0"/>
              <w:right w:val="single" w:color="auto" w:sz="4" w:space="0"/>
            </w:tcBorders>
            <w:noWrap w:val="0"/>
            <w:vAlign w:val="center"/>
          </w:tcPr>
          <w:p w14:paraId="393FF47B">
            <w:pPr>
              <w:spacing w:line="440" w:lineRule="exact"/>
              <w:rPr>
                <w:rFonts w:hint="eastAsia" w:ascii="宋体" w:hAnsi="宋体" w:cs="Narkisim"/>
                <w:kern w:val="0"/>
                <w:sz w:val="24"/>
                <w:szCs w:val="24"/>
              </w:rPr>
            </w:pPr>
            <w:r>
              <w:rPr>
                <w:rFonts w:hint="eastAsia" w:ascii="宋体" w:hAnsi="宋体" w:cs="宋体"/>
                <w:color w:val="000000"/>
                <w:sz w:val="24"/>
                <w:szCs w:val="24"/>
                <w:highlight w:val="none"/>
                <w:lang w:val="en-US" w:eastAsia="zh-CN"/>
              </w:rPr>
              <w:t>具有有效期内的测绘行政主管部门颁发的乙级（含）以上测绘资质证书（地理信息系统工程、地图编制）</w:t>
            </w:r>
          </w:p>
        </w:tc>
        <w:tc>
          <w:tcPr>
            <w:tcW w:w="651" w:type="dxa"/>
            <w:tcBorders>
              <w:top w:val="nil"/>
              <w:left w:val="nil"/>
              <w:bottom w:val="single" w:color="auto" w:sz="4" w:space="0"/>
              <w:right w:val="single" w:color="auto" w:sz="4" w:space="0"/>
            </w:tcBorders>
            <w:noWrap w:val="0"/>
            <w:vAlign w:val="center"/>
          </w:tcPr>
          <w:p w14:paraId="5F986B96">
            <w:pPr>
              <w:spacing w:line="440" w:lineRule="exact"/>
              <w:jc w:val="center"/>
              <w:rPr>
                <w:rFonts w:hint="eastAsia" w:ascii="宋体" w:hAnsi="宋体" w:cs="Narkisim"/>
                <w:sz w:val="24"/>
                <w:szCs w:val="24"/>
              </w:rPr>
            </w:pPr>
          </w:p>
        </w:tc>
        <w:tc>
          <w:tcPr>
            <w:tcW w:w="650" w:type="dxa"/>
            <w:tcBorders>
              <w:top w:val="nil"/>
              <w:left w:val="nil"/>
              <w:bottom w:val="single" w:color="auto" w:sz="4" w:space="0"/>
              <w:right w:val="single" w:color="auto" w:sz="4" w:space="0"/>
            </w:tcBorders>
            <w:noWrap w:val="0"/>
            <w:vAlign w:val="center"/>
          </w:tcPr>
          <w:p w14:paraId="678B15E7">
            <w:pPr>
              <w:spacing w:line="440" w:lineRule="exact"/>
              <w:jc w:val="center"/>
              <w:rPr>
                <w:rFonts w:hint="eastAsia" w:ascii="宋体" w:hAnsi="宋体" w:cs="Narkisim"/>
                <w:sz w:val="24"/>
                <w:szCs w:val="24"/>
              </w:rPr>
            </w:pPr>
          </w:p>
        </w:tc>
        <w:tc>
          <w:tcPr>
            <w:tcW w:w="551" w:type="dxa"/>
            <w:tcBorders>
              <w:top w:val="nil"/>
              <w:left w:val="nil"/>
              <w:bottom w:val="single" w:color="auto" w:sz="4" w:space="0"/>
              <w:right w:val="single" w:color="auto" w:sz="4" w:space="0"/>
            </w:tcBorders>
            <w:noWrap w:val="0"/>
            <w:vAlign w:val="center"/>
          </w:tcPr>
          <w:p w14:paraId="362B204E">
            <w:pPr>
              <w:spacing w:line="440" w:lineRule="exact"/>
              <w:jc w:val="center"/>
              <w:rPr>
                <w:rFonts w:hint="eastAsia" w:ascii="宋体" w:hAnsi="宋体" w:cs="Narkisim"/>
                <w:sz w:val="24"/>
                <w:szCs w:val="24"/>
              </w:rPr>
            </w:pPr>
          </w:p>
        </w:tc>
      </w:tr>
      <w:tr w14:paraId="53009648">
        <w:tblPrEx>
          <w:tblCellMar>
            <w:top w:w="0" w:type="dxa"/>
            <w:left w:w="108" w:type="dxa"/>
            <w:bottom w:w="0" w:type="dxa"/>
            <w:right w:w="108" w:type="dxa"/>
          </w:tblCellMar>
        </w:tblPrEx>
        <w:trPr>
          <w:trHeight w:val="1568" w:hRule="atLeast"/>
          <w:jc w:val="center"/>
        </w:trPr>
        <w:tc>
          <w:tcPr>
            <w:tcW w:w="724" w:type="dxa"/>
            <w:tcBorders>
              <w:top w:val="nil"/>
              <w:left w:val="single" w:color="auto" w:sz="4" w:space="0"/>
              <w:bottom w:val="single" w:color="auto" w:sz="4" w:space="0"/>
              <w:right w:val="single" w:color="auto" w:sz="4" w:space="0"/>
            </w:tcBorders>
            <w:noWrap w:val="0"/>
            <w:vAlign w:val="center"/>
          </w:tcPr>
          <w:p w14:paraId="5CBC3D4F">
            <w:pPr>
              <w:spacing w:line="440" w:lineRule="exact"/>
              <w:jc w:val="center"/>
              <w:rPr>
                <w:rFonts w:hint="eastAsia" w:ascii="宋体" w:hAnsi="宋体" w:eastAsia="宋体" w:cs="Narkisim"/>
                <w:sz w:val="24"/>
                <w:szCs w:val="24"/>
                <w:lang w:eastAsia="zh-CN"/>
              </w:rPr>
            </w:pPr>
            <w:r>
              <w:rPr>
                <w:rFonts w:hint="eastAsia" w:ascii="宋体" w:hAnsi="宋体" w:cs="Narkisim"/>
                <w:sz w:val="24"/>
                <w:szCs w:val="24"/>
                <w:lang w:val="en-US" w:eastAsia="zh-CN"/>
              </w:rPr>
              <w:t>3</w:t>
            </w:r>
          </w:p>
        </w:tc>
        <w:tc>
          <w:tcPr>
            <w:tcW w:w="6943" w:type="dxa"/>
            <w:tcBorders>
              <w:top w:val="nil"/>
              <w:left w:val="nil"/>
              <w:bottom w:val="single" w:color="auto" w:sz="4" w:space="0"/>
              <w:right w:val="single" w:color="auto" w:sz="4" w:space="0"/>
            </w:tcBorders>
            <w:noWrap w:val="0"/>
            <w:vAlign w:val="center"/>
          </w:tcPr>
          <w:p w14:paraId="6E0996EE">
            <w:pPr>
              <w:spacing w:line="440" w:lineRule="exact"/>
              <w:rPr>
                <w:rFonts w:hint="eastAsia" w:ascii="宋体" w:hAnsi="宋体" w:cs="Narkisim"/>
                <w:kern w:val="0"/>
                <w:sz w:val="24"/>
                <w:szCs w:val="24"/>
              </w:rPr>
            </w:pPr>
            <w:r>
              <w:rPr>
                <w:rFonts w:hint="eastAsia" w:ascii="宋体" w:hAnsi="宋体" w:cs="Narkisim"/>
                <w:kern w:val="0"/>
                <w:sz w:val="24"/>
                <w:szCs w:val="24"/>
              </w:rPr>
              <w:t>供应商须具有良好的信誉，未在“信用中国”网站（www.creditchina.gov.cn）、中国政府采购网（www.ccgp.gov.cn）被列入失信被执行人、重大税收违法案件、当事人名单、政府采购严重违法失信行为记录名单的；（查询时间须自招标文件发布之日起至首次提交投标文件截止时间期间上述网站打印并加盖投标人公章）；</w:t>
            </w:r>
          </w:p>
        </w:tc>
        <w:tc>
          <w:tcPr>
            <w:tcW w:w="651" w:type="dxa"/>
            <w:tcBorders>
              <w:top w:val="nil"/>
              <w:left w:val="nil"/>
              <w:bottom w:val="single" w:color="auto" w:sz="4" w:space="0"/>
              <w:right w:val="single" w:color="auto" w:sz="4" w:space="0"/>
            </w:tcBorders>
            <w:noWrap w:val="0"/>
            <w:vAlign w:val="center"/>
          </w:tcPr>
          <w:p w14:paraId="03F2F87F">
            <w:pPr>
              <w:spacing w:line="440" w:lineRule="exact"/>
              <w:jc w:val="center"/>
              <w:rPr>
                <w:rFonts w:hint="eastAsia" w:ascii="宋体" w:hAnsi="宋体" w:cs="Narkisim"/>
                <w:sz w:val="24"/>
                <w:szCs w:val="24"/>
              </w:rPr>
            </w:pPr>
          </w:p>
        </w:tc>
        <w:tc>
          <w:tcPr>
            <w:tcW w:w="650" w:type="dxa"/>
            <w:tcBorders>
              <w:top w:val="nil"/>
              <w:left w:val="nil"/>
              <w:bottom w:val="single" w:color="auto" w:sz="4" w:space="0"/>
              <w:right w:val="single" w:color="auto" w:sz="4" w:space="0"/>
            </w:tcBorders>
            <w:noWrap w:val="0"/>
            <w:vAlign w:val="center"/>
          </w:tcPr>
          <w:p w14:paraId="14034253">
            <w:pPr>
              <w:spacing w:line="440" w:lineRule="exact"/>
              <w:jc w:val="center"/>
              <w:rPr>
                <w:rFonts w:hint="eastAsia" w:ascii="宋体" w:hAnsi="宋体" w:cs="Narkisim"/>
                <w:sz w:val="24"/>
                <w:szCs w:val="24"/>
              </w:rPr>
            </w:pPr>
          </w:p>
        </w:tc>
        <w:tc>
          <w:tcPr>
            <w:tcW w:w="551" w:type="dxa"/>
            <w:tcBorders>
              <w:top w:val="nil"/>
              <w:left w:val="nil"/>
              <w:bottom w:val="single" w:color="auto" w:sz="4" w:space="0"/>
              <w:right w:val="single" w:color="auto" w:sz="4" w:space="0"/>
            </w:tcBorders>
            <w:noWrap w:val="0"/>
            <w:vAlign w:val="center"/>
          </w:tcPr>
          <w:p w14:paraId="5FCB9A27">
            <w:pPr>
              <w:spacing w:line="440" w:lineRule="exact"/>
              <w:jc w:val="center"/>
              <w:rPr>
                <w:rFonts w:hint="eastAsia" w:ascii="宋体" w:hAnsi="宋体" w:cs="Narkisim"/>
                <w:sz w:val="24"/>
                <w:szCs w:val="24"/>
              </w:rPr>
            </w:pPr>
          </w:p>
        </w:tc>
      </w:tr>
      <w:tr w14:paraId="7464EB79">
        <w:tblPrEx>
          <w:tblCellMar>
            <w:top w:w="0" w:type="dxa"/>
            <w:left w:w="108" w:type="dxa"/>
            <w:bottom w:w="0" w:type="dxa"/>
            <w:right w:w="108" w:type="dxa"/>
          </w:tblCellMar>
        </w:tblPrEx>
        <w:trPr>
          <w:trHeight w:val="391" w:hRule="atLeast"/>
          <w:jc w:val="center"/>
        </w:trPr>
        <w:tc>
          <w:tcPr>
            <w:tcW w:w="724" w:type="dxa"/>
            <w:tcBorders>
              <w:top w:val="nil"/>
              <w:left w:val="single" w:color="auto" w:sz="4" w:space="0"/>
              <w:bottom w:val="single" w:color="auto" w:sz="4" w:space="0"/>
              <w:right w:val="single" w:color="auto" w:sz="4" w:space="0"/>
            </w:tcBorders>
            <w:noWrap w:val="0"/>
            <w:vAlign w:val="center"/>
          </w:tcPr>
          <w:p w14:paraId="067DF42C">
            <w:pPr>
              <w:spacing w:line="440" w:lineRule="exact"/>
              <w:jc w:val="center"/>
              <w:rPr>
                <w:rFonts w:hint="eastAsia" w:ascii="宋体" w:hAnsi="宋体" w:eastAsia="宋体" w:cs="Narkisim"/>
                <w:sz w:val="24"/>
                <w:szCs w:val="24"/>
                <w:lang w:eastAsia="zh-CN"/>
              </w:rPr>
            </w:pPr>
            <w:r>
              <w:rPr>
                <w:rFonts w:hint="eastAsia" w:ascii="宋体" w:hAnsi="宋体" w:cs="Narkisim"/>
                <w:sz w:val="24"/>
                <w:szCs w:val="24"/>
                <w:lang w:val="en-US" w:eastAsia="zh-CN"/>
              </w:rPr>
              <w:t>4</w:t>
            </w:r>
          </w:p>
        </w:tc>
        <w:tc>
          <w:tcPr>
            <w:tcW w:w="6943" w:type="dxa"/>
            <w:tcBorders>
              <w:top w:val="nil"/>
              <w:left w:val="nil"/>
              <w:bottom w:val="single" w:color="auto" w:sz="4" w:space="0"/>
              <w:right w:val="single" w:color="auto" w:sz="4" w:space="0"/>
            </w:tcBorders>
            <w:noWrap w:val="0"/>
            <w:vAlign w:val="center"/>
          </w:tcPr>
          <w:p w14:paraId="76C23005">
            <w:pPr>
              <w:spacing w:line="440" w:lineRule="exact"/>
              <w:rPr>
                <w:rFonts w:hint="eastAsia" w:ascii="宋体" w:hAnsi="宋体" w:cs="Narkisim"/>
                <w:kern w:val="0"/>
                <w:sz w:val="24"/>
                <w:szCs w:val="24"/>
              </w:rPr>
            </w:pPr>
            <w:r>
              <w:rPr>
                <w:rFonts w:hint="eastAsia" w:ascii="宋体" w:hAnsi="宋体" w:cs="Narkisim"/>
                <w:kern w:val="0"/>
                <w:sz w:val="24"/>
                <w:szCs w:val="24"/>
              </w:rPr>
              <w:t>单位负责人为同一人或者存在直接控股、管理关系的不同供应商，不得参加同一合同项下的政府采购活动。</w:t>
            </w:r>
          </w:p>
        </w:tc>
        <w:tc>
          <w:tcPr>
            <w:tcW w:w="651" w:type="dxa"/>
            <w:tcBorders>
              <w:top w:val="nil"/>
              <w:left w:val="nil"/>
              <w:bottom w:val="single" w:color="auto" w:sz="4" w:space="0"/>
              <w:right w:val="single" w:color="auto" w:sz="4" w:space="0"/>
            </w:tcBorders>
            <w:noWrap w:val="0"/>
            <w:vAlign w:val="center"/>
          </w:tcPr>
          <w:p w14:paraId="36867107">
            <w:pPr>
              <w:spacing w:line="440" w:lineRule="exact"/>
              <w:jc w:val="center"/>
              <w:rPr>
                <w:rFonts w:hint="eastAsia" w:ascii="宋体" w:hAnsi="宋体" w:cs="Narkisim"/>
                <w:sz w:val="24"/>
                <w:szCs w:val="24"/>
              </w:rPr>
            </w:pPr>
          </w:p>
        </w:tc>
        <w:tc>
          <w:tcPr>
            <w:tcW w:w="650" w:type="dxa"/>
            <w:tcBorders>
              <w:top w:val="nil"/>
              <w:left w:val="nil"/>
              <w:bottom w:val="single" w:color="auto" w:sz="4" w:space="0"/>
              <w:right w:val="single" w:color="auto" w:sz="4" w:space="0"/>
            </w:tcBorders>
            <w:noWrap w:val="0"/>
            <w:vAlign w:val="center"/>
          </w:tcPr>
          <w:p w14:paraId="670C7EBF">
            <w:pPr>
              <w:spacing w:line="440" w:lineRule="exact"/>
              <w:jc w:val="center"/>
              <w:rPr>
                <w:rFonts w:hint="eastAsia" w:ascii="宋体" w:hAnsi="宋体" w:cs="Narkisim"/>
                <w:sz w:val="24"/>
                <w:szCs w:val="24"/>
              </w:rPr>
            </w:pPr>
          </w:p>
        </w:tc>
        <w:tc>
          <w:tcPr>
            <w:tcW w:w="551" w:type="dxa"/>
            <w:tcBorders>
              <w:top w:val="nil"/>
              <w:left w:val="nil"/>
              <w:bottom w:val="single" w:color="auto" w:sz="4" w:space="0"/>
              <w:right w:val="single" w:color="auto" w:sz="4" w:space="0"/>
            </w:tcBorders>
            <w:noWrap w:val="0"/>
            <w:vAlign w:val="center"/>
          </w:tcPr>
          <w:p w14:paraId="3D5DF10F">
            <w:pPr>
              <w:spacing w:line="440" w:lineRule="exact"/>
              <w:jc w:val="center"/>
              <w:rPr>
                <w:rFonts w:hint="eastAsia" w:ascii="宋体" w:hAnsi="宋体" w:cs="Narkisim"/>
                <w:sz w:val="24"/>
                <w:szCs w:val="24"/>
              </w:rPr>
            </w:pPr>
          </w:p>
        </w:tc>
      </w:tr>
      <w:tr w14:paraId="7AA06240">
        <w:tblPrEx>
          <w:tblCellMar>
            <w:top w:w="0" w:type="dxa"/>
            <w:left w:w="108" w:type="dxa"/>
            <w:bottom w:w="0" w:type="dxa"/>
            <w:right w:w="108" w:type="dxa"/>
          </w:tblCellMar>
        </w:tblPrEx>
        <w:trPr>
          <w:trHeight w:val="363" w:hRule="atLeast"/>
          <w:jc w:val="center"/>
        </w:trPr>
        <w:tc>
          <w:tcPr>
            <w:tcW w:w="9519" w:type="dxa"/>
            <w:gridSpan w:val="5"/>
            <w:tcBorders>
              <w:top w:val="single" w:color="auto" w:sz="4" w:space="0"/>
              <w:left w:val="single" w:color="auto" w:sz="4" w:space="0"/>
              <w:bottom w:val="single" w:color="auto" w:sz="4" w:space="0"/>
              <w:right w:val="single" w:color="000000" w:sz="4" w:space="0"/>
            </w:tcBorders>
            <w:noWrap w:val="0"/>
            <w:vAlign w:val="center"/>
          </w:tcPr>
          <w:p w14:paraId="35AF054D">
            <w:pPr>
              <w:jc w:val="left"/>
              <w:rPr>
                <w:rFonts w:hint="eastAsia" w:ascii="宋体" w:hAnsi="宋体" w:cs="Narkisim"/>
                <w:sz w:val="24"/>
                <w:szCs w:val="24"/>
              </w:rPr>
            </w:pPr>
            <w:r>
              <w:rPr>
                <w:rFonts w:hint="eastAsia" w:ascii="宋体" w:hAnsi="宋体" w:cs="Narkisim"/>
                <w:sz w:val="24"/>
                <w:szCs w:val="24"/>
              </w:rPr>
              <w:t>采购人按上述内容对投标文件做出须自己负责的评审。表中所述分项评审结果分两种：（1）合格用“√”表示；（2）不合格用“ X ”表示，采购人对某一分项评审认为不合格时，必须要写明原因。有一项不合格的，则结论为不通过。</w:t>
            </w:r>
          </w:p>
        </w:tc>
      </w:tr>
    </w:tbl>
    <w:p w14:paraId="6C5CB837">
      <w:pPr>
        <w:widowControl/>
        <w:spacing w:line="440" w:lineRule="exact"/>
        <w:jc w:val="center"/>
        <w:rPr>
          <w:rFonts w:hint="eastAsia" w:ascii="宋体" w:hAnsi="宋体" w:cs="Narkisim"/>
          <w:b/>
          <w:bCs/>
          <w:sz w:val="28"/>
          <w:szCs w:val="28"/>
        </w:rPr>
      </w:pPr>
      <w:r>
        <w:rPr>
          <w:rFonts w:hint="eastAsia" w:ascii="宋体" w:hAnsi="宋体" w:cs="Narkisim"/>
          <w:b/>
          <w:bCs/>
          <w:sz w:val="28"/>
          <w:szCs w:val="28"/>
        </w:rPr>
        <w:t>初步评审—符合性审查表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0" w:type="dxa"/>
        </w:tblCellMar>
      </w:tblPr>
      <w:tblGrid>
        <w:gridCol w:w="588"/>
        <w:gridCol w:w="7371"/>
        <w:gridCol w:w="473"/>
        <w:gridCol w:w="420"/>
        <w:gridCol w:w="468"/>
      </w:tblGrid>
      <w:tr w14:paraId="0F74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26" w:hRule="atLeast"/>
          <w:jc w:val="center"/>
        </w:trPr>
        <w:tc>
          <w:tcPr>
            <w:tcW w:w="588" w:type="dxa"/>
            <w:vMerge w:val="restart"/>
            <w:noWrap w:val="0"/>
            <w:vAlign w:val="center"/>
          </w:tcPr>
          <w:p w14:paraId="7E68B290">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序号</w:t>
            </w:r>
          </w:p>
        </w:tc>
        <w:tc>
          <w:tcPr>
            <w:tcW w:w="7371" w:type="dxa"/>
            <w:vMerge w:val="restart"/>
            <w:noWrap w:val="0"/>
            <w:vAlign w:val="center"/>
          </w:tcPr>
          <w:p w14:paraId="4D4BAA90">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投标文件符合性审查内容</w:t>
            </w:r>
          </w:p>
        </w:tc>
        <w:tc>
          <w:tcPr>
            <w:tcW w:w="1361" w:type="dxa"/>
            <w:gridSpan w:val="3"/>
            <w:noWrap w:val="0"/>
            <w:vAlign w:val="center"/>
          </w:tcPr>
          <w:p w14:paraId="2D5665DC">
            <w:pPr>
              <w:widowControl/>
              <w:spacing w:line="440" w:lineRule="exact"/>
              <w:jc w:val="center"/>
              <w:rPr>
                <w:rFonts w:hint="eastAsia" w:ascii="宋体" w:hAnsi="宋体" w:cs="Narkisim"/>
                <w:kern w:val="0"/>
                <w:sz w:val="24"/>
                <w:szCs w:val="24"/>
              </w:rPr>
            </w:pPr>
            <w:r>
              <w:rPr>
                <w:rFonts w:hint="eastAsia" w:ascii="宋体" w:hAnsi="宋体" w:cs="Narkisim"/>
                <w:sz w:val="24"/>
                <w:szCs w:val="24"/>
              </w:rPr>
              <w:t>投 标 人</w:t>
            </w:r>
          </w:p>
        </w:tc>
      </w:tr>
      <w:tr w14:paraId="7611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233" w:hRule="atLeast"/>
          <w:jc w:val="center"/>
        </w:trPr>
        <w:tc>
          <w:tcPr>
            <w:tcW w:w="588" w:type="dxa"/>
            <w:vMerge w:val="continue"/>
            <w:noWrap w:val="0"/>
            <w:vAlign w:val="center"/>
          </w:tcPr>
          <w:p w14:paraId="5B05D947">
            <w:pPr>
              <w:spacing w:line="440" w:lineRule="exact"/>
              <w:rPr>
                <w:rFonts w:hint="eastAsia" w:ascii="宋体" w:hAnsi="宋体" w:cs="Narkisim"/>
                <w:sz w:val="24"/>
                <w:szCs w:val="24"/>
              </w:rPr>
            </w:pPr>
          </w:p>
        </w:tc>
        <w:tc>
          <w:tcPr>
            <w:tcW w:w="7371" w:type="dxa"/>
            <w:vMerge w:val="continue"/>
            <w:noWrap w:val="0"/>
            <w:vAlign w:val="center"/>
          </w:tcPr>
          <w:p w14:paraId="5ED63CEB">
            <w:pPr>
              <w:spacing w:line="440" w:lineRule="exact"/>
              <w:rPr>
                <w:rFonts w:hint="eastAsia" w:ascii="宋体" w:hAnsi="宋体" w:cs="Narkisim"/>
                <w:sz w:val="24"/>
                <w:szCs w:val="24"/>
              </w:rPr>
            </w:pPr>
          </w:p>
        </w:tc>
        <w:tc>
          <w:tcPr>
            <w:tcW w:w="473" w:type="dxa"/>
            <w:noWrap w:val="0"/>
            <w:vAlign w:val="center"/>
          </w:tcPr>
          <w:p w14:paraId="2E3DF3EB">
            <w:pPr>
              <w:spacing w:line="440" w:lineRule="exact"/>
              <w:jc w:val="center"/>
              <w:rPr>
                <w:rFonts w:hint="eastAsia" w:ascii="宋体" w:hAnsi="宋体" w:cs="Narkisim"/>
                <w:sz w:val="24"/>
                <w:szCs w:val="24"/>
              </w:rPr>
            </w:pPr>
            <w:r>
              <w:rPr>
                <w:rFonts w:hint="eastAsia" w:ascii="宋体" w:hAnsi="宋体" w:cs="Narkisim"/>
                <w:sz w:val="24"/>
                <w:szCs w:val="24"/>
              </w:rPr>
              <w:t>a</w:t>
            </w:r>
          </w:p>
        </w:tc>
        <w:tc>
          <w:tcPr>
            <w:tcW w:w="420" w:type="dxa"/>
            <w:noWrap w:val="0"/>
            <w:vAlign w:val="top"/>
          </w:tcPr>
          <w:p w14:paraId="4DE6C71C">
            <w:pPr>
              <w:spacing w:line="440" w:lineRule="exact"/>
              <w:jc w:val="center"/>
              <w:rPr>
                <w:rFonts w:hint="eastAsia" w:ascii="宋体" w:hAnsi="宋体" w:cs="Narkisim"/>
                <w:sz w:val="24"/>
                <w:szCs w:val="24"/>
              </w:rPr>
            </w:pPr>
            <w:r>
              <w:rPr>
                <w:rFonts w:hint="eastAsia" w:ascii="宋体" w:hAnsi="宋体" w:cs="Narkisim"/>
                <w:sz w:val="24"/>
                <w:szCs w:val="24"/>
              </w:rPr>
              <w:t>b</w:t>
            </w:r>
          </w:p>
        </w:tc>
        <w:tc>
          <w:tcPr>
            <w:tcW w:w="468" w:type="dxa"/>
            <w:noWrap w:val="0"/>
            <w:vAlign w:val="center"/>
          </w:tcPr>
          <w:p w14:paraId="61CCBB54">
            <w:pPr>
              <w:spacing w:line="440" w:lineRule="exact"/>
              <w:jc w:val="center"/>
              <w:rPr>
                <w:rFonts w:hint="eastAsia" w:ascii="宋体" w:hAnsi="宋体" w:cs="Narkisim"/>
                <w:sz w:val="24"/>
                <w:szCs w:val="24"/>
              </w:rPr>
            </w:pPr>
            <w:r>
              <w:rPr>
                <w:rFonts w:hint="eastAsia" w:ascii="宋体" w:hAnsi="宋体" w:cs="Narkisim"/>
                <w:sz w:val="24"/>
                <w:szCs w:val="24"/>
              </w:rPr>
              <w:t>c</w:t>
            </w:r>
          </w:p>
        </w:tc>
      </w:tr>
      <w:tr w14:paraId="636F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696" w:hRule="atLeast"/>
          <w:jc w:val="center"/>
        </w:trPr>
        <w:tc>
          <w:tcPr>
            <w:tcW w:w="588" w:type="dxa"/>
            <w:noWrap w:val="0"/>
            <w:vAlign w:val="center"/>
          </w:tcPr>
          <w:p w14:paraId="469EE186">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1</w:t>
            </w:r>
          </w:p>
        </w:tc>
        <w:tc>
          <w:tcPr>
            <w:tcW w:w="7371" w:type="dxa"/>
            <w:noWrap w:val="0"/>
            <w:vAlign w:val="center"/>
          </w:tcPr>
          <w:p w14:paraId="4B285AFD">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凡招标文件中要求盖章或签字处，按要求加盖单位公章、法定代表人或被授权委托人签字或盖章的。　</w:t>
            </w:r>
          </w:p>
        </w:tc>
        <w:tc>
          <w:tcPr>
            <w:tcW w:w="473" w:type="dxa"/>
            <w:noWrap w:val="0"/>
            <w:vAlign w:val="top"/>
          </w:tcPr>
          <w:p w14:paraId="5A00BC16">
            <w:pPr>
              <w:widowControl/>
              <w:spacing w:line="440" w:lineRule="exact"/>
              <w:jc w:val="center"/>
              <w:rPr>
                <w:rFonts w:hint="eastAsia" w:ascii="宋体" w:hAnsi="宋体" w:cs="Narkisim"/>
                <w:kern w:val="0"/>
                <w:sz w:val="24"/>
                <w:szCs w:val="24"/>
              </w:rPr>
            </w:pPr>
          </w:p>
        </w:tc>
        <w:tc>
          <w:tcPr>
            <w:tcW w:w="420" w:type="dxa"/>
            <w:noWrap w:val="0"/>
            <w:vAlign w:val="top"/>
          </w:tcPr>
          <w:p w14:paraId="5078D35A">
            <w:pPr>
              <w:widowControl/>
              <w:spacing w:line="440" w:lineRule="exact"/>
              <w:jc w:val="center"/>
              <w:rPr>
                <w:rFonts w:hint="eastAsia" w:ascii="宋体" w:hAnsi="宋体" w:cs="Narkisim"/>
                <w:kern w:val="0"/>
                <w:sz w:val="24"/>
                <w:szCs w:val="24"/>
              </w:rPr>
            </w:pPr>
          </w:p>
        </w:tc>
        <w:tc>
          <w:tcPr>
            <w:tcW w:w="468" w:type="dxa"/>
            <w:noWrap w:val="0"/>
            <w:vAlign w:val="top"/>
          </w:tcPr>
          <w:p w14:paraId="45256FFE">
            <w:pPr>
              <w:widowControl/>
              <w:spacing w:line="440" w:lineRule="exact"/>
              <w:jc w:val="center"/>
              <w:rPr>
                <w:rFonts w:hint="eastAsia" w:ascii="宋体" w:hAnsi="宋体" w:cs="Narkisim"/>
                <w:kern w:val="0"/>
                <w:sz w:val="24"/>
                <w:szCs w:val="24"/>
              </w:rPr>
            </w:pPr>
          </w:p>
        </w:tc>
      </w:tr>
      <w:tr w14:paraId="3420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04" w:hRule="atLeast"/>
          <w:jc w:val="center"/>
        </w:trPr>
        <w:tc>
          <w:tcPr>
            <w:tcW w:w="588" w:type="dxa"/>
            <w:noWrap w:val="0"/>
            <w:vAlign w:val="center"/>
          </w:tcPr>
          <w:p w14:paraId="789D7B14">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2</w:t>
            </w:r>
          </w:p>
        </w:tc>
        <w:tc>
          <w:tcPr>
            <w:tcW w:w="7371" w:type="dxa"/>
            <w:noWrap w:val="0"/>
            <w:vAlign w:val="center"/>
          </w:tcPr>
          <w:p w14:paraId="4D8A6C48">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投标文件组成齐全完整，内容均按规定填写；投标文件的关键内容无字迹模糊，无法辨认。　</w:t>
            </w:r>
          </w:p>
        </w:tc>
        <w:tc>
          <w:tcPr>
            <w:tcW w:w="473" w:type="dxa"/>
            <w:noWrap w:val="0"/>
            <w:vAlign w:val="top"/>
          </w:tcPr>
          <w:p w14:paraId="1B7F715B">
            <w:pPr>
              <w:widowControl/>
              <w:spacing w:line="440" w:lineRule="exact"/>
              <w:jc w:val="center"/>
              <w:rPr>
                <w:rFonts w:hint="eastAsia" w:ascii="宋体" w:hAnsi="宋体" w:cs="Narkisim"/>
                <w:kern w:val="0"/>
                <w:sz w:val="24"/>
                <w:szCs w:val="24"/>
              </w:rPr>
            </w:pPr>
          </w:p>
        </w:tc>
        <w:tc>
          <w:tcPr>
            <w:tcW w:w="420" w:type="dxa"/>
            <w:noWrap w:val="0"/>
            <w:vAlign w:val="top"/>
          </w:tcPr>
          <w:p w14:paraId="7C0EA8BD">
            <w:pPr>
              <w:widowControl/>
              <w:spacing w:line="440" w:lineRule="exact"/>
              <w:jc w:val="center"/>
              <w:rPr>
                <w:rFonts w:hint="eastAsia" w:ascii="宋体" w:hAnsi="宋体" w:cs="Narkisim"/>
                <w:kern w:val="0"/>
                <w:sz w:val="24"/>
                <w:szCs w:val="24"/>
              </w:rPr>
            </w:pPr>
          </w:p>
        </w:tc>
        <w:tc>
          <w:tcPr>
            <w:tcW w:w="468" w:type="dxa"/>
            <w:noWrap w:val="0"/>
            <w:vAlign w:val="top"/>
          </w:tcPr>
          <w:p w14:paraId="4A40AF0D">
            <w:pPr>
              <w:widowControl/>
              <w:spacing w:line="440" w:lineRule="exact"/>
              <w:jc w:val="center"/>
              <w:rPr>
                <w:rFonts w:hint="eastAsia" w:ascii="宋体" w:hAnsi="宋体" w:cs="Narkisim"/>
                <w:kern w:val="0"/>
                <w:sz w:val="24"/>
                <w:szCs w:val="24"/>
              </w:rPr>
            </w:pPr>
          </w:p>
        </w:tc>
      </w:tr>
      <w:tr w14:paraId="1A8D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24" w:hRule="atLeast"/>
          <w:jc w:val="center"/>
        </w:trPr>
        <w:tc>
          <w:tcPr>
            <w:tcW w:w="588" w:type="dxa"/>
            <w:noWrap w:val="0"/>
            <w:vAlign w:val="center"/>
          </w:tcPr>
          <w:p w14:paraId="093163F0">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3</w:t>
            </w:r>
          </w:p>
        </w:tc>
        <w:tc>
          <w:tcPr>
            <w:tcW w:w="7371" w:type="dxa"/>
            <w:noWrap w:val="0"/>
            <w:vAlign w:val="center"/>
          </w:tcPr>
          <w:p w14:paraId="776703D1">
            <w:pPr>
              <w:widowControl/>
              <w:spacing w:line="440" w:lineRule="exact"/>
              <w:jc w:val="left"/>
              <w:rPr>
                <w:rFonts w:hint="eastAsia" w:ascii="宋体" w:hAnsi="宋体" w:eastAsia="宋体" w:cs="Narkisim"/>
                <w:kern w:val="0"/>
                <w:sz w:val="24"/>
                <w:szCs w:val="24"/>
                <w:lang w:eastAsia="zh-CN"/>
              </w:rPr>
            </w:pPr>
            <w:r>
              <w:rPr>
                <w:rFonts w:hint="eastAsia" w:ascii="宋体" w:hAnsi="宋体" w:cs="Narkisim"/>
                <w:kern w:val="0"/>
                <w:sz w:val="24"/>
                <w:szCs w:val="24"/>
              </w:rPr>
              <w:t>投标人的投标报价未超出最高投标限价</w:t>
            </w:r>
            <w:r>
              <w:rPr>
                <w:rFonts w:hint="eastAsia" w:ascii="宋体" w:hAnsi="宋体" w:cs="Narkisim"/>
                <w:kern w:val="0"/>
                <w:sz w:val="24"/>
                <w:szCs w:val="24"/>
                <w:lang w:eastAsia="zh-CN"/>
              </w:rPr>
              <w:t>。</w:t>
            </w:r>
          </w:p>
        </w:tc>
        <w:tc>
          <w:tcPr>
            <w:tcW w:w="473" w:type="dxa"/>
            <w:noWrap w:val="0"/>
            <w:vAlign w:val="top"/>
          </w:tcPr>
          <w:p w14:paraId="08041D87">
            <w:pPr>
              <w:widowControl/>
              <w:spacing w:line="440" w:lineRule="exact"/>
              <w:jc w:val="center"/>
              <w:rPr>
                <w:rFonts w:hint="eastAsia" w:ascii="宋体" w:hAnsi="宋体" w:cs="Narkisim"/>
                <w:kern w:val="0"/>
                <w:sz w:val="24"/>
                <w:szCs w:val="24"/>
              </w:rPr>
            </w:pPr>
          </w:p>
        </w:tc>
        <w:tc>
          <w:tcPr>
            <w:tcW w:w="420" w:type="dxa"/>
            <w:noWrap w:val="0"/>
            <w:vAlign w:val="top"/>
          </w:tcPr>
          <w:p w14:paraId="3F63679F">
            <w:pPr>
              <w:widowControl/>
              <w:spacing w:line="440" w:lineRule="exact"/>
              <w:jc w:val="center"/>
              <w:rPr>
                <w:rFonts w:hint="eastAsia" w:ascii="宋体" w:hAnsi="宋体" w:cs="Narkisim"/>
                <w:kern w:val="0"/>
                <w:sz w:val="24"/>
                <w:szCs w:val="24"/>
              </w:rPr>
            </w:pPr>
          </w:p>
        </w:tc>
        <w:tc>
          <w:tcPr>
            <w:tcW w:w="468" w:type="dxa"/>
            <w:noWrap w:val="0"/>
            <w:vAlign w:val="top"/>
          </w:tcPr>
          <w:p w14:paraId="7BABCA97">
            <w:pPr>
              <w:widowControl/>
              <w:spacing w:line="440" w:lineRule="exact"/>
              <w:jc w:val="center"/>
              <w:rPr>
                <w:rFonts w:hint="eastAsia" w:ascii="宋体" w:hAnsi="宋体" w:cs="Narkisim"/>
                <w:kern w:val="0"/>
                <w:sz w:val="24"/>
                <w:szCs w:val="24"/>
              </w:rPr>
            </w:pPr>
          </w:p>
        </w:tc>
      </w:tr>
      <w:tr w14:paraId="51F4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60" w:hRule="atLeast"/>
          <w:jc w:val="center"/>
        </w:trPr>
        <w:tc>
          <w:tcPr>
            <w:tcW w:w="588" w:type="dxa"/>
            <w:noWrap w:val="0"/>
            <w:vAlign w:val="center"/>
          </w:tcPr>
          <w:p w14:paraId="14D3D7D1">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4</w:t>
            </w:r>
          </w:p>
        </w:tc>
        <w:tc>
          <w:tcPr>
            <w:tcW w:w="7371" w:type="dxa"/>
            <w:noWrap w:val="0"/>
            <w:vAlign w:val="center"/>
          </w:tcPr>
          <w:p w14:paraId="60AE2E00">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同一投标人没有提交两个或两个以上不同的投标文件或者投标报价，但招标文件要求提交备选投标的除外。</w:t>
            </w:r>
          </w:p>
        </w:tc>
        <w:tc>
          <w:tcPr>
            <w:tcW w:w="473" w:type="dxa"/>
            <w:noWrap w:val="0"/>
            <w:vAlign w:val="top"/>
          </w:tcPr>
          <w:p w14:paraId="3F723509">
            <w:pPr>
              <w:widowControl/>
              <w:spacing w:line="440" w:lineRule="exact"/>
              <w:jc w:val="center"/>
              <w:rPr>
                <w:rFonts w:hint="eastAsia" w:ascii="宋体" w:hAnsi="宋体" w:cs="Narkisim"/>
                <w:kern w:val="0"/>
                <w:sz w:val="24"/>
                <w:szCs w:val="24"/>
              </w:rPr>
            </w:pPr>
          </w:p>
        </w:tc>
        <w:tc>
          <w:tcPr>
            <w:tcW w:w="420" w:type="dxa"/>
            <w:noWrap w:val="0"/>
            <w:vAlign w:val="top"/>
          </w:tcPr>
          <w:p w14:paraId="1940CE9C">
            <w:pPr>
              <w:widowControl/>
              <w:spacing w:line="440" w:lineRule="exact"/>
              <w:jc w:val="center"/>
              <w:rPr>
                <w:rFonts w:hint="eastAsia" w:ascii="宋体" w:hAnsi="宋体" w:cs="Narkisim"/>
                <w:kern w:val="0"/>
                <w:sz w:val="24"/>
                <w:szCs w:val="24"/>
              </w:rPr>
            </w:pPr>
          </w:p>
        </w:tc>
        <w:tc>
          <w:tcPr>
            <w:tcW w:w="468" w:type="dxa"/>
            <w:noWrap w:val="0"/>
            <w:vAlign w:val="top"/>
          </w:tcPr>
          <w:p w14:paraId="5737EF83">
            <w:pPr>
              <w:widowControl/>
              <w:spacing w:line="440" w:lineRule="exact"/>
              <w:jc w:val="center"/>
              <w:rPr>
                <w:rFonts w:hint="eastAsia" w:ascii="宋体" w:hAnsi="宋体" w:cs="Narkisim"/>
                <w:kern w:val="0"/>
                <w:sz w:val="24"/>
                <w:szCs w:val="24"/>
              </w:rPr>
            </w:pPr>
          </w:p>
        </w:tc>
      </w:tr>
      <w:tr w14:paraId="0CCE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496" w:hRule="atLeast"/>
          <w:jc w:val="center"/>
        </w:trPr>
        <w:tc>
          <w:tcPr>
            <w:tcW w:w="588" w:type="dxa"/>
            <w:noWrap w:val="0"/>
            <w:vAlign w:val="center"/>
          </w:tcPr>
          <w:p w14:paraId="573073DD">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5</w:t>
            </w:r>
          </w:p>
        </w:tc>
        <w:tc>
          <w:tcPr>
            <w:tcW w:w="7371" w:type="dxa"/>
            <w:noWrap w:val="0"/>
            <w:vAlign w:val="center"/>
          </w:tcPr>
          <w:p w14:paraId="4FCD4983">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投标有效期是否满足招标文件要求。</w:t>
            </w:r>
          </w:p>
        </w:tc>
        <w:tc>
          <w:tcPr>
            <w:tcW w:w="473" w:type="dxa"/>
            <w:noWrap w:val="0"/>
            <w:vAlign w:val="top"/>
          </w:tcPr>
          <w:p w14:paraId="3FF62AD1">
            <w:pPr>
              <w:widowControl/>
              <w:spacing w:line="440" w:lineRule="exact"/>
              <w:jc w:val="center"/>
              <w:rPr>
                <w:rFonts w:hint="eastAsia" w:ascii="宋体" w:hAnsi="宋体" w:cs="Narkisim"/>
                <w:kern w:val="0"/>
                <w:sz w:val="24"/>
                <w:szCs w:val="24"/>
              </w:rPr>
            </w:pPr>
          </w:p>
        </w:tc>
        <w:tc>
          <w:tcPr>
            <w:tcW w:w="420" w:type="dxa"/>
            <w:noWrap w:val="0"/>
            <w:vAlign w:val="top"/>
          </w:tcPr>
          <w:p w14:paraId="66173EB4">
            <w:pPr>
              <w:widowControl/>
              <w:spacing w:line="440" w:lineRule="exact"/>
              <w:jc w:val="center"/>
              <w:rPr>
                <w:rFonts w:hint="eastAsia" w:ascii="宋体" w:hAnsi="宋体" w:cs="Narkisim"/>
                <w:kern w:val="0"/>
                <w:sz w:val="24"/>
                <w:szCs w:val="24"/>
              </w:rPr>
            </w:pPr>
          </w:p>
        </w:tc>
        <w:tc>
          <w:tcPr>
            <w:tcW w:w="468" w:type="dxa"/>
            <w:noWrap w:val="0"/>
            <w:vAlign w:val="top"/>
          </w:tcPr>
          <w:p w14:paraId="4698FCBD">
            <w:pPr>
              <w:widowControl/>
              <w:spacing w:line="440" w:lineRule="exact"/>
              <w:jc w:val="center"/>
              <w:rPr>
                <w:rFonts w:hint="eastAsia" w:ascii="宋体" w:hAnsi="宋体" w:cs="Narkisim"/>
                <w:kern w:val="0"/>
                <w:sz w:val="24"/>
                <w:szCs w:val="24"/>
              </w:rPr>
            </w:pPr>
          </w:p>
        </w:tc>
      </w:tr>
      <w:tr w14:paraId="6D4B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41" w:hRule="atLeast"/>
          <w:jc w:val="center"/>
        </w:trPr>
        <w:tc>
          <w:tcPr>
            <w:tcW w:w="588" w:type="dxa"/>
            <w:noWrap w:val="0"/>
            <w:vAlign w:val="center"/>
          </w:tcPr>
          <w:p w14:paraId="5C70D41C">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6</w:t>
            </w:r>
          </w:p>
        </w:tc>
        <w:tc>
          <w:tcPr>
            <w:tcW w:w="7371" w:type="dxa"/>
            <w:noWrap w:val="0"/>
            <w:vAlign w:val="center"/>
          </w:tcPr>
          <w:p w14:paraId="4E7ACA63">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投标文件符合招标文件实质性要求的。</w:t>
            </w:r>
          </w:p>
        </w:tc>
        <w:tc>
          <w:tcPr>
            <w:tcW w:w="473" w:type="dxa"/>
            <w:noWrap w:val="0"/>
            <w:vAlign w:val="top"/>
          </w:tcPr>
          <w:p w14:paraId="53B0D601">
            <w:pPr>
              <w:widowControl/>
              <w:spacing w:line="440" w:lineRule="exact"/>
              <w:jc w:val="center"/>
              <w:rPr>
                <w:rFonts w:hint="eastAsia" w:ascii="宋体" w:hAnsi="宋体" w:cs="Narkisim"/>
                <w:kern w:val="0"/>
                <w:sz w:val="24"/>
                <w:szCs w:val="24"/>
              </w:rPr>
            </w:pPr>
          </w:p>
        </w:tc>
        <w:tc>
          <w:tcPr>
            <w:tcW w:w="420" w:type="dxa"/>
            <w:noWrap w:val="0"/>
            <w:vAlign w:val="top"/>
          </w:tcPr>
          <w:p w14:paraId="5F827ADC">
            <w:pPr>
              <w:widowControl/>
              <w:spacing w:line="440" w:lineRule="exact"/>
              <w:jc w:val="center"/>
              <w:rPr>
                <w:rFonts w:hint="eastAsia" w:ascii="宋体" w:hAnsi="宋体" w:cs="Narkisim"/>
                <w:kern w:val="0"/>
                <w:sz w:val="24"/>
                <w:szCs w:val="24"/>
              </w:rPr>
            </w:pPr>
          </w:p>
        </w:tc>
        <w:tc>
          <w:tcPr>
            <w:tcW w:w="468" w:type="dxa"/>
            <w:noWrap w:val="0"/>
            <w:vAlign w:val="top"/>
          </w:tcPr>
          <w:p w14:paraId="66054DEA">
            <w:pPr>
              <w:widowControl/>
              <w:spacing w:line="440" w:lineRule="exact"/>
              <w:jc w:val="center"/>
              <w:rPr>
                <w:rFonts w:hint="eastAsia" w:ascii="宋体" w:hAnsi="宋体" w:cs="Narkisim"/>
                <w:kern w:val="0"/>
                <w:sz w:val="24"/>
                <w:szCs w:val="24"/>
              </w:rPr>
            </w:pPr>
          </w:p>
        </w:tc>
      </w:tr>
      <w:tr w14:paraId="72C6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41" w:hRule="atLeast"/>
          <w:jc w:val="center"/>
        </w:trPr>
        <w:tc>
          <w:tcPr>
            <w:tcW w:w="588" w:type="dxa"/>
            <w:noWrap w:val="0"/>
            <w:vAlign w:val="center"/>
          </w:tcPr>
          <w:p w14:paraId="4EC9F031">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7</w:t>
            </w:r>
          </w:p>
        </w:tc>
        <w:tc>
          <w:tcPr>
            <w:tcW w:w="7371" w:type="dxa"/>
            <w:noWrap w:val="0"/>
            <w:vAlign w:val="center"/>
          </w:tcPr>
          <w:p w14:paraId="02E95EBF">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投标人按要求缴纳投标保证金的。</w:t>
            </w:r>
          </w:p>
        </w:tc>
        <w:tc>
          <w:tcPr>
            <w:tcW w:w="473" w:type="dxa"/>
            <w:noWrap w:val="0"/>
            <w:vAlign w:val="top"/>
          </w:tcPr>
          <w:p w14:paraId="55C3996B">
            <w:pPr>
              <w:widowControl/>
              <w:spacing w:line="440" w:lineRule="exact"/>
              <w:jc w:val="center"/>
              <w:rPr>
                <w:rFonts w:hint="eastAsia" w:ascii="宋体" w:hAnsi="宋体" w:cs="Narkisim"/>
                <w:kern w:val="0"/>
                <w:sz w:val="24"/>
                <w:szCs w:val="24"/>
              </w:rPr>
            </w:pPr>
          </w:p>
        </w:tc>
        <w:tc>
          <w:tcPr>
            <w:tcW w:w="420" w:type="dxa"/>
            <w:noWrap w:val="0"/>
            <w:vAlign w:val="top"/>
          </w:tcPr>
          <w:p w14:paraId="417ABA8B">
            <w:pPr>
              <w:widowControl/>
              <w:spacing w:line="440" w:lineRule="exact"/>
              <w:jc w:val="center"/>
              <w:rPr>
                <w:rFonts w:hint="eastAsia" w:ascii="宋体" w:hAnsi="宋体" w:cs="Narkisim"/>
                <w:kern w:val="0"/>
                <w:sz w:val="24"/>
                <w:szCs w:val="24"/>
              </w:rPr>
            </w:pPr>
          </w:p>
        </w:tc>
        <w:tc>
          <w:tcPr>
            <w:tcW w:w="468" w:type="dxa"/>
            <w:noWrap w:val="0"/>
            <w:vAlign w:val="top"/>
          </w:tcPr>
          <w:p w14:paraId="630CF6B3">
            <w:pPr>
              <w:widowControl/>
              <w:spacing w:line="440" w:lineRule="exact"/>
              <w:jc w:val="center"/>
              <w:rPr>
                <w:rFonts w:hint="eastAsia" w:ascii="宋体" w:hAnsi="宋体" w:cs="Narkisim"/>
                <w:kern w:val="0"/>
                <w:sz w:val="24"/>
                <w:szCs w:val="24"/>
              </w:rPr>
            </w:pPr>
          </w:p>
        </w:tc>
      </w:tr>
      <w:tr w14:paraId="1AD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62" w:hRule="atLeast"/>
          <w:jc w:val="center"/>
        </w:trPr>
        <w:tc>
          <w:tcPr>
            <w:tcW w:w="588" w:type="dxa"/>
            <w:noWrap w:val="0"/>
            <w:vAlign w:val="center"/>
          </w:tcPr>
          <w:p w14:paraId="6BA37791">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8</w:t>
            </w:r>
          </w:p>
        </w:tc>
        <w:tc>
          <w:tcPr>
            <w:tcW w:w="7371" w:type="dxa"/>
            <w:noWrap w:val="0"/>
            <w:vAlign w:val="center"/>
          </w:tcPr>
          <w:p w14:paraId="265E87A0">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投标人不存在串通投标、弄虚作假等违法行为的。</w:t>
            </w:r>
          </w:p>
        </w:tc>
        <w:tc>
          <w:tcPr>
            <w:tcW w:w="473" w:type="dxa"/>
            <w:noWrap w:val="0"/>
            <w:vAlign w:val="top"/>
          </w:tcPr>
          <w:p w14:paraId="14E740CC">
            <w:pPr>
              <w:widowControl/>
              <w:spacing w:line="440" w:lineRule="exact"/>
              <w:jc w:val="center"/>
              <w:rPr>
                <w:rFonts w:hint="eastAsia" w:ascii="宋体" w:hAnsi="宋体" w:cs="Narkisim"/>
                <w:kern w:val="0"/>
                <w:sz w:val="24"/>
                <w:szCs w:val="24"/>
              </w:rPr>
            </w:pPr>
          </w:p>
        </w:tc>
        <w:tc>
          <w:tcPr>
            <w:tcW w:w="420" w:type="dxa"/>
            <w:noWrap w:val="0"/>
            <w:vAlign w:val="top"/>
          </w:tcPr>
          <w:p w14:paraId="0E02693F">
            <w:pPr>
              <w:widowControl/>
              <w:spacing w:line="440" w:lineRule="exact"/>
              <w:jc w:val="center"/>
              <w:rPr>
                <w:rFonts w:hint="eastAsia" w:ascii="宋体" w:hAnsi="宋体" w:cs="Narkisim"/>
                <w:kern w:val="0"/>
                <w:sz w:val="24"/>
                <w:szCs w:val="24"/>
              </w:rPr>
            </w:pPr>
          </w:p>
        </w:tc>
        <w:tc>
          <w:tcPr>
            <w:tcW w:w="468" w:type="dxa"/>
            <w:noWrap w:val="0"/>
            <w:vAlign w:val="top"/>
          </w:tcPr>
          <w:p w14:paraId="3E866FB0">
            <w:pPr>
              <w:widowControl/>
              <w:spacing w:line="440" w:lineRule="exact"/>
              <w:jc w:val="center"/>
              <w:rPr>
                <w:rFonts w:hint="eastAsia" w:ascii="宋体" w:hAnsi="宋体" w:cs="Narkisim"/>
                <w:kern w:val="0"/>
                <w:sz w:val="24"/>
                <w:szCs w:val="24"/>
              </w:rPr>
            </w:pPr>
          </w:p>
        </w:tc>
      </w:tr>
      <w:tr w14:paraId="0F26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53" w:hRule="atLeast"/>
          <w:jc w:val="center"/>
        </w:trPr>
        <w:tc>
          <w:tcPr>
            <w:tcW w:w="588" w:type="dxa"/>
            <w:noWrap w:val="0"/>
            <w:vAlign w:val="center"/>
          </w:tcPr>
          <w:p w14:paraId="413C3F24">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9</w:t>
            </w:r>
          </w:p>
        </w:tc>
        <w:tc>
          <w:tcPr>
            <w:tcW w:w="7371" w:type="dxa"/>
            <w:noWrap w:val="0"/>
            <w:vAlign w:val="center"/>
          </w:tcPr>
          <w:p w14:paraId="27D3F27D">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无不符合招标文件要求、法律法规规定的其他情形。</w:t>
            </w:r>
          </w:p>
        </w:tc>
        <w:tc>
          <w:tcPr>
            <w:tcW w:w="473" w:type="dxa"/>
            <w:noWrap w:val="0"/>
            <w:vAlign w:val="top"/>
          </w:tcPr>
          <w:p w14:paraId="7C037538">
            <w:pPr>
              <w:widowControl/>
              <w:spacing w:line="440" w:lineRule="exact"/>
              <w:jc w:val="center"/>
              <w:rPr>
                <w:rFonts w:hint="eastAsia" w:ascii="宋体" w:hAnsi="宋体" w:cs="Narkisim"/>
                <w:kern w:val="0"/>
                <w:sz w:val="24"/>
                <w:szCs w:val="24"/>
              </w:rPr>
            </w:pPr>
          </w:p>
        </w:tc>
        <w:tc>
          <w:tcPr>
            <w:tcW w:w="420" w:type="dxa"/>
            <w:noWrap w:val="0"/>
            <w:vAlign w:val="top"/>
          </w:tcPr>
          <w:p w14:paraId="414D46BB">
            <w:pPr>
              <w:widowControl/>
              <w:spacing w:line="440" w:lineRule="exact"/>
              <w:jc w:val="center"/>
              <w:rPr>
                <w:rFonts w:hint="eastAsia" w:ascii="宋体" w:hAnsi="宋体" w:cs="Narkisim"/>
                <w:kern w:val="0"/>
                <w:sz w:val="24"/>
                <w:szCs w:val="24"/>
              </w:rPr>
            </w:pPr>
          </w:p>
        </w:tc>
        <w:tc>
          <w:tcPr>
            <w:tcW w:w="468" w:type="dxa"/>
            <w:noWrap w:val="0"/>
            <w:vAlign w:val="top"/>
          </w:tcPr>
          <w:p w14:paraId="35CE56CC">
            <w:pPr>
              <w:widowControl/>
              <w:spacing w:line="440" w:lineRule="exact"/>
              <w:jc w:val="center"/>
              <w:rPr>
                <w:rFonts w:hint="eastAsia" w:ascii="宋体" w:hAnsi="宋体" w:cs="Narkisim"/>
                <w:kern w:val="0"/>
                <w:sz w:val="24"/>
                <w:szCs w:val="24"/>
              </w:rPr>
            </w:pPr>
          </w:p>
        </w:tc>
      </w:tr>
      <w:tr w14:paraId="270F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456" w:hRule="atLeast"/>
          <w:jc w:val="center"/>
        </w:trPr>
        <w:tc>
          <w:tcPr>
            <w:tcW w:w="7959" w:type="dxa"/>
            <w:gridSpan w:val="2"/>
            <w:noWrap w:val="0"/>
            <w:vAlign w:val="center"/>
          </w:tcPr>
          <w:p w14:paraId="20124F6D">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结    论（“√”表示通过，“×”表示不通过）</w:t>
            </w:r>
          </w:p>
        </w:tc>
        <w:tc>
          <w:tcPr>
            <w:tcW w:w="473" w:type="dxa"/>
            <w:noWrap w:val="0"/>
            <w:vAlign w:val="top"/>
          </w:tcPr>
          <w:p w14:paraId="40F4965D">
            <w:pPr>
              <w:widowControl/>
              <w:spacing w:line="440" w:lineRule="exact"/>
              <w:jc w:val="center"/>
              <w:rPr>
                <w:rFonts w:hint="eastAsia" w:ascii="宋体" w:hAnsi="宋体" w:cs="Narkisim"/>
                <w:kern w:val="0"/>
                <w:sz w:val="24"/>
                <w:szCs w:val="24"/>
              </w:rPr>
            </w:pPr>
          </w:p>
        </w:tc>
        <w:tc>
          <w:tcPr>
            <w:tcW w:w="420" w:type="dxa"/>
            <w:noWrap w:val="0"/>
            <w:vAlign w:val="top"/>
          </w:tcPr>
          <w:p w14:paraId="26FBDF06">
            <w:pPr>
              <w:widowControl/>
              <w:spacing w:line="440" w:lineRule="exact"/>
              <w:jc w:val="center"/>
              <w:rPr>
                <w:rFonts w:hint="eastAsia" w:ascii="宋体" w:hAnsi="宋体" w:cs="Narkisim"/>
                <w:kern w:val="0"/>
                <w:sz w:val="24"/>
                <w:szCs w:val="24"/>
              </w:rPr>
            </w:pPr>
          </w:p>
        </w:tc>
        <w:tc>
          <w:tcPr>
            <w:tcW w:w="468" w:type="dxa"/>
            <w:noWrap w:val="0"/>
            <w:vAlign w:val="top"/>
          </w:tcPr>
          <w:p w14:paraId="69A2182C">
            <w:pPr>
              <w:widowControl/>
              <w:spacing w:line="440" w:lineRule="exact"/>
              <w:jc w:val="center"/>
              <w:rPr>
                <w:rFonts w:hint="eastAsia" w:ascii="宋体" w:hAnsi="宋体" w:cs="Narkisim"/>
                <w:kern w:val="0"/>
                <w:sz w:val="24"/>
                <w:szCs w:val="24"/>
              </w:rPr>
            </w:pPr>
          </w:p>
        </w:tc>
      </w:tr>
      <w:tr w14:paraId="730F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30" w:hRule="atLeast"/>
          <w:jc w:val="center"/>
        </w:trPr>
        <w:tc>
          <w:tcPr>
            <w:tcW w:w="9320" w:type="dxa"/>
            <w:gridSpan w:val="5"/>
            <w:noWrap w:val="0"/>
            <w:vAlign w:val="center"/>
          </w:tcPr>
          <w:p w14:paraId="325866E5">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说明：（1）上述各项中用“√”表示通过，“×”表示不通过；（2）上述各项中如有一项为“×”，则结论为“×”，表示该投标文件中存在重大偏差，不能通过初步评审；评委对某一分项评审认为不合格时，必须要写明原因。</w:t>
            </w:r>
            <w:r>
              <w:rPr>
                <w:rFonts w:hint="eastAsia" w:ascii="宋体" w:hAnsi="宋体" w:cs="Narkisim"/>
                <w:sz w:val="24"/>
                <w:szCs w:val="24"/>
              </w:rPr>
              <w:t>（3）投标文件最终合格与否，以所有评委的评审意见中少数服从多数为原则定论。</w:t>
            </w:r>
          </w:p>
        </w:tc>
      </w:tr>
    </w:tbl>
    <w:p w14:paraId="0E3830B3">
      <w:pPr>
        <w:spacing w:line="440" w:lineRule="exact"/>
        <w:ind w:firstLine="482" w:firstLineChars="200"/>
        <w:rPr>
          <w:rFonts w:hint="eastAsia" w:ascii="宋体" w:hAnsi="宋体" w:cs="Narkisim"/>
          <w:b/>
          <w:sz w:val="24"/>
        </w:rPr>
      </w:pPr>
      <w:r>
        <w:rPr>
          <w:rFonts w:hint="eastAsia" w:ascii="宋体" w:hAnsi="宋体" w:cs="Narkisim"/>
          <w:b/>
          <w:sz w:val="24"/>
        </w:rPr>
        <w:t>20.4 详细评审</w:t>
      </w:r>
    </w:p>
    <w:p w14:paraId="51E60CE1">
      <w:pPr>
        <w:spacing w:line="440" w:lineRule="exact"/>
        <w:ind w:firstLine="472"/>
        <w:rPr>
          <w:rFonts w:hint="eastAsia" w:ascii="宋体" w:hAnsi="宋体" w:cs="Narkisim"/>
          <w:spacing w:val="-2"/>
          <w:sz w:val="24"/>
        </w:rPr>
      </w:pPr>
      <w:r>
        <w:rPr>
          <w:rFonts w:hint="eastAsia" w:ascii="宋体" w:hAnsi="宋体" w:cs="Narkisim"/>
          <w:spacing w:val="-2"/>
          <w:sz w:val="24"/>
        </w:rPr>
        <w:t>20.4.1  经初步评审合格的投标文件，评审小组应当根据公开招标文件确定的评审标准和方法，对其技术和商务部分作进一步的评审和比较。</w:t>
      </w:r>
    </w:p>
    <w:p w14:paraId="42C667E5">
      <w:pPr>
        <w:spacing w:line="440" w:lineRule="exact"/>
        <w:ind w:firstLine="472"/>
        <w:rPr>
          <w:rFonts w:hint="eastAsia" w:ascii="宋体" w:hAnsi="宋体" w:cs="Narkisim"/>
          <w:spacing w:val="-2"/>
          <w:sz w:val="24"/>
        </w:rPr>
      </w:pPr>
      <w:r>
        <w:rPr>
          <w:rFonts w:hint="eastAsia" w:ascii="宋体" w:hAnsi="宋体" w:cs="Narkisim"/>
          <w:spacing w:val="-2"/>
          <w:sz w:val="24"/>
        </w:rPr>
        <w:t>20.4.2根据综合评分法完成评审工作后，评审小组应当拟定一份书面评审报告提交采购人。评审报告应当载明投标供应商的投标项目、所作的任何修正、对各评审因素的评估以及对每一投标的最终评审结果。</w:t>
      </w:r>
    </w:p>
    <w:p w14:paraId="260318F8">
      <w:pPr>
        <w:spacing w:line="440" w:lineRule="exact"/>
        <w:ind w:firstLine="472"/>
        <w:rPr>
          <w:rFonts w:hint="eastAsia" w:ascii="宋体" w:hAnsi="宋体" w:cs="Narkisim"/>
          <w:spacing w:val="-2"/>
          <w:sz w:val="24"/>
        </w:rPr>
      </w:pPr>
      <w:r>
        <w:rPr>
          <w:rFonts w:hint="eastAsia" w:ascii="宋体" w:hAnsi="宋体" w:cs="Narkisim"/>
          <w:spacing w:val="-2"/>
          <w:sz w:val="24"/>
        </w:rPr>
        <w:t>20.4.3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招标保证金的有效期，但不得修改投标文件的实质性内容。</w:t>
      </w:r>
    </w:p>
    <w:p w14:paraId="290E9224">
      <w:pPr>
        <w:spacing w:line="440" w:lineRule="exact"/>
        <w:ind w:firstLine="467" w:firstLineChars="197"/>
        <w:rPr>
          <w:rFonts w:hint="eastAsia" w:ascii="宋体" w:hAnsi="宋体" w:cs="Narkisim"/>
          <w:b/>
          <w:spacing w:val="-2"/>
          <w:sz w:val="24"/>
        </w:rPr>
      </w:pPr>
      <w:r>
        <w:rPr>
          <w:rFonts w:hint="eastAsia" w:ascii="宋体" w:hAnsi="宋体" w:cs="Narkisim"/>
          <w:b/>
          <w:spacing w:val="-2"/>
          <w:sz w:val="24"/>
        </w:rPr>
        <w:t>20.4.4评审因素及标准(详见评分细则)</w:t>
      </w:r>
    </w:p>
    <w:p w14:paraId="2755C607">
      <w:pPr>
        <w:spacing w:line="440" w:lineRule="exact"/>
        <w:ind w:firstLine="482"/>
        <w:rPr>
          <w:rFonts w:hint="eastAsia" w:ascii="宋体" w:hAnsi="宋体" w:cs="Narkisim"/>
          <w:b/>
          <w:sz w:val="24"/>
          <w:highlight w:val="none"/>
        </w:rPr>
      </w:pPr>
      <w:r>
        <w:rPr>
          <w:rFonts w:hint="eastAsia" w:ascii="宋体" w:hAnsi="宋体" w:cs="Narkisim"/>
          <w:b/>
          <w:spacing w:val="-2"/>
          <w:sz w:val="24"/>
          <w:highlight w:val="none"/>
        </w:rPr>
        <w:t>商务、技术部分评审（</w:t>
      </w:r>
      <w:r>
        <w:rPr>
          <w:rFonts w:hint="eastAsia" w:ascii="宋体" w:hAnsi="宋体" w:cs="Narkisim"/>
          <w:b/>
          <w:spacing w:val="-2"/>
          <w:sz w:val="24"/>
          <w:highlight w:val="none"/>
          <w:lang w:val="en-US" w:eastAsia="zh-CN"/>
        </w:rPr>
        <w:t>9</w:t>
      </w:r>
      <w:r>
        <w:rPr>
          <w:rFonts w:hint="eastAsia" w:ascii="宋体" w:hAnsi="宋体" w:cs="Narkisim"/>
          <w:b/>
          <w:spacing w:val="-2"/>
          <w:sz w:val="24"/>
          <w:highlight w:val="none"/>
        </w:rPr>
        <w:t>0分）</w:t>
      </w:r>
      <w:r>
        <w:rPr>
          <w:rFonts w:hint="eastAsia" w:ascii="宋体" w:hAnsi="宋体" w:cs="Narkisim"/>
          <w:b/>
          <w:sz w:val="24"/>
          <w:highlight w:val="none"/>
        </w:rPr>
        <w:t>；投标报价部分：（</w:t>
      </w:r>
      <w:r>
        <w:rPr>
          <w:rFonts w:hint="eastAsia" w:ascii="宋体" w:hAnsi="宋体" w:cs="Narkisim"/>
          <w:b/>
          <w:sz w:val="24"/>
          <w:highlight w:val="none"/>
          <w:lang w:val="en-US" w:eastAsia="zh-CN"/>
        </w:rPr>
        <w:t>1</w:t>
      </w:r>
      <w:r>
        <w:rPr>
          <w:rFonts w:hint="eastAsia" w:ascii="宋体" w:hAnsi="宋体" w:cs="Narkisim"/>
          <w:b/>
          <w:sz w:val="24"/>
          <w:highlight w:val="none"/>
        </w:rPr>
        <w:t>0分）</w:t>
      </w:r>
    </w:p>
    <w:p w14:paraId="08C8EFA4">
      <w:pPr>
        <w:pStyle w:val="10"/>
        <w:spacing w:line="440" w:lineRule="exact"/>
        <w:jc w:val="center"/>
        <w:rPr>
          <w:rFonts w:hint="eastAsia" w:ascii="宋体" w:hAnsi="宋体" w:cs="Narkisim"/>
          <w:b/>
          <w:spacing w:val="-2"/>
          <w:sz w:val="24"/>
        </w:rPr>
      </w:pPr>
      <w:r>
        <w:rPr>
          <w:rFonts w:hint="eastAsia" w:ascii="宋体" w:hAnsi="宋体" w:cs="Narkisim"/>
          <w:b/>
          <w:spacing w:val="-2"/>
          <w:sz w:val="24"/>
        </w:rPr>
        <w:t>商务、技术部分评审表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2608"/>
        <w:gridCol w:w="5610"/>
      </w:tblGrid>
      <w:tr w14:paraId="16F9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00" w:type="dxa"/>
            <w:noWrap w:val="0"/>
            <w:vAlign w:val="center"/>
          </w:tcPr>
          <w:p w14:paraId="30AF2715">
            <w:pPr>
              <w:jc w:val="center"/>
              <w:rPr>
                <w:rFonts w:hint="eastAsia" w:ascii="宋体" w:hAnsi="宋体" w:eastAsia="宋体" w:cs="宋体"/>
                <w:sz w:val="24"/>
                <w:szCs w:val="24"/>
              </w:rPr>
            </w:pPr>
            <w:r>
              <w:rPr>
                <w:rFonts w:hint="eastAsia" w:ascii="宋体" w:hAnsi="宋体" w:eastAsia="宋体" w:cs="宋体"/>
                <w:sz w:val="24"/>
                <w:szCs w:val="24"/>
              </w:rPr>
              <w:t>项目</w:t>
            </w:r>
          </w:p>
        </w:tc>
        <w:tc>
          <w:tcPr>
            <w:tcW w:w="2608" w:type="dxa"/>
            <w:noWrap w:val="0"/>
            <w:vAlign w:val="center"/>
          </w:tcPr>
          <w:p w14:paraId="59ADB6C4">
            <w:pPr>
              <w:jc w:val="center"/>
              <w:rPr>
                <w:rFonts w:hint="eastAsia" w:ascii="宋体" w:hAnsi="宋体" w:eastAsia="宋体" w:cs="宋体"/>
                <w:sz w:val="24"/>
                <w:szCs w:val="24"/>
              </w:rPr>
            </w:pPr>
            <w:r>
              <w:rPr>
                <w:rFonts w:hint="eastAsia" w:ascii="宋体" w:hAnsi="宋体" w:eastAsia="宋体" w:cs="宋体"/>
                <w:sz w:val="24"/>
                <w:szCs w:val="24"/>
              </w:rPr>
              <w:t>具体内容</w:t>
            </w:r>
          </w:p>
        </w:tc>
        <w:tc>
          <w:tcPr>
            <w:tcW w:w="5610" w:type="dxa"/>
            <w:noWrap w:val="0"/>
            <w:vAlign w:val="center"/>
          </w:tcPr>
          <w:p w14:paraId="6ABCE760">
            <w:pPr>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5E52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700" w:type="dxa"/>
            <w:noWrap w:val="0"/>
            <w:vAlign w:val="center"/>
          </w:tcPr>
          <w:p w14:paraId="7951F92D">
            <w:pPr>
              <w:jc w:val="center"/>
              <w:rPr>
                <w:rFonts w:hint="eastAsia" w:ascii="宋体" w:hAnsi="宋体" w:eastAsia="宋体" w:cs="宋体"/>
                <w:sz w:val="24"/>
                <w:szCs w:val="24"/>
              </w:rPr>
            </w:pPr>
            <w:r>
              <w:rPr>
                <w:rFonts w:hint="eastAsia" w:ascii="宋体" w:hAnsi="宋体" w:eastAsia="宋体" w:cs="宋体"/>
                <w:sz w:val="24"/>
                <w:szCs w:val="24"/>
              </w:rPr>
              <w:t>报价部分</w:t>
            </w:r>
          </w:p>
          <w:p w14:paraId="016A7ED5">
            <w:pPr>
              <w:jc w:val="center"/>
              <w:rPr>
                <w:rFonts w:hint="eastAsia" w:ascii="宋体" w:hAnsi="宋体" w:eastAsia="宋体" w:cs="宋体"/>
                <w:sz w:val="24"/>
                <w:szCs w:val="24"/>
              </w:rPr>
            </w:pPr>
            <w:r>
              <w:rPr>
                <w:rFonts w:hint="eastAsia" w:ascii="宋体" w:hAnsi="宋体" w:eastAsia="宋体" w:cs="宋体"/>
                <w:sz w:val="24"/>
                <w:szCs w:val="24"/>
              </w:rPr>
              <w:t>（10分）</w:t>
            </w:r>
          </w:p>
        </w:tc>
        <w:tc>
          <w:tcPr>
            <w:tcW w:w="2608" w:type="dxa"/>
            <w:noWrap w:val="0"/>
            <w:vAlign w:val="center"/>
          </w:tcPr>
          <w:p w14:paraId="662DA2C2">
            <w:pPr>
              <w:jc w:val="center"/>
              <w:rPr>
                <w:rFonts w:hint="eastAsia" w:ascii="宋体" w:hAnsi="宋体" w:eastAsia="宋体" w:cs="宋体"/>
                <w:sz w:val="24"/>
                <w:szCs w:val="24"/>
              </w:rPr>
            </w:pPr>
            <w:r>
              <w:rPr>
                <w:rFonts w:hint="eastAsia" w:ascii="宋体" w:hAnsi="宋体" w:eastAsia="宋体" w:cs="宋体"/>
                <w:sz w:val="24"/>
                <w:szCs w:val="24"/>
              </w:rPr>
              <w:t>报价（10分）</w:t>
            </w:r>
          </w:p>
        </w:tc>
        <w:tc>
          <w:tcPr>
            <w:tcW w:w="5610" w:type="dxa"/>
            <w:noWrap w:val="0"/>
            <w:vAlign w:val="center"/>
          </w:tcPr>
          <w:p w14:paraId="55C3E8B8">
            <w:pPr>
              <w:rPr>
                <w:rFonts w:hint="eastAsia" w:ascii="宋体" w:hAnsi="宋体" w:eastAsia="宋体" w:cs="宋体"/>
                <w:sz w:val="24"/>
                <w:szCs w:val="24"/>
              </w:rPr>
            </w:pPr>
            <w:r>
              <w:rPr>
                <w:rFonts w:hint="eastAsia" w:ascii="宋体" w:hAnsi="宋体" w:eastAsia="宋体" w:cs="宋体"/>
                <w:sz w:val="24"/>
                <w:szCs w:val="24"/>
              </w:rPr>
              <w:t>价格分采用低价优先法计算，即满足本招标文件要求的最低投标报价为评标基准价，其价格分为满分，其它投标人的价格分统一按照下列公式计算:</w:t>
            </w:r>
          </w:p>
          <w:p w14:paraId="4A14CFBD">
            <w:pPr>
              <w:jc w:val="center"/>
              <w:rPr>
                <w:rFonts w:hint="eastAsia" w:ascii="宋体" w:hAnsi="宋体" w:eastAsia="宋体" w:cs="宋体"/>
                <w:sz w:val="24"/>
                <w:szCs w:val="24"/>
              </w:rPr>
            </w:pPr>
            <w:r>
              <w:rPr>
                <w:rFonts w:hint="eastAsia" w:ascii="宋体" w:hAnsi="宋体" w:eastAsia="宋体" w:cs="宋体"/>
                <w:sz w:val="24"/>
                <w:szCs w:val="24"/>
              </w:rPr>
              <w:t>投标报价得分=(评标基准价/投标报价)×价格分分值(精确到小数点后两位)。超过了采购项目预算或最高限价的，为无效投标。</w:t>
            </w:r>
          </w:p>
        </w:tc>
      </w:tr>
      <w:tr w14:paraId="2FC9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1700" w:type="dxa"/>
            <w:vMerge w:val="restart"/>
            <w:noWrap w:val="0"/>
            <w:vAlign w:val="center"/>
          </w:tcPr>
          <w:p w14:paraId="4891E345">
            <w:pPr>
              <w:jc w:val="center"/>
              <w:rPr>
                <w:rFonts w:hint="eastAsia" w:ascii="宋体" w:hAnsi="宋体" w:eastAsia="宋体" w:cs="宋体"/>
                <w:sz w:val="24"/>
                <w:szCs w:val="24"/>
              </w:rPr>
            </w:pPr>
            <w:r>
              <w:rPr>
                <w:rFonts w:hint="eastAsia" w:ascii="宋体" w:hAnsi="宋体" w:eastAsia="宋体" w:cs="宋体"/>
                <w:sz w:val="24"/>
                <w:szCs w:val="24"/>
              </w:rPr>
              <w:t>商务部分</w:t>
            </w:r>
          </w:p>
          <w:p w14:paraId="1745158C">
            <w:pPr>
              <w:jc w:val="center"/>
              <w:rPr>
                <w:rFonts w:hint="eastAsia" w:ascii="宋体" w:hAnsi="宋体" w:eastAsia="宋体" w:cs="宋体"/>
                <w:sz w:val="24"/>
                <w:szCs w:val="24"/>
              </w:rPr>
            </w:pPr>
            <w:r>
              <w:rPr>
                <w:rFonts w:hint="eastAsia" w:ascii="宋体" w:hAnsi="宋体" w:eastAsia="宋体" w:cs="宋体"/>
                <w:sz w:val="24"/>
                <w:szCs w:val="24"/>
              </w:rPr>
              <w:t>(25分)</w:t>
            </w:r>
          </w:p>
        </w:tc>
        <w:tc>
          <w:tcPr>
            <w:tcW w:w="2608" w:type="dxa"/>
            <w:noWrap w:val="0"/>
            <w:vAlign w:val="center"/>
          </w:tcPr>
          <w:p w14:paraId="392565F0">
            <w:pPr>
              <w:jc w:val="center"/>
              <w:rPr>
                <w:rFonts w:hint="eastAsia" w:ascii="宋体" w:hAnsi="宋体" w:eastAsia="宋体" w:cs="宋体"/>
                <w:sz w:val="24"/>
                <w:szCs w:val="24"/>
              </w:rPr>
            </w:pPr>
            <w:r>
              <w:rPr>
                <w:rFonts w:hint="eastAsia" w:ascii="宋体" w:hAnsi="宋体" w:eastAsia="宋体" w:cs="宋体"/>
                <w:sz w:val="24"/>
                <w:szCs w:val="24"/>
              </w:rPr>
              <w:t>企业业绩</w:t>
            </w:r>
          </w:p>
          <w:p w14:paraId="79C8AFEF">
            <w:pPr>
              <w:jc w:val="center"/>
              <w:rPr>
                <w:rFonts w:hint="eastAsia" w:ascii="宋体" w:hAnsi="宋体" w:eastAsia="宋体" w:cs="宋体"/>
                <w:sz w:val="24"/>
                <w:szCs w:val="24"/>
              </w:rPr>
            </w:pPr>
            <w:r>
              <w:rPr>
                <w:rFonts w:hint="eastAsia" w:ascii="宋体" w:hAnsi="宋体" w:eastAsia="宋体" w:cs="宋体"/>
                <w:sz w:val="24"/>
                <w:szCs w:val="24"/>
              </w:rPr>
              <w:t>（10分）</w:t>
            </w:r>
          </w:p>
        </w:tc>
        <w:tc>
          <w:tcPr>
            <w:tcW w:w="5610" w:type="dxa"/>
            <w:noWrap w:val="0"/>
            <w:vAlign w:val="center"/>
          </w:tcPr>
          <w:p w14:paraId="60B3D72D">
            <w:pPr>
              <w:rPr>
                <w:rFonts w:hint="eastAsia" w:ascii="宋体" w:hAnsi="宋体" w:eastAsia="宋体" w:cs="宋体"/>
                <w:sz w:val="24"/>
                <w:szCs w:val="24"/>
              </w:rPr>
            </w:pPr>
            <w:r>
              <w:rPr>
                <w:rFonts w:hint="eastAsia" w:ascii="宋体" w:hAnsi="宋体" w:eastAsia="宋体" w:cs="宋体"/>
                <w:sz w:val="24"/>
                <w:szCs w:val="24"/>
              </w:rPr>
              <w:t>投标人承担过项目类似业绩:1、政务地图服务；2、</w:t>
            </w:r>
            <w:r>
              <w:rPr>
                <w:rFonts w:hint="eastAsia" w:ascii="宋体" w:hAnsi="宋体" w:cs="宋体"/>
                <w:sz w:val="24"/>
                <w:szCs w:val="24"/>
                <w:highlight w:val="none"/>
                <w:lang w:val="en-US" w:eastAsia="zh-CN"/>
              </w:rPr>
              <w:t>中亚各国</w:t>
            </w:r>
            <w:r>
              <w:rPr>
                <w:rFonts w:hint="eastAsia" w:ascii="宋体" w:hAnsi="宋体" w:eastAsia="宋体" w:cs="宋体"/>
                <w:sz w:val="24"/>
                <w:szCs w:val="24"/>
                <w:highlight w:val="none"/>
              </w:rPr>
              <w:t>及周边</w:t>
            </w:r>
            <w:r>
              <w:rPr>
                <w:rFonts w:hint="eastAsia" w:ascii="宋体" w:hAnsi="宋体" w:cs="宋体"/>
                <w:sz w:val="24"/>
                <w:szCs w:val="24"/>
                <w:highlight w:val="none"/>
                <w:lang w:val="en-US" w:eastAsia="zh-CN"/>
              </w:rPr>
              <w:t>区域</w:t>
            </w:r>
            <w:r>
              <w:rPr>
                <w:rFonts w:hint="eastAsia" w:ascii="宋体" w:hAnsi="宋体" w:eastAsia="宋体" w:cs="宋体"/>
                <w:sz w:val="24"/>
                <w:szCs w:val="24"/>
                <w:highlight w:val="none"/>
              </w:rPr>
              <w:t>地图编制出版</w:t>
            </w:r>
            <w:r>
              <w:rPr>
                <w:rFonts w:hint="eastAsia" w:ascii="宋体" w:hAnsi="宋体" w:eastAsia="宋体" w:cs="宋体"/>
                <w:sz w:val="24"/>
                <w:szCs w:val="24"/>
              </w:rPr>
              <w:t>。3.地图应急保障服务。每提供1项有效业绩得2分，同一项目不重复计分，满分10分。</w:t>
            </w:r>
          </w:p>
          <w:p w14:paraId="2DAF1E5C">
            <w:pPr>
              <w:rPr>
                <w:rFonts w:hint="eastAsia" w:ascii="宋体" w:hAnsi="宋体" w:eastAsia="宋体" w:cs="宋体"/>
                <w:sz w:val="24"/>
                <w:szCs w:val="24"/>
              </w:rPr>
            </w:pPr>
            <w:r>
              <w:rPr>
                <w:rFonts w:hint="eastAsia" w:ascii="宋体" w:hAnsi="宋体" w:eastAsia="宋体" w:cs="宋体"/>
                <w:sz w:val="24"/>
                <w:szCs w:val="24"/>
              </w:rPr>
              <w:t>证明材料:须提供合同关键页(首页、标的页、金额页、签字盖章页)复印件或业绩证明文件并加盖投标人公章，未提供或内容不完整的不得分。</w:t>
            </w:r>
          </w:p>
        </w:tc>
      </w:tr>
      <w:tr w14:paraId="3329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8" w:hRule="atLeast"/>
        </w:trPr>
        <w:tc>
          <w:tcPr>
            <w:tcW w:w="1700" w:type="dxa"/>
            <w:vMerge w:val="continue"/>
            <w:noWrap w:val="0"/>
            <w:vAlign w:val="center"/>
          </w:tcPr>
          <w:p w14:paraId="29E88642">
            <w:pPr>
              <w:jc w:val="center"/>
              <w:rPr>
                <w:rFonts w:hint="eastAsia" w:ascii="宋体" w:hAnsi="宋体" w:eastAsia="宋体" w:cs="宋体"/>
                <w:sz w:val="24"/>
                <w:szCs w:val="24"/>
              </w:rPr>
            </w:pPr>
          </w:p>
        </w:tc>
        <w:tc>
          <w:tcPr>
            <w:tcW w:w="2608" w:type="dxa"/>
            <w:noWrap w:val="0"/>
            <w:vAlign w:val="center"/>
          </w:tcPr>
          <w:p w14:paraId="31AB17B6">
            <w:pPr>
              <w:jc w:val="center"/>
              <w:rPr>
                <w:rFonts w:hint="eastAsia" w:ascii="宋体" w:hAnsi="宋体" w:eastAsia="宋体" w:cs="宋体"/>
                <w:sz w:val="24"/>
                <w:szCs w:val="24"/>
              </w:rPr>
            </w:pPr>
            <w:r>
              <w:rPr>
                <w:rFonts w:hint="eastAsia" w:ascii="宋体" w:hAnsi="宋体" w:eastAsia="宋体" w:cs="宋体"/>
                <w:sz w:val="24"/>
                <w:szCs w:val="24"/>
              </w:rPr>
              <w:t>团队人员配置</w:t>
            </w:r>
          </w:p>
          <w:p w14:paraId="243BF731">
            <w:pPr>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610" w:type="dxa"/>
            <w:noWrap w:val="0"/>
            <w:vAlign w:val="center"/>
          </w:tcPr>
          <w:p w14:paraId="7D1AFC15">
            <w:pPr>
              <w:rPr>
                <w:rFonts w:hint="eastAsia" w:ascii="宋体" w:hAnsi="宋体" w:eastAsia="宋体" w:cs="宋体"/>
                <w:sz w:val="24"/>
                <w:szCs w:val="24"/>
              </w:rPr>
            </w:pPr>
            <w:r>
              <w:rPr>
                <w:rFonts w:hint="eastAsia" w:ascii="宋体" w:hAnsi="宋体" w:eastAsia="宋体" w:cs="宋体"/>
                <w:sz w:val="24"/>
                <w:szCs w:val="24"/>
              </w:rPr>
              <w:t>1、项目负责人(3分)具有测绘类、地理信息类高级职称或出版专业高级职称的，得2分。同时有注册测绘师证书或责任编辑证书的，加1分，满分3分。</w:t>
            </w:r>
          </w:p>
          <w:p w14:paraId="0E700C9E">
            <w:pPr>
              <w:rPr>
                <w:rFonts w:hint="eastAsia" w:ascii="宋体" w:hAnsi="宋体" w:eastAsia="宋体" w:cs="宋体"/>
                <w:sz w:val="24"/>
                <w:szCs w:val="24"/>
              </w:rPr>
            </w:pPr>
            <w:r>
              <w:rPr>
                <w:rFonts w:hint="eastAsia" w:ascii="宋体" w:hAnsi="宋体" w:eastAsia="宋体" w:cs="宋体"/>
                <w:sz w:val="24"/>
                <w:szCs w:val="24"/>
              </w:rPr>
              <w:t>2、技术负责人(2分)具有测绘类、地理信息类高级职称或出版专业高级职称的，得1分。同时有注册测绘师证书或责任编辑证书的，加1分，满分2分。</w:t>
            </w:r>
          </w:p>
          <w:p w14:paraId="6053A197">
            <w:pPr>
              <w:rPr>
                <w:rFonts w:hint="eastAsia" w:ascii="宋体" w:hAnsi="宋体" w:eastAsia="宋体" w:cs="宋体"/>
                <w:sz w:val="24"/>
                <w:szCs w:val="24"/>
              </w:rPr>
            </w:pPr>
            <w:r>
              <w:rPr>
                <w:rFonts w:hint="eastAsia" w:ascii="宋体" w:hAnsi="宋体" w:eastAsia="宋体" w:cs="宋体"/>
                <w:sz w:val="24"/>
                <w:szCs w:val="24"/>
              </w:rPr>
              <w:t>3、质量负责人(2分)具有测绘类、地理信息类高级职称或出版专业高级职称的，得1分。同时有注册测绘师证书或责任编辑证书的，加1分，满分2分。</w:t>
            </w:r>
          </w:p>
          <w:p w14:paraId="4FE7BC29">
            <w:pPr>
              <w:rPr>
                <w:rFonts w:hint="eastAsia" w:ascii="宋体" w:hAnsi="宋体" w:eastAsia="宋体" w:cs="宋体"/>
                <w:sz w:val="24"/>
                <w:szCs w:val="24"/>
              </w:rPr>
            </w:pPr>
            <w:r>
              <w:rPr>
                <w:rFonts w:hint="eastAsia" w:ascii="宋体" w:hAnsi="宋体" w:eastAsia="宋体" w:cs="宋体"/>
                <w:sz w:val="24"/>
                <w:szCs w:val="24"/>
              </w:rPr>
              <w:t>4、项目投入技术人员(6分)投入技术人员(不含项目负责人、项目技术负责人、项目质量负责人)中每具有1名测绘类、地理信息类或出版专业高级及以上职称人员得1分，团队中每具有1名测绘类、地理信息类或出版专业中级及以上职称人员得0.5分。满分</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14:paraId="0A821CEE">
            <w:pPr>
              <w:rPr>
                <w:rFonts w:hint="eastAsia" w:ascii="宋体" w:hAnsi="宋体" w:eastAsia="宋体" w:cs="宋体"/>
                <w:sz w:val="24"/>
                <w:szCs w:val="24"/>
              </w:rPr>
            </w:pPr>
            <w:r>
              <w:rPr>
                <w:rFonts w:hint="eastAsia" w:ascii="宋体" w:hAnsi="宋体" w:eastAsia="宋体" w:cs="宋体"/>
                <w:sz w:val="24"/>
                <w:szCs w:val="24"/>
              </w:rPr>
              <w:t>统一要求:</w:t>
            </w:r>
          </w:p>
          <w:p w14:paraId="5C068F53">
            <w:pPr>
              <w:rPr>
                <w:rFonts w:hint="eastAsia" w:ascii="宋体" w:hAnsi="宋体" w:eastAsia="宋体" w:cs="宋体"/>
                <w:sz w:val="24"/>
                <w:szCs w:val="24"/>
              </w:rPr>
            </w:pPr>
            <w:r>
              <w:rPr>
                <w:rFonts w:hint="eastAsia" w:ascii="宋体" w:hAnsi="宋体" w:eastAsia="宋体" w:cs="宋体"/>
                <w:sz w:val="24"/>
                <w:szCs w:val="24"/>
              </w:rPr>
              <w:t>1.以上人员须为投标人本单位在职人员，提供投标截止时间前1年任意1个月内的社保证明:</w:t>
            </w:r>
          </w:p>
          <w:p w14:paraId="1360D812">
            <w:pPr>
              <w:rPr>
                <w:rFonts w:hint="eastAsia" w:ascii="宋体" w:hAnsi="宋体" w:eastAsia="宋体" w:cs="宋体"/>
                <w:sz w:val="24"/>
                <w:szCs w:val="24"/>
              </w:rPr>
            </w:pPr>
            <w:r>
              <w:rPr>
                <w:rFonts w:hint="eastAsia" w:ascii="宋体" w:hAnsi="宋体" w:eastAsia="宋体" w:cs="宋体"/>
                <w:sz w:val="24"/>
                <w:szCs w:val="24"/>
              </w:rPr>
              <w:t>2.提供职称证书、注册证书等材料复印件并加盖公章:</w:t>
            </w:r>
          </w:p>
          <w:p w14:paraId="5B1028AB">
            <w:pPr>
              <w:rPr>
                <w:rFonts w:hint="eastAsia" w:ascii="宋体" w:hAnsi="宋体" w:eastAsia="宋体" w:cs="宋体"/>
                <w:sz w:val="24"/>
                <w:szCs w:val="24"/>
              </w:rPr>
            </w:pPr>
            <w:r>
              <w:rPr>
                <w:rFonts w:hint="eastAsia" w:ascii="宋体" w:hAnsi="宋体" w:eastAsia="宋体" w:cs="宋体"/>
                <w:sz w:val="24"/>
                <w:szCs w:val="24"/>
              </w:rPr>
              <w:t>3.一人多证的，按最高得分项计分，不重复计分。</w:t>
            </w:r>
          </w:p>
        </w:tc>
      </w:tr>
      <w:tr w14:paraId="2BAB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1" w:hRule="atLeast"/>
        </w:trPr>
        <w:tc>
          <w:tcPr>
            <w:tcW w:w="1700" w:type="dxa"/>
            <w:vMerge w:val="restart"/>
            <w:noWrap w:val="0"/>
            <w:vAlign w:val="center"/>
          </w:tcPr>
          <w:p w14:paraId="2DAF05FA">
            <w:pPr>
              <w:jc w:val="center"/>
              <w:rPr>
                <w:rFonts w:hint="eastAsia" w:ascii="宋体" w:hAnsi="宋体" w:eastAsia="宋体" w:cs="宋体"/>
                <w:sz w:val="24"/>
                <w:szCs w:val="24"/>
              </w:rPr>
            </w:pPr>
            <w:r>
              <w:rPr>
                <w:rFonts w:hint="eastAsia" w:ascii="宋体" w:hAnsi="宋体" w:eastAsia="宋体" w:cs="宋体"/>
                <w:sz w:val="24"/>
                <w:szCs w:val="24"/>
              </w:rPr>
              <w:t>技术部分</w:t>
            </w:r>
          </w:p>
          <w:p w14:paraId="0FDACF07">
            <w:pPr>
              <w:jc w:val="center"/>
              <w:rPr>
                <w:rFonts w:hint="eastAsia" w:ascii="宋体" w:hAnsi="宋体" w:eastAsia="宋体" w:cs="宋体"/>
                <w:sz w:val="24"/>
                <w:szCs w:val="24"/>
              </w:rPr>
            </w:pPr>
            <w:r>
              <w:rPr>
                <w:rFonts w:hint="eastAsia" w:ascii="宋体" w:hAnsi="宋体" w:eastAsia="宋体" w:cs="宋体"/>
                <w:sz w:val="24"/>
                <w:szCs w:val="24"/>
              </w:rPr>
              <w:t>（65分)</w:t>
            </w:r>
          </w:p>
        </w:tc>
        <w:tc>
          <w:tcPr>
            <w:tcW w:w="2608" w:type="dxa"/>
            <w:noWrap w:val="0"/>
            <w:vAlign w:val="center"/>
          </w:tcPr>
          <w:p w14:paraId="76F17F12">
            <w:pPr>
              <w:jc w:val="center"/>
              <w:rPr>
                <w:rFonts w:hint="eastAsia" w:ascii="宋体" w:hAnsi="宋体" w:eastAsia="宋体" w:cs="宋体"/>
                <w:sz w:val="24"/>
                <w:szCs w:val="24"/>
              </w:rPr>
            </w:pPr>
            <w:r>
              <w:rPr>
                <w:rFonts w:hint="eastAsia" w:ascii="宋体" w:hAnsi="宋体" w:eastAsia="宋体" w:cs="宋体"/>
                <w:sz w:val="24"/>
                <w:szCs w:val="24"/>
              </w:rPr>
              <w:t>项目技术方案</w:t>
            </w:r>
          </w:p>
          <w:p w14:paraId="47F44C69">
            <w:pPr>
              <w:jc w:val="center"/>
              <w:rPr>
                <w:rFonts w:hint="eastAsia" w:ascii="宋体" w:hAnsi="宋体" w:eastAsia="宋体" w:cs="宋体"/>
                <w:sz w:val="24"/>
                <w:szCs w:val="24"/>
              </w:rPr>
            </w:pPr>
            <w:r>
              <w:rPr>
                <w:rFonts w:hint="eastAsia" w:ascii="宋体" w:hAnsi="宋体" w:eastAsia="宋体" w:cs="宋体"/>
                <w:sz w:val="24"/>
                <w:szCs w:val="24"/>
              </w:rPr>
              <w:t>（29分）</w:t>
            </w:r>
          </w:p>
        </w:tc>
        <w:tc>
          <w:tcPr>
            <w:tcW w:w="5610" w:type="dxa"/>
            <w:noWrap w:val="0"/>
            <w:vAlign w:val="center"/>
          </w:tcPr>
          <w:p w14:paraId="4CA286E8">
            <w:pPr>
              <w:rPr>
                <w:rFonts w:hint="eastAsia" w:ascii="宋体" w:hAnsi="宋体" w:eastAsia="宋体" w:cs="宋体"/>
                <w:sz w:val="24"/>
                <w:szCs w:val="24"/>
              </w:rPr>
            </w:pPr>
            <w:r>
              <w:rPr>
                <w:rFonts w:hint="eastAsia" w:ascii="宋体" w:hAnsi="宋体" w:eastAsia="宋体" w:cs="宋体"/>
                <w:sz w:val="24"/>
                <w:szCs w:val="24"/>
              </w:rPr>
              <w:t>投标人需根据本项目需求制定技术方案。技术方案关键点阐述逻辑合理，思路清晰、切合项目实际，包含但不限于以下内容:</w:t>
            </w:r>
          </w:p>
          <w:p w14:paraId="44F79A9F">
            <w:pPr>
              <w:rPr>
                <w:rFonts w:hint="eastAsia" w:ascii="宋体" w:hAnsi="宋体" w:eastAsia="宋体" w:cs="宋体"/>
                <w:sz w:val="24"/>
                <w:szCs w:val="24"/>
              </w:rPr>
            </w:pPr>
            <w:r>
              <w:rPr>
                <w:rFonts w:hint="eastAsia" w:ascii="宋体" w:hAnsi="宋体" w:eastAsia="宋体" w:cs="宋体"/>
                <w:sz w:val="24"/>
                <w:szCs w:val="24"/>
              </w:rPr>
              <w:t>1、项目目标理解(2分)；</w:t>
            </w:r>
          </w:p>
          <w:p w14:paraId="2F944AB5">
            <w:pPr>
              <w:rPr>
                <w:rFonts w:hint="eastAsia" w:ascii="宋体" w:hAnsi="宋体" w:eastAsia="宋体" w:cs="宋体"/>
                <w:sz w:val="24"/>
                <w:szCs w:val="24"/>
              </w:rPr>
            </w:pPr>
            <w:r>
              <w:rPr>
                <w:rFonts w:hint="eastAsia" w:ascii="宋体" w:hAnsi="宋体" w:eastAsia="宋体" w:cs="宋体"/>
                <w:sz w:val="24"/>
                <w:szCs w:val="24"/>
              </w:rPr>
              <w:t>2、资料整理与资源分析(3分)；</w:t>
            </w:r>
          </w:p>
          <w:p w14:paraId="05334F83">
            <w:pPr>
              <w:rPr>
                <w:rFonts w:hint="eastAsia" w:ascii="宋体" w:hAnsi="宋体" w:eastAsia="宋体" w:cs="宋体"/>
                <w:sz w:val="24"/>
                <w:szCs w:val="24"/>
              </w:rPr>
            </w:pPr>
            <w:r>
              <w:rPr>
                <w:rFonts w:hint="eastAsia" w:ascii="宋体" w:hAnsi="宋体" w:eastAsia="宋体" w:cs="宋体"/>
                <w:sz w:val="24"/>
                <w:szCs w:val="24"/>
              </w:rPr>
              <w:t>3、项目流程设计及技术路线(3分)；</w:t>
            </w:r>
          </w:p>
          <w:p w14:paraId="7B472B21">
            <w:pPr>
              <w:rPr>
                <w:rFonts w:hint="eastAsia" w:ascii="宋体" w:hAnsi="宋体" w:eastAsia="宋体" w:cs="宋体"/>
                <w:sz w:val="24"/>
                <w:szCs w:val="24"/>
              </w:rPr>
            </w:pPr>
            <w:r>
              <w:rPr>
                <w:rFonts w:hint="eastAsia" w:ascii="宋体" w:hAnsi="宋体" w:eastAsia="宋体" w:cs="宋体"/>
                <w:sz w:val="24"/>
                <w:szCs w:val="24"/>
              </w:rPr>
              <w:t>4、分项专题内容设计(10分)；</w:t>
            </w:r>
          </w:p>
          <w:p w14:paraId="7A2C6812">
            <w:pPr>
              <w:rPr>
                <w:rFonts w:hint="eastAsia" w:ascii="宋体" w:hAnsi="宋体" w:eastAsia="宋体" w:cs="宋体"/>
                <w:sz w:val="24"/>
                <w:szCs w:val="24"/>
              </w:rPr>
            </w:pPr>
            <w:r>
              <w:rPr>
                <w:rFonts w:hint="eastAsia" w:ascii="宋体" w:hAnsi="宋体" w:eastAsia="宋体" w:cs="宋体"/>
                <w:sz w:val="24"/>
                <w:szCs w:val="24"/>
              </w:rPr>
              <w:t>5、项目难点分析及解决方案(8分)；</w:t>
            </w:r>
          </w:p>
          <w:p w14:paraId="3F089989">
            <w:pPr>
              <w:rPr>
                <w:rFonts w:hint="eastAsia" w:ascii="宋体" w:hAnsi="宋体" w:eastAsia="宋体" w:cs="宋体"/>
                <w:sz w:val="24"/>
                <w:szCs w:val="24"/>
              </w:rPr>
            </w:pPr>
            <w:r>
              <w:rPr>
                <w:rFonts w:hint="eastAsia" w:ascii="宋体" w:hAnsi="宋体" w:eastAsia="宋体" w:cs="宋体"/>
                <w:sz w:val="24"/>
                <w:szCs w:val="24"/>
              </w:rPr>
              <w:t>6、项目验收与成果交付(3分)。</w:t>
            </w:r>
          </w:p>
          <w:p w14:paraId="571984B7">
            <w:pPr>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530F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700" w:type="dxa"/>
            <w:vMerge w:val="continue"/>
            <w:noWrap w:val="0"/>
            <w:vAlign w:val="center"/>
          </w:tcPr>
          <w:p w14:paraId="41AE2532">
            <w:pPr>
              <w:jc w:val="center"/>
              <w:rPr>
                <w:rFonts w:hint="eastAsia" w:ascii="宋体" w:hAnsi="宋体" w:eastAsia="宋体" w:cs="宋体"/>
                <w:sz w:val="24"/>
                <w:szCs w:val="24"/>
              </w:rPr>
            </w:pPr>
          </w:p>
        </w:tc>
        <w:tc>
          <w:tcPr>
            <w:tcW w:w="2608" w:type="dxa"/>
            <w:noWrap w:val="0"/>
            <w:vAlign w:val="center"/>
          </w:tcPr>
          <w:p w14:paraId="212701F3">
            <w:pPr>
              <w:jc w:val="center"/>
              <w:rPr>
                <w:rFonts w:hint="eastAsia" w:ascii="宋体" w:hAnsi="宋体" w:eastAsia="宋体" w:cs="宋体"/>
                <w:sz w:val="24"/>
                <w:szCs w:val="24"/>
              </w:rPr>
            </w:pPr>
            <w:r>
              <w:rPr>
                <w:rFonts w:hint="eastAsia" w:ascii="宋体" w:hAnsi="宋体" w:eastAsia="宋体" w:cs="宋体"/>
                <w:sz w:val="24"/>
                <w:szCs w:val="24"/>
              </w:rPr>
              <w:t>项目组织管理方案（6分）</w:t>
            </w:r>
          </w:p>
        </w:tc>
        <w:tc>
          <w:tcPr>
            <w:tcW w:w="5610" w:type="dxa"/>
            <w:noWrap w:val="0"/>
            <w:vAlign w:val="center"/>
          </w:tcPr>
          <w:p w14:paraId="1F1249E7">
            <w:pPr>
              <w:rPr>
                <w:rFonts w:hint="eastAsia" w:ascii="宋体" w:hAnsi="宋体" w:eastAsia="宋体" w:cs="宋体"/>
                <w:sz w:val="24"/>
                <w:szCs w:val="24"/>
              </w:rPr>
            </w:pPr>
            <w:r>
              <w:rPr>
                <w:rFonts w:hint="eastAsia" w:ascii="宋体" w:hAnsi="宋体" w:eastAsia="宋体" w:cs="宋体"/>
                <w:sz w:val="24"/>
                <w:szCs w:val="24"/>
              </w:rPr>
              <w:t>投标人需根据本项目需求，制定完善的组织管理方案，包含但不限于以下内容:</w:t>
            </w:r>
          </w:p>
          <w:p w14:paraId="60B6C1F7">
            <w:pPr>
              <w:rPr>
                <w:rFonts w:hint="eastAsia" w:ascii="宋体" w:hAnsi="宋体" w:eastAsia="宋体" w:cs="宋体"/>
                <w:sz w:val="24"/>
                <w:szCs w:val="24"/>
              </w:rPr>
            </w:pPr>
            <w:r>
              <w:rPr>
                <w:rFonts w:hint="eastAsia" w:ascii="宋体" w:hAnsi="宋体" w:eastAsia="宋体" w:cs="宋体"/>
                <w:sz w:val="24"/>
                <w:szCs w:val="24"/>
              </w:rPr>
              <w:t>1、组织架构设置(2分)；</w:t>
            </w:r>
          </w:p>
          <w:p w14:paraId="4F1A74E5">
            <w:pPr>
              <w:rPr>
                <w:rFonts w:hint="eastAsia" w:ascii="宋体" w:hAnsi="宋体" w:eastAsia="宋体" w:cs="宋体"/>
                <w:sz w:val="24"/>
                <w:szCs w:val="24"/>
              </w:rPr>
            </w:pPr>
            <w:r>
              <w:rPr>
                <w:rFonts w:hint="eastAsia" w:ascii="宋体" w:hAnsi="宋体" w:eastAsia="宋体" w:cs="宋体"/>
                <w:sz w:val="24"/>
                <w:szCs w:val="24"/>
              </w:rPr>
              <w:t>2、组织机构职责和分工(2分)；</w:t>
            </w:r>
          </w:p>
          <w:p w14:paraId="3C0D2751">
            <w:pPr>
              <w:rPr>
                <w:rFonts w:hint="eastAsia" w:ascii="宋体" w:hAnsi="宋体" w:eastAsia="宋体" w:cs="宋体"/>
                <w:sz w:val="24"/>
                <w:szCs w:val="24"/>
              </w:rPr>
            </w:pPr>
            <w:r>
              <w:rPr>
                <w:rFonts w:hint="eastAsia" w:ascii="宋体" w:hAnsi="宋体" w:eastAsia="宋体" w:cs="宋体"/>
                <w:sz w:val="24"/>
                <w:szCs w:val="24"/>
              </w:rPr>
              <w:t>3、组织管理措施(2分)。</w:t>
            </w:r>
          </w:p>
          <w:p w14:paraId="6B4B925B">
            <w:pPr>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30C0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700" w:type="dxa"/>
            <w:vMerge w:val="continue"/>
            <w:noWrap w:val="0"/>
            <w:vAlign w:val="center"/>
          </w:tcPr>
          <w:p w14:paraId="392F1F59">
            <w:pPr>
              <w:jc w:val="center"/>
              <w:rPr>
                <w:rFonts w:hint="eastAsia" w:ascii="宋体" w:hAnsi="宋体" w:eastAsia="宋体" w:cs="宋体"/>
                <w:sz w:val="24"/>
                <w:szCs w:val="24"/>
              </w:rPr>
            </w:pPr>
          </w:p>
        </w:tc>
        <w:tc>
          <w:tcPr>
            <w:tcW w:w="2608" w:type="dxa"/>
            <w:noWrap w:val="0"/>
            <w:vAlign w:val="center"/>
          </w:tcPr>
          <w:p w14:paraId="62E98E13">
            <w:pPr>
              <w:jc w:val="center"/>
              <w:rPr>
                <w:rFonts w:hint="eastAsia" w:ascii="宋体" w:hAnsi="宋体" w:eastAsia="宋体" w:cs="宋体"/>
                <w:sz w:val="24"/>
                <w:szCs w:val="24"/>
              </w:rPr>
            </w:pPr>
            <w:r>
              <w:rPr>
                <w:rFonts w:hint="eastAsia" w:ascii="宋体" w:hAnsi="宋体" w:eastAsia="宋体" w:cs="宋体"/>
                <w:sz w:val="24"/>
                <w:szCs w:val="24"/>
              </w:rPr>
              <w:t>项目进度管理方案（6分）</w:t>
            </w:r>
          </w:p>
        </w:tc>
        <w:tc>
          <w:tcPr>
            <w:tcW w:w="5610" w:type="dxa"/>
            <w:noWrap w:val="0"/>
            <w:vAlign w:val="center"/>
          </w:tcPr>
          <w:p w14:paraId="2BAC1DE2">
            <w:pPr>
              <w:rPr>
                <w:rFonts w:hint="eastAsia" w:ascii="宋体" w:hAnsi="宋体" w:eastAsia="宋体" w:cs="宋体"/>
                <w:sz w:val="24"/>
                <w:szCs w:val="24"/>
              </w:rPr>
            </w:pPr>
            <w:r>
              <w:rPr>
                <w:rFonts w:hint="eastAsia" w:ascii="宋体" w:hAnsi="宋体" w:eastAsia="宋体" w:cs="宋体"/>
                <w:sz w:val="24"/>
                <w:szCs w:val="24"/>
              </w:rPr>
              <w:t>投标人需根据本项目需求，制定完善的进度管理方案，包含但不限于以下内容:</w:t>
            </w:r>
          </w:p>
          <w:p w14:paraId="2F0C1AF7">
            <w:pPr>
              <w:rPr>
                <w:rFonts w:hint="eastAsia" w:ascii="宋体" w:hAnsi="宋体" w:eastAsia="宋体" w:cs="宋体"/>
                <w:sz w:val="24"/>
                <w:szCs w:val="24"/>
              </w:rPr>
            </w:pPr>
            <w:r>
              <w:rPr>
                <w:rFonts w:hint="eastAsia" w:ascii="宋体" w:hAnsi="宋体" w:eastAsia="宋体" w:cs="宋体"/>
                <w:sz w:val="24"/>
                <w:szCs w:val="24"/>
              </w:rPr>
              <w:t>1、总体进度计划(2分)</w:t>
            </w:r>
          </w:p>
          <w:p w14:paraId="021BDAA7">
            <w:pPr>
              <w:rPr>
                <w:rFonts w:hint="eastAsia" w:ascii="宋体" w:hAnsi="宋体" w:eastAsia="宋体" w:cs="宋体"/>
                <w:sz w:val="24"/>
                <w:szCs w:val="24"/>
              </w:rPr>
            </w:pPr>
            <w:r>
              <w:rPr>
                <w:rFonts w:hint="eastAsia" w:ascii="宋体" w:hAnsi="宋体" w:eastAsia="宋体" w:cs="宋体"/>
                <w:sz w:val="24"/>
                <w:szCs w:val="24"/>
              </w:rPr>
              <w:t>2、进度控制关键节点(2分)</w:t>
            </w:r>
          </w:p>
          <w:p w14:paraId="565E3376">
            <w:pPr>
              <w:rPr>
                <w:rFonts w:hint="eastAsia" w:ascii="宋体" w:hAnsi="宋体" w:eastAsia="宋体" w:cs="宋体"/>
                <w:sz w:val="24"/>
                <w:szCs w:val="24"/>
              </w:rPr>
            </w:pPr>
            <w:r>
              <w:rPr>
                <w:rFonts w:hint="eastAsia" w:ascii="宋体" w:hAnsi="宋体" w:eastAsia="宋体" w:cs="宋体"/>
                <w:sz w:val="24"/>
                <w:szCs w:val="24"/>
              </w:rPr>
              <w:t>3、进度保障措施(2分)。</w:t>
            </w:r>
          </w:p>
          <w:p w14:paraId="5092DF3D">
            <w:pPr>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79EE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700" w:type="dxa"/>
            <w:vMerge w:val="continue"/>
            <w:noWrap w:val="0"/>
            <w:vAlign w:val="center"/>
          </w:tcPr>
          <w:p w14:paraId="77DDA214">
            <w:pPr>
              <w:jc w:val="center"/>
              <w:rPr>
                <w:rFonts w:hint="eastAsia" w:ascii="宋体" w:hAnsi="宋体" w:eastAsia="宋体" w:cs="宋体"/>
                <w:sz w:val="24"/>
                <w:szCs w:val="24"/>
              </w:rPr>
            </w:pPr>
          </w:p>
        </w:tc>
        <w:tc>
          <w:tcPr>
            <w:tcW w:w="2608" w:type="dxa"/>
            <w:noWrap w:val="0"/>
            <w:vAlign w:val="center"/>
          </w:tcPr>
          <w:p w14:paraId="541E541D">
            <w:pPr>
              <w:jc w:val="center"/>
              <w:rPr>
                <w:rFonts w:hint="eastAsia" w:ascii="宋体" w:hAnsi="宋体" w:eastAsia="宋体" w:cs="宋体"/>
                <w:sz w:val="24"/>
                <w:szCs w:val="24"/>
              </w:rPr>
            </w:pPr>
            <w:r>
              <w:rPr>
                <w:rFonts w:hint="eastAsia" w:ascii="宋体" w:hAnsi="宋体" w:eastAsia="宋体" w:cs="宋体"/>
                <w:sz w:val="24"/>
                <w:szCs w:val="24"/>
              </w:rPr>
              <w:t>项目质量管理方案（6分）</w:t>
            </w:r>
          </w:p>
        </w:tc>
        <w:tc>
          <w:tcPr>
            <w:tcW w:w="5610" w:type="dxa"/>
            <w:noWrap w:val="0"/>
            <w:vAlign w:val="center"/>
          </w:tcPr>
          <w:p w14:paraId="1BC35D79">
            <w:pPr>
              <w:rPr>
                <w:rFonts w:hint="eastAsia" w:ascii="宋体" w:hAnsi="宋体" w:eastAsia="宋体" w:cs="宋体"/>
                <w:sz w:val="24"/>
                <w:szCs w:val="24"/>
              </w:rPr>
            </w:pPr>
            <w:r>
              <w:rPr>
                <w:rFonts w:hint="eastAsia" w:ascii="宋体" w:hAnsi="宋体" w:eastAsia="宋体" w:cs="宋体"/>
                <w:sz w:val="24"/>
                <w:szCs w:val="24"/>
              </w:rPr>
              <w:t>投标人需根据本项目需求，制定完善的质量管理方案，包含但不限于以下内容:</w:t>
            </w:r>
          </w:p>
          <w:p w14:paraId="158CBFDA">
            <w:pPr>
              <w:rPr>
                <w:rFonts w:hint="eastAsia" w:ascii="宋体" w:hAnsi="宋体" w:eastAsia="宋体" w:cs="宋体"/>
                <w:sz w:val="24"/>
                <w:szCs w:val="24"/>
              </w:rPr>
            </w:pPr>
            <w:r>
              <w:rPr>
                <w:rFonts w:hint="eastAsia" w:ascii="宋体" w:hAnsi="宋体" w:eastAsia="宋体" w:cs="宋体"/>
                <w:sz w:val="24"/>
                <w:szCs w:val="24"/>
              </w:rPr>
              <w:t>1、质量管理体系(2分)；</w:t>
            </w:r>
          </w:p>
          <w:p w14:paraId="5853CB5C">
            <w:pPr>
              <w:rPr>
                <w:rFonts w:hint="eastAsia" w:ascii="宋体" w:hAnsi="宋体" w:eastAsia="宋体" w:cs="宋体"/>
                <w:sz w:val="24"/>
                <w:szCs w:val="24"/>
              </w:rPr>
            </w:pPr>
            <w:r>
              <w:rPr>
                <w:rFonts w:hint="eastAsia" w:ascii="宋体" w:hAnsi="宋体" w:eastAsia="宋体" w:cs="宋体"/>
                <w:sz w:val="24"/>
                <w:szCs w:val="24"/>
              </w:rPr>
              <w:t>2、质量管理组织机构(2分)；</w:t>
            </w:r>
          </w:p>
          <w:p w14:paraId="382C9A6A">
            <w:pPr>
              <w:rPr>
                <w:rFonts w:hint="eastAsia" w:ascii="宋体" w:hAnsi="宋体" w:eastAsia="宋体" w:cs="宋体"/>
                <w:sz w:val="24"/>
                <w:szCs w:val="24"/>
              </w:rPr>
            </w:pPr>
            <w:r>
              <w:rPr>
                <w:rFonts w:hint="eastAsia" w:ascii="宋体" w:hAnsi="宋体" w:eastAsia="宋体" w:cs="宋体"/>
                <w:sz w:val="24"/>
                <w:szCs w:val="24"/>
              </w:rPr>
              <w:t>3、质量保证措施(2分)。</w:t>
            </w:r>
          </w:p>
          <w:p w14:paraId="3DF8D832">
            <w:pPr>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6898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00" w:type="dxa"/>
            <w:vMerge w:val="continue"/>
            <w:noWrap w:val="0"/>
            <w:vAlign w:val="center"/>
          </w:tcPr>
          <w:p w14:paraId="779B3269">
            <w:pPr>
              <w:jc w:val="center"/>
              <w:rPr>
                <w:rFonts w:hint="eastAsia" w:ascii="宋体" w:hAnsi="宋体" w:eastAsia="宋体" w:cs="宋体"/>
                <w:sz w:val="24"/>
                <w:szCs w:val="24"/>
              </w:rPr>
            </w:pPr>
          </w:p>
        </w:tc>
        <w:tc>
          <w:tcPr>
            <w:tcW w:w="2608" w:type="dxa"/>
            <w:noWrap w:val="0"/>
            <w:vAlign w:val="center"/>
          </w:tcPr>
          <w:p w14:paraId="6E3FC078">
            <w:pPr>
              <w:jc w:val="center"/>
              <w:rPr>
                <w:rFonts w:hint="eastAsia" w:ascii="宋体" w:hAnsi="宋体" w:eastAsia="宋体" w:cs="宋体"/>
                <w:sz w:val="24"/>
                <w:szCs w:val="24"/>
              </w:rPr>
            </w:pPr>
            <w:r>
              <w:rPr>
                <w:rFonts w:hint="eastAsia" w:ascii="宋体" w:hAnsi="宋体" w:eastAsia="宋体" w:cs="宋体"/>
                <w:sz w:val="24"/>
                <w:szCs w:val="24"/>
              </w:rPr>
              <w:t>项目安全生产方案（6分）</w:t>
            </w:r>
          </w:p>
        </w:tc>
        <w:tc>
          <w:tcPr>
            <w:tcW w:w="5610" w:type="dxa"/>
            <w:noWrap w:val="0"/>
            <w:vAlign w:val="center"/>
          </w:tcPr>
          <w:p w14:paraId="6F998B41">
            <w:pPr>
              <w:rPr>
                <w:rFonts w:hint="eastAsia" w:ascii="宋体" w:hAnsi="宋体" w:eastAsia="宋体" w:cs="宋体"/>
                <w:sz w:val="24"/>
                <w:szCs w:val="24"/>
              </w:rPr>
            </w:pPr>
            <w:r>
              <w:rPr>
                <w:rFonts w:hint="eastAsia" w:ascii="宋体" w:hAnsi="宋体" w:eastAsia="宋体" w:cs="宋体"/>
                <w:sz w:val="24"/>
                <w:szCs w:val="24"/>
              </w:rPr>
              <w:t>投标人需根据本项目需求及项目区实际情况，制定详细的安全生产措施，包含但不限于以下内容:</w:t>
            </w:r>
          </w:p>
          <w:p w14:paraId="01AF8C44">
            <w:pPr>
              <w:rPr>
                <w:rFonts w:hint="eastAsia" w:ascii="宋体" w:hAnsi="宋体" w:eastAsia="宋体" w:cs="宋体"/>
                <w:sz w:val="24"/>
                <w:szCs w:val="24"/>
              </w:rPr>
            </w:pPr>
            <w:r>
              <w:rPr>
                <w:rFonts w:hint="eastAsia" w:ascii="宋体" w:hAnsi="宋体" w:eastAsia="宋体" w:cs="宋体"/>
                <w:sz w:val="24"/>
                <w:szCs w:val="24"/>
              </w:rPr>
              <w:t>1、安全生产制度(2分)</w:t>
            </w:r>
          </w:p>
          <w:p w14:paraId="185EECB1">
            <w:pPr>
              <w:rPr>
                <w:rFonts w:hint="eastAsia" w:ascii="宋体" w:hAnsi="宋体" w:eastAsia="宋体" w:cs="宋体"/>
                <w:sz w:val="24"/>
                <w:szCs w:val="24"/>
              </w:rPr>
            </w:pPr>
            <w:r>
              <w:rPr>
                <w:rFonts w:hint="eastAsia" w:ascii="宋体" w:hAnsi="宋体" w:eastAsia="宋体" w:cs="宋体"/>
                <w:sz w:val="24"/>
                <w:szCs w:val="24"/>
              </w:rPr>
              <w:t>2、安全生产风险识别(2分)</w:t>
            </w:r>
          </w:p>
          <w:p w14:paraId="72486E21">
            <w:pPr>
              <w:rPr>
                <w:rFonts w:hint="eastAsia" w:ascii="宋体" w:hAnsi="宋体" w:eastAsia="宋体" w:cs="宋体"/>
                <w:sz w:val="24"/>
                <w:szCs w:val="24"/>
              </w:rPr>
            </w:pPr>
            <w:r>
              <w:rPr>
                <w:rFonts w:hint="eastAsia" w:ascii="宋体" w:hAnsi="宋体" w:eastAsia="宋体" w:cs="宋体"/>
                <w:sz w:val="24"/>
                <w:szCs w:val="24"/>
              </w:rPr>
              <w:t>3、安全生产保证措施(2分)</w:t>
            </w:r>
          </w:p>
          <w:p w14:paraId="10109645">
            <w:pPr>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5FE6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700" w:type="dxa"/>
            <w:vMerge w:val="continue"/>
            <w:noWrap w:val="0"/>
            <w:vAlign w:val="center"/>
          </w:tcPr>
          <w:p w14:paraId="7AFBE0B2">
            <w:pPr>
              <w:jc w:val="center"/>
              <w:rPr>
                <w:rFonts w:hint="eastAsia" w:ascii="宋体" w:hAnsi="宋体" w:eastAsia="宋体" w:cs="宋体"/>
                <w:sz w:val="24"/>
                <w:szCs w:val="24"/>
              </w:rPr>
            </w:pPr>
          </w:p>
        </w:tc>
        <w:tc>
          <w:tcPr>
            <w:tcW w:w="2608" w:type="dxa"/>
            <w:noWrap w:val="0"/>
            <w:vAlign w:val="center"/>
          </w:tcPr>
          <w:p w14:paraId="4164352E">
            <w:pPr>
              <w:jc w:val="center"/>
              <w:rPr>
                <w:rFonts w:hint="eastAsia" w:ascii="宋体" w:hAnsi="宋体" w:eastAsia="宋体" w:cs="宋体"/>
                <w:sz w:val="24"/>
                <w:szCs w:val="24"/>
              </w:rPr>
            </w:pPr>
            <w:r>
              <w:rPr>
                <w:rFonts w:hint="eastAsia" w:ascii="宋体" w:hAnsi="宋体" w:eastAsia="宋体" w:cs="宋体"/>
                <w:sz w:val="24"/>
                <w:szCs w:val="24"/>
              </w:rPr>
              <w:t>项目保密方案</w:t>
            </w:r>
          </w:p>
          <w:p w14:paraId="4A1BAFC8">
            <w:pPr>
              <w:jc w:val="center"/>
              <w:rPr>
                <w:rFonts w:hint="eastAsia" w:ascii="宋体" w:hAnsi="宋体" w:eastAsia="宋体" w:cs="宋体"/>
                <w:sz w:val="24"/>
                <w:szCs w:val="24"/>
              </w:rPr>
            </w:pPr>
            <w:r>
              <w:rPr>
                <w:rFonts w:hint="eastAsia" w:ascii="宋体" w:hAnsi="宋体" w:eastAsia="宋体" w:cs="宋体"/>
                <w:sz w:val="24"/>
                <w:szCs w:val="24"/>
              </w:rPr>
              <w:t>（6分）</w:t>
            </w:r>
          </w:p>
        </w:tc>
        <w:tc>
          <w:tcPr>
            <w:tcW w:w="5610" w:type="dxa"/>
            <w:noWrap w:val="0"/>
            <w:vAlign w:val="center"/>
          </w:tcPr>
          <w:p w14:paraId="4893CC8E">
            <w:pPr>
              <w:rPr>
                <w:rFonts w:hint="eastAsia" w:ascii="宋体" w:hAnsi="宋体" w:eastAsia="宋体" w:cs="宋体"/>
                <w:sz w:val="24"/>
                <w:szCs w:val="24"/>
              </w:rPr>
            </w:pPr>
            <w:r>
              <w:rPr>
                <w:rFonts w:hint="eastAsia" w:ascii="宋体" w:hAnsi="宋体" w:eastAsia="宋体" w:cs="宋体"/>
                <w:sz w:val="24"/>
                <w:szCs w:val="24"/>
              </w:rPr>
              <w:t>投标人需根据本项目需求，制定完善的保密方案，包含但不限于以下内容:</w:t>
            </w:r>
          </w:p>
          <w:p w14:paraId="04F44E6A">
            <w:pPr>
              <w:rPr>
                <w:rFonts w:hint="eastAsia" w:ascii="宋体" w:hAnsi="宋体" w:eastAsia="宋体" w:cs="宋体"/>
                <w:sz w:val="24"/>
                <w:szCs w:val="24"/>
              </w:rPr>
            </w:pPr>
            <w:r>
              <w:rPr>
                <w:rFonts w:hint="eastAsia" w:ascii="宋体" w:hAnsi="宋体" w:eastAsia="宋体" w:cs="宋体"/>
                <w:sz w:val="24"/>
                <w:szCs w:val="24"/>
              </w:rPr>
              <w:t>1、保密制度(2分)；</w:t>
            </w:r>
          </w:p>
          <w:p w14:paraId="0CDB3830">
            <w:pPr>
              <w:rPr>
                <w:rFonts w:hint="eastAsia" w:ascii="宋体" w:hAnsi="宋体" w:eastAsia="宋体" w:cs="宋体"/>
                <w:sz w:val="24"/>
                <w:szCs w:val="24"/>
              </w:rPr>
            </w:pPr>
            <w:r>
              <w:rPr>
                <w:rFonts w:hint="eastAsia" w:ascii="宋体" w:hAnsi="宋体" w:eastAsia="宋体" w:cs="宋体"/>
                <w:sz w:val="24"/>
                <w:szCs w:val="24"/>
              </w:rPr>
              <w:t>2、保密要点(2分)；</w:t>
            </w:r>
          </w:p>
          <w:p w14:paraId="46CD6CF5">
            <w:pPr>
              <w:rPr>
                <w:rFonts w:hint="eastAsia" w:ascii="宋体" w:hAnsi="宋体" w:eastAsia="宋体" w:cs="宋体"/>
                <w:sz w:val="24"/>
                <w:szCs w:val="24"/>
              </w:rPr>
            </w:pPr>
            <w:r>
              <w:rPr>
                <w:rFonts w:hint="eastAsia" w:ascii="宋体" w:hAnsi="宋体" w:eastAsia="宋体" w:cs="宋体"/>
                <w:sz w:val="24"/>
                <w:szCs w:val="24"/>
              </w:rPr>
              <w:t>3、保密措施(2分)。</w:t>
            </w:r>
          </w:p>
          <w:p w14:paraId="1DAF8A19">
            <w:pPr>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41C8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1700" w:type="dxa"/>
            <w:vMerge w:val="continue"/>
            <w:noWrap w:val="0"/>
            <w:vAlign w:val="center"/>
          </w:tcPr>
          <w:p w14:paraId="7B1BF6A5">
            <w:pPr>
              <w:jc w:val="center"/>
              <w:rPr>
                <w:rFonts w:hint="eastAsia" w:ascii="宋体" w:hAnsi="宋体" w:eastAsia="宋体" w:cs="宋体"/>
                <w:sz w:val="24"/>
                <w:szCs w:val="24"/>
              </w:rPr>
            </w:pPr>
          </w:p>
        </w:tc>
        <w:tc>
          <w:tcPr>
            <w:tcW w:w="2608" w:type="dxa"/>
            <w:noWrap w:val="0"/>
            <w:vAlign w:val="center"/>
          </w:tcPr>
          <w:p w14:paraId="14BE7E82">
            <w:pPr>
              <w:jc w:val="center"/>
              <w:rPr>
                <w:rFonts w:hint="eastAsia" w:ascii="宋体" w:hAnsi="宋体" w:eastAsia="宋体" w:cs="宋体"/>
                <w:sz w:val="24"/>
                <w:szCs w:val="24"/>
              </w:rPr>
            </w:pPr>
            <w:r>
              <w:rPr>
                <w:rFonts w:hint="eastAsia" w:ascii="宋体" w:hAnsi="宋体" w:eastAsia="宋体" w:cs="宋体"/>
                <w:sz w:val="24"/>
                <w:szCs w:val="24"/>
              </w:rPr>
              <w:t>售后服务方案</w:t>
            </w:r>
          </w:p>
          <w:p w14:paraId="5E8589E1">
            <w:pPr>
              <w:jc w:val="center"/>
              <w:rPr>
                <w:rFonts w:hint="eastAsia" w:ascii="宋体" w:hAnsi="宋体" w:eastAsia="宋体" w:cs="宋体"/>
                <w:sz w:val="24"/>
                <w:szCs w:val="24"/>
              </w:rPr>
            </w:pPr>
            <w:r>
              <w:rPr>
                <w:rFonts w:hint="eastAsia" w:ascii="宋体" w:hAnsi="宋体" w:eastAsia="宋体" w:cs="宋体"/>
                <w:sz w:val="24"/>
                <w:szCs w:val="24"/>
              </w:rPr>
              <w:t>（6分）</w:t>
            </w:r>
          </w:p>
        </w:tc>
        <w:tc>
          <w:tcPr>
            <w:tcW w:w="5610" w:type="dxa"/>
            <w:noWrap w:val="0"/>
            <w:vAlign w:val="center"/>
          </w:tcPr>
          <w:p w14:paraId="7465A0BE">
            <w:pPr>
              <w:rPr>
                <w:rFonts w:hint="eastAsia" w:ascii="宋体" w:hAnsi="宋体" w:eastAsia="宋体" w:cs="宋体"/>
                <w:sz w:val="24"/>
                <w:szCs w:val="24"/>
              </w:rPr>
            </w:pPr>
            <w:r>
              <w:rPr>
                <w:rFonts w:hint="eastAsia" w:ascii="宋体" w:hAnsi="宋体" w:eastAsia="宋体" w:cs="宋体"/>
                <w:sz w:val="24"/>
                <w:szCs w:val="24"/>
              </w:rPr>
              <w:t>投标人需根据本项目需求，制定完善的售后服务方案，包含但不限于以下内容:</w:t>
            </w:r>
          </w:p>
          <w:p w14:paraId="122C361C">
            <w:pPr>
              <w:rPr>
                <w:rFonts w:hint="eastAsia" w:ascii="宋体" w:hAnsi="宋体" w:eastAsia="宋体" w:cs="宋体"/>
                <w:sz w:val="24"/>
                <w:szCs w:val="24"/>
              </w:rPr>
            </w:pPr>
            <w:r>
              <w:rPr>
                <w:rFonts w:hint="eastAsia" w:ascii="宋体" w:hAnsi="宋体" w:eastAsia="宋体" w:cs="宋体"/>
                <w:sz w:val="24"/>
                <w:szCs w:val="24"/>
              </w:rPr>
              <w:t>1、售后服务体系和内容(2分)；</w:t>
            </w:r>
          </w:p>
          <w:p w14:paraId="5FA5AFAA">
            <w:pPr>
              <w:rPr>
                <w:rFonts w:hint="eastAsia" w:ascii="宋体" w:hAnsi="宋体" w:eastAsia="宋体" w:cs="宋体"/>
                <w:sz w:val="24"/>
                <w:szCs w:val="24"/>
              </w:rPr>
            </w:pPr>
            <w:r>
              <w:rPr>
                <w:rFonts w:hint="eastAsia" w:ascii="宋体" w:hAnsi="宋体" w:eastAsia="宋体" w:cs="宋体"/>
                <w:sz w:val="24"/>
                <w:szCs w:val="24"/>
              </w:rPr>
              <w:t>2、售后服务人员配置及响应方式(2分)；</w:t>
            </w:r>
          </w:p>
          <w:p w14:paraId="2C212EDF">
            <w:pPr>
              <w:rPr>
                <w:rFonts w:hint="eastAsia" w:ascii="宋体" w:hAnsi="宋体" w:eastAsia="宋体" w:cs="宋体"/>
                <w:sz w:val="24"/>
                <w:szCs w:val="24"/>
              </w:rPr>
            </w:pPr>
            <w:r>
              <w:rPr>
                <w:rFonts w:hint="eastAsia" w:ascii="宋体" w:hAnsi="宋体" w:eastAsia="宋体" w:cs="宋体"/>
                <w:sz w:val="24"/>
                <w:szCs w:val="24"/>
              </w:rPr>
              <w:t>3、售后服务措施(2分)。</w:t>
            </w:r>
          </w:p>
          <w:p w14:paraId="7D4DFC78">
            <w:pPr>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bl>
    <w:p w14:paraId="3FA63B94">
      <w:pPr>
        <w:pStyle w:val="10"/>
        <w:spacing w:line="440" w:lineRule="exact"/>
        <w:jc w:val="center"/>
        <w:rPr>
          <w:rFonts w:hint="eastAsia" w:ascii="宋体" w:hAnsi="宋体" w:cs="Narkisim"/>
          <w:b/>
          <w:spacing w:val="-2"/>
          <w:sz w:val="24"/>
          <w:highlight w:val="yellow"/>
        </w:rPr>
      </w:pPr>
    </w:p>
    <w:p w14:paraId="484A0111">
      <w:pPr>
        <w:spacing w:line="360" w:lineRule="auto"/>
        <w:ind w:firstLine="560"/>
        <w:rPr>
          <w:rFonts w:hint="eastAsia" w:ascii="宋体" w:hAnsi="宋体" w:cs="Narkisim"/>
          <w:sz w:val="24"/>
          <w:szCs w:val="24"/>
        </w:rPr>
      </w:pPr>
      <w:r>
        <w:rPr>
          <w:rFonts w:hint="eastAsia" w:ascii="宋体" w:hAnsi="宋体" w:cs="Narkisim"/>
          <w:sz w:val="24"/>
          <w:szCs w:val="24"/>
        </w:rPr>
        <w:t>备注1：本次招标方式为公开招标，投标人只有一次报价的机会，资质审查合格的投标人报价位有效报价。招标人在开标现场计算出评标的基准报价。</w:t>
      </w:r>
    </w:p>
    <w:p w14:paraId="72FF7847">
      <w:pPr>
        <w:snapToGrid w:val="0"/>
        <w:spacing w:line="360" w:lineRule="auto"/>
        <w:ind w:firstLine="525"/>
        <w:rPr>
          <w:rFonts w:hint="eastAsia" w:ascii="宋体" w:hAnsi="宋体" w:cs="Narkisim"/>
          <w:sz w:val="24"/>
        </w:rPr>
      </w:pPr>
      <w:r>
        <w:rPr>
          <w:rFonts w:hint="eastAsia" w:ascii="宋体" w:hAnsi="宋体" w:cs="Narkisim"/>
          <w:sz w:val="24"/>
        </w:rPr>
        <w:t>评标基准价（D）：</w:t>
      </w:r>
      <w:r>
        <w:rPr>
          <w:rFonts w:hint="eastAsia" w:ascii="宋体" w:hAnsi="宋体" w:cs="Narkisim"/>
          <w:b/>
          <w:sz w:val="24"/>
        </w:rPr>
        <w:t>所有投标人有效报价的最低值即为评标基准值</w:t>
      </w:r>
      <w:r>
        <w:rPr>
          <w:rFonts w:hint="eastAsia" w:ascii="宋体" w:hAnsi="宋体" w:cs="Narkisim"/>
          <w:sz w:val="24"/>
        </w:rPr>
        <w:t>；</w:t>
      </w:r>
    </w:p>
    <w:p w14:paraId="10772A7E">
      <w:pPr>
        <w:spacing w:line="360" w:lineRule="auto"/>
        <w:ind w:firstLine="480"/>
        <w:rPr>
          <w:rFonts w:hint="eastAsia" w:ascii="宋体" w:hAnsi="宋体" w:cs="Narkisim"/>
          <w:sz w:val="24"/>
        </w:rPr>
      </w:pPr>
      <w:r>
        <w:rPr>
          <w:rFonts w:hint="eastAsia" w:ascii="宋体" w:hAnsi="宋体" w:cs="Narkisim"/>
          <w:sz w:val="24"/>
        </w:rPr>
        <w:t>评审小组将按下述原则计算各投标文件的投标价得分：当投标人的投标价等于评标基准价D时得满分（</w:t>
      </w:r>
      <w:r>
        <w:rPr>
          <w:rFonts w:hint="eastAsia" w:ascii="宋体" w:hAnsi="宋体" w:cs="Narkisim"/>
          <w:sz w:val="24"/>
          <w:lang w:val="en-US" w:eastAsia="zh-CN"/>
        </w:rPr>
        <w:t>1</w:t>
      </w:r>
      <w:r>
        <w:rPr>
          <w:rFonts w:hint="eastAsia" w:ascii="宋体" w:hAnsi="宋体" w:cs="Narkisim"/>
          <w:sz w:val="24"/>
        </w:rPr>
        <w:t>0分），其他投标人招标报价得分用公式表示如下：</w:t>
      </w:r>
    </w:p>
    <w:p w14:paraId="77A8D6A8">
      <w:pPr>
        <w:spacing w:line="360" w:lineRule="auto"/>
        <w:ind w:firstLine="482" w:firstLineChars="200"/>
        <w:rPr>
          <w:rFonts w:hint="eastAsia" w:ascii="宋体" w:hAnsi="宋体" w:cs="Narkisim"/>
          <w:b/>
          <w:bCs/>
          <w:sz w:val="24"/>
        </w:rPr>
      </w:pPr>
      <w:r>
        <w:rPr>
          <w:rFonts w:hint="eastAsia" w:ascii="宋体" w:hAnsi="宋体" w:cs="Narkisim"/>
          <w:b/>
          <w:bCs/>
          <w:sz w:val="24"/>
        </w:rPr>
        <w:t>招标报价得分=(评标基准值/投标报价）*</w:t>
      </w:r>
      <w:r>
        <w:rPr>
          <w:rFonts w:hint="eastAsia" w:ascii="宋体" w:hAnsi="宋体" w:cs="Narkisim"/>
          <w:b/>
          <w:bCs/>
          <w:sz w:val="24"/>
          <w:lang w:val="en-US" w:eastAsia="zh-CN"/>
        </w:rPr>
        <w:t>1</w:t>
      </w:r>
      <w:r>
        <w:rPr>
          <w:rFonts w:hint="eastAsia" w:ascii="宋体" w:hAnsi="宋体" w:cs="Narkisim"/>
          <w:b/>
          <w:bCs/>
          <w:sz w:val="24"/>
        </w:rPr>
        <w:t>0%*100</w:t>
      </w:r>
    </w:p>
    <w:p w14:paraId="60C91BB8">
      <w:pPr>
        <w:spacing w:line="360" w:lineRule="auto"/>
        <w:ind w:firstLine="482" w:firstLineChars="200"/>
        <w:jc w:val="left"/>
        <w:rPr>
          <w:rFonts w:hint="eastAsia" w:ascii="宋体" w:hAnsi="宋体" w:cs="Narkisim"/>
          <w:b/>
          <w:bCs/>
          <w:sz w:val="24"/>
        </w:rPr>
      </w:pPr>
      <w:r>
        <w:rPr>
          <w:rFonts w:hint="eastAsia" w:ascii="宋体" w:hAnsi="宋体" w:cs="Narkisim"/>
          <w:b/>
          <w:bCs/>
          <w:sz w:val="24"/>
        </w:rPr>
        <w:t>落实小微企业、监狱企业、残疾人福利性单位相关政府采购政策， 投标报价给予</w:t>
      </w:r>
      <w:r>
        <w:rPr>
          <w:rFonts w:hint="eastAsia" w:ascii="宋体" w:hAnsi="宋体" w:cs="Narkisim"/>
          <w:b/>
          <w:bCs/>
          <w:sz w:val="24"/>
          <w:lang w:val="en-US" w:eastAsia="zh-CN"/>
        </w:rPr>
        <w:t>10</w:t>
      </w:r>
      <w:r>
        <w:rPr>
          <w:rFonts w:hint="eastAsia" w:ascii="宋体" w:hAnsi="宋体" w:cs="Narkisim"/>
          <w:b/>
          <w:bCs/>
          <w:sz w:val="24"/>
        </w:rPr>
        <w:t>%扣除， 以扣除后的价格参与评审， 不重复享受价格扣除政策。（ 监狱企业、残疾人福利性单位视同小微企业）</w:t>
      </w:r>
    </w:p>
    <w:p w14:paraId="479B8779">
      <w:pPr>
        <w:spacing w:line="440" w:lineRule="exact"/>
        <w:ind w:left="359" w:leftChars="171" w:firstLine="111" w:firstLineChars="46"/>
        <w:jc w:val="left"/>
        <w:rPr>
          <w:rFonts w:hint="eastAsia" w:ascii="宋体" w:hAnsi="宋体" w:cs="Narkisim"/>
          <w:b/>
          <w:bCs/>
          <w:sz w:val="24"/>
        </w:rPr>
      </w:pPr>
      <w:r>
        <w:rPr>
          <w:rFonts w:hint="eastAsia" w:ascii="宋体" w:hAnsi="宋体" w:cs="Narkisim"/>
          <w:b/>
          <w:bCs/>
          <w:sz w:val="24"/>
        </w:rPr>
        <w:t>21．定标原则</w:t>
      </w:r>
    </w:p>
    <w:p w14:paraId="100CF4DE">
      <w:pPr>
        <w:spacing w:line="440" w:lineRule="exact"/>
        <w:ind w:firstLine="480" w:firstLineChars="200"/>
        <w:jc w:val="left"/>
        <w:rPr>
          <w:rFonts w:hint="eastAsia" w:ascii="宋体" w:hAnsi="宋体" w:cs="Narkisim"/>
          <w:sz w:val="24"/>
        </w:rPr>
      </w:pPr>
      <w:r>
        <w:rPr>
          <w:rFonts w:hint="eastAsia" w:ascii="宋体" w:hAnsi="宋体" w:cs="Narkisim"/>
          <w:sz w:val="24"/>
        </w:rPr>
        <w:t>21.1综合评分法，是指投标文件满足招标文件全部实质性要求且按评分因素的量化指标评审得分最高的供应商为成交候选供应商的评审方法。</w:t>
      </w:r>
    </w:p>
    <w:p w14:paraId="2172A75E">
      <w:pPr>
        <w:spacing w:line="440" w:lineRule="exact"/>
        <w:ind w:firstLine="480" w:firstLineChars="200"/>
        <w:jc w:val="left"/>
        <w:rPr>
          <w:rFonts w:hint="eastAsia" w:ascii="宋体" w:hAnsi="宋体" w:cs="Narkisim"/>
          <w:sz w:val="24"/>
        </w:rPr>
      </w:pPr>
      <w:r>
        <w:rPr>
          <w:rFonts w:hint="eastAsia" w:ascii="宋体" w:hAnsi="宋体" w:cs="Narkisim"/>
          <w:sz w:val="24"/>
        </w:rPr>
        <w:t>21.2评审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2BFD3E29">
      <w:pPr>
        <w:spacing w:line="440" w:lineRule="exact"/>
        <w:ind w:firstLine="480" w:firstLineChars="200"/>
        <w:jc w:val="left"/>
        <w:rPr>
          <w:rFonts w:hint="eastAsia" w:ascii="宋体" w:hAnsi="宋体" w:cs="Narkisim"/>
          <w:sz w:val="24"/>
        </w:rPr>
      </w:pPr>
      <w:r>
        <w:rPr>
          <w:rFonts w:hint="eastAsia" w:ascii="宋体" w:hAnsi="宋体" w:cs="Narkisim"/>
          <w:sz w:val="24"/>
        </w:rPr>
        <w:t>21.3采购人根据评审小组的评审报告，应当确定排名第一的成交候选人为成交人。排名第一的成交候选人放弃成交、因不可抗力不能履行合同、不按照公开招标文件要求提交履约保证金，或者被查实存在影响成交结果的违法行为等情形，不符合成交条件的，采购人可以按照评审小组提出的成交候选人名单排序依次确定其他成交候选人为成交人，也可以重新采购。</w:t>
      </w:r>
    </w:p>
    <w:p w14:paraId="3B6BB988">
      <w:pPr>
        <w:spacing w:line="440" w:lineRule="exact"/>
        <w:ind w:firstLine="480" w:firstLineChars="200"/>
        <w:jc w:val="left"/>
        <w:rPr>
          <w:rFonts w:hint="eastAsia" w:ascii="宋体" w:hAnsi="宋体" w:cs="Narkisim"/>
          <w:sz w:val="24"/>
          <w:szCs w:val="22"/>
        </w:rPr>
      </w:pPr>
      <w:r>
        <w:rPr>
          <w:rFonts w:hint="eastAsia" w:ascii="宋体" w:hAnsi="宋体" w:cs="Narkisim"/>
          <w:sz w:val="24"/>
          <w:szCs w:val="22"/>
        </w:rPr>
        <w:t>*注：若投标人报价中出现赠送、免费等字样需在备注中进行说明。若其单项或总体报价严重低于其他投标人报价，需向本项目评标委员会做出陈述和答疑，评标委员会依据其陈述和答疑内容评定其是否满足招标文件要求。（若其陈述和答疑内容不满足招标要求，则视为无效标处理）。</w:t>
      </w:r>
    </w:p>
    <w:p w14:paraId="2759EB6D">
      <w:pPr>
        <w:pStyle w:val="10"/>
        <w:rPr>
          <w:rFonts w:hint="eastAsia" w:ascii="宋体" w:hAnsi="宋体" w:cs="Narkisim"/>
          <w:b/>
          <w:sz w:val="24"/>
        </w:rPr>
      </w:pPr>
    </w:p>
    <w:p w14:paraId="5868C49B">
      <w:pPr>
        <w:spacing w:line="440" w:lineRule="exact"/>
        <w:jc w:val="center"/>
        <w:rPr>
          <w:rFonts w:hint="eastAsia" w:ascii="宋体" w:hAnsi="宋体" w:cs="Narkisim"/>
          <w:b/>
          <w:sz w:val="32"/>
          <w:szCs w:val="32"/>
        </w:rPr>
      </w:pPr>
      <w:r>
        <w:rPr>
          <w:rFonts w:hint="eastAsia" w:ascii="宋体" w:hAnsi="宋体" w:cs="Narkisim"/>
          <w:b/>
          <w:sz w:val="32"/>
          <w:szCs w:val="32"/>
        </w:rPr>
        <w:br w:type="page"/>
      </w:r>
      <w:r>
        <w:rPr>
          <w:rFonts w:hint="eastAsia" w:ascii="宋体" w:hAnsi="宋体" w:cs="Narkisim"/>
          <w:b/>
          <w:sz w:val="32"/>
          <w:szCs w:val="32"/>
        </w:rPr>
        <w:t>第六章  授予合同</w:t>
      </w:r>
    </w:p>
    <w:p w14:paraId="07E71104">
      <w:pPr>
        <w:spacing w:line="440" w:lineRule="exact"/>
        <w:ind w:firstLine="482" w:firstLineChars="200"/>
        <w:rPr>
          <w:rFonts w:hint="eastAsia" w:ascii="宋体" w:hAnsi="宋体" w:cs="Narkisim"/>
          <w:b/>
          <w:sz w:val="24"/>
        </w:rPr>
      </w:pPr>
      <w:r>
        <w:rPr>
          <w:rFonts w:hint="eastAsia" w:ascii="宋体" w:hAnsi="宋体" w:cs="Narkisim"/>
          <w:b/>
          <w:sz w:val="24"/>
        </w:rPr>
        <w:t>22．合同授予标准</w:t>
      </w:r>
    </w:p>
    <w:p w14:paraId="36486482">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22.1合同将授予被确定为实质上响应公开招标文件要求且综合评分得分最高的供应商。</w:t>
      </w:r>
    </w:p>
    <w:p w14:paraId="6FB9D492">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22.2最低投标价不一定是被授予合同的保证。</w:t>
      </w:r>
    </w:p>
    <w:p w14:paraId="0354934B">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22.3如果确定该投标供应商不能无条件圆满履行合同，招标人将对下一个可能中标的投标供应商资格做出类似的审查。</w:t>
      </w:r>
    </w:p>
    <w:p w14:paraId="1A0A67CF">
      <w:pPr>
        <w:spacing w:line="440" w:lineRule="exact"/>
        <w:ind w:firstLine="482" w:firstLineChars="200"/>
        <w:rPr>
          <w:rFonts w:hint="eastAsia" w:ascii="宋体" w:hAnsi="宋体" w:cs="Narkisim"/>
          <w:b/>
          <w:sz w:val="24"/>
        </w:rPr>
      </w:pPr>
      <w:r>
        <w:rPr>
          <w:rFonts w:hint="eastAsia" w:ascii="宋体" w:hAnsi="宋体" w:cs="Narkisim"/>
          <w:b/>
          <w:sz w:val="24"/>
        </w:rPr>
        <w:t>23．接受和拒绝任何或所有投标的权力</w:t>
      </w:r>
    </w:p>
    <w:p w14:paraId="412C7002">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23.1为维护国家利益，招标人在授予合同之前仍有选择或拒绝任何全部投标的权力，并对所采取的行为不作任何解释。</w:t>
      </w:r>
    </w:p>
    <w:p w14:paraId="6B765B88">
      <w:pPr>
        <w:spacing w:line="440" w:lineRule="exact"/>
        <w:ind w:firstLine="482" w:firstLineChars="200"/>
        <w:rPr>
          <w:rFonts w:hint="eastAsia" w:ascii="宋体" w:hAnsi="宋体" w:cs="Narkisim"/>
          <w:b/>
          <w:sz w:val="24"/>
        </w:rPr>
      </w:pPr>
      <w:r>
        <w:rPr>
          <w:rFonts w:hint="eastAsia" w:ascii="宋体" w:hAnsi="宋体" w:cs="Narkisim"/>
          <w:b/>
          <w:sz w:val="24"/>
        </w:rPr>
        <w:t>24．中标通知书</w:t>
      </w:r>
    </w:p>
    <w:p w14:paraId="2B57C424">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24.1中标结果公示结束后，招标人将以书面形式发出《中标通知书》，《中标通知书》一经发出即发生法律效力。</w:t>
      </w:r>
    </w:p>
    <w:p w14:paraId="620F45CE">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24.2 《中标通知书》将作为签订合同的依据。</w:t>
      </w:r>
    </w:p>
    <w:p w14:paraId="5E3C65FA">
      <w:pPr>
        <w:spacing w:line="440" w:lineRule="exact"/>
        <w:ind w:firstLine="482" w:firstLineChars="200"/>
        <w:rPr>
          <w:rFonts w:hint="eastAsia" w:ascii="宋体" w:hAnsi="宋体" w:cs="Narkisim"/>
          <w:b/>
          <w:sz w:val="24"/>
        </w:rPr>
      </w:pPr>
      <w:r>
        <w:rPr>
          <w:rFonts w:hint="eastAsia" w:ascii="宋体" w:hAnsi="宋体" w:cs="Narkisim"/>
          <w:b/>
          <w:sz w:val="24"/>
        </w:rPr>
        <w:t>25．签订合同</w:t>
      </w:r>
    </w:p>
    <w:p w14:paraId="207DC5A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25.1 中标方按照公开招标和中标方所投标文件中的约定与买方签订书面合同，所签订的合同不得对公开招标和中标方的投标文件作实质性修改。</w:t>
      </w:r>
    </w:p>
    <w:p w14:paraId="651DC26F">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25.2  如中标方拒签合同，则按违约处理。招标人没收其投标保证金。</w:t>
      </w:r>
    </w:p>
    <w:p w14:paraId="17579DF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25.3  公开招标文件、中标方的投标文件及其澄清文件等，均为签订合同的依据。</w:t>
      </w:r>
    </w:p>
    <w:p w14:paraId="6E65537D">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25.4 不允许中标人将中标项目分包或转交他人承担。特殊情况下，中标人必须与招标人协商后共同决定将合同标的中的部分由第三方承担服务责任，但中标方必须对合同标的的全部内容向招标人负责，并保证第三方提供的服务符合公开招标文件的约定和投标文件的承诺及相关约定。</w:t>
      </w:r>
    </w:p>
    <w:p w14:paraId="70BC99A2">
      <w:pPr>
        <w:spacing w:line="440" w:lineRule="exact"/>
        <w:ind w:firstLine="472" w:firstLineChars="200"/>
        <w:rPr>
          <w:rFonts w:hint="eastAsia" w:ascii="宋体" w:hAnsi="宋体" w:cs="Narkisim"/>
          <w:spacing w:val="-2"/>
          <w:sz w:val="24"/>
        </w:rPr>
      </w:pPr>
    </w:p>
    <w:p w14:paraId="6EC8D21C">
      <w:pPr>
        <w:pStyle w:val="39"/>
        <w:spacing w:line="440" w:lineRule="exact"/>
        <w:jc w:val="center"/>
        <w:rPr>
          <w:rFonts w:hint="eastAsia" w:ascii="宋体" w:hAnsi="宋体" w:cs="Narkisim"/>
          <w:b/>
          <w:color w:val="auto"/>
          <w:sz w:val="28"/>
          <w:szCs w:val="28"/>
        </w:rPr>
      </w:pPr>
      <w:bookmarkStart w:id="8" w:name="_Toc196041030"/>
    </w:p>
    <w:p w14:paraId="2F07FB96">
      <w:pPr>
        <w:pStyle w:val="39"/>
        <w:spacing w:line="440" w:lineRule="exact"/>
        <w:jc w:val="center"/>
        <w:rPr>
          <w:rFonts w:hint="eastAsia" w:ascii="宋体" w:hAnsi="宋体" w:cs="Narkisim"/>
          <w:b/>
          <w:color w:val="auto"/>
          <w:sz w:val="28"/>
          <w:szCs w:val="28"/>
        </w:rPr>
      </w:pPr>
    </w:p>
    <w:p w14:paraId="4C911AC4">
      <w:pPr>
        <w:pStyle w:val="39"/>
        <w:spacing w:line="440" w:lineRule="exact"/>
        <w:rPr>
          <w:rFonts w:hint="eastAsia" w:ascii="宋体" w:hAnsi="宋体" w:cs="Narkisim"/>
          <w:b/>
          <w:color w:val="auto"/>
          <w:sz w:val="28"/>
          <w:szCs w:val="28"/>
        </w:rPr>
      </w:pPr>
    </w:p>
    <w:bookmarkEnd w:id="8"/>
    <w:p w14:paraId="10061647">
      <w:pPr>
        <w:spacing w:line="360" w:lineRule="auto"/>
        <w:jc w:val="center"/>
        <w:outlineLvl w:val="0"/>
        <w:rPr>
          <w:rFonts w:hint="eastAsia" w:ascii="宋体" w:hAnsi="宋体" w:eastAsia="宋体" w:cs="Narkisim"/>
          <w:b/>
          <w:bCs/>
          <w:sz w:val="36"/>
          <w:szCs w:val="36"/>
          <w:lang w:eastAsia="zh-CN"/>
        </w:rPr>
      </w:pPr>
      <w:r>
        <w:rPr>
          <w:rFonts w:hint="eastAsia" w:ascii="宋体" w:hAnsi="宋体" w:cs="Narkisim"/>
          <w:b/>
          <w:bCs/>
          <w:sz w:val="36"/>
          <w:szCs w:val="36"/>
        </w:rPr>
        <w:br w:type="page"/>
      </w:r>
      <w:bookmarkStart w:id="9" w:name="_Toc26797"/>
      <w:r>
        <w:rPr>
          <w:rStyle w:val="78"/>
          <w:rFonts w:hint="eastAsia"/>
        </w:rPr>
        <w:t>第</w:t>
      </w:r>
      <w:r>
        <w:rPr>
          <w:rStyle w:val="78"/>
          <w:rFonts w:hint="eastAsia"/>
          <w:lang w:val="en-US" w:eastAsia="zh-CN"/>
        </w:rPr>
        <w:t>五</w:t>
      </w:r>
      <w:r>
        <w:rPr>
          <w:rStyle w:val="78"/>
          <w:rFonts w:hint="eastAsia"/>
        </w:rPr>
        <w:t xml:space="preserve">部分 </w:t>
      </w:r>
      <w:r>
        <w:rPr>
          <w:rStyle w:val="78"/>
          <w:rFonts w:hint="eastAsia"/>
          <w:lang w:eastAsia="zh-CN"/>
        </w:rPr>
        <w:t>采购需求及服务内容</w:t>
      </w:r>
      <w:bookmarkEnd w:id="9"/>
    </w:p>
    <w:p w14:paraId="1F2593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center"/>
        <w:textAlignment w:val="auto"/>
        <w:rPr>
          <w:rFonts w:hint="eastAsia" w:ascii="宋体" w:hAnsi="宋体" w:eastAsia="宋体" w:cs="宋体"/>
          <w:b w:val="0"/>
          <w:sz w:val="24"/>
          <w:szCs w:val="24"/>
          <w:lang w:val="en-US" w:eastAsia="zh-CN"/>
        </w:rPr>
      </w:pPr>
      <w:r>
        <w:rPr>
          <w:rFonts w:hint="eastAsia" w:ascii="宋体" w:hAnsi="宋体" w:eastAsia="宋体" w:cs="宋体"/>
          <w:b/>
          <w:bCs/>
          <w:sz w:val="24"/>
          <w:szCs w:val="24"/>
          <w:lang w:val="en-US" w:eastAsia="zh-CN"/>
        </w:rPr>
        <w:t>政务地图资源定制化加工制作、策划审核编辑、应急保障等服务（标项一）</w:t>
      </w:r>
    </w:p>
    <w:p w14:paraId="65CCBC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（1）项目需求</w:t>
      </w:r>
    </w:p>
    <w:p w14:paraId="6DF17D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项目实施以持续保障自治区政务工作用图为目标，编制一批反映新疆在丝绸之路经济带核心区建设和经济社会高质量发展进程中战略定位的地图产品。地图以全疆地图、地州市地图为载体，反映地方政府在经济社会发展重要领域取得的最新成就，展示地区最新面貌。以铸牢中华民族共同体意识为主线，围绕爱国主义教育传承等主旨选题，开发反映新疆地域特色的文化产品。内容包含政务地图资源定制化加工制作服务、选题内容策划及涉历史文化审核编辑服务。具体包含：自治区工作用图等政务决策用图，按照政务服务需求开展定制化设计、加工、制作等。此外还包含特定选题策划设计、内容策划设计、涉中国历史文化地图编辑加工、历史资料加工处理、历史文化内容国家级审核、出版审校审查、版权资源授权使用等。</w:t>
      </w:r>
    </w:p>
    <w:p w14:paraId="1E17A6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采购需求详细情况如下表所示：</w:t>
      </w:r>
    </w:p>
    <w:tbl>
      <w:tblPr>
        <w:tblStyle w:val="27"/>
        <w:tblW w:w="43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1"/>
        <w:gridCol w:w="1666"/>
        <w:gridCol w:w="2339"/>
      </w:tblGrid>
      <w:tr w14:paraId="24C7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697" w:type="pct"/>
            <w:vAlign w:val="center"/>
          </w:tcPr>
          <w:p w14:paraId="28F01F80">
            <w:pPr>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内容</w:t>
            </w:r>
          </w:p>
        </w:tc>
        <w:tc>
          <w:tcPr>
            <w:tcW w:w="957" w:type="pct"/>
            <w:vAlign w:val="center"/>
          </w:tcPr>
          <w:p w14:paraId="1996C229">
            <w:pPr>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数量</w:t>
            </w:r>
          </w:p>
        </w:tc>
        <w:tc>
          <w:tcPr>
            <w:tcW w:w="1344" w:type="pct"/>
            <w:vAlign w:val="center"/>
          </w:tcPr>
          <w:p w14:paraId="72746092">
            <w:pPr>
              <w:ind w:lef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备注</w:t>
            </w:r>
          </w:p>
        </w:tc>
      </w:tr>
      <w:tr w14:paraId="6E3C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2697" w:type="pct"/>
            <w:vAlign w:val="center"/>
          </w:tcPr>
          <w:p w14:paraId="79B80EA4">
            <w:pP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政务地图资源定制化加工制作服务。</w:t>
            </w:r>
          </w:p>
        </w:tc>
        <w:tc>
          <w:tcPr>
            <w:tcW w:w="957" w:type="pct"/>
            <w:vAlign w:val="center"/>
          </w:tcPr>
          <w:p w14:paraId="4613D5A9">
            <w:pPr>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1项</w:t>
            </w:r>
          </w:p>
        </w:tc>
        <w:tc>
          <w:tcPr>
            <w:tcW w:w="1344" w:type="pct"/>
            <w:vMerge w:val="restart"/>
            <w:vAlign w:val="center"/>
          </w:tcPr>
          <w:p w14:paraId="4B6B5D6B">
            <w:pP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完成技术服务提供以及各类数据成果和产品交付。</w:t>
            </w:r>
          </w:p>
        </w:tc>
      </w:tr>
      <w:tr w14:paraId="5F77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697" w:type="pct"/>
            <w:vAlign w:val="center"/>
          </w:tcPr>
          <w:p w14:paraId="299517B0">
            <w:pPr>
              <w:rPr>
                <w:rFonts w:hint="eastAsia" w:ascii="宋体" w:hAnsi="宋体" w:eastAsia="宋体" w:cs="宋体"/>
                <w:b w:val="0"/>
                <w:color w:val="000000"/>
                <w:sz w:val="24"/>
                <w:szCs w:val="24"/>
              </w:rPr>
            </w:pPr>
            <w:r>
              <w:rPr>
                <w:rFonts w:hint="eastAsia" w:ascii="宋体" w:hAnsi="宋体" w:eastAsia="宋体" w:cs="宋体"/>
                <w:b w:val="0"/>
                <w:kern w:val="0"/>
                <w:sz w:val="24"/>
                <w:szCs w:val="24"/>
              </w:rPr>
              <w:t>选题内容策划及涉历史文化审核编辑等服务。</w:t>
            </w:r>
          </w:p>
        </w:tc>
        <w:tc>
          <w:tcPr>
            <w:tcW w:w="957" w:type="pct"/>
            <w:vAlign w:val="center"/>
          </w:tcPr>
          <w:p w14:paraId="033E384B">
            <w:pPr>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1项</w:t>
            </w:r>
          </w:p>
        </w:tc>
        <w:tc>
          <w:tcPr>
            <w:tcW w:w="1344" w:type="pct"/>
            <w:vMerge w:val="continue"/>
            <w:vAlign w:val="center"/>
          </w:tcPr>
          <w:p w14:paraId="7F704B61">
            <w:pPr>
              <w:jc w:val="left"/>
              <w:rPr>
                <w:rFonts w:hint="eastAsia" w:ascii="宋体" w:hAnsi="宋体" w:eastAsia="宋体" w:cs="宋体"/>
                <w:b w:val="0"/>
                <w:color w:val="000000"/>
                <w:sz w:val="24"/>
                <w:szCs w:val="24"/>
              </w:rPr>
            </w:pPr>
          </w:p>
        </w:tc>
      </w:tr>
    </w:tbl>
    <w:p w14:paraId="41D807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（2）技术要求</w:t>
      </w:r>
    </w:p>
    <w:p w14:paraId="271F45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技术服务要参与项目全流程工作，包括但不限于项目资料收集、资料分析整理、数据加工处理、专题选题遴选、专题内容和表达设计、地图编制、质量检查、问题沟通与反馈、资料补充收集、行业单位内容审核等环节。技术服务要本着高度责任心开展工作，保障工作效率和质量。</w:t>
      </w:r>
    </w:p>
    <w:p w14:paraId="439E48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专题资料收集、资料分析整理。根据工作需要到新疆实地开展地图编制所需的各行业、各单位资料收集工作，包括拟定资料清单、实地沟通对接，并将收集到的资料进行归类分析，根据制图目标和任务进行内容分析和初步加工，缺少或存疑内容需多次与相关单位对接直至获取符合要求的资料。初步预估涉及行业单位及部门20余家，具体以实际为准。</w:t>
      </w:r>
    </w:p>
    <w:p w14:paraId="394C10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数据加工处理。对各类技术资料，包括但不限于文字、图片、数据等种类不一、规格不一、时效不一的资料，进行统一规范化加工编辑，制作成符合编图需要的数据格式，并反馈相关资料问题。</w:t>
      </w:r>
    </w:p>
    <w:p w14:paraId="1C37F4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地图编制。根据收集到的资料实际情况，开展选题遴选、专题内容和表达设计，结合自治区政务决策背景，对地图进行分析设计，确定地图编制的目标内容，结合内容特点开展地图可视化表达设计，以及按照设计规格和设计要素开展地图编制工作。</w:t>
      </w:r>
    </w:p>
    <w:p w14:paraId="139105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问题沟通与反馈、资料补充收集。随时梳理工作中存在的问题，做好技术人员之间以及与相关单位部门间的沟通，做到问题梳理不隔夜。及时对缺少的资料开展补充收集，直至符合工作要求为止。</w:t>
      </w:r>
    </w:p>
    <w:p w14:paraId="66D614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合规性技术审查。初步完成的工作内容，与行业单位对接开展地图内容审核工作，包括表示方法是否符合行业特点，内容是否科学严谨，资料数据是否正确，是否存在极易造成误解或歪曲国家形象等的其他问题，并参照公开地图要求进行要素正确性审查。</w:t>
      </w:r>
    </w:p>
    <w:p w14:paraId="10FA2C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地图修改。按照工作需要和进展，及时开展地图编辑修改，确保问题都得以解决，错误和不足都得到改正。</w:t>
      </w:r>
    </w:p>
    <w:p w14:paraId="5A486A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产品整体设计。包含地图可视化传达设计、外观及包装整体设计。设计方面须体现地图功能定位和特点，设计富有蕴意，体现自治区重大战略成就，功能要简洁实用，携带便捷。做好产品设计的多批次修改工作，以符合用户对产品的最终要求。</w:t>
      </w:r>
    </w:p>
    <w:p w14:paraId="0D9A59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选题内容策划。包含主旨选题策划、内容表达策划。以铸牢中华民族共同体意识为主线，围绕爱国主义教育传承等主旨选题，策划开发反映新疆地域特色的文化产品，使地图服务更加人性化，内容丰富、层次多样、效果突出，彰显时代价值和社会情怀。</w:t>
      </w:r>
    </w:p>
    <w:p w14:paraId="381B11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地图技术审查、审校。包含按照出版要求对相关地图内容的技术审查、审校，地图逻辑性、统一性、数据科学性审核校对，地图内容表示正确性审核校对，地图政治性审查等，开展程序性审查直至地图符合国家相关要求。包含但不限于中国历史文化内容国家级审核、出版审校审查等。审校样稿应代表服务供应商技术审校部门意见而非个人意见，避免因个人意见不统一造成的工作反复。样稿批注应字迹清晰，指代明确，便于需求方准确修改。</w:t>
      </w:r>
    </w:p>
    <w:p w14:paraId="69DEBA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版权资源授权使用。供应方具有著作权和版权的相关业务资源，在工作过程中应保障授权采购方在本次服务中使用。</w:t>
      </w:r>
    </w:p>
    <w:p w14:paraId="241740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（3）质量要求</w:t>
      </w:r>
    </w:p>
    <w:p w14:paraId="709AB4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方须有地图编制出版经验，对本项目用途和目的有准确、清晰的理解，完全具备支撑该工作的技术能力和工作经验。必要时，按照采购方需求，采取应急模式开展工作。供应方需针对本项目制定详细设计方案，包括需求分析、技术路线、分项内容设计、重难点分析、优化方案等。</w:t>
      </w:r>
    </w:p>
    <w:p w14:paraId="2F2209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质量检查。检查技术服务各环节工作质量，确定合格后才能开展下一环节工作，避免因前期质量把关不严造成工作反复。包含资料统一性准确性检查、数据要素正确性检查、设计体例性一致性检查、内容表达逻辑性检查、地图编制规范性检查等内容。</w:t>
      </w:r>
    </w:p>
    <w:p w14:paraId="1E9B11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开展程序性审查直至地图符合技术路线和政务工作要求。</w:t>
      </w:r>
    </w:p>
    <w:p w14:paraId="01E8F3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审校样稿应代表服务供应商技术审校部门意见而非个人意见，避免因个人意见不统一造成的工作反复。样稿批注应字迹清晰，指代明确，便于需求方准确修改。</w:t>
      </w:r>
    </w:p>
    <w:p w14:paraId="630E46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（4）成果要求</w:t>
      </w:r>
    </w:p>
    <w:p w14:paraId="1E14F1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做好工作中接触涉密敏感信息和资料的安全保密工作。避免将涉密信息和资料、存在问题的过程稿件外泄造成失泄密问题。未经采购方授权，不得将工作内容提供给第三方使用。</w:t>
      </w:r>
    </w:p>
    <w:p w14:paraId="7D7800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产品定制化制作。地图成品要求色相正确、均匀，叠色光亮，墨色柔润，边缘光洁；地图图案牢固，粘拉墨不脱色；地图成品整洁，无明显脏污、刀丝；地图要素图案、文字、线条清晰、完整，不残缺、不变形；各色图案套合精准；装订对齐精准，质量牢固，不脱线、脱胶，存放不变形。</w:t>
      </w:r>
    </w:p>
    <w:p w14:paraId="44B6D9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完成技术服务提供以及各类数据成果和产品交付。</w:t>
      </w:r>
    </w:p>
    <w:p w14:paraId="032F6E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定制服务须有原创性，具备国内行业高水平造诣，应急服务立即响应，内容形式满足服务对象需求。</w:t>
      </w:r>
    </w:p>
    <w:p w14:paraId="43F2C0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（5）工期要求</w:t>
      </w:r>
    </w:p>
    <w:p w14:paraId="5400B9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2026年10月15日之前完成服务提供。</w:t>
      </w:r>
    </w:p>
    <w:p w14:paraId="4044D6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（6）售后服务要求</w:t>
      </w:r>
    </w:p>
    <w:p w14:paraId="4BBDA1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免费服务期12个月（免费服务期自服务交付完成起计），项目验收交付后，按照甲方需求做出服务。</w:t>
      </w:r>
    </w:p>
    <w:p w14:paraId="4356DA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快速响应：甲方提出售后需求时，乙方人员10分钟内予以响应，对售后问题进行登记、初步研判，并及时分派至相关专业技术团队，明确售后责任人和处置时限，确保售后工作快速启动。</w:t>
      </w:r>
    </w:p>
    <w:p w14:paraId="28C48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无偿处置：为甲方提供免费的售后服务，不向甲方收取任何费用，包括技术服务费、成果修改费、现场服务费等所有相关费用，确保甲方的售后需求零成本落实。</w:t>
      </w:r>
    </w:p>
    <w:p w14:paraId="1E3B6C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限时办结：一般性质量问题：24小时内完成售后服务工作，并向甲方提交售后服务成果。较复杂质量问题：48小时内完成售后服务工作，并向甲方提交售后内容及说明。重大质量问题：立即成立专项售后小组，由项目总负责人牵头，制定详细的售后方案并向甲方报备，7个工作日内完成售后服务工作，期间每日向甲方反馈一次售后服务进展，确保甲方及时掌握具体情况。精准整改：安排全程参与本项目实施的核心技术人员负责售后工作，确保售后人员熟悉项目成果细节和技术要求，服务过程严格遵循国家及地方相关技术标准，售后服务的内容能够精准符合甲方的工作需求和各级审核要求，杜绝同类质量问题再次出现。</w:t>
      </w:r>
    </w:p>
    <w:p w14:paraId="6F454936">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6D6851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政务地图资源定制化加工制作、策划审核编辑、应急保障等服务（标项二）</w:t>
      </w:r>
    </w:p>
    <w:p w14:paraId="169CED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（1）项目需求</w:t>
      </w:r>
    </w:p>
    <w:p w14:paraId="5E4F81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以党中央治疆方略和历次中央新疆工作座谈会精神为指引，以展现自治区经济社会高质量发展宏观部署为目标，以规范公益性地图公共服务供给为追求，提供日常临时性、突发性的应急地图保障服务。为自治区党委、政府等党政机关部门，编制政务决策工作用图，或者提供按需定制的地图服务。内容包含应急地图等要素资源保障、视觉传达设计等。具体包含：为临时性、突发性的政务用图需求提供定制化地图服务，主要内容有：现场策划、尺寸布置、资料收集、数据处理、地图编制、打印输出、覆膜加工、展示安装、场地服务、日常维护及其他服务保障工作。结合工作内容特点，开展信息数据可视化表达设计、地图艺术化等空间视觉传达效果设计。</w:t>
      </w:r>
    </w:p>
    <w:p w14:paraId="4E98B4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采购需求详细情况如下表所示：</w:t>
      </w:r>
    </w:p>
    <w:tbl>
      <w:tblPr>
        <w:tblStyle w:val="27"/>
        <w:tblW w:w="44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0"/>
        <w:gridCol w:w="1709"/>
        <w:gridCol w:w="3537"/>
      </w:tblGrid>
      <w:tr w14:paraId="1155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011" w:type="pct"/>
            <w:vAlign w:val="center"/>
          </w:tcPr>
          <w:p w14:paraId="3CD2CE88">
            <w:pPr>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内容</w:t>
            </w:r>
          </w:p>
        </w:tc>
        <w:tc>
          <w:tcPr>
            <w:tcW w:w="973" w:type="pct"/>
            <w:vAlign w:val="center"/>
          </w:tcPr>
          <w:p w14:paraId="6A34ACBA">
            <w:pPr>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数量</w:t>
            </w:r>
          </w:p>
        </w:tc>
        <w:tc>
          <w:tcPr>
            <w:tcW w:w="2014" w:type="pct"/>
            <w:vAlign w:val="center"/>
          </w:tcPr>
          <w:p w14:paraId="4964D75C">
            <w:pPr>
              <w:ind w:lef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备注</w:t>
            </w:r>
          </w:p>
        </w:tc>
      </w:tr>
      <w:tr w14:paraId="747C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011" w:type="pct"/>
            <w:vAlign w:val="center"/>
          </w:tcPr>
          <w:p w14:paraId="6DFDCEEE">
            <w:pP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应急地图等要素资源保障。</w:t>
            </w:r>
          </w:p>
        </w:tc>
        <w:tc>
          <w:tcPr>
            <w:tcW w:w="973" w:type="pct"/>
            <w:vAlign w:val="center"/>
          </w:tcPr>
          <w:p w14:paraId="3F98C2AE">
            <w:pPr>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1项</w:t>
            </w:r>
          </w:p>
        </w:tc>
        <w:tc>
          <w:tcPr>
            <w:tcW w:w="2014" w:type="pct"/>
            <w:vAlign w:val="center"/>
          </w:tcPr>
          <w:p w14:paraId="76FA16FD">
            <w:pP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完成技术服务提供以及各类数据成果和产品交付。</w:t>
            </w:r>
          </w:p>
        </w:tc>
      </w:tr>
    </w:tbl>
    <w:p w14:paraId="6E2854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（2）技术要求</w:t>
      </w:r>
    </w:p>
    <w:p w14:paraId="54387F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具备应急保障必要的数据资源和响应机制。供应方应具备丰富的数据要素和产品体系，针对世界、中国、新疆与周边区域有着充足的资源储备，能够在突发状况下快速供给目标区域相关地图及数据要素。供应方具有政务应急保障工作经验，建立常态化应急保障队伍，具有成熟的应对突发状况工作机制，能够支撑12—24小时内快速响应能力。</w:t>
      </w:r>
    </w:p>
    <w:p w14:paraId="389FE3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本次服务工作包含现场策划、尺寸布置、资料收集、数据处理、地图编制、打印输出、覆膜加工、展示安装、场地服务、日常维护及其他服务保障工作。总体工作涵盖全流程地图相关事项，综合服务集成度高，供应方应保证专业素养，服务成果达到用户满意。</w:t>
      </w:r>
    </w:p>
    <w:p w14:paraId="562F35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提供视觉传达设计。项目服务内容包含多种环境、规格和材质，供应方须具备优秀的视觉传达设计和实施能力。要求整体设计素雅清净，给人清爽的视觉感受，并且能够根据专题的不同特性和差异化的服务要求，制定合适的设计方案，并注重与环境色调和谐统一。服务方案须经采购方审核通过。</w:t>
      </w:r>
    </w:p>
    <w:p w14:paraId="3A8BD6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采购方不接受任何形式、任何理由的恶意中标行为。供应方认可并明确知晓上述内容后，自确认中标起，必须无条件完整履约，并达到用户要求。否则采购方将有权对供应方采取但不限于经济追偿、拒绝支付费用、将中标方纳入采购黑名单等处理措施。</w:t>
      </w:r>
    </w:p>
    <w:p w14:paraId="66FF5F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（3）质量要求</w:t>
      </w:r>
    </w:p>
    <w:p w14:paraId="44CBA6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准确清晰理解本次服务要求和特点。由于本次服务面向重要政务工作，要求高、把关严，存在服务时间随机、工作量不确定、极大可能增加工作量的情况，且不再额外支付费用。工作强度高，必须加班加点保证服务成果和质量。供应方自提供服务起，即认为保证完成全部工作任务，如发生中途停工或拖延任务对采购方造成负面影响，采购方将采取严厉的惩罚性措施。</w:t>
      </w:r>
    </w:p>
    <w:p w14:paraId="3E4447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（4）成果要求</w:t>
      </w:r>
    </w:p>
    <w:p w14:paraId="45661B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供应方</w:t>
      </w:r>
      <w:r>
        <w:rPr>
          <w:rFonts w:hint="eastAsia" w:ascii="宋体" w:hAnsi="宋体" w:eastAsia="宋体" w:cs="宋体"/>
          <w:b w:val="0"/>
          <w:sz w:val="24"/>
          <w:szCs w:val="24"/>
          <w:lang w:val="zh-CN" w:eastAsia="zh-CN"/>
        </w:rPr>
        <w:t>须严格按照采购方要求做好所接触资料及信息保密工作，未经采购方许可，禁止以任何形式向第三方泄露采购方图件、资料或信息</w:t>
      </w:r>
      <w:r>
        <w:rPr>
          <w:rFonts w:hint="eastAsia" w:ascii="宋体" w:hAnsi="宋体" w:eastAsia="宋体" w:cs="宋体"/>
          <w:b w:val="0"/>
          <w:sz w:val="24"/>
          <w:szCs w:val="24"/>
          <w:lang w:val="en-US" w:eastAsia="zh-CN"/>
        </w:rPr>
        <w:t>。如采购方发现供应方违反保密约定，</w:t>
      </w:r>
      <w:r>
        <w:rPr>
          <w:rFonts w:hint="eastAsia" w:ascii="宋体" w:hAnsi="宋体" w:eastAsia="宋体" w:cs="宋体"/>
          <w:b w:val="0"/>
          <w:sz w:val="24"/>
          <w:szCs w:val="24"/>
          <w:lang w:val="zh-CN" w:eastAsia="zh-CN"/>
        </w:rPr>
        <w:t>有权要求供货方支付高额违约金，并追究相关法律责任</w:t>
      </w:r>
      <w:r>
        <w:rPr>
          <w:rFonts w:hint="eastAsia" w:ascii="宋体" w:hAnsi="宋体" w:eastAsia="宋体" w:cs="宋体"/>
          <w:b w:val="0"/>
          <w:sz w:val="24"/>
          <w:szCs w:val="24"/>
          <w:lang w:val="en-US" w:eastAsia="zh-CN"/>
        </w:rPr>
        <w:t>。由于服务的特殊性，服务单位和人员可能面临安全、保密相关方面审查，供应方必须无条件配合。</w:t>
      </w:r>
    </w:p>
    <w:p w14:paraId="7ECF67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定制服务须有原创性，具备国内行业高水平造诣，应急服务立即响应，内容形式满足服务对象需求。</w:t>
      </w:r>
    </w:p>
    <w:p w14:paraId="0C7723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完成技术服务提供以及各类数据成果和产品交付。</w:t>
      </w:r>
    </w:p>
    <w:p w14:paraId="581845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（5）工期要求</w:t>
      </w:r>
    </w:p>
    <w:p w14:paraId="737FB5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2026年11月15日之前完成服务提供。</w:t>
      </w:r>
    </w:p>
    <w:p w14:paraId="32D1E3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（6）售后服务要求</w:t>
      </w:r>
    </w:p>
    <w:p w14:paraId="7A775C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免费服务期12个月（免费服务期自服务交付完成起计），项目验收交付后，按照甲方需求做出服务。</w:t>
      </w:r>
    </w:p>
    <w:p w14:paraId="360AB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快速响应：甲方提出售后需求时，乙方人员10分钟内予以响应，对售后问题进行登记、初步研判，并及时分派至相关专业技术团队，明确售后责任人和处置时限，确保售后工作快速启动。</w:t>
      </w:r>
    </w:p>
    <w:p w14:paraId="6F2721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无偿处置：为甲方提供免费的售后服务，不向甲方收取任何费用，包括技术服务费、成果修改费、现场服务费等所有相关费用，确保甲方的售后需求零成本落实。</w:t>
      </w:r>
    </w:p>
    <w:p w14:paraId="3D4886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限时办结：一般性质量问题：24小时内完成售后服务工作，并向甲方提交售后服务成果。较复杂质量问题：48小时内完成售后服务工作，并向甲方提交售后内容及说明。重大质量问题：立即成立专项售后小组，由项目总负责人牵头，制定详细的售后方案并向甲方报备，7个工作日内完成售后服务工作，期间每日向甲方反馈一次售后服务进展，确保甲方及时掌握具体情况。精准整改：安排全程参与本项目实施的核心技术人员负责售后工作，确保售后人员熟悉项目成果细节和技术要求，服务过程严格遵循国家及地方相关技术标准，售后服务的内容能够精准符合甲方的工作需求和各级审核要求，杜绝同类质量问题再次出现。</w:t>
      </w:r>
    </w:p>
    <w:p w14:paraId="165E60C5">
      <w:pPr>
        <w:pStyle w:val="49"/>
        <w:numPr>
          <w:ilvl w:val="0"/>
          <w:numId w:val="0"/>
        </w:numPr>
        <w:spacing w:line="460" w:lineRule="exact"/>
        <w:jc w:val="both"/>
        <w:rPr>
          <w:rFonts w:hint="eastAsia" w:ascii="宋体" w:hAnsi="宋体" w:eastAsia="宋体" w:cs="宋体"/>
          <w:b/>
          <w:bCs/>
          <w:color w:val="000000" w:themeColor="text1"/>
          <w:sz w:val="24"/>
          <w:szCs w:val="24"/>
          <w14:textFill>
            <w14:solidFill>
              <w14:schemeClr w14:val="tx1"/>
            </w14:solidFill>
          </w14:textFill>
        </w:rPr>
      </w:pPr>
    </w:p>
    <w:p w14:paraId="3CBBF98A">
      <w:pPr>
        <w:rPr>
          <w:rStyle w:val="45"/>
          <w:rFonts w:hint="eastAsia" w:ascii="仿宋" w:hAnsi="仿宋" w:eastAsia="仿宋" w:cs="仿宋"/>
          <w:color w:val="000000" w:themeColor="text1"/>
          <w:sz w:val="36"/>
          <w:szCs w:val="36"/>
          <w14:textFill>
            <w14:solidFill>
              <w14:schemeClr w14:val="tx1"/>
            </w14:solidFill>
          </w14:textFill>
        </w:rPr>
      </w:pPr>
      <w:r>
        <w:rPr>
          <w:rStyle w:val="45"/>
          <w:rFonts w:hint="eastAsia" w:ascii="仿宋" w:hAnsi="仿宋" w:eastAsia="仿宋" w:cs="仿宋"/>
          <w:color w:val="000000" w:themeColor="text1"/>
          <w:sz w:val="36"/>
          <w:szCs w:val="36"/>
          <w14:textFill>
            <w14:solidFill>
              <w14:schemeClr w14:val="tx1"/>
            </w14:solidFill>
          </w14:textFill>
        </w:rPr>
        <w:br w:type="page"/>
      </w:r>
    </w:p>
    <w:p w14:paraId="1C8A1BE2">
      <w:pPr>
        <w:numPr>
          <w:ilvl w:val="0"/>
          <w:numId w:val="5"/>
        </w:numPr>
        <w:ind w:firstLine="3614" w:firstLineChars="1000"/>
        <w:outlineLvl w:val="0"/>
        <w:rPr>
          <w:rStyle w:val="45"/>
          <w:rFonts w:hint="eastAsia" w:ascii="仿宋" w:hAnsi="仿宋" w:eastAsia="仿宋" w:cs="仿宋"/>
          <w:color w:val="000000" w:themeColor="text1"/>
          <w:sz w:val="36"/>
          <w:szCs w:val="36"/>
          <w14:textFill>
            <w14:solidFill>
              <w14:schemeClr w14:val="tx1"/>
            </w14:solidFill>
          </w14:textFill>
        </w:rPr>
      </w:pPr>
      <w:r>
        <w:rPr>
          <w:rStyle w:val="45"/>
          <w:rFonts w:hint="eastAsia" w:ascii="仿宋" w:hAnsi="仿宋" w:eastAsia="仿宋" w:cs="仿宋"/>
          <w:color w:val="000000" w:themeColor="text1"/>
          <w:sz w:val="36"/>
          <w:szCs w:val="36"/>
          <w14:textFill>
            <w14:solidFill>
              <w14:schemeClr w14:val="tx1"/>
            </w14:solidFill>
          </w14:textFill>
        </w:rPr>
        <w:t xml:space="preserve"> </w:t>
      </w:r>
      <w:bookmarkStart w:id="10" w:name="_Toc19319"/>
      <w:r>
        <w:rPr>
          <w:rStyle w:val="45"/>
          <w:rFonts w:hint="eastAsia" w:ascii="仿宋" w:hAnsi="仿宋" w:eastAsia="仿宋" w:cs="仿宋"/>
          <w:color w:val="000000" w:themeColor="text1"/>
          <w:sz w:val="36"/>
          <w:szCs w:val="36"/>
          <w14:textFill>
            <w14:solidFill>
              <w14:schemeClr w14:val="tx1"/>
            </w14:solidFill>
          </w14:textFill>
        </w:rPr>
        <w:t>采购合同</w:t>
      </w:r>
      <w:bookmarkEnd w:id="10"/>
    </w:p>
    <w:p w14:paraId="45EEB214">
      <w:pPr>
        <w:numPr>
          <w:ilvl w:val="0"/>
          <w:numId w:val="0"/>
        </w:numPr>
        <w:jc w:val="center"/>
        <w:outlineLvl w:val="9"/>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（具体以实际签订合同为主）</w:t>
      </w:r>
    </w:p>
    <w:p w14:paraId="017C0E86">
      <w:pPr>
        <w:spacing w:line="600" w:lineRule="exact"/>
        <w:jc w:val="center"/>
        <w:rPr>
          <w:rFonts w:hint="eastAsia" w:ascii="宋体" w:hAnsi="宋体" w:eastAsia="宋体" w:cs="宋体"/>
          <w:b/>
          <w:sz w:val="28"/>
          <w:szCs w:val="28"/>
        </w:rPr>
      </w:pPr>
      <w:r>
        <w:rPr>
          <w:rFonts w:hint="eastAsia" w:ascii="宋体" w:hAnsi="宋体" w:eastAsia="宋体" w:cs="宋体"/>
          <w:b/>
          <w:sz w:val="28"/>
          <w:szCs w:val="28"/>
        </w:rPr>
        <w:t>协    议    书</w:t>
      </w:r>
    </w:p>
    <w:p w14:paraId="11115431">
      <w:pPr>
        <w:rPr>
          <w:rFonts w:hint="eastAsia" w:ascii="宋体" w:hAnsi="宋体" w:eastAsia="宋体" w:cs="宋体"/>
          <w:sz w:val="24"/>
          <w:szCs w:val="24"/>
        </w:rPr>
      </w:pPr>
    </w:p>
    <w:p w14:paraId="25354A52">
      <w:pPr>
        <w:spacing w:line="360" w:lineRule="auto"/>
        <w:ind w:firstLine="482" w:firstLineChars="200"/>
        <w:rPr>
          <w:rFonts w:hint="eastAsia" w:ascii="宋体" w:hAnsi="宋体" w:eastAsia="宋体" w:cs="宋体"/>
          <w:b/>
          <w:bCs/>
          <w:sz w:val="24"/>
          <w:szCs w:val="24"/>
          <w:u w:val="single"/>
        </w:rPr>
      </w:pPr>
      <w:r>
        <w:rPr>
          <w:rFonts w:hint="eastAsia" w:ascii="宋体" w:hAnsi="宋体" w:eastAsia="宋体" w:cs="宋体"/>
          <w:b/>
          <w:bCs/>
          <w:sz w:val="24"/>
          <w:szCs w:val="24"/>
        </w:rPr>
        <w:t>甲方：</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eastAsia="zh-CN"/>
        </w:rPr>
        <w:t>新疆维吾尔自治区测绘院</w:t>
      </w:r>
      <w:r>
        <w:rPr>
          <w:rFonts w:hint="eastAsia" w:ascii="宋体" w:hAnsi="宋体" w:eastAsia="宋体" w:cs="宋体"/>
          <w:b/>
          <w:bCs/>
          <w:sz w:val="24"/>
          <w:szCs w:val="24"/>
          <w:u w:val="single"/>
        </w:rPr>
        <w:t xml:space="preserve"> </w:t>
      </w:r>
    </w:p>
    <w:p w14:paraId="70A27D60">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乙方：</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p>
    <w:p w14:paraId="22FBC23B">
      <w:pPr>
        <w:pStyle w:val="11"/>
        <w:spacing w:line="360" w:lineRule="auto"/>
        <w:ind w:firstLine="480" w:firstLineChars="200"/>
        <w:rPr>
          <w:rFonts w:hint="eastAsia" w:ascii="宋体" w:hAnsi="宋体" w:eastAsia="宋体" w:cs="宋体"/>
          <w:sz w:val="24"/>
          <w:szCs w:val="24"/>
        </w:rPr>
      </w:pPr>
      <w:r>
        <w:rPr>
          <w:rFonts w:hint="eastAsia" w:hAnsi="宋体" w:cs="宋体"/>
          <w:sz w:val="24"/>
          <w:szCs w:val="24"/>
          <w:u w:val="single"/>
          <w:lang w:val="en-US" w:eastAsia="zh-CN"/>
        </w:rPr>
        <w:t xml:space="preserve"> 新疆维吾尔自治区测绘院  </w:t>
      </w:r>
      <w:r>
        <w:rPr>
          <w:rFonts w:hint="eastAsia" w:ascii="宋体" w:hAnsi="宋体" w:eastAsia="宋体" w:cs="宋体"/>
          <w:sz w:val="24"/>
          <w:szCs w:val="24"/>
        </w:rPr>
        <w:t>（以下简称为甲方）与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（以下简称为乙方）经平等协商，在真实、充分地表达各自意愿的基础上，根据《中华人民共和国民法典》的规定，经政府采购招投标程序确定，由乙方中标</w:t>
      </w:r>
      <w:r>
        <w:rPr>
          <w:rFonts w:hint="eastAsia" w:hAnsi="宋体" w:cs="宋体"/>
          <w:sz w:val="24"/>
          <w:szCs w:val="24"/>
          <w:u w:val="single"/>
          <w:lang w:eastAsia="zh-CN"/>
        </w:rPr>
        <w:t>2026年自治区基础测绘和自然资源基础要素监测项目-自治区边远地区少数民族地区基础测绘专项政务地图资源定制化加工制作、策划审核编辑、应急保障等服务技术服务</w:t>
      </w:r>
      <w:r>
        <w:rPr>
          <w:rFonts w:hint="eastAsia" w:ascii="宋体" w:hAnsi="宋体" w:eastAsia="宋体" w:cs="宋体"/>
          <w:sz w:val="24"/>
          <w:szCs w:val="24"/>
        </w:rPr>
        <w:t>事宜，达成以下合同条款：</w:t>
      </w:r>
    </w:p>
    <w:p w14:paraId="2E6644DD">
      <w:pPr>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1.研究内容及要求</w:t>
      </w:r>
    </w:p>
    <w:p w14:paraId="73B675BB">
      <w:pPr>
        <w:pStyle w:val="11"/>
        <w:spacing w:line="36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乙方承担</w:t>
      </w:r>
      <w:r>
        <w:rPr>
          <w:rFonts w:hint="eastAsia" w:hAnsi="宋体" w:cs="宋体"/>
          <w:b w:val="0"/>
          <w:bCs/>
          <w:sz w:val="24"/>
          <w:szCs w:val="24"/>
          <w:u w:val="single"/>
          <w:lang w:eastAsia="zh-CN"/>
        </w:rPr>
        <w:t>2026年自治区基础测绘和自然资源基础要素监测项目-自治区边远地区少数民族地区基础测绘专项政务地图资源定制化加工制作、策划审核编辑、应急保障等服务技术服务</w:t>
      </w:r>
      <w:r>
        <w:rPr>
          <w:rFonts w:hint="eastAsia" w:ascii="宋体" w:hAnsi="宋体" w:eastAsia="宋体" w:cs="宋体"/>
          <w:sz w:val="24"/>
          <w:szCs w:val="24"/>
        </w:rPr>
        <w:t>工作</w:t>
      </w:r>
      <w:r>
        <w:rPr>
          <w:rFonts w:hint="eastAsia" w:hAnsi="宋体" w:cs="宋体"/>
          <w:sz w:val="24"/>
          <w:szCs w:val="24"/>
          <w:lang w:eastAsia="zh-CN"/>
        </w:rPr>
        <w:t>。</w:t>
      </w:r>
    </w:p>
    <w:p w14:paraId="66F460F8">
      <w:pPr>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2.项目进度时间要求</w:t>
      </w:r>
    </w:p>
    <w:p w14:paraId="6AC2B291">
      <w:pPr>
        <w:snapToGrid w:val="0"/>
        <w:spacing w:line="360" w:lineRule="auto"/>
        <w:ind w:firstLine="482" w:firstLineChars="200"/>
        <w:outlineLvl w:val="9"/>
        <w:rPr>
          <w:rFonts w:hint="eastAsia" w:ascii="宋体" w:hAnsi="宋体" w:eastAsia="宋体" w:cs="宋体"/>
          <w:b/>
          <w:sz w:val="24"/>
          <w:szCs w:val="24"/>
          <w:lang w:val="en-US" w:eastAsia="zh-CN"/>
        </w:rPr>
      </w:pPr>
      <w:r>
        <w:rPr>
          <w:rFonts w:hint="eastAsia" w:ascii="宋体" w:hAnsi="宋体" w:cs="宋体"/>
          <w:b/>
          <w:sz w:val="24"/>
          <w:szCs w:val="24"/>
          <w:lang w:val="en-US" w:eastAsia="zh-CN"/>
        </w:rPr>
        <w:t>/</w:t>
      </w:r>
    </w:p>
    <w:p w14:paraId="7E36FCB6">
      <w:pPr>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3、费用及支付方法</w:t>
      </w:r>
    </w:p>
    <w:p w14:paraId="100931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3.1经政府采购招投标结果确定本项目研究咨询费用为</w:t>
      </w:r>
      <w:r>
        <w:rPr>
          <w:rFonts w:hint="eastAsia" w:ascii="宋体" w:hAnsi="宋体" w:eastAsia="宋体" w:cs="宋体"/>
          <w:b/>
          <w:bCs/>
          <w:sz w:val="24"/>
          <w:szCs w:val="24"/>
          <w:u w:val="single"/>
          <w:lang w:val="en-US" w:eastAsia="zh-CN"/>
        </w:rPr>
        <w:t xml:space="preserve">         </w:t>
      </w:r>
      <w:r>
        <w:rPr>
          <w:rFonts w:hint="eastAsia" w:ascii="宋体" w:hAnsi="宋体" w:eastAsia="宋体" w:cs="宋体"/>
          <w:sz w:val="24"/>
          <w:szCs w:val="24"/>
        </w:rPr>
        <w:t>，全部经费由甲方承担，乙方须分阶段向甲方提供正式增值税税务发票。</w:t>
      </w:r>
    </w:p>
    <w:p w14:paraId="190C54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上述咨询费用已包括乙方为履行本合同规定及完成本项目所需的数据资料费用、差旅食宿费用、交通及通讯费用、快递服务和复制费用、专家评审费用等全部费用以及乙方缴纳的各项税费。</w:t>
      </w:r>
    </w:p>
    <w:p w14:paraId="2DADE566">
      <w:pPr>
        <w:adjustRightInd w:val="0"/>
        <w:snapToGrid w:val="0"/>
        <w:spacing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费用其他说明</w:t>
      </w:r>
    </w:p>
    <w:p w14:paraId="28C6B4E9">
      <w:pPr>
        <w:adjustRightInd w:val="0"/>
        <w:snapToGrid w:val="0"/>
        <w:spacing w:after="120"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甲方因自身原因不能履行本合同，应按照合同向乙方付清已完成阶段咨询任务对应的咨询费，由乙方列出清单并经甲方审查同意后，再行支付。若日后项目仍再度进行</w:t>
      </w:r>
      <w:r>
        <w:rPr>
          <w:rFonts w:hint="eastAsia" w:ascii="宋体" w:hAnsi="宋体" w:eastAsia="宋体" w:cs="宋体"/>
          <w:sz w:val="24"/>
          <w:szCs w:val="24"/>
          <w:highlight w:val="none"/>
        </w:rPr>
        <w:t>，甲方与乙方应就尚未履行的原合同或新的服务范围，协商新的收费方式或重新签订合同。</w:t>
      </w:r>
    </w:p>
    <w:p w14:paraId="25511605">
      <w:pPr>
        <w:pStyle w:val="11"/>
        <w:spacing w:line="360" w:lineRule="auto"/>
        <w:ind w:firstLine="480" w:firstLineChars="200"/>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rPr>
        <w:t>3.4 支付方式：</w:t>
      </w:r>
      <w:r>
        <w:rPr>
          <w:rFonts w:hint="eastAsia" w:hAnsi="宋体" w:cs="宋体"/>
          <w:sz w:val="24"/>
          <w:szCs w:val="24"/>
          <w:highlight w:val="none"/>
          <w:lang w:val="en-US" w:eastAsia="zh-CN"/>
        </w:rPr>
        <w:t>以最终签订合同约定付款方式为准</w:t>
      </w:r>
    </w:p>
    <w:p w14:paraId="3DDF25F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 乙方账户资料</w:t>
      </w:r>
    </w:p>
    <w:p w14:paraId="3BFDCBC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户  名： </w:t>
      </w:r>
    </w:p>
    <w:p w14:paraId="7B4CE0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开户行： </w:t>
      </w:r>
    </w:p>
    <w:p w14:paraId="4EA683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  号：</w:t>
      </w:r>
    </w:p>
    <w:p w14:paraId="7960FE87">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在甲方支付相关费用前，乙方应当先向甲方提供等额合格发票，否则甲方有权拒绝付款。如因政府资金计划改变、审批流程延误等特殊原因导致付款延误时，甲方不支付延期应付款项的利息，亦不承担违约责任，乙方应按合同约定继续履行相关义务，甲方与乙方应友好协商确定延期付款方案。</w:t>
      </w:r>
    </w:p>
    <w:p w14:paraId="524E8E99">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4、双方权利与义务</w:t>
      </w:r>
    </w:p>
    <w:p w14:paraId="452830DC">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4.1</w:t>
      </w:r>
      <w:r>
        <w:rPr>
          <w:rFonts w:hint="eastAsia" w:ascii="宋体" w:hAnsi="宋体" w:eastAsia="宋体" w:cs="宋体"/>
          <w:b/>
          <w:sz w:val="24"/>
          <w:szCs w:val="24"/>
        </w:rPr>
        <w:t>甲方的权利与义务：</w:t>
      </w:r>
    </w:p>
    <w:p w14:paraId="4FF4E9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4.1.1有权利要求乙方在规定的时间完成</w:t>
      </w:r>
      <w:r>
        <w:rPr>
          <w:rFonts w:hint="eastAsia" w:ascii="宋体" w:hAnsi="宋体" w:eastAsia="宋体" w:cs="宋体"/>
          <w:kern w:val="0"/>
          <w:sz w:val="24"/>
          <w:szCs w:val="24"/>
        </w:rPr>
        <w:t>成果资料</w:t>
      </w:r>
      <w:r>
        <w:rPr>
          <w:rFonts w:hint="eastAsia" w:ascii="宋体" w:hAnsi="宋体" w:eastAsia="宋体" w:cs="宋体"/>
          <w:sz w:val="24"/>
          <w:szCs w:val="24"/>
        </w:rPr>
        <w:t>；</w:t>
      </w:r>
    </w:p>
    <w:p w14:paraId="585192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4.1.2有权利要求乙方对项目的内容进行保密处理；</w:t>
      </w:r>
    </w:p>
    <w:p w14:paraId="171397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4.1.3有权利对乙方撰写的报告等提出修改意见，并且乙方须经甲方书面许可后方得使用甲方所提供的数据；</w:t>
      </w:r>
    </w:p>
    <w:p w14:paraId="75A699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4.1.4有义务向乙方提供咨询所需要的真实资料；</w:t>
      </w:r>
    </w:p>
    <w:p w14:paraId="4E1865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4.1.5有义务向乙方赴相关单位调研提供安排与帮助；</w:t>
      </w:r>
    </w:p>
    <w:p w14:paraId="11A29CD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4.1.6有义务向乙方依照合同按时支付所承担的费用；</w:t>
      </w:r>
    </w:p>
    <w:p w14:paraId="542B27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4.1.7有义务积极配合乙方的报告编制工作；</w:t>
      </w:r>
    </w:p>
    <w:p w14:paraId="54524D95">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4.2</w:t>
      </w:r>
      <w:r>
        <w:rPr>
          <w:rFonts w:hint="eastAsia" w:ascii="宋体" w:hAnsi="宋体" w:eastAsia="宋体" w:cs="宋体"/>
          <w:b/>
          <w:sz w:val="24"/>
          <w:szCs w:val="24"/>
        </w:rPr>
        <w:t>乙方的权利与义务：</w:t>
      </w:r>
    </w:p>
    <w:p w14:paraId="71C247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4.2.1有权利要求甲方提供</w:t>
      </w:r>
      <w:r>
        <w:rPr>
          <w:rFonts w:hint="eastAsia" w:ascii="宋体" w:hAnsi="宋体" w:eastAsia="宋体" w:cs="宋体"/>
          <w:kern w:val="0"/>
          <w:sz w:val="24"/>
          <w:szCs w:val="24"/>
        </w:rPr>
        <w:t>成</w:t>
      </w:r>
      <w:r>
        <w:rPr>
          <w:rFonts w:hint="eastAsia" w:ascii="宋体" w:hAnsi="宋体" w:eastAsia="宋体" w:cs="宋体"/>
          <w:sz w:val="24"/>
          <w:szCs w:val="24"/>
        </w:rPr>
        <w:t>真实</w:t>
      </w:r>
      <w:r>
        <w:rPr>
          <w:rFonts w:hint="eastAsia" w:ascii="宋体" w:hAnsi="宋体" w:cs="宋体"/>
          <w:sz w:val="24"/>
          <w:szCs w:val="24"/>
          <w:lang w:val="en-US" w:eastAsia="zh-CN"/>
        </w:rPr>
        <w:t>成</w:t>
      </w:r>
      <w:r>
        <w:rPr>
          <w:rFonts w:hint="eastAsia" w:ascii="宋体" w:hAnsi="宋体" w:eastAsia="宋体" w:cs="宋体"/>
          <w:kern w:val="0"/>
          <w:sz w:val="24"/>
          <w:szCs w:val="24"/>
        </w:rPr>
        <w:t>果资料</w:t>
      </w:r>
      <w:r>
        <w:rPr>
          <w:rFonts w:hint="eastAsia" w:ascii="宋体" w:hAnsi="宋体" w:eastAsia="宋体" w:cs="宋体"/>
          <w:sz w:val="24"/>
          <w:szCs w:val="24"/>
        </w:rPr>
        <w:t>；</w:t>
      </w:r>
    </w:p>
    <w:p w14:paraId="2910C1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4.2.2有权利要求甲方召开相关的调研会议；</w:t>
      </w:r>
    </w:p>
    <w:p w14:paraId="02E2E2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4.2.3有权利要求甲方按时支付咨询费；</w:t>
      </w:r>
    </w:p>
    <w:p w14:paraId="4823AE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4.2.4有义务按甲方的要求对研究报告进行保密工作；</w:t>
      </w:r>
    </w:p>
    <w:p w14:paraId="449DC3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4.2.5有义务按照合同规定的进度完成项目成果的提交；</w:t>
      </w:r>
    </w:p>
    <w:p w14:paraId="247A37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4.2.6有义务积极吸纳甲方的修改意见，完善研究报告；</w:t>
      </w:r>
    </w:p>
    <w:p w14:paraId="0F5FF1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4.2.7配合甲方向各级政府汇报，提供相关后续服务；</w:t>
      </w:r>
    </w:p>
    <w:p w14:paraId="770712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4.2.8乙方应严格按照国家及地方相关法规、标准及委托人提出的要求提供咨询服务。</w:t>
      </w:r>
    </w:p>
    <w:p w14:paraId="6733C497">
      <w:pPr>
        <w:spacing w:line="360" w:lineRule="auto"/>
        <w:ind w:firstLine="484" w:firstLineChars="202"/>
        <w:outlineLvl w:val="9"/>
        <w:rPr>
          <w:rFonts w:hint="eastAsia" w:ascii="宋体" w:hAnsi="宋体" w:eastAsia="宋体" w:cs="宋体"/>
          <w:b/>
          <w:sz w:val="24"/>
          <w:szCs w:val="24"/>
        </w:rPr>
      </w:pPr>
      <w:r>
        <w:rPr>
          <w:rFonts w:hint="eastAsia" w:ascii="宋体" w:hAnsi="宋体" w:eastAsia="宋体" w:cs="宋体"/>
          <w:sz w:val="24"/>
          <w:szCs w:val="24"/>
        </w:rPr>
        <w:t>5、</w:t>
      </w:r>
      <w:r>
        <w:rPr>
          <w:rFonts w:hint="eastAsia" w:ascii="宋体" w:hAnsi="宋体" w:eastAsia="宋体" w:cs="宋体"/>
          <w:b/>
          <w:sz w:val="24"/>
          <w:szCs w:val="24"/>
        </w:rPr>
        <w:t>知识产权</w:t>
      </w:r>
    </w:p>
    <w:p w14:paraId="589A6660">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5.1在本合同有效期内，甲方利用乙方提交的技术咨询工作成果所完成的新的技术成果，版权及相关知识产权均归甲方所有。乙方利用本项目技术咨询工作成果所完成的新的技术成果，版权归乙方所有。</w:t>
      </w:r>
    </w:p>
    <w:p w14:paraId="154D5BF4">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5.2乙方为实施本项目所完成的全部工作成果（包括图纸、文件、报告等资料）的版权及相关知识产权归甲乙双方共同所有，乙方在其宣传和专业材料中，经甲方事先书面许可后可使用本项目的技术资料和咨询成果（必须在项目完成之后或确定该项目终止后）。如果甲方事先书面通知乙方保密资料的范围，则乙方不得把该保密资料包括在其宣传和专业材料中。未经甲方事先书面同意，乙方不得将本项目涉及的版权及相关知识产权许可第三方使用。</w:t>
      </w:r>
    </w:p>
    <w:p w14:paraId="08553785">
      <w:pPr>
        <w:spacing w:line="360" w:lineRule="auto"/>
        <w:ind w:firstLine="487" w:firstLineChars="202"/>
        <w:outlineLvl w:val="9"/>
        <w:rPr>
          <w:rFonts w:hint="eastAsia" w:ascii="宋体" w:hAnsi="宋体" w:eastAsia="宋体" w:cs="宋体"/>
          <w:b/>
          <w:sz w:val="24"/>
          <w:szCs w:val="24"/>
        </w:rPr>
      </w:pPr>
      <w:r>
        <w:rPr>
          <w:rFonts w:hint="eastAsia" w:ascii="宋体" w:hAnsi="宋体" w:eastAsia="宋体" w:cs="宋体"/>
          <w:b/>
          <w:sz w:val="24"/>
          <w:szCs w:val="24"/>
        </w:rPr>
        <w:t>6、保密条款</w:t>
      </w:r>
    </w:p>
    <w:p w14:paraId="5901BF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 除非双方另有约定，甲、乙双方不得向任何第三方披露本合同之全部、部分或有关内容，否则，泄露方应赔偿由此给对方造成的损失。当一方按照约定向某第三方披露本合同有关信息时，披露方应采取必要的措施以确保取得有关信息之第三方不会向任何其它方披露或泄露该信息，否则，披露方应赔偿因该第三方披露或泄露信息而给对方造成的损失。</w:t>
      </w:r>
    </w:p>
    <w:p w14:paraId="53FC6E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 涉密人员范围：双方为履行本合同而指派的人员及其他可能了解相关技术信息及经营管理信息的人员。</w:t>
      </w:r>
    </w:p>
    <w:p w14:paraId="4769AD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 保密期限：合同实施期间及本合同终止后的2年内。</w:t>
      </w:r>
    </w:p>
    <w:p w14:paraId="1CC7A63B">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7、违约责任</w:t>
      </w:r>
    </w:p>
    <w:p w14:paraId="432905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7.1双方须严格遵守上述各项约定条款，合同一经生效，双方必须严格遵守，如有违反，违约方应向守约方承担由此引起的一切经济损失和全部违约责任。</w:t>
      </w:r>
    </w:p>
    <w:p w14:paraId="720972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如乙方未能按照本合同之规定完成工作，甲方有权减付或拒付咨询费。具体减付或拒付办法，双方另行协商确定。乙方同时有责任按照甲方要求返工直至达到本合同之要求，返工期间发生的费用由乙方自行承担。</w:t>
      </w:r>
    </w:p>
    <w:p w14:paraId="4A778D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如甲方因乙方过错以外的原因对项目研究范围作重大调整，导致咨询服务成果返工、重新研究或提供本合同约定服务范围以外的咨询服务等，甲方除正常向乙方支付本合同规定的咨询费外，应另行额外支付返工、重新研究或提供本合同约定服务范围以外的咨询服务期间所发生的费用。具体金额和支付办法双方另行协商确定。</w:t>
      </w:r>
    </w:p>
    <w:p w14:paraId="3332B0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7.4如果乙方因疏忽、过失、故意，或乙方违反相关保密条款将保密信息用以商业目的，造成包括甲方直接、间接损失或使甲方承担法律责任，则乙方应赔偿甲方一切损失。</w:t>
      </w:r>
    </w:p>
    <w:p w14:paraId="3CFF59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7.5乙方在从事合同范围研究所涉及的知识产权责任由乙方自行承担，并负责使甲方的利益不受损害，乙方由此引起的各项法律诉讼及费用与甲方无关。</w:t>
      </w:r>
    </w:p>
    <w:p w14:paraId="35BCFF90">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8、通知、管辖与争议解决</w:t>
      </w:r>
    </w:p>
    <w:p w14:paraId="108D7D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8.1本合同项下的所有通知均以书面形式，用传真或邮寄方式送达，任何通知一经送达即为生效。</w:t>
      </w:r>
    </w:p>
    <w:p w14:paraId="6E109D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8.2本合同受中华人民共和国有关法律、法规、条例、规则的管辖和保护。</w:t>
      </w:r>
    </w:p>
    <w:p w14:paraId="621BFE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8.3本合同而产生的或与本合同有关的一切争议，合同双方首先应通过友好协商解决；协商不成，任何一方可将争议提交甲方住所地有管辖权的人民法院诉讼解决。</w:t>
      </w:r>
    </w:p>
    <w:p w14:paraId="1EA8E9A6">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9、合同生效与修改</w:t>
      </w:r>
    </w:p>
    <w:p w14:paraId="34BA89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9.1本合同自双方签署盖章之日起生效。 </w:t>
      </w:r>
    </w:p>
    <w:p w14:paraId="02ECDD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9.2只有通过甲乙双方的书面同意，才可修改本合同；其他方式的修改为无效。</w:t>
      </w:r>
    </w:p>
    <w:p w14:paraId="11A9285E">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10、双方联系人</w:t>
      </w:r>
    </w:p>
    <w:p w14:paraId="48F3A0E0">
      <w:pPr>
        <w:pStyle w:val="11"/>
        <w:spacing w:line="360" w:lineRule="auto"/>
        <w:rPr>
          <w:rFonts w:hint="eastAsia" w:ascii="宋体" w:hAnsi="宋体" w:eastAsia="宋体" w:cs="宋体"/>
          <w:sz w:val="24"/>
          <w:szCs w:val="24"/>
        </w:rPr>
      </w:pPr>
      <w:r>
        <w:rPr>
          <w:rFonts w:hint="eastAsia" w:ascii="宋体" w:hAnsi="宋体" w:eastAsia="宋体" w:cs="宋体"/>
          <w:sz w:val="24"/>
          <w:szCs w:val="24"/>
        </w:rPr>
        <w:t>双方确定，在本合同有效期内，甲方指定</w:t>
      </w:r>
      <w:r>
        <w:rPr>
          <w:rFonts w:hint="eastAsia" w:ascii="宋体" w:hAnsi="宋体" w:eastAsia="宋体" w:cs="宋体"/>
          <w:sz w:val="24"/>
          <w:szCs w:val="24"/>
          <w:u w:val="single"/>
        </w:rPr>
        <w:t xml:space="preserve">      </w:t>
      </w:r>
      <w:r>
        <w:rPr>
          <w:rFonts w:hint="eastAsia" w:ascii="宋体" w:hAnsi="宋体" w:eastAsia="宋体" w:cs="宋体"/>
          <w:sz w:val="24"/>
          <w:szCs w:val="24"/>
        </w:rPr>
        <w:t>为甲方项目联系人，联系电话为：</w:t>
      </w:r>
      <w:r>
        <w:rPr>
          <w:rFonts w:hint="eastAsia" w:ascii="宋体" w:hAnsi="宋体" w:eastAsia="宋体" w:cs="宋体"/>
          <w:sz w:val="24"/>
          <w:szCs w:val="24"/>
          <w:u w:val="single"/>
        </w:rPr>
        <w:t xml:space="preserve">     </w:t>
      </w:r>
      <w:r>
        <w:rPr>
          <w:rFonts w:hint="eastAsia" w:ascii="宋体" w:hAnsi="宋体" w:eastAsia="宋体" w:cs="宋体"/>
          <w:sz w:val="24"/>
          <w:szCs w:val="24"/>
        </w:rPr>
        <w:t>；乙方指定</w:t>
      </w:r>
      <w:r>
        <w:rPr>
          <w:rFonts w:hint="eastAsia" w:ascii="宋体" w:hAnsi="宋体" w:eastAsia="宋体" w:cs="宋体"/>
          <w:sz w:val="24"/>
          <w:szCs w:val="24"/>
          <w:u w:val="single"/>
        </w:rPr>
        <w:t xml:space="preserve">      </w:t>
      </w:r>
      <w:r>
        <w:rPr>
          <w:rFonts w:hint="eastAsia" w:ascii="宋体" w:hAnsi="宋体" w:eastAsia="宋体" w:cs="宋体"/>
          <w:sz w:val="24"/>
          <w:szCs w:val="24"/>
        </w:rPr>
        <w:t>为乙方项目联系人，联系电话为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，电子邮箱为：</w:t>
      </w:r>
      <w:r>
        <w:rPr>
          <w:rFonts w:hint="eastAsia" w:ascii="宋体" w:hAnsi="宋体" w:eastAsia="宋体" w:cs="宋体"/>
          <w:sz w:val="24"/>
          <w:szCs w:val="24"/>
          <w:u w:val="single"/>
        </w:rPr>
        <w:t xml:space="preserve">        </w:t>
      </w:r>
      <w:r>
        <w:rPr>
          <w:rFonts w:hint="eastAsia" w:ascii="宋体" w:hAnsi="宋体" w:eastAsia="宋体" w:cs="宋体"/>
          <w:sz w:val="24"/>
          <w:szCs w:val="24"/>
        </w:rPr>
        <w:t>。项目联系人作为双方单位代表负责内部资源的协调组织，全权负责合作合同的执行。一方变更项目联系人的，应当及时以书面形式通知另一方。未及时通知并影响本合同履行或造成损失的，应承担相应的责任。</w:t>
      </w:r>
    </w:p>
    <w:p w14:paraId="470313E2">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11、合同期限</w:t>
      </w:r>
    </w:p>
    <w:p w14:paraId="0C4BBA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合同有效期自本合同甲乙双方签署之日起至乙方向甲方提交全部的工作项目成果并经甲方验收完毕，且甲方向乙方支付完毕全部款项止。</w:t>
      </w:r>
    </w:p>
    <w:p w14:paraId="5D71D925">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12、其它</w:t>
      </w:r>
    </w:p>
    <w:p w14:paraId="36DBAB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12.1本合同未尽事宜，双方通过磋商解决，并可对协议进行补充。</w:t>
      </w:r>
    </w:p>
    <w:p w14:paraId="24DCCB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12.2本合同一式六份，甲、乙方各执三份。</w:t>
      </w:r>
    </w:p>
    <w:p w14:paraId="487406EB">
      <w:pPr>
        <w:spacing w:line="360" w:lineRule="auto"/>
        <w:ind w:firstLine="480" w:firstLineChars="200"/>
        <w:rPr>
          <w:rFonts w:hint="eastAsia" w:ascii="宋体" w:hAnsi="宋体" w:cs="宋体"/>
          <w:sz w:val="24"/>
          <w:szCs w:val="24"/>
          <w:lang w:eastAsia="zh-CN"/>
        </w:rPr>
      </w:pPr>
      <w:r>
        <w:rPr>
          <w:rFonts w:hint="eastAsia" w:ascii="宋体" w:hAnsi="宋体" w:eastAsia="宋体" w:cs="宋体"/>
          <w:sz w:val="24"/>
          <w:szCs w:val="24"/>
        </w:rPr>
        <w:t>12.3本合同自双方代表正式签署后生效，至双方完成规定的全部工作任务后即行终止。</w:t>
      </w:r>
      <w:r>
        <w:rPr>
          <w:rFonts w:hint="eastAsia" w:ascii="宋体" w:hAnsi="宋体" w:cs="宋体"/>
          <w:sz w:val="24"/>
          <w:szCs w:val="24"/>
          <w:lang w:eastAsia="zh-CN"/>
        </w:rPr>
        <w:t>、</w:t>
      </w:r>
    </w:p>
    <w:p w14:paraId="79FA9FF8">
      <w:pPr>
        <w:pStyle w:val="25"/>
        <w:rPr>
          <w:rFonts w:hint="eastAsia"/>
          <w:lang w:eastAsia="zh-CN"/>
        </w:rPr>
      </w:pPr>
    </w:p>
    <w:p w14:paraId="2D6C4980">
      <w:pPr>
        <w:spacing w:line="360" w:lineRule="auto"/>
        <w:rPr>
          <w:rFonts w:hint="eastAsia" w:ascii="宋体" w:hAnsi="宋体" w:eastAsia="宋体" w:cs="宋体"/>
          <w:sz w:val="24"/>
          <w:szCs w:val="24"/>
        </w:rPr>
      </w:pPr>
      <w:r>
        <w:rPr>
          <w:rFonts w:hint="eastAsia" w:ascii="宋体" w:hAnsi="宋体" w:eastAsia="宋体" w:cs="宋体"/>
          <w:sz w:val="24"/>
          <w:szCs w:val="24"/>
        </w:rPr>
        <w:t>（以下无正文，为《XXX》之签署页）</w:t>
      </w:r>
    </w:p>
    <w:p w14:paraId="2CFAD605">
      <w:pPr>
        <w:spacing w:line="360" w:lineRule="auto"/>
        <w:rPr>
          <w:rFonts w:hint="eastAsia" w:ascii="宋体" w:hAnsi="宋体" w:eastAsia="宋体" w:cs="宋体"/>
          <w:sz w:val="24"/>
          <w:szCs w:val="24"/>
        </w:rPr>
      </w:pPr>
      <w:r>
        <w:rPr>
          <w:rFonts w:hint="eastAsia" w:ascii="宋体" w:hAnsi="宋体" w:eastAsia="宋体" w:cs="宋体"/>
          <w:sz w:val="24"/>
          <w:szCs w:val="24"/>
        </w:rPr>
        <w:t>甲方：                             乙方：</w:t>
      </w:r>
    </w:p>
    <w:p w14:paraId="454885AF">
      <w:pPr>
        <w:rPr>
          <w:rFonts w:hint="eastAsia" w:ascii="宋体" w:hAnsi="宋体" w:eastAsia="宋体" w:cs="宋体"/>
          <w:sz w:val="24"/>
          <w:szCs w:val="24"/>
        </w:rPr>
      </w:pPr>
      <w:r>
        <w:rPr>
          <w:rFonts w:hint="eastAsia" w:ascii="宋体" w:hAnsi="宋体" w:eastAsia="宋体" w:cs="宋体"/>
          <w:sz w:val="24"/>
          <w:szCs w:val="24"/>
        </w:rPr>
        <w:t xml:space="preserve">                      </w:t>
      </w:r>
    </w:p>
    <w:p w14:paraId="3ED73C36">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       法定代表人或授权代表（签字）:</w:t>
      </w:r>
    </w:p>
    <w:p w14:paraId="3A2FC109">
      <w:pPr>
        <w:spacing w:line="360" w:lineRule="auto"/>
        <w:rPr>
          <w:rFonts w:hint="eastAsia" w:ascii="宋体" w:hAnsi="宋体" w:eastAsia="宋体" w:cs="宋体"/>
          <w:sz w:val="24"/>
          <w:szCs w:val="24"/>
        </w:rPr>
      </w:pPr>
    </w:p>
    <w:p w14:paraId="73F2FAE9">
      <w:pPr>
        <w:spacing w:line="360" w:lineRule="auto"/>
        <w:ind w:firstLine="480" w:firstLineChars="200"/>
        <w:rPr>
          <w:rFonts w:hint="eastAsia" w:ascii="宋体" w:hAnsi="宋体" w:eastAsia="宋体" w:cs="宋体"/>
          <w:sz w:val="24"/>
          <w:szCs w:val="24"/>
        </w:rPr>
      </w:pPr>
    </w:p>
    <w:p w14:paraId="6993E3EE">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年   月   日                        年   月   日</w:t>
      </w:r>
    </w:p>
    <w:p w14:paraId="15D1BDB2">
      <w:pPr>
        <w:pStyle w:val="38"/>
        <w:spacing w:line="520" w:lineRule="exact"/>
        <w:ind w:firstLine="560"/>
        <w:rPr>
          <w:rFonts w:ascii="仿宋" w:hAnsi="仿宋" w:eastAsia="仿宋"/>
          <w:b/>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br w:type="page"/>
      </w:r>
    </w:p>
    <w:p w14:paraId="6B362486">
      <w:pPr>
        <w:pStyle w:val="3"/>
        <w:bidi w:val="0"/>
        <w:rPr>
          <w:rFonts w:hint="eastAsia"/>
        </w:rPr>
      </w:pPr>
      <w:bookmarkStart w:id="11" w:name="_Toc26552"/>
      <w:r>
        <w:rPr>
          <w:rFonts w:hint="eastAsia"/>
        </w:rPr>
        <w:t>第</w:t>
      </w:r>
      <w:r>
        <w:rPr>
          <w:rFonts w:hint="eastAsia"/>
          <w:lang w:val="en-US" w:eastAsia="zh-CN"/>
        </w:rPr>
        <w:t>七</w:t>
      </w:r>
      <w:r>
        <w:rPr>
          <w:rFonts w:hint="eastAsia"/>
        </w:rPr>
        <w:t>部分  投标文件格式</w:t>
      </w:r>
      <w:bookmarkEnd w:id="11"/>
    </w:p>
    <w:p w14:paraId="02BF620E">
      <w:pPr>
        <w:spacing w:line="440" w:lineRule="exact"/>
        <w:jc w:val="center"/>
        <w:rPr>
          <w:rFonts w:hint="eastAsia" w:ascii="宋体" w:hAnsi="宋体" w:cs="Narkisim"/>
          <w:b/>
          <w:bCs/>
          <w:color w:val="000000"/>
        </w:rPr>
      </w:pPr>
    </w:p>
    <w:p w14:paraId="5336A177">
      <w:pPr>
        <w:spacing w:line="440" w:lineRule="exact"/>
        <w:jc w:val="center"/>
        <w:rPr>
          <w:rFonts w:hint="eastAsia" w:ascii="宋体" w:hAnsi="宋体" w:cs="Narkisim"/>
          <w:b/>
          <w:bCs/>
          <w:color w:val="000000"/>
          <w:sz w:val="28"/>
          <w:szCs w:val="24"/>
        </w:rPr>
      </w:pPr>
    </w:p>
    <w:p w14:paraId="6C0A5A62">
      <w:pPr>
        <w:spacing w:line="440" w:lineRule="exact"/>
        <w:ind w:firstLine="4080" w:firstLineChars="1700"/>
        <w:rPr>
          <w:rFonts w:hint="eastAsia" w:ascii="宋体" w:hAnsi="宋体" w:cs="Narkisim"/>
          <w:color w:val="000000"/>
          <w:sz w:val="24"/>
          <w:szCs w:val="24"/>
          <w:u w:val="single"/>
        </w:rPr>
      </w:pPr>
      <w:r>
        <w:rPr>
          <w:rFonts w:hint="eastAsia" w:ascii="宋体" w:hAnsi="宋体" w:cs="Narkisim"/>
          <w:color w:val="000000"/>
          <w:sz w:val="24"/>
          <w:szCs w:val="24"/>
          <w:u w:val="single"/>
        </w:rPr>
        <w:t>投标文件封面示例</w:t>
      </w:r>
    </w:p>
    <w:p w14:paraId="04CF1D68">
      <w:pPr>
        <w:jc w:val="right"/>
        <w:rPr>
          <w:rFonts w:hint="eastAsia" w:ascii="宋体" w:hAnsi="宋体" w:cs="Narkisim"/>
          <w:b/>
          <w:bCs/>
          <w:color w:val="000000"/>
          <w:sz w:val="48"/>
          <w:szCs w:val="48"/>
        </w:rPr>
      </w:pPr>
      <w:r>
        <w:rPr>
          <w:rFonts w:hint="eastAsia" w:ascii="宋体" w:hAnsi="宋体" w:cs="Narkisim"/>
          <w:b/>
          <w:bCs/>
          <w:color w:val="000000"/>
          <w:sz w:val="48"/>
          <w:szCs w:val="48"/>
          <w:bdr w:val="single" w:color="auto" w:sz="4" w:space="0"/>
        </w:rPr>
        <w:t>正本</w:t>
      </w:r>
    </w:p>
    <w:p w14:paraId="4A852228">
      <w:pPr>
        <w:jc w:val="center"/>
        <w:rPr>
          <w:rFonts w:hint="eastAsia" w:ascii="宋体" w:hAnsi="宋体" w:cs="Narkisim"/>
          <w:b/>
          <w:bCs/>
          <w:color w:val="000000"/>
          <w:sz w:val="24"/>
          <w:szCs w:val="24"/>
        </w:rPr>
      </w:pPr>
    </w:p>
    <w:p w14:paraId="33010A61">
      <w:pPr>
        <w:jc w:val="center"/>
        <w:rPr>
          <w:rFonts w:hint="eastAsia" w:ascii="宋体" w:hAnsi="宋体" w:cs="Narkisim"/>
          <w:b/>
          <w:bCs/>
          <w:color w:val="000000"/>
          <w:sz w:val="24"/>
          <w:szCs w:val="24"/>
        </w:rPr>
      </w:pPr>
    </w:p>
    <w:p w14:paraId="00B55B83">
      <w:pPr>
        <w:jc w:val="center"/>
        <w:rPr>
          <w:rFonts w:hint="eastAsia" w:ascii="宋体" w:hAnsi="宋体" w:cs="Narkisim"/>
          <w:b/>
          <w:bCs/>
          <w:color w:val="000000"/>
          <w:sz w:val="24"/>
          <w:szCs w:val="24"/>
        </w:rPr>
      </w:pPr>
    </w:p>
    <w:p w14:paraId="6D5AA128">
      <w:pPr>
        <w:jc w:val="center"/>
        <w:rPr>
          <w:rFonts w:hint="eastAsia" w:ascii="宋体" w:hAnsi="宋体" w:cs="Narkisim"/>
          <w:b/>
          <w:bCs/>
          <w:color w:val="000000"/>
          <w:sz w:val="60"/>
          <w:szCs w:val="60"/>
        </w:rPr>
      </w:pPr>
    </w:p>
    <w:p w14:paraId="32F5BE23">
      <w:pPr>
        <w:jc w:val="center"/>
        <w:rPr>
          <w:rFonts w:hint="eastAsia" w:ascii="宋体" w:hAnsi="宋体" w:cs="Narkisim"/>
          <w:b/>
          <w:bCs/>
          <w:color w:val="000000"/>
          <w:sz w:val="24"/>
          <w:szCs w:val="24"/>
        </w:rPr>
      </w:pPr>
      <w:r>
        <w:rPr>
          <w:rFonts w:hint="eastAsia" w:ascii="宋体" w:hAnsi="宋体" w:cs="Narkisim"/>
          <w:b/>
          <w:bCs/>
          <w:color w:val="000000"/>
          <w:sz w:val="60"/>
          <w:szCs w:val="60"/>
        </w:rPr>
        <w:t>投标文件</w:t>
      </w:r>
    </w:p>
    <w:p w14:paraId="31094580">
      <w:pPr>
        <w:rPr>
          <w:rFonts w:hint="eastAsia" w:ascii="宋体" w:hAnsi="宋体" w:cs="Narkisim"/>
          <w:color w:val="000000"/>
          <w:sz w:val="24"/>
          <w:szCs w:val="24"/>
        </w:rPr>
      </w:pPr>
    </w:p>
    <w:p w14:paraId="0005703F">
      <w:pPr>
        <w:rPr>
          <w:rFonts w:hint="eastAsia" w:ascii="宋体" w:hAnsi="宋体" w:cs="Narkisim"/>
          <w:color w:val="000000"/>
          <w:sz w:val="24"/>
          <w:szCs w:val="24"/>
        </w:rPr>
      </w:pPr>
    </w:p>
    <w:p w14:paraId="78121D41">
      <w:pPr>
        <w:rPr>
          <w:rFonts w:hint="eastAsia" w:ascii="宋体" w:hAnsi="宋体" w:cs="Narkisim"/>
          <w:color w:val="000000"/>
          <w:sz w:val="24"/>
          <w:szCs w:val="24"/>
        </w:rPr>
      </w:pPr>
    </w:p>
    <w:p w14:paraId="4832F982">
      <w:pPr>
        <w:rPr>
          <w:rFonts w:hint="eastAsia" w:ascii="宋体" w:hAnsi="宋体" w:cs="Narkisim"/>
          <w:color w:val="000000"/>
          <w:sz w:val="24"/>
          <w:szCs w:val="24"/>
        </w:rPr>
      </w:pPr>
    </w:p>
    <w:p w14:paraId="787651F6">
      <w:pPr>
        <w:rPr>
          <w:rFonts w:hint="eastAsia" w:ascii="宋体" w:hAnsi="宋体" w:cs="Narkisim"/>
          <w:color w:val="000000"/>
          <w:sz w:val="24"/>
          <w:szCs w:val="24"/>
        </w:rPr>
      </w:pPr>
    </w:p>
    <w:p w14:paraId="0F6F8AA0">
      <w:pPr>
        <w:rPr>
          <w:rFonts w:hint="eastAsia" w:ascii="宋体" w:hAnsi="宋体" w:eastAsia="宋体" w:cs="宋体"/>
          <w:color w:val="000000"/>
          <w:sz w:val="24"/>
          <w:szCs w:val="24"/>
        </w:rPr>
      </w:pPr>
    </w:p>
    <w:p w14:paraId="2B24C39E">
      <w:pPr>
        <w:rPr>
          <w:rFonts w:hint="eastAsia" w:ascii="宋体" w:hAnsi="宋体" w:eastAsia="宋体" w:cs="宋体"/>
          <w:color w:val="000000"/>
          <w:sz w:val="24"/>
          <w:szCs w:val="24"/>
        </w:rPr>
      </w:pPr>
    </w:p>
    <w:p w14:paraId="465D6B6A">
      <w:pPr>
        <w:rPr>
          <w:rFonts w:hint="eastAsia" w:ascii="宋体" w:hAnsi="宋体" w:eastAsia="宋体" w:cs="宋体"/>
          <w:color w:val="000000"/>
          <w:sz w:val="24"/>
          <w:szCs w:val="24"/>
        </w:rPr>
      </w:pPr>
    </w:p>
    <w:p w14:paraId="3681F0C6">
      <w:pPr>
        <w:rPr>
          <w:rFonts w:hint="eastAsia" w:ascii="宋体" w:hAnsi="宋体" w:eastAsia="宋体" w:cs="宋体"/>
          <w:color w:val="000000"/>
          <w:sz w:val="24"/>
          <w:szCs w:val="24"/>
        </w:rPr>
      </w:pPr>
    </w:p>
    <w:p w14:paraId="3DDA62D1">
      <w:pPr>
        <w:rPr>
          <w:rFonts w:hint="eastAsia" w:ascii="宋体" w:hAnsi="宋体" w:eastAsia="宋体" w:cs="宋体"/>
          <w:color w:val="000000"/>
          <w:sz w:val="24"/>
          <w:szCs w:val="24"/>
        </w:rPr>
      </w:pPr>
    </w:p>
    <w:p w14:paraId="510190A2">
      <w:pPr>
        <w:rPr>
          <w:rFonts w:hint="eastAsia" w:ascii="宋体" w:hAnsi="宋体" w:eastAsia="宋体" w:cs="宋体"/>
          <w:color w:val="000000"/>
          <w:sz w:val="24"/>
          <w:szCs w:val="24"/>
        </w:rPr>
      </w:pPr>
      <w:r>
        <w:rPr>
          <w:rFonts w:hint="eastAsia" w:ascii="宋体" w:hAnsi="宋体" w:eastAsia="宋体" w:cs="宋体"/>
          <w:color w:val="000000"/>
          <w:sz w:val="24"/>
          <w:szCs w:val="24"/>
        </w:rPr>
        <w:t>招标</w:t>
      </w:r>
      <w:r>
        <w:rPr>
          <w:rFonts w:hint="eastAsia" w:ascii="宋体" w:hAnsi="宋体" w:eastAsia="宋体" w:cs="宋体"/>
          <w:color w:val="000000"/>
          <w:sz w:val="24"/>
          <w:szCs w:val="24"/>
          <w:lang w:val="en-US" w:eastAsia="zh-CN"/>
        </w:rPr>
        <w:t>项目</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w:t>
      </w:r>
    </w:p>
    <w:p w14:paraId="7920FAA9">
      <w:pPr>
        <w:rPr>
          <w:rFonts w:hint="eastAsia" w:ascii="宋体" w:hAnsi="宋体" w:eastAsia="宋体" w:cs="宋体"/>
          <w:color w:val="000000"/>
          <w:sz w:val="24"/>
          <w:szCs w:val="24"/>
        </w:rPr>
      </w:pPr>
    </w:p>
    <w:p w14:paraId="265981B0">
      <w:pPr>
        <w:rPr>
          <w:rFonts w:hint="eastAsia" w:ascii="宋体" w:hAnsi="宋体" w:eastAsia="宋体" w:cs="宋体"/>
          <w:color w:val="000000"/>
          <w:sz w:val="24"/>
          <w:szCs w:val="24"/>
          <w:u w:val="single"/>
        </w:rPr>
      </w:pPr>
      <w:r>
        <w:rPr>
          <w:rFonts w:hint="eastAsia" w:ascii="宋体" w:hAnsi="宋体" w:eastAsia="宋体" w:cs="宋体"/>
          <w:color w:val="000000"/>
          <w:spacing w:val="47"/>
          <w:w w:val="85"/>
          <w:kern w:val="0"/>
          <w:sz w:val="24"/>
          <w:szCs w:val="24"/>
        </w:rPr>
        <w:t>招标人名</w:t>
      </w:r>
      <w:r>
        <w:rPr>
          <w:rFonts w:hint="eastAsia" w:ascii="宋体" w:hAnsi="宋体" w:eastAsia="宋体" w:cs="宋体"/>
          <w:color w:val="000000"/>
          <w:w w:val="85"/>
          <w:kern w:val="0"/>
          <w:sz w:val="24"/>
          <w:szCs w:val="24"/>
        </w:rPr>
        <w:t>称</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w:t>
      </w:r>
    </w:p>
    <w:p w14:paraId="0B8E8716">
      <w:pPr>
        <w:rPr>
          <w:rFonts w:hint="eastAsia" w:ascii="宋体" w:hAnsi="宋体" w:eastAsia="宋体" w:cs="宋体"/>
          <w:color w:val="000000"/>
          <w:kern w:val="0"/>
          <w:sz w:val="24"/>
          <w:szCs w:val="24"/>
        </w:rPr>
      </w:pPr>
    </w:p>
    <w:p w14:paraId="4443758E">
      <w:pPr>
        <w:rPr>
          <w:rFonts w:hint="eastAsia" w:ascii="宋体" w:hAnsi="宋体" w:eastAsia="宋体" w:cs="宋体"/>
          <w:color w:val="000000"/>
          <w:sz w:val="24"/>
          <w:szCs w:val="24"/>
          <w:u w:val="single"/>
        </w:rPr>
      </w:pPr>
      <w:r>
        <w:rPr>
          <w:rFonts w:hint="eastAsia" w:ascii="宋体" w:hAnsi="宋体" w:eastAsia="宋体" w:cs="宋体"/>
          <w:color w:val="000000"/>
          <w:spacing w:val="39"/>
          <w:w w:val="90"/>
          <w:kern w:val="0"/>
          <w:sz w:val="24"/>
          <w:szCs w:val="24"/>
        </w:rPr>
        <w:t>投标人名</w:t>
      </w:r>
      <w:r>
        <w:rPr>
          <w:rFonts w:hint="eastAsia" w:ascii="宋体" w:hAnsi="宋体" w:eastAsia="宋体" w:cs="宋体"/>
          <w:color w:val="000000"/>
          <w:spacing w:val="2"/>
          <w:w w:val="90"/>
          <w:kern w:val="0"/>
          <w:sz w:val="24"/>
          <w:szCs w:val="24"/>
        </w:rPr>
        <w:t>称</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×××××（盖章）</w:t>
      </w:r>
    </w:p>
    <w:p w14:paraId="1DF43824">
      <w:pPr>
        <w:rPr>
          <w:rFonts w:hint="eastAsia" w:ascii="宋体" w:hAnsi="宋体" w:eastAsia="宋体" w:cs="宋体"/>
          <w:color w:val="000000"/>
          <w:sz w:val="24"/>
          <w:szCs w:val="24"/>
          <w:u w:val="single"/>
        </w:rPr>
      </w:pPr>
    </w:p>
    <w:p w14:paraId="2D7A23A5">
      <w:pPr>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（签字或盖章）</w:t>
      </w:r>
    </w:p>
    <w:p w14:paraId="72C894CB">
      <w:pPr>
        <w:rPr>
          <w:rFonts w:hint="eastAsia" w:ascii="宋体" w:hAnsi="宋体" w:cs="Narkisim"/>
          <w:b/>
          <w:color w:val="000000"/>
          <w:sz w:val="24"/>
          <w:szCs w:val="24"/>
        </w:rPr>
      </w:pPr>
    </w:p>
    <w:p w14:paraId="4DD545EC">
      <w:pPr>
        <w:rPr>
          <w:rFonts w:hint="eastAsia" w:ascii="宋体" w:hAnsi="宋体" w:cs="Narkisim"/>
          <w:b/>
          <w:bCs/>
          <w:color w:val="000000"/>
          <w:sz w:val="24"/>
          <w:szCs w:val="24"/>
        </w:rPr>
      </w:pPr>
      <w:r>
        <w:rPr>
          <w:rFonts w:hint="eastAsia" w:ascii="宋体" w:hAnsi="宋体" w:cs="Narkisim"/>
          <w:color w:val="000000"/>
          <w:sz w:val="28"/>
          <w:szCs w:val="28"/>
        </w:rPr>
        <w:br w:type="page"/>
      </w:r>
      <w:r>
        <w:rPr>
          <w:rFonts w:hint="eastAsia" w:ascii="宋体" w:hAnsi="宋体" w:cs="Narkisim"/>
          <w:b/>
          <w:color w:val="000000"/>
          <w:sz w:val="24"/>
          <w:szCs w:val="24"/>
        </w:rPr>
        <w:t>投标文件</w:t>
      </w:r>
      <w:r>
        <w:rPr>
          <w:rFonts w:hint="eastAsia" w:ascii="宋体" w:hAnsi="宋体" w:cs="Narkisim"/>
          <w:b/>
          <w:bCs/>
          <w:color w:val="000000"/>
          <w:sz w:val="24"/>
          <w:szCs w:val="24"/>
        </w:rPr>
        <w:t>目录</w:t>
      </w:r>
    </w:p>
    <w:p w14:paraId="1CAB7869">
      <w:pPr>
        <w:pStyle w:val="36"/>
        <w:ind w:firstLine="0" w:firstLineChars="0"/>
        <w:rPr>
          <w:rFonts w:hint="eastAsia" w:ascii="宋体" w:hAnsi="宋体" w:cs="Narkisim"/>
          <w:b/>
          <w:bCs/>
          <w:color w:val="000000"/>
          <w:sz w:val="24"/>
        </w:rPr>
      </w:pPr>
    </w:p>
    <w:p w14:paraId="5A9E0A22">
      <w:pPr>
        <w:spacing w:line="360" w:lineRule="auto"/>
        <w:ind w:firstLine="480" w:firstLineChars="200"/>
        <w:rPr>
          <w:rFonts w:hint="eastAsia" w:ascii="宋体" w:hAnsi="宋体" w:cs="Narkisim"/>
          <w:color w:val="000000"/>
          <w:sz w:val="24"/>
          <w:szCs w:val="22"/>
        </w:rPr>
      </w:pPr>
      <w:r>
        <w:rPr>
          <w:rFonts w:hint="eastAsia" w:ascii="宋体" w:hAnsi="宋体" w:cs="Narkisim"/>
          <w:color w:val="000000"/>
          <w:sz w:val="24"/>
          <w:szCs w:val="22"/>
        </w:rPr>
        <w:t>1、投 标</w:t>
      </w:r>
      <w:r>
        <w:rPr>
          <w:rFonts w:hint="eastAsia" w:ascii="宋体" w:hAnsi="宋体" w:cs="Narkisim"/>
          <w:color w:val="000000"/>
          <w:sz w:val="24"/>
          <w:szCs w:val="22"/>
          <w:lang w:val="en-US" w:eastAsia="zh-CN"/>
        </w:rPr>
        <w:t xml:space="preserve"> </w:t>
      </w:r>
      <w:r>
        <w:rPr>
          <w:rFonts w:hint="eastAsia" w:ascii="宋体" w:hAnsi="宋体" w:cs="Narkisim"/>
          <w:color w:val="000000"/>
          <w:sz w:val="24"/>
          <w:szCs w:val="22"/>
        </w:rPr>
        <w:t xml:space="preserve"> 函</w:t>
      </w:r>
    </w:p>
    <w:p w14:paraId="630B7152">
      <w:pPr>
        <w:spacing w:line="360" w:lineRule="auto"/>
        <w:ind w:firstLine="480" w:firstLineChars="200"/>
        <w:rPr>
          <w:rFonts w:hint="eastAsia" w:ascii="宋体" w:hAnsi="宋体" w:cs="Narkisim"/>
          <w:color w:val="000000"/>
          <w:sz w:val="24"/>
          <w:szCs w:val="22"/>
        </w:rPr>
      </w:pPr>
      <w:r>
        <w:rPr>
          <w:rFonts w:hint="eastAsia" w:ascii="宋体" w:hAnsi="宋体" w:cs="Narkisim"/>
          <w:color w:val="000000"/>
          <w:sz w:val="24"/>
          <w:szCs w:val="22"/>
        </w:rPr>
        <w:t>2、法定代表人身份证明书、法定代表人授权委托书</w:t>
      </w:r>
    </w:p>
    <w:p w14:paraId="45255E7B">
      <w:pPr>
        <w:spacing w:line="360" w:lineRule="auto"/>
        <w:ind w:firstLine="480" w:firstLineChars="200"/>
        <w:rPr>
          <w:rFonts w:hint="eastAsia" w:ascii="宋体" w:hAnsi="宋体" w:cs="Narkisim"/>
          <w:bCs/>
          <w:color w:val="000000"/>
          <w:sz w:val="24"/>
          <w:szCs w:val="22"/>
        </w:rPr>
      </w:pPr>
      <w:r>
        <w:rPr>
          <w:rFonts w:hint="eastAsia" w:ascii="宋体" w:hAnsi="宋体" w:cs="Narkisim"/>
          <w:bCs/>
          <w:color w:val="000000"/>
          <w:sz w:val="24"/>
          <w:szCs w:val="22"/>
        </w:rPr>
        <w:t>3、开标一览表、报价明细表</w:t>
      </w:r>
    </w:p>
    <w:p w14:paraId="64949F13">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4、关于资格的声明函</w:t>
      </w:r>
    </w:p>
    <w:p w14:paraId="0FFC7EDB">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5、投标保证金</w:t>
      </w:r>
    </w:p>
    <w:p w14:paraId="7B4A046C">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6、投标供应商基本情况表（附资格审查资料）</w:t>
      </w:r>
    </w:p>
    <w:p w14:paraId="2733D39D">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7、拟投入项目人员</w:t>
      </w:r>
    </w:p>
    <w:p w14:paraId="27CF1970">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8、投标人近</w:t>
      </w:r>
      <w:r>
        <w:rPr>
          <w:rFonts w:hint="eastAsia" w:ascii="宋体" w:hAnsi="宋体" w:cs="Narkisim"/>
          <w:color w:val="000000"/>
          <w:kern w:val="0"/>
          <w:sz w:val="24"/>
          <w:szCs w:val="24"/>
          <w:lang w:val="en-US" w:eastAsia="zh-CN"/>
        </w:rPr>
        <w:t>三</w:t>
      </w:r>
      <w:r>
        <w:rPr>
          <w:rFonts w:hint="eastAsia" w:ascii="宋体" w:hAnsi="宋体" w:cs="Narkisim"/>
          <w:color w:val="000000"/>
          <w:kern w:val="0"/>
          <w:sz w:val="24"/>
          <w:szCs w:val="24"/>
        </w:rPr>
        <w:t>年类似业绩表</w:t>
      </w:r>
    </w:p>
    <w:p w14:paraId="13F7DD97">
      <w:pPr>
        <w:spacing w:line="360" w:lineRule="auto"/>
        <w:ind w:firstLine="480" w:firstLineChars="200"/>
        <w:rPr>
          <w:rFonts w:hint="eastAsia" w:ascii="宋体" w:hAnsi="宋体" w:eastAsia="宋体" w:cs="Narkisim"/>
          <w:color w:val="000000"/>
          <w:kern w:val="0"/>
          <w:sz w:val="24"/>
          <w:szCs w:val="24"/>
          <w:lang w:eastAsia="zh-CN"/>
        </w:rPr>
      </w:pPr>
      <w:r>
        <w:rPr>
          <w:rFonts w:hint="eastAsia" w:ascii="宋体" w:hAnsi="宋体" w:cs="Narkisim"/>
          <w:color w:val="000000"/>
          <w:kern w:val="0"/>
          <w:sz w:val="24"/>
          <w:szCs w:val="24"/>
        </w:rPr>
        <w:t>9、</w:t>
      </w:r>
      <w:r>
        <w:rPr>
          <w:rFonts w:hint="eastAsia" w:ascii="宋体" w:hAnsi="宋体" w:cs="Narkisim"/>
          <w:color w:val="000000"/>
          <w:kern w:val="0"/>
          <w:sz w:val="24"/>
          <w:szCs w:val="24"/>
          <w:lang w:eastAsia="zh-CN"/>
        </w:rPr>
        <w:t>服务条款响应/偏离表</w:t>
      </w:r>
    </w:p>
    <w:p w14:paraId="21550CAC">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10、商务条件响应/偏离表</w:t>
      </w:r>
    </w:p>
    <w:p w14:paraId="315D7857">
      <w:pPr>
        <w:spacing w:line="360" w:lineRule="auto"/>
        <w:ind w:firstLine="480" w:firstLineChars="200"/>
        <w:rPr>
          <w:rFonts w:hint="eastAsia" w:ascii="宋体" w:hAnsi="宋体" w:eastAsia="宋体" w:cs="Narkisim"/>
          <w:color w:val="000000"/>
          <w:kern w:val="0"/>
          <w:sz w:val="24"/>
          <w:szCs w:val="24"/>
          <w:lang w:eastAsia="zh-CN"/>
        </w:rPr>
      </w:pPr>
      <w:r>
        <w:rPr>
          <w:rFonts w:hint="eastAsia" w:ascii="宋体" w:hAnsi="宋体" w:cs="Narkisim"/>
          <w:color w:val="000000"/>
          <w:kern w:val="0"/>
          <w:sz w:val="24"/>
          <w:szCs w:val="24"/>
        </w:rPr>
        <w:t>11、</w:t>
      </w:r>
      <w:r>
        <w:rPr>
          <w:rFonts w:hint="eastAsia" w:ascii="宋体" w:hAnsi="宋体" w:cs="Narkisim"/>
          <w:color w:val="000000"/>
          <w:kern w:val="0"/>
          <w:sz w:val="24"/>
          <w:szCs w:val="24"/>
          <w:lang w:eastAsia="zh-CN"/>
        </w:rPr>
        <w:t>服务方案</w:t>
      </w:r>
    </w:p>
    <w:p w14:paraId="6C481BD4">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1</w:t>
      </w:r>
      <w:r>
        <w:rPr>
          <w:rFonts w:hint="eastAsia" w:ascii="宋体" w:hAnsi="宋体" w:cs="Narkisim"/>
          <w:color w:val="000000"/>
          <w:kern w:val="0"/>
          <w:sz w:val="24"/>
          <w:szCs w:val="24"/>
          <w:lang w:val="en-US" w:eastAsia="zh-CN"/>
        </w:rPr>
        <w:t>2</w:t>
      </w:r>
      <w:r>
        <w:rPr>
          <w:rFonts w:hint="eastAsia" w:ascii="宋体" w:hAnsi="宋体" w:cs="Narkisim"/>
          <w:color w:val="000000"/>
          <w:kern w:val="0"/>
          <w:sz w:val="24"/>
          <w:szCs w:val="24"/>
        </w:rPr>
        <w:t>、投标单位（服务商）《反商业贿赂承诺书》</w:t>
      </w:r>
    </w:p>
    <w:p w14:paraId="31E9B189">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1</w:t>
      </w:r>
      <w:r>
        <w:rPr>
          <w:rFonts w:hint="eastAsia" w:ascii="宋体" w:hAnsi="宋体" w:cs="Narkisim"/>
          <w:color w:val="000000"/>
          <w:kern w:val="0"/>
          <w:sz w:val="24"/>
          <w:szCs w:val="24"/>
          <w:lang w:val="en-US" w:eastAsia="zh-CN"/>
        </w:rPr>
        <w:t>3</w:t>
      </w:r>
      <w:r>
        <w:rPr>
          <w:rFonts w:hint="eastAsia" w:ascii="宋体" w:hAnsi="宋体" w:cs="Narkisim"/>
          <w:color w:val="000000"/>
          <w:kern w:val="0"/>
          <w:sz w:val="24"/>
          <w:szCs w:val="24"/>
        </w:rPr>
        <w:t>、中小微企业及残疾人福利性单位等证明文件（如有）</w:t>
      </w:r>
    </w:p>
    <w:p w14:paraId="20425AF5">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1</w:t>
      </w:r>
      <w:r>
        <w:rPr>
          <w:rFonts w:hint="eastAsia" w:ascii="宋体" w:hAnsi="宋体" w:cs="Narkisim"/>
          <w:color w:val="000000"/>
          <w:kern w:val="0"/>
          <w:sz w:val="24"/>
          <w:szCs w:val="24"/>
          <w:lang w:val="en-US" w:eastAsia="zh-CN"/>
        </w:rPr>
        <w:t>4</w:t>
      </w:r>
      <w:r>
        <w:rPr>
          <w:rFonts w:hint="eastAsia" w:ascii="宋体" w:hAnsi="宋体" w:cs="Narkisim"/>
          <w:color w:val="000000"/>
          <w:kern w:val="0"/>
          <w:sz w:val="24"/>
          <w:szCs w:val="24"/>
        </w:rPr>
        <w:t>、提供其它有利于投标的资料（如有，自行补充）</w:t>
      </w:r>
    </w:p>
    <w:p w14:paraId="7AD38422">
      <w:pPr>
        <w:spacing w:line="360" w:lineRule="auto"/>
        <w:rPr>
          <w:rFonts w:hint="eastAsia" w:ascii="宋体" w:hAnsi="宋体" w:cs="Narkisim"/>
          <w:b/>
          <w:bCs/>
          <w:color w:val="000000"/>
          <w:sz w:val="24"/>
          <w:szCs w:val="24"/>
        </w:rPr>
      </w:pPr>
    </w:p>
    <w:p w14:paraId="0E954CDD">
      <w:pPr>
        <w:spacing w:line="360" w:lineRule="auto"/>
        <w:rPr>
          <w:rFonts w:hint="eastAsia" w:ascii="宋体" w:hAnsi="宋体" w:cs="Narkisim"/>
          <w:b/>
          <w:bCs/>
          <w:color w:val="000000"/>
          <w:sz w:val="24"/>
          <w:szCs w:val="24"/>
        </w:rPr>
      </w:pPr>
      <w:r>
        <w:rPr>
          <w:rFonts w:hint="eastAsia" w:ascii="宋体" w:hAnsi="宋体" w:cs="Narkisim"/>
          <w:b/>
          <w:bCs/>
          <w:color w:val="000000"/>
          <w:sz w:val="24"/>
          <w:szCs w:val="24"/>
        </w:rPr>
        <w:t xml:space="preserve">注：为了便于查找，请按上述顺序编排投标文件内容，并在目录中标明每项内容的起始页码。  </w:t>
      </w:r>
    </w:p>
    <w:p w14:paraId="3BAFB8CF">
      <w:pPr>
        <w:spacing w:line="360" w:lineRule="auto"/>
        <w:rPr>
          <w:rFonts w:hint="eastAsia" w:ascii="宋体" w:hAnsi="宋体" w:cs="Narkisim"/>
          <w:b/>
          <w:bCs/>
          <w:color w:val="000000"/>
          <w:sz w:val="24"/>
          <w:szCs w:val="24"/>
        </w:rPr>
      </w:pPr>
      <w:r>
        <w:rPr>
          <w:rFonts w:hint="eastAsia" w:ascii="宋体" w:hAnsi="宋体" w:cs="Narkisim"/>
          <w:b/>
          <w:bCs/>
          <w:color w:val="000000"/>
          <w:sz w:val="24"/>
          <w:szCs w:val="24"/>
        </w:rPr>
        <w:t xml:space="preserve">    未提供格式的，由投标人自行编制。</w:t>
      </w:r>
    </w:p>
    <w:p w14:paraId="699996FD">
      <w:pPr>
        <w:widowControl/>
        <w:spacing w:line="360" w:lineRule="auto"/>
        <w:jc w:val="left"/>
        <w:rPr>
          <w:rFonts w:hint="eastAsia" w:ascii="宋体" w:hAnsi="宋体" w:cs="Narkisim"/>
          <w:b/>
          <w:sz w:val="28"/>
          <w:szCs w:val="28"/>
        </w:rPr>
      </w:pPr>
      <w:r>
        <w:rPr>
          <w:rFonts w:hint="eastAsia" w:ascii="宋体" w:hAnsi="宋体" w:cs="Narkisim"/>
          <w:b/>
          <w:sz w:val="28"/>
          <w:szCs w:val="28"/>
        </w:rPr>
        <w:br w:type="page"/>
      </w:r>
      <w:r>
        <w:rPr>
          <w:rFonts w:hint="eastAsia" w:ascii="宋体" w:hAnsi="宋体" w:cs="Narkisim"/>
          <w:b/>
          <w:sz w:val="24"/>
          <w:szCs w:val="24"/>
        </w:rPr>
        <w:t>（附件一）</w:t>
      </w:r>
    </w:p>
    <w:p w14:paraId="255BC067">
      <w:pPr>
        <w:spacing w:line="420" w:lineRule="exact"/>
        <w:jc w:val="center"/>
        <w:outlineLvl w:val="9"/>
        <w:rPr>
          <w:rFonts w:hint="eastAsia" w:ascii="宋体" w:hAnsi="宋体" w:cs="Narkisim"/>
          <w:b/>
          <w:sz w:val="28"/>
          <w:szCs w:val="28"/>
        </w:rPr>
      </w:pPr>
      <w:r>
        <w:rPr>
          <w:rFonts w:hint="eastAsia" w:ascii="宋体" w:hAnsi="宋体" w:cs="Narkisim"/>
          <w:b/>
          <w:sz w:val="28"/>
          <w:szCs w:val="28"/>
        </w:rPr>
        <w:t>投 标 函</w:t>
      </w:r>
    </w:p>
    <w:p w14:paraId="5C29F785">
      <w:pPr>
        <w:spacing w:line="420" w:lineRule="exact"/>
        <w:rPr>
          <w:rFonts w:hint="eastAsia" w:ascii="宋体" w:hAnsi="宋体" w:cs="Narkisim"/>
          <w:sz w:val="24"/>
        </w:rPr>
      </w:pPr>
      <w:r>
        <w:rPr>
          <w:rFonts w:hint="eastAsia" w:ascii="宋体" w:hAnsi="宋体" w:cs="Narkisim"/>
          <w:sz w:val="24"/>
        </w:rPr>
        <w:t>致：新疆新之建工程咨询有限公司:</w:t>
      </w:r>
    </w:p>
    <w:p w14:paraId="38462E2D">
      <w:pPr>
        <w:spacing w:line="420" w:lineRule="exact"/>
        <w:ind w:firstLine="555"/>
        <w:rPr>
          <w:rFonts w:hint="eastAsia" w:ascii="宋体" w:hAnsi="宋体" w:cs="Narkisim"/>
          <w:sz w:val="24"/>
        </w:rPr>
      </w:pPr>
      <w:r>
        <w:rPr>
          <w:rFonts w:hint="eastAsia" w:ascii="宋体" w:hAnsi="宋体" w:cs="Narkisim"/>
          <w:sz w:val="24"/>
        </w:rPr>
        <w:t>根据贵方为</w:t>
      </w:r>
      <w:r>
        <w:rPr>
          <w:rFonts w:hint="eastAsia" w:ascii="宋体" w:hAnsi="宋体" w:cs="Narkisim"/>
          <w:sz w:val="24"/>
          <w:u w:val="single"/>
        </w:rPr>
        <w:t>　　　</w:t>
      </w:r>
      <w:r>
        <w:rPr>
          <w:rFonts w:hint="eastAsia" w:ascii="宋体" w:hAnsi="宋体" w:eastAsia="宋体" w:cs="Narkisim"/>
          <w:sz w:val="24"/>
          <w:u w:val="single"/>
        </w:rPr>
        <w:t>（</w:t>
      </w:r>
      <w:r>
        <w:rPr>
          <w:rFonts w:hint="eastAsia" w:ascii="宋体" w:hAnsi="宋体" w:eastAsia="宋体" w:cs="Narkisim"/>
          <w:sz w:val="24"/>
          <w:u w:val="single"/>
          <w:lang w:val="en-US" w:eastAsia="zh-CN"/>
        </w:rPr>
        <w:t>项目名称</w:t>
      </w:r>
      <w:r>
        <w:rPr>
          <w:rFonts w:hint="eastAsia" w:ascii="宋体" w:hAnsi="宋体" w:eastAsia="宋体" w:cs="Narkisim"/>
          <w:sz w:val="24"/>
          <w:u w:val="single"/>
        </w:rPr>
        <w:t>）</w:t>
      </w:r>
      <w:r>
        <w:rPr>
          <w:rFonts w:hint="eastAsia" w:ascii="宋体" w:hAnsi="宋体" w:cs="Narkisim"/>
          <w:sz w:val="24"/>
          <w:u w:val="single"/>
        </w:rPr>
        <w:t xml:space="preserve">    </w:t>
      </w:r>
      <w:r>
        <w:rPr>
          <w:rFonts w:hint="eastAsia" w:ascii="宋体" w:hAnsi="宋体" w:cs="Narkisim"/>
          <w:sz w:val="24"/>
        </w:rPr>
        <w:t>项目招标的投标邀请，签字代表</w:t>
      </w:r>
      <w:r>
        <w:rPr>
          <w:rFonts w:hint="eastAsia" w:ascii="宋体" w:hAnsi="宋体" w:cs="Narkisim"/>
          <w:sz w:val="24"/>
          <w:u w:val="single"/>
        </w:rPr>
        <w:t xml:space="preserve">  （姓名、职务）  </w:t>
      </w:r>
      <w:r>
        <w:rPr>
          <w:rFonts w:hint="eastAsia" w:ascii="宋体" w:hAnsi="宋体" w:cs="Narkisim"/>
          <w:sz w:val="24"/>
        </w:rPr>
        <w:t>经正式授权并代表投标人</w:t>
      </w:r>
      <w:r>
        <w:rPr>
          <w:rFonts w:hint="eastAsia" w:ascii="宋体" w:hAnsi="宋体" w:cs="Narkisim"/>
          <w:sz w:val="24"/>
          <w:u w:val="single"/>
        </w:rPr>
        <w:t xml:space="preserve">   （投标人名称、地址）   </w:t>
      </w:r>
      <w:r>
        <w:rPr>
          <w:rFonts w:hint="eastAsia" w:ascii="宋体" w:hAnsi="宋体" w:cs="Narkisim"/>
          <w:sz w:val="24"/>
        </w:rPr>
        <w:t>提交投标文件。</w:t>
      </w:r>
    </w:p>
    <w:p w14:paraId="13483084">
      <w:pPr>
        <w:numPr>
          <w:ilvl w:val="0"/>
          <w:numId w:val="6"/>
        </w:numPr>
        <w:spacing w:line="420" w:lineRule="exact"/>
        <w:ind w:left="1230"/>
        <w:outlineLvl w:val="9"/>
        <w:rPr>
          <w:rFonts w:hint="eastAsia" w:ascii="宋体" w:hAnsi="宋体" w:cs="Narkisim"/>
          <w:sz w:val="24"/>
        </w:rPr>
      </w:pPr>
      <w:r>
        <w:rPr>
          <w:rFonts w:hint="eastAsia" w:ascii="宋体" w:hAnsi="宋体" w:cs="Narkisim"/>
          <w:sz w:val="24"/>
        </w:rPr>
        <w:t>开标一览表</w:t>
      </w:r>
    </w:p>
    <w:p w14:paraId="71C28C1F">
      <w:pPr>
        <w:numPr>
          <w:ilvl w:val="0"/>
          <w:numId w:val="6"/>
        </w:numPr>
        <w:spacing w:line="420" w:lineRule="exact"/>
        <w:ind w:left="1230"/>
        <w:outlineLvl w:val="9"/>
        <w:rPr>
          <w:rFonts w:hint="eastAsia" w:ascii="宋体" w:hAnsi="宋体" w:cs="Narkisim"/>
          <w:sz w:val="24"/>
        </w:rPr>
      </w:pPr>
      <w:r>
        <w:rPr>
          <w:rFonts w:hint="eastAsia" w:ascii="宋体" w:hAnsi="宋体" w:cs="Narkisim"/>
          <w:sz w:val="24"/>
        </w:rPr>
        <w:t>商务条款偏离表</w:t>
      </w:r>
    </w:p>
    <w:p w14:paraId="3AFCD33E">
      <w:pPr>
        <w:numPr>
          <w:ilvl w:val="0"/>
          <w:numId w:val="6"/>
        </w:numPr>
        <w:spacing w:line="420" w:lineRule="exact"/>
        <w:ind w:left="1230"/>
        <w:outlineLvl w:val="9"/>
        <w:rPr>
          <w:rFonts w:hint="eastAsia" w:ascii="宋体" w:hAnsi="宋体" w:cs="Narkisim"/>
          <w:sz w:val="24"/>
        </w:rPr>
      </w:pPr>
      <w:r>
        <w:rPr>
          <w:rFonts w:hint="eastAsia" w:ascii="宋体" w:hAnsi="宋体" w:cs="Narkisim"/>
          <w:sz w:val="24"/>
        </w:rPr>
        <w:t>按招标文件投标人须知、服务要求及其他要求提供有关文件</w:t>
      </w:r>
    </w:p>
    <w:p w14:paraId="58C7D1DC">
      <w:pPr>
        <w:numPr>
          <w:ilvl w:val="0"/>
          <w:numId w:val="6"/>
        </w:numPr>
        <w:spacing w:line="420" w:lineRule="exact"/>
        <w:ind w:left="1230"/>
        <w:outlineLvl w:val="9"/>
        <w:rPr>
          <w:rFonts w:hint="eastAsia" w:ascii="宋体" w:hAnsi="宋体" w:cs="Narkisim"/>
          <w:sz w:val="24"/>
        </w:rPr>
      </w:pPr>
      <w:r>
        <w:rPr>
          <w:rFonts w:hint="eastAsia" w:ascii="宋体" w:hAnsi="宋体" w:cs="Narkisim"/>
          <w:sz w:val="24"/>
        </w:rPr>
        <w:t>资格证明文件</w:t>
      </w:r>
    </w:p>
    <w:p w14:paraId="6A6FFB92">
      <w:pPr>
        <w:numPr>
          <w:ilvl w:val="0"/>
          <w:numId w:val="6"/>
        </w:numPr>
        <w:spacing w:line="420" w:lineRule="exact"/>
        <w:ind w:left="1230"/>
        <w:outlineLvl w:val="9"/>
        <w:rPr>
          <w:rFonts w:hint="eastAsia" w:ascii="宋体" w:hAnsi="宋体" w:cs="Narkisim"/>
          <w:sz w:val="24"/>
        </w:rPr>
      </w:pPr>
      <w:r>
        <w:rPr>
          <w:rFonts w:hint="eastAsia" w:ascii="宋体" w:hAnsi="宋体" w:cs="Narkisim"/>
          <w:sz w:val="24"/>
        </w:rPr>
        <w:t>投标保证金，形式（电汇、转账），金额为</w:t>
      </w:r>
      <w:r>
        <w:rPr>
          <w:rFonts w:hint="eastAsia" w:ascii="宋体" w:hAnsi="宋体" w:cs="Narkisim"/>
          <w:sz w:val="24"/>
          <w:u w:val="single"/>
        </w:rPr>
        <w:t xml:space="preserve">         （￥：     ）</w:t>
      </w:r>
      <w:r>
        <w:rPr>
          <w:rFonts w:hint="eastAsia" w:ascii="宋体" w:hAnsi="宋体" w:cs="Narkisim"/>
          <w:sz w:val="24"/>
        </w:rPr>
        <w:t>。</w:t>
      </w:r>
    </w:p>
    <w:p w14:paraId="5BA05893">
      <w:pPr>
        <w:spacing w:line="420" w:lineRule="exact"/>
        <w:ind w:firstLine="555"/>
        <w:rPr>
          <w:rFonts w:hint="eastAsia" w:ascii="宋体" w:hAnsi="宋体" w:cs="Narkisim"/>
          <w:sz w:val="24"/>
        </w:rPr>
      </w:pPr>
      <w:r>
        <w:rPr>
          <w:rFonts w:hint="eastAsia" w:ascii="宋体" w:hAnsi="宋体" w:cs="Narkisim"/>
          <w:sz w:val="24"/>
        </w:rPr>
        <w:t>据此函，签字代表宣布并同意如下：</w:t>
      </w:r>
    </w:p>
    <w:p w14:paraId="3C48C505">
      <w:pPr>
        <w:spacing w:line="420" w:lineRule="exact"/>
        <w:ind w:firstLine="555"/>
        <w:rPr>
          <w:rFonts w:hint="eastAsia" w:ascii="宋体" w:hAnsi="宋体" w:cs="Narkisim"/>
          <w:sz w:val="24"/>
        </w:rPr>
      </w:pPr>
      <w:r>
        <w:rPr>
          <w:rFonts w:hint="eastAsia" w:ascii="宋体" w:hAnsi="宋体" w:cs="Narkisim"/>
          <w:sz w:val="24"/>
        </w:rPr>
        <w:t>1、投标人将按招标文件的规定履行合同责任和义务；</w:t>
      </w:r>
    </w:p>
    <w:p w14:paraId="624B9585">
      <w:pPr>
        <w:spacing w:line="420" w:lineRule="exact"/>
        <w:ind w:firstLine="555"/>
        <w:rPr>
          <w:rFonts w:hint="eastAsia" w:ascii="宋体" w:hAnsi="宋体" w:cs="Narkisim"/>
          <w:sz w:val="24"/>
        </w:rPr>
      </w:pPr>
      <w:r>
        <w:rPr>
          <w:rFonts w:hint="eastAsia" w:ascii="宋体" w:hAnsi="宋体" w:cs="Narkisim"/>
          <w:sz w:val="24"/>
        </w:rPr>
        <w:t>2、投标人已详细阅读并理解了招标文件的全部，包括答疑补充文件（如有的话）。我们完全理解并同意放弃对这方面有不明及误解的权利。</w:t>
      </w:r>
    </w:p>
    <w:p w14:paraId="326B10D7">
      <w:pPr>
        <w:spacing w:line="420" w:lineRule="exact"/>
        <w:ind w:firstLine="555"/>
        <w:rPr>
          <w:rFonts w:hint="eastAsia" w:ascii="宋体" w:hAnsi="宋体" w:cs="Narkisim"/>
          <w:sz w:val="24"/>
        </w:rPr>
      </w:pPr>
      <w:r>
        <w:rPr>
          <w:rFonts w:hint="eastAsia" w:ascii="宋体" w:hAnsi="宋体" w:cs="Narkisim"/>
          <w:sz w:val="24"/>
        </w:rPr>
        <w:t>3、本投标有效期自开标之日起</w:t>
      </w:r>
      <w:r>
        <w:rPr>
          <w:rFonts w:hint="eastAsia" w:ascii="宋体" w:hAnsi="宋体" w:cs="Narkisim"/>
          <w:sz w:val="24"/>
          <w:u w:val="single"/>
        </w:rPr>
        <w:t xml:space="preserve">   90   </w:t>
      </w:r>
      <w:r>
        <w:rPr>
          <w:rFonts w:hint="eastAsia" w:ascii="宋体" w:hAnsi="宋体" w:cs="Narkisim"/>
          <w:sz w:val="24"/>
        </w:rPr>
        <w:t>个日历日。</w:t>
      </w:r>
    </w:p>
    <w:p w14:paraId="2088993B">
      <w:pPr>
        <w:spacing w:line="420" w:lineRule="exact"/>
        <w:ind w:firstLine="555"/>
        <w:rPr>
          <w:rFonts w:hint="eastAsia" w:ascii="宋体" w:hAnsi="宋体" w:cs="Narkisim"/>
          <w:sz w:val="24"/>
        </w:rPr>
      </w:pPr>
      <w:r>
        <w:rPr>
          <w:rFonts w:hint="eastAsia" w:ascii="宋体" w:hAnsi="宋体" w:cs="Narkisim"/>
          <w:sz w:val="24"/>
        </w:rPr>
        <w:t>4、在规定的开标日期后，如果在投标有效期内撤回投标，同意投标保证金将被贵方不予退还。</w:t>
      </w:r>
    </w:p>
    <w:p w14:paraId="663C608F">
      <w:pPr>
        <w:spacing w:line="420" w:lineRule="exact"/>
        <w:ind w:firstLine="555"/>
        <w:rPr>
          <w:rFonts w:hint="eastAsia" w:ascii="宋体" w:hAnsi="宋体" w:cs="Narkisim"/>
          <w:sz w:val="24"/>
        </w:rPr>
      </w:pPr>
      <w:r>
        <w:rPr>
          <w:rFonts w:hint="eastAsia" w:ascii="宋体" w:hAnsi="宋体" w:cs="Narkisim"/>
          <w:sz w:val="24"/>
        </w:rPr>
        <w:t>5、投标人同意提供按照贵方可能要求的与其投标有关的一切数据或资料，完全理解贵方不一定接受最低价的投标或收到的任何投标的约定。</w:t>
      </w:r>
    </w:p>
    <w:p w14:paraId="7A692CD9">
      <w:pPr>
        <w:spacing w:line="420" w:lineRule="exact"/>
        <w:ind w:firstLine="555"/>
        <w:rPr>
          <w:rFonts w:hint="eastAsia" w:ascii="宋体" w:hAnsi="宋体" w:cs="Narkisim"/>
          <w:sz w:val="24"/>
        </w:rPr>
      </w:pPr>
      <w:r>
        <w:rPr>
          <w:rFonts w:hint="eastAsia" w:ascii="宋体" w:hAnsi="宋体" w:cs="Narkisim"/>
          <w:sz w:val="24"/>
          <w:szCs w:val="22"/>
        </w:rPr>
        <w:t>6、</w:t>
      </w:r>
      <w:r>
        <w:rPr>
          <w:rFonts w:hint="eastAsia" w:ascii="宋体" w:hAnsi="宋体" w:cs="Narkisim"/>
          <w:sz w:val="24"/>
          <w:szCs w:val="24"/>
        </w:rPr>
        <w:t>如果我方中标，我方同意招标代理费参照“国家计委关于印发《招标代理服务收费管理暂行办法》的通知”（计价格[2002]1980号）和“国家发展改革委办公厅关于招标代理服务收费有关问题的通知”（发改价格[2011]534号）文件规定缴纳；且同意招标代理机构从投标保证金中直接扣除招标代理费后将余额退还。</w:t>
      </w:r>
    </w:p>
    <w:p w14:paraId="25BF2308">
      <w:pPr>
        <w:spacing w:line="420" w:lineRule="exact"/>
        <w:ind w:firstLine="570"/>
        <w:rPr>
          <w:rFonts w:hint="eastAsia" w:ascii="宋体" w:hAnsi="宋体" w:cs="Narkisim"/>
          <w:sz w:val="24"/>
        </w:rPr>
      </w:pPr>
      <w:r>
        <w:rPr>
          <w:rFonts w:hint="eastAsia" w:ascii="宋体" w:hAnsi="宋体" w:cs="Narkisim"/>
          <w:sz w:val="24"/>
        </w:rPr>
        <w:t>7、与本投标有关的一切正式往来信函请寄：</w:t>
      </w:r>
    </w:p>
    <w:p w14:paraId="68A41080">
      <w:pPr>
        <w:spacing w:line="420" w:lineRule="exact"/>
        <w:ind w:firstLine="240" w:firstLineChars="100"/>
        <w:rPr>
          <w:rFonts w:hint="eastAsia" w:ascii="宋体" w:hAnsi="宋体" w:cs="Narkisim"/>
          <w:sz w:val="24"/>
          <w:u w:val="single"/>
        </w:rPr>
      </w:pPr>
      <w:r>
        <w:rPr>
          <w:rFonts w:hint="eastAsia" w:ascii="宋体" w:hAnsi="宋体" w:cs="Narkisim"/>
          <w:sz w:val="24"/>
        </w:rPr>
        <w:t>地　　　　　 址：</w:t>
      </w:r>
      <w:r>
        <w:rPr>
          <w:rFonts w:hint="eastAsia" w:ascii="宋体" w:hAnsi="宋体" w:cs="Narkisim"/>
          <w:sz w:val="24"/>
          <w:u w:val="single"/>
        </w:rPr>
        <w:t>　　　　　　　　    　　</w:t>
      </w:r>
      <w:r>
        <w:rPr>
          <w:rFonts w:hint="eastAsia" w:ascii="宋体" w:hAnsi="宋体" w:cs="Narkisim"/>
          <w:sz w:val="24"/>
        </w:rPr>
        <w:t>邮编：</w:t>
      </w:r>
      <w:r>
        <w:rPr>
          <w:rFonts w:hint="eastAsia" w:ascii="宋体" w:hAnsi="宋体" w:cs="Narkisim"/>
          <w:sz w:val="24"/>
          <w:u w:val="single"/>
        </w:rPr>
        <w:t>　　　　   　　　　　</w:t>
      </w:r>
    </w:p>
    <w:p w14:paraId="5C4634EB">
      <w:pPr>
        <w:spacing w:line="420" w:lineRule="exact"/>
        <w:rPr>
          <w:rFonts w:hint="eastAsia" w:ascii="宋体" w:hAnsi="宋体" w:cs="Narkisim"/>
          <w:sz w:val="24"/>
        </w:rPr>
      </w:pPr>
      <w:r>
        <w:rPr>
          <w:rFonts w:hint="eastAsia" w:ascii="宋体" w:hAnsi="宋体" w:cs="Narkisim"/>
          <w:sz w:val="24"/>
        </w:rPr>
        <w:t>　电　　　　　 话：</w:t>
      </w:r>
      <w:r>
        <w:rPr>
          <w:rFonts w:hint="eastAsia" w:ascii="宋体" w:hAnsi="宋体" w:cs="Narkisim"/>
          <w:sz w:val="24"/>
          <w:u w:val="single"/>
        </w:rPr>
        <w:t xml:space="preserve">　　　　　　　　　　    </w:t>
      </w:r>
      <w:r>
        <w:rPr>
          <w:rFonts w:hint="eastAsia" w:ascii="宋体" w:hAnsi="宋体" w:cs="Narkisim"/>
          <w:sz w:val="24"/>
        </w:rPr>
        <w:t>传真：</w:t>
      </w:r>
      <w:r>
        <w:rPr>
          <w:rFonts w:hint="eastAsia" w:ascii="宋体" w:hAnsi="宋体" w:cs="Narkisim"/>
          <w:sz w:val="24"/>
          <w:u w:val="single"/>
        </w:rPr>
        <w:t>　   　　　　　　　　</w:t>
      </w:r>
    </w:p>
    <w:p w14:paraId="4D06FCBC">
      <w:pPr>
        <w:spacing w:line="420" w:lineRule="exact"/>
        <w:rPr>
          <w:rFonts w:hint="eastAsia" w:ascii="宋体" w:hAnsi="宋体" w:cs="Narkisim"/>
          <w:sz w:val="24"/>
        </w:rPr>
      </w:pPr>
      <w:r>
        <w:rPr>
          <w:rFonts w:hint="eastAsia" w:ascii="宋体" w:hAnsi="宋体" w:cs="Narkisim"/>
          <w:sz w:val="24"/>
        </w:rPr>
        <w:t>　投标人代表签字：</w:t>
      </w:r>
      <w:r>
        <w:rPr>
          <w:rFonts w:hint="eastAsia" w:ascii="宋体" w:hAnsi="宋体" w:cs="Narkisim"/>
          <w:sz w:val="24"/>
          <w:u w:val="single"/>
        </w:rPr>
        <w:t>　　　　　　　　　　　　　</w:t>
      </w:r>
    </w:p>
    <w:p w14:paraId="4B97875A">
      <w:pPr>
        <w:spacing w:line="420" w:lineRule="exact"/>
        <w:rPr>
          <w:rFonts w:hint="eastAsia" w:ascii="宋体" w:hAnsi="宋体" w:cs="Narkisim"/>
          <w:sz w:val="24"/>
        </w:rPr>
      </w:pPr>
      <w:r>
        <w:rPr>
          <w:rFonts w:hint="eastAsia" w:ascii="宋体" w:hAnsi="宋体" w:cs="Narkisim"/>
          <w:sz w:val="24"/>
        </w:rPr>
        <w:t>　投 标 人 名 称：</w:t>
      </w:r>
      <w:r>
        <w:rPr>
          <w:rFonts w:hint="eastAsia" w:ascii="宋体" w:hAnsi="宋体" w:cs="Narkisim"/>
          <w:sz w:val="24"/>
          <w:u w:val="single"/>
        </w:rPr>
        <w:t>　      　　　　　　　　　</w:t>
      </w:r>
    </w:p>
    <w:p w14:paraId="5AE9883A">
      <w:pPr>
        <w:spacing w:line="420" w:lineRule="exact"/>
        <w:rPr>
          <w:rFonts w:hint="eastAsia" w:ascii="宋体" w:hAnsi="宋体" w:cs="Narkisim"/>
          <w:sz w:val="24"/>
        </w:rPr>
      </w:pPr>
      <w:r>
        <w:rPr>
          <w:rFonts w:hint="eastAsia" w:ascii="宋体" w:hAnsi="宋体" w:cs="Narkisim"/>
          <w:sz w:val="24"/>
        </w:rPr>
        <w:t>　公          章：</w:t>
      </w:r>
      <w:r>
        <w:rPr>
          <w:rFonts w:hint="eastAsia" w:ascii="宋体" w:hAnsi="宋体" w:cs="Narkisim"/>
          <w:sz w:val="24"/>
          <w:u w:val="single"/>
        </w:rPr>
        <w:t>　　　　　　　　　　　　　</w:t>
      </w:r>
    </w:p>
    <w:p w14:paraId="370C0324">
      <w:pPr>
        <w:spacing w:line="420" w:lineRule="exact"/>
        <w:jc w:val="right"/>
        <w:rPr>
          <w:rFonts w:hint="eastAsia" w:ascii="宋体" w:hAnsi="宋体" w:cs="Narkisim"/>
          <w:sz w:val="24"/>
        </w:rPr>
      </w:pPr>
      <w:r>
        <w:rPr>
          <w:rFonts w:hint="eastAsia" w:ascii="宋体" w:hAnsi="宋体" w:cs="Narkisim"/>
          <w:sz w:val="24"/>
        </w:rPr>
        <w:t>　</w:t>
      </w:r>
      <w:r>
        <w:rPr>
          <w:rFonts w:hint="eastAsia" w:ascii="宋体" w:hAnsi="宋体" w:cs="Narkisim"/>
          <w:sz w:val="24"/>
          <w:u w:val="single"/>
        </w:rPr>
        <w:t xml:space="preserve">     　</w:t>
      </w:r>
      <w:r>
        <w:rPr>
          <w:rFonts w:hint="eastAsia" w:ascii="宋体" w:hAnsi="宋体" w:cs="Narkisim"/>
          <w:sz w:val="24"/>
        </w:rPr>
        <w:t>年</w:t>
      </w:r>
      <w:r>
        <w:rPr>
          <w:rFonts w:hint="eastAsia" w:ascii="宋体" w:hAnsi="宋体" w:cs="Narkisim"/>
          <w:sz w:val="24"/>
          <w:u w:val="single"/>
        </w:rPr>
        <w:t xml:space="preserve">　 </w:t>
      </w:r>
      <w:r>
        <w:rPr>
          <w:rFonts w:hint="eastAsia" w:ascii="宋体" w:hAnsi="宋体" w:cs="Narkisim"/>
          <w:sz w:val="24"/>
        </w:rPr>
        <w:t>月</w:t>
      </w:r>
      <w:r>
        <w:rPr>
          <w:rFonts w:hint="eastAsia" w:ascii="宋体" w:hAnsi="宋体" w:cs="Narkisim"/>
          <w:sz w:val="24"/>
          <w:u w:val="single"/>
        </w:rPr>
        <w:t xml:space="preserve">   </w:t>
      </w:r>
      <w:r>
        <w:rPr>
          <w:rFonts w:hint="eastAsia" w:ascii="宋体" w:hAnsi="宋体" w:cs="Narkisim"/>
          <w:sz w:val="24"/>
        </w:rPr>
        <w:t>日</w:t>
      </w:r>
    </w:p>
    <w:p w14:paraId="47E62E2E">
      <w:pPr>
        <w:spacing w:line="440" w:lineRule="exact"/>
        <w:rPr>
          <w:rFonts w:hint="eastAsia" w:ascii="宋体" w:hAnsi="宋体" w:cs="Narkisim"/>
          <w:b/>
          <w:sz w:val="28"/>
          <w:szCs w:val="28"/>
        </w:rPr>
      </w:pPr>
      <w:r>
        <w:rPr>
          <w:rFonts w:hint="eastAsia" w:ascii="宋体" w:hAnsi="宋体" w:cs="Narkisim"/>
          <w:b/>
          <w:sz w:val="28"/>
          <w:szCs w:val="28"/>
        </w:rPr>
        <w:br w:type="page"/>
      </w:r>
      <w:r>
        <w:rPr>
          <w:rFonts w:hint="eastAsia" w:ascii="宋体" w:hAnsi="宋体" w:cs="Narkisim"/>
          <w:b/>
          <w:sz w:val="24"/>
          <w:szCs w:val="24"/>
        </w:rPr>
        <w:t>（附件二）</w:t>
      </w:r>
      <w:r>
        <w:rPr>
          <w:rFonts w:hint="eastAsia" w:ascii="宋体" w:hAnsi="宋体" w:cs="Narkisim"/>
          <w:b/>
          <w:sz w:val="28"/>
          <w:szCs w:val="28"/>
        </w:rPr>
        <w:t xml:space="preserve">     </w:t>
      </w:r>
    </w:p>
    <w:p w14:paraId="74BE0E7F">
      <w:pPr>
        <w:spacing w:before="100" w:beforeAutospacing="1" w:after="100" w:afterAutospacing="1" w:line="440" w:lineRule="exact"/>
        <w:jc w:val="center"/>
        <w:outlineLvl w:val="9"/>
        <w:rPr>
          <w:rFonts w:hint="eastAsia" w:ascii="宋体" w:hAnsi="宋体" w:cs="Narkisim"/>
          <w:b/>
          <w:bCs/>
          <w:sz w:val="28"/>
          <w:szCs w:val="28"/>
        </w:rPr>
      </w:pPr>
      <w:r>
        <w:rPr>
          <w:rFonts w:hint="eastAsia" w:ascii="宋体" w:hAnsi="宋体" w:cs="Narkisim"/>
          <w:b/>
          <w:bCs/>
          <w:sz w:val="28"/>
          <w:szCs w:val="28"/>
        </w:rPr>
        <w:t>1、法定代表人身份证明</w:t>
      </w:r>
    </w:p>
    <w:p w14:paraId="5B79001A">
      <w:pPr>
        <w:spacing w:line="440" w:lineRule="exact"/>
        <w:ind w:firstLine="480" w:firstLineChars="200"/>
        <w:rPr>
          <w:rFonts w:hint="eastAsia" w:ascii="宋体" w:hAnsi="宋体" w:cs="Narkisim"/>
          <w:sz w:val="24"/>
        </w:rPr>
      </w:pPr>
      <w:r>
        <w:rPr>
          <w:rFonts w:hint="eastAsia" w:ascii="宋体" w:hAnsi="宋体" w:cs="Narkisim"/>
          <w:sz w:val="24"/>
          <w:u w:val="single"/>
        </w:rPr>
        <w:t xml:space="preserve">         </w:t>
      </w:r>
      <w:r>
        <w:rPr>
          <w:rFonts w:hint="eastAsia" w:ascii="宋体" w:hAnsi="宋体" w:cs="Narkisim"/>
          <w:sz w:val="24"/>
        </w:rPr>
        <w:t>（采购人）：</w:t>
      </w:r>
    </w:p>
    <w:p w14:paraId="4757A8B7">
      <w:pPr>
        <w:spacing w:line="440" w:lineRule="exact"/>
        <w:ind w:firstLine="480" w:firstLineChars="200"/>
        <w:rPr>
          <w:rFonts w:hint="eastAsia" w:ascii="宋体" w:hAnsi="宋体" w:cs="Narkisim"/>
          <w:sz w:val="24"/>
        </w:rPr>
      </w:pPr>
      <w:r>
        <w:rPr>
          <w:rFonts w:hint="eastAsia" w:ascii="宋体" w:hAnsi="宋体" w:cs="Narkisim"/>
          <w:sz w:val="24"/>
        </w:rPr>
        <w:t>兹证明</w:t>
      </w:r>
      <w:r>
        <w:rPr>
          <w:rFonts w:hint="eastAsia" w:ascii="宋体" w:hAnsi="宋体" w:cs="Narkisim"/>
          <w:sz w:val="24"/>
          <w:u w:val="single"/>
        </w:rPr>
        <w:t xml:space="preserve">          </w:t>
      </w:r>
      <w:r>
        <w:rPr>
          <w:rFonts w:hint="eastAsia" w:ascii="宋体" w:hAnsi="宋体" w:cs="Narkisim"/>
          <w:sz w:val="24"/>
        </w:rPr>
        <w:t xml:space="preserve"> 同志在我单位任</w:t>
      </w:r>
      <w:r>
        <w:rPr>
          <w:rFonts w:hint="eastAsia" w:ascii="宋体" w:hAnsi="宋体" w:cs="Narkisim"/>
          <w:sz w:val="24"/>
          <w:u w:val="single"/>
        </w:rPr>
        <w:t xml:space="preserve">             </w:t>
      </w:r>
      <w:r>
        <w:rPr>
          <w:rFonts w:hint="eastAsia" w:ascii="宋体" w:hAnsi="宋体" w:cs="Narkisim"/>
          <w:sz w:val="24"/>
        </w:rPr>
        <w:t xml:space="preserve"> （职务），是我单位的法定代表人。</w:t>
      </w:r>
    </w:p>
    <w:p w14:paraId="6B731641">
      <w:pPr>
        <w:spacing w:line="440" w:lineRule="exact"/>
        <w:ind w:firstLine="480" w:firstLineChars="200"/>
        <w:rPr>
          <w:rFonts w:hint="eastAsia" w:ascii="宋体" w:hAnsi="宋体" w:cs="Narkisim"/>
          <w:sz w:val="24"/>
        </w:rPr>
      </w:pPr>
      <w:r>
        <w:rPr>
          <w:rFonts w:hint="eastAsia" w:ascii="宋体" w:hAnsi="宋体" w:cs="Narkisim"/>
          <w:sz w:val="24"/>
        </w:rPr>
        <w:t>附法定代表人基本情况：</w:t>
      </w:r>
    </w:p>
    <w:p w14:paraId="40C7FB75">
      <w:pPr>
        <w:autoSpaceDE w:val="0"/>
        <w:spacing w:line="440" w:lineRule="exact"/>
        <w:ind w:firstLine="480" w:firstLineChars="200"/>
        <w:rPr>
          <w:rFonts w:hint="eastAsia" w:ascii="宋体" w:hAnsi="宋体" w:cs="Narkisim"/>
          <w:sz w:val="24"/>
        </w:rPr>
      </w:pPr>
      <w:r>
        <w:rPr>
          <w:rFonts w:hint="eastAsia" w:ascii="宋体" w:hAnsi="宋体" w:cs="Narkisim"/>
          <w:sz w:val="24"/>
        </w:rPr>
        <w:t>姓名</w:t>
      </w:r>
      <w:r>
        <w:rPr>
          <w:rFonts w:hint="eastAsia" w:ascii="宋体" w:hAnsi="宋体" w:cs="Narkisim"/>
          <w:sz w:val="2"/>
          <w:szCs w:val="2"/>
        </w:rPr>
        <w:t>U</w:t>
      </w:r>
      <w:r>
        <w:rPr>
          <w:rFonts w:hint="eastAsia" w:ascii="宋体" w:hAnsi="宋体" w:cs="Narkisim"/>
          <w:sz w:val="24"/>
          <w:u w:val="single"/>
        </w:rPr>
        <w:t xml:space="preserve">   （签字或盖章）</w:t>
      </w:r>
      <w:r>
        <w:rPr>
          <w:rFonts w:hint="eastAsia" w:ascii="宋体" w:hAnsi="宋体" w:cs="Narkisim"/>
          <w:sz w:val="24"/>
        </w:rPr>
        <w:t>性别</w:t>
      </w:r>
      <w:r>
        <w:rPr>
          <w:rFonts w:hint="eastAsia" w:ascii="宋体" w:hAnsi="宋体" w:cs="Narkisim"/>
          <w:sz w:val="24"/>
          <w:u w:val="single"/>
        </w:rPr>
        <w:t xml:space="preserve">         </w:t>
      </w:r>
      <w:r>
        <w:rPr>
          <w:rFonts w:hint="eastAsia" w:ascii="宋体" w:hAnsi="宋体" w:cs="Narkisim"/>
          <w:sz w:val="24"/>
        </w:rPr>
        <w:t xml:space="preserve"> 年龄</w:t>
      </w:r>
      <w:r>
        <w:rPr>
          <w:rFonts w:hint="eastAsia" w:ascii="宋体" w:hAnsi="宋体" w:cs="Narkisim"/>
          <w:sz w:val="24"/>
          <w:u w:val="single"/>
        </w:rPr>
        <w:t xml:space="preserve">            </w:t>
      </w:r>
      <w:r>
        <w:rPr>
          <w:rFonts w:hint="eastAsia" w:ascii="宋体" w:hAnsi="宋体" w:cs="Narkisim"/>
          <w:sz w:val="24"/>
        </w:rPr>
        <w:t xml:space="preserve"> </w:t>
      </w:r>
    </w:p>
    <w:p w14:paraId="1F47A415">
      <w:pPr>
        <w:spacing w:line="440" w:lineRule="exact"/>
        <w:ind w:firstLine="480" w:firstLineChars="200"/>
        <w:rPr>
          <w:rFonts w:hint="eastAsia" w:ascii="宋体" w:hAnsi="宋体" w:cs="Narkisim"/>
          <w:sz w:val="24"/>
          <w:u w:val="single"/>
        </w:rPr>
      </w:pPr>
      <w:r>
        <w:rPr>
          <w:rFonts w:hint="eastAsia" w:ascii="宋体" w:hAnsi="宋体" w:cs="Narkisim"/>
          <w:sz w:val="24"/>
        </w:rPr>
        <w:t>身份证号码：</w:t>
      </w:r>
      <w:r>
        <w:rPr>
          <w:rFonts w:hint="eastAsia" w:ascii="宋体" w:hAnsi="宋体" w:cs="Narkisim"/>
          <w:sz w:val="24"/>
          <w:u w:val="single"/>
        </w:rPr>
        <w:t xml:space="preserve">                                           </w:t>
      </w:r>
    </w:p>
    <w:p w14:paraId="11453027">
      <w:pPr>
        <w:spacing w:line="440" w:lineRule="exact"/>
        <w:ind w:firstLine="480" w:firstLineChars="200"/>
        <w:rPr>
          <w:rFonts w:hint="eastAsia" w:ascii="宋体" w:hAnsi="宋体" w:cs="Narkisim"/>
          <w:sz w:val="24"/>
          <w:u w:val="single"/>
        </w:rPr>
      </w:pPr>
      <w:r>
        <w:rPr>
          <w:rFonts w:hint="eastAsia" w:ascii="宋体" w:hAnsi="宋体" w:cs="Narkisim"/>
          <w:sz w:val="24"/>
        </w:rPr>
        <w:t>通讯地址：</w:t>
      </w:r>
      <w:r>
        <w:rPr>
          <w:rFonts w:hint="eastAsia" w:ascii="宋体" w:hAnsi="宋体" w:cs="Narkisim"/>
          <w:sz w:val="24"/>
          <w:u w:val="single"/>
        </w:rPr>
        <w:t xml:space="preserve">                                             </w:t>
      </w:r>
    </w:p>
    <w:p w14:paraId="7C79F954">
      <w:pPr>
        <w:spacing w:line="440" w:lineRule="exact"/>
        <w:ind w:firstLine="480" w:firstLineChars="200"/>
        <w:rPr>
          <w:rFonts w:hint="eastAsia" w:ascii="宋体" w:hAnsi="宋体" w:cs="Narkisim"/>
          <w:sz w:val="24"/>
          <w:u w:val="single"/>
        </w:rPr>
      </w:pPr>
      <w:r>
        <w:rPr>
          <w:rFonts w:hint="eastAsia" w:ascii="宋体" w:hAnsi="宋体" w:cs="Narkisim"/>
          <w:sz w:val="24"/>
        </w:rPr>
        <w:t>电话号码：</w:t>
      </w:r>
      <w:r>
        <w:rPr>
          <w:rFonts w:hint="eastAsia" w:ascii="宋体" w:hAnsi="宋体" w:cs="Narkisim"/>
          <w:sz w:val="24"/>
          <w:u w:val="single"/>
        </w:rPr>
        <w:t xml:space="preserve">                  </w:t>
      </w:r>
      <w:r>
        <w:rPr>
          <w:rFonts w:hint="eastAsia" w:ascii="宋体" w:hAnsi="宋体" w:cs="Narkisim"/>
          <w:sz w:val="24"/>
        </w:rPr>
        <w:t>邮编：</w:t>
      </w:r>
      <w:r>
        <w:rPr>
          <w:rFonts w:hint="eastAsia" w:ascii="宋体" w:hAnsi="宋体" w:cs="Narkisim"/>
          <w:sz w:val="24"/>
          <w:u w:val="single"/>
        </w:rPr>
        <w:t xml:space="preserve">                     </w:t>
      </w:r>
    </w:p>
    <w:p w14:paraId="2B3B596D">
      <w:pPr>
        <w:spacing w:line="440" w:lineRule="exact"/>
        <w:ind w:firstLine="480" w:firstLineChars="200"/>
        <w:rPr>
          <w:rFonts w:hint="eastAsia" w:ascii="宋体" w:hAnsi="宋体" w:cs="Narkisim"/>
          <w:sz w:val="24"/>
        </w:rPr>
      </w:pPr>
    </w:p>
    <w:p w14:paraId="7CF482DD">
      <w:pPr>
        <w:spacing w:line="440" w:lineRule="exact"/>
        <w:ind w:firstLine="480" w:firstLineChars="200"/>
        <w:rPr>
          <w:rFonts w:hint="eastAsia" w:ascii="宋体" w:hAnsi="宋体" w:cs="Narkisim"/>
          <w:sz w:val="24"/>
        </w:rPr>
      </w:pPr>
      <w:r>
        <w:rPr>
          <w:rFonts w:hint="eastAsia" w:ascii="宋体" w:hAnsi="宋体" w:cs="Narkisim"/>
          <w:sz w:val="24"/>
        </w:rPr>
        <w:t xml:space="preserve">                                 单位名称：（公章）</w:t>
      </w:r>
    </w:p>
    <w:p w14:paraId="6AA4A9E7">
      <w:pPr>
        <w:spacing w:line="440" w:lineRule="exact"/>
        <w:ind w:firstLine="480" w:firstLineChars="200"/>
        <w:rPr>
          <w:rFonts w:hint="eastAsia" w:ascii="宋体" w:hAnsi="宋体" w:cs="Narkisim"/>
          <w:sz w:val="24"/>
        </w:rPr>
      </w:pPr>
      <w:r>
        <w:rPr>
          <w:rFonts w:hint="eastAsia" w:ascii="宋体" w:hAnsi="宋体" w:cs="Narkisim"/>
          <w:sz w:val="24"/>
        </w:rPr>
        <w:t xml:space="preserve">                                 日期：</w:t>
      </w:r>
      <w:r>
        <w:rPr>
          <w:rFonts w:hint="eastAsia" w:ascii="宋体" w:hAnsi="宋体" w:cs="Narkisim"/>
          <w:sz w:val="24"/>
          <w:u w:val="single"/>
        </w:rPr>
        <w:t xml:space="preserve">       </w:t>
      </w:r>
      <w:r>
        <w:rPr>
          <w:rFonts w:hint="eastAsia" w:ascii="宋体" w:hAnsi="宋体" w:cs="Narkisim"/>
          <w:sz w:val="24"/>
        </w:rPr>
        <w:t>年</w:t>
      </w:r>
      <w:r>
        <w:rPr>
          <w:rFonts w:hint="eastAsia" w:ascii="宋体" w:hAnsi="宋体" w:cs="Narkisim"/>
          <w:sz w:val="24"/>
          <w:u w:val="single"/>
        </w:rPr>
        <w:t xml:space="preserve">     </w:t>
      </w:r>
      <w:r>
        <w:rPr>
          <w:rFonts w:hint="eastAsia" w:ascii="宋体" w:hAnsi="宋体" w:cs="Narkisim"/>
          <w:sz w:val="24"/>
        </w:rPr>
        <w:t>月</w:t>
      </w:r>
      <w:r>
        <w:rPr>
          <w:rFonts w:hint="eastAsia" w:ascii="宋体" w:hAnsi="宋体" w:cs="Narkisim"/>
          <w:sz w:val="24"/>
          <w:u w:val="single"/>
        </w:rPr>
        <w:t xml:space="preserve">     </w:t>
      </w:r>
      <w:r>
        <w:rPr>
          <w:rFonts w:hint="eastAsia" w:ascii="宋体" w:hAnsi="宋体" w:cs="Narkisim"/>
          <w:sz w:val="24"/>
        </w:rPr>
        <w:t>日</w:t>
      </w:r>
    </w:p>
    <w:p w14:paraId="2D0E786D">
      <w:pPr>
        <w:spacing w:before="100" w:beforeAutospacing="1" w:after="100" w:afterAutospacing="1" w:line="440" w:lineRule="exact"/>
        <w:ind w:firstLine="562" w:firstLineChars="200"/>
        <w:rPr>
          <w:rFonts w:hint="eastAsia" w:ascii="宋体" w:hAnsi="宋体" w:cs="Narkisim"/>
          <w:b/>
          <w:bCs/>
          <w:sz w:val="28"/>
        </w:rPr>
      </w:pPr>
      <w:r>
        <w:rPr>
          <w:rFonts w:hint="eastAsia" w:ascii="宋体" w:hAnsi="宋体" w:cs="Narkisim"/>
          <w:b/>
          <w:bCs/>
          <w:sz w:val="28"/>
        </w:rPr>
        <w:t>附：法定代表人《居民身份证》正反面复印件：</w:t>
      </w:r>
    </w:p>
    <w:p w14:paraId="5CE945AE">
      <w:pPr>
        <w:adjustRightInd w:val="0"/>
        <w:snapToGrid w:val="0"/>
        <w:spacing w:line="440" w:lineRule="exact"/>
        <w:ind w:left="1852" w:leftChars="882"/>
        <w:rPr>
          <w:rFonts w:hint="eastAsia" w:ascii="宋体" w:hAnsi="宋体" w:cs="Narkisim"/>
          <w:sz w:val="24"/>
          <w:u w:val="single"/>
          <w:bdr w:val="single" w:color="000000" w:sz="4" w:space="0"/>
        </w:rPr>
      </w:pPr>
      <w:r>
        <w:rPr>
          <w:rFonts w:hint="eastAsia" w:ascii="宋体" w:hAnsi="宋体" w:cs="Narkisim"/>
          <w:sz w:val="24"/>
        </w:rPr>
        <w:t xml:space="preserve">           </w:t>
      </w:r>
    </w:p>
    <w:p w14:paraId="7DBD4354">
      <w:pPr>
        <w:spacing w:line="440" w:lineRule="exact"/>
        <w:jc w:val="center"/>
        <w:rPr>
          <w:rFonts w:hint="eastAsia" w:ascii="宋体" w:hAnsi="宋体" w:cs="Narkisim"/>
          <w:b/>
          <w:sz w:val="30"/>
        </w:rPr>
      </w:pPr>
    </w:p>
    <w:p w14:paraId="0A60A9A3">
      <w:pPr>
        <w:spacing w:line="440" w:lineRule="exact"/>
        <w:jc w:val="center"/>
        <w:rPr>
          <w:rFonts w:hint="eastAsia" w:ascii="宋体" w:hAnsi="宋体" w:cs="Narkisim"/>
          <w:b/>
          <w:sz w:val="30"/>
        </w:rPr>
      </w:pPr>
    </w:p>
    <w:p w14:paraId="474A29A3">
      <w:pPr>
        <w:spacing w:line="440" w:lineRule="exact"/>
        <w:jc w:val="center"/>
        <w:outlineLvl w:val="9"/>
        <w:rPr>
          <w:rFonts w:hint="eastAsia" w:ascii="宋体" w:hAnsi="宋体" w:cs="Narkisim"/>
          <w:b/>
          <w:sz w:val="30"/>
        </w:rPr>
      </w:pPr>
      <w:r>
        <w:rPr>
          <w:rFonts w:hint="eastAsia" w:ascii="宋体" w:hAnsi="宋体" w:cs="Narkisim"/>
          <w:b/>
          <w:sz w:val="30"/>
        </w:rPr>
        <w:br w:type="page"/>
      </w:r>
      <w:r>
        <w:rPr>
          <w:rFonts w:hint="eastAsia" w:ascii="宋体" w:hAnsi="宋体" w:cs="Narkisim"/>
          <w:b/>
          <w:sz w:val="28"/>
          <w:szCs w:val="18"/>
        </w:rPr>
        <w:t>2、法定代表人授权委托书</w:t>
      </w:r>
    </w:p>
    <w:p w14:paraId="25D6D117">
      <w:pPr>
        <w:spacing w:line="440" w:lineRule="exact"/>
        <w:jc w:val="center"/>
        <w:rPr>
          <w:rFonts w:hint="eastAsia" w:ascii="宋体" w:hAnsi="宋体" w:cs="Narkisim"/>
          <w:b/>
          <w:sz w:val="24"/>
        </w:rPr>
      </w:pPr>
    </w:p>
    <w:p w14:paraId="2A3FEFF4">
      <w:pPr>
        <w:pStyle w:val="11"/>
        <w:autoSpaceDE w:val="0"/>
        <w:spacing w:line="440" w:lineRule="exact"/>
        <w:ind w:left="420" w:leftChars="0" w:firstLine="480" w:firstLineChars="200"/>
        <w:jc w:val="left"/>
        <w:rPr>
          <w:rFonts w:hint="eastAsia" w:ascii="宋体" w:hAnsi="宋体" w:cs="Narkisim"/>
          <w:sz w:val="24"/>
          <w:szCs w:val="24"/>
        </w:rPr>
      </w:pPr>
      <w:r>
        <w:rPr>
          <w:rFonts w:hint="eastAsia" w:ascii="宋体" w:hAnsi="宋体" w:cs="Narkisim"/>
          <w:sz w:val="24"/>
          <w:szCs w:val="24"/>
        </w:rPr>
        <w:t>本授权书声明：注册于</w:t>
      </w:r>
      <w:r>
        <w:rPr>
          <w:rFonts w:hint="eastAsia" w:ascii="宋体" w:hAnsi="宋体" w:cs="Narkisim"/>
          <w:sz w:val="24"/>
          <w:szCs w:val="24"/>
          <w:u w:val="single"/>
        </w:rPr>
        <w:t>（地区的名称）</w:t>
      </w:r>
      <w:r>
        <w:rPr>
          <w:rFonts w:hint="eastAsia" w:ascii="宋体" w:hAnsi="宋体" w:cs="Narkisim"/>
          <w:sz w:val="24"/>
          <w:szCs w:val="24"/>
        </w:rPr>
        <w:t>的</w:t>
      </w:r>
      <w:r>
        <w:rPr>
          <w:rFonts w:hint="eastAsia" w:ascii="宋体" w:hAnsi="宋体" w:cs="Narkisim"/>
          <w:sz w:val="24"/>
          <w:szCs w:val="24"/>
          <w:u w:val="single"/>
        </w:rPr>
        <w:t>（公司名称）</w:t>
      </w:r>
      <w:r>
        <w:rPr>
          <w:rFonts w:hint="eastAsia" w:ascii="宋体" w:hAnsi="宋体" w:cs="Narkisim"/>
          <w:sz w:val="24"/>
          <w:szCs w:val="24"/>
        </w:rPr>
        <w:t>，在下面签字的法定代表人</w:t>
      </w:r>
      <w:r>
        <w:rPr>
          <w:rFonts w:hint="eastAsia" w:ascii="宋体" w:hAnsi="宋体" w:cs="Narkisim"/>
          <w:sz w:val="24"/>
          <w:szCs w:val="24"/>
          <w:u w:val="single"/>
        </w:rPr>
        <w:t>（姓名、职务）</w:t>
      </w:r>
      <w:r>
        <w:rPr>
          <w:rFonts w:hint="eastAsia" w:ascii="宋体" w:hAnsi="宋体" w:cs="Narkisim"/>
          <w:sz w:val="24"/>
          <w:szCs w:val="24"/>
        </w:rPr>
        <w:t>，代表本公司委托在下面签字的</w:t>
      </w:r>
      <w:r>
        <w:rPr>
          <w:rFonts w:hint="eastAsia" w:ascii="宋体" w:hAnsi="宋体" w:cs="Narkisim"/>
          <w:sz w:val="24"/>
          <w:szCs w:val="24"/>
          <w:u w:val="single"/>
        </w:rPr>
        <w:t>（被授权人的姓名、职务）</w:t>
      </w:r>
      <w:r>
        <w:rPr>
          <w:rFonts w:hint="eastAsia" w:ascii="宋体" w:hAnsi="宋体" w:cs="Narkisim"/>
          <w:sz w:val="24"/>
          <w:szCs w:val="24"/>
        </w:rPr>
        <w:t>为本公司的合法代理人，就</w:t>
      </w:r>
      <w:r>
        <w:rPr>
          <w:rFonts w:hint="eastAsia" w:ascii="宋体" w:hAnsi="宋体" w:cs="Narkisim"/>
          <w:sz w:val="24"/>
          <w:szCs w:val="24"/>
          <w:u w:val="single"/>
        </w:rPr>
        <w:t xml:space="preserve">                </w:t>
      </w:r>
      <w:r>
        <w:rPr>
          <w:rFonts w:hint="eastAsia" w:ascii="宋体" w:hAnsi="宋体" w:cs="Narkisim"/>
          <w:sz w:val="24"/>
          <w:szCs w:val="24"/>
        </w:rPr>
        <w:t>的投标，以本公司的名义处理一切与之有关的事务。</w:t>
      </w:r>
    </w:p>
    <w:p w14:paraId="15D591B5">
      <w:pPr>
        <w:spacing w:line="440" w:lineRule="exact"/>
        <w:ind w:firstLine="480" w:firstLineChars="200"/>
        <w:rPr>
          <w:rFonts w:hint="eastAsia" w:ascii="宋体" w:hAnsi="宋体" w:cs="Narkisim"/>
          <w:sz w:val="24"/>
        </w:rPr>
      </w:pPr>
    </w:p>
    <w:p w14:paraId="03D58D1D">
      <w:pPr>
        <w:autoSpaceDE w:val="0"/>
        <w:spacing w:line="440" w:lineRule="exact"/>
        <w:ind w:firstLine="480" w:firstLineChars="200"/>
        <w:rPr>
          <w:rFonts w:hint="eastAsia" w:ascii="宋体" w:hAnsi="宋体" w:cs="Narkisim"/>
          <w:sz w:val="24"/>
        </w:rPr>
      </w:pPr>
    </w:p>
    <w:p w14:paraId="7A9431D0">
      <w:pPr>
        <w:spacing w:line="440" w:lineRule="exact"/>
        <w:ind w:firstLine="482"/>
        <w:rPr>
          <w:rFonts w:hint="eastAsia" w:ascii="宋体" w:hAnsi="宋体" w:cs="Narkisim"/>
          <w:sz w:val="24"/>
        </w:rPr>
      </w:pPr>
      <w:r>
        <w:rPr>
          <w:rFonts w:hint="eastAsia" w:ascii="宋体" w:hAnsi="宋体" w:cs="Narkisim"/>
          <w:sz w:val="24"/>
        </w:rPr>
        <w:t>附：委托代理人的身份证复印件（加盖单位公章）</w:t>
      </w:r>
    </w:p>
    <w:p w14:paraId="179D3F5E">
      <w:pPr>
        <w:spacing w:line="440" w:lineRule="exact"/>
        <w:ind w:firstLine="482"/>
        <w:rPr>
          <w:rFonts w:hint="eastAsia" w:ascii="宋体" w:hAnsi="宋体" w:cs="Narkisim"/>
          <w:sz w:val="24"/>
        </w:rPr>
      </w:pPr>
    </w:p>
    <w:p w14:paraId="405D3FA3">
      <w:pPr>
        <w:topLinePunct/>
        <w:spacing w:line="440" w:lineRule="exact"/>
        <w:rPr>
          <w:rFonts w:hint="eastAsia" w:ascii="宋体" w:hAnsi="宋体" w:cs="Narkisim"/>
          <w:sz w:val="24"/>
        </w:rPr>
      </w:pPr>
      <w:r>
        <w:rPr>
          <w:rFonts w:hint="eastAsia" w:ascii="宋体" w:hAnsi="宋体" w:cs="Narkisim"/>
          <w:sz w:val="24"/>
        </w:rPr>
        <w:t xml:space="preserve">                  投  标  人：</w:t>
      </w:r>
      <w:r>
        <w:rPr>
          <w:rFonts w:hint="eastAsia" w:ascii="宋体" w:hAnsi="宋体" w:cs="Narkisim"/>
          <w:sz w:val="24"/>
          <w:u w:val="single"/>
        </w:rPr>
        <w:t xml:space="preserve">                   </w:t>
      </w:r>
      <w:r>
        <w:rPr>
          <w:rFonts w:hint="eastAsia" w:ascii="宋体" w:hAnsi="宋体" w:cs="Narkisim"/>
          <w:sz w:val="24"/>
        </w:rPr>
        <w:t>(盖单位章)</w:t>
      </w:r>
    </w:p>
    <w:p w14:paraId="395DC9D0">
      <w:pPr>
        <w:autoSpaceDE w:val="0"/>
        <w:spacing w:line="440" w:lineRule="exact"/>
        <w:ind w:firstLine="482"/>
        <w:rPr>
          <w:rFonts w:hint="eastAsia" w:ascii="宋体" w:hAnsi="宋体" w:cs="Narkisim"/>
          <w:sz w:val="24"/>
          <w:u w:val="single"/>
        </w:rPr>
      </w:pPr>
      <w:r>
        <w:rPr>
          <w:rFonts w:hint="eastAsia" w:ascii="宋体" w:hAnsi="宋体" w:cs="Narkisim"/>
          <w:sz w:val="24"/>
        </w:rPr>
        <w:t xml:space="preserve">              法定代表人签字或盖章：</w:t>
      </w:r>
      <w:r>
        <w:rPr>
          <w:rFonts w:hint="eastAsia" w:ascii="宋体" w:hAnsi="宋体" w:cs="Narkisim"/>
          <w:sz w:val="24"/>
          <w:u w:val="single"/>
        </w:rPr>
        <w:t>　　　　　　　　　</w:t>
      </w:r>
    </w:p>
    <w:p w14:paraId="350A0787">
      <w:pPr>
        <w:topLinePunct/>
        <w:spacing w:line="440" w:lineRule="exact"/>
        <w:rPr>
          <w:rFonts w:hint="eastAsia" w:ascii="宋体" w:hAnsi="宋体" w:cs="Narkisim"/>
          <w:sz w:val="24"/>
          <w:u w:val="single"/>
        </w:rPr>
      </w:pPr>
      <w:r>
        <w:rPr>
          <w:rFonts w:hint="eastAsia" w:ascii="宋体" w:hAnsi="宋体" w:cs="Narkisim"/>
          <w:sz w:val="24"/>
        </w:rPr>
        <w:t xml:space="preserve">                  身份证号码：</w:t>
      </w:r>
      <w:r>
        <w:rPr>
          <w:rFonts w:hint="eastAsia" w:ascii="宋体" w:hAnsi="宋体" w:cs="Narkisim"/>
          <w:sz w:val="24"/>
          <w:u w:val="single"/>
        </w:rPr>
        <w:t xml:space="preserve">                            </w:t>
      </w:r>
    </w:p>
    <w:p w14:paraId="4E9C8450">
      <w:pPr>
        <w:autoSpaceDE w:val="0"/>
        <w:spacing w:line="440" w:lineRule="exact"/>
        <w:ind w:firstLine="482"/>
        <w:rPr>
          <w:rFonts w:hint="eastAsia" w:ascii="宋体" w:hAnsi="宋体" w:cs="Narkisim"/>
          <w:sz w:val="24"/>
          <w:u w:val="single"/>
        </w:rPr>
      </w:pPr>
      <w:r>
        <w:rPr>
          <w:rFonts w:hint="eastAsia" w:ascii="宋体" w:hAnsi="宋体" w:cs="Narkisim"/>
          <w:sz w:val="24"/>
        </w:rPr>
        <w:t xml:space="preserve">              委托代理人签字或盖章：</w:t>
      </w:r>
      <w:r>
        <w:rPr>
          <w:rFonts w:hint="eastAsia" w:ascii="宋体" w:hAnsi="宋体" w:cs="Narkisim"/>
          <w:sz w:val="24"/>
          <w:u w:val="single"/>
        </w:rPr>
        <w:t xml:space="preserve">　　　　　　　　  </w:t>
      </w:r>
    </w:p>
    <w:p w14:paraId="741BF09D">
      <w:pPr>
        <w:topLinePunct/>
        <w:spacing w:line="440" w:lineRule="exact"/>
        <w:rPr>
          <w:rFonts w:hint="eastAsia" w:ascii="宋体" w:hAnsi="宋体" w:cs="Narkisim"/>
          <w:sz w:val="24"/>
          <w:u w:val="single"/>
        </w:rPr>
      </w:pPr>
      <w:r>
        <w:rPr>
          <w:rFonts w:hint="eastAsia" w:ascii="宋体" w:hAnsi="宋体" w:cs="Narkisim"/>
          <w:sz w:val="24"/>
        </w:rPr>
        <w:t xml:space="preserve">                  身份证号码：</w:t>
      </w:r>
      <w:r>
        <w:rPr>
          <w:rFonts w:hint="eastAsia" w:ascii="宋体" w:hAnsi="宋体" w:cs="Narkisim"/>
          <w:sz w:val="24"/>
          <w:u w:val="single"/>
        </w:rPr>
        <w:t xml:space="preserve">                            </w:t>
      </w:r>
    </w:p>
    <w:p w14:paraId="42BBE2A0">
      <w:pPr>
        <w:spacing w:line="440" w:lineRule="exact"/>
        <w:ind w:firstLine="482"/>
        <w:rPr>
          <w:rFonts w:hint="eastAsia" w:ascii="宋体" w:hAnsi="宋体" w:cs="Narkisim"/>
          <w:sz w:val="24"/>
          <w:u w:val="single"/>
        </w:rPr>
      </w:pPr>
    </w:p>
    <w:p w14:paraId="67C3612A">
      <w:pPr>
        <w:spacing w:before="100" w:beforeAutospacing="1" w:after="100" w:afterAutospacing="1" w:line="440" w:lineRule="exact"/>
        <w:ind w:firstLine="562" w:firstLineChars="200"/>
        <w:rPr>
          <w:rFonts w:hint="eastAsia" w:ascii="宋体" w:hAnsi="宋体" w:cs="Narkisim"/>
          <w:b/>
          <w:bCs/>
          <w:sz w:val="28"/>
        </w:rPr>
      </w:pPr>
      <w:r>
        <w:rPr>
          <w:rFonts w:hint="eastAsia" w:ascii="宋体" w:hAnsi="宋体" w:cs="Narkisim"/>
          <w:b/>
          <w:bCs/>
          <w:sz w:val="28"/>
        </w:rPr>
        <w:t>附：法定代表人《居民身份证》正反面复印件和被授权人《居民身份证》正反面复印件：</w:t>
      </w:r>
    </w:p>
    <w:p w14:paraId="6627DF56">
      <w:pPr>
        <w:spacing w:before="100" w:beforeAutospacing="1" w:after="100" w:afterAutospacing="1" w:line="440" w:lineRule="exact"/>
        <w:ind w:firstLine="562" w:firstLineChars="200"/>
        <w:rPr>
          <w:rFonts w:hint="eastAsia" w:ascii="宋体" w:hAnsi="宋体" w:cs="Narkisim"/>
          <w:b/>
          <w:bCs/>
          <w:sz w:val="28"/>
        </w:rPr>
      </w:pPr>
    </w:p>
    <w:p w14:paraId="36A27B30">
      <w:pPr>
        <w:spacing w:line="440" w:lineRule="exact"/>
        <w:ind w:firstLine="482"/>
        <w:rPr>
          <w:rFonts w:hint="eastAsia" w:ascii="宋体" w:hAnsi="宋体" w:cs="Narkisim"/>
          <w:sz w:val="24"/>
        </w:rPr>
      </w:pPr>
    </w:p>
    <w:p w14:paraId="537B5E17">
      <w:pPr>
        <w:autoSpaceDE w:val="0"/>
        <w:spacing w:line="440" w:lineRule="exact"/>
        <w:ind w:firstLine="480"/>
        <w:rPr>
          <w:rFonts w:hint="eastAsia" w:ascii="宋体" w:hAnsi="宋体" w:cs="Narkisim"/>
          <w:sz w:val="24"/>
          <w:u w:val="single"/>
        </w:rPr>
      </w:pPr>
      <w:r>
        <w:rPr>
          <w:rFonts w:hint="eastAsia" w:ascii="宋体" w:hAnsi="宋体" w:cs="Narkisim"/>
          <w:sz w:val="24"/>
        </w:rPr>
        <w:t>　　　　　　　　　　　　　　　　　　授权日期：</w:t>
      </w:r>
      <w:r>
        <w:rPr>
          <w:rFonts w:hint="eastAsia" w:ascii="宋体" w:hAnsi="宋体" w:cs="Narkisim"/>
          <w:sz w:val="24"/>
          <w:u w:val="single"/>
        </w:rPr>
        <w:t xml:space="preserve">　      </w:t>
      </w:r>
      <w:r>
        <w:rPr>
          <w:rFonts w:hint="eastAsia" w:ascii="宋体" w:hAnsi="宋体" w:cs="Narkisim"/>
          <w:sz w:val="24"/>
        </w:rPr>
        <w:t>年</w:t>
      </w:r>
      <w:r>
        <w:rPr>
          <w:rFonts w:hint="eastAsia" w:ascii="宋体" w:hAnsi="宋体" w:cs="Narkisim"/>
          <w:sz w:val="24"/>
          <w:u w:val="single"/>
        </w:rPr>
        <w:t>　　</w:t>
      </w:r>
      <w:r>
        <w:rPr>
          <w:rFonts w:hint="eastAsia" w:ascii="宋体" w:hAnsi="宋体" w:cs="Narkisim"/>
          <w:sz w:val="24"/>
        </w:rPr>
        <w:t>月</w:t>
      </w:r>
      <w:r>
        <w:rPr>
          <w:rFonts w:hint="eastAsia" w:ascii="宋体" w:hAnsi="宋体" w:cs="Narkisim"/>
          <w:sz w:val="24"/>
          <w:u w:val="single"/>
        </w:rPr>
        <w:t>　　</w:t>
      </w:r>
      <w:r>
        <w:rPr>
          <w:rFonts w:hint="eastAsia" w:ascii="宋体" w:hAnsi="宋体" w:cs="Narkisim"/>
          <w:sz w:val="24"/>
        </w:rPr>
        <w:t>日</w:t>
      </w:r>
    </w:p>
    <w:p w14:paraId="019FD06F">
      <w:pPr>
        <w:spacing w:line="440" w:lineRule="exact"/>
        <w:rPr>
          <w:rFonts w:hint="eastAsia" w:ascii="宋体" w:hAnsi="宋体" w:cs="Narkisim"/>
          <w:sz w:val="24"/>
        </w:rPr>
      </w:pPr>
    </w:p>
    <w:p w14:paraId="6F7086CE">
      <w:pPr>
        <w:spacing w:line="440" w:lineRule="exact"/>
        <w:rPr>
          <w:rFonts w:hint="eastAsia" w:ascii="宋体" w:hAnsi="宋体" w:cs="Narkisim"/>
          <w:b/>
          <w:sz w:val="24"/>
        </w:rPr>
      </w:pPr>
    </w:p>
    <w:p w14:paraId="1284E17D">
      <w:pPr>
        <w:tabs>
          <w:tab w:val="left" w:pos="9135"/>
        </w:tabs>
        <w:spacing w:line="440" w:lineRule="exact"/>
        <w:rPr>
          <w:rFonts w:hint="eastAsia" w:ascii="宋体" w:hAnsi="宋体" w:cs="Narkisim"/>
          <w:b/>
          <w:sz w:val="32"/>
          <w:szCs w:val="32"/>
        </w:rPr>
      </w:pPr>
    </w:p>
    <w:p w14:paraId="460D866B">
      <w:pPr>
        <w:tabs>
          <w:tab w:val="left" w:pos="9135"/>
        </w:tabs>
        <w:spacing w:line="440" w:lineRule="exact"/>
        <w:rPr>
          <w:rFonts w:hint="eastAsia" w:ascii="宋体" w:hAnsi="宋体" w:cs="Narkisim"/>
          <w:b/>
          <w:sz w:val="32"/>
          <w:szCs w:val="32"/>
        </w:rPr>
      </w:pPr>
    </w:p>
    <w:p w14:paraId="47F28356">
      <w:pPr>
        <w:pStyle w:val="75"/>
        <w:spacing w:line="440" w:lineRule="exact"/>
        <w:ind w:firstLine="440"/>
        <w:rPr>
          <w:rFonts w:hint="eastAsia" w:ascii="宋体" w:hAnsi="宋体" w:eastAsia="宋体" w:cs="Narkisim"/>
          <w:color w:val="auto"/>
        </w:rPr>
      </w:pPr>
    </w:p>
    <w:p w14:paraId="388CB543">
      <w:pPr>
        <w:tabs>
          <w:tab w:val="left" w:pos="2552"/>
          <w:tab w:val="left" w:pos="9135"/>
        </w:tabs>
        <w:spacing w:line="440" w:lineRule="exact"/>
        <w:rPr>
          <w:rFonts w:hint="eastAsia" w:ascii="宋体" w:hAnsi="宋体" w:cs="Narkisim"/>
          <w:b/>
          <w:sz w:val="28"/>
          <w:szCs w:val="28"/>
        </w:rPr>
      </w:pPr>
      <w:r>
        <w:rPr>
          <w:rFonts w:hint="eastAsia" w:ascii="宋体" w:hAnsi="宋体" w:cs="Narkisim"/>
          <w:b/>
          <w:sz w:val="32"/>
          <w:szCs w:val="32"/>
        </w:rPr>
        <w:br w:type="page"/>
      </w:r>
      <w:r>
        <w:rPr>
          <w:rFonts w:hint="eastAsia" w:ascii="宋体" w:hAnsi="宋体" w:cs="Narkisim"/>
          <w:b/>
          <w:sz w:val="24"/>
          <w:szCs w:val="24"/>
        </w:rPr>
        <w:t>（附件三）</w:t>
      </w:r>
    </w:p>
    <w:p w14:paraId="45D13DA1">
      <w:pPr>
        <w:snapToGrid w:val="0"/>
        <w:spacing w:line="440" w:lineRule="exact"/>
        <w:jc w:val="center"/>
        <w:outlineLvl w:val="9"/>
        <w:rPr>
          <w:rFonts w:hint="eastAsia" w:ascii="宋体" w:hAnsi="宋体" w:cs="Narkisim"/>
          <w:b/>
        </w:rPr>
      </w:pPr>
      <w:r>
        <w:rPr>
          <w:rFonts w:hint="eastAsia" w:ascii="宋体" w:hAnsi="宋体" w:cs="Narkisim"/>
          <w:b/>
          <w:sz w:val="28"/>
          <w:szCs w:val="28"/>
        </w:rPr>
        <w:t>开标一览表</w:t>
      </w:r>
      <w:r>
        <w:rPr>
          <w:rFonts w:hint="eastAsia" w:ascii="宋体" w:hAnsi="宋体" w:cs="Narkisim"/>
          <w:b/>
          <w:sz w:val="40"/>
          <w:szCs w:val="40"/>
        </w:rPr>
        <w:t xml:space="preserve"> </w:t>
      </w:r>
      <w:r>
        <w:rPr>
          <w:rFonts w:hint="eastAsia" w:ascii="宋体" w:hAnsi="宋体" w:cs="Narkisim"/>
          <w:b/>
          <w:sz w:val="44"/>
          <w:szCs w:val="44"/>
        </w:rPr>
        <w:t xml:space="preserve">  </w:t>
      </w:r>
      <w:r>
        <w:rPr>
          <w:rFonts w:hint="eastAsia" w:ascii="宋体" w:hAnsi="宋体" w:cs="Narkisim"/>
          <w:b/>
          <w:sz w:val="32"/>
          <w:szCs w:val="32"/>
        </w:rPr>
        <w:t xml:space="preserve"> </w:t>
      </w:r>
      <w:r>
        <w:rPr>
          <w:rFonts w:hint="eastAsia" w:ascii="宋体" w:hAnsi="宋体" w:cs="Narkisim"/>
          <w:b/>
          <w:sz w:val="26"/>
        </w:rPr>
        <w:t xml:space="preserve">                         </w:t>
      </w:r>
    </w:p>
    <w:p w14:paraId="5724663A">
      <w:pPr>
        <w:pStyle w:val="41"/>
        <w:ind w:left="146" w:leftChars="-86" w:hanging="327" w:hangingChars="163"/>
        <w:jc w:val="both"/>
        <w:rPr>
          <w:rFonts w:hint="eastAsia" w:ascii="宋体" w:hAnsi="宋体" w:cs="Narkisim"/>
          <w:b/>
          <w:color w:val="auto"/>
          <w:kern w:val="2"/>
          <w:szCs w:val="20"/>
        </w:rPr>
      </w:pPr>
      <w:r>
        <w:rPr>
          <w:rFonts w:hint="eastAsia" w:ascii="宋体" w:hAnsi="宋体" w:cs="Narkisim"/>
          <w:b/>
          <w:color w:val="auto"/>
          <w:kern w:val="2"/>
          <w:szCs w:val="20"/>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6298"/>
      </w:tblGrid>
      <w:tr w14:paraId="1A5F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3058" w:type="dxa"/>
            <w:noWrap w:val="0"/>
            <w:vAlign w:val="center"/>
          </w:tcPr>
          <w:p w14:paraId="39CEAE2C">
            <w:pPr>
              <w:spacing w:line="440" w:lineRule="exact"/>
              <w:jc w:val="center"/>
              <w:rPr>
                <w:rFonts w:hint="eastAsia" w:ascii="宋体" w:hAnsi="宋体" w:cs="Narkisim"/>
                <w:color w:val="auto"/>
                <w:kern w:val="2"/>
              </w:rPr>
            </w:pPr>
            <w:r>
              <w:rPr>
                <w:rFonts w:hint="eastAsia" w:ascii="宋体" w:hAnsi="宋体" w:eastAsia="宋体" w:cs="Narkisim"/>
                <w:sz w:val="24"/>
                <w:szCs w:val="24"/>
              </w:rPr>
              <w:t>标段名称</w:t>
            </w:r>
          </w:p>
        </w:tc>
        <w:tc>
          <w:tcPr>
            <w:tcW w:w="6298" w:type="dxa"/>
            <w:noWrap w:val="0"/>
            <w:vAlign w:val="center"/>
          </w:tcPr>
          <w:p w14:paraId="4291CD05">
            <w:pPr>
              <w:spacing w:line="440" w:lineRule="exact"/>
              <w:jc w:val="left"/>
              <w:rPr>
                <w:rFonts w:hint="eastAsia" w:ascii="宋体" w:hAnsi="宋体" w:cs="Narkisim"/>
                <w:sz w:val="24"/>
                <w:szCs w:val="24"/>
              </w:rPr>
            </w:pPr>
          </w:p>
        </w:tc>
      </w:tr>
      <w:tr w14:paraId="34A4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058" w:type="dxa"/>
            <w:noWrap w:val="0"/>
            <w:vAlign w:val="center"/>
          </w:tcPr>
          <w:p w14:paraId="35B8DA70">
            <w:pPr>
              <w:spacing w:line="440" w:lineRule="exact"/>
              <w:jc w:val="center"/>
              <w:rPr>
                <w:rFonts w:hint="eastAsia" w:ascii="宋体" w:hAnsi="宋体" w:cs="Narkisim"/>
                <w:sz w:val="24"/>
                <w:szCs w:val="24"/>
              </w:rPr>
            </w:pPr>
            <w:r>
              <w:rPr>
                <w:rFonts w:hint="eastAsia" w:ascii="宋体" w:hAnsi="宋体" w:cs="Narkisim"/>
                <w:sz w:val="24"/>
                <w:szCs w:val="24"/>
              </w:rPr>
              <w:t>投标总报价（元）</w:t>
            </w:r>
          </w:p>
        </w:tc>
        <w:tc>
          <w:tcPr>
            <w:tcW w:w="6298" w:type="dxa"/>
            <w:noWrap w:val="0"/>
            <w:vAlign w:val="center"/>
          </w:tcPr>
          <w:p w14:paraId="7BED52BB">
            <w:pPr>
              <w:spacing w:line="440" w:lineRule="exact"/>
              <w:jc w:val="left"/>
              <w:rPr>
                <w:rFonts w:hint="eastAsia" w:ascii="宋体" w:hAnsi="宋体" w:cs="Narkisim"/>
                <w:sz w:val="24"/>
                <w:szCs w:val="24"/>
              </w:rPr>
            </w:pPr>
            <w:r>
              <w:rPr>
                <w:rFonts w:hint="eastAsia" w:ascii="宋体" w:hAnsi="宋体" w:cs="Narkisim"/>
                <w:sz w:val="24"/>
                <w:szCs w:val="24"/>
              </w:rPr>
              <w:t xml:space="preserve">小写： </w:t>
            </w:r>
          </w:p>
          <w:p w14:paraId="16C98543">
            <w:pPr>
              <w:spacing w:line="440" w:lineRule="exact"/>
              <w:jc w:val="left"/>
              <w:rPr>
                <w:rFonts w:hint="eastAsia" w:ascii="宋体" w:hAnsi="宋体" w:cs="Narkisim"/>
                <w:sz w:val="24"/>
                <w:szCs w:val="24"/>
              </w:rPr>
            </w:pPr>
            <w:r>
              <w:rPr>
                <w:rFonts w:hint="eastAsia" w:ascii="宋体" w:hAnsi="宋体" w:cs="Narkisim"/>
                <w:sz w:val="24"/>
                <w:szCs w:val="24"/>
              </w:rPr>
              <w:t>大写：</w:t>
            </w:r>
          </w:p>
        </w:tc>
      </w:tr>
      <w:tr w14:paraId="5647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058" w:type="dxa"/>
            <w:noWrap w:val="0"/>
            <w:vAlign w:val="center"/>
          </w:tcPr>
          <w:p w14:paraId="10283B81">
            <w:pPr>
              <w:spacing w:line="440" w:lineRule="exact"/>
              <w:jc w:val="center"/>
              <w:rPr>
                <w:rFonts w:hint="eastAsia" w:ascii="宋体" w:hAnsi="宋体" w:cs="Narkisim"/>
                <w:sz w:val="24"/>
                <w:szCs w:val="24"/>
              </w:rPr>
            </w:pPr>
            <w:r>
              <w:rPr>
                <w:rFonts w:hint="eastAsia" w:ascii="宋体" w:hAnsi="宋体" w:cs="Narkisim"/>
                <w:sz w:val="24"/>
                <w:szCs w:val="24"/>
              </w:rPr>
              <w:t>服务期限</w:t>
            </w:r>
          </w:p>
        </w:tc>
        <w:tc>
          <w:tcPr>
            <w:tcW w:w="6298" w:type="dxa"/>
            <w:noWrap w:val="0"/>
            <w:vAlign w:val="center"/>
          </w:tcPr>
          <w:p w14:paraId="0F00C854">
            <w:pPr>
              <w:spacing w:line="440" w:lineRule="exact"/>
              <w:jc w:val="left"/>
              <w:rPr>
                <w:rFonts w:hint="eastAsia" w:ascii="宋体" w:hAnsi="宋体" w:cs="Narkisim"/>
                <w:sz w:val="24"/>
                <w:szCs w:val="24"/>
              </w:rPr>
            </w:pPr>
          </w:p>
        </w:tc>
      </w:tr>
      <w:tr w14:paraId="5C36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3058" w:type="dxa"/>
            <w:noWrap w:val="0"/>
            <w:vAlign w:val="center"/>
          </w:tcPr>
          <w:p w14:paraId="566407D3">
            <w:pPr>
              <w:spacing w:line="440" w:lineRule="exact"/>
              <w:jc w:val="center"/>
              <w:rPr>
                <w:rFonts w:hint="eastAsia" w:ascii="宋体" w:hAnsi="宋体" w:cs="Narkisim"/>
                <w:sz w:val="24"/>
                <w:szCs w:val="24"/>
              </w:rPr>
            </w:pPr>
            <w:r>
              <w:rPr>
                <w:rFonts w:hint="eastAsia" w:ascii="宋体" w:hAnsi="宋体" w:cs="Narkisim"/>
                <w:sz w:val="24"/>
                <w:szCs w:val="24"/>
              </w:rPr>
              <w:t>备注</w:t>
            </w:r>
          </w:p>
        </w:tc>
        <w:tc>
          <w:tcPr>
            <w:tcW w:w="6298" w:type="dxa"/>
            <w:noWrap w:val="0"/>
            <w:vAlign w:val="center"/>
          </w:tcPr>
          <w:p w14:paraId="6CA8EDCB">
            <w:pPr>
              <w:spacing w:line="440" w:lineRule="exact"/>
              <w:jc w:val="left"/>
              <w:rPr>
                <w:rFonts w:hint="eastAsia" w:ascii="宋体" w:hAnsi="宋体" w:cs="Narkisim"/>
                <w:sz w:val="24"/>
                <w:szCs w:val="24"/>
              </w:rPr>
            </w:pPr>
          </w:p>
        </w:tc>
      </w:tr>
    </w:tbl>
    <w:p w14:paraId="0BFEEDD0">
      <w:pPr>
        <w:pStyle w:val="41"/>
        <w:ind w:left="146" w:leftChars="-86" w:hanging="327" w:hangingChars="163"/>
        <w:jc w:val="both"/>
        <w:rPr>
          <w:rFonts w:hint="eastAsia" w:ascii="宋体" w:hAnsi="宋体" w:cs="Narkisim"/>
          <w:b/>
          <w:color w:val="auto"/>
          <w:kern w:val="2"/>
          <w:szCs w:val="20"/>
        </w:rPr>
      </w:pPr>
    </w:p>
    <w:p w14:paraId="32BB032D">
      <w:pPr>
        <w:pStyle w:val="41"/>
        <w:ind w:firstLine="422"/>
        <w:rPr>
          <w:rFonts w:hint="eastAsia" w:ascii="宋体" w:hAnsi="宋体" w:cs="Narkisim"/>
          <w:b/>
          <w:color w:val="auto"/>
          <w:sz w:val="21"/>
          <w:szCs w:val="21"/>
        </w:rPr>
      </w:pPr>
      <w:r>
        <w:rPr>
          <w:rFonts w:hint="eastAsia" w:ascii="宋体" w:hAnsi="宋体" w:cs="Narkisim"/>
          <w:b/>
          <w:color w:val="auto"/>
          <w:szCs w:val="21"/>
        </w:rPr>
        <w:t>注：报价包含与本项目相关的</w:t>
      </w:r>
      <w:r>
        <w:rPr>
          <w:rFonts w:hint="eastAsia" w:ascii="宋体" w:hAnsi="宋体" w:cs="Narkisim"/>
          <w:b/>
          <w:color w:val="auto"/>
          <w:szCs w:val="21"/>
          <w:lang w:val="en-US" w:eastAsia="zh-CN"/>
        </w:rPr>
        <w:t>一切</w:t>
      </w:r>
      <w:r>
        <w:rPr>
          <w:rFonts w:hint="eastAsia" w:ascii="宋体" w:hAnsi="宋体" w:cs="Narkisim"/>
          <w:b/>
          <w:color w:val="auto"/>
          <w:szCs w:val="21"/>
        </w:rPr>
        <w:t>费用</w:t>
      </w:r>
      <w:r>
        <w:rPr>
          <w:rFonts w:hint="eastAsia" w:ascii="宋体" w:hAnsi="宋体" w:cs="Narkisim"/>
          <w:b/>
          <w:color w:val="auto"/>
          <w:szCs w:val="21"/>
          <w:lang w:eastAsia="zh-CN"/>
        </w:rPr>
        <w:t>（</w:t>
      </w:r>
      <w:r>
        <w:rPr>
          <w:rFonts w:hint="eastAsia" w:ascii="宋体" w:hAnsi="宋体" w:cs="Narkisim"/>
          <w:b/>
          <w:color w:val="auto"/>
          <w:szCs w:val="21"/>
          <w:lang w:val="en-US" w:eastAsia="zh-CN"/>
        </w:rPr>
        <w:t>包括但不限于咨询费用、调研费用、研究费用、顾问费用、辅助费用、管理费、税费等</w:t>
      </w:r>
      <w:r>
        <w:rPr>
          <w:rFonts w:hint="eastAsia" w:ascii="宋体" w:hAnsi="宋体" w:cs="Narkisim"/>
          <w:b/>
          <w:color w:val="auto"/>
          <w:szCs w:val="21"/>
          <w:lang w:eastAsia="zh-CN"/>
        </w:rPr>
        <w:t>）</w:t>
      </w:r>
      <w:r>
        <w:rPr>
          <w:rFonts w:hint="eastAsia" w:ascii="宋体" w:hAnsi="宋体" w:cs="Narkisim"/>
          <w:b/>
          <w:color w:val="auto"/>
          <w:szCs w:val="21"/>
        </w:rPr>
        <w:t>。</w:t>
      </w:r>
    </w:p>
    <w:p w14:paraId="59D1F842">
      <w:pPr>
        <w:snapToGrid w:val="0"/>
        <w:spacing w:line="440" w:lineRule="exact"/>
        <w:rPr>
          <w:rFonts w:hint="eastAsia" w:ascii="宋体" w:hAnsi="宋体" w:cs="Narkisim"/>
          <w:b/>
          <w:sz w:val="28"/>
          <w:szCs w:val="28"/>
        </w:rPr>
      </w:pPr>
    </w:p>
    <w:p w14:paraId="1932CE90">
      <w:pPr>
        <w:autoSpaceDE w:val="0"/>
        <w:autoSpaceDN w:val="0"/>
        <w:adjustRightInd w:val="0"/>
        <w:ind w:firstLine="4080" w:firstLineChars="1700"/>
        <w:jc w:val="left"/>
        <w:rPr>
          <w:rFonts w:hint="eastAsia" w:ascii="宋体" w:hAnsi="宋体" w:cs="Narkisim"/>
          <w:sz w:val="24"/>
          <w:u w:val="single"/>
        </w:rPr>
      </w:pPr>
      <w:r>
        <w:rPr>
          <w:rFonts w:hint="eastAsia" w:ascii="宋体" w:hAnsi="宋体" w:cs="Narkisim"/>
          <w:sz w:val="24"/>
        </w:rPr>
        <w:t>投标人：</w:t>
      </w:r>
      <w:r>
        <w:rPr>
          <w:rFonts w:hint="eastAsia" w:ascii="宋体" w:hAnsi="宋体" w:cs="Narkisim"/>
          <w:sz w:val="24"/>
          <w:u w:val="single"/>
        </w:rPr>
        <w:t xml:space="preserve">          （盖章）</w:t>
      </w:r>
    </w:p>
    <w:p w14:paraId="573EE854">
      <w:pPr>
        <w:autoSpaceDE w:val="0"/>
        <w:autoSpaceDN w:val="0"/>
        <w:adjustRightInd w:val="0"/>
        <w:jc w:val="left"/>
        <w:rPr>
          <w:rFonts w:hint="eastAsia" w:ascii="宋体" w:hAnsi="宋体" w:cs="Narkisim"/>
          <w:sz w:val="24"/>
        </w:rPr>
      </w:pPr>
    </w:p>
    <w:p w14:paraId="1D085524">
      <w:pPr>
        <w:autoSpaceDE w:val="0"/>
        <w:autoSpaceDN w:val="0"/>
        <w:adjustRightInd w:val="0"/>
        <w:ind w:firstLine="4080" w:firstLineChars="1700"/>
        <w:jc w:val="left"/>
        <w:rPr>
          <w:rFonts w:hint="eastAsia" w:ascii="宋体" w:hAnsi="宋体" w:cs="Narkisim"/>
          <w:sz w:val="24"/>
        </w:rPr>
      </w:pPr>
      <w:r>
        <w:rPr>
          <w:rFonts w:hint="eastAsia" w:ascii="宋体" w:hAnsi="宋体" w:cs="Narkisim"/>
          <w:sz w:val="24"/>
        </w:rPr>
        <w:t>法定代表人或授权代理人：（签字或盖章）</w:t>
      </w:r>
    </w:p>
    <w:p w14:paraId="22297AFA">
      <w:pPr>
        <w:autoSpaceDE w:val="0"/>
        <w:autoSpaceDN w:val="0"/>
        <w:adjustRightInd w:val="0"/>
        <w:jc w:val="left"/>
        <w:rPr>
          <w:rFonts w:hint="eastAsia" w:ascii="宋体" w:hAnsi="宋体" w:cs="Narkisim"/>
          <w:sz w:val="24"/>
        </w:rPr>
      </w:pPr>
    </w:p>
    <w:p w14:paraId="18E2322E">
      <w:pPr>
        <w:pStyle w:val="41"/>
        <w:ind w:left="145" w:leftChars="-86" w:hanging="326" w:hangingChars="163"/>
        <w:jc w:val="both"/>
        <w:rPr>
          <w:rFonts w:hint="eastAsia" w:ascii="宋体" w:hAnsi="宋体" w:cs="Narkisim"/>
          <w:b/>
          <w:color w:val="auto"/>
          <w:kern w:val="2"/>
          <w:szCs w:val="20"/>
        </w:rPr>
      </w:pPr>
      <w:r>
        <w:rPr>
          <w:rFonts w:hint="eastAsia" w:ascii="宋体" w:hAnsi="宋体" w:cs="Narkisim"/>
        </w:rPr>
        <w:t xml:space="preserve">                                </w:t>
      </w:r>
      <w:r>
        <w:rPr>
          <w:rFonts w:hint="eastAsia" w:ascii="宋体" w:hAnsi="宋体" w:cs="Narkisim"/>
          <w:lang w:val="en-US" w:eastAsia="zh-CN"/>
        </w:rPr>
        <w:t xml:space="preserve">       </w:t>
      </w:r>
      <w:r>
        <w:rPr>
          <w:rFonts w:hint="eastAsia" w:ascii="宋体" w:hAnsi="宋体" w:eastAsia="宋体" w:cs="Narkisim"/>
          <w:color w:val="auto"/>
          <w:kern w:val="2"/>
          <w:sz w:val="24"/>
          <w:lang w:val="en-US" w:eastAsia="zh-CN" w:bidi="ar-SA"/>
        </w:rPr>
        <w:t xml:space="preserve">       日期：       年      月     日</w:t>
      </w:r>
    </w:p>
    <w:p w14:paraId="15F42594">
      <w:pPr>
        <w:pStyle w:val="41"/>
        <w:spacing w:line="440" w:lineRule="exact"/>
        <w:ind w:firstLine="602"/>
        <w:jc w:val="both"/>
        <w:rPr>
          <w:rFonts w:hint="eastAsia" w:ascii="宋体" w:hAnsi="宋体" w:cs="Narkisim"/>
          <w:b/>
          <w:color w:val="auto"/>
          <w:sz w:val="30"/>
          <w:szCs w:val="30"/>
        </w:rPr>
      </w:pPr>
    </w:p>
    <w:p w14:paraId="4C38EEE2">
      <w:pPr>
        <w:snapToGrid w:val="0"/>
        <w:spacing w:line="440" w:lineRule="exact"/>
        <w:rPr>
          <w:rFonts w:hint="eastAsia" w:ascii="宋体" w:hAnsi="宋体" w:cs="Narkisim"/>
          <w:b/>
          <w:sz w:val="24"/>
        </w:rPr>
      </w:pPr>
    </w:p>
    <w:p w14:paraId="53708624">
      <w:pPr>
        <w:snapToGrid w:val="0"/>
        <w:spacing w:line="440" w:lineRule="exact"/>
        <w:rPr>
          <w:rFonts w:hint="eastAsia" w:ascii="宋体" w:hAnsi="宋体" w:cs="Narkisim"/>
          <w:b/>
          <w:sz w:val="24"/>
        </w:rPr>
      </w:pPr>
    </w:p>
    <w:p w14:paraId="152F79D2">
      <w:pPr>
        <w:pStyle w:val="75"/>
        <w:spacing w:line="440" w:lineRule="exact"/>
        <w:ind w:firstLine="482"/>
        <w:rPr>
          <w:rFonts w:hint="eastAsia" w:ascii="宋体" w:hAnsi="宋体" w:eastAsia="宋体" w:cs="Narkisim"/>
          <w:b/>
          <w:color w:val="auto"/>
          <w:sz w:val="24"/>
          <w:lang w:val="en-US"/>
        </w:rPr>
      </w:pPr>
    </w:p>
    <w:p w14:paraId="4CC5F16E">
      <w:pPr>
        <w:rPr>
          <w:rFonts w:hint="eastAsia" w:ascii="宋体" w:hAnsi="宋体" w:cs="Narkisim"/>
          <w:b/>
          <w:color w:val="auto"/>
        </w:rPr>
      </w:pPr>
      <w:r>
        <w:rPr>
          <w:rFonts w:hint="eastAsia" w:ascii="宋体" w:hAnsi="宋体" w:cs="Narkisim"/>
          <w:b/>
          <w:color w:val="auto"/>
        </w:rPr>
        <w:br w:type="page"/>
      </w:r>
    </w:p>
    <w:p w14:paraId="6D97C0DB">
      <w:pPr>
        <w:pStyle w:val="76"/>
        <w:ind w:left="0" w:leftChars="0" w:firstLine="0" w:firstLineChars="0"/>
        <w:rPr>
          <w:rFonts w:hint="eastAsia" w:ascii="宋体" w:hAnsi="宋体" w:cs="Narkisim"/>
          <w:b/>
          <w:color w:val="auto"/>
          <w:sz w:val="28"/>
          <w:szCs w:val="28"/>
        </w:rPr>
      </w:pPr>
      <w:r>
        <w:rPr>
          <w:rFonts w:hint="eastAsia" w:ascii="宋体" w:hAnsi="宋体" w:cs="Narkisim"/>
          <w:b/>
          <w:color w:val="auto"/>
        </w:rPr>
        <w:t>（附件四）</w:t>
      </w:r>
    </w:p>
    <w:p w14:paraId="193FBAF0">
      <w:pPr>
        <w:spacing w:line="440" w:lineRule="exact"/>
        <w:jc w:val="center"/>
        <w:outlineLvl w:val="9"/>
        <w:rPr>
          <w:rFonts w:hint="eastAsia" w:ascii="宋体" w:hAnsi="宋体" w:cs="Narkisim"/>
          <w:b/>
          <w:sz w:val="28"/>
          <w:szCs w:val="28"/>
        </w:rPr>
      </w:pPr>
      <w:r>
        <w:rPr>
          <w:rFonts w:hint="eastAsia" w:ascii="宋体" w:hAnsi="宋体" w:cs="Narkisim"/>
          <w:b/>
          <w:sz w:val="28"/>
          <w:szCs w:val="28"/>
        </w:rPr>
        <w:t>关于资格的声明函</w:t>
      </w:r>
    </w:p>
    <w:p w14:paraId="13EF8FBA">
      <w:pPr>
        <w:spacing w:line="440" w:lineRule="exact"/>
        <w:rPr>
          <w:rFonts w:hint="eastAsia" w:ascii="宋体" w:hAnsi="宋体" w:cs="Narkisim"/>
          <w:b/>
          <w:sz w:val="30"/>
          <w:szCs w:val="30"/>
        </w:rPr>
      </w:pPr>
    </w:p>
    <w:p w14:paraId="4D323735">
      <w:pPr>
        <w:pStyle w:val="11"/>
        <w:spacing w:line="440" w:lineRule="exact"/>
        <w:ind w:left="420" w:leftChars="0"/>
        <w:rPr>
          <w:rFonts w:hint="eastAsia" w:ascii="宋体" w:hAnsi="宋体" w:cs="Narkisim"/>
          <w:sz w:val="24"/>
        </w:rPr>
      </w:pPr>
      <w:r>
        <w:rPr>
          <w:rFonts w:hint="eastAsia" w:ascii="宋体" w:hAnsi="宋体" w:cs="Narkisim"/>
          <w:sz w:val="24"/>
        </w:rPr>
        <w:t>致：新疆新之建工程咨询有限公司：</w:t>
      </w:r>
    </w:p>
    <w:p w14:paraId="3D2C89C2">
      <w:pPr>
        <w:pStyle w:val="11"/>
        <w:spacing w:line="480" w:lineRule="auto"/>
        <w:ind w:left="420" w:leftChars="0" w:firstLine="480" w:firstLineChars="200"/>
        <w:rPr>
          <w:rFonts w:hint="eastAsia" w:ascii="宋体" w:hAnsi="宋体" w:cs="Narkisim"/>
          <w:sz w:val="24"/>
        </w:rPr>
      </w:pPr>
      <w:r>
        <w:rPr>
          <w:rFonts w:hint="eastAsia" w:ascii="宋体" w:hAnsi="宋体" w:cs="Narkisim"/>
          <w:sz w:val="24"/>
        </w:rPr>
        <w:t>关于贵方20</w:t>
      </w:r>
      <w:r>
        <w:rPr>
          <w:rFonts w:hint="eastAsia" w:ascii="宋体" w:hAnsi="宋体" w:cs="Narkisim"/>
          <w:sz w:val="24"/>
          <w:u w:val="single"/>
        </w:rPr>
        <w:t>　</w:t>
      </w:r>
      <w:r>
        <w:rPr>
          <w:rFonts w:hint="eastAsia" w:ascii="宋体" w:hAnsi="宋体" w:cs="Narkisim"/>
          <w:sz w:val="24"/>
        </w:rPr>
        <w:t>年</w:t>
      </w:r>
      <w:r>
        <w:rPr>
          <w:rFonts w:hint="eastAsia" w:ascii="宋体" w:hAnsi="宋体" w:cs="Narkisim"/>
          <w:sz w:val="24"/>
          <w:u w:val="single"/>
        </w:rPr>
        <w:t>　　</w:t>
      </w:r>
      <w:r>
        <w:rPr>
          <w:rFonts w:hint="eastAsia" w:ascii="宋体" w:hAnsi="宋体" w:cs="Narkisim"/>
          <w:sz w:val="24"/>
        </w:rPr>
        <w:t>月</w:t>
      </w:r>
      <w:r>
        <w:rPr>
          <w:rFonts w:hint="eastAsia" w:ascii="宋体" w:hAnsi="宋体" w:cs="Narkisim"/>
          <w:sz w:val="24"/>
          <w:u w:val="single"/>
        </w:rPr>
        <w:t>　　</w:t>
      </w:r>
      <w:r>
        <w:rPr>
          <w:rFonts w:hint="eastAsia" w:ascii="宋体" w:hAnsi="宋体" w:cs="Narkisim"/>
          <w:sz w:val="24"/>
        </w:rPr>
        <w:t>日第</w:t>
      </w:r>
      <w:r>
        <w:rPr>
          <w:rFonts w:hint="eastAsia" w:ascii="宋体" w:hAnsi="宋体" w:cs="Narkisim"/>
          <w:sz w:val="24"/>
          <w:u w:val="single"/>
        </w:rPr>
        <w:t xml:space="preserve">  </w:t>
      </w:r>
      <w:r>
        <w:rPr>
          <w:rFonts w:hint="eastAsia" w:ascii="宋体" w:hAnsi="宋体" w:eastAsia="宋体" w:cs="Narkisim"/>
          <w:sz w:val="24"/>
          <w:u w:val="single"/>
        </w:rPr>
        <w:t>（</w:t>
      </w:r>
      <w:r>
        <w:rPr>
          <w:rFonts w:hint="eastAsia" w:ascii="宋体" w:hAnsi="宋体" w:eastAsia="宋体" w:cs="Narkisim"/>
          <w:sz w:val="24"/>
          <w:u w:val="single"/>
          <w:lang w:val="en-US" w:eastAsia="zh-CN"/>
        </w:rPr>
        <w:t>项目编号</w:t>
      </w:r>
      <w:r>
        <w:rPr>
          <w:rFonts w:hint="eastAsia" w:ascii="宋体" w:hAnsi="宋体" w:eastAsia="宋体" w:cs="Narkisim"/>
          <w:sz w:val="24"/>
          <w:u w:val="single"/>
        </w:rPr>
        <w:t>）</w:t>
      </w:r>
      <w:r>
        <w:rPr>
          <w:rFonts w:hint="eastAsia" w:ascii="宋体" w:hAnsi="宋体" w:cs="Narkisim"/>
          <w:sz w:val="24"/>
          <w:u w:val="single"/>
        </w:rPr>
        <w:t xml:space="preserve"> </w:t>
      </w:r>
      <w:r>
        <w:rPr>
          <w:rFonts w:hint="eastAsia" w:ascii="宋体" w:hAnsi="宋体" w:cs="Narkisim"/>
          <w:sz w:val="24"/>
        </w:rPr>
        <w:t>招标公告关于</w:t>
      </w:r>
      <w:r>
        <w:rPr>
          <w:rFonts w:hint="eastAsia" w:ascii="宋体" w:hAnsi="宋体" w:cs="Narkisim"/>
          <w:sz w:val="24"/>
          <w:u w:val="single"/>
        </w:rPr>
        <w:t>“　</w:t>
      </w:r>
      <w:r>
        <w:rPr>
          <w:rFonts w:hint="eastAsia" w:ascii="宋体" w:hAnsi="宋体" w:eastAsia="宋体" w:cs="Narkisim"/>
          <w:sz w:val="24"/>
          <w:u w:val="single"/>
        </w:rPr>
        <w:t xml:space="preserve"> （</w:t>
      </w:r>
      <w:r>
        <w:rPr>
          <w:rFonts w:hint="eastAsia" w:ascii="宋体" w:hAnsi="宋体" w:eastAsia="宋体" w:cs="Narkisim"/>
          <w:sz w:val="24"/>
          <w:u w:val="single"/>
          <w:lang w:val="en-US" w:eastAsia="zh-CN"/>
        </w:rPr>
        <w:t>项目名称</w:t>
      </w:r>
      <w:r>
        <w:rPr>
          <w:rFonts w:hint="eastAsia" w:ascii="宋体" w:hAnsi="宋体" w:eastAsia="宋体" w:cs="Narkisim"/>
          <w:sz w:val="24"/>
          <w:u w:val="single"/>
        </w:rPr>
        <w:t>）　　</w:t>
      </w:r>
      <w:r>
        <w:rPr>
          <w:rFonts w:hint="eastAsia" w:ascii="宋体" w:hAnsi="宋体" w:cs="Narkisim"/>
          <w:sz w:val="24"/>
          <w:u w:val="single"/>
        </w:rPr>
        <w:t>　”</w:t>
      </w:r>
      <w:r>
        <w:rPr>
          <w:rFonts w:hint="eastAsia" w:ascii="宋体" w:hAnsi="宋体" w:cs="Narkisim"/>
          <w:sz w:val="24"/>
        </w:rPr>
        <w:t>的招标项目，本签字人愿意参加投标，并有能力提供</w:t>
      </w:r>
      <w:r>
        <w:rPr>
          <w:rFonts w:hint="eastAsia" w:ascii="宋体" w:hAnsi="宋体" w:cs="Narkisim"/>
          <w:sz w:val="24"/>
          <w:u w:val="single"/>
        </w:rPr>
        <w:t xml:space="preserve">  （项目名称） </w:t>
      </w:r>
      <w:r>
        <w:rPr>
          <w:rFonts w:hint="eastAsia" w:ascii="宋体" w:hAnsi="宋体" w:cs="Narkisim"/>
          <w:sz w:val="24"/>
        </w:rPr>
        <w:t>项目的招标服务，并保证所提交的所有文件和说明是真实和准确的。</w:t>
      </w:r>
    </w:p>
    <w:p w14:paraId="5D6C8D4A">
      <w:pPr>
        <w:pStyle w:val="11"/>
        <w:spacing w:line="480" w:lineRule="auto"/>
        <w:ind w:left="420" w:leftChars="0"/>
        <w:rPr>
          <w:rFonts w:hint="eastAsia" w:ascii="宋体" w:hAnsi="宋体" w:cs="Narkisim"/>
          <w:sz w:val="24"/>
          <w:u w:val="single"/>
        </w:rPr>
      </w:pPr>
      <w:r>
        <w:rPr>
          <w:rFonts w:hint="eastAsia" w:ascii="宋体" w:hAnsi="宋体" w:cs="Narkisim"/>
          <w:sz w:val="24"/>
        </w:rPr>
        <w:t>投标人：</w:t>
      </w:r>
      <w:r>
        <w:rPr>
          <w:rFonts w:hint="eastAsia" w:ascii="宋体" w:hAnsi="宋体" w:cs="Narkisim"/>
          <w:sz w:val="24"/>
          <w:u w:val="single"/>
        </w:rPr>
        <w:t>　投标人名称        　</w:t>
      </w:r>
      <w:r>
        <w:rPr>
          <w:rFonts w:hint="eastAsia" w:ascii="宋体" w:hAnsi="宋体" w:cs="Narkisim"/>
          <w:sz w:val="24"/>
        </w:rPr>
        <w:t>　签字人姓名、职务：</w:t>
      </w:r>
      <w:r>
        <w:rPr>
          <w:rFonts w:hint="eastAsia" w:ascii="宋体" w:hAnsi="宋体" w:cs="Narkisim"/>
          <w:sz w:val="24"/>
          <w:u w:val="single"/>
        </w:rPr>
        <w:t xml:space="preserve">                 </w:t>
      </w:r>
    </w:p>
    <w:p w14:paraId="33DD5BE3">
      <w:pPr>
        <w:pStyle w:val="11"/>
        <w:spacing w:line="480" w:lineRule="auto"/>
        <w:ind w:left="420" w:leftChars="0"/>
        <w:rPr>
          <w:rFonts w:hint="eastAsia" w:ascii="宋体" w:hAnsi="宋体" w:cs="Narkisim"/>
          <w:sz w:val="24"/>
          <w:u w:val="single"/>
        </w:rPr>
      </w:pPr>
      <w:r>
        <w:rPr>
          <w:rFonts w:hint="eastAsia" w:ascii="宋体" w:hAnsi="宋体" w:cs="Narkisim"/>
          <w:sz w:val="24"/>
        </w:rPr>
        <w:t>地址：</w:t>
      </w:r>
      <w:r>
        <w:rPr>
          <w:rFonts w:hint="eastAsia" w:ascii="宋体" w:hAnsi="宋体" w:cs="Narkisim"/>
          <w:sz w:val="24"/>
          <w:u w:val="single"/>
        </w:rPr>
        <w:t>　　　　　　　　　　　　</w:t>
      </w:r>
      <w:r>
        <w:rPr>
          <w:rFonts w:hint="eastAsia" w:ascii="宋体" w:hAnsi="宋体" w:cs="Narkisim"/>
          <w:sz w:val="24"/>
        </w:rPr>
        <w:t>　受权签署本资格文件人：</w:t>
      </w:r>
      <w:r>
        <w:rPr>
          <w:rFonts w:hint="eastAsia" w:ascii="宋体" w:hAnsi="宋体" w:cs="Narkisim"/>
          <w:sz w:val="24"/>
          <w:u w:val="single"/>
        </w:rPr>
        <w:t xml:space="preserve">授权人姓名   </w:t>
      </w:r>
    </w:p>
    <w:p w14:paraId="39AA4DE4">
      <w:pPr>
        <w:pStyle w:val="11"/>
        <w:spacing w:line="480" w:lineRule="auto"/>
        <w:ind w:left="420" w:leftChars="0"/>
        <w:rPr>
          <w:rFonts w:hint="eastAsia" w:ascii="宋体" w:hAnsi="宋体" w:cs="Narkisim"/>
          <w:sz w:val="24"/>
        </w:rPr>
      </w:pPr>
      <w:r>
        <w:rPr>
          <w:rFonts w:hint="eastAsia" w:ascii="宋体" w:hAnsi="宋体" w:cs="Narkisim"/>
          <w:sz w:val="24"/>
        </w:rPr>
        <w:t>传真：</w:t>
      </w:r>
      <w:r>
        <w:rPr>
          <w:rFonts w:hint="eastAsia" w:ascii="宋体" w:hAnsi="宋体" w:cs="Narkisim"/>
          <w:sz w:val="24"/>
          <w:u w:val="single"/>
        </w:rPr>
        <w:t xml:space="preserve">　　　　　　            </w:t>
      </w:r>
      <w:r>
        <w:rPr>
          <w:rFonts w:hint="eastAsia" w:ascii="宋体" w:hAnsi="宋体" w:cs="Narkisim"/>
          <w:sz w:val="24"/>
        </w:rPr>
        <w:t>　　　　　　　　　　　　　</w:t>
      </w:r>
    </w:p>
    <w:p w14:paraId="67D259A0">
      <w:pPr>
        <w:pStyle w:val="11"/>
        <w:spacing w:line="480" w:lineRule="auto"/>
        <w:ind w:left="420" w:leftChars="0"/>
        <w:rPr>
          <w:rFonts w:hint="eastAsia" w:ascii="宋体" w:hAnsi="宋体" w:cs="Narkisim"/>
          <w:sz w:val="24"/>
          <w:u w:val="single"/>
        </w:rPr>
      </w:pPr>
      <w:r>
        <w:rPr>
          <w:rFonts w:hint="eastAsia" w:ascii="宋体" w:hAnsi="宋体" w:cs="Narkisim"/>
          <w:sz w:val="24"/>
        </w:rPr>
        <w:t>邮编：</w:t>
      </w:r>
      <w:r>
        <w:rPr>
          <w:rFonts w:hint="eastAsia" w:ascii="宋体" w:hAnsi="宋体" w:cs="Narkisim"/>
          <w:sz w:val="24"/>
          <w:u w:val="single"/>
        </w:rPr>
        <w:t>　　　　　　　　　　　　</w:t>
      </w:r>
      <w:r>
        <w:rPr>
          <w:rFonts w:hint="eastAsia" w:ascii="宋体" w:hAnsi="宋体" w:cs="Narkisim"/>
          <w:sz w:val="24"/>
        </w:rPr>
        <w:t>　电话：</w:t>
      </w:r>
      <w:r>
        <w:rPr>
          <w:rFonts w:hint="eastAsia" w:ascii="宋体" w:hAnsi="宋体" w:cs="Narkisim"/>
          <w:sz w:val="24"/>
          <w:u w:val="single"/>
        </w:rPr>
        <w:t>　　　　　　　　</w:t>
      </w:r>
    </w:p>
    <w:p w14:paraId="5D04846F">
      <w:pPr>
        <w:pStyle w:val="11"/>
        <w:spacing w:line="480" w:lineRule="auto"/>
        <w:ind w:left="420" w:leftChars="0"/>
        <w:rPr>
          <w:rFonts w:hint="eastAsia" w:ascii="宋体" w:hAnsi="宋体" w:cs="Narkisim"/>
          <w:sz w:val="24"/>
          <w:u w:val="single"/>
        </w:rPr>
      </w:pPr>
      <w:r>
        <w:rPr>
          <w:rFonts w:hint="eastAsia" w:ascii="宋体" w:hAnsi="宋体" w:cs="Narkisim"/>
          <w:sz w:val="24"/>
        </w:rPr>
        <w:t xml:space="preserve">盖章： </w:t>
      </w:r>
      <w:r>
        <w:rPr>
          <w:rFonts w:hint="eastAsia" w:ascii="宋体" w:hAnsi="宋体" w:cs="Narkisim"/>
          <w:sz w:val="24"/>
          <w:u w:val="single"/>
        </w:rPr>
        <w:t xml:space="preserve">                       </w:t>
      </w:r>
    </w:p>
    <w:p w14:paraId="5E07B554">
      <w:pPr>
        <w:pStyle w:val="14"/>
        <w:spacing w:line="440" w:lineRule="exact"/>
        <w:rPr>
          <w:rFonts w:hint="eastAsia" w:hAnsi="宋体" w:cs="Narkisim"/>
          <w:sz w:val="24"/>
          <w:szCs w:val="24"/>
        </w:rPr>
      </w:pPr>
    </w:p>
    <w:p w14:paraId="7C6E6376">
      <w:pPr>
        <w:pStyle w:val="14"/>
        <w:spacing w:line="440" w:lineRule="exact"/>
        <w:jc w:val="center"/>
        <w:rPr>
          <w:rFonts w:hint="eastAsia" w:hAnsi="宋体" w:cs="Narkisim"/>
          <w:sz w:val="24"/>
          <w:szCs w:val="24"/>
        </w:rPr>
      </w:pPr>
    </w:p>
    <w:p w14:paraId="63D4F005">
      <w:pPr>
        <w:pStyle w:val="14"/>
        <w:spacing w:line="440" w:lineRule="exact"/>
        <w:jc w:val="center"/>
        <w:rPr>
          <w:rFonts w:hint="eastAsia" w:hAnsi="宋体" w:cs="Narkisim"/>
          <w:sz w:val="24"/>
          <w:szCs w:val="24"/>
        </w:rPr>
      </w:pPr>
    </w:p>
    <w:p w14:paraId="130409B3">
      <w:pPr>
        <w:pStyle w:val="14"/>
        <w:spacing w:line="440" w:lineRule="exact"/>
        <w:jc w:val="center"/>
        <w:rPr>
          <w:rFonts w:hint="eastAsia" w:hAnsi="宋体" w:cs="Narkisim"/>
          <w:bCs/>
          <w:sz w:val="24"/>
          <w:szCs w:val="24"/>
        </w:rPr>
      </w:pPr>
      <w:r>
        <w:rPr>
          <w:rFonts w:hint="eastAsia" w:hAnsi="宋体" w:cs="Narkisim"/>
          <w:sz w:val="24"/>
          <w:szCs w:val="24"/>
        </w:rPr>
        <w:t>　　　　　　　　　　　　　　　　　　</w:t>
      </w:r>
      <w:r>
        <w:rPr>
          <w:rFonts w:hint="eastAsia" w:hAnsi="宋体" w:cs="Narkisim"/>
          <w:bCs/>
          <w:sz w:val="24"/>
          <w:szCs w:val="24"/>
          <w:u w:val="single"/>
        </w:rPr>
        <w:t>　  　</w:t>
      </w:r>
      <w:r>
        <w:rPr>
          <w:rFonts w:hint="eastAsia" w:hAnsi="宋体" w:cs="Narkisim"/>
          <w:bCs/>
          <w:sz w:val="24"/>
          <w:szCs w:val="24"/>
        </w:rPr>
        <w:t>年</w:t>
      </w:r>
      <w:r>
        <w:rPr>
          <w:rFonts w:hint="eastAsia" w:hAnsi="宋体" w:cs="Narkisim"/>
          <w:bCs/>
          <w:sz w:val="24"/>
          <w:szCs w:val="24"/>
          <w:u w:val="single"/>
        </w:rPr>
        <w:t xml:space="preserve">　  </w:t>
      </w:r>
      <w:r>
        <w:rPr>
          <w:rFonts w:hint="eastAsia" w:hAnsi="宋体" w:cs="Narkisim"/>
          <w:bCs/>
          <w:sz w:val="24"/>
          <w:szCs w:val="24"/>
        </w:rPr>
        <w:t>月</w:t>
      </w:r>
      <w:r>
        <w:rPr>
          <w:rFonts w:hint="eastAsia" w:hAnsi="宋体" w:cs="Narkisim"/>
          <w:bCs/>
          <w:sz w:val="24"/>
          <w:szCs w:val="24"/>
          <w:u w:val="single"/>
        </w:rPr>
        <w:t xml:space="preserve">　  </w:t>
      </w:r>
      <w:r>
        <w:rPr>
          <w:rFonts w:hint="eastAsia" w:hAnsi="宋体" w:cs="Narkisim"/>
          <w:bCs/>
          <w:sz w:val="24"/>
          <w:szCs w:val="24"/>
        </w:rPr>
        <w:t>日</w:t>
      </w:r>
    </w:p>
    <w:p w14:paraId="50B9950B">
      <w:pPr>
        <w:pStyle w:val="14"/>
        <w:spacing w:line="440" w:lineRule="exact"/>
        <w:jc w:val="center"/>
        <w:rPr>
          <w:rFonts w:hint="eastAsia" w:hAnsi="宋体" w:cs="Narkisim"/>
          <w:bCs/>
          <w:sz w:val="24"/>
          <w:szCs w:val="24"/>
        </w:rPr>
      </w:pPr>
    </w:p>
    <w:p w14:paraId="7739602D">
      <w:pPr>
        <w:pStyle w:val="14"/>
        <w:spacing w:line="440" w:lineRule="exact"/>
        <w:jc w:val="center"/>
        <w:rPr>
          <w:rFonts w:hint="eastAsia" w:hAnsi="宋体" w:cs="Narkisim"/>
          <w:bCs/>
          <w:sz w:val="24"/>
          <w:szCs w:val="24"/>
        </w:rPr>
      </w:pPr>
    </w:p>
    <w:p w14:paraId="6AE7A8ED">
      <w:pPr>
        <w:pStyle w:val="14"/>
        <w:spacing w:line="440" w:lineRule="exact"/>
        <w:jc w:val="center"/>
        <w:rPr>
          <w:rFonts w:hint="eastAsia" w:hAnsi="宋体" w:cs="Narkisim"/>
          <w:bCs/>
          <w:sz w:val="24"/>
          <w:szCs w:val="24"/>
        </w:rPr>
      </w:pPr>
    </w:p>
    <w:p w14:paraId="5B90F157">
      <w:pPr>
        <w:pStyle w:val="14"/>
        <w:spacing w:line="440" w:lineRule="exact"/>
        <w:jc w:val="center"/>
        <w:rPr>
          <w:rFonts w:hint="eastAsia" w:hAnsi="宋体" w:cs="Narkisim"/>
          <w:bCs/>
          <w:sz w:val="24"/>
          <w:szCs w:val="24"/>
        </w:rPr>
      </w:pPr>
    </w:p>
    <w:p w14:paraId="6329AC44">
      <w:pPr>
        <w:pStyle w:val="14"/>
        <w:spacing w:line="440" w:lineRule="exact"/>
        <w:jc w:val="center"/>
        <w:rPr>
          <w:rFonts w:hint="eastAsia" w:hAnsi="宋体" w:cs="Narkisim"/>
          <w:bCs/>
          <w:sz w:val="24"/>
          <w:szCs w:val="24"/>
        </w:rPr>
      </w:pPr>
    </w:p>
    <w:p w14:paraId="2F916542">
      <w:pPr>
        <w:pStyle w:val="14"/>
        <w:spacing w:line="440" w:lineRule="exact"/>
        <w:jc w:val="center"/>
        <w:rPr>
          <w:rFonts w:hint="eastAsia" w:hAnsi="宋体" w:cs="Narkisim"/>
          <w:bCs/>
          <w:sz w:val="24"/>
          <w:szCs w:val="24"/>
        </w:rPr>
      </w:pPr>
    </w:p>
    <w:p w14:paraId="4502FFDE">
      <w:pPr>
        <w:pStyle w:val="14"/>
        <w:spacing w:line="440" w:lineRule="exact"/>
        <w:jc w:val="center"/>
        <w:rPr>
          <w:rFonts w:hint="eastAsia" w:hAnsi="宋体" w:cs="Narkisim"/>
          <w:bCs/>
          <w:sz w:val="24"/>
          <w:szCs w:val="24"/>
        </w:rPr>
      </w:pPr>
    </w:p>
    <w:p w14:paraId="618CF76B">
      <w:pPr>
        <w:pStyle w:val="14"/>
        <w:spacing w:line="440" w:lineRule="exact"/>
        <w:jc w:val="center"/>
        <w:rPr>
          <w:rFonts w:hint="eastAsia" w:hAnsi="宋体" w:cs="Narkisim"/>
          <w:bCs/>
          <w:sz w:val="24"/>
          <w:szCs w:val="24"/>
        </w:rPr>
      </w:pPr>
    </w:p>
    <w:p w14:paraId="2B8868B8">
      <w:pPr>
        <w:pStyle w:val="14"/>
        <w:spacing w:line="440" w:lineRule="exact"/>
        <w:jc w:val="center"/>
        <w:rPr>
          <w:rFonts w:hint="eastAsia" w:hAnsi="宋体" w:cs="Narkisim"/>
          <w:bCs/>
          <w:sz w:val="24"/>
          <w:szCs w:val="24"/>
        </w:rPr>
      </w:pPr>
    </w:p>
    <w:p w14:paraId="5B247974">
      <w:pPr>
        <w:pStyle w:val="14"/>
        <w:spacing w:line="440" w:lineRule="exact"/>
        <w:jc w:val="center"/>
        <w:rPr>
          <w:rFonts w:hint="eastAsia" w:hAnsi="宋体" w:cs="Narkisim"/>
          <w:bCs/>
          <w:sz w:val="24"/>
          <w:szCs w:val="24"/>
        </w:rPr>
      </w:pPr>
    </w:p>
    <w:p w14:paraId="78E12506">
      <w:pPr>
        <w:pStyle w:val="14"/>
        <w:spacing w:line="440" w:lineRule="exact"/>
        <w:jc w:val="center"/>
        <w:rPr>
          <w:rFonts w:hint="eastAsia" w:hAnsi="宋体" w:cs="Narkisim"/>
          <w:bCs/>
          <w:sz w:val="24"/>
          <w:szCs w:val="24"/>
        </w:rPr>
      </w:pPr>
    </w:p>
    <w:p w14:paraId="2A1CF48C">
      <w:pPr>
        <w:spacing w:line="440" w:lineRule="exact"/>
        <w:rPr>
          <w:rFonts w:hint="eastAsia" w:ascii="宋体" w:hAnsi="宋体" w:cs="Narkisim"/>
          <w:b/>
          <w:sz w:val="24"/>
          <w:szCs w:val="24"/>
        </w:rPr>
      </w:pPr>
      <w:r>
        <w:rPr>
          <w:rFonts w:hint="eastAsia" w:ascii="宋体" w:hAnsi="宋体" w:cs="Narkisim"/>
          <w:b/>
          <w:sz w:val="24"/>
          <w:szCs w:val="24"/>
        </w:rPr>
        <w:t>（附件五）</w:t>
      </w:r>
    </w:p>
    <w:p w14:paraId="08730FB9">
      <w:pPr>
        <w:spacing w:line="440" w:lineRule="exact"/>
        <w:jc w:val="center"/>
        <w:outlineLvl w:val="9"/>
        <w:rPr>
          <w:rFonts w:hint="eastAsia" w:ascii="宋体" w:hAnsi="宋体" w:cs="Narkisim"/>
          <w:b/>
          <w:sz w:val="28"/>
          <w:szCs w:val="28"/>
        </w:rPr>
      </w:pPr>
      <w:r>
        <w:rPr>
          <w:rFonts w:hint="eastAsia" w:ascii="宋体" w:hAnsi="宋体" w:cs="Narkisim"/>
          <w:b/>
          <w:sz w:val="28"/>
          <w:szCs w:val="28"/>
        </w:rPr>
        <w:t>投标保证金</w:t>
      </w:r>
    </w:p>
    <w:p w14:paraId="44372DAD">
      <w:pPr>
        <w:spacing w:line="440" w:lineRule="exact"/>
        <w:jc w:val="center"/>
        <w:rPr>
          <w:rFonts w:hint="eastAsia" w:ascii="宋体" w:hAnsi="宋体" w:cs="Narkisim"/>
          <w:b/>
          <w:sz w:val="30"/>
          <w:szCs w:val="30"/>
        </w:rPr>
      </w:pPr>
    </w:p>
    <w:p w14:paraId="1BF2E5F2">
      <w:pPr>
        <w:snapToGrid w:val="0"/>
        <w:spacing w:line="400" w:lineRule="atLeast"/>
        <w:ind w:firstLine="482" w:firstLineChars="200"/>
        <w:jc w:val="center"/>
        <w:rPr>
          <w:rFonts w:hint="eastAsia" w:ascii="宋体" w:hAnsi="宋体" w:cs="Narkisim"/>
          <w:b/>
          <w:sz w:val="24"/>
        </w:rPr>
      </w:pPr>
      <w:r>
        <w:rPr>
          <w:rFonts w:hint="eastAsia" w:ascii="宋体" w:hAnsi="宋体" w:cs="Narkisim"/>
          <w:b/>
          <w:sz w:val="24"/>
        </w:rPr>
        <w:t>投标供应商应在此页提供保证金汇款凭证或</w:t>
      </w:r>
      <w:r>
        <w:rPr>
          <w:rFonts w:hint="eastAsia" w:ascii="宋体" w:hAnsi="宋体" w:cs="Narkisim"/>
          <w:b/>
          <w:sz w:val="24"/>
          <w:lang w:val="en-US" w:eastAsia="zh-CN"/>
        </w:rPr>
        <w:t>保函凭证</w:t>
      </w:r>
      <w:r>
        <w:rPr>
          <w:rFonts w:hint="eastAsia" w:ascii="宋体" w:hAnsi="宋体" w:cs="Narkisim"/>
          <w:b/>
          <w:sz w:val="24"/>
        </w:rPr>
        <w:t>复印件</w:t>
      </w:r>
    </w:p>
    <w:p w14:paraId="0404966B">
      <w:pPr>
        <w:spacing w:line="440" w:lineRule="exact"/>
        <w:rPr>
          <w:rFonts w:hint="eastAsia" w:ascii="宋体" w:hAnsi="宋体" w:cs="Narkisim"/>
          <w:b/>
          <w:sz w:val="32"/>
          <w:szCs w:val="32"/>
        </w:rPr>
      </w:pPr>
    </w:p>
    <w:p w14:paraId="34A3E34B">
      <w:pPr>
        <w:pStyle w:val="25"/>
        <w:ind w:firstLine="321"/>
        <w:rPr>
          <w:rFonts w:hint="eastAsia" w:ascii="宋体" w:hAnsi="宋体" w:cs="Narkisim"/>
          <w:b/>
          <w:sz w:val="32"/>
          <w:szCs w:val="32"/>
        </w:rPr>
      </w:pPr>
    </w:p>
    <w:p w14:paraId="669ED946">
      <w:pPr>
        <w:pStyle w:val="25"/>
        <w:ind w:firstLine="321"/>
        <w:rPr>
          <w:rFonts w:hint="eastAsia" w:ascii="宋体" w:hAnsi="宋体" w:cs="Narkisim"/>
          <w:b/>
          <w:sz w:val="32"/>
          <w:szCs w:val="32"/>
        </w:rPr>
      </w:pPr>
    </w:p>
    <w:p w14:paraId="557E76FE">
      <w:pPr>
        <w:pStyle w:val="25"/>
        <w:ind w:firstLine="321"/>
        <w:rPr>
          <w:rFonts w:hint="eastAsia" w:ascii="宋体" w:hAnsi="宋体" w:cs="Narkisim"/>
          <w:b/>
          <w:sz w:val="32"/>
          <w:szCs w:val="32"/>
        </w:rPr>
      </w:pPr>
    </w:p>
    <w:p w14:paraId="3ACB1AF5">
      <w:pPr>
        <w:pStyle w:val="25"/>
        <w:ind w:firstLine="321"/>
        <w:rPr>
          <w:rFonts w:hint="eastAsia" w:ascii="宋体" w:hAnsi="宋体" w:cs="Narkisim"/>
          <w:b/>
          <w:sz w:val="32"/>
          <w:szCs w:val="32"/>
        </w:rPr>
      </w:pPr>
    </w:p>
    <w:p w14:paraId="029E1633">
      <w:pPr>
        <w:pStyle w:val="25"/>
        <w:ind w:firstLine="321"/>
        <w:rPr>
          <w:rFonts w:hint="eastAsia" w:ascii="宋体" w:hAnsi="宋体" w:cs="Narkisim"/>
          <w:b/>
          <w:sz w:val="32"/>
          <w:szCs w:val="32"/>
        </w:rPr>
      </w:pPr>
    </w:p>
    <w:p w14:paraId="3B4B4C5A">
      <w:pPr>
        <w:pStyle w:val="25"/>
        <w:ind w:firstLine="321"/>
        <w:rPr>
          <w:rFonts w:hint="eastAsia" w:ascii="宋体" w:hAnsi="宋体" w:cs="Narkisim"/>
          <w:b/>
          <w:sz w:val="32"/>
          <w:szCs w:val="32"/>
        </w:rPr>
      </w:pPr>
    </w:p>
    <w:p w14:paraId="0E2377E1">
      <w:pPr>
        <w:pStyle w:val="25"/>
        <w:ind w:firstLine="321"/>
        <w:rPr>
          <w:rFonts w:hint="eastAsia" w:ascii="宋体" w:hAnsi="宋体" w:cs="Narkisim"/>
          <w:b/>
          <w:sz w:val="32"/>
          <w:szCs w:val="32"/>
        </w:rPr>
      </w:pPr>
    </w:p>
    <w:p w14:paraId="089EE43E">
      <w:pPr>
        <w:pStyle w:val="25"/>
        <w:ind w:firstLine="321"/>
        <w:rPr>
          <w:rFonts w:hint="eastAsia" w:ascii="宋体" w:hAnsi="宋体" w:cs="Narkisim"/>
          <w:b/>
          <w:sz w:val="32"/>
          <w:szCs w:val="32"/>
        </w:rPr>
      </w:pPr>
    </w:p>
    <w:p w14:paraId="0C9921C8">
      <w:pPr>
        <w:pStyle w:val="25"/>
        <w:ind w:firstLine="321"/>
        <w:rPr>
          <w:rFonts w:hint="eastAsia" w:ascii="宋体" w:hAnsi="宋体" w:cs="Narkisim"/>
          <w:b/>
          <w:sz w:val="32"/>
          <w:szCs w:val="32"/>
        </w:rPr>
      </w:pPr>
    </w:p>
    <w:p w14:paraId="00AB1294">
      <w:pPr>
        <w:pStyle w:val="25"/>
        <w:ind w:firstLine="321"/>
        <w:rPr>
          <w:rFonts w:hint="eastAsia" w:ascii="宋体" w:hAnsi="宋体" w:cs="Narkisim"/>
          <w:b/>
          <w:sz w:val="32"/>
          <w:szCs w:val="32"/>
        </w:rPr>
      </w:pPr>
    </w:p>
    <w:p w14:paraId="1A2F7B99">
      <w:pPr>
        <w:pStyle w:val="25"/>
        <w:ind w:firstLine="321"/>
        <w:rPr>
          <w:rFonts w:hint="eastAsia" w:ascii="宋体" w:hAnsi="宋体" w:cs="Narkisim"/>
          <w:b/>
          <w:sz w:val="32"/>
          <w:szCs w:val="32"/>
        </w:rPr>
      </w:pPr>
    </w:p>
    <w:p w14:paraId="1C83AF40">
      <w:pPr>
        <w:pStyle w:val="25"/>
        <w:ind w:firstLine="321"/>
        <w:rPr>
          <w:rFonts w:hint="eastAsia" w:ascii="宋体" w:hAnsi="宋体" w:cs="Narkisim"/>
          <w:b/>
          <w:sz w:val="32"/>
          <w:szCs w:val="32"/>
        </w:rPr>
      </w:pPr>
    </w:p>
    <w:p w14:paraId="4DB1C7C2">
      <w:pPr>
        <w:pStyle w:val="25"/>
        <w:ind w:firstLine="321"/>
        <w:rPr>
          <w:rFonts w:hint="eastAsia" w:ascii="宋体" w:hAnsi="宋体" w:cs="Narkisim"/>
          <w:b/>
          <w:sz w:val="32"/>
          <w:szCs w:val="32"/>
        </w:rPr>
      </w:pPr>
    </w:p>
    <w:p w14:paraId="404E9442">
      <w:pPr>
        <w:pStyle w:val="25"/>
        <w:ind w:firstLine="321"/>
        <w:rPr>
          <w:rFonts w:hint="eastAsia" w:ascii="宋体" w:hAnsi="宋体" w:cs="Narkisim"/>
          <w:b/>
          <w:sz w:val="32"/>
          <w:szCs w:val="32"/>
        </w:rPr>
      </w:pPr>
    </w:p>
    <w:p w14:paraId="4A3AAB01">
      <w:pPr>
        <w:spacing w:line="440" w:lineRule="exact"/>
        <w:jc w:val="left"/>
        <w:rPr>
          <w:rFonts w:hint="eastAsia" w:ascii="宋体" w:hAnsi="宋体" w:cs="Narkisim"/>
          <w:b/>
          <w:sz w:val="24"/>
          <w:szCs w:val="24"/>
        </w:rPr>
      </w:pPr>
    </w:p>
    <w:p w14:paraId="4DC7B377">
      <w:pPr>
        <w:spacing w:line="440" w:lineRule="exact"/>
        <w:jc w:val="left"/>
        <w:rPr>
          <w:rFonts w:hint="eastAsia" w:ascii="宋体" w:hAnsi="宋体" w:cs="Narkisim"/>
          <w:b/>
          <w:sz w:val="28"/>
          <w:szCs w:val="28"/>
        </w:rPr>
      </w:pPr>
      <w:r>
        <w:rPr>
          <w:rFonts w:hint="eastAsia" w:ascii="宋体" w:hAnsi="宋体" w:cs="Narkisim"/>
          <w:b/>
          <w:sz w:val="24"/>
          <w:szCs w:val="24"/>
        </w:rPr>
        <w:t>（附件六）</w:t>
      </w:r>
    </w:p>
    <w:p w14:paraId="7930025A">
      <w:pPr>
        <w:spacing w:line="440" w:lineRule="exact"/>
        <w:jc w:val="center"/>
        <w:outlineLvl w:val="9"/>
        <w:rPr>
          <w:rFonts w:hint="eastAsia" w:ascii="宋体" w:hAnsi="宋体" w:cs="Narkisim"/>
          <w:sz w:val="28"/>
          <w:szCs w:val="28"/>
        </w:rPr>
      </w:pPr>
      <w:r>
        <w:rPr>
          <w:rFonts w:hint="eastAsia" w:ascii="宋体" w:hAnsi="宋体" w:cs="Narkisim"/>
          <w:b/>
          <w:sz w:val="28"/>
          <w:szCs w:val="28"/>
        </w:rPr>
        <w:t>投标供应商基本情况表（附资格审查资料）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120"/>
        <w:gridCol w:w="1517"/>
        <w:gridCol w:w="925"/>
        <w:gridCol w:w="1882"/>
        <w:gridCol w:w="1872"/>
      </w:tblGrid>
      <w:tr w14:paraId="0905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127019A3">
            <w:pPr>
              <w:jc w:val="center"/>
              <w:rPr>
                <w:rFonts w:hint="eastAsia" w:ascii="宋体" w:hAnsi="宋体" w:cs="Narkisim"/>
                <w:sz w:val="24"/>
                <w:szCs w:val="24"/>
              </w:rPr>
            </w:pPr>
            <w:r>
              <w:rPr>
                <w:rFonts w:hint="eastAsia" w:ascii="宋体" w:hAnsi="宋体" w:cs="Narkisim"/>
                <w:sz w:val="24"/>
                <w:szCs w:val="24"/>
              </w:rPr>
              <w:t>企业注册名称</w:t>
            </w:r>
          </w:p>
        </w:tc>
        <w:tc>
          <w:tcPr>
            <w:tcW w:w="3562" w:type="dxa"/>
            <w:gridSpan w:val="3"/>
            <w:tcBorders>
              <w:top w:val="single" w:color="auto" w:sz="4" w:space="0"/>
              <w:left w:val="single" w:color="auto" w:sz="4" w:space="0"/>
              <w:bottom w:val="single" w:color="auto" w:sz="4" w:space="0"/>
              <w:right w:val="single" w:color="auto" w:sz="4" w:space="0"/>
            </w:tcBorders>
            <w:noWrap w:val="0"/>
            <w:vAlign w:val="center"/>
          </w:tcPr>
          <w:p w14:paraId="4A253F64">
            <w:pPr>
              <w:jc w:val="center"/>
              <w:rPr>
                <w:rFonts w:hint="eastAsia" w:ascii="宋体" w:hAnsi="宋体" w:cs="Narkisim"/>
                <w:sz w:val="24"/>
                <w:szCs w:val="24"/>
              </w:rPr>
            </w:pPr>
          </w:p>
        </w:tc>
        <w:tc>
          <w:tcPr>
            <w:tcW w:w="1882" w:type="dxa"/>
            <w:tcBorders>
              <w:top w:val="single" w:color="auto" w:sz="4" w:space="0"/>
              <w:left w:val="single" w:color="auto" w:sz="4" w:space="0"/>
              <w:bottom w:val="single" w:color="auto" w:sz="4" w:space="0"/>
              <w:right w:val="single" w:color="auto" w:sz="4" w:space="0"/>
            </w:tcBorders>
            <w:noWrap w:val="0"/>
            <w:vAlign w:val="center"/>
          </w:tcPr>
          <w:p w14:paraId="60793BB1">
            <w:pPr>
              <w:jc w:val="center"/>
              <w:rPr>
                <w:rFonts w:hint="eastAsia" w:ascii="宋体" w:hAnsi="宋体" w:cs="Narkisim"/>
                <w:sz w:val="24"/>
                <w:szCs w:val="24"/>
              </w:rPr>
            </w:pPr>
            <w:r>
              <w:rPr>
                <w:rFonts w:hint="eastAsia" w:ascii="宋体" w:hAnsi="宋体" w:cs="Narkisim"/>
                <w:sz w:val="24"/>
                <w:szCs w:val="24"/>
              </w:rPr>
              <w:t>建立日期</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3B8810A">
            <w:pPr>
              <w:jc w:val="center"/>
              <w:rPr>
                <w:rFonts w:hint="eastAsia" w:ascii="宋体" w:hAnsi="宋体" w:cs="Narkisim"/>
                <w:sz w:val="24"/>
                <w:szCs w:val="24"/>
              </w:rPr>
            </w:pPr>
          </w:p>
        </w:tc>
      </w:tr>
      <w:tr w14:paraId="6317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60F06701">
            <w:pPr>
              <w:jc w:val="center"/>
              <w:rPr>
                <w:rFonts w:hint="eastAsia" w:ascii="宋体" w:hAnsi="宋体" w:cs="Narkisim"/>
                <w:sz w:val="24"/>
                <w:szCs w:val="24"/>
              </w:rPr>
            </w:pPr>
            <w:r>
              <w:rPr>
                <w:rFonts w:hint="eastAsia" w:ascii="宋体" w:hAnsi="宋体" w:cs="Narkisim"/>
                <w:sz w:val="24"/>
                <w:szCs w:val="24"/>
              </w:rPr>
              <w:t>企业法人代表</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FC7CD0F">
            <w:pPr>
              <w:jc w:val="center"/>
              <w:rPr>
                <w:rFonts w:hint="eastAsia" w:ascii="宋体" w:hAnsi="宋体" w:cs="Narkisim"/>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E2073CB">
            <w:pPr>
              <w:jc w:val="center"/>
              <w:rPr>
                <w:rFonts w:hint="eastAsia" w:ascii="宋体" w:hAnsi="宋体" w:cs="Narkisim"/>
                <w:sz w:val="24"/>
                <w:szCs w:val="24"/>
              </w:rPr>
            </w:pPr>
            <w:r>
              <w:rPr>
                <w:rFonts w:hint="eastAsia" w:ascii="宋体" w:hAnsi="宋体" w:cs="Narkisim"/>
                <w:sz w:val="24"/>
                <w:szCs w:val="24"/>
              </w:rPr>
              <w:t>职称</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36C3C6B0">
            <w:pPr>
              <w:jc w:val="center"/>
              <w:rPr>
                <w:rFonts w:hint="eastAsia" w:ascii="宋体" w:hAnsi="宋体" w:cs="Narkisim"/>
                <w:sz w:val="24"/>
                <w:szCs w:val="24"/>
              </w:rPr>
            </w:pPr>
          </w:p>
        </w:tc>
        <w:tc>
          <w:tcPr>
            <w:tcW w:w="1882" w:type="dxa"/>
            <w:tcBorders>
              <w:top w:val="single" w:color="auto" w:sz="4" w:space="0"/>
              <w:left w:val="single" w:color="auto" w:sz="4" w:space="0"/>
              <w:bottom w:val="single" w:color="auto" w:sz="4" w:space="0"/>
              <w:right w:val="single" w:color="auto" w:sz="4" w:space="0"/>
            </w:tcBorders>
            <w:noWrap w:val="0"/>
            <w:vAlign w:val="center"/>
          </w:tcPr>
          <w:p w14:paraId="7B55186F">
            <w:pPr>
              <w:jc w:val="center"/>
              <w:rPr>
                <w:rFonts w:hint="eastAsia" w:ascii="宋体" w:hAnsi="宋体" w:cs="Narkisim"/>
                <w:sz w:val="24"/>
                <w:szCs w:val="24"/>
              </w:rPr>
            </w:pPr>
            <w:r>
              <w:rPr>
                <w:rFonts w:hint="eastAsia" w:ascii="宋体" w:hAnsi="宋体" w:cs="Narkisim"/>
                <w:sz w:val="24"/>
                <w:szCs w:val="24"/>
              </w:rPr>
              <w:t>企业性质</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480E79C">
            <w:pPr>
              <w:jc w:val="center"/>
              <w:rPr>
                <w:rFonts w:hint="eastAsia" w:ascii="宋体" w:hAnsi="宋体" w:cs="Narkisim"/>
                <w:sz w:val="24"/>
                <w:szCs w:val="24"/>
              </w:rPr>
            </w:pPr>
          </w:p>
        </w:tc>
      </w:tr>
      <w:tr w14:paraId="657D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72CB0670">
            <w:pPr>
              <w:jc w:val="center"/>
              <w:rPr>
                <w:rFonts w:hint="eastAsia" w:ascii="宋体" w:hAnsi="宋体" w:cs="Narkisim"/>
                <w:sz w:val="24"/>
                <w:szCs w:val="24"/>
              </w:rPr>
            </w:pPr>
            <w:r>
              <w:rPr>
                <w:rFonts w:hint="eastAsia" w:ascii="宋体" w:hAnsi="宋体" w:cs="Narkisim"/>
                <w:sz w:val="24"/>
                <w:szCs w:val="24"/>
              </w:rPr>
              <w:t>地址</w:t>
            </w:r>
          </w:p>
        </w:tc>
        <w:tc>
          <w:tcPr>
            <w:tcW w:w="7316" w:type="dxa"/>
            <w:gridSpan w:val="5"/>
            <w:tcBorders>
              <w:top w:val="single" w:color="auto" w:sz="4" w:space="0"/>
              <w:left w:val="single" w:color="auto" w:sz="4" w:space="0"/>
              <w:bottom w:val="single" w:color="auto" w:sz="4" w:space="0"/>
              <w:right w:val="single" w:color="auto" w:sz="4" w:space="0"/>
            </w:tcBorders>
            <w:noWrap w:val="0"/>
            <w:vAlign w:val="center"/>
          </w:tcPr>
          <w:p w14:paraId="2ECB104F">
            <w:pPr>
              <w:jc w:val="center"/>
              <w:rPr>
                <w:rFonts w:hint="eastAsia" w:ascii="宋体" w:hAnsi="宋体" w:cs="Narkisim"/>
                <w:sz w:val="24"/>
                <w:szCs w:val="24"/>
              </w:rPr>
            </w:pPr>
          </w:p>
        </w:tc>
      </w:tr>
      <w:tr w14:paraId="3923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7F57C980">
            <w:pPr>
              <w:jc w:val="center"/>
              <w:rPr>
                <w:rFonts w:hint="eastAsia" w:ascii="宋体" w:hAnsi="宋体" w:cs="Narkisim"/>
                <w:sz w:val="24"/>
                <w:szCs w:val="24"/>
              </w:rPr>
            </w:pPr>
            <w:r>
              <w:rPr>
                <w:rFonts w:hint="eastAsia" w:ascii="宋体" w:hAnsi="宋体" w:cs="Narkisim"/>
                <w:sz w:val="24"/>
                <w:szCs w:val="24"/>
              </w:rPr>
              <w:t>企业资质等级</w:t>
            </w:r>
          </w:p>
        </w:tc>
        <w:tc>
          <w:tcPr>
            <w:tcW w:w="7316" w:type="dxa"/>
            <w:gridSpan w:val="5"/>
            <w:tcBorders>
              <w:top w:val="single" w:color="auto" w:sz="4" w:space="0"/>
              <w:left w:val="single" w:color="auto" w:sz="4" w:space="0"/>
              <w:bottom w:val="single" w:color="auto" w:sz="4" w:space="0"/>
              <w:right w:val="single" w:color="auto" w:sz="4" w:space="0"/>
            </w:tcBorders>
            <w:noWrap w:val="0"/>
            <w:vAlign w:val="center"/>
          </w:tcPr>
          <w:p w14:paraId="2E26436B">
            <w:pPr>
              <w:jc w:val="center"/>
              <w:rPr>
                <w:rFonts w:hint="eastAsia" w:ascii="宋体" w:hAnsi="宋体" w:cs="Narkisim"/>
                <w:sz w:val="24"/>
                <w:szCs w:val="24"/>
              </w:rPr>
            </w:pPr>
            <w:r>
              <w:rPr>
                <w:rFonts w:hint="eastAsia" w:ascii="宋体" w:hAnsi="宋体" w:cs="Narkisim"/>
                <w:sz w:val="24"/>
                <w:szCs w:val="24"/>
              </w:rPr>
              <w:t xml:space="preserve"> </w:t>
            </w:r>
          </w:p>
        </w:tc>
      </w:tr>
      <w:tr w14:paraId="1A62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49E3BA51">
            <w:pPr>
              <w:jc w:val="center"/>
              <w:rPr>
                <w:rFonts w:hint="eastAsia" w:ascii="宋体" w:hAnsi="宋体" w:cs="Narkisim"/>
                <w:sz w:val="24"/>
                <w:szCs w:val="24"/>
              </w:rPr>
            </w:pPr>
            <w:r>
              <w:rPr>
                <w:rFonts w:hint="eastAsia" w:ascii="宋体" w:hAnsi="宋体" w:cs="Narkisim"/>
                <w:sz w:val="24"/>
                <w:szCs w:val="24"/>
              </w:rPr>
              <w:t>上级主管部门</w:t>
            </w:r>
          </w:p>
        </w:tc>
        <w:tc>
          <w:tcPr>
            <w:tcW w:w="7316"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2D6FEF0E">
            <w:pPr>
              <w:jc w:val="center"/>
              <w:rPr>
                <w:rFonts w:hint="eastAsia" w:ascii="宋体" w:hAnsi="宋体" w:cs="Narkisim"/>
                <w:sz w:val="24"/>
                <w:szCs w:val="24"/>
              </w:rPr>
            </w:pPr>
          </w:p>
        </w:tc>
      </w:tr>
      <w:tr w14:paraId="211E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6943C9B6">
            <w:pPr>
              <w:jc w:val="center"/>
              <w:rPr>
                <w:rFonts w:hint="eastAsia" w:ascii="宋体" w:hAnsi="宋体" w:cs="Narkisim"/>
                <w:sz w:val="24"/>
                <w:szCs w:val="24"/>
              </w:rPr>
            </w:pPr>
            <w:r>
              <w:rPr>
                <w:rFonts w:hint="eastAsia" w:ascii="宋体" w:hAnsi="宋体" w:cs="Narkisim"/>
                <w:sz w:val="24"/>
                <w:szCs w:val="24"/>
              </w:rPr>
              <w:t>批准成立机构</w:t>
            </w:r>
          </w:p>
        </w:tc>
        <w:tc>
          <w:tcPr>
            <w:tcW w:w="731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2A4CDE97">
            <w:pPr>
              <w:widowControl/>
              <w:jc w:val="left"/>
              <w:rPr>
                <w:rFonts w:hint="eastAsia" w:ascii="宋体" w:hAnsi="宋体" w:cs="Narkisim"/>
                <w:sz w:val="24"/>
                <w:szCs w:val="24"/>
              </w:rPr>
            </w:pPr>
          </w:p>
        </w:tc>
      </w:tr>
      <w:tr w14:paraId="3496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046F38B9">
            <w:pPr>
              <w:jc w:val="center"/>
              <w:rPr>
                <w:rFonts w:hint="eastAsia" w:ascii="宋体" w:hAnsi="宋体" w:cs="Narkisim"/>
                <w:sz w:val="24"/>
                <w:szCs w:val="24"/>
              </w:rPr>
            </w:pPr>
          </w:p>
          <w:p w14:paraId="5B6674B2">
            <w:pPr>
              <w:jc w:val="center"/>
              <w:rPr>
                <w:rFonts w:hint="eastAsia" w:ascii="宋体" w:hAnsi="宋体" w:cs="Narkisim"/>
                <w:sz w:val="24"/>
                <w:szCs w:val="24"/>
              </w:rPr>
            </w:pPr>
            <w:r>
              <w:rPr>
                <w:rFonts w:hint="eastAsia" w:ascii="宋体" w:hAnsi="宋体" w:cs="Narkisim"/>
                <w:sz w:val="24"/>
                <w:szCs w:val="24"/>
              </w:rPr>
              <w:t>经营范围</w:t>
            </w:r>
          </w:p>
          <w:p w14:paraId="4F8CB865">
            <w:pPr>
              <w:jc w:val="center"/>
              <w:rPr>
                <w:rFonts w:hint="eastAsia" w:ascii="宋体" w:hAnsi="宋体" w:cs="Narkisim"/>
                <w:sz w:val="24"/>
                <w:szCs w:val="24"/>
              </w:rPr>
            </w:pPr>
          </w:p>
        </w:tc>
        <w:tc>
          <w:tcPr>
            <w:tcW w:w="7316" w:type="dxa"/>
            <w:gridSpan w:val="5"/>
            <w:tcBorders>
              <w:top w:val="single" w:color="auto" w:sz="4" w:space="0"/>
              <w:left w:val="single" w:color="auto" w:sz="4" w:space="0"/>
              <w:bottom w:val="single" w:color="auto" w:sz="4" w:space="0"/>
              <w:right w:val="single" w:color="auto" w:sz="4" w:space="0"/>
            </w:tcBorders>
            <w:noWrap w:val="0"/>
            <w:vAlign w:val="center"/>
          </w:tcPr>
          <w:p w14:paraId="7DEFB3C4">
            <w:pPr>
              <w:jc w:val="center"/>
              <w:rPr>
                <w:rFonts w:hint="eastAsia" w:ascii="宋体" w:hAnsi="宋体" w:cs="Narkisim"/>
                <w:sz w:val="24"/>
                <w:szCs w:val="24"/>
              </w:rPr>
            </w:pPr>
          </w:p>
        </w:tc>
      </w:tr>
      <w:tr w14:paraId="00AA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7D1A22C2">
            <w:pPr>
              <w:jc w:val="center"/>
              <w:rPr>
                <w:rFonts w:hint="eastAsia" w:ascii="宋体" w:hAnsi="宋体" w:cs="Narkisim"/>
                <w:sz w:val="24"/>
                <w:szCs w:val="24"/>
              </w:rPr>
            </w:pPr>
          </w:p>
          <w:p w14:paraId="224C8E63">
            <w:pPr>
              <w:jc w:val="center"/>
              <w:rPr>
                <w:rFonts w:hint="eastAsia" w:ascii="宋体" w:hAnsi="宋体" w:cs="Narkisim"/>
                <w:sz w:val="24"/>
                <w:szCs w:val="24"/>
              </w:rPr>
            </w:pPr>
            <w:r>
              <w:rPr>
                <w:rFonts w:hint="eastAsia" w:ascii="宋体" w:hAnsi="宋体" w:cs="Narkisim"/>
                <w:sz w:val="24"/>
                <w:szCs w:val="24"/>
              </w:rPr>
              <w:t>企业简历</w:t>
            </w:r>
          </w:p>
          <w:p w14:paraId="20F40C96">
            <w:pPr>
              <w:jc w:val="center"/>
              <w:rPr>
                <w:rFonts w:hint="eastAsia" w:ascii="宋体" w:hAnsi="宋体" w:cs="Narkisim"/>
                <w:sz w:val="24"/>
                <w:szCs w:val="24"/>
              </w:rPr>
            </w:pPr>
          </w:p>
        </w:tc>
        <w:tc>
          <w:tcPr>
            <w:tcW w:w="7316" w:type="dxa"/>
            <w:gridSpan w:val="5"/>
            <w:tcBorders>
              <w:top w:val="single" w:color="auto" w:sz="4" w:space="0"/>
              <w:left w:val="single" w:color="auto" w:sz="4" w:space="0"/>
              <w:bottom w:val="single" w:color="auto" w:sz="4" w:space="0"/>
              <w:right w:val="single" w:color="auto" w:sz="4" w:space="0"/>
            </w:tcBorders>
            <w:noWrap w:val="0"/>
            <w:vAlign w:val="center"/>
          </w:tcPr>
          <w:p w14:paraId="2B94812B">
            <w:pPr>
              <w:jc w:val="center"/>
              <w:rPr>
                <w:rFonts w:hint="eastAsia" w:ascii="宋体" w:hAnsi="宋体" w:cs="Narkisim"/>
                <w:sz w:val="24"/>
                <w:szCs w:val="24"/>
              </w:rPr>
            </w:pPr>
          </w:p>
        </w:tc>
      </w:tr>
    </w:tbl>
    <w:p w14:paraId="3622ED00">
      <w:pPr>
        <w:spacing w:line="440" w:lineRule="exact"/>
        <w:ind w:firstLine="480" w:firstLineChars="200"/>
        <w:rPr>
          <w:rFonts w:hint="eastAsia" w:ascii="宋体" w:hAnsi="宋体" w:cs="Narkisim"/>
          <w:sz w:val="24"/>
          <w:szCs w:val="24"/>
        </w:rPr>
      </w:pPr>
      <w:bookmarkStart w:id="12" w:name="OLE_LINK7"/>
      <w:r>
        <w:rPr>
          <w:rFonts w:hint="eastAsia" w:ascii="宋体" w:hAnsi="宋体" w:cs="Narkisim"/>
          <w:sz w:val="24"/>
          <w:szCs w:val="24"/>
        </w:rPr>
        <w:t>注：在本表后应附：</w:t>
      </w:r>
    </w:p>
    <w:p w14:paraId="3F200001">
      <w:pPr>
        <w:spacing w:line="440" w:lineRule="exact"/>
        <w:ind w:firstLine="480" w:firstLineChars="200"/>
        <w:rPr>
          <w:rFonts w:hint="eastAsia" w:ascii="宋体" w:hAnsi="宋体" w:cs="Narkisim"/>
          <w:sz w:val="24"/>
          <w:szCs w:val="24"/>
        </w:rPr>
      </w:pPr>
      <w:r>
        <w:rPr>
          <w:rFonts w:hint="eastAsia" w:ascii="宋体" w:hAnsi="宋体" w:cs="Narkisim"/>
          <w:sz w:val="24"/>
          <w:szCs w:val="24"/>
        </w:rPr>
        <w:t>1.符合《中华人民共和国政府采购法》第二十二条的规定；</w:t>
      </w:r>
    </w:p>
    <w:p w14:paraId="0B3FD0C8">
      <w:pPr>
        <w:spacing w:line="440" w:lineRule="exact"/>
        <w:ind w:firstLine="480" w:firstLineChars="200"/>
        <w:rPr>
          <w:rFonts w:hint="eastAsia" w:ascii="宋体" w:hAnsi="宋体" w:cs="Narkisim"/>
          <w:sz w:val="24"/>
          <w:szCs w:val="24"/>
        </w:rPr>
      </w:pPr>
      <w:r>
        <w:rPr>
          <w:rFonts w:hint="eastAsia" w:ascii="宋体" w:hAnsi="宋体" w:cs="Narkisim"/>
          <w:sz w:val="24"/>
          <w:szCs w:val="24"/>
        </w:rPr>
        <w:t>（1）具有独立承担民事责任的能力（提供法人或者其他组织的营业执照等证明文件，自然人的身份证明）；</w:t>
      </w:r>
    </w:p>
    <w:p w14:paraId="13766764">
      <w:pPr>
        <w:spacing w:line="440" w:lineRule="exact"/>
        <w:ind w:firstLine="480" w:firstLineChars="200"/>
        <w:rPr>
          <w:rFonts w:hint="eastAsia" w:ascii="宋体" w:hAnsi="宋体" w:cs="Narkisim"/>
          <w:sz w:val="24"/>
          <w:szCs w:val="24"/>
        </w:rPr>
      </w:pPr>
      <w:r>
        <w:rPr>
          <w:rFonts w:hint="eastAsia" w:ascii="宋体" w:hAnsi="宋体" w:cs="Narkisim"/>
          <w:sz w:val="24"/>
          <w:szCs w:val="24"/>
        </w:rPr>
        <w:t>（2）具有良好的商业信誉和健全的财务会计制度</w:t>
      </w:r>
      <w:r>
        <w:rPr>
          <w:rFonts w:hint="eastAsia" w:ascii="宋体" w:hAnsi="宋体" w:cs="Narkisim"/>
          <w:sz w:val="24"/>
          <w:szCs w:val="24"/>
          <w:lang w:eastAsia="zh-CN"/>
        </w:rPr>
        <w:t>（提供</w:t>
      </w:r>
      <w:r>
        <w:rPr>
          <w:rFonts w:hint="eastAsia" w:ascii="宋体" w:hAnsi="宋体" w:cs="Narkisim"/>
          <w:sz w:val="24"/>
          <w:szCs w:val="24"/>
          <w:lang w:val="en-US" w:eastAsia="zh-CN"/>
        </w:rPr>
        <w:t>2024</w:t>
      </w:r>
      <w:r>
        <w:rPr>
          <w:rFonts w:hint="eastAsia" w:ascii="宋体" w:hAnsi="宋体" w:cs="Narkisim"/>
          <w:sz w:val="24"/>
          <w:szCs w:val="24"/>
          <w:lang w:eastAsia="zh-CN"/>
        </w:rPr>
        <w:t>年度</w:t>
      </w:r>
      <w:r>
        <w:rPr>
          <w:rFonts w:hint="eastAsia" w:ascii="宋体" w:hAnsi="宋体" w:cs="Narkisim"/>
          <w:sz w:val="24"/>
          <w:szCs w:val="24"/>
          <w:lang w:val="en-US" w:eastAsia="zh-CN"/>
        </w:rPr>
        <w:t>或2025年度</w:t>
      </w:r>
      <w:r>
        <w:rPr>
          <w:rFonts w:hint="eastAsia" w:ascii="宋体" w:hAnsi="宋体" w:cs="Narkisim"/>
          <w:sz w:val="24"/>
          <w:szCs w:val="24"/>
          <w:lang w:eastAsia="zh-CN"/>
        </w:rPr>
        <w:t>财务审计报告，</w:t>
      </w:r>
      <w:r>
        <w:rPr>
          <w:rFonts w:hint="eastAsia" w:ascii="宋体" w:hAnsi="宋体" w:cs="Narkisim"/>
          <w:sz w:val="24"/>
          <w:szCs w:val="24"/>
          <w:lang w:val="en-US" w:eastAsia="zh-CN"/>
        </w:rPr>
        <w:t>审计报告须包含资产负债表、利润表（如有）、现金流量表、所有者权益变动（如有）及其附注（扫描件投标人加盖公章），如投标人无法提供上年度审计报告，则需提供开标前三个月内银行出具的资信证明原件或扫描件加盖公章，如投标人注册成立不足六个月的则提供承诺书（自拟）原件或公司财务报表</w:t>
      </w:r>
      <w:r>
        <w:rPr>
          <w:rFonts w:hint="eastAsia" w:ascii="宋体" w:hAnsi="宋体" w:cs="Narkisim"/>
          <w:sz w:val="24"/>
          <w:szCs w:val="24"/>
        </w:rPr>
        <w:t>；</w:t>
      </w:r>
    </w:p>
    <w:p w14:paraId="2604FB3B">
      <w:pPr>
        <w:spacing w:line="440" w:lineRule="exact"/>
        <w:ind w:firstLine="480" w:firstLineChars="200"/>
        <w:rPr>
          <w:rFonts w:hint="eastAsia" w:ascii="宋体" w:hAnsi="宋体" w:cs="Narkisim"/>
          <w:sz w:val="24"/>
          <w:szCs w:val="24"/>
        </w:rPr>
      </w:pPr>
      <w:r>
        <w:rPr>
          <w:rFonts w:hint="eastAsia" w:ascii="宋体" w:hAnsi="宋体" w:cs="Narkisim"/>
          <w:sz w:val="24"/>
          <w:szCs w:val="24"/>
        </w:rPr>
        <w:t>（3）具有履行合同所必需的设备和专业技术能力（提供具有履行合同所必需的设备和专业技术能力相关证明材料或声明）；</w:t>
      </w:r>
    </w:p>
    <w:p w14:paraId="0BD8A929">
      <w:pPr>
        <w:spacing w:line="440" w:lineRule="exact"/>
        <w:ind w:firstLine="480" w:firstLineChars="200"/>
        <w:rPr>
          <w:rFonts w:hint="eastAsia" w:ascii="宋体" w:hAnsi="宋体" w:cs="Narkisim"/>
          <w:sz w:val="24"/>
          <w:szCs w:val="24"/>
        </w:rPr>
      </w:pPr>
      <w:r>
        <w:rPr>
          <w:rFonts w:hint="eastAsia" w:ascii="宋体" w:hAnsi="宋体" w:cs="Narkisim"/>
          <w:sz w:val="24"/>
          <w:szCs w:val="24"/>
        </w:rPr>
        <w:t>（4）有依法缴纳税收和社会保障资金的良好记录（提供截止近半年内任意一个月税收缴纳完成的证明资料及近半年内任意一个月税收部门或社保机构出具的完成社保缴纳证明）；</w:t>
      </w:r>
    </w:p>
    <w:p w14:paraId="5AFB72D0">
      <w:pPr>
        <w:spacing w:line="440" w:lineRule="exact"/>
        <w:ind w:firstLine="480" w:firstLineChars="200"/>
        <w:rPr>
          <w:rFonts w:hint="eastAsia" w:ascii="宋体" w:hAnsi="宋体" w:cs="Narkisim"/>
          <w:sz w:val="24"/>
          <w:szCs w:val="24"/>
        </w:rPr>
      </w:pPr>
      <w:r>
        <w:rPr>
          <w:rFonts w:hint="eastAsia" w:ascii="宋体" w:hAnsi="宋体" w:cs="Narkisim"/>
          <w:sz w:val="24"/>
          <w:szCs w:val="24"/>
        </w:rPr>
        <w:t>（5）参加政府采购活动前3年内，在经营活动中没有重大违法记录（提供参加政府采购活动近三年无重大违法记录声明书）；</w:t>
      </w:r>
    </w:p>
    <w:p w14:paraId="76D17470">
      <w:pPr>
        <w:widowControl/>
        <w:autoSpaceDE w:val="0"/>
        <w:autoSpaceDN w:val="0"/>
        <w:spacing w:line="360" w:lineRule="auto"/>
        <w:ind w:left="180"/>
        <w:textAlignment w:val="bottom"/>
        <w:rPr>
          <w:rFonts w:hint="eastAsia" w:ascii="宋体" w:hAnsi="宋体" w:cs="Narkisim"/>
          <w:sz w:val="24"/>
          <w:szCs w:val="24"/>
          <w:lang w:val="en-US" w:eastAsia="zh-CN"/>
        </w:rPr>
      </w:pPr>
      <w:r>
        <w:rPr>
          <w:rFonts w:hint="eastAsia" w:ascii="宋体" w:hAnsi="宋体" w:cs="Narkisim"/>
          <w:sz w:val="24"/>
          <w:szCs w:val="24"/>
        </w:rPr>
        <w:t>2、（1）</w:t>
      </w:r>
      <w:r>
        <w:rPr>
          <w:rFonts w:hint="eastAsia" w:ascii="宋体" w:hAnsi="宋体" w:cs="Narkisim"/>
          <w:sz w:val="24"/>
          <w:szCs w:val="24"/>
          <w:lang w:val="en-US" w:eastAsia="zh-CN"/>
        </w:rPr>
        <w:t>具有有效期内的测绘行政主管部门颁发的乙级（含）以上测绘资质证书（地理信息系统工程、地图编制）；</w:t>
      </w:r>
    </w:p>
    <w:p w14:paraId="417A1B45">
      <w:pPr>
        <w:widowControl/>
        <w:autoSpaceDE w:val="0"/>
        <w:autoSpaceDN w:val="0"/>
        <w:spacing w:line="360" w:lineRule="auto"/>
        <w:ind w:left="180"/>
        <w:textAlignment w:val="bottom"/>
        <w:rPr>
          <w:rFonts w:hint="eastAsia" w:ascii="宋体" w:hAnsi="宋体" w:cs="Narkisim"/>
          <w:sz w:val="24"/>
          <w:szCs w:val="24"/>
        </w:rPr>
      </w:pPr>
      <w:r>
        <w:rPr>
          <w:rFonts w:hint="eastAsia" w:ascii="宋体" w:hAnsi="宋体" w:cs="Narkisim"/>
          <w:sz w:val="24"/>
          <w:szCs w:val="24"/>
          <w:lang w:eastAsia="zh-CN"/>
        </w:rPr>
        <w:t>（</w:t>
      </w:r>
      <w:r>
        <w:rPr>
          <w:rFonts w:hint="eastAsia" w:ascii="宋体" w:hAnsi="宋体" w:cs="Narkisim"/>
          <w:sz w:val="24"/>
          <w:szCs w:val="24"/>
          <w:lang w:val="en-US" w:eastAsia="zh-CN"/>
        </w:rPr>
        <w:t>2</w:t>
      </w:r>
      <w:r>
        <w:rPr>
          <w:rFonts w:hint="eastAsia" w:ascii="宋体" w:hAnsi="宋体" w:cs="Narkisim"/>
          <w:sz w:val="24"/>
          <w:szCs w:val="24"/>
          <w:lang w:eastAsia="zh-CN"/>
        </w:rPr>
        <w:t>）</w:t>
      </w:r>
      <w:r>
        <w:rPr>
          <w:rFonts w:hint="eastAsia" w:ascii="宋体" w:hAnsi="宋体" w:cs="Narkisim"/>
          <w:sz w:val="24"/>
          <w:szCs w:val="24"/>
        </w:rPr>
        <w:t>供应商未被“信用中国”网站（www.creditchina.gov.cn）中列入失信被执行人和重大税收违法案件当事人名单的供应商，不得被“中国政府采购网”（www.ccgp.gov.cn）政府采购严重违法失信行为记录名单中被财政部门禁止参加政府采购活动的供应商。（网站查询的截图，加盖供应商公章）；</w:t>
      </w:r>
    </w:p>
    <w:p w14:paraId="313AE0AC">
      <w:pPr>
        <w:widowControl/>
        <w:autoSpaceDE w:val="0"/>
        <w:autoSpaceDN w:val="0"/>
        <w:spacing w:line="360" w:lineRule="auto"/>
        <w:ind w:left="180"/>
        <w:textAlignment w:val="bottom"/>
        <w:rPr>
          <w:rFonts w:hint="eastAsia" w:ascii="宋体" w:hAnsi="宋体" w:cs="Narkisim"/>
          <w:sz w:val="24"/>
          <w:szCs w:val="24"/>
        </w:rPr>
      </w:pPr>
      <w:r>
        <w:rPr>
          <w:rFonts w:hint="eastAsia" w:ascii="宋体" w:hAnsi="宋体" w:cs="Narkisim"/>
          <w:sz w:val="24"/>
          <w:szCs w:val="24"/>
        </w:rPr>
        <w:t>（</w:t>
      </w:r>
      <w:r>
        <w:rPr>
          <w:rFonts w:hint="eastAsia" w:ascii="宋体" w:hAnsi="宋体" w:cs="Narkisim"/>
          <w:sz w:val="24"/>
          <w:szCs w:val="24"/>
          <w:lang w:val="en-US" w:eastAsia="zh-CN"/>
        </w:rPr>
        <w:t>3</w:t>
      </w:r>
      <w:r>
        <w:rPr>
          <w:rFonts w:hint="eastAsia" w:ascii="宋体" w:hAnsi="宋体" w:cs="Narkisim"/>
          <w:sz w:val="24"/>
          <w:szCs w:val="24"/>
        </w:rPr>
        <w:t>）单位负责人为同一人或者存在直接控股、管理关系的不同供应商，不得参加同一合同项下的政府采购活动。</w:t>
      </w:r>
    </w:p>
    <w:p w14:paraId="64BD813B">
      <w:pPr>
        <w:widowControl/>
        <w:autoSpaceDE w:val="0"/>
        <w:autoSpaceDN w:val="0"/>
        <w:spacing w:line="360" w:lineRule="auto"/>
        <w:ind w:left="180"/>
        <w:textAlignment w:val="bottom"/>
        <w:rPr>
          <w:rFonts w:hint="eastAsia" w:ascii="宋体" w:hAnsi="宋体" w:cs="Narkisim"/>
          <w:sz w:val="18"/>
          <w:szCs w:val="18"/>
        </w:rPr>
      </w:pPr>
      <w:r>
        <w:rPr>
          <w:rFonts w:hint="eastAsia" w:ascii="宋体" w:hAnsi="宋体" w:cs="Narkisim"/>
          <w:sz w:val="24"/>
          <w:szCs w:val="24"/>
        </w:rPr>
        <w:t xml:space="preserve">   以上复印件在投标文件正本中均为复印件或扫描件，必须完整、清晰可辨、有效。</w:t>
      </w:r>
    </w:p>
    <w:bookmarkEnd w:id="12"/>
    <w:p w14:paraId="6A61ABD6">
      <w:pPr>
        <w:spacing w:line="440" w:lineRule="exact"/>
        <w:rPr>
          <w:rFonts w:hint="eastAsia" w:ascii="宋体" w:hAnsi="宋体" w:cs="Narkisim"/>
          <w:b/>
          <w:sz w:val="32"/>
          <w:szCs w:val="32"/>
        </w:rPr>
      </w:pPr>
    </w:p>
    <w:p w14:paraId="56032577">
      <w:pPr>
        <w:spacing w:line="440" w:lineRule="exact"/>
        <w:jc w:val="center"/>
        <w:rPr>
          <w:rFonts w:hint="eastAsia" w:ascii="宋体" w:hAnsi="宋体" w:cs="Narkisim"/>
          <w:b/>
          <w:sz w:val="32"/>
          <w:szCs w:val="32"/>
        </w:rPr>
      </w:pPr>
    </w:p>
    <w:p w14:paraId="4B031F79">
      <w:pPr>
        <w:spacing w:line="440" w:lineRule="exact"/>
        <w:jc w:val="center"/>
        <w:rPr>
          <w:rFonts w:hint="eastAsia" w:ascii="宋体" w:hAnsi="宋体" w:cs="Narkisim"/>
          <w:b/>
          <w:sz w:val="32"/>
          <w:szCs w:val="32"/>
        </w:rPr>
      </w:pPr>
    </w:p>
    <w:p w14:paraId="5A9AE299">
      <w:pPr>
        <w:spacing w:line="440" w:lineRule="exact"/>
        <w:jc w:val="center"/>
        <w:rPr>
          <w:rFonts w:hint="eastAsia" w:ascii="宋体" w:hAnsi="宋体" w:cs="Narkisim"/>
          <w:b/>
          <w:sz w:val="32"/>
          <w:szCs w:val="32"/>
        </w:rPr>
      </w:pPr>
    </w:p>
    <w:p w14:paraId="1A0B65B1">
      <w:pPr>
        <w:spacing w:line="440" w:lineRule="exact"/>
        <w:jc w:val="center"/>
        <w:rPr>
          <w:rFonts w:hint="eastAsia" w:ascii="宋体" w:hAnsi="宋体" w:cs="Narkisim"/>
          <w:b/>
          <w:sz w:val="32"/>
          <w:szCs w:val="32"/>
        </w:rPr>
      </w:pPr>
    </w:p>
    <w:p w14:paraId="75C69912">
      <w:pPr>
        <w:pStyle w:val="25"/>
        <w:ind w:firstLine="240"/>
        <w:rPr>
          <w:rFonts w:hint="eastAsia" w:ascii="宋体" w:hAnsi="宋体" w:cs="Narkisim"/>
        </w:rPr>
      </w:pPr>
    </w:p>
    <w:p w14:paraId="09456E7D">
      <w:pPr>
        <w:spacing w:line="440" w:lineRule="exact"/>
        <w:rPr>
          <w:rFonts w:hint="eastAsia" w:ascii="宋体" w:hAnsi="宋体" w:cs="Narkisim"/>
          <w:b/>
          <w:sz w:val="28"/>
          <w:szCs w:val="28"/>
        </w:rPr>
      </w:pPr>
      <w:r>
        <w:rPr>
          <w:rFonts w:hint="eastAsia" w:ascii="宋体" w:hAnsi="宋体" w:cs="Narkisim"/>
          <w:b/>
          <w:sz w:val="24"/>
          <w:szCs w:val="24"/>
        </w:rPr>
        <w:br w:type="page"/>
      </w:r>
      <w:r>
        <w:rPr>
          <w:rFonts w:hint="eastAsia" w:ascii="宋体" w:hAnsi="宋体" w:cs="Narkisim"/>
          <w:b/>
          <w:sz w:val="24"/>
          <w:szCs w:val="24"/>
        </w:rPr>
        <w:t>（附件七）</w:t>
      </w:r>
    </w:p>
    <w:p w14:paraId="00C0ADB3">
      <w:pPr>
        <w:spacing w:line="440" w:lineRule="exact"/>
        <w:jc w:val="center"/>
        <w:outlineLvl w:val="9"/>
        <w:rPr>
          <w:rFonts w:hint="eastAsia" w:ascii="宋体" w:hAnsi="宋体" w:cs="Narkisim"/>
          <w:b/>
          <w:sz w:val="28"/>
          <w:szCs w:val="28"/>
        </w:rPr>
      </w:pPr>
      <w:r>
        <w:rPr>
          <w:rFonts w:hint="eastAsia" w:ascii="宋体" w:hAnsi="宋体" w:cs="Narkisim"/>
          <w:b/>
          <w:sz w:val="28"/>
          <w:szCs w:val="28"/>
        </w:rPr>
        <w:t>拟投入项目人员</w:t>
      </w:r>
    </w:p>
    <w:p w14:paraId="6BDC45AE">
      <w:pPr>
        <w:spacing w:line="440" w:lineRule="exact"/>
        <w:outlineLvl w:val="9"/>
        <w:rPr>
          <w:rFonts w:hint="eastAsia" w:ascii="宋体" w:hAnsi="宋体" w:cs="Narkisim"/>
          <w:b/>
          <w:sz w:val="24"/>
          <w:szCs w:val="24"/>
        </w:rPr>
      </w:pPr>
      <w:r>
        <w:rPr>
          <w:rFonts w:hint="eastAsia" w:ascii="宋体" w:hAnsi="宋体" w:cs="Narkisim"/>
          <w:b/>
          <w:sz w:val="28"/>
          <w:szCs w:val="28"/>
        </w:rPr>
        <w:t>1、</w:t>
      </w:r>
      <w:r>
        <w:rPr>
          <w:rFonts w:hint="eastAsia" w:ascii="宋体" w:hAnsi="宋体" w:cs="Narkisim"/>
          <w:b/>
          <w:sz w:val="24"/>
          <w:szCs w:val="24"/>
        </w:rPr>
        <w:t>项目负责人简历表</w:t>
      </w:r>
    </w:p>
    <w:tbl>
      <w:tblPr>
        <w:tblStyle w:val="27"/>
        <w:tblW w:w="0" w:type="auto"/>
        <w:jc w:val="center"/>
        <w:tblLayout w:type="fixed"/>
        <w:tblCellMar>
          <w:top w:w="0" w:type="dxa"/>
          <w:left w:w="108" w:type="dxa"/>
          <w:bottom w:w="0" w:type="dxa"/>
          <w:right w:w="108" w:type="dxa"/>
        </w:tblCellMar>
      </w:tblPr>
      <w:tblGrid>
        <w:gridCol w:w="1182"/>
        <w:gridCol w:w="2227"/>
        <w:gridCol w:w="924"/>
        <w:gridCol w:w="986"/>
        <w:gridCol w:w="1427"/>
        <w:gridCol w:w="2165"/>
      </w:tblGrid>
      <w:tr w14:paraId="6209EFBA">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74385B73">
            <w:pPr>
              <w:spacing w:line="440" w:lineRule="exact"/>
              <w:jc w:val="center"/>
              <w:rPr>
                <w:rFonts w:hint="eastAsia" w:ascii="宋体" w:hAnsi="宋体" w:cs="Narkisim"/>
                <w:sz w:val="24"/>
                <w:szCs w:val="24"/>
              </w:rPr>
            </w:pPr>
            <w:r>
              <w:rPr>
                <w:rFonts w:hint="eastAsia" w:ascii="宋体" w:hAnsi="宋体" w:cs="Narkisim"/>
                <w:sz w:val="24"/>
                <w:szCs w:val="24"/>
              </w:rPr>
              <w:t xml:space="preserve">姓  名  </w:t>
            </w:r>
          </w:p>
        </w:tc>
        <w:tc>
          <w:tcPr>
            <w:tcW w:w="2227" w:type="dxa"/>
            <w:tcBorders>
              <w:top w:val="single" w:color="auto" w:sz="6" w:space="0"/>
              <w:left w:val="single" w:color="auto" w:sz="6" w:space="0"/>
              <w:bottom w:val="single" w:color="auto" w:sz="6" w:space="0"/>
              <w:right w:val="single" w:color="auto" w:sz="6" w:space="0"/>
            </w:tcBorders>
            <w:noWrap w:val="0"/>
            <w:vAlign w:val="top"/>
          </w:tcPr>
          <w:p w14:paraId="1F5F52DF">
            <w:pPr>
              <w:spacing w:line="440" w:lineRule="exact"/>
              <w:jc w:val="center"/>
              <w:rPr>
                <w:rFonts w:hint="eastAsia" w:ascii="宋体" w:hAnsi="宋体" w:cs="Narkisim"/>
                <w:sz w:val="24"/>
                <w:szCs w:val="24"/>
              </w:rPr>
            </w:pPr>
          </w:p>
        </w:tc>
        <w:tc>
          <w:tcPr>
            <w:tcW w:w="924" w:type="dxa"/>
            <w:tcBorders>
              <w:top w:val="single" w:color="auto" w:sz="6" w:space="0"/>
              <w:left w:val="single" w:color="auto" w:sz="6" w:space="0"/>
              <w:bottom w:val="single" w:color="auto" w:sz="6" w:space="0"/>
              <w:right w:val="single" w:color="auto" w:sz="6" w:space="0"/>
            </w:tcBorders>
            <w:noWrap w:val="0"/>
            <w:vAlign w:val="top"/>
          </w:tcPr>
          <w:p w14:paraId="2AE8CB24">
            <w:pPr>
              <w:spacing w:line="440" w:lineRule="exact"/>
              <w:jc w:val="center"/>
              <w:rPr>
                <w:rFonts w:hint="eastAsia" w:ascii="宋体" w:hAnsi="宋体" w:cs="Narkisim"/>
                <w:sz w:val="24"/>
                <w:szCs w:val="24"/>
              </w:rPr>
            </w:pPr>
            <w:r>
              <w:rPr>
                <w:rFonts w:hint="eastAsia" w:ascii="宋体" w:hAnsi="宋体" w:cs="Narkisim"/>
                <w:sz w:val="24"/>
                <w:szCs w:val="24"/>
              </w:rPr>
              <w:t>年 龄</w:t>
            </w:r>
          </w:p>
        </w:tc>
        <w:tc>
          <w:tcPr>
            <w:tcW w:w="986" w:type="dxa"/>
            <w:tcBorders>
              <w:top w:val="single" w:color="auto" w:sz="6" w:space="0"/>
              <w:left w:val="single" w:color="auto" w:sz="6" w:space="0"/>
              <w:bottom w:val="single" w:color="auto" w:sz="6" w:space="0"/>
              <w:right w:val="single" w:color="auto" w:sz="6" w:space="0"/>
            </w:tcBorders>
            <w:noWrap w:val="0"/>
            <w:vAlign w:val="top"/>
          </w:tcPr>
          <w:p w14:paraId="45D1DCBF">
            <w:pPr>
              <w:spacing w:line="440" w:lineRule="exact"/>
              <w:jc w:val="center"/>
              <w:rPr>
                <w:rFonts w:hint="eastAsia" w:ascii="宋体" w:hAnsi="宋体" w:cs="Narkisim"/>
                <w:sz w:val="24"/>
                <w:szCs w:val="24"/>
              </w:rPr>
            </w:pPr>
          </w:p>
        </w:tc>
        <w:tc>
          <w:tcPr>
            <w:tcW w:w="1427" w:type="dxa"/>
            <w:tcBorders>
              <w:top w:val="single" w:color="auto" w:sz="6" w:space="0"/>
              <w:left w:val="single" w:color="auto" w:sz="6" w:space="0"/>
              <w:bottom w:val="single" w:color="auto" w:sz="6" w:space="0"/>
              <w:right w:val="single" w:color="auto" w:sz="6" w:space="0"/>
            </w:tcBorders>
            <w:noWrap w:val="0"/>
            <w:vAlign w:val="top"/>
          </w:tcPr>
          <w:p w14:paraId="56EB64C1">
            <w:pPr>
              <w:spacing w:line="440" w:lineRule="exact"/>
              <w:jc w:val="center"/>
              <w:rPr>
                <w:rFonts w:hint="eastAsia" w:ascii="宋体" w:hAnsi="宋体" w:cs="Narkisim"/>
                <w:sz w:val="24"/>
                <w:szCs w:val="24"/>
              </w:rPr>
            </w:pPr>
            <w:r>
              <w:rPr>
                <w:rFonts w:hint="eastAsia" w:ascii="宋体" w:hAnsi="宋体" w:cs="Narkisim"/>
                <w:sz w:val="24"/>
                <w:szCs w:val="24"/>
              </w:rPr>
              <w:t>身份证号码</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4EBC824B">
            <w:pPr>
              <w:spacing w:line="440" w:lineRule="exact"/>
              <w:jc w:val="center"/>
              <w:rPr>
                <w:rFonts w:hint="eastAsia" w:ascii="宋体" w:hAnsi="宋体" w:cs="Narkisim"/>
                <w:sz w:val="24"/>
                <w:szCs w:val="24"/>
              </w:rPr>
            </w:pPr>
          </w:p>
        </w:tc>
      </w:tr>
      <w:tr w14:paraId="4F22F655">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26F2BAFC">
            <w:pPr>
              <w:spacing w:line="440" w:lineRule="exact"/>
              <w:jc w:val="center"/>
              <w:rPr>
                <w:rFonts w:hint="eastAsia" w:ascii="宋体" w:hAnsi="宋体" w:cs="Narkisim"/>
                <w:sz w:val="24"/>
                <w:szCs w:val="24"/>
              </w:rPr>
            </w:pPr>
            <w:r>
              <w:rPr>
                <w:rFonts w:hint="eastAsia" w:ascii="宋体" w:hAnsi="宋体" w:cs="Narkisim"/>
                <w:sz w:val="24"/>
                <w:szCs w:val="24"/>
              </w:rPr>
              <w:t>毕业学校</w:t>
            </w:r>
          </w:p>
        </w:tc>
        <w:tc>
          <w:tcPr>
            <w:tcW w:w="4137" w:type="dxa"/>
            <w:gridSpan w:val="3"/>
            <w:tcBorders>
              <w:top w:val="single" w:color="auto" w:sz="6" w:space="0"/>
              <w:left w:val="single" w:color="auto" w:sz="6" w:space="0"/>
              <w:bottom w:val="single" w:color="auto" w:sz="6" w:space="0"/>
              <w:right w:val="single" w:color="auto" w:sz="6" w:space="0"/>
            </w:tcBorders>
            <w:noWrap w:val="0"/>
            <w:vAlign w:val="top"/>
          </w:tcPr>
          <w:p w14:paraId="3D2723C8">
            <w:pPr>
              <w:spacing w:line="440" w:lineRule="exact"/>
              <w:jc w:val="center"/>
              <w:rPr>
                <w:rFonts w:hint="eastAsia" w:ascii="宋体" w:hAnsi="宋体" w:cs="Narkisim"/>
                <w:sz w:val="24"/>
                <w:szCs w:val="24"/>
              </w:rPr>
            </w:pPr>
          </w:p>
        </w:tc>
        <w:tc>
          <w:tcPr>
            <w:tcW w:w="1427" w:type="dxa"/>
            <w:tcBorders>
              <w:top w:val="single" w:color="auto" w:sz="6" w:space="0"/>
              <w:left w:val="single" w:color="auto" w:sz="6" w:space="0"/>
              <w:bottom w:val="single" w:color="auto" w:sz="6" w:space="0"/>
              <w:right w:val="single" w:color="auto" w:sz="6" w:space="0"/>
            </w:tcBorders>
            <w:noWrap w:val="0"/>
            <w:vAlign w:val="top"/>
          </w:tcPr>
          <w:p w14:paraId="7DC6EE5B">
            <w:pPr>
              <w:spacing w:line="440" w:lineRule="exact"/>
              <w:jc w:val="center"/>
              <w:rPr>
                <w:rFonts w:hint="eastAsia" w:ascii="宋体" w:hAnsi="宋体" w:cs="Narkisim"/>
                <w:sz w:val="24"/>
                <w:szCs w:val="24"/>
              </w:rPr>
            </w:pPr>
            <w:r>
              <w:rPr>
                <w:rFonts w:hint="eastAsia" w:ascii="宋体" w:hAnsi="宋体" w:cs="Narkisim"/>
                <w:sz w:val="24"/>
                <w:szCs w:val="24"/>
              </w:rPr>
              <w:t>专     业</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31E1A14A">
            <w:pPr>
              <w:spacing w:line="440" w:lineRule="exact"/>
              <w:jc w:val="center"/>
              <w:rPr>
                <w:rFonts w:hint="eastAsia" w:ascii="宋体" w:hAnsi="宋体" w:cs="Narkisim"/>
                <w:sz w:val="24"/>
                <w:szCs w:val="24"/>
              </w:rPr>
            </w:pPr>
          </w:p>
        </w:tc>
      </w:tr>
      <w:tr w14:paraId="61ED333E">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66222245">
            <w:pPr>
              <w:spacing w:line="440" w:lineRule="exact"/>
              <w:jc w:val="center"/>
              <w:rPr>
                <w:rFonts w:hint="eastAsia" w:ascii="宋体" w:hAnsi="宋体" w:cs="Narkisim"/>
                <w:sz w:val="24"/>
                <w:szCs w:val="24"/>
              </w:rPr>
            </w:pPr>
            <w:r>
              <w:rPr>
                <w:rFonts w:hint="eastAsia" w:ascii="宋体" w:hAnsi="宋体" w:cs="Narkisim"/>
                <w:sz w:val="24"/>
                <w:szCs w:val="24"/>
              </w:rPr>
              <w:t>学  位</w:t>
            </w:r>
          </w:p>
        </w:tc>
        <w:tc>
          <w:tcPr>
            <w:tcW w:w="2227" w:type="dxa"/>
            <w:tcBorders>
              <w:top w:val="single" w:color="auto" w:sz="6" w:space="0"/>
              <w:left w:val="single" w:color="auto" w:sz="6" w:space="0"/>
              <w:bottom w:val="single" w:color="auto" w:sz="6" w:space="0"/>
              <w:right w:val="single" w:color="auto" w:sz="6" w:space="0"/>
            </w:tcBorders>
            <w:noWrap w:val="0"/>
            <w:vAlign w:val="top"/>
          </w:tcPr>
          <w:p w14:paraId="22D32902">
            <w:pPr>
              <w:spacing w:line="440" w:lineRule="exact"/>
              <w:jc w:val="center"/>
              <w:rPr>
                <w:rFonts w:hint="eastAsia" w:ascii="宋体" w:hAnsi="宋体" w:cs="Narkisim"/>
                <w:sz w:val="24"/>
                <w:szCs w:val="24"/>
              </w:rPr>
            </w:pPr>
          </w:p>
        </w:tc>
        <w:tc>
          <w:tcPr>
            <w:tcW w:w="924" w:type="dxa"/>
            <w:tcBorders>
              <w:top w:val="single" w:color="auto" w:sz="6" w:space="0"/>
              <w:left w:val="single" w:color="auto" w:sz="6" w:space="0"/>
              <w:bottom w:val="single" w:color="auto" w:sz="6" w:space="0"/>
              <w:right w:val="single" w:color="auto" w:sz="6" w:space="0"/>
            </w:tcBorders>
            <w:noWrap w:val="0"/>
            <w:vAlign w:val="top"/>
          </w:tcPr>
          <w:p w14:paraId="7E73CADB">
            <w:pPr>
              <w:spacing w:line="440" w:lineRule="exact"/>
              <w:jc w:val="center"/>
              <w:rPr>
                <w:rFonts w:hint="eastAsia" w:ascii="宋体" w:hAnsi="宋体" w:cs="Narkisim"/>
                <w:sz w:val="24"/>
                <w:szCs w:val="24"/>
              </w:rPr>
            </w:pPr>
            <w:r>
              <w:rPr>
                <w:rFonts w:hint="eastAsia" w:ascii="宋体" w:hAnsi="宋体" w:cs="Narkisim"/>
                <w:sz w:val="24"/>
                <w:szCs w:val="24"/>
              </w:rPr>
              <w:t>职 称</w:t>
            </w:r>
          </w:p>
        </w:tc>
        <w:tc>
          <w:tcPr>
            <w:tcW w:w="986" w:type="dxa"/>
            <w:tcBorders>
              <w:top w:val="single" w:color="auto" w:sz="6" w:space="0"/>
              <w:left w:val="single" w:color="auto" w:sz="6" w:space="0"/>
              <w:bottom w:val="single" w:color="auto" w:sz="6" w:space="0"/>
              <w:right w:val="single" w:color="auto" w:sz="6" w:space="0"/>
            </w:tcBorders>
            <w:noWrap w:val="0"/>
            <w:vAlign w:val="top"/>
          </w:tcPr>
          <w:p w14:paraId="2C598F71">
            <w:pPr>
              <w:spacing w:line="440" w:lineRule="exact"/>
              <w:jc w:val="center"/>
              <w:rPr>
                <w:rFonts w:hint="eastAsia" w:ascii="宋体" w:hAnsi="宋体" w:cs="Narkisim"/>
                <w:sz w:val="24"/>
                <w:szCs w:val="24"/>
              </w:rPr>
            </w:pPr>
          </w:p>
        </w:tc>
        <w:tc>
          <w:tcPr>
            <w:tcW w:w="1427" w:type="dxa"/>
            <w:tcBorders>
              <w:top w:val="single" w:color="auto" w:sz="6" w:space="0"/>
              <w:left w:val="single" w:color="auto" w:sz="6" w:space="0"/>
              <w:bottom w:val="single" w:color="auto" w:sz="6" w:space="0"/>
              <w:right w:val="single" w:color="auto" w:sz="6" w:space="0"/>
            </w:tcBorders>
            <w:noWrap w:val="0"/>
            <w:vAlign w:val="top"/>
          </w:tcPr>
          <w:p w14:paraId="38C46D4D">
            <w:pPr>
              <w:spacing w:line="440" w:lineRule="exact"/>
              <w:jc w:val="center"/>
              <w:rPr>
                <w:rFonts w:hint="eastAsia" w:ascii="宋体" w:hAnsi="宋体" w:cs="Narkisim"/>
                <w:sz w:val="24"/>
                <w:szCs w:val="24"/>
              </w:rPr>
            </w:pPr>
            <w:r>
              <w:rPr>
                <w:rFonts w:hint="eastAsia" w:ascii="宋体" w:hAnsi="宋体" w:cs="Narkisim"/>
                <w:sz w:val="24"/>
                <w:szCs w:val="24"/>
              </w:rPr>
              <w:t>职     务</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38ACBB0B">
            <w:pPr>
              <w:spacing w:line="440" w:lineRule="exact"/>
              <w:jc w:val="center"/>
              <w:rPr>
                <w:rFonts w:hint="eastAsia" w:ascii="宋体" w:hAnsi="宋体" w:cs="Narkisim"/>
                <w:sz w:val="24"/>
                <w:szCs w:val="24"/>
              </w:rPr>
            </w:pPr>
          </w:p>
        </w:tc>
      </w:tr>
      <w:tr w14:paraId="75F1F688">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396CEDA7">
            <w:pPr>
              <w:spacing w:line="440" w:lineRule="exact"/>
              <w:jc w:val="center"/>
              <w:rPr>
                <w:rFonts w:hint="eastAsia" w:ascii="宋体" w:hAnsi="宋体" w:cs="Narkisim"/>
                <w:sz w:val="24"/>
                <w:szCs w:val="24"/>
              </w:rPr>
            </w:pPr>
            <w:r>
              <w:rPr>
                <w:rFonts w:hint="eastAsia" w:ascii="宋体" w:hAnsi="宋体" w:cs="Narkisim"/>
                <w:sz w:val="24"/>
                <w:szCs w:val="24"/>
              </w:rPr>
              <w:t>现所在机构或部门</w:t>
            </w:r>
          </w:p>
        </w:tc>
        <w:tc>
          <w:tcPr>
            <w:tcW w:w="4137" w:type="dxa"/>
            <w:gridSpan w:val="3"/>
            <w:tcBorders>
              <w:top w:val="single" w:color="auto" w:sz="6" w:space="0"/>
              <w:left w:val="single" w:color="auto" w:sz="6" w:space="0"/>
              <w:bottom w:val="single" w:color="auto" w:sz="6" w:space="0"/>
              <w:right w:val="single" w:color="auto" w:sz="6" w:space="0"/>
            </w:tcBorders>
            <w:noWrap w:val="0"/>
            <w:vAlign w:val="top"/>
          </w:tcPr>
          <w:p w14:paraId="55450276">
            <w:pPr>
              <w:spacing w:line="440" w:lineRule="exact"/>
              <w:jc w:val="center"/>
              <w:rPr>
                <w:rFonts w:hint="eastAsia" w:ascii="宋体" w:hAnsi="宋体" w:cs="Narkisim"/>
                <w:sz w:val="24"/>
                <w:szCs w:val="24"/>
              </w:rPr>
            </w:pPr>
          </w:p>
        </w:tc>
        <w:tc>
          <w:tcPr>
            <w:tcW w:w="1427" w:type="dxa"/>
            <w:tcBorders>
              <w:top w:val="single" w:color="auto" w:sz="6" w:space="0"/>
              <w:left w:val="single" w:color="auto" w:sz="6" w:space="0"/>
              <w:bottom w:val="single" w:color="auto" w:sz="6" w:space="0"/>
              <w:right w:val="single" w:color="auto" w:sz="6" w:space="0"/>
            </w:tcBorders>
            <w:noWrap w:val="0"/>
            <w:vAlign w:val="center"/>
          </w:tcPr>
          <w:p w14:paraId="26305E9B">
            <w:pPr>
              <w:spacing w:line="440" w:lineRule="exact"/>
              <w:jc w:val="center"/>
              <w:rPr>
                <w:rFonts w:hint="eastAsia" w:ascii="宋体" w:hAnsi="宋体" w:cs="Narkisim"/>
                <w:sz w:val="24"/>
                <w:szCs w:val="24"/>
              </w:rPr>
            </w:pPr>
            <w:r>
              <w:rPr>
                <w:rFonts w:hint="eastAsia" w:ascii="宋体" w:hAnsi="宋体" w:cs="Narkisim"/>
                <w:sz w:val="24"/>
                <w:szCs w:val="24"/>
              </w:rPr>
              <w:t>服务时间</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2879E3DE">
            <w:pPr>
              <w:spacing w:line="440" w:lineRule="exact"/>
              <w:jc w:val="center"/>
              <w:rPr>
                <w:rFonts w:hint="eastAsia" w:ascii="宋体" w:hAnsi="宋体" w:cs="Narkisim"/>
                <w:sz w:val="24"/>
                <w:szCs w:val="24"/>
              </w:rPr>
            </w:pPr>
          </w:p>
        </w:tc>
      </w:tr>
      <w:tr w14:paraId="632C5CA1">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center"/>
          </w:tcPr>
          <w:p w14:paraId="60CCC01A">
            <w:pPr>
              <w:spacing w:line="440" w:lineRule="exact"/>
              <w:jc w:val="center"/>
              <w:rPr>
                <w:rFonts w:hint="eastAsia" w:ascii="宋体" w:hAnsi="宋体" w:cs="Narkisim"/>
                <w:sz w:val="24"/>
                <w:szCs w:val="24"/>
              </w:rPr>
            </w:pPr>
          </w:p>
          <w:p w14:paraId="4F20585D">
            <w:pPr>
              <w:spacing w:line="440" w:lineRule="exact"/>
              <w:jc w:val="center"/>
              <w:rPr>
                <w:rFonts w:hint="eastAsia" w:ascii="宋体" w:hAnsi="宋体" w:cs="Narkisim"/>
                <w:sz w:val="24"/>
                <w:szCs w:val="24"/>
              </w:rPr>
            </w:pPr>
            <w:r>
              <w:rPr>
                <w:rFonts w:hint="eastAsia" w:ascii="宋体" w:hAnsi="宋体" w:cs="Narkisim"/>
                <w:sz w:val="24"/>
                <w:szCs w:val="24"/>
              </w:rPr>
              <w:t>主要经历</w:t>
            </w:r>
          </w:p>
          <w:p w14:paraId="30B3BD0D">
            <w:pPr>
              <w:spacing w:line="440" w:lineRule="exact"/>
              <w:jc w:val="center"/>
              <w:rPr>
                <w:rFonts w:hint="eastAsia" w:ascii="宋体" w:hAnsi="宋体" w:cs="Narkisim"/>
                <w:sz w:val="24"/>
                <w:szCs w:val="24"/>
              </w:rPr>
            </w:pPr>
          </w:p>
        </w:tc>
        <w:tc>
          <w:tcPr>
            <w:tcW w:w="7729" w:type="dxa"/>
            <w:gridSpan w:val="5"/>
            <w:tcBorders>
              <w:top w:val="single" w:color="auto" w:sz="6" w:space="0"/>
              <w:left w:val="single" w:color="auto" w:sz="6" w:space="0"/>
              <w:bottom w:val="single" w:color="auto" w:sz="6" w:space="0"/>
              <w:right w:val="single" w:color="auto" w:sz="6" w:space="0"/>
            </w:tcBorders>
            <w:noWrap w:val="0"/>
            <w:vAlign w:val="top"/>
          </w:tcPr>
          <w:p w14:paraId="6AD1B88A">
            <w:pPr>
              <w:spacing w:line="440" w:lineRule="exact"/>
              <w:jc w:val="center"/>
              <w:rPr>
                <w:rFonts w:hint="eastAsia" w:ascii="宋体" w:hAnsi="宋体" w:cs="Narkisim"/>
                <w:sz w:val="24"/>
                <w:szCs w:val="24"/>
              </w:rPr>
            </w:pPr>
          </w:p>
          <w:p w14:paraId="7AA0AD1A">
            <w:pPr>
              <w:spacing w:line="440" w:lineRule="exact"/>
              <w:jc w:val="center"/>
              <w:rPr>
                <w:rFonts w:hint="eastAsia" w:ascii="宋体" w:hAnsi="宋体" w:cs="Narkisim"/>
                <w:sz w:val="24"/>
                <w:szCs w:val="24"/>
              </w:rPr>
            </w:pPr>
          </w:p>
        </w:tc>
      </w:tr>
      <w:tr w14:paraId="5184B797">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50391410">
            <w:pPr>
              <w:spacing w:line="440" w:lineRule="exact"/>
              <w:jc w:val="center"/>
              <w:rPr>
                <w:rFonts w:hint="eastAsia" w:ascii="宋体" w:hAnsi="宋体" w:cs="Narkisim"/>
                <w:sz w:val="24"/>
                <w:szCs w:val="24"/>
              </w:rPr>
            </w:pPr>
            <w:r>
              <w:rPr>
                <w:rFonts w:hint="eastAsia" w:ascii="宋体" w:hAnsi="宋体" w:cs="Narkisim"/>
                <w:sz w:val="24"/>
                <w:szCs w:val="24"/>
              </w:rPr>
              <w:t>日期</w:t>
            </w: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14:paraId="0AA5BE20">
            <w:pPr>
              <w:spacing w:line="440" w:lineRule="exact"/>
              <w:jc w:val="center"/>
              <w:rPr>
                <w:rFonts w:hint="eastAsia" w:ascii="宋体" w:hAnsi="宋体" w:cs="Narkisim"/>
                <w:sz w:val="24"/>
                <w:szCs w:val="24"/>
              </w:rPr>
            </w:pPr>
            <w:r>
              <w:rPr>
                <w:rFonts w:hint="eastAsia" w:ascii="宋体" w:hAnsi="宋体" w:cs="Narkisim"/>
                <w:sz w:val="24"/>
                <w:szCs w:val="24"/>
              </w:rPr>
              <w:t>参加过的项目名称</w:t>
            </w:r>
          </w:p>
        </w:tc>
        <w:tc>
          <w:tcPr>
            <w:tcW w:w="2413" w:type="dxa"/>
            <w:gridSpan w:val="2"/>
            <w:tcBorders>
              <w:top w:val="single" w:color="auto" w:sz="6" w:space="0"/>
              <w:left w:val="single" w:color="auto" w:sz="6" w:space="0"/>
              <w:bottom w:val="single" w:color="auto" w:sz="6" w:space="0"/>
              <w:right w:val="single" w:color="auto" w:sz="6" w:space="0"/>
            </w:tcBorders>
            <w:noWrap w:val="0"/>
            <w:vAlign w:val="top"/>
          </w:tcPr>
          <w:p w14:paraId="173F691C">
            <w:pPr>
              <w:spacing w:line="440" w:lineRule="exact"/>
              <w:jc w:val="center"/>
              <w:rPr>
                <w:rFonts w:hint="eastAsia" w:ascii="宋体" w:hAnsi="宋体" w:cs="Narkisim"/>
                <w:sz w:val="24"/>
                <w:szCs w:val="24"/>
              </w:rPr>
            </w:pPr>
            <w:r>
              <w:rPr>
                <w:rFonts w:hint="eastAsia" w:ascii="宋体" w:hAnsi="宋体" w:cs="Narkisim"/>
                <w:sz w:val="24"/>
                <w:szCs w:val="24"/>
              </w:rPr>
              <w:t>担任何职务</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68FF6F00">
            <w:pPr>
              <w:spacing w:line="440" w:lineRule="exact"/>
              <w:jc w:val="center"/>
              <w:rPr>
                <w:rFonts w:hint="eastAsia" w:ascii="宋体" w:hAnsi="宋体" w:cs="Narkisim"/>
                <w:sz w:val="24"/>
                <w:szCs w:val="24"/>
              </w:rPr>
            </w:pPr>
            <w:r>
              <w:rPr>
                <w:rFonts w:hint="eastAsia" w:ascii="宋体" w:hAnsi="宋体" w:cs="Narkisim"/>
                <w:sz w:val="24"/>
                <w:szCs w:val="24"/>
              </w:rPr>
              <w:t>备注</w:t>
            </w:r>
          </w:p>
        </w:tc>
      </w:tr>
      <w:tr w14:paraId="7C1A0591">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0456D691">
            <w:pPr>
              <w:spacing w:line="440" w:lineRule="exact"/>
              <w:rPr>
                <w:rFonts w:hint="eastAsia" w:ascii="宋体" w:hAnsi="宋体" w:cs="Narkisim"/>
                <w:sz w:val="24"/>
                <w:szCs w:val="24"/>
              </w:rPr>
            </w:pP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14:paraId="12649CA2">
            <w:pPr>
              <w:spacing w:line="440" w:lineRule="exact"/>
              <w:rPr>
                <w:rFonts w:hint="eastAsia" w:ascii="宋体" w:hAnsi="宋体" w:cs="Narkisim"/>
                <w:sz w:val="24"/>
                <w:szCs w:val="24"/>
              </w:rPr>
            </w:pPr>
          </w:p>
        </w:tc>
        <w:tc>
          <w:tcPr>
            <w:tcW w:w="2413" w:type="dxa"/>
            <w:gridSpan w:val="2"/>
            <w:tcBorders>
              <w:top w:val="single" w:color="auto" w:sz="6" w:space="0"/>
              <w:left w:val="single" w:color="auto" w:sz="6" w:space="0"/>
              <w:bottom w:val="single" w:color="auto" w:sz="6" w:space="0"/>
              <w:right w:val="single" w:color="auto" w:sz="6" w:space="0"/>
            </w:tcBorders>
            <w:noWrap w:val="0"/>
            <w:vAlign w:val="top"/>
          </w:tcPr>
          <w:p w14:paraId="1955FD78">
            <w:pPr>
              <w:spacing w:line="440" w:lineRule="exact"/>
              <w:rPr>
                <w:rFonts w:hint="eastAsia" w:ascii="宋体" w:hAnsi="宋体" w:cs="Narkisim"/>
                <w:sz w:val="24"/>
                <w:szCs w:val="24"/>
              </w:rPr>
            </w:pPr>
          </w:p>
        </w:tc>
        <w:tc>
          <w:tcPr>
            <w:tcW w:w="2165" w:type="dxa"/>
            <w:tcBorders>
              <w:top w:val="single" w:color="auto" w:sz="6" w:space="0"/>
              <w:left w:val="single" w:color="auto" w:sz="6" w:space="0"/>
              <w:bottom w:val="single" w:color="auto" w:sz="6" w:space="0"/>
              <w:right w:val="single" w:color="auto" w:sz="6" w:space="0"/>
            </w:tcBorders>
            <w:noWrap w:val="0"/>
            <w:vAlign w:val="top"/>
          </w:tcPr>
          <w:p w14:paraId="150EAB2B">
            <w:pPr>
              <w:spacing w:line="440" w:lineRule="exact"/>
              <w:rPr>
                <w:rFonts w:hint="eastAsia" w:ascii="宋体" w:hAnsi="宋体" w:cs="Narkisim"/>
                <w:sz w:val="24"/>
                <w:szCs w:val="24"/>
              </w:rPr>
            </w:pPr>
          </w:p>
        </w:tc>
      </w:tr>
      <w:tr w14:paraId="7A32251F">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29C5B24D">
            <w:pPr>
              <w:spacing w:line="440" w:lineRule="exact"/>
              <w:rPr>
                <w:rFonts w:hint="eastAsia" w:ascii="宋体" w:hAnsi="宋体" w:cs="Narkisim"/>
                <w:sz w:val="24"/>
                <w:szCs w:val="24"/>
              </w:rPr>
            </w:pP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14:paraId="7613A0CF">
            <w:pPr>
              <w:spacing w:line="440" w:lineRule="exact"/>
              <w:rPr>
                <w:rFonts w:hint="eastAsia" w:ascii="宋体" w:hAnsi="宋体" w:cs="Narkisim"/>
                <w:sz w:val="24"/>
                <w:szCs w:val="24"/>
              </w:rPr>
            </w:pPr>
          </w:p>
        </w:tc>
        <w:tc>
          <w:tcPr>
            <w:tcW w:w="2413" w:type="dxa"/>
            <w:gridSpan w:val="2"/>
            <w:tcBorders>
              <w:top w:val="single" w:color="auto" w:sz="6" w:space="0"/>
              <w:left w:val="single" w:color="auto" w:sz="6" w:space="0"/>
              <w:bottom w:val="single" w:color="auto" w:sz="6" w:space="0"/>
              <w:right w:val="single" w:color="auto" w:sz="6" w:space="0"/>
            </w:tcBorders>
            <w:noWrap w:val="0"/>
            <w:vAlign w:val="top"/>
          </w:tcPr>
          <w:p w14:paraId="5120FB22">
            <w:pPr>
              <w:spacing w:line="440" w:lineRule="exact"/>
              <w:rPr>
                <w:rFonts w:hint="eastAsia" w:ascii="宋体" w:hAnsi="宋体" w:cs="Narkisim"/>
                <w:sz w:val="24"/>
                <w:szCs w:val="24"/>
              </w:rPr>
            </w:pPr>
          </w:p>
        </w:tc>
        <w:tc>
          <w:tcPr>
            <w:tcW w:w="2165" w:type="dxa"/>
            <w:tcBorders>
              <w:top w:val="single" w:color="auto" w:sz="6" w:space="0"/>
              <w:left w:val="single" w:color="auto" w:sz="6" w:space="0"/>
              <w:bottom w:val="single" w:color="auto" w:sz="6" w:space="0"/>
              <w:right w:val="single" w:color="auto" w:sz="6" w:space="0"/>
            </w:tcBorders>
            <w:noWrap w:val="0"/>
            <w:vAlign w:val="top"/>
          </w:tcPr>
          <w:p w14:paraId="47371441">
            <w:pPr>
              <w:spacing w:line="440" w:lineRule="exact"/>
              <w:rPr>
                <w:rFonts w:hint="eastAsia" w:ascii="宋体" w:hAnsi="宋体" w:cs="Narkisim"/>
                <w:sz w:val="24"/>
                <w:szCs w:val="24"/>
              </w:rPr>
            </w:pPr>
          </w:p>
        </w:tc>
      </w:tr>
      <w:tr w14:paraId="3845DA80">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40857EBA">
            <w:pPr>
              <w:spacing w:line="440" w:lineRule="exact"/>
              <w:rPr>
                <w:rFonts w:hint="eastAsia" w:ascii="宋体" w:hAnsi="宋体" w:cs="Narkisim"/>
                <w:sz w:val="24"/>
                <w:szCs w:val="24"/>
              </w:rPr>
            </w:pP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14:paraId="4747306D">
            <w:pPr>
              <w:spacing w:line="440" w:lineRule="exact"/>
              <w:rPr>
                <w:rFonts w:hint="eastAsia" w:ascii="宋体" w:hAnsi="宋体" w:cs="Narkisim"/>
                <w:sz w:val="24"/>
                <w:szCs w:val="24"/>
              </w:rPr>
            </w:pPr>
          </w:p>
        </w:tc>
        <w:tc>
          <w:tcPr>
            <w:tcW w:w="2413" w:type="dxa"/>
            <w:gridSpan w:val="2"/>
            <w:tcBorders>
              <w:top w:val="single" w:color="auto" w:sz="6" w:space="0"/>
              <w:left w:val="single" w:color="auto" w:sz="6" w:space="0"/>
              <w:bottom w:val="single" w:color="auto" w:sz="6" w:space="0"/>
              <w:right w:val="single" w:color="auto" w:sz="6" w:space="0"/>
            </w:tcBorders>
            <w:noWrap w:val="0"/>
            <w:vAlign w:val="top"/>
          </w:tcPr>
          <w:p w14:paraId="487AAAAB">
            <w:pPr>
              <w:spacing w:line="440" w:lineRule="exact"/>
              <w:rPr>
                <w:rFonts w:hint="eastAsia" w:ascii="宋体" w:hAnsi="宋体" w:cs="Narkisim"/>
                <w:sz w:val="24"/>
                <w:szCs w:val="24"/>
              </w:rPr>
            </w:pPr>
          </w:p>
        </w:tc>
        <w:tc>
          <w:tcPr>
            <w:tcW w:w="2165" w:type="dxa"/>
            <w:tcBorders>
              <w:top w:val="single" w:color="auto" w:sz="6" w:space="0"/>
              <w:left w:val="single" w:color="auto" w:sz="6" w:space="0"/>
              <w:bottom w:val="single" w:color="auto" w:sz="6" w:space="0"/>
              <w:right w:val="single" w:color="auto" w:sz="6" w:space="0"/>
            </w:tcBorders>
            <w:noWrap w:val="0"/>
            <w:vAlign w:val="top"/>
          </w:tcPr>
          <w:p w14:paraId="7690BDFF">
            <w:pPr>
              <w:spacing w:line="440" w:lineRule="exact"/>
              <w:rPr>
                <w:rFonts w:hint="eastAsia" w:ascii="宋体" w:hAnsi="宋体" w:cs="Narkisim"/>
                <w:sz w:val="24"/>
                <w:szCs w:val="24"/>
              </w:rPr>
            </w:pPr>
          </w:p>
        </w:tc>
      </w:tr>
    </w:tbl>
    <w:p w14:paraId="747753F5">
      <w:pPr>
        <w:autoSpaceDE w:val="0"/>
        <w:autoSpaceDN w:val="0"/>
        <w:adjustRightInd w:val="0"/>
        <w:spacing w:line="440" w:lineRule="exact"/>
        <w:rPr>
          <w:rFonts w:hint="eastAsia" w:ascii="宋体" w:hAnsi="宋体" w:cs="Narkisim"/>
          <w:b/>
          <w:bCs/>
          <w:sz w:val="24"/>
          <w:szCs w:val="24"/>
        </w:rPr>
      </w:pPr>
    </w:p>
    <w:p w14:paraId="05B756E7">
      <w:pPr>
        <w:autoSpaceDE w:val="0"/>
        <w:autoSpaceDN w:val="0"/>
        <w:adjustRightInd w:val="0"/>
        <w:spacing w:line="440" w:lineRule="exact"/>
        <w:outlineLvl w:val="9"/>
        <w:rPr>
          <w:rFonts w:hint="eastAsia" w:ascii="宋体" w:hAnsi="宋体" w:cs="Narkisim"/>
          <w:b/>
          <w:bCs/>
          <w:sz w:val="24"/>
          <w:szCs w:val="24"/>
        </w:rPr>
      </w:pPr>
      <w:r>
        <w:rPr>
          <w:rFonts w:hint="eastAsia" w:ascii="宋体" w:hAnsi="宋体" w:cs="Narkisim"/>
          <w:b/>
          <w:bCs/>
          <w:sz w:val="24"/>
          <w:szCs w:val="24"/>
        </w:rPr>
        <w:t>2、拟投入本项目的主要成员表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08"/>
        <w:gridCol w:w="1066"/>
        <w:gridCol w:w="1752"/>
        <w:gridCol w:w="1629"/>
        <w:gridCol w:w="2098"/>
      </w:tblGrid>
      <w:tr w14:paraId="651E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14:paraId="5D3DEAB6">
            <w:pPr>
              <w:spacing w:line="440" w:lineRule="exact"/>
              <w:jc w:val="center"/>
              <w:rPr>
                <w:rFonts w:hint="eastAsia" w:ascii="宋体" w:hAnsi="宋体" w:cs="Narkisim"/>
                <w:sz w:val="24"/>
              </w:rPr>
            </w:pPr>
            <w:r>
              <w:rPr>
                <w:rFonts w:hint="eastAsia" w:ascii="宋体" w:hAnsi="宋体" w:cs="Narkisim"/>
                <w:sz w:val="24"/>
              </w:rPr>
              <w:t>序号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098BE19">
            <w:pPr>
              <w:spacing w:line="440" w:lineRule="exact"/>
              <w:jc w:val="center"/>
              <w:rPr>
                <w:rFonts w:hint="eastAsia" w:ascii="宋体" w:hAnsi="宋体" w:cs="Narkisim"/>
                <w:sz w:val="24"/>
              </w:rPr>
            </w:pPr>
            <w:r>
              <w:rPr>
                <w:rFonts w:hint="eastAsia" w:ascii="宋体" w:hAnsi="宋体" w:cs="Narkisim"/>
                <w:sz w:val="24"/>
              </w:rPr>
              <w:t>姓名</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62839F5A">
            <w:pPr>
              <w:spacing w:line="440" w:lineRule="exact"/>
              <w:jc w:val="center"/>
              <w:rPr>
                <w:rFonts w:hint="eastAsia" w:ascii="宋体" w:hAnsi="宋体" w:cs="Narkisim"/>
                <w:sz w:val="24"/>
              </w:rPr>
            </w:pPr>
            <w:r>
              <w:rPr>
                <w:rFonts w:hint="eastAsia" w:ascii="宋体" w:hAnsi="宋体" w:cs="Narkisim"/>
                <w:sz w:val="24"/>
              </w:rPr>
              <w:t>性别</w:t>
            </w:r>
          </w:p>
        </w:tc>
        <w:tc>
          <w:tcPr>
            <w:tcW w:w="1752" w:type="dxa"/>
            <w:tcBorders>
              <w:top w:val="single" w:color="auto" w:sz="4" w:space="0"/>
              <w:left w:val="single" w:color="auto" w:sz="4" w:space="0"/>
              <w:bottom w:val="single" w:color="auto" w:sz="4" w:space="0"/>
              <w:right w:val="single" w:color="auto" w:sz="4" w:space="0"/>
            </w:tcBorders>
            <w:noWrap w:val="0"/>
            <w:vAlign w:val="center"/>
          </w:tcPr>
          <w:p w14:paraId="5809C400">
            <w:pPr>
              <w:spacing w:line="440" w:lineRule="exact"/>
              <w:jc w:val="center"/>
              <w:rPr>
                <w:rFonts w:hint="eastAsia" w:ascii="宋体" w:hAnsi="宋体" w:cs="Narkisim"/>
                <w:sz w:val="24"/>
              </w:rPr>
            </w:pPr>
            <w:r>
              <w:rPr>
                <w:rFonts w:hint="eastAsia" w:ascii="宋体" w:hAnsi="宋体" w:cs="Narkisim"/>
                <w:sz w:val="24"/>
              </w:rPr>
              <w:t>职称</w:t>
            </w:r>
          </w:p>
        </w:tc>
        <w:tc>
          <w:tcPr>
            <w:tcW w:w="1629" w:type="dxa"/>
            <w:tcBorders>
              <w:top w:val="single" w:color="auto" w:sz="4" w:space="0"/>
              <w:left w:val="single" w:color="auto" w:sz="4" w:space="0"/>
              <w:bottom w:val="single" w:color="auto" w:sz="4" w:space="0"/>
              <w:right w:val="single" w:color="auto" w:sz="4" w:space="0"/>
            </w:tcBorders>
            <w:noWrap w:val="0"/>
            <w:vAlign w:val="center"/>
          </w:tcPr>
          <w:p w14:paraId="06A91A70">
            <w:pPr>
              <w:spacing w:line="440" w:lineRule="exact"/>
              <w:jc w:val="center"/>
              <w:rPr>
                <w:rFonts w:hint="eastAsia" w:ascii="宋体" w:hAnsi="宋体" w:cs="Narkisim"/>
                <w:sz w:val="24"/>
              </w:rPr>
            </w:pPr>
            <w:r>
              <w:rPr>
                <w:rFonts w:hint="eastAsia" w:ascii="宋体" w:hAnsi="宋体" w:cs="Narkisim"/>
                <w:sz w:val="24"/>
              </w:rPr>
              <w:t>岗位</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5684D3B3">
            <w:pPr>
              <w:spacing w:line="440" w:lineRule="exact"/>
              <w:jc w:val="center"/>
              <w:rPr>
                <w:rFonts w:hint="eastAsia" w:ascii="宋体" w:hAnsi="宋体" w:cs="Narkisim"/>
                <w:sz w:val="24"/>
              </w:rPr>
            </w:pPr>
            <w:r>
              <w:rPr>
                <w:rFonts w:hint="eastAsia" w:ascii="宋体" w:hAnsi="宋体" w:cs="Narkisim"/>
                <w:sz w:val="24"/>
              </w:rPr>
              <w:t>从事该岗位时间</w:t>
            </w:r>
          </w:p>
        </w:tc>
      </w:tr>
      <w:tr w14:paraId="0C0C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20940E49">
            <w:pPr>
              <w:spacing w:line="440" w:lineRule="exact"/>
              <w:jc w:val="center"/>
              <w:rPr>
                <w:rFonts w:hint="eastAsia" w:ascii="宋体" w:hAnsi="宋体" w:cs="Narkisim"/>
                <w:sz w:val="24"/>
              </w:rPr>
            </w:pPr>
            <w:r>
              <w:rPr>
                <w:rFonts w:hint="eastAsia" w:ascii="宋体" w:hAnsi="宋体" w:cs="Narkisim"/>
                <w:sz w:val="24"/>
              </w:rPr>
              <w:t>1</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1727FFBF">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2CA47131">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190CC997">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3F47735E">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0CE23B69">
            <w:pPr>
              <w:spacing w:line="440" w:lineRule="exact"/>
              <w:jc w:val="center"/>
              <w:rPr>
                <w:rFonts w:hint="eastAsia" w:ascii="宋体" w:hAnsi="宋体" w:cs="Narkisim"/>
                <w:sz w:val="24"/>
              </w:rPr>
            </w:pPr>
          </w:p>
        </w:tc>
      </w:tr>
      <w:tr w14:paraId="2DC4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16AD1D66">
            <w:pPr>
              <w:spacing w:line="440" w:lineRule="exact"/>
              <w:jc w:val="center"/>
              <w:rPr>
                <w:rFonts w:hint="eastAsia" w:ascii="宋体" w:hAnsi="宋体" w:cs="Narkisim"/>
                <w:sz w:val="24"/>
              </w:rPr>
            </w:pPr>
            <w:r>
              <w:rPr>
                <w:rFonts w:hint="eastAsia" w:ascii="宋体" w:hAnsi="宋体" w:cs="Narkisim"/>
                <w:sz w:val="24"/>
              </w:rPr>
              <w:t>2</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600721F7">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3D91A738">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35AEF749">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048918C8">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0DC462C8">
            <w:pPr>
              <w:spacing w:line="440" w:lineRule="exact"/>
              <w:jc w:val="center"/>
              <w:rPr>
                <w:rFonts w:hint="eastAsia" w:ascii="宋体" w:hAnsi="宋体" w:cs="Narkisim"/>
                <w:sz w:val="24"/>
              </w:rPr>
            </w:pPr>
          </w:p>
        </w:tc>
      </w:tr>
      <w:tr w14:paraId="2020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74A0D685">
            <w:pPr>
              <w:spacing w:line="440" w:lineRule="exact"/>
              <w:jc w:val="center"/>
              <w:rPr>
                <w:rFonts w:hint="eastAsia" w:ascii="宋体" w:hAnsi="宋体" w:cs="Narkisim"/>
                <w:sz w:val="24"/>
              </w:rPr>
            </w:pPr>
            <w:r>
              <w:rPr>
                <w:rFonts w:hint="eastAsia" w:ascii="宋体" w:hAnsi="宋体" w:cs="Narkisim"/>
                <w:sz w:val="24"/>
              </w:rPr>
              <w:t>3</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572E91AF">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1B21940E">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1E8B1CCF">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204031B9">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133B28C4">
            <w:pPr>
              <w:spacing w:line="440" w:lineRule="exact"/>
              <w:jc w:val="center"/>
              <w:rPr>
                <w:rFonts w:hint="eastAsia" w:ascii="宋体" w:hAnsi="宋体" w:cs="Narkisim"/>
                <w:sz w:val="24"/>
              </w:rPr>
            </w:pPr>
          </w:p>
        </w:tc>
      </w:tr>
      <w:tr w14:paraId="09DC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04ED2718">
            <w:pPr>
              <w:spacing w:line="440" w:lineRule="exact"/>
              <w:jc w:val="center"/>
              <w:rPr>
                <w:rFonts w:hint="eastAsia" w:ascii="宋体" w:hAnsi="宋体" w:cs="Narkisim"/>
                <w:sz w:val="24"/>
              </w:rPr>
            </w:pPr>
            <w:r>
              <w:rPr>
                <w:rFonts w:hint="eastAsia" w:ascii="宋体" w:hAnsi="宋体" w:cs="Narkisim"/>
                <w:sz w:val="24"/>
              </w:rPr>
              <w:t>4</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33EA452A">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4EAF7F3D">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7860E6CE">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5DC347C9">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02FF7F60">
            <w:pPr>
              <w:spacing w:line="440" w:lineRule="exact"/>
              <w:jc w:val="center"/>
              <w:rPr>
                <w:rFonts w:hint="eastAsia" w:ascii="宋体" w:hAnsi="宋体" w:cs="Narkisim"/>
                <w:sz w:val="24"/>
              </w:rPr>
            </w:pPr>
          </w:p>
        </w:tc>
      </w:tr>
      <w:tr w14:paraId="2349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072EEC24">
            <w:pPr>
              <w:spacing w:line="440" w:lineRule="exact"/>
              <w:jc w:val="center"/>
              <w:rPr>
                <w:rFonts w:hint="eastAsia" w:ascii="宋体" w:hAnsi="宋体" w:cs="Narkisim"/>
                <w:sz w:val="24"/>
              </w:rPr>
            </w:pPr>
            <w:r>
              <w:rPr>
                <w:rFonts w:hint="eastAsia" w:ascii="宋体" w:hAnsi="宋体" w:cs="Narkisim"/>
                <w:sz w:val="24"/>
              </w:rPr>
              <w:t>5</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497150DD">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5F117927">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7B338407">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3FC02C9E">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7C8B3B9E">
            <w:pPr>
              <w:spacing w:line="440" w:lineRule="exact"/>
              <w:jc w:val="center"/>
              <w:rPr>
                <w:rFonts w:hint="eastAsia" w:ascii="宋体" w:hAnsi="宋体" w:cs="Narkisim"/>
                <w:sz w:val="24"/>
              </w:rPr>
            </w:pPr>
          </w:p>
        </w:tc>
      </w:tr>
      <w:tr w14:paraId="53DC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2118A0B2">
            <w:pPr>
              <w:spacing w:line="440" w:lineRule="exact"/>
              <w:jc w:val="center"/>
              <w:rPr>
                <w:rFonts w:hint="eastAsia" w:ascii="宋体" w:hAnsi="宋体" w:cs="Narkisim"/>
                <w:sz w:val="24"/>
              </w:rPr>
            </w:pPr>
            <w:r>
              <w:rPr>
                <w:rFonts w:hint="eastAsia" w:ascii="宋体" w:hAnsi="宋体" w:cs="Narkisim"/>
                <w:sz w:val="24"/>
              </w:rPr>
              <w:t>…</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795E0E65">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662A2C66">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66E5B45E">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26DD69EA">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36FF81D9">
            <w:pPr>
              <w:spacing w:line="440" w:lineRule="exact"/>
              <w:jc w:val="center"/>
              <w:rPr>
                <w:rFonts w:hint="eastAsia" w:ascii="宋体" w:hAnsi="宋体" w:cs="Narkisim"/>
                <w:sz w:val="24"/>
              </w:rPr>
            </w:pPr>
          </w:p>
        </w:tc>
      </w:tr>
    </w:tbl>
    <w:p w14:paraId="0D0E5889">
      <w:pPr>
        <w:spacing w:line="440" w:lineRule="exact"/>
        <w:rPr>
          <w:rFonts w:hint="eastAsia" w:ascii="宋体" w:hAnsi="宋体" w:cs="Narkisim"/>
          <w:b/>
          <w:sz w:val="32"/>
          <w:szCs w:val="32"/>
        </w:rPr>
      </w:pPr>
    </w:p>
    <w:p w14:paraId="53A3262B">
      <w:pPr>
        <w:pStyle w:val="25"/>
        <w:ind w:firstLine="0" w:firstLineChars="0"/>
        <w:rPr>
          <w:rFonts w:hint="eastAsia" w:ascii="宋体" w:hAnsi="宋体" w:cs="Narkisim"/>
          <w:szCs w:val="21"/>
        </w:rPr>
      </w:pPr>
    </w:p>
    <w:p w14:paraId="18C52DD5">
      <w:pPr>
        <w:pStyle w:val="25"/>
        <w:ind w:firstLine="0" w:firstLineChars="0"/>
        <w:rPr>
          <w:rFonts w:hint="eastAsia" w:ascii="宋体" w:hAnsi="宋体" w:cs="Narkisim"/>
          <w:szCs w:val="21"/>
        </w:rPr>
      </w:pPr>
    </w:p>
    <w:p w14:paraId="745D5265">
      <w:pPr>
        <w:pStyle w:val="25"/>
        <w:ind w:firstLine="0" w:firstLineChars="0"/>
        <w:rPr>
          <w:rFonts w:hint="eastAsia" w:ascii="宋体" w:hAnsi="宋体" w:cs="Narkisim"/>
          <w:szCs w:val="21"/>
        </w:rPr>
      </w:pPr>
    </w:p>
    <w:p w14:paraId="119CC356">
      <w:pPr>
        <w:pStyle w:val="25"/>
        <w:ind w:left="420" w:firstLine="0" w:firstLineChars="0"/>
        <w:rPr>
          <w:rFonts w:hint="eastAsia" w:ascii="宋体" w:hAnsi="宋体" w:cs="Narkisim"/>
          <w:b/>
          <w:bCs/>
          <w:sz w:val="32"/>
          <w:szCs w:val="32"/>
        </w:rPr>
      </w:pPr>
      <w:r>
        <w:rPr>
          <w:rFonts w:hint="eastAsia" w:ascii="宋体" w:hAnsi="宋体" w:cs="Narkisim"/>
          <w:b/>
          <w:sz w:val="28"/>
          <w:szCs w:val="28"/>
        </w:rPr>
        <w:t>（附件八）</w:t>
      </w:r>
    </w:p>
    <w:p w14:paraId="54E38370">
      <w:pPr>
        <w:pStyle w:val="25"/>
        <w:ind w:firstLine="0" w:firstLineChars="0"/>
        <w:jc w:val="center"/>
        <w:outlineLvl w:val="9"/>
        <w:rPr>
          <w:rFonts w:hint="eastAsia" w:ascii="宋体" w:hAnsi="宋体" w:cs="Narkisim"/>
          <w:b/>
          <w:bCs/>
          <w:sz w:val="28"/>
          <w:szCs w:val="28"/>
        </w:rPr>
      </w:pPr>
      <w:r>
        <w:rPr>
          <w:rFonts w:hint="eastAsia" w:ascii="宋体" w:hAnsi="宋体" w:cs="Narkisim"/>
          <w:b/>
          <w:bCs/>
          <w:sz w:val="28"/>
          <w:szCs w:val="28"/>
        </w:rPr>
        <w:t>投标人近三年类似业绩表</w:t>
      </w:r>
    </w:p>
    <w:p w14:paraId="5E2D3370">
      <w:pPr>
        <w:spacing w:line="440" w:lineRule="exact"/>
        <w:rPr>
          <w:rFonts w:hint="eastAsia" w:ascii="宋体" w:hAnsi="宋体" w:cs="Narkisim"/>
          <w:sz w:val="24"/>
          <w:u w:val="single"/>
        </w:rPr>
      </w:pPr>
      <w:r>
        <w:rPr>
          <w:rFonts w:hint="eastAsia" w:ascii="宋体" w:hAnsi="宋体" w:cs="Narkisim"/>
          <w:sz w:val="24"/>
        </w:rPr>
        <w:t>标段名称：</w:t>
      </w:r>
      <w:r>
        <w:rPr>
          <w:rFonts w:hint="eastAsia" w:ascii="宋体" w:hAnsi="宋体" w:cs="Narkisim"/>
          <w:sz w:val="24"/>
          <w:u w:val="single"/>
        </w:rPr>
        <w:t xml:space="preserve">         　　　　                            　       </w:t>
      </w:r>
    </w:p>
    <w:p w14:paraId="65AC36CC">
      <w:pPr>
        <w:spacing w:line="440" w:lineRule="exact"/>
        <w:rPr>
          <w:rFonts w:hint="eastAsia" w:ascii="宋体" w:hAnsi="宋体" w:cs="Narkisim"/>
          <w:sz w:val="24"/>
          <w:u w:val="single"/>
        </w:rPr>
      </w:pPr>
      <w:r>
        <w:rPr>
          <w:rFonts w:hint="eastAsia" w:ascii="宋体" w:hAnsi="宋体" w:cs="Narkisim"/>
          <w:sz w:val="24"/>
        </w:rPr>
        <w:t>标段编号：</w:t>
      </w:r>
      <w:r>
        <w:rPr>
          <w:rFonts w:hint="eastAsia" w:ascii="宋体" w:hAnsi="宋体" w:cs="Narkisim"/>
          <w:sz w:val="24"/>
          <w:u w:val="single"/>
        </w:rPr>
        <w:t>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580"/>
        <w:gridCol w:w="1315"/>
        <w:gridCol w:w="2628"/>
        <w:gridCol w:w="1486"/>
        <w:gridCol w:w="1255"/>
      </w:tblGrid>
      <w:tr w14:paraId="06D8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75843174">
            <w:pPr>
              <w:pStyle w:val="39"/>
              <w:spacing w:line="440" w:lineRule="exact"/>
              <w:jc w:val="center"/>
              <w:rPr>
                <w:rFonts w:hint="eastAsia" w:ascii="宋体" w:hAnsi="宋体" w:cs="Narkisim"/>
                <w:color w:val="auto"/>
              </w:rPr>
            </w:pPr>
            <w:r>
              <w:rPr>
                <w:rFonts w:hint="eastAsia" w:ascii="宋体" w:hAnsi="宋体" w:cs="Narkisim"/>
                <w:color w:val="auto"/>
              </w:rPr>
              <w:t>序号</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03663F12">
            <w:pPr>
              <w:pStyle w:val="39"/>
              <w:spacing w:line="440" w:lineRule="exact"/>
              <w:jc w:val="center"/>
              <w:rPr>
                <w:rFonts w:hint="eastAsia" w:ascii="宋体" w:hAnsi="宋体" w:cs="Narkisim"/>
                <w:color w:val="auto"/>
              </w:rPr>
            </w:pPr>
            <w:r>
              <w:rPr>
                <w:rFonts w:hint="eastAsia" w:ascii="宋体" w:hAnsi="宋体" w:cs="Narkisim"/>
                <w:color w:val="auto"/>
              </w:rPr>
              <w:t>项目名称</w:t>
            </w:r>
          </w:p>
        </w:tc>
        <w:tc>
          <w:tcPr>
            <w:tcW w:w="1315" w:type="dxa"/>
            <w:tcBorders>
              <w:top w:val="single" w:color="auto" w:sz="4" w:space="0"/>
              <w:left w:val="single" w:color="auto" w:sz="4" w:space="0"/>
              <w:bottom w:val="single" w:color="auto" w:sz="4" w:space="0"/>
              <w:right w:val="single" w:color="auto" w:sz="4" w:space="0"/>
            </w:tcBorders>
            <w:noWrap w:val="0"/>
            <w:vAlign w:val="top"/>
          </w:tcPr>
          <w:p w14:paraId="17613097">
            <w:pPr>
              <w:pStyle w:val="39"/>
              <w:spacing w:line="440" w:lineRule="exact"/>
              <w:ind w:right="-107" w:rightChars="-51"/>
              <w:jc w:val="center"/>
              <w:rPr>
                <w:rFonts w:hint="eastAsia" w:ascii="宋体" w:hAnsi="宋体" w:cs="Narkisim"/>
                <w:color w:val="auto"/>
              </w:rPr>
            </w:pPr>
            <w:r>
              <w:rPr>
                <w:rFonts w:hint="eastAsia" w:ascii="宋体" w:hAnsi="宋体" w:cs="Narkisim"/>
                <w:color w:val="auto"/>
              </w:rPr>
              <w:t>采购人</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5B14B113">
            <w:pPr>
              <w:pStyle w:val="39"/>
              <w:spacing w:line="440" w:lineRule="exact"/>
              <w:jc w:val="center"/>
              <w:rPr>
                <w:rFonts w:hint="eastAsia" w:ascii="宋体" w:hAnsi="宋体" w:cs="Narkisim"/>
                <w:color w:val="auto"/>
              </w:rPr>
            </w:pPr>
            <w:r>
              <w:rPr>
                <w:rFonts w:hint="eastAsia" w:ascii="宋体" w:hAnsi="宋体" w:cs="Narkisim"/>
                <w:color w:val="auto"/>
              </w:rPr>
              <w:t>采购内容</w:t>
            </w:r>
          </w:p>
        </w:tc>
        <w:tc>
          <w:tcPr>
            <w:tcW w:w="1486" w:type="dxa"/>
            <w:tcBorders>
              <w:top w:val="single" w:color="auto" w:sz="4" w:space="0"/>
              <w:left w:val="single" w:color="auto" w:sz="4" w:space="0"/>
              <w:bottom w:val="single" w:color="auto" w:sz="4" w:space="0"/>
              <w:right w:val="single" w:color="auto" w:sz="4" w:space="0"/>
            </w:tcBorders>
            <w:noWrap w:val="0"/>
            <w:vAlign w:val="top"/>
          </w:tcPr>
          <w:p w14:paraId="2DACBF35">
            <w:pPr>
              <w:pStyle w:val="39"/>
              <w:spacing w:line="440" w:lineRule="exact"/>
              <w:jc w:val="center"/>
              <w:rPr>
                <w:rFonts w:hint="eastAsia" w:ascii="宋体" w:hAnsi="宋体" w:cs="Narkisim"/>
                <w:color w:val="auto"/>
              </w:rPr>
            </w:pPr>
            <w:r>
              <w:rPr>
                <w:rFonts w:hint="eastAsia" w:ascii="宋体" w:hAnsi="宋体" w:cs="Narkisim"/>
                <w:color w:val="auto"/>
              </w:rPr>
              <w:t>合同金额</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4E7108C8">
            <w:pPr>
              <w:pStyle w:val="39"/>
              <w:spacing w:line="440" w:lineRule="exact"/>
              <w:jc w:val="center"/>
              <w:rPr>
                <w:rFonts w:hint="eastAsia" w:ascii="宋体" w:hAnsi="宋体" w:cs="Narkisim"/>
                <w:color w:val="auto"/>
              </w:rPr>
            </w:pPr>
            <w:r>
              <w:rPr>
                <w:rFonts w:hint="eastAsia" w:ascii="宋体" w:hAnsi="宋体" w:cs="Narkisim"/>
                <w:color w:val="auto"/>
              </w:rPr>
              <w:t>合同年度</w:t>
            </w:r>
          </w:p>
        </w:tc>
      </w:tr>
      <w:tr w14:paraId="0095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1E936B01">
            <w:pPr>
              <w:spacing w:line="440" w:lineRule="exact"/>
              <w:jc w:val="center"/>
              <w:rPr>
                <w:rFonts w:hint="eastAsia" w:ascii="宋体" w:hAnsi="宋体" w:cs="Narkisim"/>
                <w:sz w:val="24"/>
              </w:rPr>
            </w:pPr>
            <w:r>
              <w:rPr>
                <w:rFonts w:hint="eastAsia" w:ascii="宋体" w:hAnsi="宋体" w:cs="Narkisim"/>
                <w:sz w:val="24"/>
              </w:rPr>
              <w:t>1</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5CE72A1C">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7B23705A">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5504F2A5">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06447F18">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7D0D49B9">
            <w:pPr>
              <w:spacing w:line="440" w:lineRule="exact"/>
              <w:rPr>
                <w:rFonts w:hint="eastAsia" w:ascii="宋体" w:hAnsi="宋体" w:cs="Narkisim"/>
                <w:sz w:val="24"/>
              </w:rPr>
            </w:pPr>
          </w:p>
        </w:tc>
      </w:tr>
      <w:tr w14:paraId="4279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5F09B205">
            <w:pPr>
              <w:spacing w:line="440" w:lineRule="exact"/>
              <w:jc w:val="center"/>
              <w:rPr>
                <w:rFonts w:hint="eastAsia" w:ascii="宋体" w:hAnsi="宋体" w:cs="Narkisim"/>
                <w:sz w:val="24"/>
              </w:rPr>
            </w:pPr>
            <w:r>
              <w:rPr>
                <w:rFonts w:hint="eastAsia" w:ascii="宋体" w:hAnsi="宋体" w:cs="Narkisim"/>
                <w:sz w:val="24"/>
              </w:rPr>
              <w:t>2</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20FCA120">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00F1DEC7">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5D8AA708">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4B1128EF">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17549BE3">
            <w:pPr>
              <w:spacing w:line="440" w:lineRule="exact"/>
              <w:rPr>
                <w:rFonts w:hint="eastAsia" w:ascii="宋体" w:hAnsi="宋体" w:cs="Narkisim"/>
                <w:sz w:val="24"/>
              </w:rPr>
            </w:pPr>
          </w:p>
        </w:tc>
      </w:tr>
      <w:tr w14:paraId="0758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27DD0EC7">
            <w:pPr>
              <w:spacing w:line="440" w:lineRule="exact"/>
              <w:jc w:val="center"/>
              <w:rPr>
                <w:rFonts w:hint="eastAsia" w:ascii="宋体" w:hAnsi="宋体" w:cs="Narkisim"/>
                <w:sz w:val="24"/>
              </w:rPr>
            </w:pPr>
            <w:r>
              <w:rPr>
                <w:rFonts w:hint="eastAsia" w:ascii="宋体" w:hAnsi="宋体" w:cs="Narkisim"/>
                <w:sz w:val="24"/>
              </w:rPr>
              <w:t>3</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43081FFA">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4F7CCEB4">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682EF26D">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748C26C4">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3E3022E1">
            <w:pPr>
              <w:spacing w:line="440" w:lineRule="exact"/>
              <w:rPr>
                <w:rFonts w:hint="eastAsia" w:ascii="宋体" w:hAnsi="宋体" w:cs="Narkisim"/>
                <w:sz w:val="24"/>
              </w:rPr>
            </w:pPr>
          </w:p>
        </w:tc>
      </w:tr>
      <w:tr w14:paraId="54F4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25D0B35F">
            <w:pPr>
              <w:spacing w:line="440" w:lineRule="exact"/>
              <w:jc w:val="center"/>
              <w:rPr>
                <w:rFonts w:hint="eastAsia" w:ascii="宋体" w:hAnsi="宋体" w:cs="Narkisim"/>
                <w:sz w:val="24"/>
              </w:rPr>
            </w:pPr>
            <w:r>
              <w:rPr>
                <w:rFonts w:hint="eastAsia" w:ascii="宋体" w:hAnsi="宋体" w:cs="Narkisim"/>
                <w:sz w:val="24"/>
              </w:rPr>
              <w:t>4</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54417BB2">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0DA989F7">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275DA513">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3C468CAB">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494BFEDC">
            <w:pPr>
              <w:spacing w:line="440" w:lineRule="exact"/>
              <w:rPr>
                <w:rFonts w:hint="eastAsia" w:ascii="宋体" w:hAnsi="宋体" w:cs="Narkisim"/>
                <w:sz w:val="24"/>
              </w:rPr>
            </w:pPr>
          </w:p>
        </w:tc>
      </w:tr>
      <w:tr w14:paraId="3527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651E4AD6">
            <w:pPr>
              <w:spacing w:line="440" w:lineRule="exact"/>
              <w:jc w:val="center"/>
              <w:rPr>
                <w:rFonts w:hint="eastAsia" w:ascii="宋体" w:hAnsi="宋体" w:cs="Narkisim"/>
                <w:sz w:val="24"/>
              </w:rPr>
            </w:pPr>
            <w:r>
              <w:rPr>
                <w:rFonts w:hint="eastAsia" w:ascii="宋体" w:hAnsi="宋体" w:cs="Narkisim"/>
                <w:sz w:val="24"/>
              </w:rPr>
              <w:t>5</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51AE9D1F">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5C25D9BB">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74ADDE96">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0A5A8F07">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1B4D5078">
            <w:pPr>
              <w:spacing w:line="440" w:lineRule="exact"/>
              <w:rPr>
                <w:rFonts w:hint="eastAsia" w:ascii="宋体" w:hAnsi="宋体" w:cs="Narkisim"/>
                <w:sz w:val="24"/>
              </w:rPr>
            </w:pPr>
          </w:p>
        </w:tc>
      </w:tr>
      <w:tr w14:paraId="271A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429CFCF2">
            <w:pPr>
              <w:spacing w:line="440" w:lineRule="exact"/>
              <w:jc w:val="center"/>
              <w:rPr>
                <w:rFonts w:hint="eastAsia" w:ascii="宋体" w:hAnsi="宋体" w:cs="Narkisim"/>
                <w:sz w:val="24"/>
              </w:rPr>
            </w:pPr>
            <w:r>
              <w:rPr>
                <w:rFonts w:hint="eastAsia" w:ascii="宋体" w:hAnsi="宋体" w:cs="Narkisim"/>
                <w:sz w:val="24"/>
              </w:rPr>
              <w:t>6</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05DCF9FD">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6770D0C6">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573E11E9">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10D29E09">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60B51BDC">
            <w:pPr>
              <w:spacing w:line="440" w:lineRule="exact"/>
              <w:rPr>
                <w:rFonts w:hint="eastAsia" w:ascii="宋体" w:hAnsi="宋体" w:cs="Narkisim"/>
                <w:sz w:val="24"/>
              </w:rPr>
            </w:pPr>
          </w:p>
        </w:tc>
      </w:tr>
      <w:tr w14:paraId="795D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3C707378">
            <w:pPr>
              <w:spacing w:line="440" w:lineRule="exact"/>
              <w:jc w:val="center"/>
              <w:rPr>
                <w:rFonts w:hint="eastAsia" w:ascii="宋体" w:hAnsi="宋体" w:cs="Narkisim"/>
                <w:sz w:val="24"/>
              </w:rPr>
            </w:pPr>
            <w:r>
              <w:rPr>
                <w:rFonts w:hint="eastAsia" w:ascii="宋体" w:hAnsi="宋体" w:cs="Narkisim"/>
                <w:sz w:val="24"/>
              </w:rPr>
              <w:t>7</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429199A8">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33C52E14">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382EA56B">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305C2C77">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340F7EBE">
            <w:pPr>
              <w:spacing w:line="440" w:lineRule="exact"/>
              <w:rPr>
                <w:rFonts w:hint="eastAsia" w:ascii="宋体" w:hAnsi="宋体" w:cs="Narkisim"/>
                <w:sz w:val="24"/>
              </w:rPr>
            </w:pPr>
          </w:p>
        </w:tc>
      </w:tr>
      <w:tr w14:paraId="78CC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7BC70DF1">
            <w:pPr>
              <w:spacing w:line="440" w:lineRule="exact"/>
              <w:jc w:val="center"/>
              <w:rPr>
                <w:rFonts w:hint="eastAsia" w:ascii="宋体" w:hAnsi="宋体" w:cs="Narkisim"/>
                <w:sz w:val="24"/>
              </w:rPr>
            </w:pPr>
            <w:r>
              <w:rPr>
                <w:rFonts w:hint="eastAsia" w:ascii="宋体" w:hAnsi="宋体" w:cs="Narkisim"/>
                <w:sz w:val="24"/>
              </w:rPr>
              <w:t>8</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669FAD09">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6571AE21">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5DFCC4CA">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16E796CA">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2A107EBC">
            <w:pPr>
              <w:spacing w:line="440" w:lineRule="exact"/>
              <w:rPr>
                <w:rFonts w:hint="eastAsia" w:ascii="宋体" w:hAnsi="宋体" w:cs="Narkisim"/>
                <w:sz w:val="24"/>
              </w:rPr>
            </w:pPr>
          </w:p>
        </w:tc>
      </w:tr>
      <w:tr w14:paraId="442D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03EF18DC">
            <w:pPr>
              <w:spacing w:line="440" w:lineRule="exact"/>
              <w:jc w:val="center"/>
              <w:rPr>
                <w:rFonts w:hint="eastAsia" w:ascii="宋体" w:hAnsi="宋体" w:cs="Narkisim"/>
                <w:sz w:val="24"/>
              </w:rPr>
            </w:pPr>
            <w:r>
              <w:rPr>
                <w:rFonts w:hint="eastAsia" w:ascii="宋体" w:hAnsi="宋体" w:cs="Narkisim"/>
                <w:sz w:val="24"/>
              </w:rPr>
              <w:t>9</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38E98A29">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000F76EA">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7E426197">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1D8CF363">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5BD2E7F2">
            <w:pPr>
              <w:spacing w:line="440" w:lineRule="exact"/>
              <w:rPr>
                <w:rFonts w:hint="eastAsia" w:ascii="宋体" w:hAnsi="宋体" w:cs="Narkisim"/>
                <w:sz w:val="24"/>
              </w:rPr>
            </w:pPr>
          </w:p>
        </w:tc>
      </w:tr>
      <w:tr w14:paraId="67C0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5398BD89">
            <w:pPr>
              <w:spacing w:line="440" w:lineRule="exact"/>
              <w:rPr>
                <w:rFonts w:hint="eastAsia" w:ascii="宋体" w:hAnsi="宋体" w:cs="Narkisim"/>
                <w:sz w:val="24"/>
              </w:rPr>
            </w:pPr>
          </w:p>
        </w:tc>
        <w:tc>
          <w:tcPr>
            <w:tcW w:w="1580" w:type="dxa"/>
            <w:tcBorders>
              <w:top w:val="single" w:color="auto" w:sz="4" w:space="0"/>
              <w:left w:val="single" w:color="auto" w:sz="4" w:space="0"/>
              <w:bottom w:val="single" w:color="auto" w:sz="4" w:space="0"/>
              <w:right w:val="single" w:color="auto" w:sz="4" w:space="0"/>
            </w:tcBorders>
            <w:noWrap w:val="0"/>
            <w:vAlign w:val="top"/>
          </w:tcPr>
          <w:p w14:paraId="6935116C">
            <w:pPr>
              <w:spacing w:line="440" w:lineRule="exact"/>
              <w:rPr>
                <w:rFonts w:hint="eastAsia" w:ascii="宋体" w:hAnsi="宋体" w:cs="Narkisim"/>
                <w:sz w:val="24"/>
              </w:rPr>
            </w:pPr>
            <w:r>
              <w:rPr>
                <w:rFonts w:hint="eastAsia" w:ascii="宋体" w:hAnsi="宋体" w:cs="Narkisim"/>
                <w:sz w:val="24"/>
              </w:rPr>
              <w:t>…</w:t>
            </w:r>
          </w:p>
        </w:tc>
        <w:tc>
          <w:tcPr>
            <w:tcW w:w="1315" w:type="dxa"/>
            <w:tcBorders>
              <w:top w:val="single" w:color="auto" w:sz="4" w:space="0"/>
              <w:left w:val="single" w:color="auto" w:sz="4" w:space="0"/>
              <w:bottom w:val="single" w:color="auto" w:sz="4" w:space="0"/>
              <w:right w:val="single" w:color="auto" w:sz="4" w:space="0"/>
            </w:tcBorders>
            <w:noWrap w:val="0"/>
            <w:vAlign w:val="top"/>
          </w:tcPr>
          <w:p w14:paraId="62DAECA6">
            <w:pPr>
              <w:spacing w:line="440" w:lineRule="exact"/>
              <w:rPr>
                <w:rFonts w:hint="eastAsia" w:ascii="宋体" w:hAnsi="宋体" w:cs="Narkisim"/>
                <w:sz w:val="24"/>
              </w:rPr>
            </w:pPr>
            <w:r>
              <w:rPr>
                <w:rFonts w:hint="eastAsia" w:ascii="宋体" w:hAnsi="宋体" w:cs="Narkisim"/>
                <w:sz w:val="24"/>
              </w:rPr>
              <w:t>…</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45390609">
            <w:pPr>
              <w:spacing w:line="440" w:lineRule="exact"/>
              <w:rPr>
                <w:rFonts w:hint="eastAsia" w:ascii="宋体" w:hAnsi="宋体" w:cs="Narkisim"/>
                <w:sz w:val="24"/>
              </w:rPr>
            </w:pPr>
            <w:r>
              <w:rPr>
                <w:rFonts w:hint="eastAsia" w:ascii="宋体" w:hAnsi="宋体" w:cs="Narkisim"/>
                <w:sz w:val="24"/>
              </w:rPr>
              <w:t>…</w:t>
            </w:r>
          </w:p>
        </w:tc>
        <w:tc>
          <w:tcPr>
            <w:tcW w:w="1486" w:type="dxa"/>
            <w:tcBorders>
              <w:top w:val="single" w:color="auto" w:sz="4" w:space="0"/>
              <w:left w:val="single" w:color="auto" w:sz="4" w:space="0"/>
              <w:bottom w:val="single" w:color="auto" w:sz="4" w:space="0"/>
              <w:right w:val="single" w:color="auto" w:sz="4" w:space="0"/>
            </w:tcBorders>
            <w:noWrap w:val="0"/>
            <w:vAlign w:val="top"/>
          </w:tcPr>
          <w:p w14:paraId="7C1D43DD">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3C3FFF58">
            <w:pPr>
              <w:spacing w:line="440" w:lineRule="exact"/>
              <w:rPr>
                <w:rFonts w:hint="eastAsia" w:ascii="宋体" w:hAnsi="宋体" w:cs="Narkisim"/>
                <w:sz w:val="24"/>
              </w:rPr>
            </w:pPr>
            <w:r>
              <w:rPr>
                <w:rFonts w:hint="eastAsia" w:ascii="宋体" w:hAnsi="宋体" w:cs="Narkisim"/>
                <w:sz w:val="24"/>
              </w:rPr>
              <w:t>…</w:t>
            </w:r>
          </w:p>
        </w:tc>
      </w:tr>
    </w:tbl>
    <w:p w14:paraId="7CE2A14D">
      <w:pPr>
        <w:spacing w:line="440" w:lineRule="exact"/>
        <w:rPr>
          <w:rFonts w:hint="eastAsia" w:ascii="宋体" w:hAnsi="宋体" w:cs="Narkisim"/>
          <w:b/>
          <w:sz w:val="24"/>
        </w:rPr>
      </w:pPr>
    </w:p>
    <w:p w14:paraId="1636F937">
      <w:pPr>
        <w:pStyle w:val="36"/>
        <w:ind w:firstLine="482"/>
        <w:rPr>
          <w:rFonts w:hint="eastAsia" w:ascii="宋体" w:hAnsi="宋体" w:cs="Narkisim"/>
          <w:b/>
          <w:sz w:val="24"/>
        </w:rPr>
      </w:pPr>
    </w:p>
    <w:p w14:paraId="6D968B1F">
      <w:pPr>
        <w:pStyle w:val="36"/>
        <w:ind w:firstLine="482"/>
        <w:rPr>
          <w:rFonts w:hint="eastAsia" w:ascii="宋体" w:hAnsi="宋体" w:cs="Narkisim"/>
          <w:b/>
          <w:sz w:val="24"/>
        </w:rPr>
      </w:pPr>
    </w:p>
    <w:p w14:paraId="1BE35D91">
      <w:pPr>
        <w:pStyle w:val="36"/>
        <w:ind w:firstLine="482"/>
        <w:rPr>
          <w:rFonts w:hint="eastAsia" w:ascii="宋体" w:hAnsi="宋体" w:cs="Narkisim"/>
          <w:b/>
          <w:sz w:val="24"/>
        </w:rPr>
      </w:pPr>
    </w:p>
    <w:p w14:paraId="31D99E6E">
      <w:pPr>
        <w:pStyle w:val="36"/>
        <w:ind w:firstLine="482"/>
        <w:rPr>
          <w:rFonts w:hint="eastAsia" w:ascii="宋体" w:hAnsi="宋体" w:cs="Narkisim"/>
          <w:b/>
          <w:sz w:val="24"/>
        </w:rPr>
      </w:pPr>
    </w:p>
    <w:p w14:paraId="36753F77">
      <w:pPr>
        <w:pStyle w:val="36"/>
        <w:ind w:firstLine="482"/>
        <w:rPr>
          <w:rFonts w:hint="eastAsia" w:ascii="宋体" w:hAnsi="宋体" w:cs="Narkisim"/>
          <w:b/>
          <w:sz w:val="24"/>
        </w:rPr>
      </w:pPr>
    </w:p>
    <w:p w14:paraId="0AEE263E">
      <w:pPr>
        <w:pStyle w:val="36"/>
        <w:ind w:firstLine="482"/>
        <w:rPr>
          <w:rFonts w:hint="eastAsia" w:ascii="宋体" w:hAnsi="宋体" w:cs="Narkisim"/>
          <w:b/>
          <w:sz w:val="24"/>
        </w:rPr>
      </w:pPr>
    </w:p>
    <w:p w14:paraId="4D62937E">
      <w:pPr>
        <w:pStyle w:val="36"/>
        <w:ind w:firstLine="482"/>
        <w:rPr>
          <w:rFonts w:hint="eastAsia" w:ascii="宋体" w:hAnsi="宋体" w:cs="Narkisim"/>
          <w:b/>
          <w:sz w:val="24"/>
        </w:rPr>
      </w:pPr>
    </w:p>
    <w:p w14:paraId="07170B3B">
      <w:pPr>
        <w:pStyle w:val="25"/>
        <w:ind w:left="420" w:firstLine="0" w:firstLineChars="0"/>
        <w:rPr>
          <w:rFonts w:hint="eastAsia" w:ascii="宋体" w:hAnsi="宋体" w:cs="Narkisim"/>
          <w:b/>
          <w:sz w:val="28"/>
          <w:szCs w:val="28"/>
        </w:rPr>
      </w:pPr>
      <w:bookmarkStart w:id="13" w:name="_Toc23315"/>
      <w:bookmarkStart w:id="14" w:name="_Toc8056"/>
      <w:r>
        <w:rPr>
          <w:rFonts w:hint="eastAsia" w:ascii="宋体" w:hAnsi="宋体" w:cs="Narkisim"/>
          <w:b/>
          <w:sz w:val="28"/>
          <w:szCs w:val="28"/>
        </w:rPr>
        <w:br w:type="page"/>
      </w:r>
      <w:r>
        <w:rPr>
          <w:rFonts w:hint="eastAsia" w:ascii="宋体" w:hAnsi="宋体" w:cs="Narkisim"/>
          <w:b/>
          <w:sz w:val="28"/>
          <w:szCs w:val="28"/>
        </w:rPr>
        <w:t>（附件九）</w:t>
      </w:r>
    </w:p>
    <w:bookmarkEnd w:id="13"/>
    <w:bookmarkEnd w:id="14"/>
    <w:p w14:paraId="0BB59E04">
      <w:pPr>
        <w:pStyle w:val="25"/>
        <w:ind w:left="0" w:leftChars="0" w:firstLine="0" w:firstLineChars="0"/>
        <w:jc w:val="center"/>
        <w:outlineLvl w:val="9"/>
        <w:rPr>
          <w:rStyle w:val="77"/>
          <w:rFonts w:hint="eastAsia" w:ascii="宋体" w:hAnsi="宋体" w:eastAsia="宋体" w:cs="Narkisim"/>
          <w:bCs w:val="0"/>
          <w:sz w:val="28"/>
          <w:szCs w:val="28"/>
          <w:lang w:eastAsia="zh-CN"/>
        </w:rPr>
      </w:pPr>
      <w:r>
        <w:rPr>
          <w:rFonts w:hint="eastAsia" w:ascii="宋体" w:hAnsi="宋体" w:eastAsia="宋体" w:cs="Narkisim"/>
          <w:b/>
          <w:sz w:val="28"/>
          <w:szCs w:val="28"/>
          <w:lang w:val="en-US" w:eastAsia="zh-CN"/>
        </w:rPr>
        <w:t>商务技术</w:t>
      </w:r>
      <w:r>
        <w:rPr>
          <w:rFonts w:hint="eastAsia" w:ascii="宋体" w:hAnsi="宋体" w:eastAsia="宋体" w:cs="Narkisim"/>
          <w:b/>
          <w:sz w:val="28"/>
          <w:szCs w:val="28"/>
          <w:lang w:eastAsia="zh-CN"/>
        </w:rPr>
        <w:t>条款响应/偏离表</w:t>
      </w:r>
    </w:p>
    <w:p w14:paraId="22F59A92">
      <w:pPr>
        <w:spacing w:line="440" w:lineRule="exact"/>
        <w:rPr>
          <w:rFonts w:hint="eastAsia" w:ascii="宋体" w:hAnsi="宋体" w:cs="Narkisim"/>
          <w:sz w:val="24"/>
          <w:u w:val="single"/>
        </w:rPr>
      </w:pPr>
      <w:r>
        <w:rPr>
          <w:rFonts w:hint="eastAsia" w:ascii="宋体" w:hAnsi="宋体" w:cs="Narkisim"/>
          <w:sz w:val="24"/>
        </w:rPr>
        <w:t>标段名称：</w:t>
      </w:r>
      <w:r>
        <w:rPr>
          <w:rFonts w:hint="eastAsia" w:ascii="宋体" w:hAnsi="宋体" w:cs="Narkisim"/>
          <w:sz w:val="24"/>
          <w:u w:val="single"/>
        </w:rPr>
        <w:t xml:space="preserve">         　　　　                            　       </w:t>
      </w:r>
    </w:p>
    <w:p w14:paraId="463BD9EE">
      <w:pPr>
        <w:spacing w:line="440" w:lineRule="exact"/>
        <w:rPr>
          <w:rFonts w:hint="eastAsia" w:ascii="宋体" w:hAnsi="宋体" w:cs="Narkisim"/>
          <w:sz w:val="24"/>
          <w:u w:val="single"/>
        </w:rPr>
      </w:pPr>
      <w:r>
        <w:rPr>
          <w:rFonts w:hint="eastAsia" w:ascii="宋体" w:hAnsi="宋体" w:cs="Narkisim"/>
          <w:sz w:val="24"/>
        </w:rPr>
        <w:t>标段编号：</w:t>
      </w:r>
      <w:r>
        <w:rPr>
          <w:rFonts w:hint="eastAsia" w:ascii="宋体" w:hAnsi="宋体" w:cs="Narkisim"/>
          <w:sz w:val="24"/>
          <w:u w:val="single"/>
        </w:rPr>
        <w:t>　　　　　　　　　                                　　</w:t>
      </w:r>
    </w:p>
    <w:p w14:paraId="6EA03838">
      <w:pPr>
        <w:spacing w:after="120" w:afterLines="50" w:line="360" w:lineRule="auto"/>
        <w:rPr>
          <w:rFonts w:hint="eastAsia" w:ascii="宋体" w:hAnsi="宋体" w:cs="Narkisim"/>
          <w:sz w:val="24"/>
          <w:szCs w:val="24"/>
          <w:u w:val="singl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367"/>
        <w:gridCol w:w="1989"/>
        <w:gridCol w:w="2279"/>
        <w:gridCol w:w="1229"/>
        <w:gridCol w:w="1410"/>
      </w:tblGrid>
      <w:tr w14:paraId="0BF2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06" w:type="dxa"/>
            <w:noWrap w:val="0"/>
            <w:vAlign w:val="center"/>
          </w:tcPr>
          <w:p w14:paraId="0AAA156D">
            <w:pPr>
              <w:spacing w:line="360" w:lineRule="auto"/>
              <w:ind w:right="105" w:rightChars="50"/>
              <w:jc w:val="center"/>
              <w:rPr>
                <w:rFonts w:hint="eastAsia" w:ascii="宋体" w:hAnsi="宋体" w:cs="Narkisim"/>
                <w:sz w:val="24"/>
              </w:rPr>
            </w:pPr>
            <w:r>
              <w:rPr>
                <w:rFonts w:hint="eastAsia" w:ascii="宋体" w:hAnsi="宋体" w:cs="Narkisim"/>
                <w:sz w:val="24"/>
              </w:rPr>
              <w:t>序号</w:t>
            </w:r>
          </w:p>
        </w:tc>
        <w:tc>
          <w:tcPr>
            <w:tcW w:w="1367" w:type="dxa"/>
            <w:noWrap w:val="0"/>
            <w:vAlign w:val="center"/>
          </w:tcPr>
          <w:p w14:paraId="1F0FD84D">
            <w:pPr>
              <w:spacing w:line="360" w:lineRule="auto"/>
              <w:ind w:right="105" w:rightChars="50"/>
              <w:jc w:val="center"/>
              <w:rPr>
                <w:rFonts w:hint="eastAsia" w:ascii="宋体" w:hAnsi="宋体" w:cs="Narkisim"/>
                <w:sz w:val="24"/>
              </w:rPr>
            </w:pPr>
            <w:r>
              <w:rPr>
                <w:rFonts w:hint="eastAsia" w:ascii="宋体" w:hAnsi="宋体" w:cs="Narkisim"/>
                <w:sz w:val="24"/>
              </w:rPr>
              <w:t>名称</w:t>
            </w:r>
          </w:p>
        </w:tc>
        <w:tc>
          <w:tcPr>
            <w:tcW w:w="1989" w:type="dxa"/>
            <w:noWrap w:val="0"/>
            <w:vAlign w:val="center"/>
          </w:tcPr>
          <w:p w14:paraId="2A8C6462">
            <w:pPr>
              <w:spacing w:line="360" w:lineRule="auto"/>
              <w:ind w:right="105" w:rightChars="50"/>
              <w:jc w:val="center"/>
              <w:rPr>
                <w:rFonts w:hint="eastAsia" w:ascii="宋体" w:hAnsi="宋体" w:cs="Narkisim"/>
                <w:sz w:val="24"/>
              </w:rPr>
            </w:pPr>
            <w:r>
              <w:rPr>
                <w:rFonts w:hint="eastAsia" w:ascii="宋体" w:hAnsi="宋体" w:cs="Narkisim"/>
                <w:sz w:val="24"/>
              </w:rPr>
              <w:t>招标文件要求</w:t>
            </w:r>
          </w:p>
        </w:tc>
        <w:tc>
          <w:tcPr>
            <w:tcW w:w="2279" w:type="dxa"/>
            <w:noWrap w:val="0"/>
            <w:vAlign w:val="center"/>
          </w:tcPr>
          <w:p w14:paraId="781FC84C">
            <w:pPr>
              <w:spacing w:line="360" w:lineRule="auto"/>
              <w:ind w:right="105" w:rightChars="50"/>
              <w:jc w:val="center"/>
              <w:rPr>
                <w:rFonts w:hint="eastAsia" w:ascii="宋体" w:hAnsi="宋体" w:cs="Narkisim"/>
                <w:sz w:val="24"/>
                <w:szCs w:val="24"/>
              </w:rPr>
            </w:pPr>
            <w:r>
              <w:rPr>
                <w:rFonts w:hint="eastAsia" w:ascii="宋体" w:hAnsi="宋体" w:cs="Narkisim"/>
                <w:sz w:val="24"/>
                <w:szCs w:val="24"/>
              </w:rPr>
              <w:t>投标响应</w:t>
            </w:r>
          </w:p>
          <w:p w14:paraId="0A5E9718">
            <w:pPr>
              <w:pStyle w:val="10"/>
              <w:ind w:left="0" w:leftChars="0" w:firstLine="0" w:firstLineChars="0"/>
              <w:rPr>
                <w:rFonts w:hint="eastAsia" w:ascii="宋体" w:hAnsi="宋体" w:cs="Narkisim"/>
              </w:rPr>
            </w:pPr>
            <w:r>
              <w:rPr>
                <w:rFonts w:hint="eastAsia" w:ascii="宋体" w:hAnsi="宋体" w:cs="Narkisim"/>
                <w:b/>
                <w:bCs/>
                <w:sz w:val="24"/>
                <w:szCs w:val="24"/>
              </w:rPr>
              <w:t>（投标人应按投标实际数据填写，不能照抄招标要求)</w:t>
            </w:r>
          </w:p>
        </w:tc>
        <w:tc>
          <w:tcPr>
            <w:tcW w:w="1229" w:type="dxa"/>
            <w:noWrap w:val="0"/>
            <w:vAlign w:val="center"/>
          </w:tcPr>
          <w:p w14:paraId="24070B3D">
            <w:pPr>
              <w:spacing w:line="360" w:lineRule="auto"/>
              <w:jc w:val="center"/>
              <w:rPr>
                <w:rFonts w:hint="eastAsia" w:ascii="宋体" w:hAnsi="宋体" w:cs="Narkisim"/>
                <w:sz w:val="24"/>
              </w:rPr>
            </w:pPr>
            <w:r>
              <w:rPr>
                <w:rFonts w:hint="eastAsia" w:ascii="宋体" w:hAnsi="宋体" w:cs="Narkisim"/>
                <w:sz w:val="24"/>
                <w:szCs w:val="24"/>
              </w:rPr>
              <w:t>偏离阐述</w:t>
            </w:r>
          </w:p>
        </w:tc>
        <w:tc>
          <w:tcPr>
            <w:tcW w:w="1410" w:type="dxa"/>
            <w:noWrap w:val="0"/>
            <w:vAlign w:val="center"/>
          </w:tcPr>
          <w:p w14:paraId="57C9CB03">
            <w:pPr>
              <w:spacing w:line="360" w:lineRule="auto"/>
              <w:jc w:val="center"/>
              <w:rPr>
                <w:rFonts w:hint="eastAsia" w:ascii="宋体" w:hAnsi="宋体" w:cs="Narkisim"/>
                <w:sz w:val="24"/>
              </w:rPr>
            </w:pPr>
            <w:r>
              <w:rPr>
                <w:rFonts w:hint="eastAsia" w:ascii="宋体" w:hAnsi="宋体" w:cs="Narkisim"/>
                <w:sz w:val="24"/>
                <w:szCs w:val="24"/>
              </w:rPr>
              <w:t>说明</w:t>
            </w:r>
          </w:p>
        </w:tc>
      </w:tr>
      <w:tr w14:paraId="410B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3AF6732D">
            <w:pPr>
              <w:spacing w:line="360" w:lineRule="auto"/>
              <w:ind w:right="105" w:rightChars="50"/>
              <w:rPr>
                <w:rFonts w:hint="eastAsia" w:ascii="宋体" w:hAnsi="宋体" w:cs="Narkisim"/>
                <w:sz w:val="24"/>
              </w:rPr>
            </w:pPr>
          </w:p>
        </w:tc>
        <w:tc>
          <w:tcPr>
            <w:tcW w:w="1367" w:type="dxa"/>
            <w:noWrap w:val="0"/>
            <w:vAlign w:val="top"/>
          </w:tcPr>
          <w:p w14:paraId="278B0206">
            <w:pPr>
              <w:spacing w:line="360" w:lineRule="auto"/>
              <w:ind w:right="105" w:rightChars="50"/>
              <w:rPr>
                <w:rFonts w:hint="eastAsia" w:ascii="宋体" w:hAnsi="宋体" w:cs="Narkisim"/>
                <w:color w:val="FF0000"/>
                <w:sz w:val="24"/>
              </w:rPr>
            </w:pPr>
          </w:p>
        </w:tc>
        <w:tc>
          <w:tcPr>
            <w:tcW w:w="1989" w:type="dxa"/>
            <w:noWrap w:val="0"/>
            <w:vAlign w:val="top"/>
          </w:tcPr>
          <w:p w14:paraId="7F915E40">
            <w:pPr>
              <w:spacing w:line="360" w:lineRule="auto"/>
              <w:ind w:right="105" w:rightChars="50"/>
              <w:rPr>
                <w:rFonts w:hint="eastAsia" w:ascii="宋体" w:hAnsi="宋体" w:cs="Narkisim"/>
                <w:sz w:val="24"/>
              </w:rPr>
            </w:pPr>
          </w:p>
        </w:tc>
        <w:tc>
          <w:tcPr>
            <w:tcW w:w="2279" w:type="dxa"/>
            <w:noWrap w:val="0"/>
            <w:vAlign w:val="top"/>
          </w:tcPr>
          <w:p w14:paraId="00CAFC14">
            <w:pPr>
              <w:spacing w:line="360" w:lineRule="auto"/>
              <w:ind w:right="105" w:rightChars="50"/>
              <w:rPr>
                <w:rFonts w:hint="eastAsia" w:ascii="宋体" w:hAnsi="宋体" w:cs="Narkisim"/>
                <w:sz w:val="24"/>
              </w:rPr>
            </w:pPr>
          </w:p>
        </w:tc>
        <w:tc>
          <w:tcPr>
            <w:tcW w:w="1229" w:type="dxa"/>
            <w:noWrap w:val="0"/>
            <w:vAlign w:val="top"/>
          </w:tcPr>
          <w:p w14:paraId="420D30D0">
            <w:pPr>
              <w:spacing w:line="360" w:lineRule="auto"/>
              <w:ind w:right="105" w:rightChars="50"/>
              <w:rPr>
                <w:rFonts w:hint="eastAsia" w:ascii="宋体" w:hAnsi="宋体" w:cs="Narkisim"/>
                <w:sz w:val="24"/>
              </w:rPr>
            </w:pPr>
          </w:p>
        </w:tc>
        <w:tc>
          <w:tcPr>
            <w:tcW w:w="1410" w:type="dxa"/>
            <w:noWrap w:val="0"/>
            <w:vAlign w:val="top"/>
          </w:tcPr>
          <w:p w14:paraId="6414F6E4">
            <w:pPr>
              <w:spacing w:line="360" w:lineRule="auto"/>
              <w:ind w:right="105" w:rightChars="50"/>
              <w:rPr>
                <w:rFonts w:hint="eastAsia" w:ascii="宋体" w:hAnsi="宋体" w:cs="Narkisim"/>
                <w:sz w:val="24"/>
              </w:rPr>
            </w:pPr>
          </w:p>
        </w:tc>
      </w:tr>
      <w:tr w14:paraId="1D28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53A2CB4D">
            <w:pPr>
              <w:spacing w:line="360" w:lineRule="auto"/>
              <w:ind w:right="105" w:rightChars="50"/>
              <w:rPr>
                <w:rFonts w:hint="eastAsia" w:ascii="宋体" w:hAnsi="宋体" w:cs="Narkisim"/>
                <w:sz w:val="24"/>
              </w:rPr>
            </w:pPr>
          </w:p>
        </w:tc>
        <w:tc>
          <w:tcPr>
            <w:tcW w:w="1367" w:type="dxa"/>
            <w:noWrap w:val="0"/>
            <w:vAlign w:val="top"/>
          </w:tcPr>
          <w:p w14:paraId="27CC387A">
            <w:pPr>
              <w:spacing w:line="360" w:lineRule="auto"/>
              <w:ind w:right="105" w:rightChars="50"/>
              <w:rPr>
                <w:rFonts w:hint="eastAsia" w:ascii="宋体" w:hAnsi="宋体" w:cs="Narkisim"/>
                <w:color w:val="FF0000"/>
                <w:sz w:val="24"/>
              </w:rPr>
            </w:pPr>
          </w:p>
        </w:tc>
        <w:tc>
          <w:tcPr>
            <w:tcW w:w="1989" w:type="dxa"/>
            <w:noWrap w:val="0"/>
            <w:vAlign w:val="top"/>
          </w:tcPr>
          <w:p w14:paraId="2131CAC5">
            <w:pPr>
              <w:spacing w:line="360" w:lineRule="auto"/>
              <w:ind w:right="105" w:rightChars="50"/>
              <w:rPr>
                <w:rFonts w:hint="eastAsia" w:ascii="宋体" w:hAnsi="宋体" w:cs="Narkisim"/>
                <w:sz w:val="24"/>
              </w:rPr>
            </w:pPr>
          </w:p>
        </w:tc>
        <w:tc>
          <w:tcPr>
            <w:tcW w:w="2279" w:type="dxa"/>
            <w:noWrap w:val="0"/>
            <w:vAlign w:val="top"/>
          </w:tcPr>
          <w:p w14:paraId="5C3E72A5">
            <w:pPr>
              <w:spacing w:line="360" w:lineRule="auto"/>
              <w:ind w:right="105" w:rightChars="50"/>
              <w:rPr>
                <w:rFonts w:hint="eastAsia" w:ascii="宋体" w:hAnsi="宋体" w:cs="Narkisim"/>
                <w:sz w:val="24"/>
              </w:rPr>
            </w:pPr>
          </w:p>
        </w:tc>
        <w:tc>
          <w:tcPr>
            <w:tcW w:w="1229" w:type="dxa"/>
            <w:noWrap w:val="0"/>
            <w:vAlign w:val="top"/>
          </w:tcPr>
          <w:p w14:paraId="0D6BA9B4">
            <w:pPr>
              <w:spacing w:line="360" w:lineRule="auto"/>
              <w:ind w:right="105" w:rightChars="50"/>
              <w:rPr>
                <w:rFonts w:hint="eastAsia" w:ascii="宋体" w:hAnsi="宋体" w:cs="Narkisim"/>
                <w:sz w:val="24"/>
              </w:rPr>
            </w:pPr>
          </w:p>
        </w:tc>
        <w:tc>
          <w:tcPr>
            <w:tcW w:w="1410" w:type="dxa"/>
            <w:noWrap w:val="0"/>
            <w:vAlign w:val="top"/>
          </w:tcPr>
          <w:p w14:paraId="4FE4082C">
            <w:pPr>
              <w:spacing w:line="360" w:lineRule="auto"/>
              <w:ind w:right="105" w:rightChars="50"/>
              <w:rPr>
                <w:rFonts w:hint="eastAsia" w:ascii="宋体" w:hAnsi="宋体" w:cs="Narkisim"/>
                <w:sz w:val="24"/>
              </w:rPr>
            </w:pPr>
          </w:p>
        </w:tc>
      </w:tr>
      <w:tr w14:paraId="18EB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46C1A99B">
            <w:pPr>
              <w:spacing w:line="360" w:lineRule="auto"/>
              <w:ind w:right="105" w:rightChars="50"/>
              <w:rPr>
                <w:rFonts w:hint="eastAsia" w:ascii="宋体" w:hAnsi="宋体" w:cs="Narkisim"/>
                <w:sz w:val="24"/>
              </w:rPr>
            </w:pPr>
          </w:p>
        </w:tc>
        <w:tc>
          <w:tcPr>
            <w:tcW w:w="1367" w:type="dxa"/>
            <w:noWrap w:val="0"/>
            <w:vAlign w:val="top"/>
          </w:tcPr>
          <w:p w14:paraId="7EAA040C">
            <w:pPr>
              <w:spacing w:line="360" w:lineRule="auto"/>
              <w:ind w:right="105" w:rightChars="50"/>
              <w:rPr>
                <w:rFonts w:hint="eastAsia" w:ascii="宋体" w:hAnsi="宋体" w:cs="Narkisim"/>
                <w:color w:val="FF0000"/>
                <w:sz w:val="24"/>
              </w:rPr>
            </w:pPr>
          </w:p>
        </w:tc>
        <w:tc>
          <w:tcPr>
            <w:tcW w:w="1989" w:type="dxa"/>
            <w:noWrap w:val="0"/>
            <w:vAlign w:val="top"/>
          </w:tcPr>
          <w:p w14:paraId="3A31932E">
            <w:pPr>
              <w:spacing w:line="360" w:lineRule="auto"/>
              <w:ind w:right="105" w:rightChars="50"/>
              <w:rPr>
                <w:rFonts w:hint="eastAsia" w:ascii="宋体" w:hAnsi="宋体" w:cs="Narkisim"/>
                <w:sz w:val="24"/>
              </w:rPr>
            </w:pPr>
          </w:p>
        </w:tc>
        <w:tc>
          <w:tcPr>
            <w:tcW w:w="2279" w:type="dxa"/>
            <w:noWrap w:val="0"/>
            <w:vAlign w:val="top"/>
          </w:tcPr>
          <w:p w14:paraId="63BCB6C0">
            <w:pPr>
              <w:spacing w:line="360" w:lineRule="auto"/>
              <w:ind w:right="105" w:rightChars="50"/>
              <w:rPr>
                <w:rFonts w:hint="eastAsia" w:ascii="宋体" w:hAnsi="宋体" w:cs="Narkisim"/>
                <w:sz w:val="24"/>
              </w:rPr>
            </w:pPr>
          </w:p>
        </w:tc>
        <w:tc>
          <w:tcPr>
            <w:tcW w:w="1229" w:type="dxa"/>
            <w:noWrap w:val="0"/>
            <w:vAlign w:val="top"/>
          </w:tcPr>
          <w:p w14:paraId="0779F640">
            <w:pPr>
              <w:spacing w:line="360" w:lineRule="auto"/>
              <w:ind w:right="105" w:rightChars="50"/>
              <w:rPr>
                <w:rFonts w:hint="eastAsia" w:ascii="宋体" w:hAnsi="宋体" w:cs="Narkisim"/>
                <w:sz w:val="24"/>
              </w:rPr>
            </w:pPr>
          </w:p>
        </w:tc>
        <w:tc>
          <w:tcPr>
            <w:tcW w:w="1410" w:type="dxa"/>
            <w:noWrap w:val="0"/>
            <w:vAlign w:val="top"/>
          </w:tcPr>
          <w:p w14:paraId="2D3638B8">
            <w:pPr>
              <w:spacing w:line="360" w:lineRule="auto"/>
              <w:ind w:right="105" w:rightChars="50"/>
              <w:rPr>
                <w:rFonts w:hint="eastAsia" w:ascii="宋体" w:hAnsi="宋体" w:cs="Narkisim"/>
                <w:sz w:val="24"/>
              </w:rPr>
            </w:pPr>
          </w:p>
        </w:tc>
      </w:tr>
      <w:tr w14:paraId="25DC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468089F9">
            <w:pPr>
              <w:spacing w:line="360" w:lineRule="auto"/>
              <w:ind w:right="105" w:rightChars="50"/>
              <w:rPr>
                <w:rFonts w:hint="eastAsia" w:ascii="宋体" w:hAnsi="宋体" w:cs="Narkisim"/>
                <w:sz w:val="24"/>
              </w:rPr>
            </w:pPr>
          </w:p>
        </w:tc>
        <w:tc>
          <w:tcPr>
            <w:tcW w:w="1367" w:type="dxa"/>
            <w:noWrap w:val="0"/>
            <w:vAlign w:val="top"/>
          </w:tcPr>
          <w:p w14:paraId="3DCD55A9">
            <w:pPr>
              <w:spacing w:line="360" w:lineRule="auto"/>
              <w:ind w:right="105" w:rightChars="50"/>
              <w:rPr>
                <w:rFonts w:hint="eastAsia" w:ascii="宋体" w:hAnsi="宋体" w:cs="Narkisim"/>
                <w:color w:val="FF0000"/>
                <w:sz w:val="24"/>
              </w:rPr>
            </w:pPr>
          </w:p>
        </w:tc>
        <w:tc>
          <w:tcPr>
            <w:tcW w:w="1989" w:type="dxa"/>
            <w:noWrap w:val="0"/>
            <w:vAlign w:val="top"/>
          </w:tcPr>
          <w:p w14:paraId="08714D85">
            <w:pPr>
              <w:spacing w:line="360" w:lineRule="auto"/>
              <w:ind w:right="105" w:rightChars="50"/>
              <w:rPr>
                <w:rFonts w:hint="eastAsia" w:ascii="宋体" w:hAnsi="宋体" w:cs="Narkisim"/>
                <w:sz w:val="24"/>
              </w:rPr>
            </w:pPr>
          </w:p>
        </w:tc>
        <w:tc>
          <w:tcPr>
            <w:tcW w:w="2279" w:type="dxa"/>
            <w:noWrap w:val="0"/>
            <w:vAlign w:val="top"/>
          </w:tcPr>
          <w:p w14:paraId="5FA1DAB3">
            <w:pPr>
              <w:spacing w:line="360" w:lineRule="auto"/>
              <w:ind w:right="105" w:rightChars="50"/>
              <w:rPr>
                <w:rFonts w:hint="eastAsia" w:ascii="宋体" w:hAnsi="宋体" w:cs="Narkisim"/>
                <w:sz w:val="24"/>
              </w:rPr>
            </w:pPr>
          </w:p>
        </w:tc>
        <w:tc>
          <w:tcPr>
            <w:tcW w:w="1229" w:type="dxa"/>
            <w:noWrap w:val="0"/>
            <w:vAlign w:val="top"/>
          </w:tcPr>
          <w:p w14:paraId="460473A1">
            <w:pPr>
              <w:spacing w:line="360" w:lineRule="auto"/>
              <w:ind w:right="105" w:rightChars="50"/>
              <w:rPr>
                <w:rFonts w:hint="eastAsia" w:ascii="宋体" w:hAnsi="宋体" w:cs="Narkisim"/>
                <w:sz w:val="24"/>
              </w:rPr>
            </w:pPr>
          </w:p>
        </w:tc>
        <w:tc>
          <w:tcPr>
            <w:tcW w:w="1410" w:type="dxa"/>
            <w:noWrap w:val="0"/>
            <w:vAlign w:val="top"/>
          </w:tcPr>
          <w:p w14:paraId="78AEDB8E">
            <w:pPr>
              <w:spacing w:line="360" w:lineRule="auto"/>
              <w:ind w:right="105" w:rightChars="50"/>
              <w:rPr>
                <w:rFonts w:hint="eastAsia" w:ascii="宋体" w:hAnsi="宋体" w:cs="Narkisim"/>
                <w:sz w:val="24"/>
              </w:rPr>
            </w:pPr>
          </w:p>
        </w:tc>
      </w:tr>
      <w:tr w14:paraId="3577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5C726B70">
            <w:pPr>
              <w:spacing w:line="360" w:lineRule="auto"/>
              <w:ind w:right="105" w:rightChars="50"/>
              <w:rPr>
                <w:rFonts w:hint="eastAsia" w:ascii="宋体" w:hAnsi="宋体" w:cs="Narkisim"/>
                <w:sz w:val="24"/>
              </w:rPr>
            </w:pPr>
          </w:p>
        </w:tc>
        <w:tc>
          <w:tcPr>
            <w:tcW w:w="1367" w:type="dxa"/>
            <w:noWrap w:val="0"/>
            <w:vAlign w:val="top"/>
          </w:tcPr>
          <w:p w14:paraId="6E363E69">
            <w:pPr>
              <w:spacing w:line="360" w:lineRule="auto"/>
              <w:ind w:right="105" w:rightChars="50"/>
              <w:rPr>
                <w:rFonts w:hint="eastAsia" w:ascii="宋体" w:hAnsi="宋体" w:cs="Narkisim"/>
                <w:color w:val="FF0000"/>
                <w:sz w:val="24"/>
              </w:rPr>
            </w:pPr>
          </w:p>
        </w:tc>
        <w:tc>
          <w:tcPr>
            <w:tcW w:w="1989" w:type="dxa"/>
            <w:noWrap w:val="0"/>
            <w:vAlign w:val="top"/>
          </w:tcPr>
          <w:p w14:paraId="535D9908">
            <w:pPr>
              <w:spacing w:line="360" w:lineRule="auto"/>
              <w:ind w:right="105" w:rightChars="50"/>
              <w:rPr>
                <w:rFonts w:hint="eastAsia" w:ascii="宋体" w:hAnsi="宋体" w:cs="Narkisim"/>
                <w:sz w:val="24"/>
              </w:rPr>
            </w:pPr>
          </w:p>
        </w:tc>
        <w:tc>
          <w:tcPr>
            <w:tcW w:w="2279" w:type="dxa"/>
            <w:noWrap w:val="0"/>
            <w:vAlign w:val="top"/>
          </w:tcPr>
          <w:p w14:paraId="399B4A62">
            <w:pPr>
              <w:spacing w:line="360" w:lineRule="auto"/>
              <w:ind w:right="105" w:rightChars="50"/>
              <w:rPr>
                <w:rFonts w:hint="eastAsia" w:ascii="宋体" w:hAnsi="宋体" w:cs="Narkisim"/>
                <w:sz w:val="24"/>
              </w:rPr>
            </w:pPr>
          </w:p>
        </w:tc>
        <w:tc>
          <w:tcPr>
            <w:tcW w:w="1229" w:type="dxa"/>
            <w:noWrap w:val="0"/>
            <w:vAlign w:val="top"/>
          </w:tcPr>
          <w:p w14:paraId="42ACAF9A">
            <w:pPr>
              <w:spacing w:line="360" w:lineRule="auto"/>
              <w:ind w:right="105" w:rightChars="50"/>
              <w:rPr>
                <w:rFonts w:hint="eastAsia" w:ascii="宋体" w:hAnsi="宋体" w:cs="Narkisim"/>
                <w:sz w:val="24"/>
              </w:rPr>
            </w:pPr>
          </w:p>
        </w:tc>
        <w:tc>
          <w:tcPr>
            <w:tcW w:w="1410" w:type="dxa"/>
            <w:noWrap w:val="0"/>
            <w:vAlign w:val="top"/>
          </w:tcPr>
          <w:p w14:paraId="6C73522A">
            <w:pPr>
              <w:spacing w:line="360" w:lineRule="auto"/>
              <w:ind w:right="105" w:rightChars="50"/>
              <w:rPr>
                <w:rFonts w:hint="eastAsia" w:ascii="宋体" w:hAnsi="宋体" w:cs="Narkisim"/>
                <w:sz w:val="24"/>
              </w:rPr>
            </w:pPr>
          </w:p>
        </w:tc>
      </w:tr>
      <w:tr w14:paraId="6824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12907B23">
            <w:pPr>
              <w:spacing w:line="360" w:lineRule="auto"/>
              <w:ind w:right="105" w:rightChars="50"/>
              <w:rPr>
                <w:rFonts w:hint="eastAsia" w:ascii="宋体" w:hAnsi="宋体" w:cs="Narkisim"/>
                <w:sz w:val="24"/>
              </w:rPr>
            </w:pPr>
          </w:p>
        </w:tc>
        <w:tc>
          <w:tcPr>
            <w:tcW w:w="1367" w:type="dxa"/>
            <w:noWrap w:val="0"/>
            <w:vAlign w:val="top"/>
          </w:tcPr>
          <w:p w14:paraId="5516B7D2">
            <w:pPr>
              <w:spacing w:line="360" w:lineRule="auto"/>
              <w:ind w:right="105" w:rightChars="50"/>
              <w:rPr>
                <w:rFonts w:hint="eastAsia" w:ascii="宋体" w:hAnsi="宋体" w:cs="Narkisim"/>
                <w:color w:val="FF0000"/>
                <w:sz w:val="24"/>
              </w:rPr>
            </w:pPr>
          </w:p>
        </w:tc>
        <w:tc>
          <w:tcPr>
            <w:tcW w:w="1989" w:type="dxa"/>
            <w:noWrap w:val="0"/>
            <w:vAlign w:val="top"/>
          </w:tcPr>
          <w:p w14:paraId="64C4E1BF">
            <w:pPr>
              <w:spacing w:line="360" w:lineRule="auto"/>
              <w:ind w:right="105" w:rightChars="50"/>
              <w:rPr>
                <w:rFonts w:hint="eastAsia" w:ascii="宋体" w:hAnsi="宋体" w:cs="Narkisim"/>
                <w:sz w:val="24"/>
              </w:rPr>
            </w:pPr>
          </w:p>
        </w:tc>
        <w:tc>
          <w:tcPr>
            <w:tcW w:w="2279" w:type="dxa"/>
            <w:noWrap w:val="0"/>
            <w:vAlign w:val="top"/>
          </w:tcPr>
          <w:p w14:paraId="707BCD7B">
            <w:pPr>
              <w:spacing w:line="360" w:lineRule="auto"/>
              <w:ind w:right="105" w:rightChars="50"/>
              <w:rPr>
                <w:rFonts w:hint="eastAsia" w:ascii="宋体" w:hAnsi="宋体" w:cs="Narkisim"/>
                <w:sz w:val="24"/>
              </w:rPr>
            </w:pPr>
          </w:p>
        </w:tc>
        <w:tc>
          <w:tcPr>
            <w:tcW w:w="1229" w:type="dxa"/>
            <w:noWrap w:val="0"/>
            <w:vAlign w:val="top"/>
          </w:tcPr>
          <w:p w14:paraId="2A90AC08">
            <w:pPr>
              <w:spacing w:line="360" w:lineRule="auto"/>
              <w:ind w:right="105" w:rightChars="50"/>
              <w:rPr>
                <w:rFonts w:hint="eastAsia" w:ascii="宋体" w:hAnsi="宋体" w:cs="Narkisim"/>
                <w:sz w:val="24"/>
              </w:rPr>
            </w:pPr>
          </w:p>
        </w:tc>
        <w:tc>
          <w:tcPr>
            <w:tcW w:w="1410" w:type="dxa"/>
            <w:noWrap w:val="0"/>
            <w:vAlign w:val="top"/>
          </w:tcPr>
          <w:p w14:paraId="687B1779">
            <w:pPr>
              <w:spacing w:line="360" w:lineRule="auto"/>
              <w:ind w:right="105" w:rightChars="50"/>
              <w:rPr>
                <w:rFonts w:hint="eastAsia" w:ascii="宋体" w:hAnsi="宋体" w:cs="Narkisim"/>
                <w:sz w:val="24"/>
              </w:rPr>
            </w:pPr>
          </w:p>
        </w:tc>
      </w:tr>
      <w:tr w14:paraId="056E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06" w:type="dxa"/>
            <w:noWrap w:val="0"/>
            <w:vAlign w:val="top"/>
          </w:tcPr>
          <w:p w14:paraId="5D7C25B5">
            <w:pPr>
              <w:spacing w:line="360" w:lineRule="auto"/>
              <w:ind w:right="105" w:rightChars="50"/>
              <w:rPr>
                <w:rFonts w:hint="eastAsia" w:ascii="宋体" w:hAnsi="宋体" w:cs="Narkisim"/>
                <w:sz w:val="24"/>
              </w:rPr>
            </w:pPr>
          </w:p>
        </w:tc>
        <w:tc>
          <w:tcPr>
            <w:tcW w:w="1367" w:type="dxa"/>
            <w:noWrap w:val="0"/>
            <w:vAlign w:val="top"/>
          </w:tcPr>
          <w:p w14:paraId="26344C74">
            <w:pPr>
              <w:spacing w:line="360" w:lineRule="auto"/>
              <w:ind w:right="105" w:rightChars="50"/>
              <w:rPr>
                <w:rFonts w:hint="eastAsia" w:ascii="宋体" w:hAnsi="宋体" w:cs="Narkisim"/>
                <w:color w:val="FF0000"/>
                <w:sz w:val="24"/>
              </w:rPr>
            </w:pPr>
          </w:p>
        </w:tc>
        <w:tc>
          <w:tcPr>
            <w:tcW w:w="1989" w:type="dxa"/>
            <w:noWrap w:val="0"/>
            <w:vAlign w:val="top"/>
          </w:tcPr>
          <w:p w14:paraId="7DE25C6D">
            <w:pPr>
              <w:spacing w:line="360" w:lineRule="auto"/>
              <w:ind w:right="105" w:rightChars="50"/>
              <w:rPr>
                <w:rFonts w:hint="eastAsia" w:ascii="宋体" w:hAnsi="宋体" w:cs="Narkisim"/>
                <w:sz w:val="24"/>
              </w:rPr>
            </w:pPr>
          </w:p>
        </w:tc>
        <w:tc>
          <w:tcPr>
            <w:tcW w:w="2279" w:type="dxa"/>
            <w:noWrap w:val="0"/>
            <w:vAlign w:val="top"/>
          </w:tcPr>
          <w:p w14:paraId="1F96B666">
            <w:pPr>
              <w:spacing w:line="360" w:lineRule="auto"/>
              <w:ind w:right="105" w:rightChars="50"/>
              <w:rPr>
                <w:rFonts w:hint="eastAsia" w:ascii="宋体" w:hAnsi="宋体" w:cs="Narkisim"/>
                <w:sz w:val="24"/>
              </w:rPr>
            </w:pPr>
          </w:p>
        </w:tc>
        <w:tc>
          <w:tcPr>
            <w:tcW w:w="1229" w:type="dxa"/>
            <w:noWrap w:val="0"/>
            <w:vAlign w:val="top"/>
          </w:tcPr>
          <w:p w14:paraId="12D97675">
            <w:pPr>
              <w:spacing w:line="360" w:lineRule="auto"/>
              <w:ind w:right="105" w:rightChars="50"/>
              <w:rPr>
                <w:rFonts w:hint="eastAsia" w:ascii="宋体" w:hAnsi="宋体" w:cs="Narkisim"/>
                <w:sz w:val="24"/>
              </w:rPr>
            </w:pPr>
          </w:p>
        </w:tc>
        <w:tc>
          <w:tcPr>
            <w:tcW w:w="1410" w:type="dxa"/>
            <w:noWrap w:val="0"/>
            <w:vAlign w:val="top"/>
          </w:tcPr>
          <w:p w14:paraId="5EFA7F03">
            <w:pPr>
              <w:spacing w:line="360" w:lineRule="auto"/>
              <w:ind w:right="105" w:rightChars="50"/>
              <w:rPr>
                <w:rFonts w:hint="eastAsia" w:ascii="宋体" w:hAnsi="宋体" w:cs="Narkisim"/>
                <w:sz w:val="24"/>
              </w:rPr>
            </w:pPr>
          </w:p>
        </w:tc>
      </w:tr>
    </w:tbl>
    <w:p w14:paraId="033CFE53">
      <w:pPr>
        <w:spacing w:line="360" w:lineRule="auto"/>
        <w:ind w:right="105" w:rightChars="50"/>
        <w:rPr>
          <w:rFonts w:hint="eastAsia" w:ascii="宋体" w:hAnsi="宋体" w:cs="Narkisim"/>
          <w:sz w:val="24"/>
        </w:rPr>
      </w:pPr>
    </w:p>
    <w:p w14:paraId="666DD79E">
      <w:pPr>
        <w:spacing w:line="360" w:lineRule="auto"/>
        <w:ind w:right="105" w:rightChars="50"/>
        <w:rPr>
          <w:rFonts w:hint="eastAsia" w:ascii="宋体" w:hAnsi="宋体" w:cs="Narkisim"/>
          <w:b/>
          <w:bCs/>
          <w:sz w:val="24"/>
        </w:rPr>
      </w:pPr>
      <w:r>
        <w:rPr>
          <w:rFonts w:hint="eastAsia" w:ascii="宋体" w:hAnsi="宋体" w:cs="Narkisim"/>
          <w:b/>
          <w:bCs/>
          <w:sz w:val="24"/>
        </w:rPr>
        <w:t>注：</w:t>
      </w:r>
    </w:p>
    <w:p w14:paraId="44BE7C9F">
      <w:pPr>
        <w:numPr>
          <w:ilvl w:val="0"/>
          <w:numId w:val="7"/>
        </w:numPr>
        <w:spacing w:line="360" w:lineRule="auto"/>
        <w:ind w:right="105" w:rightChars="50"/>
        <w:rPr>
          <w:rFonts w:hint="eastAsia" w:ascii="宋体" w:hAnsi="宋体" w:cs="Narkisim"/>
          <w:b/>
          <w:bCs/>
          <w:sz w:val="24"/>
          <w:szCs w:val="24"/>
        </w:rPr>
      </w:pPr>
      <w:r>
        <w:rPr>
          <w:rFonts w:hint="eastAsia" w:ascii="宋体" w:hAnsi="宋体" w:cs="Narkisim"/>
          <w:b/>
          <w:bCs/>
          <w:sz w:val="24"/>
        </w:rPr>
        <w:t>投标人请对应</w:t>
      </w:r>
      <w:r>
        <w:rPr>
          <w:rFonts w:hint="eastAsia" w:ascii="宋体" w:hAnsi="宋体" w:cs="Narkisim"/>
          <w:b/>
          <w:bCs/>
          <w:sz w:val="24"/>
          <w:lang w:val="en-US" w:eastAsia="zh-CN"/>
        </w:rPr>
        <w:t>采购需求</w:t>
      </w:r>
      <w:r>
        <w:rPr>
          <w:rFonts w:hint="eastAsia" w:ascii="宋体" w:hAnsi="宋体" w:cs="Narkisim"/>
          <w:b/>
          <w:bCs/>
          <w:sz w:val="24"/>
        </w:rPr>
        <w:t>逐条填写，</w:t>
      </w:r>
      <w:r>
        <w:rPr>
          <w:rFonts w:hint="eastAsia" w:ascii="宋体" w:hAnsi="宋体" w:cs="Narkisim"/>
          <w:b/>
          <w:bCs/>
          <w:sz w:val="24"/>
          <w:szCs w:val="24"/>
        </w:rPr>
        <w:t>如无任何偏离，请填写“无偏离”。如未按照</w:t>
      </w:r>
      <w:r>
        <w:rPr>
          <w:rFonts w:hint="eastAsia" w:ascii="宋体" w:hAnsi="宋体" w:cs="Narkisim"/>
          <w:b/>
          <w:bCs/>
          <w:sz w:val="24"/>
          <w:szCs w:val="24"/>
          <w:lang w:val="en-US" w:eastAsia="zh-CN"/>
        </w:rPr>
        <w:t>采购需求</w:t>
      </w:r>
      <w:r>
        <w:rPr>
          <w:rFonts w:hint="eastAsia" w:ascii="宋体" w:hAnsi="宋体" w:cs="Narkisim"/>
          <w:b/>
          <w:bCs/>
          <w:sz w:val="24"/>
          <w:szCs w:val="24"/>
        </w:rPr>
        <w:t>填写</w:t>
      </w:r>
      <w:r>
        <w:rPr>
          <w:rFonts w:hint="eastAsia" w:ascii="宋体" w:hAnsi="宋体" w:cs="Narkisim"/>
          <w:b/>
          <w:bCs/>
          <w:sz w:val="24"/>
        </w:rPr>
        <w:t>则视为无效投标响应</w:t>
      </w:r>
      <w:r>
        <w:rPr>
          <w:rFonts w:hint="eastAsia" w:ascii="宋体" w:hAnsi="宋体" w:cs="Narkisim"/>
          <w:b/>
          <w:bCs/>
          <w:sz w:val="24"/>
          <w:szCs w:val="24"/>
        </w:rPr>
        <w:t>。</w:t>
      </w:r>
    </w:p>
    <w:p w14:paraId="22B687CA">
      <w:pPr>
        <w:rPr>
          <w:rFonts w:hint="eastAsia" w:ascii="宋体" w:hAnsi="宋体" w:cs="Narkisim"/>
        </w:rPr>
      </w:pPr>
    </w:p>
    <w:p w14:paraId="6F2FBD8F">
      <w:pPr>
        <w:rPr>
          <w:rFonts w:hint="eastAsia" w:ascii="宋体" w:hAnsi="宋体" w:cs="Narkisim"/>
        </w:rPr>
      </w:pPr>
    </w:p>
    <w:p w14:paraId="1DB5CD40">
      <w:pPr>
        <w:autoSpaceDE w:val="0"/>
        <w:autoSpaceDN w:val="0"/>
        <w:adjustRightInd w:val="0"/>
        <w:ind w:firstLine="4080" w:firstLineChars="1700"/>
        <w:jc w:val="left"/>
        <w:rPr>
          <w:rFonts w:hint="eastAsia" w:ascii="宋体" w:hAnsi="宋体" w:cs="Narkisim"/>
          <w:sz w:val="24"/>
          <w:u w:val="single"/>
        </w:rPr>
      </w:pPr>
      <w:r>
        <w:rPr>
          <w:rFonts w:hint="eastAsia" w:ascii="宋体" w:hAnsi="宋体" w:cs="Narkisim"/>
          <w:sz w:val="24"/>
        </w:rPr>
        <w:t>投标人：</w:t>
      </w:r>
      <w:r>
        <w:rPr>
          <w:rFonts w:hint="eastAsia" w:ascii="宋体" w:hAnsi="宋体" w:cs="Narkisim"/>
          <w:sz w:val="24"/>
          <w:u w:val="single"/>
        </w:rPr>
        <w:t xml:space="preserve">          （盖章）</w:t>
      </w:r>
    </w:p>
    <w:p w14:paraId="11FB0DE8">
      <w:pPr>
        <w:autoSpaceDE w:val="0"/>
        <w:autoSpaceDN w:val="0"/>
        <w:adjustRightInd w:val="0"/>
        <w:jc w:val="left"/>
        <w:rPr>
          <w:rFonts w:hint="eastAsia" w:ascii="宋体" w:hAnsi="宋体" w:cs="Narkisim"/>
          <w:sz w:val="24"/>
        </w:rPr>
      </w:pPr>
    </w:p>
    <w:p w14:paraId="0BE1638A">
      <w:pPr>
        <w:autoSpaceDE w:val="0"/>
        <w:autoSpaceDN w:val="0"/>
        <w:adjustRightInd w:val="0"/>
        <w:ind w:firstLine="4080" w:firstLineChars="1700"/>
        <w:jc w:val="left"/>
        <w:rPr>
          <w:rFonts w:hint="eastAsia" w:ascii="宋体" w:hAnsi="宋体" w:cs="Narkisim"/>
          <w:sz w:val="24"/>
        </w:rPr>
      </w:pPr>
      <w:r>
        <w:rPr>
          <w:rFonts w:hint="eastAsia" w:ascii="宋体" w:hAnsi="宋体" w:cs="Narkisim"/>
          <w:sz w:val="24"/>
        </w:rPr>
        <w:t>法定代表人或授权代理人：（签字或盖章）</w:t>
      </w:r>
    </w:p>
    <w:p w14:paraId="50E5008B">
      <w:pPr>
        <w:autoSpaceDE w:val="0"/>
        <w:autoSpaceDN w:val="0"/>
        <w:adjustRightInd w:val="0"/>
        <w:jc w:val="left"/>
        <w:rPr>
          <w:rFonts w:hint="eastAsia" w:ascii="宋体" w:hAnsi="宋体" w:cs="Narkisim"/>
          <w:sz w:val="24"/>
        </w:rPr>
      </w:pPr>
    </w:p>
    <w:p w14:paraId="7B6D775D">
      <w:pPr>
        <w:pStyle w:val="41"/>
        <w:ind w:left="145" w:leftChars="-86" w:hanging="326" w:hangingChars="163"/>
        <w:jc w:val="both"/>
        <w:rPr>
          <w:rFonts w:hint="eastAsia" w:ascii="宋体" w:hAnsi="宋体" w:cs="Narkisim"/>
          <w:b/>
          <w:color w:val="auto"/>
          <w:kern w:val="2"/>
          <w:szCs w:val="20"/>
        </w:rPr>
      </w:pPr>
      <w:r>
        <w:rPr>
          <w:rFonts w:hint="eastAsia" w:ascii="宋体" w:hAnsi="宋体" w:cs="Narkisim"/>
        </w:rPr>
        <w:t xml:space="preserve">                                   日期：</w:t>
      </w:r>
      <w:r>
        <w:rPr>
          <w:rFonts w:hint="eastAsia" w:ascii="宋体" w:hAnsi="宋体" w:cs="Narkisim"/>
          <w:u w:val="single"/>
        </w:rPr>
        <w:t xml:space="preserve">       </w:t>
      </w:r>
      <w:r>
        <w:rPr>
          <w:rFonts w:hint="eastAsia" w:ascii="宋体" w:hAnsi="宋体" w:cs="Narkisim"/>
        </w:rPr>
        <w:t>年</w:t>
      </w:r>
      <w:r>
        <w:rPr>
          <w:rFonts w:hint="eastAsia" w:ascii="宋体" w:hAnsi="宋体" w:cs="Narkisim"/>
          <w:u w:val="single"/>
        </w:rPr>
        <w:t xml:space="preserve">      </w:t>
      </w:r>
      <w:r>
        <w:rPr>
          <w:rFonts w:hint="eastAsia" w:ascii="宋体" w:hAnsi="宋体" w:cs="Narkisim"/>
        </w:rPr>
        <w:t>月</w:t>
      </w:r>
      <w:r>
        <w:rPr>
          <w:rFonts w:hint="eastAsia" w:ascii="宋体" w:hAnsi="宋体" w:cs="Narkisim"/>
          <w:u w:val="single"/>
        </w:rPr>
        <w:t xml:space="preserve">     </w:t>
      </w:r>
      <w:r>
        <w:rPr>
          <w:rFonts w:hint="eastAsia" w:ascii="宋体" w:hAnsi="宋体" w:cs="Narkisim"/>
        </w:rPr>
        <w:t>日</w:t>
      </w:r>
    </w:p>
    <w:p w14:paraId="7FB3E36D">
      <w:pPr>
        <w:pStyle w:val="18"/>
        <w:rPr>
          <w:rFonts w:hint="eastAsia" w:ascii="宋体" w:hAnsi="宋体" w:cs="Narkisim"/>
          <w:b/>
          <w:bCs/>
          <w:sz w:val="28"/>
          <w:szCs w:val="28"/>
        </w:rPr>
      </w:pPr>
      <w:r>
        <w:rPr>
          <w:rFonts w:hint="eastAsia" w:ascii="宋体" w:hAnsi="宋体" w:cs="Narkisim"/>
          <w:sz w:val="24"/>
          <w:szCs w:val="24"/>
        </w:rPr>
        <w:br w:type="page"/>
      </w:r>
      <w:bookmarkStart w:id="15" w:name="_Toc17479"/>
      <w:bookmarkStart w:id="16" w:name="_Toc7233"/>
      <w:r>
        <w:rPr>
          <w:rFonts w:hint="eastAsia" w:ascii="宋体" w:hAnsi="宋体" w:cs="Narkisim"/>
          <w:b/>
          <w:bCs/>
          <w:sz w:val="24"/>
          <w:szCs w:val="24"/>
        </w:rPr>
        <w:t>（附件十）</w:t>
      </w:r>
    </w:p>
    <w:p w14:paraId="4A985290">
      <w:pPr>
        <w:pStyle w:val="18"/>
        <w:jc w:val="center"/>
        <w:outlineLvl w:val="9"/>
        <w:rPr>
          <w:rStyle w:val="77"/>
          <w:rFonts w:hint="eastAsia" w:ascii="宋体" w:hAnsi="宋体" w:cs="Narkisim"/>
          <w:bCs w:val="0"/>
          <w:sz w:val="24"/>
          <w:szCs w:val="24"/>
        </w:rPr>
      </w:pPr>
      <w:r>
        <w:rPr>
          <w:rStyle w:val="77"/>
          <w:rFonts w:hint="eastAsia" w:ascii="宋体" w:hAnsi="宋体" w:cs="Narkisim"/>
          <w:sz w:val="28"/>
          <w:szCs w:val="28"/>
        </w:rPr>
        <w:t>商务条件响应/偏离表</w:t>
      </w:r>
      <w:bookmarkEnd w:id="15"/>
      <w:bookmarkEnd w:id="16"/>
    </w:p>
    <w:p w14:paraId="13438760">
      <w:pPr>
        <w:spacing w:line="440" w:lineRule="exact"/>
        <w:rPr>
          <w:rFonts w:hint="eastAsia" w:ascii="宋体" w:hAnsi="宋体" w:cs="Narkisim"/>
          <w:sz w:val="24"/>
          <w:u w:val="single"/>
        </w:rPr>
      </w:pPr>
      <w:r>
        <w:rPr>
          <w:rFonts w:hint="eastAsia" w:ascii="宋体" w:hAnsi="宋体" w:cs="Narkisim"/>
          <w:sz w:val="24"/>
        </w:rPr>
        <w:t>标段名称：</w:t>
      </w:r>
      <w:r>
        <w:rPr>
          <w:rFonts w:hint="eastAsia" w:ascii="宋体" w:hAnsi="宋体" w:cs="Narkisim"/>
          <w:sz w:val="24"/>
          <w:u w:val="single"/>
        </w:rPr>
        <w:t xml:space="preserve">         　　　　                            　         </w:t>
      </w:r>
    </w:p>
    <w:p w14:paraId="1A925809">
      <w:pPr>
        <w:spacing w:line="440" w:lineRule="exact"/>
        <w:rPr>
          <w:rFonts w:hint="eastAsia" w:ascii="宋体" w:hAnsi="宋体" w:cs="Narkisim"/>
          <w:sz w:val="24"/>
          <w:u w:val="single"/>
        </w:rPr>
      </w:pPr>
      <w:r>
        <w:rPr>
          <w:rFonts w:hint="eastAsia" w:ascii="宋体" w:hAnsi="宋体" w:cs="Narkisim"/>
          <w:sz w:val="24"/>
        </w:rPr>
        <w:t>标段编号：</w:t>
      </w:r>
      <w:r>
        <w:rPr>
          <w:rFonts w:hint="eastAsia" w:ascii="宋体" w:hAnsi="宋体" w:cs="Narkisim"/>
          <w:sz w:val="24"/>
          <w:u w:val="single"/>
        </w:rPr>
        <w:t xml:space="preserve">　　　　　　　　　                                　　  </w:t>
      </w:r>
    </w:p>
    <w:p w14:paraId="416CAEE6">
      <w:pPr>
        <w:pStyle w:val="36"/>
        <w:rPr>
          <w:rFonts w:hint="eastAsia" w:ascii="宋体" w:hAnsi="宋体" w:cs="Narkisim"/>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3363"/>
        <w:gridCol w:w="1650"/>
        <w:gridCol w:w="1561"/>
        <w:gridCol w:w="1705"/>
      </w:tblGrid>
      <w:tr w14:paraId="5CEF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33C67CAC">
            <w:pPr>
              <w:spacing w:line="360" w:lineRule="auto"/>
              <w:jc w:val="center"/>
              <w:rPr>
                <w:rFonts w:hint="eastAsia" w:ascii="宋体" w:hAnsi="宋体" w:cs="Narkisim"/>
                <w:sz w:val="24"/>
                <w:szCs w:val="24"/>
              </w:rPr>
            </w:pPr>
            <w:r>
              <w:rPr>
                <w:rFonts w:hint="eastAsia" w:ascii="宋体" w:hAnsi="宋体" w:cs="Narkisim"/>
                <w:sz w:val="24"/>
                <w:szCs w:val="24"/>
              </w:rPr>
              <w:t>序号</w:t>
            </w:r>
          </w:p>
        </w:tc>
        <w:tc>
          <w:tcPr>
            <w:tcW w:w="3363" w:type="dxa"/>
            <w:noWrap w:val="0"/>
            <w:vAlign w:val="center"/>
          </w:tcPr>
          <w:p w14:paraId="678DB069">
            <w:pPr>
              <w:spacing w:line="360" w:lineRule="auto"/>
              <w:jc w:val="center"/>
              <w:rPr>
                <w:rFonts w:hint="eastAsia" w:ascii="宋体" w:hAnsi="宋体" w:cs="Narkisim"/>
                <w:sz w:val="24"/>
                <w:szCs w:val="24"/>
              </w:rPr>
            </w:pPr>
            <w:r>
              <w:rPr>
                <w:rFonts w:hint="eastAsia" w:ascii="宋体" w:hAnsi="宋体" w:cs="Narkisim"/>
                <w:sz w:val="24"/>
                <w:szCs w:val="24"/>
              </w:rPr>
              <w:t>招标文件要求</w:t>
            </w:r>
          </w:p>
        </w:tc>
        <w:tc>
          <w:tcPr>
            <w:tcW w:w="1650" w:type="dxa"/>
            <w:noWrap w:val="0"/>
            <w:vAlign w:val="center"/>
          </w:tcPr>
          <w:p w14:paraId="3A3BE075">
            <w:pPr>
              <w:spacing w:line="360" w:lineRule="auto"/>
              <w:jc w:val="center"/>
              <w:rPr>
                <w:rFonts w:hint="eastAsia" w:ascii="宋体" w:hAnsi="宋体" w:cs="Narkisim"/>
                <w:sz w:val="24"/>
                <w:szCs w:val="24"/>
              </w:rPr>
            </w:pPr>
            <w:r>
              <w:rPr>
                <w:rFonts w:hint="eastAsia" w:ascii="宋体" w:hAnsi="宋体" w:cs="Narkisim"/>
                <w:sz w:val="24"/>
                <w:szCs w:val="24"/>
              </w:rPr>
              <w:t>是否响应</w:t>
            </w:r>
          </w:p>
        </w:tc>
        <w:tc>
          <w:tcPr>
            <w:tcW w:w="1561" w:type="dxa"/>
            <w:noWrap w:val="0"/>
            <w:vAlign w:val="center"/>
          </w:tcPr>
          <w:p w14:paraId="4BD6D038">
            <w:pPr>
              <w:spacing w:line="360" w:lineRule="auto"/>
              <w:jc w:val="center"/>
              <w:rPr>
                <w:rFonts w:hint="eastAsia" w:ascii="宋体" w:hAnsi="宋体" w:cs="Narkisim"/>
                <w:sz w:val="24"/>
                <w:szCs w:val="24"/>
              </w:rPr>
            </w:pPr>
            <w:r>
              <w:rPr>
                <w:rFonts w:hint="eastAsia" w:ascii="宋体" w:hAnsi="宋体" w:cs="Narkisim"/>
                <w:sz w:val="24"/>
                <w:szCs w:val="24"/>
              </w:rPr>
              <w:t>偏离阐述</w:t>
            </w:r>
          </w:p>
        </w:tc>
        <w:tc>
          <w:tcPr>
            <w:tcW w:w="1705" w:type="dxa"/>
            <w:noWrap w:val="0"/>
            <w:vAlign w:val="center"/>
          </w:tcPr>
          <w:p w14:paraId="12686994">
            <w:pPr>
              <w:spacing w:line="360" w:lineRule="auto"/>
              <w:jc w:val="center"/>
              <w:rPr>
                <w:rFonts w:hint="eastAsia" w:ascii="宋体" w:hAnsi="宋体" w:cs="Narkisim"/>
                <w:sz w:val="24"/>
                <w:szCs w:val="24"/>
              </w:rPr>
            </w:pPr>
            <w:r>
              <w:rPr>
                <w:rFonts w:hint="eastAsia" w:ascii="宋体" w:hAnsi="宋体" w:cs="Narkisim"/>
                <w:sz w:val="24"/>
                <w:szCs w:val="24"/>
              </w:rPr>
              <w:t>说明</w:t>
            </w:r>
          </w:p>
        </w:tc>
      </w:tr>
      <w:tr w14:paraId="3C74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56B83AB6">
            <w:pPr>
              <w:spacing w:line="360" w:lineRule="auto"/>
              <w:jc w:val="center"/>
              <w:rPr>
                <w:rFonts w:hint="eastAsia" w:ascii="宋体" w:hAnsi="宋体" w:cs="Narkisim"/>
                <w:sz w:val="24"/>
                <w:szCs w:val="24"/>
              </w:rPr>
            </w:pPr>
            <w:r>
              <w:rPr>
                <w:rFonts w:hint="eastAsia" w:ascii="宋体" w:hAnsi="宋体" w:cs="Narkisim"/>
                <w:sz w:val="24"/>
                <w:szCs w:val="24"/>
              </w:rPr>
              <w:t>1</w:t>
            </w:r>
          </w:p>
        </w:tc>
        <w:tc>
          <w:tcPr>
            <w:tcW w:w="3363" w:type="dxa"/>
            <w:noWrap w:val="0"/>
            <w:vAlign w:val="center"/>
          </w:tcPr>
          <w:p w14:paraId="65FF8228">
            <w:pPr>
              <w:pStyle w:val="14"/>
              <w:rPr>
                <w:rFonts w:hint="eastAsia" w:hAnsi="宋体" w:cs="Narkisim"/>
                <w:sz w:val="24"/>
                <w:szCs w:val="24"/>
              </w:rPr>
            </w:pPr>
            <w:r>
              <w:rPr>
                <w:rFonts w:hint="eastAsia" w:hAnsi="宋体" w:cs="Narkisim"/>
                <w:sz w:val="24"/>
                <w:szCs w:val="24"/>
              </w:rPr>
              <w:t>完全理解并接受对合格投标人、合格的服务要求</w:t>
            </w:r>
          </w:p>
        </w:tc>
        <w:tc>
          <w:tcPr>
            <w:tcW w:w="1650" w:type="dxa"/>
            <w:noWrap w:val="0"/>
            <w:vAlign w:val="center"/>
          </w:tcPr>
          <w:p w14:paraId="26A1612D">
            <w:pPr>
              <w:spacing w:line="360" w:lineRule="auto"/>
              <w:rPr>
                <w:rFonts w:hint="eastAsia" w:ascii="宋体" w:hAnsi="宋体" w:cs="Narkisim"/>
                <w:sz w:val="24"/>
                <w:szCs w:val="24"/>
              </w:rPr>
            </w:pPr>
          </w:p>
        </w:tc>
        <w:tc>
          <w:tcPr>
            <w:tcW w:w="1561" w:type="dxa"/>
            <w:noWrap w:val="0"/>
            <w:vAlign w:val="center"/>
          </w:tcPr>
          <w:p w14:paraId="3F684D4D">
            <w:pPr>
              <w:spacing w:line="360" w:lineRule="auto"/>
              <w:rPr>
                <w:rFonts w:hint="eastAsia" w:ascii="宋体" w:hAnsi="宋体" w:cs="Narkisim"/>
                <w:sz w:val="24"/>
                <w:szCs w:val="24"/>
              </w:rPr>
            </w:pPr>
          </w:p>
        </w:tc>
        <w:tc>
          <w:tcPr>
            <w:tcW w:w="1705" w:type="dxa"/>
            <w:noWrap w:val="0"/>
            <w:vAlign w:val="center"/>
          </w:tcPr>
          <w:p w14:paraId="628C02E4">
            <w:pPr>
              <w:spacing w:line="360" w:lineRule="auto"/>
              <w:rPr>
                <w:rFonts w:hint="eastAsia" w:ascii="宋体" w:hAnsi="宋体" w:cs="Narkisim"/>
                <w:sz w:val="24"/>
                <w:szCs w:val="24"/>
              </w:rPr>
            </w:pPr>
          </w:p>
        </w:tc>
      </w:tr>
      <w:tr w14:paraId="759E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5D3B841C">
            <w:pPr>
              <w:spacing w:line="360" w:lineRule="auto"/>
              <w:jc w:val="center"/>
              <w:rPr>
                <w:rFonts w:hint="eastAsia" w:ascii="宋体" w:hAnsi="宋体" w:cs="Narkisim"/>
                <w:sz w:val="24"/>
                <w:szCs w:val="24"/>
              </w:rPr>
            </w:pPr>
            <w:r>
              <w:rPr>
                <w:rFonts w:hint="eastAsia" w:ascii="宋体" w:hAnsi="宋体" w:cs="Narkisim"/>
                <w:sz w:val="24"/>
                <w:szCs w:val="24"/>
              </w:rPr>
              <w:t>2</w:t>
            </w:r>
          </w:p>
        </w:tc>
        <w:tc>
          <w:tcPr>
            <w:tcW w:w="3363" w:type="dxa"/>
            <w:noWrap w:val="0"/>
            <w:vAlign w:val="center"/>
          </w:tcPr>
          <w:p w14:paraId="4EC3F696">
            <w:pPr>
              <w:pStyle w:val="14"/>
              <w:rPr>
                <w:rFonts w:hint="eastAsia" w:hAnsi="宋体" w:cs="Narkisim"/>
                <w:sz w:val="24"/>
                <w:szCs w:val="24"/>
              </w:rPr>
            </w:pPr>
            <w:r>
              <w:rPr>
                <w:rFonts w:hint="eastAsia" w:hAnsi="宋体" w:cs="Narkisim"/>
                <w:sz w:val="24"/>
                <w:szCs w:val="24"/>
              </w:rPr>
              <w:t>完全理解并接受对投标人的各项须知、规约要求和责任义务</w:t>
            </w:r>
          </w:p>
        </w:tc>
        <w:tc>
          <w:tcPr>
            <w:tcW w:w="1650" w:type="dxa"/>
            <w:noWrap w:val="0"/>
            <w:vAlign w:val="center"/>
          </w:tcPr>
          <w:p w14:paraId="1B71DECF">
            <w:pPr>
              <w:spacing w:line="360" w:lineRule="auto"/>
              <w:rPr>
                <w:rFonts w:hint="eastAsia" w:ascii="宋体" w:hAnsi="宋体" w:cs="Narkisim"/>
                <w:sz w:val="24"/>
                <w:szCs w:val="24"/>
              </w:rPr>
            </w:pPr>
          </w:p>
        </w:tc>
        <w:tc>
          <w:tcPr>
            <w:tcW w:w="1561" w:type="dxa"/>
            <w:noWrap w:val="0"/>
            <w:vAlign w:val="center"/>
          </w:tcPr>
          <w:p w14:paraId="44C70414">
            <w:pPr>
              <w:spacing w:line="360" w:lineRule="auto"/>
              <w:rPr>
                <w:rFonts w:hint="eastAsia" w:ascii="宋体" w:hAnsi="宋体" w:cs="Narkisim"/>
                <w:sz w:val="24"/>
                <w:szCs w:val="24"/>
              </w:rPr>
            </w:pPr>
          </w:p>
        </w:tc>
        <w:tc>
          <w:tcPr>
            <w:tcW w:w="1705" w:type="dxa"/>
            <w:noWrap w:val="0"/>
            <w:vAlign w:val="center"/>
          </w:tcPr>
          <w:p w14:paraId="1B74DFF6">
            <w:pPr>
              <w:spacing w:line="360" w:lineRule="auto"/>
              <w:rPr>
                <w:rFonts w:hint="eastAsia" w:ascii="宋体" w:hAnsi="宋体" w:cs="Narkisim"/>
                <w:sz w:val="24"/>
                <w:szCs w:val="24"/>
              </w:rPr>
            </w:pPr>
          </w:p>
        </w:tc>
      </w:tr>
      <w:tr w14:paraId="2B33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7831082B">
            <w:pPr>
              <w:spacing w:line="360" w:lineRule="auto"/>
              <w:jc w:val="center"/>
              <w:rPr>
                <w:rFonts w:hint="eastAsia" w:ascii="宋体" w:hAnsi="宋体" w:cs="Narkisim"/>
                <w:sz w:val="24"/>
                <w:szCs w:val="24"/>
              </w:rPr>
            </w:pPr>
            <w:r>
              <w:rPr>
                <w:rFonts w:hint="eastAsia" w:ascii="宋体" w:hAnsi="宋体" w:cs="Narkisim"/>
                <w:sz w:val="24"/>
                <w:szCs w:val="24"/>
              </w:rPr>
              <w:t>3</w:t>
            </w:r>
          </w:p>
        </w:tc>
        <w:tc>
          <w:tcPr>
            <w:tcW w:w="3363" w:type="dxa"/>
            <w:noWrap w:val="0"/>
            <w:vAlign w:val="center"/>
          </w:tcPr>
          <w:p w14:paraId="6D8C83F8">
            <w:pPr>
              <w:pStyle w:val="14"/>
              <w:rPr>
                <w:rFonts w:hint="eastAsia" w:hAnsi="宋体" w:cs="Narkisim"/>
                <w:sz w:val="24"/>
                <w:szCs w:val="24"/>
              </w:rPr>
            </w:pPr>
            <w:r>
              <w:rPr>
                <w:rFonts w:hint="eastAsia" w:hAnsi="宋体" w:cs="Narkisim"/>
                <w:sz w:val="24"/>
                <w:szCs w:val="24"/>
              </w:rPr>
              <w:t>所投</w:t>
            </w:r>
            <w:r>
              <w:rPr>
                <w:rFonts w:hint="eastAsia" w:hAnsi="宋体" w:cs="Narkisim"/>
                <w:sz w:val="24"/>
                <w:szCs w:val="24"/>
                <w:lang w:val="en-US" w:eastAsia="zh-CN"/>
              </w:rPr>
              <w:t>报</w:t>
            </w:r>
            <w:r>
              <w:rPr>
                <w:rFonts w:hint="eastAsia" w:hAnsi="宋体" w:cs="Narkisim"/>
                <w:sz w:val="24"/>
                <w:szCs w:val="24"/>
              </w:rPr>
              <w:t>价不得超过本项目采购预算标准价格</w:t>
            </w:r>
          </w:p>
        </w:tc>
        <w:tc>
          <w:tcPr>
            <w:tcW w:w="1650" w:type="dxa"/>
            <w:noWrap w:val="0"/>
            <w:vAlign w:val="center"/>
          </w:tcPr>
          <w:p w14:paraId="0C1FE452">
            <w:pPr>
              <w:spacing w:line="360" w:lineRule="auto"/>
              <w:rPr>
                <w:rFonts w:hint="eastAsia" w:ascii="宋体" w:hAnsi="宋体" w:cs="Narkisim"/>
                <w:sz w:val="24"/>
                <w:szCs w:val="24"/>
              </w:rPr>
            </w:pPr>
          </w:p>
        </w:tc>
        <w:tc>
          <w:tcPr>
            <w:tcW w:w="1561" w:type="dxa"/>
            <w:noWrap w:val="0"/>
            <w:vAlign w:val="center"/>
          </w:tcPr>
          <w:p w14:paraId="7888D002">
            <w:pPr>
              <w:spacing w:line="360" w:lineRule="auto"/>
              <w:rPr>
                <w:rFonts w:hint="eastAsia" w:ascii="宋体" w:hAnsi="宋体" w:cs="Narkisim"/>
                <w:sz w:val="24"/>
                <w:szCs w:val="24"/>
              </w:rPr>
            </w:pPr>
          </w:p>
        </w:tc>
        <w:tc>
          <w:tcPr>
            <w:tcW w:w="1705" w:type="dxa"/>
            <w:noWrap w:val="0"/>
            <w:vAlign w:val="center"/>
          </w:tcPr>
          <w:p w14:paraId="44EAD38B">
            <w:pPr>
              <w:spacing w:line="360" w:lineRule="auto"/>
              <w:rPr>
                <w:rFonts w:hint="eastAsia" w:ascii="宋体" w:hAnsi="宋体" w:cs="Narkisim"/>
                <w:sz w:val="24"/>
                <w:szCs w:val="24"/>
              </w:rPr>
            </w:pPr>
          </w:p>
        </w:tc>
      </w:tr>
      <w:tr w14:paraId="1CA9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919" w:type="dxa"/>
            <w:noWrap w:val="0"/>
            <w:vAlign w:val="center"/>
          </w:tcPr>
          <w:p w14:paraId="2D4C9ADE">
            <w:pPr>
              <w:spacing w:line="360" w:lineRule="auto"/>
              <w:jc w:val="center"/>
              <w:rPr>
                <w:rFonts w:hint="eastAsia" w:ascii="宋体" w:hAnsi="宋体" w:cs="Narkisim"/>
                <w:sz w:val="24"/>
                <w:szCs w:val="24"/>
              </w:rPr>
            </w:pPr>
            <w:r>
              <w:rPr>
                <w:rFonts w:hint="eastAsia" w:ascii="宋体" w:hAnsi="宋体" w:cs="Narkisim"/>
                <w:sz w:val="24"/>
                <w:szCs w:val="24"/>
              </w:rPr>
              <w:t>4</w:t>
            </w:r>
          </w:p>
        </w:tc>
        <w:tc>
          <w:tcPr>
            <w:tcW w:w="3363" w:type="dxa"/>
            <w:noWrap w:val="0"/>
            <w:vAlign w:val="center"/>
          </w:tcPr>
          <w:p w14:paraId="7E644C3B">
            <w:pPr>
              <w:pStyle w:val="14"/>
              <w:rPr>
                <w:rFonts w:hint="eastAsia" w:hAnsi="宋体" w:cs="Narkisim"/>
                <w:sz w:val="24"/>
                <w:szCs w:val="24"/>
              </w:rPr>
            </w:pPr>
            <w:r>
              <w:rPr>
                <w:rFonts w:hint="eastAsia" w:hAnsi="宋体" w:cs="Narkisim"/>
                <w:sz w:val="24"/>
                <w:szCs w:val="24"/>
              </w:rPr>
              <w:t>报价内容均涵盖报价要求之一切费用和伴随服务</w:t>
            </w:r>
          </w:p>
        </w:tc>
        <w:tc>
          <w:tcPr>
            <w:tcW w:w="1650" w:type="dxa"/>
            <w:noWrap w:val="0"/>
            <w:vAlign w:val="center"/>
          </w:tcPr>
          <w:p w14:paraId="2C706595">
            <w:pPr>
              <w:spacing w:line="360" w:lineRule="auto"/>
              <w:rPr>
                <w:rFonts w:hint="eastAsia" w:ascii="宋体" w:hAnsi="宋体" w:cs="Narkisim"/>
                <w:sz w:val="24"/>
                <w:szCs w:val="24"/>
              </w:rPr>
            </w:pPr>
          </w:p>
        </w:tc>
        <w:tc>
          <w:tcPr>
            <w:tcW w:w="1561" w:type="dxa"/>
            <w:noWrap w:val="0"/>
            <w:vAlign w:val="center"/>
          </w:tcPr>
          <w:p w14:paraId="73526C7F">
            <w:pPr>
              <w:spacing w:line="360" w:lineRule="auto"/>
              <w:rPr>
                <w:rFonts w:hint="eastAsia" w:ascii="宋体" w:hAnsi="宋体" w:cs="Narkisim"/>
                <w:sz w:val="24"/>
                <w:szCs w:val="24"/>
              </w:rPr>
            </w:pPr>
          </w:p>
        </w:tc>
        <w:tc>
          <w:tcPr>
            <w:tcW w:w="1705" w:type="dxa"/>
            <w:noWrap w:val="0"/>
            <w:vAlign w:val="center"/>
          </w:tcPr>
          <w:p w14:paraId="256C92AA">
            <w:pPr>
              <w:spacing w:line="360" w:lineRule="auto"/>
              <w:rPr>
                <w:rFonts w:hint="eastAsia" w:ascii="宋体" w:hAnsi="宋体" w:cs="Narkisim"/>
                <w:sz w:val="24"/>
                <w:szCs w:val="24"/>
              </w:rPr>
            </w:pPr>
          </w:p>
        </w:tc>
      </w:tr>
      <w:tr w14:paraId="4A9D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09D66A06">
            <w:pPr>
              <w:spacing w:line="360" w:lineRule="auto"/>
              <w:jc w:val="center"/>
              <w:rPr>
                <w:rFonts w:hint="eastAsia" w:ascii="宋体" w:hAnsi="宋体" w:cs="Narkisim"/>
                <w:sz w:val="24"/>
                <w:szCs w:val="24"/>
              </w:rPr>
            </w:pPr>
            <w:r>
              <w:rPr>
                <w:rFonts w:hint="eastAsia" w:ascii="宋体" w:hAnsi="宋体" w:cs="Narkisim"/>
                <w:sz w:val="24"/>
                <w:szCs w:val="24"/>
              </w:rPr>
              <w:t>5</w:t>
            </w:r>
          </w:p>
        </w:tc>
        <w:tc>
          <w:tcPr>
            <w:tcW w:w="3363" w:type="dxa"/>
            <w:noWrap w:val="0"/>
            <w:vAlign w:val="center"/>
          </w:tcPr>
          <w:p w14:paraId="39978DE2">
            <w:pPr>
              <w:pStyle w:val="14"/>
              <w:rPr>
                <w:rFonts w:hint="eastAsia" w:hAnsi="宋体" w:cs="Narkisim"/>
                <w:sz w:val="24"/>
                <w:szCs w:val="24"/>
              </w:rPr>
            </w:pPr>
            <w:r>
              <w:rPr>
                <w:rFonts w:hint="eastAsia" w:hAnsi="宋体" w:cs="Narkisim"/>
                <w:sz w:val="24"/>
                <w:szCs w:val="24"/>
              </w:rPr>
              <w:t>合同履行期限</w:t>
            </w:r>
          </w:p>
        </w:tc>
        <w:tc>
          <w:tcPr>
            <w:tcW w:w="1650" w:type="dxa"/>
            <w:noWrap w:val="0"/>
            <w:vAlign w:val="center"/>
          </w:tcPr>
          <w:p w14:paraId="74705223">
            <w:pPr>
              <w:spacing w:line="360" w:lineRule="auto"/>
              <w:rPr>
                <w:rFonts w:hint="eastAsia" w:ascii="宋体" w:hAnsi="宋体" w:cs="Narkisim"/>
                <w:sz w:val="24"/>
                <w:szCs w:val="24"/>
              </w:rPr>
            </w:pPr>
          </w:p>
        </w:tc>
        <w:tc>
          <w:tcPr>
            <w:tcW w:w="1561" w:type="dxa"/>
            <w:noWrap w:val="0"/>
            <w:vAlign w:val="center"/>
          </w:tcPr>
          <w:p w14:paraId="434BE422">
            <w:pPr>
              <w:spacing w:line="360" w:lineRule="auto"/>
              <w:rPr>
                <w:rFonts w:hint="eastAsia" w:ascii="宋体" w:hAnsi="宋体" w:cs="Narkisim"/>
                <w:sz w:val="24"/>
                <w:szCs w:val="24"/>
              </w:rPr>
            </w:pPr>
          </w:p>
        </w:tc>
        <w:tc>
          <w:tcPr>
            <w:tcW w:w="1705" w:type="dxa"/>
            <w:noWrap w:val="0"/>
            <w:vAlign w:val="center"/>
          </w:tcPr>
          <w:p w14:paraId="606BE67E">
            <w:pPr>
              <w:spacing w:line="360" w:lineRule="auto"/>
              <w:rPr>
                <w:rFonts w:hint="eastAsia" w:ascii="宋体" w:hAnsi="宋体" w:cs="Narkisim"/>
                <w:sz w:val="24"/>
                <w:szCs w:val="24"/>
              </w:rPr>
            </w:pPr>
          </w:p>
        </w:tc>
      </w:tr>
      <w:tr w14:paraId="12C1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0A8A647A">
            <w:pPr>
              <w:spacing w:line="360" w:lineRule="auto"/>
              <w:jc w:val="center"/>
              <w:rPr>
                <w:rFonts w:hint="eastAsia" w:ascii="宋体" w:hAnsi="宋体" w:cs="Narkisim"/>
                <w:sz w:val="24"/>
                <w:szCs w:val="24"/>
              </w:rPr>
            </w:pPr>
            <w:r>
              <w:rPr>
                <w:rFonts w:hint="eastAsia" w:ascii="宋体" w:hAnsi="宋体" w:cs="Narkisim"/>
                <w:sz w:val="24"/>
                <w:szCs w:val="24"/>
              </w:rPr>
              <w:t>6</w:t>
            </w:r>
          </w:p>
        </w:tc>
        <w:tc>
          <w:tcPr>
            <w:tcW w:w="3363" w:type="dxa"/>
            <w:noWrap w:val="0"/>
            <w:vAlign w:val="center"/>
          </w:tcPr>
          <w:p w14:paraId="74B39CB8">
            <w:pPr>
              <w:pStyle w:val="14"/>
              <w:rPr>
                <w:rFonts w:hint="eastAsia" w:hAnsi="宋体" w:cs="Narkisim"/>
                <w:sz w:val="24"/>
                <w:szCs w:val="24"/>
              </w:rPr>
            </w:pPr>
            <w:r>
              <w:rPr>
                <w:rFonts w:hint="eastAsia" w:hAnsi="宋体" w:cs="Narkisim"/>
                <w:sz w:val="24"/>
                <w:szCs w:val="24"/>
              </w:rPr>
              <w:t>满足对</w:t>
            </w:r>
            <w:r>
              <w:rPr>
                <w:rFonts w:hint="eastAsia" w:hAnsi="宋体" w:cs="Narkisim"/>
                <w:sz w:val="24"/>
                <w:szCs w:val="24"/>
                <w:lang w:val="en-US" w:eastAsia="zh-CN"/>
              </w:rPr>
              <w:t>本项目</w:t>
            </w:r>
            <w:r>
              <w:rPr>
                <w:rFonts w:hint="eastAsia" w:hAnsi="宋体" w:cs="Narkisim"/>
                <w:sz w:val="24"/>
                <w:szCs w:val="24"/>
              </w:rPr>
              <w:t>服务的各项要求</w:t>
            </w:r>
          </w:p>
        </w:tc>
        <w:tc>
          <w:tcPr>
            <w:tcW w:w="1650" w:type="dxa"/>
            <w:noWrap w:val="0"/>
            <w:vAlign w:val="center"/>
          </w:tcPr>
          <w:p w14:paraId="2E5B3E91">
            <w:pPr>
              <w:spacing w:line="360" w:lineRule="auto"/>
              <w:rPr>
                <w:rFonts w:hint="eastAsia" w:ascii="宋体" w:hAnsi="宋体" w:cs="Narkisim"/>
                <w:sz w:val="24"/>
                <w:szCs w:val="24"/>
              </w:rPr>
            </w:pPr>
          </w:p>
        </w:tc>
        <w:tc>
          <w:tcPr>
            <w:tcW w:w="1561" w:type="dxa"/>
            <w:noWrap w:val="0"/>
            <w:vAlign w:val="center"/>
          </w:tcPr>
          <w:p w14:paraId="0FBD7DEF">
            <w:pPr>
              <w:spacing w:line="360" w:lineRule="auto"/>
              <w:rPr>
                <w:rFonts w:hint="eastAsia" w:ascii="宋体" w:hAnsi="宋体" w:cs="Narkisim"/>
                <w:sz w:val="24"/>
                <w:szCs w:val="24"/>
              </w:rPr>
            </w:pPr>
          </w:p>
        </w:tc>
        <w:tc>
          <w:tcPr>
            <w:tcW w:w="1705" w:type="dxa"/>
            <w:noWrap w:val="0"/>
            <w:vAlign w:val="center"/>
          </w:tcPr>
          <w:p w14:paraId="3F5D25D2">
            <w:pPr>
              <w:spacing w:line="360" w:lineRule="auto"/>
              <w:rPr>
                <w:rFonts w:hint="eastAsia" w:ascii="宋体" w:hAnsi="宋体" w:cs="Narkisim"/>
                <w:sz w:val="24"/>
                <w:szCs w:val="24"/>
              </w:rPr>
            </w:pPr>
          </w:p>
        </w:tc>
      </w:tr>
      <w:tr w14:paraId="2E4A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trPr>
        <w:tc>
          <w:tcPr>
            <w:tcW w:w="919" w:type="dxa"/>
            <w:noWrap w:val="0"/>
            <w:vAlign w:val="center"/>
          </w:tcPr>
          <w:p w14:paraId="1BFC0BD6">
            <w:pPr>
              <w:spacing w:line="360" w:lineRule="auto"/>
              <w:jc w:val="center"/>
              <w:rPr>
                <w:rFonts w:hint="eastAsia" w:ascii="宋体" w:hAnsi="宋体" w:eastAsia="宋体" w:cs="Narkisim"/>
                <w:sz w:val="24"/>
                <w:szCs w:val="24"/>
                <w:lang w:eastAsia="zh-CN"/>
              </w:rPr>
            </w:pPr>
            <w:r>
              <w:rPr>
                <w:rFonts w:hint="eastAsia" w:ascii="宋体" w:hAnsi="宋体" w:cs="Narkisim"/>
                <w:sz w:val="24"/>
                <w:szCs w:val="24"/>
                <w:lang w:val="en-US" w:eastAsia="zh-CN"/>
              </w:rPr>
              <w:t>7</w:t>
            </w:r>
          </w:p>
        </w:tc>
        <w:tc>
          <w:tcPr>
            <w:tcW w:w="3363" w:type="dxa"/>
            <w:noWrap w:val="0"/>
            <w:vAlign w:val="center"/>
          </w:tcPr>
          <w:p w14:paraId="760AE683">
            <w:pPr>
              <w:pStyle w:val="14"/>
              <w:rPr>
                <w:rFonts w:hint="eastAsia" w:hAnsi="宋体" w:cs="Narkisim"/>
                <w:sz w:val="24"/>
                <w:szCs w:val="24"/>
              </w:rPr>
            </w:pPr>
            <w:r>
              <w:rPr>
                <w:rFonts w:hint="eastAsia" w:hAnsi="宋体" w:cs="Narkisim"/>
                <w:sz w:val="24"/>
                <w:szCs w:val="24"/>
              </w:rPr>
              <w:t>同意采购方以任何形式对我方投标文件内容的真实性和有效性进行审查、验证</w:t>
            </w:r>
          </w:p>
        </w:tc>
        <w:tc>
          <w:tcPr>
            <w:tcW w:w="1650" w:type="dxa"/>
            <w:noWrap w:val="0"/>
            <w:vAlign w:val="center"/>
          </w:tcPr>
          <w:p w14:paraId="7AB109E7">
            <w:pPr>
              <w:spacing w:line="360" w:lineRule="auto"/>
              <w:rPr>
                <w:rFonts w:hint="eastAsia" w:ascii="宋体" w:hAnsi="宋体" w:cs="Narkisim"/>
                <w:sz w:val="24"/>
                <w:szCs w:val="24"/>
              </w:rPr>
            </w:pPr>
          </w:p>
        </w:tc>
        <w:tc>
          <w:tcPr>
            <w:tcW w:w="1561" w:type="dxa"/>
            <w:noWrap w:val="0"/>
            <w:vAlign w:val="center"/>
          </w:tcPr>
          <w:p w14:paraId="0401E02D">
            <w:pPr>
              <w:spacing w:line="360" w:lineRule="auto"/>
              <w:rPr>
                <w:rFonts w:hint="eastAsia" w:ascii="宋体" w:hAnsi="宋体" w:cs="Narkisim"/>
                <w:sz w:val="24"/>
                <w:szCs w:val="24"/>
              </w:rPr>
            </w:pPr>
          </w:p>
        </w:tc>
        <w:tc>
          <w:tcPr>
            <w:tcW w:w="1705" w:type="dxa"/>
            <w:noWrap w:val="0"/>
            <w:vAlign w:val="center"/>
          </w:tcPr>
          <w:p w14:paraId="614A98AB">
            <w:pPr>
              <w:spacing w:line="360" w:lineRule="auto"/>
              <w:rPr>
                <w:rFonts w:hint="eastAsia" w:ascii="宋体" w:hAnsi="宋体" w:cs="Narkisim"/>
                <w:sz w:val="24"/>
                <w:szCs w:val="24"/>
              </w:rPr>
            </w:pPr>
          </w:p>
        </w:tc>
      </w:tr>
      <w:tr w14:paraId="584F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6BD8754D">
            <w:pPr>
              <w:spacing w:line="360" w:lineRule="auto"/>
              <w:jc w:val="center"/>
              <w:rPr>
                <w:rFonts w:hint="eastAsia" w:ascii="宋体" w:hAnsi="宋体" w:eastAsia="宋体" w:cs="Narkisim"/>
                <w:sz w:val="24"/>
                <w:szCs w:val="24"/>
                <w:lang w:eastAsia="zh-CN"/>
              </w:rPr>
            </w:pPr>
            <w:r>
              <w:rPr>
                <w:rFonts w:hint="eastAsia" w:ascii="宋体" w:hAnsi="宋体" w:cs="Narkisim"/>
                <w:sz w:val="24"/>
                <w:szCs w:val="24"/>
                <w:lang w:val="en-US" w:eastAsia="zh-CN"/>
              </w:rPr>
              <w:t>8</w:t>
            </w:r>
          </w:p>
        </w:tc>
        <w:tc>
          <w:tcPr>
            <w:tcW w:w="3363" w:type="dxa"/>
            <w:noWrap w:val="0"/>
            <w:vAlign w:val="center"/>
          </w:tcPr>
          <w:p w14:paraId="0237751F">
            <w:pPr>
              <w:pStyle w:val="14"/>
              <w:rPr>
                <w:rFonts w:hint="eastAsia" w:hAnsi="宋体" w:cs="Narkisim"/>
                <w:sz w:val="24"/>
                <w:szCs w:val="24"/>
              </w:rPr>
            </w:pPr>
            <w:r>
              <w:rPr>
                <w:rFonts w:hint="eastAsia" w:hAnsi="宋体" w:cs="Narkisim"/>
                <w:sz w:val="24"/>
                <w:szCs w:val="24"/>
              </w:rPr>
              <w:t>其它商务条款偏离说明：</w:t>
            </w:r>
          </w:p>
        </w:tc>
        <w:tc>
          <w:tcPr>
            <w:tcW w:w="1650" w:type="dxa"/>
            <w:noWrap w:val="0"/>
            <w:vAlign w:val="center"/>
          </w:tcPr>
          <w:p w14:paraId="3EDCD9C8">
            <w:pPr>
              <w:spacing w:line="360" w:lineRule="auto"/>
              <w:rPr>
                <w:rFonts w:hint="eastAsia" w:ascii="宋体" w:hAnsi="宋体" w:cs="Narkisim"/>
                <w:sz w:val="24"/>
                <w:szCs w:val="24"/>
              </w:rPr>
            </w:pPr>
          </w:p>
        </w:tc>
        <w:tc>
          <w:tcPr>
            <w:tcW w:w="1561" w:type="dxa"/>
            <w:noWrap w:val="0"/>
            <w:vAlign w:val="center"/>
          </w:tcPr>
          <w:p w14:paraId="1160EBCD">
            <w:pPr>
              <w:spacing w:line="360" w:lineRule="auto"/>
              <w:rPr>
                <w:rFonts w:hint="eastAsia" w:ascii="宋体" w:hAnsi="宋体" w:cs="Narkisim"/>
                <w:sz w:val="24"/>
                <w:szCs w:val="24"/>
              </w:rPr>
            </w:pPr>
          </w:p>
        </w:tc>
        <w:tc>
          <w:tcPr>
            <w:tcW w:w="1705" w:type="dxa"/>
            <w:noWrap w:val="0"/>
            <w:vAlign w:val="center"/>
          </w:tcPr>
          <w:p w14:paraId="0A52A416">
            <w:pPr>
              <w:spacing w:line="360" w:lineRule="auto"/>
              <w:rPr>
                <w:rFonts w:hint="eastAsia" w:ascii="宋体" w:hAnsi="宋体" w:cs="Narkisim"/>
                <w:sz w:val="24"/>
                <w:szCs w:val="24"/>
              </w:rPr>
            </w:pPr>
          </w:p>
        </w:tc>
      </w:tr>
      <w:tr w14:paraId="30C7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7D4FDC36">
            <w:pPr>
              <w:spacing w:line="360" w:lineRule="auto"/>
              <w:jc w:val="center"/>
              <w:rPr>
                <w:rFonts w:hint="eastAsia" w:ascii="宋体" w:hAnsi="宋体" w:eastAsia="宋体" w:cs="Narkisim"/>
                <w:sz w:val="24"/>
                <w:szCs w:val="24"/>
                <w:lang w:eastAsia="zh-CN"/>
              </w:rPr>
            </w:pPr>
            <w:r>
              <w:rPr>
                <w:rFonts w:hint="eastAsia" w:ascii="宋体" w:hAnsi="宋体" w:cs="Narkisim"/>
                <w:sz w:val="24"/>
                <w:szCs w:val="24"/>
                <w:lang w:val="en-US" w:eastAsia="zh-CN"/>
              </w:rPr>
              <w:t>9</w:t>
            </w:r>
          </w:p>
        </w:tc>
        <w:tc>
          <w:tcPr>
            <w:tcW w:w="3363" w:type="dxa"/>
            <w:noWrap w:val="0"/>
            <w:vAlign w:val="center"/>
          </w:tcPr>
          <w:p w14:paraId="3ADF9F48">
            <w:pPr>
              <w:spacing w:line="360" w:lineRule="auto"/>
              <w:rPr>
                <w:rFonts w:hint="eastAsia" w:ascii="宋体" w:hAnsi="宋体" w:cs="Narkisim"/>
                <w:sz w:val="24"/>
                <w:szCs w:val="24"/>
              </w:rPr>
            </w:pPr>
            <w:r>
              <w:rPr>
                <w:rFonts w:hint="eastAsia" w:ascii="宋体" w:hAnsi="宋体" w:cs="Narkisim"/>
                <w:sz w:val="24"/>
                <w:szCs w:val="24"/>
              </w:rPr>
              <w:t>........</w:t>
            </w:r>
          </w:p>
        </w:tc>
        <w:tc>
          <w:tcPr>
            <w:tcW w:w="1650" w:type="dxa"/>
            <w:noWrap w:val="0"/>
            <w:vAlign w:val="center"/>
          </w:tcPr>
          <w:p w14:paraId="1BCAFD96">
            <w:pPr>
              <w:spacing w:line="360" w:lineRule="auto"/>
              <w:rPr>
                <w:rFonts w:hint="eastAsia" w:ascii="宋体" w:hAnsi="宋体" w:cs="Narkisim"/>
                <w:sz w:val="24"/>
                <w:szCs w:val="24"/>
              </w:rPr>
            </w:pPr>
          </w:p>
        </w:tc>
        <w:tc>
          <w:tcPr>
            <w:tcW w:w="1561" w:type="dxa"/>
            <w:noWrap w:val="0"/>
            <w:vAlign w:val="center"/>
          </w:tcPr>
          <w:p w14:paraId="6786A473">
            <w:pPr>
              <w:spacing w:line="360" w:lineRule="auto"/>
              <w:rPr>
                <w:rFonts w:hint="eastAsia" w:ascii="宋体" w:hAnsi="宋体" w:cs="Narkisim"/>
                <w:sz w:val="24"/>
                <w:szCs w:val="24"/>
              </w:rPr>
            </w:pPr>
          </w:p>
        </w:tc>
        <w:tc>
          <w:tcPr>
            <w:tcW w:w="1705" w:type="dxa"/>
            <w:noWrap w:val="0"/>
            <w:vAlign w:val="center"/>
          </w:tcPr>
          <w:p w14:paraId="625EB894">
            <w:pPr>
              <w:spacing w:line="360" w:lineRule="auto"/>
              <w:rPr>
                <w:rFonts w:hint="eastAsia" w:ascii="宋体" w:hAnsi="宋体" w:cs="Narkisim"/>
                <w:sz w:val="24"/>
                <w:szCs w:val="24"/>
              </w:rPr>
            </w:pPr>
          </w:p>
        </w:tc>
      </w:tr>
    </w:tbl>
    <w:p w14:paraId="1B462F5D">
      <w:pPr>
        <w:spacing w:line="360" w:lineRule="auto"/>
        <w:rPr>
          <w:rFonts w:hint="eastAsia" w:ascii="宋体" w:hAnsi="宋体" w:cs="Narkisim"/>
          <w:sz w:val="24"/>
          <w:szCs w:val="24"/>
        </w:rPr>
      </w:pPr>
    </w:p>
    <w:p w14:paraId="53359F32">
      <w:pPr>
        <w:spacing w:line="360" w:lineRule="auto"/>
        <w:rPr>
          <w:rFonts w:hint="eastAsia" w:ascii="宋体" w:hAnsi="宋体" w:cs="Narkisim"/>
          <w:b/>
          <w:bCs/>
          <w:sz w:val="24"/>
          <w:szCs w:val="24"/>
        </w:rPr>
      </w:pPr>
      <w:r>
        <w:rPr>
          <w:rFonts w:hint="eastAsia" w:ascii="宋体" w:hAnsi="宋体" w:cs="Narkisim"/>
          <w:b/>
          <w:bCs/>
          <w:sz w:val="24"/>
          <w:szCs w:val="24"/>
        </w:rPr>
        <w:t>注：如无任何偏离，请填写“无偏离”。</w:t>
      </w:r>
    </w:p>
    <w:p w14:paraId="61CDD758">
      <w:pPr>
        <w:autoSpaceDE w:val="0"/>
        <w:autoSpaceDN w:val="0"/>
        <w:adjustRightInd w:val="0"/>
        <w:ind w:firstLine="4080" w:firstLineChars="1700"/>
        <w:jc w:val="left"/>
        <w:rPr>
          <w:rFonts w:hint="eastAsia" w:ascii="宋体" w:hAnsi="宋体" w:cs="Narkisim"/>
          <w:sz w:val="24"/>
        </w:rPr>
      </w:pPr>
    </w:p>
    <w:p w14:paraId="7E84DD64">
      <w:pPr>
        <w:autoSpaceDE w:val="0"/>
        <w:autoSpaceDN w:val="0"/>
        <w:adjustRightInd w:val="0"/>
        <w:ind w:firstLine="4080" w:firstLineChars="1700"/>
        <w:jc w:val="left"/>
        <w:rPr>
          <w:rFonts w:hint="eastAsia" w:ascii="宋体" w:hAnsi="宋体" w:cs="Narkisim"/>
          <w:sz w:val="24"/>
          <w:u w:val="single"/>
        </w:rPr>
      </w:pPr>
      <w:r>
        <w:rPr>
          <w:rFonts w:hint="eastAsia" w:ascii="宋体" w:hAnsi="宋体" w:cs="Narkisim"/>
          <w:sz w:val="24"/>
        </w:rPr>
        <w:t>投标人：</w:t>
      </w:r>
      <w:r>
        <w:rPr>
          <w:rFonts w:hint="eastAsia" w:ascii="宋体" w:hAnsi="宋体" w:cs="Narkisim"/>
          <w:sz w:val="24"/>
          <w:u w:val="single"/>
        </w:rPr>
        <w:t xml:space="preserve">          （盖章）</w:t>
      </w:r>
    </w:p>
    <w:p w14:paraId="64D2D974">
      <w:pPr>
        <w:autoSpaceDE w:val="0"/>
        <w:autoSpaceDN w:val="0"/>
        <w:adjustRightInd w:val="0"/>
        <w:jc w:val="left"/>
        <w:rPr>
          <w:rFonts w:hint="eastAsia" w:ascii="宋体" w:hAnsi="宋体" w:cs="Narkisim"/>
          <w:sz w:val="24"/>
        </w:rPr>
      </w:pPr>
    </w:p>
    <w:p w14:paraId="3314600F">
      <w:pPr>
        <w:autoSpaceDE w:val="0"/>
        <w:autoSpaceDN w:val="0"/>
        <w:adjustRightInd w:val="0"/>
        <w:ind w:firstLine="4080" w:firstLineChars="1700"/>
        <w:jc w:val="left"/>
        <w:rPr>
          <w:rFonts w:hint="eastAsia" w:ascii="宋体" w:hAnsi="宋体" w:cs="Narkisim"/>
          <w:sz w:val="24"/>
        </w:rPr>
      </w:pPr>
      <w:r>
        <w:rPr>
          <w:rFonts w:hint="eastAsia" w:ascii="宋体" w:hAnsi="宋体" w:cs="Narkisim"/>
          <w:sz w:val="24"/>
        </w:rPr>
        <w:t>法定代表人或授权代理人：（签字或盖章）</w:t>
      </w:r>
    </w:p>
    <w:p w14:paraId="4413B6BD">
      <w:pPr>
        <w:autoSpaceDE w:val="0"/>
        <w:autoSpaceDN w:val="0"/>
        <w:adjustRightInd w:val="0"/>
        <w:jc w:val="left"/>
        <w:rPr>
          <w:rFonts w:hint="eastAsia" w:ascii="宋体" w:hAnsi="宋体" w:cs="Narkisim"/>
          <w:sz w:val="24"/>
        </w:rPr>
      </w:pPr>
    </w:p>
    <w:p w14:paraId="24DDA092">
      <w:pPr>
        <w:pStyle w:val="41"/>
        <w:ind w:left="145" w:leftChars="-86" w:hanging="326" w:hangingChars="163"/>
        <w:jc w:val="both"/>
        <w:rPr>
          <w:rFonts w:hint="eastAsia" w:ascii="宋体" w:hAnsi="宋体" w:cs="Narkisim"/>
          <w:b/>
          <w:color w:val="auto"/>
          <w:kern w:val="2"/>
          <w:sz w:val="24"/>
          <w:szCs w:val="24"/>
        </w:rPr>
      </w:pPr>
      <w:r>
        <w:rPr>
          <w:rFonts w:hint="eastAsia" w:ascii="宋体" w:hAnsi="宋体" w:cs="Narkisim"/>
        </w:rPr>
        <w:t xml:space="preserve">                                  </w:t>
      </w:r>
      <w:r>
        <w:rPr>
          <w:rFonts w:hint="eastAsia" w:ascii="宋体" w:hAnsi="宋体" w:cs="Narkisim"/>
          <w:sz w:val="24"/>
          <w:szCs w:val="24"/>
        </w:rPr>
        <w:t xml:space="preserve"> </w:t>
      </w:r>
      <w:r>
        <w:rPr>
          <w:rFonts w:hint="eastAsia" w:ascii="宋体" w:hAnsi="宋体" w:cs="Narkisim"/>
          <w:sz w:val="24"/>
          <w:szCs w:val="24"/>
          <w:lang w:val="en-US" w:eastAsia="zh-CN"/>
        </w:rPr>
        <w:t xml:space="preserve">       </w:t>
      </w:r>
      <w:r>
        <w:rPr>
          <w:rFonts w:hint="eastAsia" w:ascii="宋体" w:hAnsi="宋体" w:cs="Narkisim"/>
          <w:sz w:val="24"/>
          <w:szCs w:val="24"/>
        </w:rPr>
        <w:t>日期：</w:t>
      </w:r>
      <w:r>
        <w:rPr>
          <w:rFonts w:hint="eastAsia" w:ascii="宋体" w:hAnsi="宋体" w:cs="Narkisim"/>
          <w:sz w:val="24"/>
          <w:szCs w:val="24"/>
          <w:u w:val="single"/>
        </w:rPr>
        <w:t xml:space="preserve">       </w:t>
      </w:r>
      <w:r>
        <w:rPr>
          <w:rFonts w:hint="eastAsia" w:ascii="宋体" w:hAnsi="宋体" w:cs="Narkisim"/>
          <w:sz w:val="24"/>
          <w:szCs w:val="24"/>
        </w:rPr>
        <w:t>年</w:t>
      </w:r>
      <w:r>
        <w:rPr>
          <w:rFonts w:hint="eastAsia" w:ascii="宋体" w:hAnsi="宋体" w:cs="Narkisim"/>
          <w:sz w:val="24"/>
          <w:szCs w:val="24"/>
          <w:u w:val="single"/>
        </w:rPr>
        <w:t xml:space="preserve">      </w:t>
      </w:r>
      <w:r>
        <w:rPr>
          <w:rFonts w:hint="eastAsia" w:ascii="宋体" w:hAnsi="宋体" w:cs="Narkisim"/>
          <w:sz w:val="24"/>
          <w:szCs w:val="24"/>
        </w:rPr>
        <w:t>月</w:t>
      </w:r>
      <w:r>
        <w:rPr>
          <w:rFonts w:hint="eastAsia" w:ascii="宋体" w:hAnsi="宋体" w:cs="Narkisim"/>
          <w:sz w:val="24"/>
          <w:szCs w:val="24"/>
          <w:u w:val="single"/>
        </w:rPr>
        <w:t xml:space="preserve">     </w:t>
      </w:r>
      <w:r>
        <w:rPr>
          <w:rFonts w:hint="eastAsia" w:ascii="宋体" w:hAnsi="宋体" w:cs="Narkisim"/>
          <w:sz w:val="24"/>
          <w:szCs w:val="24"/>
        </w:rPr>
        <w:t>日</w:t>
      </w:r>
    </w:p>
    <w:p w14:paraId="5E98C371">
      <w:pPr>
        <w:spacing w:line="440" w:lineRule="exact"/>
        <w:rPr>
          <w:rFonts w:hint="eastAsia" w:ascii="宋体" w:hAnsi="宋体" w:cs="Narkisim"/>
          <w:b/>
          <w:sz w:val="28"/>
          <w:szCs w:val="28"/>
        </w:rPr>
      </w:pPr>
      <w:r>
        <w:rPr>
          <w:rFonts w:hint="eastAsia" w:ascii="宋体" w:hAnsi="宋体" w:cs="Narkisim"/>
          <w:sz w:val="24"/>
          <w:szCs w:val="24"/>
        </w:rPr>
        <w:br w:type="page"/>
      </w:r>
      <w:r>
        <w:rPr>
          <w:rFonts w:hint="eastAsia" w:ascii="宋体" w:hAnsi="宋体" w:cs="Narkisim"/>
          <w:b/>
          <w:sz w:val="24"/>
          <w:szCs w:val="24"/>
        </w:rPr>
        <w:t>（附件十一）</w:t>
      </w:r>
    </w:p>
    <w:p w14:paraId="2C5FB500">
      <w:pPr>
        <w:spacing w:line="440" w:lineRule="exact"/>
        <w:jc w:val="center"/>
        <w:outlineLvl w:val="9"/>
        <w:rPr>
          <w:rFonts w:hint="eastAsia" w:ascii="宋体" w:hAnsi="宋体" w:eastAsia="宋体" w:cs="Narkisim"/>
          <w:b/>
          <w:kern w:val="0"/>
          <w:sz w:val="28"/>
          <w:szCs w:val="28"/>
          <w:lang w:eastAsia="zh-CN"/>
        </w:rPr>
      </w:pPr>
      <w:r>
        <w:rPr>
          <w:rFonts w:hint="eastAsia" w:ascii="宋体" w:hAnsi="宋体" w:cs="Narkisim"/>
          <w:b/>
          <w:kern w:val="0"/>
          <w:sz w:val="28"/>
          <w:szCs w:val="28"/>
          <w:lang w:eastAsia="zh-CN"/>
        </w:rPr>
        <w:t>服务方案</w:t>
      </w:r>
    </w:p>
    <w:p w14:paraId="0BBD5BC6">
      <w:pPr>
        <w:spacing w:line="440" w:lineRule="exact"/>
        <w:rPr>
          <w:rFonts w:hint="eastAsia" w:ascii="宋体" w:hAnsi="宋体" w:cs="Narkisim"/>
          <w:b/>
          <w:sz w:val="24"/>
        </w:rPr>
      </w:pPr>
    </w:p>
    <w:p w14:paraId="5A15F080">
      <w:pPr>
        <w:pStyle w:val="25"/>
        <w:spacing w:line="360" w:lineRule="auto"/>
        <w:ind w:firstLine="560" w:firstLineChars="200"/>
        <w:rPr>
          <w:rFonts w:hint="eastAsia" w:ascii="宋体" w:hAnsi="宋体" w:cs="Narkisim"/>
          <w:bCs/>
        </w:rPr>
      </w:pPr>
      <w:r>
        <w:rPr>
          <w:rFonts w:hint="eastAsia" w:ascii="宋体" w:hAnsi="宋体" w:cs="Narkisim"/>
          <w:bCs/>
        </w:rPr>
        <w:t>投标人根据评分要素自行编制。</w:t>
      </w:r>
    </w:p>
    <w:p w14:paraId="15FA7CBC">
      <w:pPr>
        <w:pStyle w:val="25"/>
        <w:ind w:firstLine="241"/>
        <w:rPr>
          <w:rFonts w:hint="eastAsia" w:ascii="宋体" w:hAnsi="宋体" w:cs="Narkisim"/>
          <w:b/>
        </w:rPr>
      </w:pPr>
    </w:p>
    <w:p w14:paraId="7E0B90BD">
      <w:pPr>
        <w:pStyle w:val="25"/>
        <w:ind w:firstLine="241"/>
        <w:rPr>
          <w:rFonts w:hint="eastAsia" w:ascii="宋体" w:hAnsi="宋体" w:cs="Narkisim"/>
          <w:b/>
        </w:rPr>
      </w:pPr>
    </w:p>
    <w:p w14:paraId="2E554C87">
      <w:pPr>
        <w:pStyle w:val="25"/>
        <w:ind w:firstLine="241"/>
        <w:rPr>
          <w:rFonts w:hint="eastAsia" w:ascii="宋体" w:hAnsi="宋体" w:cs="Narkisim"/>
          <w:b/>
        </w:rPr>
      </w:pPr>
    </w:p>
    <w:p w14:paraId="72EEDAA4">
      <w:pPr>
        <w:pStyle w:val="25"/>
        <w:ind w:firstLine="241"/>
        <w:rPr>
          <w:rFonts w:hint="eastAsia" w:ascii="宋体" w:hAnsi="宋体" w:cs="Narkisim"/>
          <w:b/>
        </w:rPr>
      </w:pPr>
    </w:p>
    <w:p w14:paraId="582A40EA">
      <w:pPr>
        <w:pStyle w:val="25"/>
        <w:ind w:firstLine="241"/>
        <w:rPr>
          <w:rFonts w:hint="eastAsia" w:ascii="宋体" w:hAnsi="宋体" w:cs="Narkisim"/>
          <w:b/>
        </w:rPr>
      </w:pPr>
    </w:p>
    <w:p w14:paraId="5FD72687">
      <w:pPr>
        <w:pStyle w:val="25"/>
        <w:ind w:firstLine="241"/>
        <w:rPr>
          <w:rFonts w:hint="eastAsia" w:ascii="宋体" w:hAnsi="宋体" w:cs="Narkisim"/>
          <w:b/>
        </w:rPr>
      </w:pPr>
    </w:p>
    <w:p w14:paraId="4B097E57">
      <w:pPr>
        <w:pStyle w:val="25"/>
        <w:ind w:firstLine="241"/>
        <w:rPr>
          <w:rFonts w:hint="eastAsia" w:ascii="宋体" w:hAnsi="宋体" w:cs="Narkisim"/>
          <w:b/>
        </w:rPr>
      </w:pPr>
    </w:p>
    <w:p w14:paraId="3A1684C9">
      <w:pPr>
        <w:pStyle w:val="25"/>
        <w:ind w:firstLine="241"/>
        <w:rPr>
          <w:rFonts w:hint="eastAsia" w:ascii="宋体" w:hAnsi="宋体" w:cs="Narkisim"/>
          <w:b/>
        </w:rPr>
      </w:pPr>
    </w:p>
    <w:p w14:paraId="21F37984">
      <w:pPr>
        <w:pStyle w:val="25"/>
        <w:ind w:firstLine="241"/>
        <w:rPr>
          <w:rFonts w:hint="eastAsia" w:ascii="宋体" w:hAnsi="宋体" w:cs="Narkisim"/>
          <w:b/>
        </w:rPr>
      </w:pPr>
    </w:p>
    <w:p w14:paraId="13DE3BA8">
      <w:pPr>
        <w:pStyle w:val="25"/>
        <w:ind w:firstLine="241"/>
        <w:rPr>
          <w:rFonts w:hint="eastAsia" w:ascii="宋体" w:hAnsi="宋体" w:cs="Narkisim"/>
          <w:b/>
        </w:rPr>
      </w:pPr>
    </w:p>
    <w:p w14:paraId="38C73454">
      <w:pPr>
        <w:pStyle w:val="25"/>
        <w:ind w:firstLine="241"/>
        <w:rPr>
          <w:rFonts w:hint="eastAsia" w:ascii="宋体" w:hAnsi="宋体" w:cs="Narkisim"/>
          <w:b/>
        </w:rPr>
      </w:pPr>
    </w:p>
    <w:p w14:paraId="588E6111">
      <w:pPr>
        <w:pStyle w:val="25"/>
        <w:ind w:firstLine="241"/>
        <w:rPr>
          <w:rFonts w:hint="eastAsia" w:ascii="宋体" w:hAnsi="宋体" w:cs="Narkisim"/>
          <w:b/>
        </w:rPr>
      </w:pPr>
    </w:p>
    <w:p w14:paraId="7DE27435">
      <w:pPr>
        <w:pStyle w:val="25"/>
        <w:ind w:firstLine="241"/>
        <w:rPr>
          <w:rFonts w:hint="eastAsia" w:ascii="宋体" w:hAnsi="宋体" w:cs="Narkisim"/>
          <w:b/>
        </w:rPr>
      </w:pPr>
    </w:p>
    <w:p w14:paraId="0F9D9131">
      <w:pPr>
        <w:spacing w:line="440" w:lineRule="exact"/>
        <w:rPr>
          <w:rFonts w:hint="eastAsia" w:ascii="宋体" w:hAnsi="宋体" w:cs="Narkisim"/>
          <w:b/>
          <w:sz w:val="24"/>
        </w:rPr>
      </w:pPr>
    </w:p>
    <w:p w14:paraId="6B7AFC80">
      <w:pPr>
        <w:spacing w:line="440" w:lineRule="exact"/>
        <w:rPr>
          <w:rFonts w:hint="eastAsia" w:ascii="宋体" w:hAnsi="宋体" w:cs="Narkisim"/>
          <w:b/>
          <w:sz w:val="24"/>
        </w:rPr>
      </w:pPr>
    </w:p>
    <w:p w14:paraId="601408CA">
      <w:pPr>
        <w:spacing w:line="440" w:lineRule="exact"/>
        <w:rPr>
          <w:rFonts w:hint="eastAsia" w:ascii="宋体" w:hAnsi="宋体" w:cs="Narkisim"/>
          <w:b/>
          <w:sz w:val="24"/>
        </w:rPr>
      </w:pPr>
    </w:p>
    <w:p w14:paraId="6938DFE5">
      <w:pPr>
        <w:spacing w:line="440" w:lineRule="exact"/>
        <w:jc w:val="left"/>
        <w:rPr>
          <w:rFonts w:hint="eastAsia" w:ascii="宋体" w:hAnsi="宋体" w:cs="Narkisim"/>
          <w:b/>
          <w:sz w:val="24"/>
          <w:szCs w:val="24"/>
        </w:rPr>
      </w:pPr>
      <w:r>
        <w:rPr>
          <w:rFonts w:hint="eastAsia" w:ascii="宋体" w:hAnsi="宋体" w:cs="Narkisim"/>
          <w:b/>
          <w:sz w:val="24"/>
          <w:szCs w:val="24"/>
        </w:rPr>
        <w:br w:type="page"/>
      </w:r>
      <w:r>
        <w:rPr>
          <w:rFonts w:hint="eastAsia" w:ascii="宋体" w:hAnsi="宋体" w:cs="Narkisim"/>
          <w:b/>
          <w:sz w:val="24"/>
          <w:szCs w:val="24"/>
        </w:rPr>
        <w:t>（附件十</w:t>
      </w:r>
      <w:r>
        <w:rPr>
          <w:rFonts w:hint="eastAsia" w:ascii="宋体" w:hAnsi="宋体" w:cs="Narkisim"/>
          <w:b/>
          <w:sz w:val="24"/>
          <w:szCs w:val="24"/>
          <w:lang w:val="en-US" w:eastAsia="zh-CN"/>
        </w:rPr>
        <w:t>二</w:t>
      </w:r>
      <w:r>
        <w:rPr>
          <w:rFonts w:hint="eastAsia" w:ascii="宋体" w:hAnsi="宋体" w:cs="Narkisim"/>
          <w:b/>
          <w:sz w:val="24"/>
          <w:szCs w:val="24"/>
        </w:rPr>
        <w:t>）</w:t>
      </w:r>
    </w:p>
    <w:p w14:paraId="3F37B321">
      <w:pPr>
        <w:spacing w:line="440" w:lineRule="exact"/>
        <w:jc w:val="center"/>
        <w:outlineLvl w:val="9"/>
        <w:rPr>
          <w:rFonts w:hint="eastAsia" w:ascii="宋体" w:hAnsi="宋体" w:cs="Narkisim"/>
          <w:b/>
          <w:sz w:val="28"/>
          <w:szCs w:val="28"/>
        </w:rPr>
      </w:pPr>
      <w:r>
        <w:rPr>
          <w:rFonts w:hint="eastAsia" w:ascii="宋体" w:hAnsi="宋体" w:cs="Narkisim"/>
          <w:b/>
          <w:sz w:val="28"/>
          <w:szCs w:val="28"/>
        </w:rPr>
        <w:t>投标单位（服务商）《反商业贿赂承诺书》</w:t>
      </w:r>
    </w:p>
    <w:p w14:paraId="767DDE40">
      <w:pPr>
        <w:pStyle w:val="11"/>
        <w:spacing w:line="440" w:lineRule="exact"/>
        <w:ind w:left="420" w:leftChars="0" w:firstLine="482"/>
        <w:rPr>
          <w:rFonts w:hint="eastAsia" w:ascii="宋体" w:hAnsi="宋体" w:cs="Narkisim"/>
          <w:sz w:val="24"/>
        </w:rPr>
      </w:pPr>
    </w:p>
    <w:p w14:paraId="456FD0BA">
      <w:pPr>
        <w:pStyle w:val="11"/>
        <w:spacing w:line="440" w:lineRule="exact"/>
        <w:ind w:left="420" w:leftChars="0" w:firstLine="482"/>
        <w:rPr>
          <w:rFonts w:hint="eastAsia" w:ascii="宋体" w:hAnsi="宋体" w:cs="Narkisim"/>
          <w:sz w:val="24"/>
        </w:rPr>
      </w:pPr>
      <w:r>
        <w:rPr>
          <w:rFonts w:hint="eastAsia" w:ascii="宋体" w:hAnsi="宋体" w:cs="Narkisim"/>
          <w:sz w:val="24"/>
        </w:rPr>
        <w:t>我公司承诺在</w:t>
      </w:r>
      <w:r>
        <w:rPr>
          <w:rFonts w:hint="eastAsia" w:ascii="宋体" w:hAnsi="宋体" w:cs="Narkisim"/>
          <w:sz w:val="24"/>
          <w:u w:val="single"/>
        </w:rPr>
        <w:t>（</w:t>
      </w:r>
      <w:r>
        <w:rPr>
          <w:rFonts w:hint="eastAsia" w:ascii="宋体" w:hAnsi="宋体" w:cs="Narkisim"/>
          <w:sz w:val="24"/>
          <w:u w:val="single"/>
          <w:lang w:val="en-US" w:eastAsia="zh-CN"/>
        </w:rPr>
        <w:t>项目</w:t>
      </w:r>
      <w:r>
        <w:rPr>
          <w:rFonts w:hint="eastAsia" w:ascii="宋体" w:hAnsi="宋体" w:cs="Narkisim"/>
          <w:sz w:val="24"/>
          <w:u w:val="single"/>
        </w:rPr>
        <w:t>名称、</w:t>
      </w:r>
      <w:r>
        <w:rPr>
          <w:rFonts w:hint="eastAsia" w:ascii="宋体" w:hAnsi="宋体" w:cs="Narkisim"/>
          <w:sz w:val="24"/>
          <w:u w:val="single"/>
          <w:lang w:val="en-US" w:eastAsia="zh-CN"/>
        </w:rPr>
        <w:t>项目</w:t>
      </w:r>
      <w:r>
        <w:rPr>
          <w:rFonts w:hint="eastAsia" w:ascii="宋体" w:hAnsi="宋体" w:cs="Narkisim"/>
          <w:sz w:val="24"/>
          <w:u w:val="single"/>
        </w:rPr>
        <w:t>编号）</w:t>
      </w:r>
      <w:r>
        <w:rPr>
          <w:rFonts w:hint="eastAsia" w:ascii="宋体" w:hAnsi="宋体" w:cs="Narkisim"/>
          <w:sz w:val="24"/>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3AEE34DA">
      <w:pPr>
        <w:pStyle w:val="11"/>
        <w:spacing w:line="440" w:lineRule="exact"/>
        <w:ind w:left="420" w:leftChars="0" w:firstLine="482"/>
        <w:rPr>
          <w:rFonts w:hint="eastAsia" w:ascii="宋体" w:hAnsi="宋体" w:cs="Narkisim"/>
          <w:sz w:val="24"/>
        </w:rPr>
      </w:pPr>
    </w:p>
    <w:p w14:paraId="7B0B2F96">
      <w:pPr>
        <w:pStyle w:val="11"/>
        <w:spacing w:line="440" w:lineRule="exact"/>
        <w:ind w:left="420" w:leftChars="0" w:firstLine="482"/>
        <w:rPr>
          <w:rFonts w:hint="eastAsia" w:ascii="宋体" w:hAnsi="宋体" w:cs="Narkisim"/>
          <w:sz w:val="24"/>
        </w:rPr>
      </w:pPr>
      <w:r>
        <w:rPr>
          <w:rFonts w:hint="eastAsia" w:ascii="宋体" w:hAnsi="宋体" w:cs="Narkisim"/>
          <w:sz w:val="24"/>
        </w:rPr>
        <w:t>公司法人代表（签字或盖章）：</w:t>
      </w:r>
    </w:p>
    <w:p w14:paraId="6F26E63B">
      <w:pPr>
        <w:pStyle w:val="11"/>
        <w:spacing w:line="440" w:lineRule="exact"/>
        <w:ind w:left="420" w:leftChars="0" w:firstLine="482"/>
        <w:rPr>
          <w:rFonts w:hint="eastAsia" w:ascii="宋体" w:hAnsi="宋体" w:cs="Narkisim"/>
          <w:sz w:val="24"/>
        </w:rPr>
      </w:pPr>
    </w:p>
    <w:p w14:paraId="7132AEF6">
      <w:pPr>
        <w:pStyle w:val="11"/>
        <w:spacing w:line="440" w:lineRule="exact"/>
        <w:ind w:left="420" w:leftChars="0" w:firstLine="482"/>
        <w:rPr>
          <w:rFonts w:hint="eastAsia" w:ascii="宋体" w:hAnsi="宋体" w:cs="Narkisim"/>
          <w:sz w:val="24"/>
        </w:rPr>
      </w:pPr>
      <w:r>
        <w:rPr>
          <w:rFonts w:hint="eastAsia" w:ascii="宋体" w:hAnsi="宋体" w:cs="Narkisim"/>
          <w:sz w:val="24"/>
        </w:rPr>
        <w:t>法人授权代表（签字或盖章）：</w:t>
      </w:r>
    </w:p>
    <w:p w14:paraId="33988271">
      <w:pPr>
        <w:pStyle w:val="11"/>
        <w:spacing w:line="440" w:lineRule="exact"/>
        <w:ind w:left="420" w:leftChars="0" w:firstLine="482"/>
        <w:rPr>
          <w:rFonts w:hint="eastAsia" w:ascii="宋体" w:hAnsi="宋体" w:cs="Narkisim"/>
          <w:sz w:val="24"/>
        </w:rPr>
      </w:pPr>
    </w:p>
    <w:p w14:paraId="7D033109">
      <w:pPr>
        <w:spacing w:line="440" w:lineRule="exact"/>
        <w:ind w:firstLine="6000" w:firstLineChars="2500"/>
        <w:rPr>
          <w:rFonts w:hint="eastAsia" w:ascii="宋体" w:hAnsi="宋体" w:cs="Narkisim"/>
          <w:sz w:val="24"/>
        </w:rPr>
      </w:pPr>
      <w:r>
        <w:rPr>
          <w:rFonts w:hint="eastAsia" w:ascii="宋体" w:hAnsi="宋体" w:cs="Narkisim"/>
          <w:sz w:val="24"/>
        </w:rPr>
        <w:t xml:space="preserve"> 日  期：</w:t>
      </w:r>
      <w:r>
        <w:rPr>
          <w:rFonts w:hint="eastAsia" w:ascii="宋体" w:hAnsi="宋体" w:cs="Narkisim"/>
          <w:bCs/>
          <w:sz w:val="24"/>
          <w:u w:val="single"/>
        </w:rPr>
        <w:t>　</w:t>
      </w:r>
      <w:r>
        <w:rPr>
          <w:rFonts w:hint="eastAsia" w:ascii="宋体" w:hAnsi="宋体" w:cs="Narkisim"/>
          <w:bCs/>
          <w:sz w:val="24"/>
        </w:rPr>
        <w:t>年</w:t>
      </w:r>
      <w:r>
        <w:rPr>
          <w:rFonts w:hint="eastAsia" w:ascii="宋体" w:hAnsi="宋体" w:cs="Narkisim"/>
          <w:bCs/>
          <w:sz w:val="24"/>
          <w:u w:val="single"/>
        </w:rPr>
        <w:t>　</w:t>
      </w:r>
      <w:r>
        <w:rPr>
          <w:rFonts w:hint="eastAsia" w:ascii="宋体" w:hAnsi="宋体" w:cs="Narkisim"/>
          <w:bCs/>
          <w:sz w:val="24"/>
        </w:rPr>
        <w:t>月</w:t>
      </w:r>
      <w:r>
        <w:rPr>
          <w:rFonts w:hint="eastAsia" w:ascii="宋体" w:hAnsi="宋体" w:cs="Narkisim"/>
          <w:bCs/>
          <w:sz w:val="24"/>
          <w:u w:val="single"/>
        </w:rPr>
        <w:t xml:space="preserve">  </w:t>
      </w:r>
      <w:r>
        <w:rPr>
          <w:rFonts w:hint="eastAsia" w:ascii="宋体" w:hAnsi="宋体" w:cs="Narkisim"/>
          <w:bCs/>
          <w:sz w:val="24"/>
        </w:rPr>
        <w:t>日</w:t>
      </w:r>
    </w:p>
    <w:p w14:paraId="585DD513">
      <w:pPr>
        <w:spacing w:line="440" w:lineRule="exact"/>
        <w:ind w:firstLine="6000" w:firstLineChars="2500"/>
        <w:rPr>
          <w:rFonts w:hint="eastAsia" w:ascii="宋体" w:hAnsi="宋体" w:cs="Narkisim"/>
          <w:sz w:val="24"/>
        </w:rPr>
      </w:pPr>
    </w:p>
    <w:p w14:paraId="7C4C7C68">
      <w:pPr>
        <w:spacing w:line="440" w:lineRule="exact"/>
        <w:ind w:firstLine="6000" w:firstLineChars="2500"/>
        <w:rPr>
          <w:rFonts w:hint="eastAsia" w:ascii="宋体" w:hAnsi="宋体" w:cs="Narkisim"/>
          <w:sz w:val="24"/>
        </w:rPr>
      </w:pPr>
    </w:p>
    <w:p w14:paraId="49C04AA0">
      <w:pPr>
        <w:spacing w:line="440" w:lineRule="exact"/>
        <w:ind w:firstLine="6000" w:firstLineChars="2500"/>
        <w:rPr>
          <w:rFonts w:hint="eastAsia" w:ascii="宋体" w:hAnsi="宋体" w:cs="Narkisim"/>
          <w:sz w:val="24"/>
        </w:rPr>
      </w:pPr>
    </w:p>
    <w:p w14:paraId="55C33977">
      <w:pPr>
        <w:spacing w:line="440" w:lineRule="exact"/>
        <w:ind w:firstLine="6000" w:firstLineChars="2500"/>
        <w:rPr>
          <w:rFonts w:hint="eastAsia" w:ascii="宋体" w:hAnsi="宋体" w:cs="Narkisim"/>
          <w:sz w:val="24"/>
        </w:rPr>
      </w:pPr>
    </w:p>
    <w:p w14:paraId="6BDD9F09">
      <w:pPr>
        <w:spacing w:line="440" w:lineRule="exact"/>
        <w:ind w:firstLine="6000" w:firstLineChars="2500"/>
        <w:rPr>
          <w:rFonts w:hint="eastAsia" w:ascii="宋体" w:hAnsi="宋体" w:cs="Narkisim"/>
          <w:sz w:val="24"/>
        </w:rPr>
      </w:pPr>
    </w:p>
    <w:p w14:paraId="51550C8D">
      <w:pPr>
        <w:spacing w:line="440" w:lineRule="exact"/>
        <w:ind w:firstLine="6000" w:firstLineChars="2500"/>
        <w:rPr>
          <w:rFonts w:hint="eastAsia" w:ascii="宋体" w:hAnsi="宋体" w:cs="Narkisim"/>
          <w:sz w:val="24"/>
        </w:rPr>
      </w:pPr>
    </w:p>
    <w:p w14:paraId="6397E85C">
      <w:pPr>
        <w:spacing w:line="440" w:lineRule="exact"/>
        <w:ind w:firstLine="6000" w:firstLineChars="2500"/>
        <w:rPr>
          <w:rFonts w:hint="eastAsia" w:ascii="宋体" w:hAnsi="宋体" w:cs="Narkisim"/>
          <w:sz w:val="24"/>
        </w:rPr>
      </w:pPr>
    </w:p>
    <w:p w14:paraId="20406409">
      <w:pPr>
        <w:spacing w:line="440" w:lineRule="exact"/>
        <w:ind w:firstLine="6000" w:firstLineChars="2500"/>
        <w:rPr>
          <w:rFonts w:hint="eastAsia" w:ascii="宋体" w:hAnsi="宋体" w:cs="Narkisim"/>
          <w:sz w:val="24"/>
        </w:rPr>
      </w:pPr>
    </w:p>
    <w:p w14:paraId="6BCBB686">
      <w:pPr>
        <w:spacing w:line="440" w:lineRule="exact"/>
        <w:ind w:firstLine="6000" w:firstLineChars="2500"/>
        <w:rPr>
          <w:rFonts w:hint="eastAsia" w:ascii="宋体" w:hAnsi="宋体" w:cs="Narkisim"/>
          <w:sz w:val="24"/>
        </w:rPr>
      </w:pPr>
    </w:p>
    <w:p w14:paraId="16B514D1">
      <w:pPr>
        <w:pStyle w:val="10"/>
        <w:rPr>
          <w:rFonts w:hint="eastAsia" w:ascii="宋体" w:hAnsi="宋体" w:cs="Narkisim"/>
          <w:b/>
          <w:sz w:val="24"/>
        </w:rPr>
      </w:pPr>
    </w:p>
    <w:p w14:paraId="01B9182F">
      <w:pPr>
        <w:rPr>
          <w:rFonts w:hint="eastAsia" w:ascii="宋体" w:hAnsi="宋体" w:cs="Narkisim"/>
          <w:b/>
          <w:sz w:val="24"/>
          <w:szCs w:val="24"/>
        </w:rPr>
      </w:pPr>
    </w:p>
    <w:p w14:paraId="12F40785">
      <w:pPr>
        <w:pStyle w:val="10"/>
        <w:rPr>
          <w:rFonts w:hint="eastAsia" w:ascii="宋体" w:hAnsi="宋体" w:cs="Narkisim"/>
          <w:b/>
          <w:sz w:val="24"/>
          <w:szCs w:val="20"/>
        </w:rPr>
      </w:pPr>
    </w:p>
    <w:p w14:paraId="6283AD8D">
      <w:pPr>
        <w:rPr>
          <w:rFonts w:hint="eastAsia" w:ascii="宋体" w:hAnsi="宋体" w:cs="Narkisim"/>
          <w:b/>
          <w:sz w:val="24"/>
          <w:szCs w:val="24"/>
        </w:rPr>
      </w:pPr>
    </w:p>
    <w:p w14:paraId="196A84B6">
      <w:pPr>
        <w:spacing w:line="440" w:lineRule="exact"/>
        <w:rPr>
          <w:rFonts w:hint="eastAsia" w:ascii="宋体" w:hAnsi="宋体" w:cs="Narkisim"/>
          <w:sz w:val="24"/>
        </w:rPr>
      </w:pPr>
    </w:p>
    <w:p w14:paraId="44F4790B">
      <w:pPr>
        <w:pStyle w:val="10"/>
        <w:rPr>
          <w:rFonts w:hint="eastAsia" w:ascii="宋体" w:hAnsi="宋体" w:cs="Narkisim"/>
          <w:sz w:val="24"/>
        </w:rPr>
      </w:pPr>
    </w:p>
    <w:p w14:paraId="62E78617">
      <w:pPr>
        <w:rPr>
          <w:rFonts w:hint="eastAsia" w:ascii="宋体" w:hAnsi="宋体" w:cs="Narkisim"/>
        </w:rPr>
      </w:pPr>
    </w:p>
    <w:p w14:paraId="1876E53E">
      <w:pPr>
        <w:widowControl/>
        <w:spacing w:line="440" w:lineRule="exact"/>
        <w:jc w:val="left"/>
        <w:rPr>
          <w:rFonts w:hint="eastAsia" w:ascii="宋体" w:hAnsi="宋体" w:cs="Narkisim"/>
          <w:b/>
          <w:sz w:val="28"/>
          <w:szCs w:val="28"/>
        </w:rPr>
      </w:pPr>
      <w:r>
        <w:rPr>
          <w:rFonts w:hint="eastAsia" w:ascii="宋体" w:hAnsi="宋体" w:cs="Narkisim"/>
          <w:b/>
          <w:sz w:val="32"/>
          <w:szCs w:val="32"/>
        </w:rPr>
        <w:br w:type="page"/>
      </w:r>
      <w:r>
        <w:rPr>
          <w:rFonts w:hint="eastAsia" w:ascii="宋体" w:hAnsi="宋体" w:cs="Narkisim"/>
          <w:b/>
          <w:sz w:val="24"/>
          <w:szCs w:val="24"/>
        </w:rPr>
        <w:t>（附件十</w:t>
      </w:r>
      <w:r>
        <w:rPr>
          <w:rFonts w:hint="eastAsia" w:ascii="宋体" w:hAnsi="宋体" w:cs="Narkisim"/>
          <w:b/>
          <w:sz w:val="24"/>
          <w:szCs w:val="24"/>
          <w:lang w:val="en-US" w:eastAsia="zh-CN"/>
        </w:rPr>
        <w:t>三</w:t>
      </w:r>
      <w:r>
        <w:rPr>
          <w:rFonts w:hint="eastAsia" w:ascii="宋体" w:hAnsi="宋体" w:cs="Narkisim"/>
          <w:b/>
          <w:sz w:val="24"/>
          <w:szCs w:val="24"/>
        </w:rPr>
        <w:t>）</w:t>
      </w:r>
    </w:p>
    <w:p w14:paraId="3A68918C">
      <w:pPr>
        <w:widowControl/>
        <w:spacing w:line="440" w:lineRule="exact"/>
        <w:jc w:val="center"/>
        <w:outlineLvl w:val="9"/>
        <w:rPr>
          <w:rFonts w:hint="eastAsia" w:ascii="宋体" w:hAnsi="宋体" w:cs="Narkisim"/>
          <w:b/>
          <w:sz w:val="28"/>
          <w:szCs w:val="28"/>
        </w:rPr>
      </w:pPr>
      <w:r>
        <w:rPr>
          <w:rFonts w:hint="eastAsia" w:ascii="宋体" w:hAnsi="宋体" w:cs="Narkisim"/>
          <w:b/>
          <w:sz w:val="28"/>
          <w:szCs w:val="28"/>
        </w:rPr>
        <w:t>中小微企业及残疾人福利性单位等证明文件（如有）</w:t>
      </w:r>
    </w:p>
    <w:p w14:paraId="0FD5FA3F">
      <w:pPr>
        <w:tabs>
          <w:tab w:val="left" w:pos="6663"/>
        </w:tabs>
        <w:spacing w:line="440" w:lineRule="exact"/>
        <w:jc w:val="center"/>
        <w:outlineLvl w:val="9"/>
        <w:rPr>
          <w:rFonts w:hint="eastAsia" w:ascii="宋体" w:hAnsi="宋体" w:cs="Narkisim"/>
          <w:b/>
          <w:sz w:val="28"/>
          <w:szCs w:val="28"/>
        </w:rPr>
      </w:pPr>
      <w:r>
        <w:rPr>
          <w:rFonts w:hint="eastAsia" w:ascii="宋体" w:hAnsi="宋体" w:cs="Narkisim"/>
          <w:b/>
          <w:sz w:val="28"/>
          <w:szCs w:val="28"/>
        </w:rPr>
        <w:t>中小企业声明函（</w:t>
      </w:r>
      <w:r>
        <w:rPr>
          <w:rFonts w:hint="eastAsia" w:ascii="宋体" w:hAnsi="宋体" w:cs="Narkisim"/>
          <w:b/>
          <w:sz w:val="28"/>
          <w:szCs w:val="28"/>
          <w:lang w:val="en-US" w:eastAsia="zh-CN"/>
        </w:rPr>
        <w:t>服务</w:t>
      </w:r>
      <w:r>
        <w:rPr>
          <w:rFonts w:hint="eastAsia" w:ascii="宋体" w:hAnsi="宋体" w:cs="Narkisim"/>
          <w:b/>
          <w:sz w:val="28"/>
          <w:szCs w:val="28"/>
        </w:rPr>
        <w:t>）</w:t>
      </w:r>
    </w:p>
    <w:p w14:paraId="15FB2FEC">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A706052">
      <w:pPr>
        <w:numPr>
          <w:ilvl w:val="0"/>
          <w:numId w:val="8"/>
        </w:num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（标的名称），属于</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（采购文件中明确的所属行业）；承建（承接）企业为</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（企业名称），从业人员</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人，营业收入为</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万元，资产总额为</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万元，属于</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（中型企业、小型企业、微型企业）；</w:t>
      </w:r>
    </w:p>
    <w:p w14:paraId="6975205C">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2.</w:t>
      </w:r>
      <w:r>
        <w:rPr>
          <w:rFonts w:hint="eastAsia" w:ascii="宋体" w:hAnsi="宋体" w:eastAsia="宋体" w:cs="宋体"/>
          <w:spacing w:val="6"/>
          <w:kern w:val="0"/>
          <w:sz w:val="24"/>
          <w:szCs w:val="24"/>
          <w:u w:val="single"/>
          <w:lang w:val="zh-CN"/>
        </w:rPr>
        <w:t xml:space="preserve"> </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（标的名称），属于</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（采购文件中明确的所属行业）；承建（承接）企业为</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（企业名称），从业人员</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人，营业收入为</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万元，资产总额为</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万元，属于</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（中型企业、小型企业、微型企业）；</w:t>
      </w:r>
    </w:p>
    <w:p w14:paraId="3D039603">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w:t>
      </w:r>
    </w:p>
    <w:p w14:paraId="2BFECF3D">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以上企业，不属于大企业的分支机构，不存在控股股东为大企业的情形，也不存在与大企业的负责人为同一人的情形。</w:t>
      </w:r>
    </w:p>
    <w:p w14:paraId="0F9BF767">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本企业对上述声明内容的真实性负责。如有虚假，将依法承担相应责任。</w:t>
      </w:r>
    </w:p>
    <w:p w14:paraId="1549F112">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                 </w:t>
      </w:r>
    </w:p>
    <w:p w14:paraId="4BDAAF4B">
      <w:pPr>
        <w:autoSpaceDE w:val="0"/>
        <w:autoSpaceDN w:val="0"/>
        <w:adjustRightInd w:val="0"/>
        <w:spacing w:line="360" w:lineRule="auto"/>
        <w:ind w:firstLine="4523" w:firstLineChars="1795"/>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 企业名称（盖章）：</w:t>
      </w:r>
    </w:p>
    <w:p w14:paraId="6D4C0478">
      <w:pPr>
        <w:spacing w:line="360" w:lineRule="auto"/>
        <w:jc w:val="left"/>
        <w:outlineLvl w:val="9"/>
        <w:rPr>
          <w:rFonts w:hint="eastAsia" w:ascii="宋体" w:hAnsi="宋体" w:eastAsia="宋体" w:cs="宋体"/>
          <w:color w:val="FF0000"/>
          <w:sz w:val="24"/>
          <w:szCs w:val="24"/>
        </w:rPr>
      </w:pPr>
      <w:r>
        <w:rPr>
          <w:rFonts w:hint="eastAsia" w:ascii="宋体" w:hAnsi="宋体" w:eastAsia="宋体" w:cs="宋体"/>
          <w:spacing w:val="6"/>
          <w:kern w:val="0"/>
          <w:sz w:val="24"/>
          <w:szCs w:val="24"/>
          <w:lang w:val="zh-CN"/>
        </w:rPr>
        <w:t>                </w:t>
      </w:r>
      <w:r>
        <w:rPr>
          <w:rFonts w:hint="eastAsia" w:ascii="宋体" w:hAnsi="宋体" w:eastAsia="宋体" w:cs="宋体"/>
          <w:spacing w:val="6"/>
          <w:kern w:val="0"/>
          <w:sz w:val="24"/>
          <w:szCs w:val="24"/>
          <w:lang w:val="en-US" w:eastAsia="zh-CN"/>
        </w:rPr>
        <w:t xml:space="preserve">    </w:t>
      </w:r>
      <w:r>
        <w:rPr>
          <w:rFonts w:hint="eastAsia" w:ascii="宋体" w:hAnsi="宋体" w:eastAsia="宋体" w:cs="宋体"/>
          <w:spacing w:val="6"/>
          <w:kern w:val="0"/>
          <w:sz w:val="24"/>
          <w:szCs w:val="24"/>
          <w:lang w:val="zh-CN"/>
        </w:rPr>
        <w:t>  日期：</w:t>
      </w:r>
    </w:p>
    <w:p w14:paraId="6D05E8C1">
      <w:pPr>
        <w:widowControl/>
        <w:spacing w:line="360" w:lineRule="auto"/>
        <w:jc w:val="left"/>
        <w:rPr>
          <w:rFonts w:hint="eastAsia" w:ascii="宋体" w:hAnsi="宋体" w:cs="Narkisim"/>
          <w:b/>
          <w:bCs/>
          <w:color w:val="000000"/>
          <w:sz w:val="24"/>
          <w:szCs w:val="22"/>
        </w:rPr>
      </w:pPr>
    </w:p>
    <w:p w14:paraId="3B5EAE8C">
      <w:pPr>
        <w:spacing w:line="360" w:lineRule="auto"/>
        <w:ind w:firstLine="482" w:firstLineChars="200"/>
        <w:rPr>
          <w:rFonts w:hint="eastAsia" w:ascii="宋体" w:hAnsi="宋体" w:cs="Narkisim"/>
          <w:b/>
          <w:bCs/>
          <w:color w:val="auto"/>
          <w:kern w:val="0"/>
          <w:sz w:val="24"/>
          <w:szCs w:val="22"/>
        </w:rPr>
      </w:pPr>
      <w:r>
        <w:rPr>
          <w:rFonts w:hint="eastAsia" w:ascii="宋体" w:hAnsi="宋体" w:cs="Narkisim"/>
          <w:b/>
          <w:bCs/>
          <w:color w:val="auto"/>
          <w:kern w:val="0"/>
          <w:sz w:val="24"/>
          <w:szCs w:val="22"/>
        </w:rPr>
        <w:t>注：若响应文件中无上述证明文件或未按照标准格式要求填写，则在评审时不考虑对该小、微企业的相关优惠。</w:t>
      </w:r>
    </w:p>
    <w:p w14:paraId="700ABFA2">
      <w:pPr>
        <w:spacing w:line="360" w:lineRule="auto"/>
        <w:jc w:val="center"/>
        <w:outlineLvl w:val="9"/>
        <w:rPr>
          <w:rFonts w:hint="eastAsia" w:ascii="宋体" w:hAnsi="宋体" w:cs="Narkisim"/>
          <w:b/>
          <w:sz w:val="32"/>
        </w:rPr>
      </w:pPr>
      <w:r>
        <w:rPr>
          <w:rFonts w:hint="eastAsia" w:ascii="宋体" w:hAnsi="宋体" w:cs="Narkisim"/>
          <w:b/>
          <w:sz w:val="24"/>
        </w:rPr>
        <w:br w:type="page"/>
      </w:r>
      <w:r>
        <w:rPr>
          <w:rFonts w:hint="eastAsia" w:ascii="宋体" w:hAnsi="宋体" w:cs="Narkisim"/>
          <w:b/>
          <w:sz w:val="28"/>
          <w:szCs w:val="28"/>
        </w:rPr>
        <w:t xml:space="preserve"> 残疾人福利性单位声明函（如有）</w:t>
      </w:r>
    </w:p>
    <w:p w14:paraId="2CD7368F">
      <w:pPr>
        <w:autoSpaceDE w:val="0"/>
        <w:autoSpaceDN w:val="0"/>
        <w:adjustRightInd w:val="0"/>
        <w:spacing w:line="440" w:lineRule="exact"/>
        <w:rPr>
          <w:rFonts w:hint="eastAsia" w:ascii="宋体" w:hAnsi="宋体" w:cs="Narkisim"/>
          <w:b/>
          <w:bCs/>
          <w:spacing w:val="6"/>
          <w:kern w:val="0"/>
          <w:sz w:val="30"/>
          <w:szCs w:val="30"/>
        </w:rPr>
      </w:pPr>
    </w:p>
    <w:p w14:paraId="509EF357">
      <w:pPr>
        <w:autoSpaceDE w:val="0"/>
        <w:autoSpaceDN w:val="0"/>
        <w:adjustRightInd w:val="0"/>
        <w:spacing w:line="440" w:lineRule="exact"/>
        <w:ind w:firstLine="624"/>
        <w:rPr>
          <w:rFonts w:hint="eastAsia" w:ascii="宋体" w:hAnsi="宋体" w:cs="Narkisim"/>
          <w:spacing w:val="6"/>
          <w:kern w:val="0"/>
          <w:sz w:val="24"/>
        </w:rPr>
      </w:pPr>
      <w:r>
        <w:rPr>
          <w:rFonts w:hint="eastAsia" w:ascii="宋体" w:hAnsi="宋体" w:cs="Narkisim"/>
          <w:spacing w:val="6"/>
          <w:kern w:val="0"/>
          <w:sz w:val="24"/>
          <w:lang w:val="zh-CN"/>
        </w:rPr>
        <w:t>本单位郑重声明，根据《财政部</w:t>
      </w:r>
      <w:r>
        <w:rPr>
          <w:rFonts w:hint="eastAsia" w:ascii="宋体" w:hAnsi="宋体" w:cs="Narkisim"/>
          <w:spacing w:val="6"/>
          <w:kern w:val="0"/>
          <w:sz w:val="24"/>
        </w:rPr>
        <w:t xml:space="preserve"> </w:t>
      </w:r>
      <w:r>
        <w:rPr>
          <w:rFonts w:hint="eastAsia" w:ascii="宋体" w:hAnsi="宋体" w:cs="Narkisim"/>
          <w:spacing w:val="6"/>
          <w:kern w:val="0"/>
          <w:sz w:val="24"/>
          <w:lang w:val="zh-CN"/>
        </w:rPr>
        <w:t>民政部</w:t>
      </w:r>
      <w:r>
        <w:rPr>
          <w:rFonts w:hint="eastAsia" w:ascii="宋体" w:hAnsi="宋体" w:cs="Narkisim"/>
          <w:spacing w:val="6"/>
          <w:kern w:val="0"/>
          <w:sz w:val="24"/>
        </w:rPr>
        <w:t xml:space="preserve"> </w:t>
      </w:r>
      <w:r>
        <w:rPr>
          <w:rFonts w:hint="eastAsia" w:ascii="宋体" w:hAnsi="宋体" w:cs="Narkisim"/>
          <w:spacing w:val="6"/>
          <w:kern w:val="0"/>
          <w:sz w:val="24"/>
          <w:lang w:val="zh-CN"/>
        </w:rPr>
        <w:t>中国残疾人联合会关于促进残疾人就业政府采购政策的通知》（财库</w:t>
      </w:r>
      <w:r>
        <w:rPr>
          <w:rFonts w:hint="eastAsia" w:ascii="宋体" w:hAnsi="宋体" w:cs="Narkisim"/>
          <w:kern w:val="0"/>
          <w:sz w:val="24"/>
          <w:lang w:val="zh-CN"/>
        </w:rPr>
        <w:t>〔</w:t>
      </w:r>
      <w:r>
        <w:rPr>
          <w:rFonts w:hint="eastAsia" w:ascii="宋体" w:hAnsi="宋体" w:cs="Narkisim"/>
          <w:kern w:val="0"/>
          <w:sz w:val="24"/>
        </w:rPr>
        <w:t>2017</w:t>
      </w:r>
      <w:r>
        <w:rPr>
          <w:rFonts w:hint="eastAsia" w:ascii="宋体" w:hAnsi="宋体" w:cs="Narkisim"/>
          <w:kern w:val="0"/>
          <w:sz w:val="24"/>
          <w:lang w:val="zh-CN"/>
        </w:rPr>
        <w:t>〕</w:t>
      </w:r>
      <w:r>
        <w:rPr>
          <w:rFonts w:hint="eastAsia" w:ascii="宋体" w:hAnsi="宋体" w:cs="Narkisim"/>
          <w:kern w:val="0"/>
          <w:sz w:val="24"/>
        </w:rPr>
        <w:t xml:space="preserve"> 141</w:t>
      </w:r>
      <w:r>
        <w:rPr>
          <w:rFonts w:hint="eastAsia" w:ascii="宋体" w:hAnsi="宋体" w:cs="Narkisim"/>
          <w:spacing w:val="6"/>
          <w:kern w:val="0"/>
          <w:sz w:val="24"/>
          <w:lang w:val="zh-CN"/>
        </w:rPr>
        <w:t>号）的规定，本单位为符合条件的残疾人福利性单位，且本单位参加</w:t>
      </w:r>
      <w:r>
        <w:rPr>
          <w:rFonts w:hint="eastAsia" w:ascii="宋体" w:hAnsi="宋体" w:cs="Narkisim"/>
          <w:spacing w:val="6"/>
          <w:kern w:val="0"/>
          <w:sz w:val="24"/>
        </w:rPr>
        <w:t>______</w:t>
      </w:r>
      <w:r>
        <w:rPr>
          <w:rFonts w:hint="eastAsia" w:ascii="宋体" w:hAnsi="宋体" w:cs="Narkisim"/>
          <w:spacing w:val="6"/>
          <w:kern w:val="0"/>
          <w:sz w:val="24"/>
          <w:lang w:val="zh-CN"/>
        </w:rPr>
        <w:t>单位的</w:t>
      </w:r>
      <w:r>
        <w:rPr>
          <w:rFonts w:hint="eastAsia" w:ascii="宋体" w:hAnsi="宋体" w:cs="Narkisim"/>
          <w:spacing w:val="6"/>
          <w:kern w:val="0"/>
          <w:sz w:val="24"/>
        </w:rPr>
        <w:t>______</w:t>
      </w:r>
      <w:r>
        <w:rPr>
          <w:rFonts w:hint="eastAsia" w:ascii="宋体" w:hAnsi="宋体" w:cs="Narkisim"/>
          <w:spacing w:val="6"/>
          <w:kern w:val="0"/>
          <w:sz w:val="24"/>
          <w:lang w:val="zh-CN"/>
        </w:rPr>
        <w:t>项目采购活动提供本单位制造的货物（由本单位承担工程</w:t>
      </w:r>
      <w:r>
        <w:rPr>
          <w:rFonts w:hint="eastAsia" w:ascii="宋体" w:hAnsi="宋体" w:cs="Narkisim"/>
          <w:spacing w:val="6"/>
          <w:kern w:val="0"/>
          <w:sz w:val="24"/>
        </w:rPr>
        <w:t>/</w:t>
      </w:r>
      <w:r>
        <w:rPr>
          <w:rFonts w:hint="eastAsia" w:ascii="宋体" w:hAnsi="宋体" w:cs="Narkisim"/>
          <w:spacing w:val="6"/>
          <w:kern w:val="0"/>
          <w:sz w:val="24"/>
          <w:lang w:val="zh-CN"/>
        </w:rPr>
        <w:t>提供服务），或者提供其他残疾人福利性单位制造的货物（不包括使用非残疾人福利性单位注册商标的货物）。</w:t>
      </w:r>
    </w:p>
    <w:p w14:paraId="3B62DA5F">
      <w:pPr>
        <w:autoSpaceDE w:val="0"/>
        <w:autoSpaceDN w:val="0"/>
        <w:adjustRightInd w:val="0"/>
        <w:spacing w:line="440" w:lineRule="exact"/>
        <w:ind w:firstLine="624"/>
        <w:rPr>
          <w:rFonts w:hint="eastAsia" w:ascii="宋体" w:hAnsi="宋体" w:cs="Narkisim"/>
          <w:spacing w:val="6"/>
          <w:kern w:val="0"/>
          <w:sz w:val="24"/>
        </w:rPr>
      </w:pPr>
      <w:r>
        <w:rPr>
          <w:rFonts w:hint="eastAsia" w:ascii="宋体" w:hAnsi="宋体" w:cs="Narkisim"/>
          <w:spacing w:val="6"/>
          <w:kern w:val="0"/>
          <w:sz w:val="24"/>
          <w:lang w:val="zh-CN"/>
        </w:rPr>
        <w:t>本单位对上述声明的真实性负责。如有虚假，将依法承担相应责任。</w:t>
      </w:r>
    </w:p>
    <w:p w14:paraId="73707DCB">
      <w:pPr>
        <w:autoSpaceDE w:val="0"/>
        <w:autoSpaceDN w:val="0"/>
        <w:adjustRightInd w:val="0"/>
        <w:spacing w:line="440" w:lineRule="exact"/>
        <w:ind w:firstLine="624"/>
        <w:rPr>
          <w:rFonts w:hint="eastAsia" w:ascii="宋体" w:hAnsi="宋体" w:cs="Narkisim"/>
          <w:spacing w:val="6"/>
          <w:kern w:val="0"/>
          <w:sz w:val="24"/>
        </w:rPr>
      </w:pPr>
    </w:p>
    <w:p w14:paraId="2C3E9F56">
      <w:pPr>
        <w:pStyle w:val="10"/>
        <w:spacing w:line="440" w:lineRule="exact"/>
        <w:ind w:firstLine="3840" w:firstLineChars="1600"/>
        <w:rPr>
          <w:rFonts w:hint="eastAsia" w:ascii="宋体" w:hAnsi="宋体" w:cs="Narkisim"/>
          <w:bCs/>
          <w:sz w:val="24"/>
          <w:u w:val="single"/>
        </w:rPr>
      </w:pPr>
      <w:r>
        <w:rPr>
          <w:rFonts w:hint="eastAsia" w:ascii="宋体" w:hAnsi="宋体" w:cs="Narkisim"/>
          <w:bCs/>
          <w:sz w:val="24"/>
        </w:rPr>
        <w:t>投标单位：</w:t>
      </w:r>
      <w:r>
        <w:rPr>
          <w:rFonts w:hint="eastAsia" w:ascii="宋体" w:hAnsi="宋体" w:cs="Narkisim"/>
          <w:bCs/>
          <w:sz w:val="24"/>
          <w:u w:val="single"/>
        </w:rPr>
        <w:t xml:space="preserve">   （全称）（盖章）  </w:t>
      </w:r>
    </w:p>
    <w:p w14:paraId="6F6223C5">
      <w:pPr>
        <w:pStyle w:val="10"/>
        <w:spacing w:line="440" w:lineRule="exact"/>
        <w:ind w:firstLine="3840" w:firstLineChars="1600"/>
        <w:rPr>
          <w:rFonts w:hint="eastAsia" w:ascii="宋体" w:hAnsi="宋体" w:cs="Narkisim"/>
          <w:bCs/>
          <w:sz w:val="24"/>
          <w:u w:val="single"/>
        </w:rPr>
      </w:pPr>
      <w:r>
        <w:rPr>
          <w:rFonts w:hint="eastAsia" w:ascii="宋体" w:hAnsi="宋体" w:cs="Narkisim"/>
          <w:bCs/>
          <w:sz w:val="24"/>
        </w:rPr>
        <w:t>法定代表人或委托代理人：</w:t>
      </w:r>
      <w:r>
        <w:rPr>
          <w:rFonts w:hint="eastAsia" w:ascii="宋体" w:hAnsi="宋体" w:cs="Narkisim"/>
          <w:bCs/>
          <w:sz w:val="24"/>
          <w:u w:val="single"/>
        </w:rPr>
        <w:t>（签字或盖章）</w:t>
      </w:r>
    </w:p>
    <w:p w14:paraId="4220F491">
      <w:pPr>
        <w:pStyle w:val="10"/>
        <w:spacing w:line="440" w:lineRule="exact"/>
        <w:ind w:firstLine="3840" w:firstLineChars="1600"/>
        <w:rPr>
          <w:rFonts w:hint="eastAsia" w:ascii="宋体" w:hAnsi="宋体" w:cs="Narkisim"/>
          <w:sz w:val="24"/>
        </w:rPr>
      </w:pPr>
      <w:r>
        <w:rPr>
          <w:rFonts w:hint="eastAsia" w:ascii="宋体" w:hAnsi="宋体" w:cs="Narkisim"/>
          <w:sz w:val="24"/>
        </w:rPr>
        <w:t>日    期：</w:t>
      </w:r>
      <w:r>
        <w:rPr>
          <w:rFonts w:hint="eastAsia" w:ascii="宋体" w:hAnsi="宋体" w:cs="Narkisim"/>
          <w:bCs/>
          <w:sz w:val="24"/>
          <w:u w:val="single"/>
        </w:rPr>
        <w:t>　   　</w:t>
      </w:r>
      <w:r>
        <w:rPr>
          <w:rFonts w:hint="eastAsia" w:ascii="宋体" w:hAnsi="宋体" w:cs="Narkisim"/>
          <w:bCs/>
          <w:sz w:val="24"/>
        </w:rPr>
        <w:t>年</w:t>
      </w:r>
      <w:r>
        <w:rPr>
          <w:rFonts w:hint="eastAsia" w:ascii="宋体" w:hAnsi="宋体" w:cs="Narkisim"/>
          <w:bCs/>
          <w:sz w:val="24"/>
          <w:u w:val="single"/>
        </w:rPr>
        <w:t>　</w:t>
      </w:r>
      <w:r>
        <w:rPr>
          <w:rFonts w:hint="eastAsia" w:ascii="宋体" w:hAnsi="宋体" w:cs="Narkisim"/>
          <w:bCs/>
          <w:sz w:val="24"/>
        </w:rPr>
        <w:t>月</w:t>
      </w:r>
      <w:r>
        <w:rPr>
          <w:rFonts w:hint="eastAsia" w:ascii="宋体" w:hAnsi="宋体" w:cs="Narkisim"/>
          <w:bCs/>
          <w:sz w:val="24"/>
          <w:u w:val="single"/>
        </w:rPr>
        <w:t xml:space="preserve">  </w:t>
      </w:r>
      <w:r>
        <w:rPr>
          <w:rFonts w:hint="eastAsia" w:ascii="宋体" w:hAnsi="宋体" w:cs="Narkisim"/>
          <w:bCs/>
          <w:sz w:val="24"/>
        </w:rPr>
        <w:t>日</w:t>
      </w:r>
    </w:p>
    <w:p w14:paraId="7AD6A51A">
      <w:pPr>
        <w:tabs>
          <w:tab w:val="left" w:pos="4860"/>
        </w:tabs>
        <w:autoSpaceDE w:val="0"/>
        <w:autoSpaceDN w:val="0"/>
        <w:adjustRightInd w:val="0"/>
        <w:spacing w:line="440" w:lineRule="exact"/>
        <w:ind w:right="1560"/>
        <w:rPr>
          <w:rFonts w:hint="eastAsia" w:ascii="宋体" w:hAnsi="宋体" w:cs="Narkisim"/>
          <w:bCs/>
          <w:spacing w:val="6"/>
          <w:kern w:val="0"/>
          <w:sz w:val="28"/>
          <w:szCs w:val="28"/>
        </w:rPr>
      </w:pPr>
    </w:p>
    <w:p w14:paraId="7F529DA1">
      <w:pPr>
        <w:spacing w:line="440" w:lineRule="exact"/>
        <w:ind w:firstLine="420"/>
        <w:jc w:val="center"/>
        <w:rPr>
          <w:rFonts w:hint="eastAsia" w:ascii="宋体" w:hAnsi="宋体" w:cs="Narkisim"/>
          <w:bCs/>
          <w:spacing w:val="6"/>
          <w:kern w:val="0"/>
          <w:sz w:val="28"/>
          <w:szCs w:val="28"/>
        </w:rPr>
      </w:pPr>
    </w:p>
    <w:p w14:paraId="7ECA8500">
      <w:pPr>
        <w:spacing w:line="440" w:lineRule="exact"/>
        <w:ind w:firstLine="420"/>
        <w:jc w:val="center"/>
        <w:rPr>
          <w:rFonts w:hint="eastAsia" w:ascii="宋体" w:hAnsi="宋体" w:cs="Narkisim"/>
          <w:bCs/>
          <w:spacing w:val="6"/>
          <w:kern w:val="0"/>
          <w:sz w:val="28"/>
          <w:szCs w:val="28"/>
        </w:rPr>
      </w:pPr>
    </w:p>
    <w:p w14:paraId="1A9699E1">
      <w:pPr>
        <w:tabs>
          <w:tab w:val="left" w:pos="6663"/>
        </w:tabs>
        <w:spacing w:line="440" w:lineRule="exact"/>
        <w:jc w:val="center"/>
        <w:outlineLvl w:val="9"/>
        <w:rPr>
          <w:rFonts w:hint="eastAsia" w:ascii="宋体" w:hAnsi="宋体" w:cs="Narkisim"/>
          <w:b/>
          <w:sz w:val="32"/>
        </w:rPr>
      </w:pPr>
      <w:r>
        <w:rPr>
          <w:rFonts w:hint="eastAsia" w:ascii="宋体" w:hAnsi="宋体" w:cs="Narkisim"/>
          <w:b/>
          <w:sz w:val="28"/>
          <w:szCs w:val="28"/>
        </w:rPr>
        <w:br w:type="page"/>
      </w:r>
      <w:r>
        <w:rPr>
          <w:rFonts w:hint="eastAsia" w:ascii="宋体" w:hAnsi="宋体" w:cs="Narkisim"/>
          <w:b/>
          <w:sz w:val="28"/>
          <w:szCs w:val="28"/>
        </w:rPr>
        <w:t>监狱企业证声明函（如有）</w:t>
      </w:r>
    </w:p>
    <w:p w14:paraId="4C0E9DB8">
      <w:pPr>
        <w:spacing w:line="440" w:lineRule="exact"/>
        <w:ind w:firstLine="420"/>
        <w:rPr>
          <w:rFonts w:hint="eastAsia" w:ascii="宋体" w:hAnsi="宋体" w:cs="Narkisim"/>
          <w:b/>
        </w:rPr>
      </w:pPr>
    </w:p>
    <w:p w14:paraId="4BD06F61">
      <w:pPr>
        <w:spacing w:line="360" w:lineRule="auto"/>
        <w:ind w:firstLine="540" w:firstLineChars="225"/>
        <w:rPr>
          <w:rFonts w:hint="eastAsia" w:ascii="宋体" w:hAnsi="宋体" w:cs="Narkisim"/>
          <w:kern w:val="0"/>
          <w:sz w:val="24"/>
        </w:rPr>
      </w:pPr>
      <w:r>
        <w:rPr>
          <w:rFonts w:hint="eastAsia" w:ascii="宋体" w:hAnsi="宋体" w:cs="Narkisim"/>
          <w:kern w:val="0"/>
          <w:sz w:val="24"/>
        </w:rPr>
        <w:t>本公司郑重声明，根据《关于政府采购支持监狱企业发展有关问题的通知》（财库[2014]68号）的规定，本公司为监狱企业。</w:t>
      </w:r>
    </w:p>
    <w:p w14:paraId="400EFAA3">
      <w:pPr>
        <w:spacing w:line="360" w:lineRule="auto"/>
        <w:ind w:firstLine="540" w:firstLineChars="225"/>
        <w:rPr>
          <w:rFonts w:hint="eastAsia" w:ascii="宋体" w:hAnsi="宋体" w:cs="Narkisim"/>
          <w:kern w:val="0"/>
          <w:sz w:val="24"/>
        </w:rPr>
      </w:pPr>
      <w:r>
        <w:rPr>
          <w:rFonts w:hint="eastAsia" w:ascii="宋体" w:hAnsi="宋体" w:cs="Narkisim"/>
          <w:kern w:val="0"/>
          <w:sz w:val="24"/>
        </w:rPr>
        <w:t>本公司参加</w:t>
      </w:r>
      <w:r>
        <w:rPr>
          <w:rFonts w:hint="eastAsia" w:ascii="宋体" w:hAnsi="宋体" w:cs="Narkisim"/>
          <w:kern w:val="0"/>
          <w:sz w:val="24"/>
          <w:u w:val="single"/>
        </w:rPr>
        <w:t>_____         _</w:t>
      </w:r>
      <w:r>
        <w:rPr>
          <w:rFonts w:hint="eastAsia" w:ascii="宋体" w:hAnsi="宋体" w:cs="Narkisim"/>
          <w:kern w:val="0"/>
          <w:sz w:val="24"/>
        </w:rPr>
        <w:t>单位的______项目采购活动，采购活动提供本企业（填写制造的货物，由本企业承担工程、提供服务）。</w:t>
      </w:r>
    </w:p>
    <w:p w14:paraId="55C55B36">
      <w:pPr>
        <w:spacing w:line="360" w:lineRule="auto"/>
        <w:ind w:firstLine="540" w:firstLineChars="225"/>
        <w:rPr>
          <w:rFonts w:hint="eastAsia" w:ascii="宋体" w:hAnsi="宋体" w:cs="Narkisim"/>
          <w:kern w:val="0"/>
          <w:sz w:val="24"/>
        </w:rPr>
      </w:pPr>
      <w:r>
        <w:rPr>
          <w:rFonts w:hint="eastAsia" w:ascii="宋体" w:hAnsi="宋体" w:cs="Narkisim"/>
          <w:kern w:val="0"/>
          <w:sz w:val="24"/>
        </w:rPr>
        <w:t>本条所称货物不包括使用大型企业注册商标的货物和服务。</w:t>
      </w:r>
    </w:p>
    <w:p w14:paraId="265E8292">
      <w:pPr>
        <w:spacing w:line="360" w:lineRule="auto"/>
        <w:ind w:firstLine="540" w:firstLineChars="225"/>
        <w:rPr>
          <w:rFonts w:hint="eastAsia" w:ascii="宋体" w:hAnsi="宋体" w:cs="Narkisim"/>
          <w:kern w:val="0"/>
          <w:sz w:val="24"/>
        </w:rPr>
      </w:pPr>
      <w:r>
        <w:rPr>
          <w:rFonts w:hint="eastAsia" w:ascii="宋体" w:hAnsi="宋体" w:cs="Narkisim"/>
          <w:kern w:val="0"/>
          <w:sz w:val="24"/>
        </w:rPr>
        <w:t>本公司对上述声明的真实性负责。如有虚假，将依法承担相应责任。</w:t>
      </w:r>
    </w:p>
    <w:p w14:paraId="3D09C568">
      <w:pPr>
        <w:spacing w:line="360" w:lineRule="auto"/>
        <w:ind w:firstLine="4860" w:firstLineChars="2025"/>
        <w:rPr>
          <w:rFonts w:hint="eastAsia" w:ascii="宋体" w:hAnsi="宋体" w:cs="Narkisim"/>
          <w:kern w:val="0"/>
          <w:sz w:val="24"/>
        </w:rPr>
      </w:pPr>
    </w:p>
    <w:p w14:paraId="7AA6ABDA">
      <w:pPr>
        <w:spacing w:line="440" w:lineRule="exact"/>
        <w:ind w:firstLine="4200" w:firstLineChars="1750"/>
        <w:rPr>
          <w:rFonts w:hint="eastAsia" w:ascii="宋体" w:hAnsi="宋体" w:cs="Narkisim"/>
          <w:kern w:val="0"/>
          <w:sz w:val="24"/>
        </w:rPr>
      </w:pPr>
      <w:r>
        <w:rPr>
          <w:rFonts w:hint="eastAsia" w:ascii="宋体" w:hAnsi="宋体" w:cs="Narkisim"/>
          <w:kern w:val="0"/>
          <w:sz w:val="24"/>
        </w:rPr>
        <w:t>企业名称（盖公章）：</w:t>
      </w:r>
    </w:p>
    <w:p w14:paraId="78A738D7">
      <w:pPr>
        <w:spacing w:line="440" w:lineRule="exact"/>
        <w:ind w:firstLine="4200" w:firstLineChars="1750"/>
        <w:rPr>
          <w:rFonts w:hint="eastAsia" w:ascii="宋体" w:hAnsi="宋体" w:cs="Narkisim"/>
          <w:kern w:val="0"/>
          <w:sz w:val="24"/>
        </w:rPr>
      </w:pPr>
      <w:r>
        <w:rPr>
          <w:rFonts w:hint="eastAsia" w:ascii="宋体" w:hAnsi="宋体" w:cs="Narkisim"/>
          <w:kern w:val="0"/>
          <w:sz w:val="24"/>
        </w:rPr>
        <w:t>法定代表人（负责人）或其授权代表(签字)：</w:t>
      </w:r>
    </w:p>
    <w:p w14:paraId="6ECF3827">
      <w:pPr>
        <w:tabs>
          <w:tab w:val="left" w:pos="2880"/>
        </w:tabs>
        <w:spacing w:line="440" w:lineRule="exact"/>
        <w:ind w:firstLine="4200" w:firstLineChars="1750"/>
        <w:rPr>
          <w:rFonts w:hint="eastAsia" w:ascii="宋体" w:hAnsi="宋体" w:cs="Narkisim"/>
          <w:sz w:val="24"/>
          <w:szCs w:val="24"/>
        </w:rPr>
      </w:pPr>
      <w:r>
        <w:rPr>
          <w:rFonts w:hint="eastAsia" w:ascii="宋体" w:hAnsi="宋体" w:cs="Narkisim"/>
          <w:kern w:val="0"/>
          <w:sz w:val="24"/>
        </w:rPr>
        <w:t>日期：</w:t>
      </w:r>
      <w:r>
        <w:rPr>
          <w:rFonts w:hint="eastAsia" w:ascii="宋体" w:hAnsi="宋体" w:cs="Narkisim"/>
          <w:bCs/>
          <w:sz w:val="24"/>
          <w:u w:val="single"/>
        </w:rPr>
        <w:t>　   　</w:t>
      </w:r>
      <w:r>
        <w:rPr>
          <w:rFonts w:hint="eastAsia" w:ascii="宋体" w:hAnsi="宋体" w:cs="Narkisim"/>
          <w:bCs/>
          <w:sz w:val="24"/>
        </w:rPr>
        <w:t>年</w:t>
      </w:r>
      <w:r>
        <w:rPr>
          <w:rFonts w:hint="eastAsia" w:ascii="宋体" w:hAnsi="宋体" w:cs="Narkisim"/>
          <w:bCs/>
          <w:sz w:val="24"/>
          <w:u w:val="single"/>
        </w:rPr>
        <w:t>　</w:t>
      </w:r>
      <w:r>
        <w:rPr>
          <w:rFonts w:hint="eastAsia" w:ascii="宋体" w:hAnsi="宋体" w:cs="Narkisim"/>
          <w:bCs/>
          <w:sz w:val="24"/>
        </w:rPr>
        <w:t>月</w:t>
      </w:r>
      <w:r>
        <w:rPr>
          <w:rFonts w:hint="eastAsia" w:ascii="宋体" w:hAnsi="宋体" w:cs="Narkisim"/>
          <w:bCs/>
          <w:sz w:val="24"/>
          <w:u w:val="single"/>
        </w:rPr>
        <w:t xml:space="preserve">  </w:t>
      </w:r>
      <w:r>
        <w:rPr>
          <w:rFonts w:hint="eastAsia" w:ascii="宋体" w:hAnsi="宋体" w:cs="Narkisim"/>
          <w:bCs/>
          <w:sz w:val="24"/>
        </w:rPr>
        <w:t>日</w:t>
      </w:r>
    </w:p>
    <w:p w14:paraId="1067AD96">
      <w:pPr>
        <w:spacing w:line="440" w:lineRule="exact"/>
        <w:ind w:firstLine="420"/>
        <w:jc w:val="center"/>
        <w:rPr>
          <w:rFonts w:hint="eastAsia" w:ascii="宋体" w:hAnsi="宋体" w:cs="Narkisim"/>
          <w:b/>
        </w:rPr>
      </w:pPr>
    </w:p>
    <w:p w14:paraId="3C365F89">
      <w:pPr>
        <w:spacing w:line="440" w:lineRule="exact"/>
        <w:ind w:firstLine="482" w:firstLineChars="200"/>
        <w:jc w:val="left"/>
        <w:rPr>
          <w:rFonts w:hint="eastAsia" w:ascii="宋体" w:hAnsi="宋体" w:cs="Narkisim"/>
          <w:b/>
          <w:sz w:val="28"/>
          <w:szCs w:val="28"/>
        </w:rPr>
      </w:pPr>
      <w:r>
        <w:rPr>
          <w:rFonts w:hint="eastAsia" w:ascii="宋体" w:hAnsi="宋体" w:cs="Narkisim"/>
          <w:b/>
          <w:bCs/>
          <w:sz w:val="24"/>
        </w:rPr>
        <w:t>监狱企业证明（如属于监狱企业，需提供由省级以上监狱管理局、戒毒管理局（含新疆生产建设兵团）出具的属于监狱企业的证明文件）；证明材料加盖投标人公章。</w:t>
      </w:r>
      <w:r>
        <w:rPr>
          <w:rFonts w:hint="eastAsia" w:ascii="宋体" w:hAnsi="宋体" w:cs="Narkisim"/>
          <w:b/>
          <w:sz w:val="28"/>
          <w:szCs w:val="28"/>
        </w:rPr>
        <w:br w:type="page"/>
      </w:r>
      <w:r>
        <w:rPr>
          <w:rFonts w:hint="eastAsia" w:ascii="宋体" w:hAnsi="宋体" w:cs="Narkisim"/>
          <w:b/>
          <w:sz w:val="24"/>
          <w:szCs w:val="24"/>
        </w:rPr>
        <w:t>（附件十</w:t>
      </w:r>
      <w:r>
        <w:rPr>
          <w:rFonts w:hint="eastAsia" w:ascii="宋体" w:hAnsi="宋体" w:cs="Narkisim"/>
          <w:b/>
          <w:sz w:val="24"/>
          <w:szCs w:val="24"/>
          <w:lang w:val="en-US" w:eastAsia="zh-CN"/>
        </w:rPr>
        <w:t>四</w:t>
      </w:r>
      <w:r>
        <w:rPr>
          <w:rFonts w:hint="eastAsia" w:ascii="宋体" w:hAnsi="宋体" w:cs="Narkisim"/>
          <w:b/>
          <w:sz w:val="24"/>
          <w:szCs w:val="24"/>
        </w:rPr>
        <w:t>）</w:t>
      </w:r>
    </w:p>
    <w:p w14:paraId="47B5975A">
      <w:pPr>
        <w:spacing w:line="440" w:lineRule="exact"/>
        <w:ind w:firstLine="562" w:firstLineChars="200"/>
        <w:jc w:val="center"/>
        <w:outlineLvl w:val="9"/>
        <w:rPr>
          <w:rFonts w:hint="eastAsia" w:ascii="宋体" w:hAnsi="宋体" w:cs="Narkisim"/>
          <w:b/>
          <w:bCs/>
          <w:sz w:val="28"/>
          <w:szCs w:val="28"/>
        </w:rPr>
      </w:pPr>
      <w:r>
        <w:rPr>
          <w:rFonts w:hint="eastAsia" w:ascii="宋体" w:hAnsi="宋体" w:cs="Narkisim"/>
          <w:b/>
          <w:sz w:val="28"/>
          <w:szCs w:val="28"/>
        </w:rPr>
        <w:t>提供其它有利于投标的资料（如有，自行补充）</w:t>
      </w:r>
    </w:p>
    <w:p w14:paraId="7EAE0E0D">
      <w:pPr>
        <w:spacing w:line="440" w:lineRule="exact"/>
        <w:ind w:firstLine="482" w:firstLineChars="200"/>
        <w:rPr>
          <w:rFonts w:hint="eastAsia" w:ascii="宋体" w:hAnsi="宋体" w:cs="Narkisim"/>
          <w:b/>
          <w:bCs/>
          <w:sz w:val="24"/>
        </w:rPr>
      </w:pPr>
    </w:p>
    <w:p w14:paraId="33922E78">
      <w:pPr>
        <w:spacing w:line="440" w:lineRule="exact"/>
        <w:rPr>
          <w:rFonts w:hint="eastAsia" w:ascii="宋体" w:hAnsi="宋体" w:cs="Narkisim"/>
          <w:b/>
          <w:bCs/>
          <w:sz w:val="32"/>
        </w:rPr>
      </w:pPr>
    </w:p>
    <w:p w14:paraId="1342B1E0">
      <w:pPr>
        <w:spacing w:line="440" w:lineRule="exact"/>
        <w:rPr>
          <w:rFonts w:hint="eastAsia" w:ascii="宋体" w:hAnsi="宋体" w:cs="Narkisim"/>
          <w:b/>
          <w:bCs/>
          <w:sz w:val="32"/>
        </w:rPr>
      </w:pPr>
    </w:p>
    <w:p w14:paraId="12392CA3">
      <w:pPr>
        <w:spacing w:line="440" w:lineRule="exact"/>
        <w:rPr>
          <w:rFonts w:hint="eastAsia" w:ascii="宋体" w:hAnsi="宋体" w:cs="Narkisim"/>
          <w:b/>
          <w:bCs/>
          <w:sz w:val="32"/>
        </w:rPr>
      </w:pPr>
    </w:p>
    <w:p w14:paraId="6B7D38F4">
      <w:pPr>
        <w:spacing w:line="440" w:lineRule="exact"/>
        <w:rPr>
          <w:rFonts w:hint="eastAsia" w:ascii="宋体" w:hAnsi="宋体" w:cs="Narkisim"/>
          <w:b/>
          <w:bCs/>
          <w:sz w:val="32"/>
        </w:rPr>
      </w:pPr>
    </w:p>
    <w:p w14:paraId="6A05F991">
      <w:pPr>
        <w:spacing w:line="440" w:lineRule="exact"/>
        <w:rPr>
          <w:rFonts w:hint="eastAsia" w:ascii="宋体" w:hAnsi="宋体" w:cs="Narkisim"/>
          <w:b/>
          <w:bCs/>
          <w:sz w:val="32"/>
        </w:rPr>
      </w:pPr>
    </w:p>
    <w:p w14:paraId="286569B5">
      <w:pPr>
        <w:spacing w:line="440" w:lineRule="exact"/>
        <w:rPr>
          <w:rFonts w:hint="eastAsia" w:ascii="宋体" w:hAnsi="宋体" w:cs="Narkisim"/>
          <w:b/>
          <w:bCs/>
          <w:sz w:val="32"/>
        </w:rPr>
      </w:pPr>
    </w:p>
    <w:p w14:paraId="7358F06D">
      <w:pPr>
        <w:spacing w:line="440" w:lineRule="exact"/>
        <w:rPr>
          <w:rFonts w:hint="eastAsia" w:ascii="宋体" w:hAnsi="宋体" w:cs="Narkisim"/>
          <w:b/>
          <w:bCs/>
          <w:sz w:val="32"/>
        </w:rPr>
      </w:pPr>
    </w:p>
    <w:p w14:paraId="026381CB">
      <w:pPr>
        <w:spacing w:line="440" w:lineRule="exact"/>
        <w:rPr>
          <w:rFonts w:hint="eastAsia" w:ascii="宋体" w:hAnsi="宋体" w:cs="Narkisim"/>
          <w:b/>
          <w:bCs/>
          <w:sz w:val="32"/>
        </w:rPr>
      </w:pPr>
    </w:p>
    <w:p w14:paraId="66830F69">
      <w:pPr>
        <w:spacing w:line="440" w:lineRule="exact"/>
        <w:rPr>
          <w:rFonts w:hint="eastAsia" w:ascii="宋体" w:hAnsi="宋体" w:cs="Narkisim"/>
          <w:b/>
          <w:bCs/>
          <w:sz w:val="32"/>
        </w:rPr>
      </w:pPr>
    </w:p>
    <w:p w14:paraId="5FAEACEA">
      <w:pPr>
        <w:spacing w:line="440" w:lineRule="exact"/>
        <w:rPr>
          <w:rFonts w:hint="eastAsia" w:ascii="宋体" w:hAnsi="宋体" w:cs="Narkisim"/>
          <w:b/>
          <w:bCs/>
          <w:sz w:val="32"/>
        </w:rPr>
      </w:pPr>
    </w:p>
    <w:p w14:paraId="041D0F76">
      <w:pPr>
        <w:spacing w:line="440" w:lineRule="exact"/>
        <w:rPr>
          <w:rFonts w:hint="eastAsia" w:ascii="宋体" w:hAnsi="宋体" w:cs="Narkisim"/>
          <w:b/>
          <w:bCs/>
          <w:sz w:val="32"/>
        </w:rPr>
      </w:pPr>
    </w:p>
    <w:p w14:paraId="10DF2EEF">
      <w:pPr>
        <w:spacing w:line="440" w:lineRule="exact"/>
        <w:rPr>
          <w:rFonts w:hint="eastAsia" w:ascii="宋体" w:hAnsi="宋体" w:cs="Narkisim"/>
          <w:b/>
          <w:bCs/>
          <w:sz w:val="32"/>
        </w:rPr>
      </w:pPr>
    </w:p>
    <w:p w14:paraId="1CDDC606">
      <w:pPr>
        <w:spacing w:line="440" w:lineRule="exact"/>
        <w:rPr>
          <w:rFonts w:hint="eastAsia" w:ascii="宋体" w:hAnsi="宋体" w:cs="Narkisim"/>
          <w:b/>
          <w:bCs/>
          <w:sz w:val="32"/>
        </w:rPr>
      </w:pPr>
    </w:p>
    <w:p w14:paraId="4C372EF7">
      <w:pPr>
        <w:spacing w:line="440" w:lineRule="exact"/>
        <w:rPr>
          <w:rFonts w:hint="eastAsia" w:ascii="宋体" w:hAnsi="宋体" w:cs="Narkisim"/>
          <w:b/>
          <w:bCs/>
          <w:sz w:val="32"/>
        </w:rPr>
      </w:pPr>
    </w:p>
    <w:p w14:paraId="60A5BEAB">
      <w:pPr>
        <w:spacing w:line="440" w:lineRule="exact"/>
        <w:rPr>
          <w:rFonts w:hint="eastAsia" w:ascii="宋体" w:hAnsi="宋体" w:cs="Narkisim"/>
          <w:b/>
          <w:bCs/>
          <w:sz w:val="32"/>
        </w:rPr>
      </w:pPr>
    </w:p>
    <w:p w14:paraId="27DB98F8">
      <w:pPr>
        <w:spacing w:line="440" w:lineRule="exact"/>
        <w:rPr>
          <w:rFonts w:hint="eastAsia" w:ascii="宋体" w:hAnsi="宋体" w:cs="Narkisim"/>
          <w:b/>
          <w:bCs/>
          <w:sz w:val="32"/>
        </w:rPr>
      </w:pPr>
    </w:p>
    <w:p w14:paraId="32097C1D">
      <w:pPr>
        <w:spacing w:line="440" w:lineRule="exact"/>
        <w:rPr>
          <w:rFonts w:hint="eastAsia" w:ascii="宋体" w:hAnsi="宋体" w:cs="Narkisim"/>
          <w:b/>
          <w:bCs/>
          <w:sz w:val="32"/>
        </w:rPr>
      </w:pPr>
    </w:p>
    <w:p w14:paraId="2273EA61">
      <w:pPr>
        <w:spacing w:line="440" w:lineRule="exact"/>
        <w:rPr>
          <w:rFonts w:hint="eastAsia" w:ascii="宋体" w:hAnsi="宋体" w:cs="Narkisim"/>
          <w:b/>
          <w:bCs/>
          <w:sz w:val="32"/>
        </w:rPr>
      </w:pPr>
    </w:p>
    <w:p w14:paraId="20B4775B">
      <w:pPr>
        <w:spacing w:line="440" w:lineRule="exact"/>
        <w:rPr>
          <w:rFonts w:hint="eastAsia" w:ascii="宋体" w:hAnsi="宋体" w:cs="Narkisim"/>
          <w:b/>
          <w:bCs/>
          <w:sz w:val="32"/>
        </w:rPr>
      </w:pPr>
    </w:p>
    <w:p w14:paraId="7EADB8E3">
      <w:pPr>
        <w:spacing w:line="440" w:lineRule="exact"/>
        <w:rPr>
          <w:rFonts w:hint="eastAsia" w:ascii="宋体" w:hAnsi="宋体" w:cs="Narkisim"/>
          <w:b/>
          <w:bCs/>
          <w:sz w:val="32"/>
        </w:rPr>
      </w:pPr>
    </w:p>
    <w:p w14:paraId="245F6BEC">
      <w:pPr>
        <w:spacing w:line="440" w:lineRule="exact"/>
        <w:rPr>
          <w:rFonts w:hint="eastAsia" w:ascii="宋体" w:hAnsi="宋体" w:cs="Narkisim"/>
          <w:b/>
          <w:bCs/>
          <w:sz w:val="32"/>
        </w:rPr>
      </w:pPr>
    </w:p>
    <w:p w14:paraId="270DDAD1">
      <w:pPr>
        <w:spacing w:line="440" w:lineRule="exact"/>
        <w:rPr>
          <w:rFonts w:hint="eastAsia" w:ascii="宋体" w:hAnsi="宋体" w:cs="Narkisim"/>
          <w:b/>
          <w:bCs/>
          <w:sz w:val="32"/>
        </w:rPr>
      </w:pPr>
    </w:p>
    <w:p w14:paraId="7E4F4D34">
      <w:pPr>
        <w:spacing w:line="440" w:lineRule="exact"/>
        <w:rPr>
          <w:rFonts w:hint="eastAsia" w:ascii="宋体" w:hAnsi="宋体" w:cs="Narkisim"/>
          <w:b/>
          <w:bCs/>
          <w:sz w:val="32"/>
        </w:rPr>
      </w:pPr>
    </w:p>
    <w:p w14:paraId="23498E97">
      <w:pPr>
        <w:spacing w:line="440" w:lineRule="exact"/>
        <w:rPr>
          <w:rFonts w:hint="eastAsia" w:ascii="宋体" w:hAnsi="宋体" w:cs="Narkisim"/>
          <w:b/>
          <w:bCs/>
          <w:sz w:val="32"/>
        </w:rPr>
      </w:pPr>
    </w:p>
    <w:p w14:paraId="769C9967">
      <w:pPr>
        <w:spacing w:line="440" w:lineRule="exact"/>
        <w:rPr>
          <w:rFonts w:hint="eastAsia" w:ascii="宋体" w:hAnsi="宋体" w:cs="Narkisim"/>
          <w:b/>
          <w:bCs/>
          <w:sz w:val="32"/>
        </w:rPr>
      </w:pPr>
    </w:p>
    <w:p w14:paraId="4D21D2D0">
      <w:pPr>
        <w:pStyle w:val="10"/>
        <w:rPr>
          <w:rFonts w:hint="eastAsia" w:ascii="宋体" w:hAnsi="宋体" w:cs="Narkisim"/>
          <w:b/>
          <w:bCs/>
          <w:sz w:val="32"/>
        </w:rPr>
      </w:pPr>
    </w:p>
    <w:p w14:paraId="75F11580">
      <w:pPr>
        <w:rPr>
          <w:rFonts w:hint="eastAsia" w:ascii="宋体" w:hAnsi="宋体" w:cs="Narkisim"/>
        </w:rPr>
      </w:pPr>
    </w:p>
    <w:p w14:paraId="0C7D03C6">
      <w:pPr>
        <w:spacing w:line="440" w:lineRule="exact"/>
        <w:rPr>
          <w:rFonts w:hint="eastAsia" w:ascii="宋体" w:hAnsi="宋体" w:cs="Narkisim"/>
          <w:b/>
          <w:bCs/>
          <w:sz w:val="32"/>
        </w:rPr>
      </w:pPr>
    </w:p>
    <w:p w14:paraId="68AAEADE">
      <w:pPr>
        <w:spacing w:line="440" w:lineRule="exact"/>
        <w:ind w:firstLine="281" w:firstLineChars="100"/>
        <w:rPr>
          <w:rFonts w:hint="eastAsia" w:ascii="宋体" w:hAnsi="宋体" w:cs="Narkisim"/>
          <w:b/>
          <w:bCs/>
          <w:sz w:val="32"/>
          <w:szCs w:val="32"/>
        </w:rPr>
      </w:pPr>
      <w:r>
        <w:rPr>
          <w:rFonts w:hint="eastAsia" w:ascii="宋体" w:hAnsi="宋体" w:cs="Narkisim"/>
          <w:b/>
          <w:bCs/>
          <w:sz w:val="28"/>
          <w:szCs w:val="28"/>
        </w:rPr>
        <w:br w:type="page"/>
      </w:r>
      <w:r>
        <w:rPr>
          <w:rFonts w:hint="eastAsia" w:ascii="宋体" w:hAnsi="宋体" w:cs="Narkisim"/>
          <w:b/>
          <w:bCs/>
          <w:sz w:val="24"/>
          <w:szCs w:val="24"/>
        </w:rPr>
        <w:t>（附件十</w:t>
      </w:r>
      <w:r>
        <w:rPr>
          <w:rFonts w:hint="eastAsia" w:ascii="宋体" w:hAnsi="宋体" w:cs="Narkisim"/>
          <w:b/>
          <w:bCs/>
          <w:sz w:val="24"/>
          <w:szCs w:val="24"/>
          <w:lang w:val="en-US" w:eastAsia="zh-CN"/>
        </w:rPr>
        <w:t>五</w:t>
      </w:r>
      <w:r>
        <w:rPr>
          <w:rFonts w:hint="eastAsia" w:ascii="宋体" w:hAnsi="宋体" w:cs="Narkisim"/>
          <w:b/>
          <w:bCs/>
          <w:sz w:val="24"/>
          <w:szCs w:val="24"/>
        </w:rPr>
        <w:t>）</w:t>
      </w:r>
      <w:r>
        <w:rPr>
          <w:rFonts w:hint="eastAsia" w:ascii="宋体" w:hAnsi="宋体" w:cs="Narkisim"/>
          <w:b/>
          <w:bCs/>
          <w:sz w:val="32"/>
          <w:szCs w:val="32"/>
        </w:rPr>
        <w:t xml:space="preserve"> </w:t>
      </w:r>
    </w:p>
    <w:p w14:paraId="671DEC9E">
      <w:pPr>
        <w:spacing w:line="440" w:lineRule="exact"/>
        <w:jc w:val="center"/>
        <w:outlineLvl w:val="9"/>
        <w:rPr>
          <w:rFonts w:hint="eastAsia" w:ascii="宋体" w:hAnsi="宋体" w:cs="Narkisim"/>
          <w:b/>
          <w:bCs/>
          <w:sz w:val="28"/>
          <w:szCs w:val="28"/>
        </w:rPr>
      </w:pPr>
      <w:r>
        <w:rPr>
          <w:rFonts w:hint="eastAsia" w:ascii="宋体" w:hAnsi="宋体" w:cs="Narkisim"/>
          <w:b/>
          <w:bCs/>
          <w:sz w:val="28"/>
          <w:szCs w:val="28"/>
        </w:rPr>
        <w:t>中小企业划型标准</w:t>
      </w:r>
    </w:p>
    <w:p w14:paraId="37979919">
      <w:pPr>
        <w:pStyle w:val="36"/>
        <w:spacing w:line="440" w:lineRule="exact"/>
        <w:rPr>
          <w:rFonts w:hint="eastAsia" w:ascii="宋体" w:hAnsi="宋体" w:cs="Narkisim"/>
        </w:rPr>
      </w:pPr>
    </w:p>
    <w:p w14:paraId="64589CF6">
      <w:pPr>
        <w:spacing w:line="440" w:lineRule="exact"/>
        <w:rPr>
          <w:rFonts w:hint="eastAsia" w:ascii="宋体" w:hAnsi="宋体" w:cs="Narkisim"/>
          <w:sz w:val="24"/>
          <w:szCs w:val="24"/>
        </w:rPr>
      </w:pPr>
      <w:r>
        <w:rPr>
          <w:rFonts w:hint="eastAsia" w:ascii="宋体" w:hAnsi="宋体" w:cs="Narkisim"/>
          <w:sz w:val="24"/>
          <w:szCs w:val="24"/>
        </w:rPr>
        <w:t>　　一、根据《中华人民共和国中小企业促进法》和《国务院关于进一步促进中小企业发展的若干意见》(（国发〔2009〕[2009]36号)，制定本规定。</w:t>
      </w:r>
    </w:p>
    <w:p w14:paraId="5C20680C">
      <w:pPr>
        <w:spacing w:line="440" w:lineRule="exact"/>
        <w:rPr>
          <w:rFonts w:hint="eastAsia" w:ascii="宋体" w:hAnsi="宋体" w:cs="Narkisim"/>
          <w:sz w:val="24"/>
          <w:szCs w:val="24"/>
        </w:rPr>
      </w:pPr>
      <w:r>
        <w:rPr>
          <w:rFonts w:hint="eastAsia" w:ascii="宋体" w:hAnsi="宋体" w:cs="Narkisim"/>
          <w:sz w:val="24"/>
          <w:szCs w:val="24"/>
        </w:rPr>
        <w:t>　　二、中小企业划分为中型、小型、微型三种类型，具体标准根据企业从业人员、营业收入、资产总额等指标，结合行业特点制定。</w:t>
      </w:r>
    </w:p>
    <w:p w14:paraId="6F415C6D">
      <w:pPr>
        <w:spacing w:line="440" w:lineRule="exact"/>
        <w:rPr>
          <w:rFonts w:hint="eastAsia" w:ascii="宋体" w:hAnsi="宋体" w:cs="Narkisim"/>
          <w:sz w:val="24"/>
          <w:szCs w:val="24"/>
        </w:rPr>
      </w:pPr>
      <w:r>
        <w:rPr>
          <w:rFonts w:hint="eastAsia" w:ascii="宋体" w:hAnsi="宋体" w:cs="Narkisim"/>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FCF8ECA">
      <w:pPr>
        <w:spacing w:line="440" w:lineRule="exact"/>
        <w:rPr>
          <w:rFonts w:hint="eastAsia" w:ascii="宋体" w:hAnsi="宋体" w:cs="Narkisim"/>
          <w:sz w:val="24"/>
          <w:szCs w:val="24"/>
        </w:rPr>
      </w:pPr>
      <w:r>
        <w:rPr>
          <w:rFonts w:hint="eastAsia" w:ascii="宋体" w:hAnsi="宋体" w:cs="Narkisim"/>
          <w:sz w:val="24"/>
          <w:szCs w:val="24"/>
        </w:rPr>
        <w:t>　　四、各行业划型标准为：</w:t>
      </w:r>
    </w:p>
    <w:p w14:paraId="7D70AE2B">
      <w:pPr>
        <w:spacing w:line="440" w:lineRule="exact"/>
        <w:rPr>
          <w:rFonts w:hint="eastAsia" w:ascii="宋体" w:hAnsi="宋体" w:cs="Narkisim"/>
          <w:sz w:val="24"/>
          <w:szCs w:val="24"/>
        </w:rPr>
      </w:pPr>
      <w:r>
        <w:rPr>
          <w:rFonts w:hint="eastAsia" w:ascii="宋体" w:hAnsi="宋体" w:cs="Narkisim"/>
          <w:sz w:val="24"/>
          <w:szCs w:val="24"/>
        </w:rPr>
        <w:t>　　（一）农、林、牧、渔业。营业收入20000万元以下的为中小微型企业。其中，营业收入500万元及以上的为中型企业，营业收入50万元及以上的为小型企业，营业收入50万元以下的为微型企业。</w:t>
      </w:r>
    </w:p>
    <w:p w14:paraId="4D243D7A">
      <w:pPr>
        <w:spacing w:line="440" w:lineRule="exact"/>
        <w:rPr>
          <w:rFonts w:hint="eastAsia" w:ascii="宋体" w:hAnsi="宋体" w:cs="Narkisim"/>
          <w:sz w:val="24"/>
          <w:szCs w:val="24"/>
        </w:rPr>
      </w:pPr>
      <w:r>
        <w:rPr>
          <w:rFonts w:hint="eastAsia" w:ascii="宋体" w:hAnsi="宋体" w:cs="Narkisim"/>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F6A9834">
      <w:pPr>
        <w:spacing w:line="440" w:lineRule="exact"/>
        <w:rPr>
          <w:rFonts w:hint="eastAsia" w:ascii="宋体" w:hAnsi="宋体" w:cs="Narkisim"/>
          <w:sz w:val="24"/>
          <w:szCs w:val="24"/>
        </w:rPr>
      </w:pPr>
      <w:r>
        <w:rPr>
          <w:rFonts w:hint="eastAsia" w:ascii="宋体" w:hAnsi="宋体" w:cs="Narkisim"/>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A0FCEB">
      <w:pPr>
        <w:spacing w:line="440" w:lineRule="exact"/>
        <w:rPr>
          <w:rFonts w:hint="eastAsia" w:ascii="宋体" w:hAnsi="宋体" w:cs="Narkisim"/>
          <w:sz w:val="24"/>
          <w:szCs w:val="24"/>
        </w:rPr>
      </w:pPr>
      <w:r>
        <w:rPr>
          <w:rFonts w:hint="eastAsia" w:ascii="宋体" w:hAnsi="宋体" w:cs="Narkisim"/>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C4B2394">
      <w:pPr>
        <w:spacing w:line="440" w:lineRule="exact"/>
        <w:rPr>
          <w:rFonts w:hint="eastAsia" w:ascii="宋体" w:hAnsi="宋体" w:cs="Narkisim"/>
          <w:sz w:val="24"/>
          <w:szCs w:val="24"/>
        </w:rPr>
      </w:pPr>
      <w:r>
        <w:rPr>
          <w:rFonts w:hint="eastAsia" w:ascii="宋体" w:hAnsi="宋体" w:cs="Narkisim"/>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A47E812">
      <w:pPr>
        <w:spacing w:line="440" w:lineRule="exact"/>
        <w:rPr>
          <w:rFonts w:hint="eastAsia" w:ascii="宋体" w:hAnsi="宋体" w:cs="Narkisim"/>
          <w:sz w:val="24"/>
          <w:szCs w:val="24"/>
        </w:rPr>
      </w:pPr>
      <w:r>
        <w:rPr>
          <w:rFonts w:hint="eastAsia" w:ascii="宋体" w:hAnsi="宋体" w:cs="Narkisim"/>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76F2AA0">
      <w:pPr>
        <w:spacing w:line="440" w:lineRule="exact"/>
        <w:rPr>
          <w:rFonts w:hint="eastAsia" w:ascii="宋体" w:hAnsi="宋体" w:cs="Narkisim"/>
          <w:sz w:val="24"/>
          <w:szCs w:val="24"/>
        </w:rPr>
      </w:pPr>
      <w:r>
        <w:rPr>
          <w:rFonts w:hint="eastAsia" w:ascii="宋体" w:hAnsi="宋体" w:cs="Narkisim"/>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31712D">
      <w:pPr>
        <w:spacing w:line="440" w:lineRule="exact"/>
        <w:rPr>
          <w:rFonts w:hint="eastAsia" w:ascii="宋体" w:hAnsi="宋体" w:cs="Narkisim"/>
          <w:sz w:val="24"/>
          <w:szCs w:val="24"/>
        </w:rPr>
      </w:pPr>
      <w:r>
        <w:rPr>
          <w:rFonts w:hint="eastAsia" w:ascii="宋体" w:hAnsi="宋体" w:cs="Narkisim"/>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EBBBD6D">
      <w:pPr>
        <w:spacing w:line="440" w:lineRule="exact"/>
        <w:rPr>
          <w:rFonts w:hint="eastAsia" w:ascii="宋体" w:hAnsi="宋体" w:cs="Narkisim"/>
          <w:sz w:val="24"/>
          <w:szCs w:val="24"/>
        </w:rPr>
      </w:pPr>
      <w:r>
        <w:rPr>
          <w:rFonts w:hint="eastAsia" w:ascii="宋体" w:hAnsi="宋体" w:cs="Narkisim"/>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758887">
      <w:pPr>
        <w:spacing w:line="440" w:lineRule="exact"/>
        <w:rPr>
          <w:rFonts w:hint="eastAsia" w:ascii="宋体" w:hAnsi="宋体" w:cs="Narkisim"/>
          <w:sz w:val="24"/>
          <w:szCs w:val="24"/>
        </w:rPr>
      </w:pPr>
      <w:r>
        <w:rPr>
          <w:rFonts w:hint="eastAsia" w:ascii="宋体" w:hAnsi="宋体" w:cs="Narkisim"/>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C2D8F09">
      <w:pPr>
        <w:spacing w:line="440" w:lineRule="exact"/>
        <w:rPr>
          <w:rFonts w:hint="eastAsia" w:ascii="宋体" w:hAnsi="宋体" w:cs="Narkisim"/>
          <w:sz w:val="24"/>
          <w:szCs w:val="24"/>
        </w:rPr>
      </w:pPr>
      <w:r>
        <w:rPr>
          <w:rFonts w:hint="eastAsia" w:ascii="宋体" w:hAnsi="宋体" w:cs="Narkisim"/>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A448659">
      <w:pPr>
        <w:spacing w:line="440" w:lineRule="exact"/>
        <w:rPr>
          <w:rFonts w:hint="eastAsia" w:ascii="宋体" w:hAnsi="宋体" w:cs="Narkisim"/>
          <w:sz w:val="24"/>
          <w:szCs w:val="24"/>
        </w:rPr>
      </w:pPr>
      <w:r>
        <w:rPr>
          <w:rFonts w:hint="eastAsia" w:ascii="宋体" w:hAnsi="宋体" w:cs="Narkisim"/>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5697B2E">
      <w:pPr>
        <w:spacing w:line="440" w:lineRule="exact"/>
        <w:rPr>
          <w:rFonts w:hint="eastAsia" w:ascii="宋体" w:hAnsi="宋体" w:cs="Narkisim"/>
          <w:sz w:val="24"/>
          <w:szCs w:val="24"/>
        </w:rPr>
      </w:pPr>
      <w:r>
        <w:rPr>
          <w:rFonts w:hint="eastAsia" w:ascii="宋体" w:hAnsi="宋体" w:cs="Narkisim"/>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AE021CF">
      <w:pPr>
        <w:spacing w:line="440" w:lineRule="exact"/>
        <w:rPr>
          <w:rFonts w:hint="eastAsia" w:ascii="宋体" w:hAnsi="宋体" w:cs="Narkisim"/>
          <w:sz w:val="24"/>
          <w:szCs w:val="24"/>
        </w:rPr>
      </w:pPr>
      <w:r>
        <w:rPr>
          <w:rFonts w:hint="eastAsia" w:ascii="宋体" w:hAnsi="宋体" w:cs="Narkisim"/>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F090CAB">
      <w:pPr>
        <w:spacing w:line="440" w:lineRule="exact"/>
        <w:rPr>
          <w:rFonts w:hint="eastAsia" w:ascii="宋体" w:hAnsi="宋体" w:cs="Narkisim"/>
          <w:sz w:val="24"/>
          <w:szCs w:val="24"/>
        </w:rPr>
      </w:pPr>
      <w:r>
        <w:rPr>
          <w:rFonts w:hint="eastAsia" w:ascii="宋体" w:hAnsi="宋体" w:cs="Narkisim"/>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82BAEE4">
      <w:pPr>
        <w:spacing w:line="440" w:lineRule="exact"/>
        <w:rPr>
          <w:rFonts w:hint="eastAsia" w:ascii="宋体" w:hAnsi="宋体" w:cs="Narkisim"/>
          <w:sz w:val="24"/>
          <w:szCs w:val="24"/>
        </w:rPr>
      </w:pPr>
      <w:r>
        <w:rPr>
          <w:rFonts w:hint="eastAsia" w:ascii="宋体" w:hAnsi="宋体" w:cs="Narkisim"/>
          <w:sz w:val="24"/>
          <w:szCs w:val="24"/>
        </w:rPr>
        <w:t>　　（十六）其他未列明行业。从业人员300人以下的为中小微型企业。其中，从业人员100人及以上的为中型企业；从业人员10人及以上的为小型企业；从业人员10人以下的为微型企业。</w:t>
      </w:r>
    </w:p>
    <w:p w14:paraId="5FF07E43">
      <w:pPr>
        <w:spacing w:line="440" w:lineRule="exact"/>
        <w:rPr>
          <w:rFonts w:hint="eastAsia" w:ascii="宋体" w:hAnsi="宋体" w:cs="Narkisim"/>
          <w:sz w:val="24"/>
          <w:szCs w:val="24"/>
        </w:rPr>
      </w:pPr>
      <w:r>
        <w:rPr>
          <w:rFonts w:hint="eastAsia" w:ascii="宋体" w:hAnsi="宋体" w:cs="Narkisim"/>
          <w:sz w:val="24"/>
          <w:szCs w:val="24"/>
        </w:rPr>
        <w:t>　　五、企业类型的划分以统计部门的统计数据为依据。</w:t>
      </w:r>
    </w:p>
    <w:p w14:paraId="7F234CD4">
      <w:pPr>
        <w:spacing w:line="440" w:lineRule="exact"/>
        <w:rPr>
          <w:rFonts w:hint="eastAsia" w:ascii="宋体" w:hAnsi="宋体" w:cs="Narkisim"/>
          <w:sz w:val="24"/>
          <w:szCs w:val="24"/>
        </w:rPr>
      </w:pPr>
      <w:r>
        <w:rPr>
          <w:rFonts w:hint="eastAsia" w:ascii="宋体" w:hAnsi="宋体" w:cs="Narkisim"/>
          <w:sz w:val="24"/>
          <w:szCs w:val="24"/>
        </w:rPr>
        <w:t>　　六、本规定适用于在中华人民共和国境内依法设立的各类所有制和各种组织形式的企业。个体工商户和本规定以外的行业，参照本规定进行划型。</w:t>
      </w:r>
    </w:p>
    <w:p w14:paraId="6D0FA662">
      <w:pPr>
        <w:spacing w:line="440" w:lineRule="exact"/>
        <w:rPr>
          <w:rFonts w:hint="eastAsia" w:ascii="宋体" w:hAnsi="宋体" w:cs="Narkisim"/>
          <w:sz w:val="24"/>
          <w:szCs w:val="24"/>
        </w:rPr>
      </w:pPr>
      <w:r>
        <w:rPr>
          <w:rFonts w:hint="eastAsia" w:ascii="宋体" w:hAnsi="宋体" w:cs="Narkisim"/>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2C3291C8">
      <w:pPr>
        <w:spacing w:line="440" w:lineRule="exact"/>
        <w:rPr>
          <w:rFonts w:hint="eastAsia" w:ascii="宋体" w:hAnsi="宋体" w:cs="Narkisim"/>
          <w:sz w:val="24"/>
          <w:szCs w:val="24"/>
        </w:rPr>
      </w:pPr>
      <w:r>
        <w:rPr>
          <w:rFonts w:hint="eastAsia" w:ascii="宋体" w:hAnsi="宋体" w:cs="Narkisim"/>
          <w:sz w:val="24"/>
          <w:szCs w:val="24"/>
        </w:rPr>
        <w:t>　　八、本规定由工业和信息化部、国家统计局会同有关部门根据《国民经济行业分类》修订情况和企业发展变化情况适时修订。</w:t>
      </w:r>
    </w:p>
    <w:p w14:paraId="579370C7">
      <w:pPr>
        <w:spacing w:line="440" w:lineRule="exact"/>
        <w:rPr>
          <w:rFonts w:hint="eastAsia" w:ascii="宋体" w:hAnsi="宋体" w:cs="Narkisim"/>
          <w:sz w:val="24"/>
          <w:szCs w:val="24"/>
        </w:rPr>
      </w:pPr>
      <w:r>
        <w:rPr>
          <w:rFonts w:hint="eastAsia" w:ascii="宋体" w:hAnsi="宋体" w:cs="Narkisim"/>
          <w:sz w:val="24"/>
          <w:szCs w:val="24"/>
        </w:rPr>
        <w:t>　　九、本规定由工业和信息化部、国家统计局会同有关部门负责解释。</w:t>
      </w:r>
    </w:p>
    <w:p w14:paraId="7C908D92">
      <w:pPr>
        <w:spacing w:line="440" w:lineRule="exact"/>
        <w:rPr>
          <w:rFonts w:hint="eastAsia" w:ascii="宋体" w:hAnsi="宋体" w:cs="Narkisim"/>
          <w:sz w:val="24"/>
          <w:szCs w:val="24"/>
        </w:rPr>
      </w:pPr>
      <w:r>
        <w:rPr>
          <w:rFonts w:hint="eastAsia" w:ascii="宋体" w:hAnsi="宋体" w:cs="Narkisim"/>
          <w:sz w:val="24"/>
          <w:szCs w:val="24"/>
        </w:rPr>
        <w:t>　　十、本规定自发布之日起执行，原国家经贸委、原国家计委、财政部和国家统计局2003年颁布的《中小企业标准暂行规定》同时废止。</w:t>
      </w:r>
    </w:p>
    <w:p w14:paraId="6D06C695">
      <w:pPr>
        <w:pStyle w:val="36"/>
        <w:spacing w:line="360" w:lineRule="auto"/>
        <w:rPr>
          <w:rFonts w:hint="eastAsia" w:ascii="宋体" w:hAnsi="宋体" w:cs="Narkisim"/>
        </w:rPr>
      </w:pPr>
    </w:p>
    <w:p w14:paraId="7F393D2B">
      <w:pPr>
        <w:rPr>
          <w:rFonts w:hint="eastAsia" w:ascii="仿宋" w:hAnsi="仿宋" w:eastAsia="仿宋" w:cs="仿宋"/>
          <w:sz w:val="21"/>
          <w:szCs w:val="21"/>
        </w:rPr>
      </w:pPr>
      <w:r>
        <w:rPr>
          <w:rFonts w:hint="eastAsia" w:ascii="仿宋" w:hAnsi="仿宋" w:eastAsia="仿宋" w:cs="仿宋"/>
          <w:sz w:val="21"/>
          <w:szCs w:val="21"/>
        </w:rPr>
        <w:br w:type="page"/>
      </w:r>
    </w:p>
    <w:p w14:paraId="188A83CE">
      <w:pPr>
        <w:widowControl/>
        <w:jc w:val="left"/>
        <w:rPr>
          <w:rFonts w:ascii="仿宋" w:hAnsi="仿宋" w:eastAsia="仿宋"/>
        </w:rPr>
      </w:pPr>
    </w:p>
    <w:p w14:paraId="3C86B80E">
      <w:pPr>
        <w:pStyle w:val="42"/>
        <w:ind w:firstLine="0" w:firstLineChars="0"/>
        <w:rPr>
          <w:rFonts w:ascii="仿宋" w:hAnsi="仿宋" w:eastAsia="仿宋"/>
          <w:szCs w:val="36"/>
        </w:rPr>
      </w:pPr>
      <w:r>
        <w:rPr>
          <w:rFonts w:hint="eastAsia" w:ascii="仿宋" w:hAnsi="仿宋" w:eastAsia="仿宋"/>
          <w:szCs w:val="36"/>
        </w:rPr>
        <w:t>投标保证金退还信息表</w:t>
      </w:r>
    </w:p>
    <w:p w14:paraId="163D08C8">
      <w:pPr>
        <w:pStyle w:val="42"/>
        <w:ind w:firstLine="0" w:firstLineChars="0"/>
        <w:rPr>
          <w:rFonts w:ascii="仿宋" w:hAnsi="仿宋" w:eastAsia="仿宋"/>
          <w:szCs w:val="36"/>
        </w:rPr>
      </w:pPr>
    </w:p>
    <w:tbl>
      <w:tblPr>
        <w:tblStyle w:val="27"/>
        <w:tblW w:w="9169" w:type="dxa"/>
        <w:tblInd w:w="0" w:type="dxa"/>
        <w:tblLayout w:type="fixed"/>
        <w:tblCellMar>
          <w:top w:w="0" w:type="dxa"/>
          <w:left w:w="108" w:type="dxa"/>
          <w:bottom w:w="0" w:type="dxa"/>
          <w:right w:w="108" w:type="dxa"/>
        </w:tblCellMar>
      </w:tblPr>
      <w:tblGrid>
        <w:gridCol w:w="1951"/>
        <w:gridCol w:w="3402"/>
        <w:gridCol w:w="1559"/>
        <w:gridCol w:w="2257"/>
      </w:tblGrid>
      <w:tr w14:paraId="5D850E28">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7FFBAC34">
            <w:pPr>
              <w:jc w:val="center"/>
              <w:rPr>
                <w:rFonts w:ascii="仿宋" w:hAnsi="仿宋" w:eastAsia="仿宋"/>
                <w:sz w:val="28"/>
                <w:szCs w:val="28"/>
              </w:rPr>
            </w:pPr>
            <w:r>
              <w:rPr>
                <w:rFonts w:hint="eastAsia" w:ascii="仿宋" w:hAnsi="仿宋" w:eastAsia="仿宋"/>
                <w:sz w:val="28"/>
                <w:szCs w:val="28"/>
              </w:rPr>
              <w:t>项目名称</w:t>
            </w:r>
          </w:p>
        </w:tc>
        <w:tc>
          <w:tcPr>
            <w:tcW w:w="7218" w:type="dxa"/>
            <w:gridSpan w:val="3"/>
            <w:tcBorders>
              <w:top w:val="single" w:color="auto" w:sz="4" w:space="0"/>
              <w:left w:val="nil"/>
              <w:bottom w:val="single" w:color="auto" w:sz="4" w:space="0"/>
              <w:right w:val="single" w:color="000000" w:sz="4" w:space="0"/>
            </w:tcBorders>
            <w:noWrap w:val="0"/>
            <w:vAlign w:val="center"/>
          </w:tcPr>
          <w:p w14:paraId="144FACCF">
            <w:pPr>
              <w:rPr>
                <w:rFonts w:ascii="仿宋" w:hAnsi="仿宋" w:eastAsia="仿宋"/>
                <w:sz w:val="28"/>
                <w:szCs w:val="28"/>
              </w:rPr>
            </w:pPr>
          </w:p>
        </w:tc>
      </w:tr>
      <w:tr w14:paraId="34DDF078">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2C5DEF1C">
            <w:pPr>
              <w:jc w:val="center"/>
              <w:rPr>
                <w:rFonts w:ascii="仿宋" w:hAnsi="仿宋" w:eastAsia="仿宋"/>
                <w:sz w:val="28"/>
                <w:szCs w:val="28"/>
              </w:rPr>
            </w:pPr>
            <w:r>
              <w:rPr>
                <w:rFonts w:hint="eastAsia" w:ascii="仿宋" w:hAnsi="仿宋" w:eastAsia="仿宋"/>
                <w:sz w:val="28"/>
                <w:szCs w:val="28"/>
              </w:rPr>
              <w:t>项目编号</w:t>
            </w:r>
          </w:p>
        </w:tc>
        <w:tc>
          <w:tcPr>
            <w:tcW w:w="7218" w:type="dxa"/>
            <w:gridSpan w:val="3"/>
            <w:tcBorders>
              <w:top w:val="single" w:color="auto" w:sz="4" w:space="0"/>
              <w:left w:val="nil"/>
              <w:bottom w:val="single" w:color="auto" w:sz="4" w:space="0"/>
              <w:right w:val="single" w:color="000000" w:sz="4" w:space="0"/>
            </w:tcBorders>
            <w:noWrap w:val="0"/>
            <w:vAlign w:val="center"/>
          </w:tcPr>
          <w:p w14:paraId="164BFAD3">
            <w:pPr>
              <w:rPr>
                <w:rFonts w:ascii="仿宋" w:hAnsi="仿宋" w:eastAsia="仿宋"/>
                <w:sz w:val="28"/>
                <w:szCs w:val="28"/>
              </w:rPr>
            </w:pPr>
          </w:p>
        </w:tc>
      </w:tr>
      <w:tr w14:paraId="2FBFC636">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3C67E1EE">
            <w:pPr>
              <w:jc w:val="center"/>
              <w:rPr>
                <w:rFonts w:ascii="仿宋" w:hAnsi="仿宋" w:eastAsia="仿宋"/>
                <w:sz w:val="28"/>
                <w:szCs w:val="28"/>
              </w:rPr>
            </w:pPr>
            <w:r>
              <w:rPr>
                <w:rFonts w:hint="eastAsia" w:ascii="仿宋" w:hAnsi="仿宋" w:eastAsia="仿宋"/>
                <w:sz w:val="28"/>
                <w:szCs w:val="28"/>
              </w:rPr>
              <w:t>保证金金额</w:t>
            </w:r>
          </w:p>
        </w:tc>
        <w:tc>
          <w:tcPr>
            <w:tcW w:w="3402" w:type="dxa"/>
            <w:tcBorders>
              <w:top w:val="single" w:color="auto" w:sz="4" w:space="0"/>
              <w:left w:val="nil"/>
              <w:bottom w:val="single" w:color="auto" w:sz="4" w:space="0"/>
              <w:right w:val="single" w:color="000000" w:sz="4" w:space="0"/>
            </w:tcBorders>
            <w:noWrap w:val="0"/>
            <w:vAlign w:val="center"/>
          </w:tcPr>
          <w:p w14:paraId="125C8297">
            <w:pPr>
              <w:rPr>
                <w:rFonts w:ascii="仿宋" w:hAnsi="仿宋" w:eastAsia="仿宋"/>
                <w:sz w:val="28"/>
                <w:szCs w:val="28"/>
              </w:rPr>
            </w:pPr>
          </w:p>
        </w:tc>
        <w:tc>
          <w:tcPr>
            <w:tcW w:w="1559" w:type="dxa"/>
            <w:tcBorders>
              <w:top w:val="nil"/>
              <w:left w:val="nil"/>
              <w:bottom w:val="single" w:color="auto" w:sz="4" w:space="0"/>
              <w:right w:val="single" w:color="auto" w:sz="4" w:space="0"/>
            </w:tcBorders>
            <w:noWrap w:val="0"/>
            <w:vAlign w:val="center"/>
          </w:tcPr>
          <w:p w14:paraId="520CCE2A">
            <w:pPr>
              <w:jc w:val="center"/>
              <w:rPr>
                <w:rFonts w:ascii="仿宋" w:hAnsi="仿宋" w:eastAsia="仿宋"/>
                <w:sz w:val="28"/>
                <w:szCs w:val="28"/>
              </w:rPr>
            </w:pPr>
            <w:r>
              <w:rPr>
                <w:rFonts w:hint="eastAsia" w:ascii="仿宋" w:hAnsi="仿宋" w:eastAsia="仿宋"/>
                <w:sz w:val="28"/>
                <w:szCs w:val="28"/>
              </w:rPr>
              <w:t>缴纳日期</w:t>
            </w:r>
          </w:p>
        </w:tc>
        <w:tc>
          <w:tcPr>
            <w:tcW w:w="2257" w:type="dxa"/>
            <w:tcBorders>
              <w:top w:val="single" w:color="auto" w:sz="4" w:space="0"/>
              <w:left w:val="nil"/>
              <w:bottom w:val="single" w:color="auto" w:sz="4" w:space="0"/>
              <w:right w:val="single" w:color="000000" w:sz="4" w:space="0"/>
            </w:tcBorders>
            <w:noWrap w:val="0"/>
            <w:vAlign w:val="center"/>
          </w:tcPr>
          <w:p w14:paraId="58742B23">
            <w:pPr>
              <w:jc w:val="right"/>
              <w:rPr>
                <w:rFonts w:ascii="仿宋" w:hAnsi="仿宋" w:eastAsia="仿宋"/>
                <w:sz w:val="28"/>
                <w:szCs w:val="28"/>
              </w:rPr>
            </w:pPr>
            <w:r>
              <w:rPr>
                <w:rFonts w:hint="eastAsia" w:ascii="仿宋" w:hAnsi="仿宋" w:eastAsia="仿宋"/>
                <w:sz w:val="28"/>
                <w:szCs w:val="28"/>
              </w:rPr>
              <w:t>年  月  日</w:t>
            </w:r>
          </w:p>
        </w:tc>
      </w:tr>
      <w:tr w14:paraId="12FA5C74">
        <w:tblPrEx>
          <w:tblCellMar>
            <w:top w:w="0" w:type="dxa"/>
            <w:left w:w="108" w:type="dxa"/>
            <w:bottom w:w="0" w:type="dxa"/>
            <w:right w:w="108" w:type="dxa"/>
          </w:tblCellMar>
        </w:tblPrEx>
        <w:trPr>
          <w:trHeight w:val="726" w:hRule="atLeast"/>
        </w:trPr>
        <w:tc>
          <w:tcPr>
            <w:tcW w:w="9169" w:type="dxa"/>
            <w:gridSpan w:val="4"/>
            <w:tcBorders>
              <w:top w:val="nil"/>
              <w:left w:val="single" w:color="auto" w:sz="4" w:space="0"/>
              <w:bottom w:val="single" w:color="auto" w:sz="4" w:space="0"/>
              <w:right w:val="single" w:color="000000" w:sz="4" w:space="0"/>
            </w:tcBorders>
            <w:noWrap w:val="0"/>
            <w:vAlign w:val="center"/>
          </w:tcPr>
          <w:p w14:paraId="5567C7D5">
            <w:pPr>
              <w:jc w:val="center"/>
              <w:rPr>
                <w:rFonts w:ascii="仿宋" w:hAnsi="仿宋" w:eastAsia="仿宋"/>
                <w:sz w:val="28"/>
                <w:szCs w:val="28"/>
              </w:rPr>
            </w:pPr>
            <w:r>
              <w:rPr>
                <w:rFonts w:hint="eastAsia" w:ascii="仿宋" w:hAnsi="仿宋" w:eastAsia="仿宋"/>
                <w:sz w:val="28"/>
                <w:szCs w:val="28"/>
              </w:rPr>
              <w:t>退还账户信息</w:t>
            </w:r>
          </w:p>
        </w:tc>
      </w:tr>
      <w:tr w14:paraId="5C69FB39">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15DD9AF7">
            <w:pPr>
              <w:jc w:val="center"/>
              <w:rPr>
                <w:rFonts w:ascii="仿宋" w:hAnsi="仿宋" w:eastAsia="仿宋"/>
                <w:sz w:val="28"/>
                <w:szCs w:val="28"/>
              </w:rPr>
            </w:pPr>
            <w:r>
              <w:rPr>
                <w:rFonts w:hint="eastAsia" w:ascii="仿宋" w:hAnsi="仿宋" w:eastAsia="仿宋"/>
                <w:sz w:val="28"/>
                <w:szCs w:val="28"/>
              </w:rPr>
              <w:t>单位名称</w:t>
            </w:r>
          </w:p>
        </w:tc>
        <w:tc>
          <w:tcPr>
            <w:tcW w:w="3402" w:type="dxa"/>
            <w:tcBorders>
              <w:top w:val="single" w:color="auto" w:sz="4" w:space="0"/>
              <w:left w:val="nil"/>
              <w:bottom w:val="single" w:color="auto" w:sz="4" w:space="0"/>
              <w:right w:val="single" w:color="000000" w:sz="4" w:space="0"/>
            </w:tcBorders>
            <w:noWrap w:val="0"/>
            <w:vAlign w:val="center"/>
          </w:tcPr>
          <w:p w14:paraId="5D7F749B">
            <w:pPr>
              <w:jc w:val="center"/>
              <w:rPr>
                <w:rFonts w:ascii="仿宋" w:hAnsi="仿宋" w:eastAsia="仿宋"/>
                <w:sz w:val="28"/>
                <w:szCs w:val="28"/>
              </w:rPr>
            </w:pPr>
          </w:p>
        </w:tc>
        <w:tc>
          <w:tcPr>
            <w:tcW w:w="1559" w:type="dxa"/>
            <w:tcBorders>
              <w:top w:val="nil"/>
              <w:left w:val="nil"/>
              <w:bottom w:val="single" w:color="auto" w:sz="4" w:space="0"/>
              <w:right w:val="single" w:color="auto" w:sz="4" w:space="0"/>
            </w:tcBorders>
            <w:noWrap w:val="0"/>
            <w:vAlign w:val="center"/>
          </w:tcPr>
          <w:p w14:paraId="2E0099E2">
            <w:pPr>
              <w:jc w:val="center"/>
              <w:rPr>
                <w:rFonts w:ascii="仿宋" w:hAnsi="仿宋" w:eastAsia="仿宋"/>
                <w:sz w:val="28"/>
                <w:szCs w:val="28"/>
              </w:rPr>
            </w:pPr>
            <w:r>
              <w:rPr>
                <w:rFonts w:hint="eastAsia" w:ascii="仿宋" w:hAnsi="仿宋" w:eastAsia="仿宋"/>
                <w:sz w:val="28"/>
                <w:szCs w:val="28"/>
              </w:rPr>
              <w:t>账  号</w:t>
            </w:r>
          </w:p>
        </w:tc>
        <w:tc>
          <w:tcPr>
            <w:tcW w:w="2257" w:type="dxa"/>
            <w:tcBorders>
              <w:top w:val="single" w:color="auto" w:sz="4" w:space="0"/>
              <w:left w:val="nil"/>
              <w:bottom w:val="single" w:color="auto" w:sz="4" w:space="0"/>
              <w:right w:val="single" w:color="000000" w:sz="4" w:space="0"/>
            </w:tcBorders>
            <w:noWrap w:val="0"/>
            <w:vAlign w:val="center"/>
          </w:tcPr>
          <w:p w14:paraId="0C38915C">
            <w:pPr>
              <w:jc w:val="center"/>
              <w:rPr>
                <w:rFonts w:ascii="仿宋" w:hAnsi="仿宋" w:eastAsia="仿宋"/>
                <w:sz w:val="28"/>
                <w:szCs w:val="28"/>
              </w:rPr>
            </w:pPr>
          </w:p>
        </w:tc>
      </w:tr>
      <w:tr w14:paraId="74238E26">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27BCA3FE">
            <w:pPr>
              <w:jc w:val="center"/>
              <w:rPr>
                <w:rFonts w:ascii="仿宋" w:hAnsi="仿宋" w:eastAsia="仿宋"/>
                <w:sz w:val="28"/>
                <w:szCs w:val="28"/>
              </w:rPr>
            </w:pPr>
            <w:r>
              <w:rPr>
                <w:rFonts w:hint="eastAsia" w:ascii="仿宋" w:hAnsi="仿宋" w:eastAsia="仿宋"/>
                <w:sz w:val="28"/>
                <w:szCs w:val="28"/>
              </w:rPr>
              <w:t>开户行</w:t>
            </w:r>
          </w:p>
        </w:tc>
        <w:tc>
          <w:tcPr>
            <w:tcW w:w="3402" w:type="dxa"/>
            <w:tcBorders>
              <w:top w:val="single" w:color="auto" w:sz="4" w:space="0"/>
              <w:left w:val="nil"/>
              <w:bottom w:val="single" w:color="auto" w:sz="4" w:space="0"/>
              <w:right w:val="single" w:color="000000" w:sz="4" w:space="0"/>
            </w:tcBorders>
            <w:noWrap w:val="0"/>
            <w:vAlign w:val="center"/>
          </w:tcPr>
          <w:p w14:paraId="5A791958">
            <w:pPr>
              <w:jc w:val="center"/>
              <w:rPr>
                <w:rFonts w:ascii="仿宋" w:hAnsi="仿宋" w:eastAsia="仿宋"/>
                <w:sz w:val="28"/>
                <w:szCs w:val="28"/>
              </w:rPr>
            </w:pPr>
          </w:p>
        </w:tc>
        <w:tc>
          <w:tcPr>
            <w:tcW w:w="1559" w:type="dxa"/>
            <w:tcBorders>
              <w:top w:val="nil"/>
              <w:left w:val="nil"/>
              <w:bottom w:val="single" w:color="auto" w:sz="4" w:space="0"/>
              <w:right w:val="single" w:color="auto" w:sz="4" w:space="0"/>
            </w:tcBorders>
            <w:noWrap w:val="0"/>
            <w:vAlign w:val="center"/>
          </w:tcPr>
          <w:p w14:paraId="37175AE7">
            <w:pPr>
              <w:jc w:val="center"/>
              <w:rPr>
                <w:rFonts w:ascii="仿宋" w:hAnsi="仿宋" w:eastAsia="仿宋"/>
                <w:sz w:val="28"/>
                <w:szCs w:val="28"/>
              </w:rPr>
            </w:pPr>
            <w:r>
              <w:rPr>
                <w:rFonts w:hint="eastAsia" w:ascii="仿宋" w:hAnsi="仿宋" w:eastAsia="仿宋"/>
                <w:sz w:val="28"/>
                <w:szCs w:val="28"/>
              </w:rPr>
              <w:t>行  号</w:t>
            </w:r>
          </w:p>
        </w:tc>
        <w:tc>
          <w:tcPr>
            <w:tcW w:w="2257" w:type="dxa"/>
            <w:tcBorders>
              <w:top w:val="single" w:color="auto" w:sz="4" w:space="0"/>
              <w:left w:val="nil"/>
              <w:bottom w:val="single" w:color="auto" w:sz="4" w:space="0"/>
              <w:right w:val="single" w:color="000000" w:sz="4" w:space="0"/>
            </w:tcBorders>
            <w:noWrap w:val="0"/>
            <w:vAlign w:val="center"/>
          </w:tcPr>
          <w:p w14:paraId="2A841C04">
            <w:pPr>
              <w:jc w:val="center"/>
              <w:rPr>
                <w:rFonts w:ascii="仿宋" w:hAnsi="仿宋" w:eastAsia="仿宋"/>
                <w:sz w:val="28"/>
                <w:szCs w:val="28"/>
              </w:rPr>
            </w:pPr>
          </w:p>
        </w:tc>
      </w:tr>
      <w:tr w14:paraId="6F70776F">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5493433D">
            <w:pPr>
              <w:jc w:val="center"/>
              <w:rPr>
                <w:rFonts w:ascii="仿宋" w:hAnsi="仿宋" w:eastAsia="仿宋"/>
                <w:sz w:val="28"/>
                <w:szCs w:val="28"/>
              </w:rPr>
            </w:pPr>
            <w:r>
              <w:rPr>
                <w:rFonts w:hint="eastAsia" w:ascii="仿宋" w:hAnsi="仿宋" w:eastAsia="仿宋"/>
                <w:sz w:val="28"/>
                <w:szCs w:val="28"/>
              </w:rPr>
              <w:t>联系人</w:t>
            </w:r>
          </w:p>
        </w:tc>
        <w:tc>
          <w:tcPr>
            <w:tcW w:w="3402" w:type="dxa"/>
            <w:tcBorders>
              <w:top w:val="single" w:color="auto" w:sz="4" w:space="0"/>
              <w:left w:val="nil"/>
              <w:bottom w:val="single" w:color="auto" w:sz="4" w:space="0"/>
              <w:right w:val="single" w:color="000000" w:sz="4" w:space="0"/>
            </w:tcBorders>
            <w:noWrap w:val="0"/>
            <w:vAlign w:val="center"/>
          </w:tcPr>
          <w:p w14:paraId="77A553AE">
            <w:pPr>
              <w:jc w:val="center"/>
              <w:rPr>
                <w:rFonts w:ascii="仿宋" w:hAnsi="仿宋" w:eastAsia="仿宋"/>
                <w:sz w:val="28"/>
                <w:szCs w:val="28"/>
              </w:rPr>
            </w:pPr>
          </w:p>
        </w:tc>
        <w:tc>
          <w:tcPr>
            <w:tcW w:w="1559" w:type="dxa"/>
            <w:tcBorders>
              <w:top w:val="nil"/>
              <w:left w:val="nil"/>
              <w:bottom w:val="single" w:color="auto" w:sz="4" w:space="0"/>
              <w:right w:val="single" w:color="auto" w:sz="4" w:space="0"/>
            </w:tcBorders>
            <w:noWrap w:val="0"/>
            <w:vAlign w:val="center"/>
          </w:tcPr>
          <w:p w14:paraId="77390F02">
            <w:pPr>
              <w:jc w:val="center"/>
              <w:rPr>
                <w:rFonts w:ascii="仿宋" w:hAnsi="仿宋" w:eastAsia="仿宋"/>
                <w:sz w:val="28"/>
                <w:szCs w:val="28"/>
              </w:rPr>
            </w:pPr>
            <w:r>
              <w:rPr>
                <w:rFonts w:hint="eastAsia" w:ascii="仿宋" w:hAnsi="仿宋" w:eastAsia="仿宋"/>
                <w:sz w:val="28"/>
                <w:szCs w:val="28"/>
              </w:rPr>
              <w:t>电  话</w:t>
            </w:r>
          </w:p>
        </w:tc>
        <w:tc>
          <w:tcPr>
            <w:tcW w:w="2257" w:type="dxa"/>
            <w:tcBorders>
              <w:top w:val="single" w:color="auto" w:sz="4" w:space="0"/>
              <w:left w:val="nil"/>
              <w:bottom w:val="single" w:color="auto" w:sz="4" w:space="0"/>
              <w:right w:val="single" w:color="000000" w:sz="4" w:space="0"/>
            </w:tcBorders>
            <w:noWrap w:val="0"/>
            <w:vAlign w:val="center"/>
          </w:tcPr>
          <w:p w14:paraId="76C4E1E8">
            <w:pPr>
              <w:jc w:val="center"/>
              <w:rPr>
                <w:rFonts w:ascii="仿宋" w:hAnsi="仿宋" w:eastAsia="仿宋"/>
                <w:sz w:val="28"/>
                <w:szCs w:val="28"/>
              </w:rPr>
            </w:pPr>
          </w:p>
        </w:tc>
      </w:tr>
      <w:tr w14:paraId="55DB12F3">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26B639B6">
            <w:pPr>
              <w:jc w:val="center"/>
              <w:rPr>
                <w:rFonts w:ascii="仿宋" w:hAnsi="仿宋" w:eastAsia="仿宋"/>
                <w:sz w:val="28"/>
                <w:szCs w:val="28"/>
              </w:rPr>
            </w:pPr>
            <w:r>
              <w:rPr>
                <w:rFonts w:hint="eastAsia" w:ascii="仿宋" w:hAnsi="仿宋" w:eastAsia="仿宋"/>
                <w:sz w:val="28"/>
                <w:szCs w:val="28"/>
              </w:rPr>
              <w:t>电子邮箱</w:t>
            </w:r>
          </w:p>
        </w:tc>
        <w:tc>
          <w:tcPr>
            <w:tcW w:w="7218" w:type="dxa"/>
            <w:gridSpan w:val="3"/>
            <w:tcBorders>
              <w:top w:val="single" w:color="auto" w:sz="4" w:space="0"/>
              <w:left w:val="nil"/>
              <w:bottom w:val="single" w:color="auto" w:sz="4" w:space="0"/>
              <w:right w:val="single" w:color="000000" w:sz="4" w:space="0"/>
            </w:tcBorders>
            <w:noWrap w:val="0"/>
            <w:vAlign w:val="center"/>
          </w:tcPr>
          <w:p w14:paraId="74D55426">
            <w:pPr>
              <w:jc w:val="center"/>
              <w:rPr>
                <w:rFonts w:ascii="仿宋" w:hAnsi="仿宋" w:eastAsia="仿宋"/>
                <w:sz w:val="28"/>
                <w:szCs w:val="28"/>
              </w:rPr>
            </w:pPr>
          </w:p>
        </w:tc>
      </w:tr>
    </w:tbl>
    <w:p w14:paraId="5B7F5D23">
      <w:pPr>
        <w:pStyle w:val="72"/>
        <w:spacing w:after="100" w:afterAutospacing="1"/>
        <w:rPr>
          <w:rFonts w:ascii="仿宋" w:hAnsi="仿宋" w:eastAsia="仿宋"/>
          <w:sz w:val="28"/>
          <w:szCs w:val="28"/>
        </w:rPr>
      </w:pPr>
      <w:r>
        <w:rPr>
          <w:rFonts w:hint="eastAsia" w:ascii="仿宋" w:hAnsi="仿宋" w:eastAsia="仿宋"/>
          <w:sz w:val="28"/>
          <w:szCs w:val="28"/>
        </w:rPr>
        <w:t>说明：请将本表附在响应文件最后一页</w:t>
      </w:r>
    </w:p>
    <w:p w14:paraId="052767D8">
      <w:pPr>
        <w:spacing w:line="300" w:lineRule="auto"/>
        <w:rPr>
          <w:rFonts w:ascii="仿宋" w:hAnsi="仿宋" w:eastAsia="仿宋"/>
          <w:sz w:val="28"/>
          <w:szCs w:val="28"/>
        </w:rPr>
      </w:pPr>
      <w:r>
        <w:rPr>
          <w:rFonts w:hint="eastAsia" w:ascii="仿宋" w:hAnsi="仿宋" w:eastAsia="仿宋" w:cs="仿宋"/>
          <w:sz w:val="28"/>
          <w:szCs w:val="28"/>
        </w:rPr>
        <w:t>投标单位公章：</w:t>
      </w:r>
    </w:p>
    <w:p w14:paraId="2BF3ABF7">
      <w:pPr>
        <w:pStyle w:val="10"/>
        <w:rPr>
          <w:rFonts w:hint="eastAsia" w:ascii="仿宋" w:hAnsi="仿宋" w:eastAsia="仿宋" w:cs="仿宋"/>
          <w:sz w:val="21"/>
          <w:szCs w:val="21"/>
        </w:rPr>
      </w:pPr>
    </w:p>
    <w:sectPr>
      <w:headerReference r:id="rId7" w:type="default"/>
      <w:footerReference r:id="rId8"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1" w:fontKey="{ECDD049C-B087-445E-9362-A421BD0391CF}"/>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2" w:fontKey="{29F9FEF2-125A-4F58-B9CD-EF99C80BAFCB}"/>
  </w:font>
  <w:font w:name="Wingdings 2">
    <w:panose1 w:val="05020102010507070707"/>
    <w:charset w:val="02"/>
    <w:family w:val="roman"/>
    <w:pitch w:val="default"/>
    <w:sig w:usb0="00000000" w:usb1="00000000" w:usb2="00000000" w:usb3="00000000" w:csb0="80000000" w:csb1="00000000"/>
    <w:embedRegular r:id="rId3" w:fontKey="{7E4C512C-300B-4F36-A3DF-B5039FAFC225}"/>
  </w:font>
  <w:font w:name="Narkisim">
    <w:panose1 w:val="020E0502050101010101"/>
    <w:charset w:val="B1"/>
    <w:family w:val="swiss"/>
    <w:pitch w:val="default"/>
    <w:sig w:usb0="00000801" w:usb1="00000000" w:usb2="00000000" w:usb3="00000000" w:csb0="00000020" w:csb1="00200000"/>
    <w:embedRegular r:id="rId4" w:fontKey="{3C86B9A6-B315-4198-9BED-06752DE368A1}"/>
  </w:font>
  <w:font w:name="WPSEMBED1">
    <w:panose1 w:val="02010609030101010101"/>
    <w:charset w:val="86"/>
    <w:family w:val="auto"/>
    <w:pitch w:val="default"/>
    <w:sig w:usb0="00000001" w:usb1="080E0000" w:usb2="00000000" w:usb3="00000000" w:csb0="00040000" w:csb1="00000000"/>
  </w:font>
  <w:font w:name="WPSEMBED2">
    <w:panose1 w:val="020E0502050101010101"/>
    <w:charset w:val="00"/>
    <w:family w:val="auto"/>
    <w:pitch w:val="default"/>
    <w:sig w:usb0="00000801" w:usb1="00000000" w:usb2="00000000" w:usb3="00000000" w:csb0="00000020" w:csb1="002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E08C4">
    <w:pPr>
      <w:pBdr>
        <w:top w:val="dashDotStroked" w:color="auto" w:sz="24" w:space="3"/>
      </w:pBdr>
      <w:ind w:right="70"/>
      <w:jc w:val="center"/>
      <w:rPr>
        <w:rStyle w:val="46"/>
      </w:rPr>
    </w:pPr>
    <w:r>
      <w:rPr>
        <w:rStyle w:val="46"/>
        <w:rFonts w:hint="eastAsia"/>
      </w:rPr>
      <w:t>电话：0991-</w:t>
    </w:r>
    <w:r>
      <w:rPr>
        <w:rStyle w:val="46"/>
        <w:rFonts w:hint="eastAsia" w:eastAsia="仿宋_GB2312"/>
        <w:lang w:eastAsia="zh-CN"/>
      </w:rPr>
      <w:t>8852519</w:t>
    </w:r>
    <w:r>
      <w:rPr>
        <w:rStyle w:val="46"/>
        <w:rFonts w:hint="eastAsia"/>
      </w:rPr>
      <w:t xml:space="preserve">  传真：0991-8852</w:t>
    </w:r>
    <w:r>
      <w:rPr>
        <w:rStyle w:val="46"/>
      </w:rPr>
      <w:t>5</w:t>
    </w:r>
    <w:r>
      <w:rPr>
        <w:rStyle w:val="46"/>
        <w:rFonts w:hint="eastAsia"/>
      </w:rPr>
      <w:t>30               -</w:t>
    </w:r>
    <w:r>
      <w:rPr>
        <w:rFonts w:hint="eastAsia" w:ascii="仿宋_GB2312" w:eastAsia="仿宋_GB2312"/>
        <w:b/>
        <w:i/>
        <w:sz w:val="18"/>
      </w:rPr>
      <w:fldChar w:fldCharType="begin"/>
    </w:r>
    <w:r>
      <w:rPr>
        <w:rStyle w:val="31"/>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31"/>
        <w:rFonts w:ascii="仿宋_GB2312" w:eastAsia="仿宋_GB2312"/>
        <w:b/>
        <w:i/>
        <w:sz w:val="18"/>
      </w:rPr>
      <w:t>3</w:t>
    </w:r>
    <w:r>
      <w:rPr>
        <w:rFonts w:hint="eastAsia" w:ascii="仿宋_GB2312" w:eastAsia="仿宋_GB2312"/>
        <w:b/>
        <w:i/>
        <w:sz w:val="18"/>
      </w:rPr>
      <w:fldChar w:fldCharType="end"/>
    </w:r>
    <w:r>
      <w:rPr>
        <w:rStyle w:val="46"/>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9A1F">
    <w:pPr>
      <w:pBdr>
        <w:top w:val="dashDotStroked" w:color="auto" w:sz="24" w:space="1"/>
      </w:pBdr>
      <w:ind w:right="-92"/>
      <w:jc w:val="center"/>
      <w:rPr>
        <w:rStyle w:val="46"/>
      </w:rPr>
    </w:pPr>
    <w:r>
      <w:rPr>
        <w:rStyle w:val="46"/>
        <w:rFonts w:hint="eastAsia"/>
      </w:rPr>
      <w:t>电话：0991-</w:t>
    </w:r>
    <w:r>
      <w:rPr>
        <w:rStyle w:val="46"/>
        <w:rFonts w:hint="eastAsia" w:eastAsia="仿宋_GB2312"/>
        <w:lang w:eastAsia="zh-CN"/>
      </w:rPr>
      <w:t>8852519</w:t>
    </w:r>
    <w:r>
      <w:rPr>
        <w:rStyle w:val="46"/>
        <w:rFonts w:hint="eastAsia"/>
      </w:rPr>
      <w:t xml:space="preserve">                             </w:t>
    </w:r>
    <w:r>
      <w:rPr>
        <w:rStyle w:val="46"/>
      </w:rPr>
      <w:t xml:space="preserve"> </w:t>
    </w:r>
    <w:r>
      <w:fldChar w:fldCharType="begin"/>
    </w:r>
    <w:r>
      <w:rPr>
        <w:rStyle w:val="46"/>
      </w:rPr>
      <w:instrText xml:space="preserve"> PAGE </w:instrText>
    </w:r>
    <w:r>
      <w:fldChar w:fldCharType="separate"/>
    </w:r>
    <w:r>
      <w:rPr>
        <w:rStyle w:val="46"/>
      </w:rPr>
      <w:t>- 34 -</w:t>
    </w:r>
    <w:r>
      <w:fldChar w:fldCharType="end"/>
    </w:r>
    <w:r>
      <w:rPr>
        <w:rStyle w:val="46"/>
      </w:rPr>
      <w:t xml:space="preserve"> </w:t>
    </w:r>
    <w:r>
      <w:rPr>
        <w:rStyle w:val="46"/>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09C0">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5E6B">
    <w:pPr>
      <w:pBdr>
        <w:top w:val="dashDotStroked" w:color="auto" w:sz="24" w:space="3"/>
      </w:pBdr>
      <w:ind w:right="70"/>
      <w:rPr>
        <w:rStyle w:val="46"/>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C61E5">
                          <w:pPr>
                            <w:pStyle w:val="18"/>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69C61E5">
                    <w:pPr>
                      <w:pStyle w:val="18"/>
                    </w:pPr>
                    <w:r>
                      <w:fldChar w:fldCharType="begin"/>
                    </w:r>
                    <w:r>
                      <w:instrText xml:space="preserve"> PAGE  \* MERGEFORMAT </w:instrText>
                    </w:r>
                    <w:r>
                      <w:fldChar w:fldCharType="separate"/>
                    </w:r>
                    <w:r>
                      <w:t>262</w:t>
                    </w:r>
                    <w:r>
                      <w:fldChar w:fldCharType="end"/>
                    </w:r>
                  </w:p>
                </w:txbxContent>
              </v:textbox>
            </v:shape>
          </w:pict>
        </mc:Fallback>
      </mc:AlternateContent>
    </w:r>
    <w:r>
      <w:rPr>
        <w:rStyle w:val="46"/>
        <w:rFonts w:hint="eastAsia"/>
      </w:rPr>
      <w:t>电话：0991-</w:t>
    </w:r>
    <w:r>
      <w:rPr>
        <w:rStyle w:val="46"/>
        <w:rFonts w:hint="eastAsia" w:eastAsia="仿宋_GB2312"/>
        <w:lang w:val="en-US" w:eastAsia="zh-CN"/>
      </w:rPr>
      <w:t>5881033</w:t>
    </w:r>
    <w:r>
      <w:rPr>
        <w:rStyle w:val="46"/>
        <w:rFonts w:hint="eastAsia"/>
      </w:rPr>
      <w:t xml:space="preserve">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D3D88">
                          <w:pPr>
                            <w:pStyle w:val="18"/>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ABD3D88">
                    <w:pPr>
                      <w:pStyle w:val="18"/>
                    </w:pPr>
                    <w:r>
                      <w:fldChar w:fldCharType="begin"/>
                    </w:r>
                    <w:r>
                      <w:instrText xml:space="preserve"> PAGE  \* MERGEFORMAT </w:instrText>
                    </w:r>
                    <w:r>
                      <w:fldChar w:fldCharType="separate"/>
                    </w:r>
                    <w:r>
                      <w:t>262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46B64">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17FFC">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A7E02"/>
    <w:multiLevelType w:val="singleLevel"/>
    <w:tmpl w:val="93CA7E02"/>
    <w:lvl w:ilvl="0" w:tentative="0">
      <w:start w:val="1"/>
      <w:numFmt w:val="decimal"/>
      <w:suff w:val="space"/>
      <w:lvlText w:val="%1."/>
      <w:lvlJc w:val="left"/>
    </w:lvl>
  </w:abstractNum>
  <w:abstractNum w:abstractNumId="1">
    <w:nsid w:val="CB5DC50E"/>
    <w:multiLevelType w:val="singleLevel"/>
    <w:tmpl w:val="CB5DC50E"/>
    <w:lvl w:ilvl="0" w:tentative="0">
      <w:start w:val="2"/>
      <w:numFmt w:val="decimal"/>
      <w:lvlText w:val="%1."/>
      <w:lvlJc w:val="left"/>
      <w:pPr>
        <w:tabs>
          <w:tab w:val="left" w:pos="312"/>
        </w:tabs>
      </w:pPr>
    </w:lvl>
  </w:abstractNum>
  <w:abstractNum w:abstractNumId="2">
    <w:nsid w:val="F293CCE8"/>
    <w:multiLevelType w:val="singleLevel"/>
    <w:tmpl w:val="F293CCE8"/>
    <w:lvl w:ilvl="0" w:tentative="0">
      <w:start w:val="2"/>
      <w:numFmt w:val="decimal"/>
      <w:suff w:val="nothing"/>
      <w:lvlText w:val="（%1）"/>
      <w:lvlJc w:val="left"/>
    </w:lvl>
  </w:abstractNum>
  <w:abstractNum w:abstractNumId="3">
    <w:nsid w:val="0AE9BE93"/>
    <w:multiLevelType w:val="singleLevel"/>
    <w:tmpl w:val="0AE9BE93"/>
    <w:lvl w:ilvl="0" w:tentative="0">
      <w:start w:val="1"/>
      <w:numFmt w:val="decimal"/>
      <w:suff w:val="nothing"/>
      <w:lvlText w:val="%1、"/>
      <w:lvlJc w:val="left"/>
    </w:lvl>
  </w:abstractNum>
  <w:abstractNum w:abstractNumId="4">
    <w:nsid w:val="2774FEA8"/>
    <w:multiLevelType w:val="singleLevel"/>
    <w:tmpl w:val="2774FEA8"/>
    <w:lvl w:ilvl="0" w:tentative="0">
      <w:start w:val="6"/>
      <w:numFmt w:val="chineseCounting"/>
      <w:suff w:val="space"/>
      <w:lvlText w:val="第%1部分"/>
      <w:lvlJc w:val="left"/>
      <w:rPr>
        <w:rFonts w:hint="eastAsia"/>
      </w:rPr>
    </w:lvl>
  </w:abstractNum>
  <w:abstractNum w:abstractNumId="5">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6">
    <w:nsid w:val="6923AB43"/>
    <w:multiLevelType w:val="singleLevel"/>
    <w:tmpl w:val="6923AB43"/>
    <w:lvl w:ilvl="0" w:tentative="0">
      <w:start w:val="6"/>
      <w:numFmt w:val="chineseCounting"/>
      <w:suff w:val="nothing"/>
      <w:lvlText w:val="%1、"/>
      <w:lvlJc w:val="left"/>
      <w:rPr>
        <w:rFonts w:hint="eastAsia"/>
      </w:rPr>
    </w:lvl>
  </w:abstractNum>
  <w:abstractNum w:abstractNumId="7">
    <w:nsid w:val="715403D2"/>
    <w:multiLevelType w:val="multilevel"/>
    <w:tmpl w:val="715403D2"/>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pStyle w:val="6"/>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7"/>
  </w:num>
  <w:num w:numId="2">
    <w:abstractNumId w:val="1"/>
  </w:num>
  <w:num w:numId="3">
    <w:abstractNumId w:val="2"/>
  </w:num>
  <w:num w:numId="4">
    <w:abstractNumId w:val="6"/>
  </w:num>
  <w:num w:numId="5">
    <w:abstractNumId w:val="4"/>
  </w:num>
  <w:num w:numId="6">
    <w:abstractNumId w:val="5"/>
    <w:lvlOverride w:ilvl="0">
      <w:startOverride w:val="1"/>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MTcyNGExYTA5ZDJiMWU1Y2ViZWYwM2YyYWRiNTgifQ=="/>
    <w:docVar w:name="KSO_WPS_MARK_KEY" w:val="e0a409d7-22be-441e-8ef3-a7b9d9151efa"/>
  </w:docVars>
  <w:rsids>
    <w:rsidRoot w:val="6FE95F5B"/>
    <w:rsid w:val="0005678C"/>
    <w:rsid w:val="000628C2"/>
    <w:rsid w:val="000719FA"/>
    <w:rsid w:val="00072F4A"/>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7F4"/>
    <w:rsid w:val="003C2D18"/>
    <w:rsid w:val="003D229E"/>
    <w:rsid w:val="00401ED0"/>
    <w:rsid w:val="00410755"/>
    <w:rsid w:val="00417D37"/>
    <w:rsid w:val="00423D28"/>
    <w:rsid w:val="0042422B"/>
    <w:rsid w:val="00461923"/>
    <w:rsid w:val="0047594C"/>
    <w:rsid w:val="0049614A"/>
    <w:rsid w:val="004F6AF9"/>
    <w:rsid w:val="005A5221"/>
    <w:rsid w:val="005A5376"/>
    <w:rsid w:val="005B6FF5"/>
    <w:rsid w:val="005E4E07"/>
    <w:rsid w:val="00612B14"/>
    <w:rsid w:val="00652939"/>
    <w:rsid w:val="006B5323"/>
    <w:rsid w:val="006C18C6"/>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C4A3F"/>
    <w:rsid w:val="008F5079"/>
    <w:rsid w:val="00901261"/>
    <w:rsid w:val="009607F0"/>
    <w:rsid w:val="009A1F57"/>
    <w:rsid w:val="009E7A24"/>
    <w:rsid w:val="00A161EC"/>
    <w:rsid w:val="00A33991"/>
    <w:rsid w:val="00A874B5"/>
    <w:rsid w:val="00B06B07"/>
    <w:rsid w:val="00B63374"/>
    <w:rsid w:val="00B72B33"/>
    <w:rsid w:val="00B8645B"/>
    <w:rsid w:val="00BA48B6"/>
    <w:rsid w:val="00BA657A"/>
    <w:rsid w:val="00BB435E"/>
    <w:rsid w:val="00BE485B"/>
    <w:rsid w:val="00C0782A"/>
    <w:rsid w:val="00C222D1"/>
    <w:rsid w:val="00C31A79"/>
    <w:rsid w:val="00C52E2F"/>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E43876"/>
    <w:rsid w:val="01F831E8"/>
    <w:rsid w:val="0288699A"/>
    <w:rsid w:val="029344EA"/>
    <w:rsid w:val="030476BB"/>
    <w:rsid w:val="03072C83"/>
    <w:rsid w:val="03243BEE"/>
    <w:rsid w:val="035A4E74"/>
    <w:rsid w:val="037E4FBC"/>
    <w:rsid w:val="03D46603"/>
    <w:rsid w:val="04067DD0"/>
    <w:rsid w:val="040C63BD"/>
    <w:rsid w:val="04231503"/>
    <w:rsid w:val="042D5B84"/>
    <w:rsid w:val="043B4FF5"/>
    <w:rsid w:val="049C27D5"/>
    <w:rsid w:val="05122CBB"/>
    <w:rsid w:val="051A58B9"/>
    <w:rsid w:val="05303DFE"/>
    <w:rsid w:val="05424315"/>
    <w:rsid w:val="0542684F"/>
    <w:rsid w:val="05A77896"/>
    <w:rsid w:val="06287762"/>
    <w:rsid w:val="064F67D3"/>
    <w:rsid w:val="06614B30"/>
    <w:rsid w:val="0679083C"/>
    <w:rsid w:val="069461E1"/>
    <w:rsid w:val="06E60D57"/>
    <w:rsid w:val="07000E6E"/>
    <w:rsid w:val="07156772"/>
    <w:rsid w:val="07960107"/>
    <w:rsid w:val="080236CE"/>
    <w:rsid w:val="08C2594B"/>
    <w:rsid w:val="08D6179C"/>
    <w:rsid w:val="09337C70"/>
    <w:rsid w:val="09351EEC"/>
    <w:rsid w:val="09387C3D"/>
    <w:rsid w:val="09461CD3"/>
    <w:rsid w:val="09561FCD"/>
    <w:rsid w:val="0A0008AA"/>
    <w:rsid w:val="0A03446D"/>
    <w:rsid w:val="0A15612A"/>
    <w:rsid w:val="0A2554C2"/>
    <w:rsid w:val="0A372F4E"/>
    <w:rsid w:val="0A6878BB"/>
    <w:rsid w:val="0B0F117D"/>
    <w:rsid w:val="0B3D4278"/>
    <w:rsid w:val="0B575FF7"/>
    <w:rsid w:val="0B953381"/>
    <w:rsid w:val="0B9D37CB"/>
    <w:rsid w:val="0BFF42FC"/>
    <w:rsid w:val="0C156BD4"/>
    <w:rsid w:val="0C23550B"/>
    <w:rsid w:val="0C250E1C"/>
    <w:rsid w:val="0C7665FA"/>
    <w:rsid w:val="0C9B0435"/>
    <w:rsid w:val="0C9F0100"/>
    <w:rsid w:val="0CAD62C4"/>
    <w:rsid w:val="0CC81C89"/>
    <w:rsid w:val="0CE75AAF"/>
    <w:rsid w:val="0D47367B"/>
    <w:rsid w:val="0D696CDD"/>
    <w:rsid w:val="0D7A0EAE"/>
    <w:rsid w:val="0DC31F2A"/>
    <w:rsid w:val="0DD8478D"/>
    <w:rsid w:val="0E5974A3"/>
    <w:rsid w:val="0E5A2165"/>
    <w:rsid w:val="0E7C3E91"/>
    <w:rsid w:val="0F25113D"/>
    <w:rsid w:val="0F676C53"/>
    <w:rsid w:val="0FA50F04"/>
    <w:rsid w:val="0FAE4E5F"/>
    <w:rsid w:val="100E76C7"/>
    <w:rsid w:val="101051ED"/>
    <w:rsid w:val="101F2400"/>
    <w:rsid w:val="10746C6E"/>
    <w:rsid w:val="1086055C"/>
    <w:rsid w:val="115555F0"/>
    <w:rsid w:val="11B00A36"/>
    <w:rsid w:val="11B21D8F"/>
    <w:rsid w:val="11D07A25"/>
    <w:rsid w:val="11D22BC7"/>
    <w:rsid w:val="11F7143C"/>
    <w:rsid w:val="12470532"/>
    <w:rsid w:val="124D6FE7"/>
    <w:rsid w:val="12DD6AC6"/>
    <w:rsid w:val="134C7B7B"/>
    <w:rsid w:val="13517FF7"/>
    <w:rsid w:val="13584839"/>
    <w:rsid w:val="13784EEC"/>
    <w:rsid w:val="1393198B"/>
    <w:rsid w:val="13F63A91"/>
    <w:rsid w:val="140008F8"/>
    <w:rsid w:val="141E6154"/>
    <w:rsid w:val="141E6A33"/>
    <w:rsid w:val="144637F4"/>
    <w:rsid w:val="146A0901"/>
    <w:rsid w:val="148E2A7D"/>
    <w:rsid w:val="14F4742C"/>
    <w:rsid w:val="14FA5B60"/>
    <w:rsid w:val="150E79BB"/>
    <w:rsid w:val="15866059"/>
    <w:rsid w:val="15A028A9"/>
    <w:rsid w:val="15E4675F"/>
    <w:rsid w:val="16054E5D"/>
    <w:rsid w:val="16565924"/>
    <w:rsid w:val="16972DF1"/>
    <w:rsid w:val="16986BD2"/>
    <w:rsid w:val="16DB250A"/>
    <w:rsid w:val="17601B3C"/>
    <w:rsid w:val="1766157D"/>
    <w:rsid w:val="177911BD"/>
    <w:rsid w:val="17DA3CDD"/>
    <w:rsid w:val="17E94CA2"/>
    <w:rsid w:val="182113FF"/>
    <w:rsid w:val="18795107"/>
    <w:rsid w:val="189015C1"/>
    <w:rsid w:val="18951C7F"/>
    <w:rsid w:val="18EB65DA"/>
    <w:rsid w:val="18F54911"/>
    <w:rsid w:val="194B330E"/>
    <w:rsid w:val="19B83701"/>
    <w:rsid w:val="19C342B3"/>
    <w:rsid w:val="19FA5C86"/>
    <w:rsid w:val="1A1966DC"/>
    <w:rsid w:val="1A351993"/>
    <w:rsid w:val="1A357699"/>
    <w:rsid w:val="1A534A87"/>
    <w:rsid w:val="1A7139F7"/>
    <w:rsid w:val="1A890064"/>
    <w:rsid w:val="1AB3346E"/>
    <w:rsid w:val="1AE96E91"/>
    <w:rsid w:val="1B0608A8"/>
    <w:rsid w:val="1B1D26B5"/>
    <w:rsid w:val="1B6D6BD3"/>
    <w:rsid w:val="1BCD1DFB"/>
    <w:rsid w:val="1BDB1C3F"/>
    <w:rsid w:val="1C054790"/>
    <w:rsid w:val="1C274B4F"/>
    <w:rsid w:val="1C3023B3"/>
    <w:rsid w:val="1C3109C5"/>
    <w:rsid w:val="1C530D57"/>
    <w:rsid w:val="1CA02734"/>
    <w:rsid w:val="1CA35874"/>
    <w:rsid w:val="1CAC2A24"/>
    <w:rsid w:val="1CCE05A0"/>
    <w:rsid w:val="1D16215F"/>
    <w:rsid w:val="1D616919"/>
    <w:rsid w:val="1D8A37C4"/>
    <w:rsid w:val="1D9D190F"/>
    <w:rsid w:val="1E0B5432"/>
    <w:rsid w:val="1E1E2279"/>
    <w:rsid w:val="1E8E2B19"/>
    <w:rsid w:val="1E8F582D"/>
    <w:rsid w:val="1F060E1A"/>
    <w:rsid w:val="1FE0385F"/>
    <w:rsid w:val="1FF52394"/>
    <w:rsid w:val="2107263D"/>
    <w:rsid w:val="216A233C"/>
    <w:rsid w:val="21D55D49"/>
    <w:rsid w:val="21F232D3"/>
    <w:rsid w:val="22284201"/>
    <w:rsid w:val="229937FD"/>
    <w:rsid w:val="22BD71A2"/>
    <w:rsid w:val="231121FD"/>
    <w:rsid w:val="232E1A5F"/>
    <w:rsid w:val="236E35A1"/>
    <w:rsid w:val="23782E33"/>
    <w:rsid w:val="24243516"/>
    <w:rsid w:val="24740A7D"/>
    <w:rsid w:val="24D32992"/>
    <w:rsid w:val="24D44FD3"/>
    <w:rsid w:val="254A5265"/>
    <w:rsid w:val="255572BB"/>
    <w:rsid w:val="258A5156"/>
    <w:rsid w:val="25E250FE"/>
    <w:rsid w:val="26123389"/>
    <w:rsid w:val="26447CB4"/>
    <w:rsid w:val="265E6CAC"/>
    <w:rsid w:val="267A619D"/>
    <w:rsid w:val="26897B0F"/>
    <w:rsid w:val="26D72803"/>
    <w:rsid w:val="27495BBE"/>
    <w:rsid w:val="278029C3"/>
    <w:rsid w:val="283C15F6"/>
    <w:rsid w:val="28947F0C"/>
    <w:rsid w:val="289C17B8"/>
    <w:rsid w:val="28A06A49"/>
    <w:rsid w:val="28ED0D31"/>
    <w:rsid w:val="28EE02B7"/>
    <w:rsid w:val="29197A7E"/>
    <w:rsid w:val="29217B42"/>
    <w:rsid w:val="294A7C23"/>
    <w:rsid w:val="298176C7"/>
    <w:rsid w:val="299B5B9F"/>
    <w:rsid w:val="29A97319"/>
    <w:rsid w:val="29C4645F"/>
    <w:rsid w:val="29F54205"/>
    <w:rsid w:val="2A0F0766"/>
    <w:rsid w:val="2A500837"/>
    <w:rsid w:val="2AC737BF"/>
    <w:rsid w:val="2B5078AC"/>
    <w:rsid w:val="2B706456"/>
    <w:rsid w:val="2B917718"/>
    <w:rsid w:val="2BBB02AC"/>
    <w:rsid w:val="2C1E6A67"/>
    <w:rsid w:val="2C774E6F"/>
    <w:rsid w:val="2CA8129F"/>
    <w:rsid w:val="2CE650B9"/>
    <w:rsid w:val="2CEB2E12"/>
    <w:rsid w:val="2CFB081F"/>
    <w:rsid w:val="2D076842"/>
    <w:rsid w:val="2D2751A3"/>
    <w:rsid w:val="2DD75637"/>
    <w:rsid w:val="2DDC7C6C"/>
    <w:rsid w:val="2E105CFC"/>
    <w:rsid w:val="2E1F4014"/>
    <w:rsid w:val="2E93123A"/>
    <w:rsid w:val="2EC42BB2"/>
    <w:rsid w:val="2ED80C91"/>
    <w:rsid w:val="2EF72753"/>
    <w:rsid w:val="2EFE1F2E"/>
    <w:rsid w:val="2F654E4E"/>
    <w:rsid w:val="2F98604D"/>
    <w:rsid w:val="2FA5591F"/>
    <w:rsid w:val="2FFC795C"/>
    <w:rsid w:val="30386B7A"/>
    <w:rsid w:val="304556D5"/>
    <w:rsid w:val="30DA7426"/>
    <w:rsid w:val="30ED05B5"/>
    <w:rsid w:val="30F27788"/>
    <w:rsid w:val="30FE2932"/>
    <w:rsid w:val="31033D7C"/>
    <w:rsid w:val="31367ABC"/>
    <w:rsid w:val="313722B0"/>
    <w:rsid w:val="316A12DE"/>
    <w:rsid w:val="318C6116"/>
    <w:rsid w:val="31AC30F6"/>
    <w:rsid w:val="3203475A"/>
    <w:rsid w:val="32062029"/>
    <w:rsid w:val="321C2A5E"/>
    <w:rsid w:val="32320A9D"/>
    <w:rsid w:val="32C71353"/>
    <w:rsid w:val="32FA0AA1"/>
    <w:rsid w:val="33016CDE"/>
    <w:rsid w:val="330D14F2"/>
    <w:rsid w:val="331E511B"/>
    <w:rsid w:val="33212815"/>
    <w:rsid w:val="332C7C9F"/>
    <w:rsid w:val="338E73F8"/>
    <w:rsid w:val="339E390B"/>
    <w:rsid w:val="33C323F3"/>
    <w:rsid w:val="33C96982"/>
    <w:rsid w:val="344C3CA5"/>
    <w:rsid w:val="34A6487E"/>
    <w:rsid w:val="34C13259"/>
    <w:rsid w:val="34E66BA3"/>
    <w:rsid w:val="34F8431E"/>
    <w:rsid w:val="35703C2E"/>
    <w:rsid w:val="357B2A2D"/>
    <w:rsid w:val="35B32E68"/>
    <w:rsid w:val="36301896"/>
    <w:rsid w:val="368D247E"/>
    <w:rsid w:val="3693372F"/>
    <w:rsid w:val="36A15658"/>
    <w:rsid w:val="36A57E05"/>
    <w:rsid w:val="36C8795A"/>
    <w:rsid w:val="37007DB2"/>
    <w:rsid w:val="37836459"/>
    <w:rsid w:val="38082816"/>
    <w:rsid w:val="38567480"/>
    <w:rsid w:val="385F2F28"/>
    <w:rsid w:val="38BC2174"/>
    <w:rsid w:val="38C62416"/>
    <w:rsid w:val="38FF26ED"/>
    <w:rsid w:val="39280E84"/>
    <w:rsid w:val="392C2962"/>
    <w:rsid w:val="394105E5"/>
    <w:rsid w:val="394D35F9"/>
    <w:rsid w:val="3959005D"/>
    <w:rsid w:val="39736669"/>
    <w:rsid w:val="398E2F47"/>
    <w:rsid w:val="3A15288E"/>
    <w:rsid w:val="3AB72319"/>
    <w:rsid w:val="3AC0496F"/>
    <w:rsid w:val="3B0F28FC"/>
    <w:rsid w:val="3B331EFF"/>
    <w:rsid w:val="3B471B5C"/>
    <w:rsid w:val="3B575321"/>
    <w:rsid w:val="3B5B0698"/>
    <w:rsid w:val="3B5B2E9B"/>
    <w:rsid w:val="3BDD513F"/>
    <w:rsid w:val="3BE25187"/>
    <w:rsid w:val="3C0373B7"/>
    <w:rsid w:val="3C18275B"/>
    <w:rsid w:val="3C3905BB"/>
    <w:rsid w:val="3CA70B7E"/>
    <w:rsid w:val="3CD12602"/>
    <w:rsid w:val="3CDB1B8A"/>
    <w:rsid w:val="3D6860A5"/>
    <w:rsid w:val="3D95153F"/>
    <w:rsid w:val="3D9D4ADF"/>
    <w:rsid w:val="3DB513CC"/>
    <w:rsid w:val="3DCD1DDF"/>
    <w:rsid w:val="3DDF544F"/>
    <w:rsid w:val="3E3D0232"/>
    <w:rsid w:val="3EA937C7"/>
    <w:rsid w:val="3F0011CD"/>
    <w:rsid w:val="3F3B7EFD"/>
    <w:rsid w:val="3F3E3276"/>
    <w:rsid w:val="3F4F19D4"/>
    <w:rsid w:val="3F9179A1"/>
    <w:rsid w:val="3FA960E5"/>
    <w:rsid w:val="40013A50"/>
    <w:rsid w:val="40052B7E"/>
    <w:rsid w:val="40337E62"/>
    <w:rsid w:val="407F1933"/>
    <w:rsid w:val="408804E2"/>
    <w:rsid w:val="40C00457"/>
    <w:rsid w:val="40D95C88"/>
    <w:rsid w:val="412F2E76"/>
    <w:rsid w:val="413804B7"/>
    <w:rsid w:val="415C28EC"/>
    <w:rsid w:val="416119E1"/>
    <w:rsid w:val="416C40CA"/>
    <w:rsid w:val="417B52A4"/>
    <w:rsid w:val="418F69C2"/>
    <w:rsid w:val="41CD0CA4"/>
    <w:rsid w:val="420E6F2F"/>
    <w:rsid w:val="42446DF5"/>
    <w:rsid w:val="426A188F"/>
    <w:rsid w:val="42C22121"/>
    <w:rsid w:val="42F413CF"/>
    <w:rsid w:val="42F943E6"/>
    <w:rsid w:val="431267B6"/>
    <w:rsid w:val="4362024E"/>
    <w:rsid w:val="439C2A47"/>
    <w:rsid w:val="43B67A67"/>
    <w:rsid w:val="43BF1554"/>
    <w:rsid w:val="43C8022C"/>
    <w:rsid w:val="43DB1D54"/>
    <w:rsid w:val="44105092"/>
    <w:rsid w:val="4414314E"/>
    <w:rsid w:val="444058F7"/>
    <w:rsid w:val="445F2173"/>
    <w:rsid w:val="4465204A"/>
    <w:rsid w:val="44654541"/>
    <w:rsid w:val="446D6522"/>
    <w:rsid w:val="447A1950"/>
    <w:rsid w:val="448B1388"/>
    <w:rsid w:val="44E32C79"/>
    <w:rsid w:val="44FD79BA"/>
    <w:rsid w:val="452A51D6"/>
    <w:rsid w:val="45622249"/>
    <w:rsid w:val="45772680"/>
    <w:rsid w:val="45C4785B"/>
    <w:rsid w:val="45D2561C"/>
    <w:rsid w:val="45D545C8"/>
    <w:rsid w:val="461D282F"/>
    <w:rsid w:val="466C76FB"/>
    <w:rsid w:val="470D4AFE"/>
    <w:rsid w:val="47200A23"/>
    <w:rsid w:val="474274B3"/>
    <w:rsid w:val="475A699A"/>
    <w:rsid w:val="476D570A"/>
    <w:rsid w:val="47714024"/>
    <w:rsid w:val="47A06DF6"/>
    <w:rsid w:val="47A55B81"/>
    <w:rsid w:val="47E23ED4"/>
    <w:rsid w:val="482F7BFF"/>
    <w:rsid w:val="485A6CB7"/>
    <w:rsid w:val="48D253C7"/>
    <w:rsid w:val="48DD32E1"/>
    <w:rsid w:val="499822EE"/>
    <w:rsid w:val="49C1766A"/>
    <w:rsid w:val="49E07403"/>
    <w:rsid w:val="4A155359"/>
    <w:rsid w:val="4A534ED7"/>
    <w:rsid w:val="4A5C0031"/>
    <w:rsid w:val="4A8D4698"/>
    <w:rsid w:val="4AB77801"/>
    <w:rsid w:val="4AF16B84"/>
    <w:rsid w:val="4AF8063C"/>
    <w:rsid w:val="4B094738"/>
    <w:rsid w:val="4B56732B"/>
    <w:rsid w:val="4BC41256"/>
    <w:rsid w:val="4BF56B4B"/>
    <w:rsid w:val="4C170A0B"/>
    <w:rsid w:val="4C666461"/>
    <w:rsid w:val="4C6C31D0"/>
    <w:rsid w:val="4CFA44EE"/>
    <w:rsid w:val="4D181058"/>
    <w:rsid w:val="4D21659F"/>
    <w:rsid w:val="4D357A66"/>
    <w:rsid w:val="4D4A3E41"/>
    <w:rsid w:val="4D7D3F15"/>
    <w:rsid w:val="4D8D30B8"/>
    <w:rsid w:val="4DB9141C"/>
    <w:rsid w:val="4E2D1BC0"/>
    <w:rsid w:val="4E677B3C"/>
    <w:rsid w:val="4E844B31"/>
    <w:rsid w:val="4EB52D1B"/>
    <w:rsid w:val="4F184326"/>
    <w:rsid w:val="4F457671"/>
    <w:rsid w:val="4F944046"/>
    <w:rsid w:val="50320661"/>
    <w:rsid w:val="504C38B5"/>
    <w:rsid w:val="506B1160"/>
    <w:rsid w:val="50804E82"/>
    <w:rsid w:val="50DD28EE"/>
    <w:rsid w:val="50E31FED"/>
    <w:rsid w:val="51883EAB"/>
    <w:rsid w:val="51966E7D"/>
    <w:rsid w:val="519E2E7E"/>
    <w:rsid w:val="51D33A2F"/>
    <w:rsid w:val="51D77C12"/>
    <w:rsid w:val="51EF10AE"/>
    <w:rsid w:val="523C0E31"/>
    <w:rsid w:val="52562690"/>
    <w:rsid w:val="528B596D"/>
    <w:rsid w:val="528C1FF8"/>
    <w:rsid w:val="52C42A28"/>
    <w:rsid w:val="53377679"/>
    <w:rsid w:val="5342729E"/>
    <w:rsid w:val="536D7AB6"/>
    <w:rsid w:val="53C572CD"/>
    <w:rsid w:val="53F87A3F"/>
    <w:rsid w:val="540006A2"/>
    <w:rsid w:val="54735DCC"/>
    <w:rsid w:val="547A7E1F"/>
    <w:rsid w:val="54814E0E"/>
    <w:rsid w:val="549650AC"/>
    <w:rsid w:val="54AD1C06"/>
    <w:rsid w:val="54B44191"/>
    <w:rsid w:val="54DA3398"/>
    <w:rsid w:val="54DE2A32"/>
    <w:rsid w:val="54F127BA"/>
    <w:rsid w:val="54F544AB"/>
    <w:rsid w:val="550D3283"/>
    <w:rsid w:val="55125B22"/>
    <w:rsid w:val="55213F71"/>
    <w:rsid w:val="553C4B75"/>
    <w:rsid w:val="5540169E"/>
    <w:rsid w:val="55936D3E"/>
    <w:rsid w:val="559751EA"/>
    <w:rsid w:val="5627302A"/>
    <w:rsid w:val="5642770C"/>
    <w:rsid w:val="564742FE"/>
    <w:rsid w:val="566F3820"/>
    <w:rsid w:val="56801F55"/>
    <w:rsid w:val="56BB7FD0"/>
    <w:rsid w:val="56E31118"/>
    <w:rsid w:val="56E63BDC"/>
    <w:rsid w:val="56EB34B7"/>
    <w:rsid w:val="57121EB1"/>
    <w:rsid w:val="57192EC2"/>
    <w:rsid w:val="57315742"/>
    <w:rsid w:val="5765746A"/>
    <w:rsid w:val="57C16F73"/>
    <w:rsid w:val="58303308"/>
    <w:rsid w:val="589F62C7"/>
    <w:rsid w:val="58A3615A"/>
    <w:rsid w:val="58A47DCE"/>
    <w:rsid w:val="58BA4904"/>
    <w:rsid w:val="58DF4A53"/>
    <w:rsid w:val="592F065C"/>
    <w:rsid w:val="59420E45"/>
    <w:rsid w:val="597B5A48"/>
    <w:rsid w:val="59831679"/>
    <w:rsid w:val="59F059EB"/>
    <w:rsid w:val="59FD5CE3"/>
    <w:rsid w:val="5A3278CA"/>
    <w:rsid w:val="5A4602EE"/>
    <w:rsid w:val="5A66437A"/>
    <w:rsid w:val="5A720B15"/>
    <w:rsid w:val="5A867B53"/>
    <w:rsid w:val="5AF820D3"/>
    <w:rsid w:val="5B082F15"/>
    <w:rsid w:val="5B0A2639"/>
    <w:rsid w:val="5B1160AF"/>
    <w:rsid w:val="5B487FCC"/>
    <w:rsid w:val="5B4C3F13"/>
    <w:rsid w:val="5B6A5F64"/>
    <w:rsid w:val="5BA0255D"/>
    <w:rsid w:val="5BA303C3"/>
    <w:rsid w:val="5BDB154C"/>
    <w:rsid w:val="5BDB3ECE"/>
    <w:rsid w:val="5BF2722C"/>
    <w:rsid w:val="5C496ACB"/>
    <w:rsid w:val="5CB00F5A"/>
    <w:rsid w:val="5CB0535B"/>
    <w:rsid w:val="5CDF79EE"/>
    <w:rsid w:val="5D0B6F6D"/>
    <w:rsid w:val="5D2A1EDB"/>
    <w:rsid w:val="5D647EF4"/>
    <w:rsid w:val="5D8F2EC7"/>
    <w:rsid w:val="5D9C69B9"/>
    <w:rsid w:val="5DAB6759"/>
    <w:rsid w:val="5DDF6040"/>
    <w:rsid w:val="5DE66DA4"/>
    <w:rsid w:val="5E226D0C"/>
    <w:rsid w:val="5E232766"/>
    <w:rsid w:val="5E446FDB"/>
    <w:rsid w:val="5EC61942"/>
    <w:rsid w:val="5ED6273B"/>
    <w:rsid w:val="5EE450D1"/>
    <w:rsid w:val="5F4C0ED4"/>
    <w:rsid w:val="5F4F240C"/>
    <w:rsid w:val="5F7E3565"/>
    <w:rsid w:val="5F8D5E20"/>
    <w:rsid w:val="5F8F28CB"/>
    <w:rsid w:val="5FA639FC"/>
    <w:rsid w:val="603F189E"/>
    <w:rsid w:val="606766A3"/>
    <w:rsid w:val="60883EF9"/>
    <w:rsid w:val="60A53E80"/>
    <w:rsid w:val="60B374E0"/>
    <w:rsid w:val="60C217C8"/>
    <w:rsid w:val="610E08A2"/>
    <w:rsid w:val="611C22FF"/>
    <w:rsid w:val="613F0A5C"/>
    <w:rsid w:val="61815124"/>
    <w:rsid w:val="618B1EF3"/>
    <w:rsid w:val="619D5078"/>
    <w:rsid w:val="61A07EAA"/>
    <w:rsid w:val="62307FF0"/>
    <w:rsid w:val="62606BB5"/>
    <w:rsid w:val="62650FA6"/>
    <w:rsid w:val="627829D2"/>
    <w:rsid w:val="628E6604"/>
    <w:rsid w:val="62A80882"/>
    <w:rsid w:val="62DF5D12"/>
    <w:rsid w:val="63184B5B"/>
    <w:rsid w:val="6345388C"/>
    <w:rsid w:val="6395152A"/>
    <w:rsid w:val="63957059"/>
    <w:rsid w:val="63C416EC"/>
    <w:rsid w:val="63D12E8F"/>
    <w:rsid w:val="63D264E1"/>
    <w:rsid w:val="641877BA"/>
    <w:rsid w:val="645F3C17"/>
    <w:rsid w:val="64E53364"/>
    <w:rsid w:val="64EC710A"/>
    <w:rsid w:val="653F6CEE"/>
    <w:rsid w:val="663B0604"/>
    <w:rsid w:val="67317098"/>
    <w:rsid w:val="67442F4B"/>
    <w:rsid w:val="67C043CD"/>
    <w:rsid w:val="67E2064D"/>
    <w:rsid w:val="68031F62"/>
    <w:rsid w:val="682F3772"/>
    <w:rsid w:val="68842217"/>
    <w:rsid w:val="68A6079A"/>
    <w:rsid w:val="68C63810"/>
    <w:rsid w:val="6937728C"/>
    <w:rsid w:val="694D6296"/>
    <w:rsid w:val="69827750"/>
    <w:rsid w:val="69D1617D"/>
    <w:rsid w:val="69FB2C2E"/>
    <w:rsid w:val="6A69536A"/>
    <w:rsid w:val="6ACD70D8"/>
    <w:rsid w:val="6AD83ABE"/>
    <w:rsid w:val="6B412693"/>
    <w:rsid w:val="6BD10347"/>
    <w:rsid w:val="6C636B84"/>
    <w:rsid w:val="6C713532"/>
    <w:rsid w:val="6C912018"/>
    <w:rsid w:val="6C970639"/>
    <w:rsid w:val="6CAD5413"/>
    <w:rsid w:val="6CBD649F"/>
    <w:rsid w:val="6D1578C1"/>
    <w:rsid w:val="6D8B6DD7"/>
    <w:rsid w:val="6DF04E6B"/>
    <w:rsid w:val="6EC15DBF"/>
    <w:rsid w:val="6EE175F6"/>
    <w:rsid w:val="6F0545DD"/>
    <w:rsid w:val="6F067523"/>
    <w:rsid w:val="6F372C58"/>
    <w:rsid w:val="6F454FEE"/>
    <w:rsid w:val="6F4C6CB0"/>
    <w:rsid w:val="6F6278BD"/>
    <w:rsid w:val="6F924E62"/>
    <w:rsid w:val="6F9D6EF4"/>
    <w:rsid w:val="6FDF6D35"/>
    <w:rsid w:val="6FE95F5B"/>
    <w:rsid w:val="70394425"/>
    <w:rsid w:val="703D7E7D"/>
    <w:rsid w:val="70A42756"/>
    <w:rsid w:val="70C243CF"/>
    <w:rsid w:val="70CC2403"/>
    <w:rsid w:val="710220D3"/>
    <w:rsid w:val="71090F67"/>
    <w:rsid w:val="715D3AF0"/>
    <w:rsid w:val="71711EDB"/>
    <w:rsid w:val="71944163"/>
    <w:rsid w:val="71A24191"/>
    <w:rsid w:val="71A81E54"/>
    <w:rsid w:val="723802CC"/>
    <w:rsid w:val="723D57B9"/>
    <w:rsid w:val="7248337C"/>
    <w:rsid w:val="7275252F"/>
    <w:rsid w:val="72C26316"/>
    <w:rsid w:val="72CE1C75"/>
    <w:rsid w:val="73493FA4"/>
    <w:rsid w:val="739829F6"/>
    <w:rsid w:val="73C9344F"/>
    <w:rsid w:val="73EC6624"/>
    <w:rsid w:val="740D32B5"/>
    <w:rsid w:val="742C73A7"/>
    <w:rsid w:val="745D771F"/>
    <w:rsid w:val="74612B66"/>
    <w:rsid w:val="74A41E25"/>
    <w:rsid w:val="751D5853"/>
    <w:rsid w:val="751E6016"/>
    <w:rsid w:val="75227D41"/>
    <w:rsid w:val="75666269"/>
    <w:rsid w:val="75810A35"/>
    <w:rsid w:val="75852EB8"/>
    <w:rsid w:val="758D6EB1"/>
    <w:rsid w:val="75D528E1"/>
    <w:rsid w:val="76811E83"/>
    <w:rsid w:val="769F07F2"/>
    <w:rsid w:val="76A53D3A"/>
    <w:rsid w:val="76D518CE"/>
    <w:rsid w:val="770B5AA6"/>
    <w:rsid w:val="773959F8"/>
    <w:rsid w:val="773D67BB"/>
    <w:rsid w:val="779A6C51"/>
    <w:rsid w:val="77AA22F9"/>
    <w:rsid w:val="78165246"/>
    <w:rsid w:val="787663E2"/>
    <w:rsid w:val="787E5528"/>
    <w:rsid w:val="78A4684A"/>
    <w:rsid w:val="78E97583"/>
    <w:rsid w:val="79034B6F"/>
    <w:rsid w:val="7971112A"/>
    <w:rsid w:val="798E57EB"/>
    <w:rsid w:val="79E01C10"/>
    <w:rsid w:val="7A3507F6"/>
    <w:rsid w:val="7A351927"/>
    <w:rsid w:val="7A432F17"/>
    <w:rsid w:val="7A52091D"/>
    <w:rsid w:val="7A5B6727"/>
    <w:rsid w:val="7AAB489A"/>
    <w:rsid w:val="7AC073CB"/>
    <w:rsid w:val="7AFD7566"/>
    <w:rsid w:val="7B3342CD"/>
    <w:rsid w:val="7B370338"/>
    <w:rsid w:val="7D0A5F6A"/>
    <w:rsid w:val="7D0E4A27"/>
    <w:rsid w:val="7D404DF9"/>
    <w:rsid w:val="7D576DC2"/>
    <w:rsid w:val="7E0D38A0"/>
    <w:rsid w:val="7EC9775F"/>
    <w:rsid w:val="7F0A1332"/>
    <w:rsid w:val="7F1B7214"/>
    <w:rsid w:val="7F50145F"/>
    <w:rsid w:val="7F750AD5"/>
    <w:rsid w:val="7F8A3392"/>
    <w:rsid w:val="7F904007"/>
    <w:rsid w:val="7F967F89"/>
    <w:rsid w:val="7F9969BB"/>
    <w:rsid w:val="7FC429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1"/>
    <w:link w:val="78"/>
    <w:qFormat/>
    <w:uiPriority w:val="98"/>
    <w:pPr>
      <w:keepNext/>
      <w:keepLines/>
      <w:spacing w:before="340" w:after="330" w:line="578" w:lineRule="auto"/>
    </w:pPr>
    <w:rPr>
      <w:rFonts w:ascii="Times New Roman"/>
      <w:b w:val="0"/>
      <w:bCs w:val="0"/>
      <w:kern w:val="44"/>
      <w:sz w:val="44"/>
      <w:szCs w:val="44"/>
    </w:rPr>
  </w:style>
  <w:style w:type="paragraph" w:styleId="5">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2">
    <w:name w:val="heading 3"/>
    <w:basedOn w:val="1"/>
    <w:next w:val="1"/>
    <w:unhideWhenUsed/>
    <w:qFormat/>
    <w:uiPriority w:val="9"/>
    <w:pPr>
      <w:keepNext/>
      <w:keepLines/>
      <w:spacing w:before="260" w:after="260" w:line="416" w:lineRule="auto"/>
      <w:outlineLvl w:val="2"/>
    </w:pPr>
    <w:rPr>
      <w:b/>
      <w:bCs/>
      <w:sz w:val="28"/>
      <w:szCs w:val="32"/>
    </w:rPr>
  </w:style>
  <w:style w:type="paragraph" w:styleId="6">
    <w:name w:val="heading 4"/>
    <w:basedOn w:val="1"/>
    <w:next w:val="1"/>
    <w:unhideWhenUsed/>
    <w:qFormat/>
    <w:uiPriority w:val="0"/>
    <w:pPr>
      <w:keepNext/>
      <w:keepLines/>
      <w:numPr>
        <w:ilvl w:val="3"/>
        <w:numId w:val="1"/>
      </w:numPr>
      <w:adjustRightInd w:val="0"/>
      <w:spacing w:before="280" w:after="290" w:line="376" w:lineRule="atLeast"/>
      <w:textAlignment w:val="baseline"/>
      <w:outlineLvl w:val="3"/>
    </w:pPr>
    <w:rPr>
      <w:rFonts w:ascii="Arial" w:hAnsi="Arial" w:eastAsia="黑体"/>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link w:val="45"/>
    <w:qFormat/>
    <w:uiPriority w:val="0"/>
    <w:pPr>
      <w:spacing w:before="240" w:after="60"/>
      <w:ind w:left="425" w:hanging="425"/>
      <w:jc w:val="center"/>
      <w:outlineLvl w:val="0"/>
    </w:pPr>
    <w:rPr>
      <w:rFonts w:ascii="Arial" w:hAnsi="Arial" w:cs="Arial"/>
      <w:b/>
      <w:bCs/>
      <w:sz w:val="32"/>
      <w:szCs w:val="32"/>
    </w:rPr>
  </w:style>
  <w:style w:type="paragraph" w:styleId="7">
    <w:name w:val="Normal Indent"/>
    <w:basedOn w:val="1"/>
    <w:next w:val="6"/>
    <w:qFormat/>
    <w:uiPriority w:val="0"/>
    <w:pPr>
      <w:ind w:firstLine="420"/>
    </w:pPr>
    <w:rPr>
      <w:sz w:val="24"/>
    </w:rPr>
  </w:style>
  <w:style w:type="paragraph" w:styleId="8">
    <w:name w:val="toa heading"/>
    <w:basedOn w:val="1"/>
    <w:next w:val="1"/>
    <w:unhideWhenUsed/>
    <w:qFormat/>
    <w:uiPriority w:val="99"/>
    <w:pPr>
      <w:spacing w:before="120"/>
    </w:pPr>
    <w:rPr>
      <w:rFonts w:ascii="Cambria" w:hAnsi="Cambria"/>
      <w:sz w:val="24"/>
      <w:szCs w:val="24"/>
    </w:rPr>
  </w:style>
  <w:style w:type="paragraph" w:styleId="9">
    <w:name w:val="annotation text"/>
    <w:basedOn w:val="1"/>
    <w:qFormat/>
    <w:uiPriority w:val="0"/>
    <w:pPr>
      <w:jc w:val="left"/>
    </w:pPr>
  </w:style>
  <w:style w:type="paragraph" w:styleId="10">
    <w:name w:val="Body Text"/>
    <w:basedOn w:val="1"/>
    <w:qFormat/>
    <w:uiPriority w:val="1"/>
    <w:pPr>
      <w:spacing w:before="182"/>
      <w:ind w:left="720" w:hanging="361"/>
    </w:pPr>
    <w:rPr>
      <w:rFonts w:ascii="微软雅黑" w:hAnsi="微软雅黑" w:eastAsia="微软雅黑" w:cs="微软雅黑"/>
      <w:sz w:val="24"/>
      <w:lang w:val="zh-CN" w:bidi="zh-CN"/>
    </w:rPr>
  </w:style>
  <w:style w:type="paragraph" w:styleId="11">
    <w:name w:val="Body Text Indent"/>
    <w:basedOn w:val="1"/>
    <w:next w:val="12"/>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2">
    <w:name w:val="Body Text Indent 2"/>
    <w:basedOn w:val="1"/>
    <w:qFormat/>
    <w:uiPriority w:val="0"/>
    <w:pPr>
      <w:ind w:firstLine="480"/>
    </w:pPr>
    <w:rPr>
      <w:rFonts w:ascii="宋体" w:hAnsi="宋体"/>
      <w:sz w:val="30"/>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cstheme="minorBidi"/>
      <w:sz w:val="11"/>
      <w:szCs w:val="22"/>
    </w:rPr>
  </w:style>
  <w:style w:type="paragraph" w:styleId="15">
    <w:name w:val="Date"/>
    <w:basedOn w:val="1"/>
    <w:next w:val="1"/>
    <w:qFormat/>
    <w:uiPriority w:val="0"/>
    <w:pPr>
      <w:ind w:left="100" w:leftChars="2500"/>
    </w:pPr>
    <w:rPr>
      <w:szCs w:val="24"/>
    </w:rPr>
  </w:style>
  <w:style w:type="paragraph" w:styleId="16">
    <w:name w:val="endnote text"/>
    <w:basedOn w:val="1"/>
    <w:qFormat/>
    <w:uiPriority w:val="0"/>
    <w:pPr>
      <w:snapToGrid w:val="0"/>
      <w:jc w:val="left"/>
    </w:pPr>
  </w:style>
  <w:style w:type="paragraph" w:styleId="17">
    <w:name w:val="Balloon Text"/>
    <w:basedOn w:val="1"/>
    <w:link w:val="61"/>
    <w:qFormat/>
    <w:uiPriority w:val="0"/>
    <w:rPr>
      <w:sz w:val="18"/>
      <w:szCs w:val="18"/>
    </w:rPr>
  </w:style>
  <w:style w:type="paragraph" w:styleId="18">
    <w:name w:val="footer"/>
    <w:basedOn w:val="1"/>
    <w:next w:val="1"/>
    <w:qFormat/>
    <w:uiPriority w:val="0"/>
    <w:pPr>
      <w:tabs>
        <w:tab w:val="center" w:pos="4153"/>
        <w:tab w:val="right" w:pos="8306"/>
      </w:tabs>
      <w:snapToGrid w:val="0"/>
      <w:jc w:val="left"/>
    </w:pPr>
    <w:rPr>
      <w:sz w:val="18"/>
    </w:rPr>
  </w:style>
  <w:style w:type="paragraph" w:styleId="1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line="360" w:lineRule="auto"/>
      <w:ind w:firstLine="200" w:firstLineChars="200"/>
      <w:jc w:val="left"/>
    </w:pPr>
    <w:rPr>
      <w:b/>
      <w:bCs/>
      <w:caps/>
      <w:sz w:val="20"/>
    </w:rPr>
  </w:style>
  <w:style w:type="paragraph" w:styleId="21">
    <w:name w:val="Subtitle"/>
    <w:basedOn w:val="1"/>
    <w:next w:val="1"/>
    <w:qFormat/>
    <w:uiPriority w:val="0"/>
    <w:pPr>
      <w:spacing w:before="240" w:after="60" w:line="312" w:lineRule="auto"/>
      <w:jc w:val="center"/>
      <w:outlineLvl w:val="1"/>
    </w:pPr>
    <w:rPr>
      <w:rFonts w:ascii="Arial" w:hAnsi="Arial" w:cs="Arial"/>
      <w:b/>
      <w:bCs/>
      <w:kern w:val="28"/>
      <w:szCs w:val="32"/>
    </w:rPr>
  </w:style>
  <w:style w:type="paragraph" w:styleId="22">
    <w:name w:val="footnote text"/>
    <w:basedOn w:val="1"/>
    <w:semiHidden/>
    <w:unhideWhenUsed/>
    <w:qFormat/>
    <w:uiPriority w:val="99"/>
    <w:pPr>
      <w:snapToGrid w:val="0"/>
      <w:jc w:val="left"/>
    </w:pPr>
    <w:rPr>
      <w:sz w:val="18"/>
      <w:szCs w:val="18"/>
    </w:rPr>
  </w:style>
  <w:style w:type="paragraph" w:styleId="23">
    <w:name w:val="Normal (Web)"/>
    <w:basedOn w:val="1"/>
    <w:next w:val="24"/>
    <w:qFormat/>
    <w:uiPriority w:val="99"/>
    <w:pPr>
      <w:widowControl/>
      <w:spacing w:before="100" w:beforeAutospacing="1" w:after="100" w:afterAutospacing="1"/>
      <w:jc w:val="left"/>
    </w:pPr>
    <w:rPr>
      <w:rFonts w:ascii="宋体" w:hAnsi="宋体"/>
      <w:kern w:val="0"/>
      <w:sz w:val="24"/>
    </w:rPr>
  </w:style>
  <w:style w:type="paragraph" w:customStyle="1" w:styleId="24">
    <w:name w:val="目录 41"/>
    <w:next w:val="1"/>
    <w:qFormat/>
    <w:uiPriority w:val="0"/>
    <w:pPr>
      <w:wordWrap w:val="0"/>
      <w:ind w:left="1275"/>
      <w:jc w:val="both"/>
    </w:pPr>
    <w:rPr>
      <w:rFonts w:ascii="Calibri" w:hAnsi="Calibri" w:eastAsia="宋体" w:cs="宋体"/>
      <w:sz w:val="21"/>
      <w:lang w:val="en-US" w:eastAsia="zh-CN" w:bidi="ar-SA"/>
    </w:rPr>
  </w:style>
  <w:style w:type="paragraph" w:styleId="25">
    <w:name w:val="Body Text First Indent"/>
    <w:basedOn w:val="10"/>
    <w:next w:val="1"/>
    <w:semiHidden/>
    <w:qFormat/>
    <w:uiPriority w:val="0"/>
    <w:pPr>
      <w:ind w:firstLine="420" w:firstLineChars="100"/>
    </w:pPr>
    <w:rPr>
      <w:rFonts w:eastAsia="仿宋_GB2312"/>
      <w:sz w:val="28"/>
      <w:szCs w:val="28"/>
    </w:rPr>
  </w:style>
  <w:style w:type="paragraph" w:styleId="26">
    <w:name w:val="Body Text First Indent 2"/>
    <w:basedOn w:val="11"/>
    <w:next w:val="7"/>
    <w:qFormat/>
    <w:uiPriority w:val="0"/>
    <w:pPr>
      <w:ind w:firstLine="200" w:firstLineChars="200"/>
    </w:pPr>
  </w:style>
  <w:style w:type="table" w:styleId="28">
    <w:name w:val="Table Grid"/>
    <w:basedOn w:val="2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Hyperlink"/>
    <w:qFormat/>
    <w:uiPriority w:val="99"/>
    <w:rPr>
      <w:color w:val="0000FF"/>
      <w:u w:val="single"/>
    </w:rPr>
  </w:style>
  <w:style w:type="character" w:styleId="33">
    <w:name w:val="footnote reference"/>
    <w:basedOn w:val="29"/>
    <w:semiHidden/>
    <w:unhideWhenUsed/>
    <w:qFormat/>
    <w:uiPriority w:val="99"/>
    <w:rPr>
      <w:vertAlign w:val="superscript"/>
    </w:rPr>
  </w:style>
  <w:style w:type="character" w:styleId="34">
    <w:name w:val="HTML Sample"/>
    <w:basedOn w:val="29"/>
    <w:qFormat/>
    <w:uiPriority w:val="0"/>
    <w:rPr>
      <w:rFonts w:ascii="Courier New" w:hAnsi="Courier New"/>
    </w:rPr>
  </w:style>
  <w:style w:type="paragraph" w:customStyle="1" w:styleId="35">
    <w:name w:val="BodyText"/>
    <w:basedOn w:val="1"/>
    <w:qFormat/>
    <w:uiPriority w:val="0"/>
    <w:pPr>
      <w:textAlignment w:val="baseline"/>
    </w:pPr>
    <w:rPr>
      <w:rFonts w:ascii="宋体" w:hAnsi="宋体"/>
      <w:color w:val="0000FF"/>
      <w:sz w:val="24"/>
      <w:szCs w:val="24"/>
    </w:rPr>
  </w:style>
  <w:style w:type="paragraph" w:customStyle="1" w:styleId="36">
    <w:name w:val="_Style 1"/>
    <w:basedOn w:val="1"/>
    <w:qFormat/>
    <w:uiPriority w:val="0"/>
    <w:pPr>
      <w:ind w:firstLine="420" w:firstLineChars="200"/>
    </w:pPr>
    <w:rPr>
      <w:rFonts w:ascii="宋体"/>
      <w:kern w:val="0"/>
      <w:sz w:val="18"/>
      <w:szCs w:val="18"/>
    </w:rPr>
  </w:style>
  <w:style w:type="paragraph" w:customStyle="1" w:styleId="37">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9">
    <w:name w:val="Default Text"/>
    <w:link w:val="48"/>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40">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4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4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3">
    <w:name w:val="答复表头"/>
    <w:basedOn w:val="44"/>
    <w:next w:val="1"/>
    <w:qFormat/>
    <w:uiPriority w:val="0"/>
    <w:pPr>
      <w:tabs>
        <w:tab w:val="left" w:pos="480"/>
      </w:tabs>
    </w:pPr>
  </w:style>
  <w:style w:type="paragraph" w:customStyle="1" w:styleId="44">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5">
    <w:name w:val="标题 字符"/>
    <w:basedOn w:val="29"/>
    <w:link w:val="4"/>
    <w:qFormat/>
    <w:uiPriority w:val="0"/>
    <w:rPr>
      <w:rFonts w:ascii="Arial" w:hAnsi="Arial" w:cs="Arial"/>
      <w:b/>
      <w:bCs/>
      <w:sz w:val="32"/>
      <w:szCs w:val="32"/>
    </w:rPr>
  </w:style>
  <w:style w:type="character" w:customStyle="1" w:styleId="46">
    <w:name w:val="7）页眉页脚"/>
    <w:qFormat/>
    <w:uiPriority w:val="0"/>
    <w:rPr>
      <w:rFonts w:ascii="仿宋_GB2312" w:eastAsia="仿宋_GB2312"/>
      <w:b/>
      <w:i/>
      <w:sz w:val="18"/>
      <w:vertAlign w:val="baseline"/>
    </w:rPr>
  </w:style>
  <w:style w:type="paragraph" w:customStyle="1" w:styleId="47">
    <w:name w:val="Char"/>
    <w:basedOn w:val="1"/>
    <w:qFormat/>
    <w:uiPriority w:val="0"/>
    <w:rPr>
      <w:rFonts w:ascii="Tahoma" w:hAnsi="Tahoma" w:cs="仿宋_GB2312"/>
      <w:sz w:val="24"/>
      <w:szCs w:val="28"/>
    </w:rPr>
  </w:style>
  <w:style w:type="character" w:customStyle="1" w:styleId="48">
    <w:name w:val="Default Text Char"/>
    <w:link w:val="39"/>
    <w:qFormat/>
    <w:uiPriority w:val="0"/>
    <w:rPr>
      <w:rFonts w:asciiTheme="minorHAnsi" w:hAnsiTheme="minorHAnsi" w:eastAsiaTheme="minorEastAsia" w:cstheme="minorBidi"/>
      <w:color w:val="000000"/>
      <w:kern w:val="2"/>
      <w:sz w:val="24"/>
      <w:szCs w:val="22"/>
    </w:rPr>
  </w:style>
  <w:style w:type="paragraph" w:styleId="49">
    <w:name w:val="List Paragraph"/>
    <w:basedOn w:val="1"/>
    <w:qFormat/>
    <w:uiPriority w:val="34"/>
    <w:pPr>
      <w:ind w:firstLine="420" w:firstLineChars="200"/>
    </w:pPr>
    <w:rPr>
      <w:szCs w:val="24"/>
    </w:rPr>
  </w:style>
  <w:style w:type="paragraph" w:customStyle="1" w:styleId="50">
    <w:name w:val="列出段落1"/>
    <w:basedOn w:val="1"/>
    <w:qFormat/>
    <w:uiPriority w:val="34"/>
    <w:pPr>
      <w:ind w:firstLine="420" w:firstLineChars="200"/>
    </w:pPr>
    <w:rPr>
      <w:szCs w:val="24"/>
    </w:rPr>
  </w:style>
  <w:style w:type="paragraph" w:customStyle="1" w:styleId="51">
    <w:name w:val="普通(网站)1"/>
    <w:basedOn w:val="1"/>
    <w:qFormat/>
    <w:uiPriority w:val="0"/>
    <w:pPr>
      <w:spacing w:before="100" w:beforeAutospacing="1" w:after="100" w:afterAutospacing="1"/>
      <w:jc w:val="left"/>
    </w:pPr>
    <w:rPr>
      <w:kern w:val="0"/>
      <w:sz w:val="24"/>
    </w:rPr>
  </w:style>
  <w:style w:type="paragraph" w:customStyle="1" w:styleId="52">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53">
    <w:name w:val="NormalCharacter"/>
    <w:link w:val="54"/>
    <w:qFormat/>
    <w:uiPriority w:val="0"/>
    <w:rPr>
      <w:rFonts w:ascii="Times New Roman" w:hAnsi="Times New Roman" w:eastAsia="宋体" w:cs="Times New Roman"/>
      <w:kern w:val="2"/>
      <w:sz w:val="21"/>
      <w:lang w:val="en-US" w:eastAsia="zh-CN" w:bidi="ar-SA"/>
    </w:rPr>
  </w:style>
  <w:style w:type="paragraph" w:customStyle="1" w:styleId="54">
    <w:name w:val="UserStyle_2"/>
    <w:basedOn w:val="1"/>
    <w:link w:val="53"/>
    <w:qFormat/>
    <w:uiPriority w:val="0"/>
    <w:pPr>
      <w:textAlignment w:val="baseline"/>
    </w:pPr>
    <w:rPr>
      <w:szCs w:val="24"/>
    </w:rPr>
  </w:style>
  <w:style w:type="paragraph" w:customStyle="1" w:styleId="55">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6">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57">
    <w:name w:val="UserStyle_11"/>
    <w:basedOn w:val="58"/>
    <w:next w:val="1"/>
    <w:qFormat/>
    <w:uiPriority w:val="0"/>
    <w:pPr>
      <w:tabs>
        <w:tab w:val="left" w:pos="480"/>
      </w:tabs>
    </w:pPr>
    <w:rPr>
      <w:rFonts w:ascii="Times New Roman" w:hAnsi="Times New Roman"/>
      <w:b/>
    </w:rPr>
  </w:style>
  <w:style w:type="paragraph" w:customStyle="1" w:styleId="58">
    <w:name w:val="UserStyle_10"/>
    <w:basedOn w:val="1"/>
    <w:qFormat/>
    <w:uiPriority w:val="0"/>
    <w:pPr>
      <w:tabs>
        <w:tab w:val="left" w:pos="480"/>
      </w:tabs>
      <w:jc w:val="center"/>
      <w:textAlignment w:val="baseline"/>
    </w:pPr>
    <w:rPr>
      <w:rFonts w:ascii="宋体" w:hAnsi="Tms Rmn"/>
      <w:color w:val="000000"/>
      <w:kern w:val="0"/>
    </w:rPr>
  </w:style>
  <w:style w:type="paragraph" w:customStyle="1" w:styleId="59">
    <w:name w:val="_Style 3"/>
    <w:basedOn w:val="1"/>
    <w:qFormat/>
    <w:uiPriority w:val="0"/>
    <w:pPr>
      <w:ind w:firstLine="420" w:firstLineChars="200"/>
    </w:pPr>
    <w:rPr>
      <w:rFonts w:ascii="Calibri" w:hAnsi="Calibri"/>
      <w:szCs w:val="22"/>
    </w:rPr>
  </w:style>
  <w:style w:type="paragraph" w:customStyle="1" w:styleId="60">
    <w:name w:val="Default"/>
    <w:basedOn w:val="4"/>
    <w:next w:val="3"/>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61">
    <w:name w:val="批注框文本 字符"/>
    <w:basedOn w:val="29"/>
    <w:link w:val="17"/>
    <w:qFormat/>
    <w:uiPriority w:val="0"/>
    <w:rPr>
      <w:kern w:val="2"/>
      <w:sz w:val="18"/>
      <w:szCs w:val="18"/>
    </w:rPr>
  </w:style>
  <w:style w:type="paragraph" w:customStyle="1" w:styleId="62">
    <w:name w:val="Table Paragraph"/>
    <w:basedOn w:val="1"/>
    <w:qFormat/>
    <w:uiPriority w:val="1"/>
    <w:pPr>
      <w:spacing w:before="135"/>
      <w:ind w:left="106"/>
    </w:pPr>
    <w:rPr>
      <w:rFonts w:ascii="宋体" w:hAnsi="宋体" w:cs="宋体"/>
      <w:lang w:val="zh-CN" w:bidi="zh-CN"/>
    </w:rPr>
  </w:style>
  <w:style w:type="character" w:customStyle="1" w:styleId="63">
    <w:name w:val="font91"/>
    <w:basedOn w:val="29"/>
    <w:qFormat/>
    <w:uiPriority w:val="0"/>
    <w:rPr>
      <w:rFonts w:hint="eastAsia" w:ascii="微软雅黑" w:hAnsi="微软雅黑" w:eastAsia="微软雅黑" w:cs="微软雅黑"/>
      <w:color w:val="000000"/>
      <w:sz w:val="24"/>
      <w:szCs w:val="24"/>
      <w:u w:val="none"/>
    </w:rPr>
  </w:style>
  <w:style w:type="paragraph" w:customStyle="1" w:styleId="64">
    <w:name w:val="正文_10"/>
    <w:qFormat/>
    <w:uiPriority w:val="0"/>
    <w:pPr>
      <w:widowControl w:val="0"/>
      <w:jc w:val="both"/>
    </w:pPr>
    <w:rPr>
      <w:rFonts w:ascii="Calibri" w:hAnsi="Calibri" w:eastAsia="宋体" w:cs="Times New Roman"/>
      <w:kern w:val="2"/>
      <w:sz w:val="21"/>
      <w:szCs w:val="22"/>
      <w:lang w:val="en-US" w:eastAsia="zh-CN" w:bidi="ar-SA"/>
    </w:rPr>
  </w:style>
  <w:style w:type="table" w:customStyle="1" w:styleId="65">
    <w:name w:val="Table Normal"/>
    <w:semiHidden/>
    <w:unhideWhenUsed/>
    <w:qFormat/>
    <w:uiPriority w:val="0"/>
    <w:tblPr>
      <w:tblCellMar>
        <w:top w:w="0" w:type="dxa"/>
        <w:left w:w="0" w:type="dxa"/>
        <w:bottom w:w="0" w:type="dxa"/>
        <w:right w:w="0" w:type="dxa"/>
      </w:tblCellMar>
    </w:tblPr>
  </w:style>
  <w:style w:type="table" w:customStyle="1" w:styleId="66">
    <w:name w:val="浅色底纹1"/>
    <w:basedOn w:val="27"/>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7">
    <w:name w:val="font21"/>
    <w:qFormat/>
    <w:uiPriority w:val="0"/>
    <w:rPr>
      <w:rFonts w:hint="default" w:ascii="仿宋_GB2312" w:eastAsia="仿宋_GB2312" w:cs="仿宋_GB2312"/>
      <w:color w:val="000000"/>
      <w:sz w:val="20"/>
      <w:szCs w:val="20"/>
      <w:u w:val="none"/>
    </w:rPr>
  </w:style>
  <w:style w:type="character" w:customStyle="1" w:styleId="68">
    <w:name w:val="font71"/>
    <w:qFormat/>
    <w:uiPriority w:val="0"/>
    <w:rPr>
      <w:rFonts w:hint="eastAsia" w:ascii="仿宋_GB2312" w:eastAsia="仿宋_GB2312" w:cs="仿宋_GB2312"/>
      <w:color w:val="000000"/>
      <w:sz w:val="20"/>
      <w:szCs w:val="20"/>
      <w:u w:val="none"/>
    </w:rPr>
  </w:style>
  <w:style w:type="paragraph" w:customStyle="1" w:styleId="69">
    <w:name w:val="表格文字"/>
    <w:basedOn w:val="70"/>
    <w:qFormat/>
    <w:uiPriority w:val="0"/>
    <w:pPr>
      <w:spacing w:before="25" w:after="25"/>
    </w:pPr>
    <w:rPr>
      <w:bCs/>
      <w:spacing w:val="10"/>
      <w:sz w:val="24"/>
      <w:szCs w:val="20"/>
    </w:rPr>
  </w:style>
  <w:style w:type="paragraph" w:customStyle="1" w:styleId="70">
    <w:name w:val="表格文字（两侧对齐）"/>
    <w:basedOn w:val="1"/>
    <w:qFormat/>
    <w:uiPriority w:val="0"/>
    <w:pPr>
      <w:snapToGrid w:val="0"/>
      <w:spacing w:line="240" w:lineRule="auto"/>
    </w:pPr>
    <w:rPr>
      <w:rFonts w:ascii="Calibri" w:hAnsi="Calibri" w:cs="Times New Roman"/>
      <w:kern w:val="0"/>
      <w:sz w:val="20"/>
    </w:rPr>
  </w:style>
  <w:style w:type="character" w:customStyle="1" w:styleId="71">
    <w:name w:val="fontstyle01"/>
    <w:basedOn w:val="29"/>
    <w:qFormat/>
    <w:uiPriority w:val="0"/>
    <w:rPr>
      <w:rFonts w:hint="eastAsia" w:ascii="宋体" w:hAnsi="宋体" w:eastAsia="宋体"/>
      <w:color w:val="000000"/>
      <w:sz w:val="20"/>
      <w:szCs w:val="20"/>
    </w:rPr>
  </w:style>
  <w:style w:type="paragraph" w:customStyle="1" w:styleId="72">
    <w:name w:val="Normal_30"/>
    <w:qFormat/>
    <w:uiPriority w:val="0"/>
    <w:rPr>
      <w:rFonts w:ascii="Times New Roman" w:hAnsi="Times New Roman" w:eastAsia="Times New Roman" w:cs="Times New Roman"/>
      <w:kern w:val="0"/>
      <w:sz w:val="24"/>
      <w:szCs w:val="24"/>
      <w:lang w:val="en-US" w:eastAsia="zh-CN" w:bidi="ar-SA"/>
    </w:rPr>
  </w:style>
  <w:style w:type="paragraph" w:customStyle="1" w:styleId="73">
    <w:name w:val="Table Text"/>
    <w:basedOn w:val="1"/>
    <w:semiHidden/>
    <w:qFormat/>
    <w:uiPriority w:val="0"/>
    <w:rPr>
      <w:rFonts w:ascii="宋体" w:hAnsi="宋体" w:eastAsia="宋体" w:cs="宋体"/>
      <w:sz w:val="20"/>
      <w:szCs w:val="20"/>
      <w:lang w:val="en-US" w:eastAsia="en-US" w:bidi="ar-SA"/>
    </w:rPr>
  </w:style>
  <w:style w:type="character" w:customStyle="1" w:styleId="74">
    <w:name w:val="case31"/>
    <w:qFormat/>
    <w:uiPriority w:val="0"/>
    <w:rPr>
      <w:rFonts w:ascii="ˎ̥" w:hAnsi="ˎ̥"/>
      <w:sz w:val="21"/>
      <w:szCs w:val="21"/>
    </w:rPr>
  </w:style>
  <w:style w:type="paragraph" w:customStyle="1" w:styleId="75">
    <w:name w:val="UserStyle_0"/>
    <w:basedOn w:val="1"/>
    <w:next w:val="76"/>
    <w:qFormat/>
    <w:uiPriority w:val="0"/>
    <w:pPr>
      <w:spacing w:line="560" w:lineRule="exact"/>
      <w:ind w:firstLine="200" w:firstLineChars="200"/>
      <w:jc w:val="left"/>
      <w:textAlignment w:val="baseline"/>
    </w:pPr>
    <w:rPr>
      <w:rFonts w:ascii="仿宋_GB2312" w:hAnsi="仿宋_GB2312" w:eastAsia="仿宋_GB2312"/>
      <w:color w:val="000000"/>
      <w:kern w:val="0"/>
      <w:sz w:val="22"/>
      <w:szCs w:val="22"/>
      <w:lang w:val="zh-CN" w:eastAsia="zh-CN" w:bidi="zh-CN"/>
    </w:rPr>
  </w:style>
  <w:style w:type="paragraph" w:customStyle="1" w:styleId="76">
    <w:name w:val="HtmlNormal"/>
    <w:basedOn w:val="1"/>
    <w:qFormat/>
    <w:uiPriority w:val="0"/>
    <w:pPr>
      <w:widowControl/>
      <w:spacing w:before="100" w:beforeAutospacing="1" w:after="100" w:afterAutospacing="1" w:line="560" w:lineRule="exact"/>
      <w:ind w:firstLine="1687" w:firstLineChars="200"/>
      <w:jc w:val="left"/>
      <w:textAlignment w:val="baseline"/>
    </w:pPr>
    <w:rPr>
      <w:rFonts w:ascii="宋体" w:hAnsi="宋体" w:eastAsia="仿宋_GB2312"/>
      <w:kern w:val="0"/>
      <w:sz w:val="24"/>
      <w:szCs w:val="24"/>
      <w:lang w:val="en-US" w:eastAsia="zh-CN" w:bidi="ar-SA"/>
    </w:rPr>
  </w:style>
  <w:style w:type="character" w:customStyle="1" w:styleId="77">
    <w:name w:val="标题 3 Char"/>
    <w:qFormat/>
    <w:uiPriority w:val="0"/>
    <w:rPr>
      <w:rFonts w:eastAsia="宋体"/>
      <w:b/>
      <w:bCs/>
      <w:kern w:val="2"/>
      <w:sz w:val="32"/>
      <w:szCs w:val="32"/>
      <w:lang w:val="en-US" w:eastAsia="zh-CN" w:bidi="ar-SA"/>
    </w:rPr>
  </w:style>
  <w:style w:type="character" w:customStyle="1" w:styleId="78">
    <w:name w:val="标题 1 Char"/>
    <w:link w:val="3"/>
    <w:qFormat/>
    <w:uiPriority w:val="98"/>
    <w:rPr>
      <w:rFonts w:ascii="Times New Roman"/>
      <w:kern w:val="44"/>
      <w:sz w:val="44"/>
      <w:szCs w:val="44"/>
    </w:rPr>
  </w:style>
  <w:style w:type="paragraph" w:customStyle="1" w:styleId="7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2739</Words>
  <Characters>3034</Characters>
  <Lines>1048</Lines>
  <Paragraphs>295</Paragraphs>
  <TotalTime>19</TotalTime>
  <ScaleCrop>false</ScaleCrop>
  <LinksUpToDate>false</LinksUpToDate>
  <CharactersWithSpaces>3126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cp:lastModifiedBy>
  <cp:lastPrinted>2026-04-21T07:56:00Z</cp:lastPrinted>
  <dcterms:modified xsi:type="dcterms:W3CDTF">2026-04-21T11:23:22Z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C12670C193054406A5D5D9997CB93832_13</vt:lpwstr>
  </property>
  <property fmtid="{D5CDD505-2E9C-101B-9397-08002B2CF9AE}" pid="4" name="KSOTemplateDocerSaveRecord">
    <vt:lpwstr>eyJoZGlkIjoiY2Q3NGIyNmRkYjQzZDgzOGI5YTdiMTM0YWZiNGY3ODAiLCJ1c2VySWQiOiI5NDcwNDA2ODAifQ==</vt:lpwstr>
  </property>
</Properties>
</file>