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default" w:ascii="方正小标宋简体" w:hAnsi="楷体_GB2312" w:eastAsia="方正小标宋简体" w:cs="楷体_GB2312"/>
          <w:bCs/>
          <w:sz w:val="44"/>
          <w:szCs w:val="44"/>
          <w:lang w:val="en-US" w:eastAsia="zh-CN"/>
        </w:rPr>
      </w:pPr>
      <w:r>
        <w:rPr>
          <w:rFonts w:hint="eastAsia" w:ascii="方正小标宋简体" w:hAnsi="楷体_GB2312" w:eastAsia="方正小标宋简体" w:cs="楷体_GB2312"/>
          <w:bCs/>
          <w:sz w:val="44"/>
          <w:szCs w:val="44"/>
          <w:lang w:val="en-US" w:eastAsia="zh-CN"/>
        </w:rPr>
        <w:t>湖州市</w:t>
      </w:r>
      <w:r>
        <w:rPr>
          <w:rFonts w:hint="eastAsia" w:ascii="方正小标宋简体" w:hAnsi="楷体_GB2312" w:eastAsia="方正小标宋简体" w:cs="楷体_GB2312"/>
          <w:bCs/>
          <w:sz w:val="44"/>
          <w:szCs w:val="44"/>
        </w:rPr>
        <w:t>生态环境局</w:t>
      </w:r>
      <w:r>
        <w:rPr>
          <w:rFonts w:hint="eastAsia" w:ascii="方正小标宋简体" w:hAnsi="楷体_GB2312" w:eastAsia="方正小标宋简体" w:cs="楷体_GB2312"/>
          <w:bCs/>
          <w:sz w:val="44"/>
          <w:szCs w:val="44"/>
          <w:lang w:val="en-US" w:eastAsia="zh-CN"/>
        </w:rPr>
        <w:t>安吉分局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eastAsia" w:ascii="方正小标宋简体" w:hAnsi="楷体_GB2312" w:eastAsia="方正小标宋简体" w:cs="楷体_GB2312"/>
          <w:bCs/>
          <w:sz w:val="44"/>
          <w:szCs w:val="44"/>
          <w:lang w:val="en-US" w:eastAsia="zh-CN"/>
        </w:rPr>
      </w:pPr>
      <w:r>
        <w:rPr>
          <w:rFonts w:hint="eastAsia" w:ascii="方正小标宋简体" w:hAnsi="楷体_GB2312" w:eastAsia="方正小标宋简体" w:cs="楷体_GB2312"/>
          <w:bCs/>
          <w:sz w:val="44"/>
          <w:szCs w:val="44"/>
        </w:rPr>
        <w:t>关于</w:t>
      </w:r>
      <w:r>
        <w:rPr>
          <w:rFonts w:hint="eastAsia" w:ascii="方正小标宋简体" w:hAnsi="楷体_GB2312" w:eastAsia="方正小标宋简体" w:cs="楷体_GB2312"/>
          <w:bCs/>
          <w:sz w:val="44"/>
          <w:szCs w:val="44"/>
          <w:lang w:val="en-US" w:eastAsia="zh-CN"/>
        </w:rPr>
        <w:t>浙江省湖州市安吉县孝丰镇某废桶加工点涉嫌环境污染违法行为司法鉴定</w:t>
      </w:r>
      <w:r>
        <w:rPr>
          <w:rFonts w:hint="eastAsia" w:ascii="方正小标宋简体" w:hAnsi="楷体_GB2312" w:eastAsia="方正小标宋简体" w:cs="楷体_GB2312"/>
          <w:bCs/>
          <w:sz w:val="44"/>
          <w:szCs w:val="44"/>
          <w:highlight w:val="none"/>
          <w:lang w:val="en-US" w:eastAsia="zh-CN"/>
        </w:rPr>
        <w:t>评估</w:t>
      </w:r>
      <w:r>
        <w:rPr>
          <w:rFonts w:hint="eastAsia" w:ascii="方正小标宋简体" w:hAnsi="楷体_GB2312" w:eastAsia="方正小标宋简体" w:cs="楷体_GB2312"/>
          <w:bCs/>
          <w:sz w:val="44"/>
          <w:szCs w:val="44"/>
          <w:lang w:val="en-US" w:eastAsia="zh-CN"/>
        </w:rPr>
        <w:t>服务项目</w:t>
      </w:r>
      <w:r>
        <w:rPr>
          <w:rFonts w:hint="eastAsia" w:ascii="方正小标宋简体" w:hAnsi="楷体_GB2312" w:eastAsia="方正小标宋简体" w:cs="楷体_GB2312"/>
          <w:bCs/>
          <w:sz w:val="44"/>
          <w:szCs w:val="44"/>
        </w:rPr>
        <w:t>的</w:t>
      </w:r>
      <w:r>
        <w:rPr>
          <w:rFonts w:hint="eastAsia" w:ascii="方正小标宋简体" w:hAnsi="楷体_GB2312" w:eastAsia="方正小标宋简体" w:cs="楷体_GB2312"/>
          <w:bCs/>
          <w:sz w:val="44"/>
          <w:szCs w:val="44"/>
          <w:lang w:val="en-US" w:eastAsia="zh-CN"/>
        </w:rPr>
        <w:t>询比价函</w:t>
      </w:r>
    </w:p>
    <w:p>
      <w:pPr>
        <w:bidi w:val="0"/>
        <w:rPr>
          <w:rFonts w:hint="eastAsia" w:ascii="仿宋_GB2312" w:hAnsi="仿宋_GB2312" w:eastAsia="仿宋_GB2312" w:cs="仿宋_GB2312"/>
          <w:kern w:val="2"/>
          <w:sz w:val="32"/>
          <w:szCs w:val="32"/>
          <w:lang w:val="en-US" w:eastAsia="zh-CN"/>
        </w:rPr>
      </w:pPr>
    </w:p>
    <w:p>
      <w:pPr>
        <w:bidi w:val="0"/>
        <w:ind w:left="0" w:leftChars="0"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各</w:t>
      </w:r>
      <w:r>
        <w:rPr>
          <w:rFonts w:hint="eastAsia" w:ascii="仿宋_GB2312" w:hAnsi="仿宋_GB2312" w:cs="仿宋_GB2312"/>
          <w:kern w:val="2"/>
          <w:sz w:val="32"/>
          <w:szCs w:val="32"/>
          <w:lang w:val="en-US" w:eastAsia="zh-CN"/>
        </w:rPr>
        <w:t>供应商</w:t>
      </w:r>
      <w:r>
        <w:rPr>
          <w:rFonts w:hint="eastAsia" w:ascii="仿宋_GB2312" w:hAnsi="仿宋_GB2312" w:eastAsia="仿宋_GB2312" w:cs="仿宋_GB2312"/>
          <w:kern w:val="2"/>
          <w:sz w:val="32"/>
          <w:szCs w:val="32"/>
          <w:lang w:val="en-US" w:eastAsia="zh-CN"/>
        </w:rPr>
        <w:t>：</w:t>
      </w:r>
    </w:p>
    <w:p>
      <w:pPr>
        <w:bidi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我单位以询</w:t>
      </w:r>
      <w:r>
        <w:rPr>
          <w:rFonts w:hint="eastAsia" w:ascii="仿宋_GB2312" w:hAnsi="仿宋_GB2312" w:cs="仿宋_GB2312"/>
          <w:kern w:val="2"/>
          <w:sz w:val="32"/>
          <w:szCs w:val="32"/>
          <w:lang w:val="en-US" w:eastAsia="zh-CN"/>
        </w:rPr>
        <w:t>比</w:t>
      </w:r>
      <w:r>
        <w:rPr>
          <w:rFonts w:hint="eastAsia" w:ascii="仿宋_GB2312" w:hAnsi="仿宋_GB2312" w:eastAsia="仿宋_GB2312" w:cs="仿宋_GB2312"/>
          <w:kern w:val="2"/>
          <w:sz w:val="32"/>
          <w:szCs w:val="32"/>
          <w:lang w:val="en-US" w:eastAsia="zh-CN"/>
        </w:rPr>
        <w:t>价采购方式</w:t>
      </w:r>
      <w:r>
        <w:rPr>
          <w:rFonts w:hint="eastAsia" w:ascii="仿宋_GB2312" w:hAnsi="仿宋_GB2312" w:cs="仿宋_GB2312"/>
          <w:kern w:val="2"/>
          <w:sz w:val="32"/>
          <w:szCs w:val="32"/>
          <w:lang w:val="en-US" w:eastAsia="zh-CN"/>
        </w:rPr>
        <w:t>开展浙江省湖州市安吉县孝丰镇某废桶加工点涉嫌环境污染违法行为司法鉴定评估服务</w:t>
      </w:r>
      <w:r>
        <w:rPr>
          <w:rFonts w:hint="eastAsia" w:ascii="仿宋_GB2312" w:hAnsi="仿宋_GB2312" w:eastAsia="仿宋_GB2312" w:cs="仿宋_GB2312"/>
          <w:kern w:val="2"/>
          <w:sz w:val="32"/>
          <w:szCs w:val="32"/>
          <w:lang w:val="en-US" w:eastAsia="zh-CN"/>
        </w:rPr>
        <w:t>项目的政府采购。</w:t>
      </w:r>
      <w:r>
        <w:rPr>
          <w:rFonts w:hint="eastAsia" w:ascii="仿宋_GB2312" w:hAnsi="仿宋_GB2312" w:eastAsia="仿宋_GB2312" w:cs="仿宋_GB2312"/>
          <w:kern w:val="2"/>
          <w:sz w:val="32"/>
          <w:szCs w:val="32"/>
          <w:highlight w:val="none"/>
          <w:lang w:val="en-US" w:eastAsia="zh-CN"/>
        </w:rPr>
        <w:t>欢迎</w:t>
      </w:r>
      <w:r>
        <w:rPr>
          <w:rFonts w:hint="eastAsia" w:ascii="仿宋_GB2312" w:hAnsi="仿宋_GB2312" w:eastAsia="仿宋_GB2312" w:cs="仿宋_GB2312"/>
          <w:kern w:val="2"/>
          <w:sz w:val="32"/>
          <w:szCs w:val="32"/>
          <w:lang w:val="en-US" w:eastAsia="zh-CN"/>
        </w:rPr>
        <w:t>符合资格条件的单位就以下采购内容进行书面报价</w:t>
      </w:r>
      <w:r>
        <w:rPr>
          <w:rFonts w:hint="eastAsia" w:ascii="仿宋_GB2312" w:hAnsi="仿宋_GB2312" w:cs="仿宋_GB2312"/>
          <w:kern w:val="2"/>
          <w:sz w:val="32"/>
          <w:szCs w:val="32"/>
          <w:lang w:val="en-US" w:eastAsia="zh-CN"/>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对安吉县孝丰镇</w:t>
      </w:r>
      <w:r>
        <w:rPr>
          <w:rFonts w:hint="eastAsia" w:ascii="仿宋_GB2312" w:hAnsi="仿宋_GB2312" w:cs="仿宋_GB2312"/>
          <w:kern w:val="2"/>
          <w:sz w:val="32"/>
          <w:szCs w:val="32"/>
          <w:lang w:val="en-US" w:eastAsia="zh-CN"/>
        </w:rPr>
        <w:t>某废桶加工点涉嫌环境污染违法行为司法鉴定，包括</w:t>
      </w:r>
      <w:r>
        <w:rPr>
          <w:rFonts w:hint="eastAsia"/>
        </w:rPr>
        <w:t>危险废物性质鉴定(含各种包装桶，桶的数量超过</w:t>
      </w:r>
      <w:r>
        <w:rPr>
          <w:rFonts w:hint="eastAsia"/>
          <w:lang w:val="en-US" w:eastAsia="zh-CN"/>
        </w:rPr>
        <w:t>八</w:t>
      </w:r>
      <w:r>
        <w:rPr>
          <w:rFonts w:hint="eastAsia"/>
        </w:rPr>
        <w:t>百个、各种加工后残件、残留物鉴定)；生态损害司法鉴定(含地表水、地下水、土壤污染损害)</w:t>
      </w:r>
      <w:r>
        <w:rPr>
          <w:rFonts w:hint="eastAsia"/>
          <w:lang w:eastAsia="zh-CN"/>
        </w:rPr>
        <w:t>；</w:t>
      </w:r>
      <w:r>
        <w:rPr>
          <w:rFonts w:hint="eastAsia"/>
        </w:rPr>
        <w:t>鉴定评估公私财产直接损失价值。</w:t>
      </w:r>
      <w:r>
        <w:rPr>
          <w:rFonts w:hint="eastAsia" w:ascii="仿宋_GB2312" w:hAnsi="仿宋_GB2312" w:eastAsia="仿宋_GB2312" w:cs="仿宋_GB2312"/>
          <w:sz w:val="32"/>
          <w:szCs w:val="32"/>
        </w:rPr>
        <w:t>相关需求和要求说明如下：</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一、供应商资格条件</w:t>
      </w:r>
    </w:p>
    <w:p>
      <w:pPr>
        <w:bidi w:val="0"/>
        <w:rPr>
          <w:rFonts w:hint="eastAsia"/>
        </w:rPr>
      </w:pPr>
      <w:r>
        <w:rPr>
          <w:rFonts w:hint="eastAsia"/>
        </w:rPr>
        <w:t>（一）供应商应具备《政府采购法》第二十二条规定条件。</w:t>
      </w:r>
    </w:p>
    <w:p>
      <w:pPr>
        <w:bidi w:val="0"/>
        <w:rPr>
          <w:rFonts w:hint="eastAsia"/>
        </w:rPr>
      </w:pPr>
      <w:r>
        <w:rPr>
          <w:rFonts w:hint="eastAsia"/>
        </w:rPr>
        <w:t>（二）供应商必须是在中华人民共和国境内注册并取得营业执照或事业单位，具有独立法人资格。</w:t>
      </w:r>
    </w:p>
    <w:p>
      <w:pPr>
        <w:bidi w:val="0"/>
      </w:pPr>
      <w:r>
        <w:rPr>
          <w:rFonts w:hint="eastAsia"/>
          <w:lang w:eastAsia="zh-CN"/>
        </w:rPr>
        <w:t>（</w:t>
      </w:r>
      <w:r>
        <w:rPr>
          <w:rFonts w:hint="eastAsia"/>
          <w:lang w:val="en-US" w:eastAsia="zh-CN"/>
        </w:rPr>
        <w:t>三</w:t>
      </w:r>
      <w:r>
        <w:rPr>
          <w:rFonts w:hint="eastAsia"/>
          <w:lang w:eastAsia="zh-CN"/>
        </w:rPr>
        <w:t>）</w:t>
      </w:r>
      <w:r>
        <w:t>供应商应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bidi w:val="0"/>
      </w:pP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rPr>
        <w:t>）</w:t>
      </w:r>
      <w:r>
        <w:t>未被“信用中国”（</w:t>
      </w:r>
      <w:r>
        <w:fldChar w:fldCharType="begin"/>
      </w:r>
      <w:r>
        <w:instrText xml:space="preserve"> HYPERLINK "https://www.creditchina.gov.cn" </w:instrText>
      </w:r>
      <w:r>
        <w:fldChar w:fldCharType="separate"/>
      </w:r>
      <w:r>
        <w:t>www.creditchina.gov.cn</w:t>
      </w:r>
      <w:r>
        <w:fldChar w:fldCharType="end"/>
      </w:r>
      <w:r>
        <w:t>)、中国政府采购网（www</w:t>
      </w:r>
      <w:r>
        <w:rPr>
          <w:rFonts w:hint="eastAsia"/>
          <w:lang w:val="en-US" w:eastAsia="zh-CN"/>
        </w:rPr>
        <w:t>.</w:t>
      </w:r>
      <w:r>
        <w:t>ccgp</w:t>
      </w:r>
      <w:r>
        <w:rPr>
          <w:rFonts w:hint="eastAsia"/>
          <w:lang w:val="en-US" w:eastAsia="zh-CN"/>
        </w:rPr>
        <w:t>.</w:t>
      </w:r>
      <w:r>
        <w:t>gov</w:t>
      </w:r>
      <w:r>
        <w:rPr>
          <w:rFonts w:hint="eastAsia"/>
          <w:lang w:val="en-US" w:eastAsia="zh-CN"/>
        </w:rPr>
        <w:t>.</w:t>
      </w:r>
      <w:r>
        <w:t>cn）列入失信被执行人、重大税收违法案件当事人名单、政府采购严重违法失信行为记录名单；</w:t>
      </w:r>
    </w:p>
    <w:p>
      <w:pPr>
        <w:bidi w:val="0"/>
      </w:pP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rPr>
        <w:t>）</w:t>
      </w:r>
      <w:r>
        <w:t>单位负责人为同一人或者单位存在直接控股、管理关系的不同供应商，不得参加同一合同项下的政府采购活动。</w:t>
      </w:r>
    </w:p>
    <w:p>
      <w:pPr>
        <w:bidi w:val="0"/>
        <w:rPr>
          <w:rFonts w:hint="eastAsia" w:eastAsia="微软雅黑"/>
          <w:lang w:eastAsia="zh-CN"/>
        </w:rPr>
      </w:pP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rPr>
        <w:t>）</w:t>
      </w:r>
      <w:r>
        <w:t>具有</w:t>
      </w:r>
      <w:r>
        <w:rPr>
          <w:rFonts w:hint="eastAsia"/>
          <w:lang w:val="en-US" w:eastAsia="zh-CN"/>
        </w:rPr>
        <w:t>司法鉴定许可证</w:t>
      </w:r>
      <w:r>
        <w:t>，具备生态环境类相关鉴定</w:t>
      </w:r>
      <w:r>
        <w:rPr>
          <w:rFonts w:hint="eastAsia"/>
          <w:lang w:val="en-US" w:eastAsia="zh-CN"/>
        </w:rPr>
        <w:t>资质，并有相关鉴定案例。</w:t>
      </w:r>
    </w:p>
    <w:p>
      <w:pPr>
        <w:spacing w:line="56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采购内容</w:t>
      </w:r>
    </w:p>
    <w:p>
      <w:pPr>
        <w:bidi w:val="0"/>
        <w:rPr>
          <w:rFonts w:hint="default"/>
          <w:lang w:val="en-US" w:eastAsia="zh-CN"/>
        </w:rPr>
      </w:pPr>
      <w:r>
        <w:rPr>
          <w:rFonts w:hint="eastAsia"/>
          <w:lang w:val="en-US" w:eastAsia="zh-CN"/>
        </w:rPr>
        <w:t>对</w:t>
      </w:r>
      <w:r>
        <w:rPr>
          <w:rFonts w:hint="eastAsia"/>
          <w:lang w:eastAsia="zh-CN"/>
        </w:rPr>
        <w:t>浙江省湖州市安吉县孝丰镇</w:t>
      </w:r>
      <w:r>
        <w:rPr>
          <w:rFonts w:hint="eastAsia"/>
          <w:lang w:val="en-US" w:eastAsia="zh-CN"/>
        </w:rPr>
        <w:t>某</w:t>
      </w:r>
      <w:r>
        <w:rPr>
          <w:rFonts w:hint="eastAsia"/>
          <w:lang w:eastAsia="zh-CN"/>
        </w:rPr>
        <w:t>废桶加工点</w:t>
      </w:r>
      <w:r>
        <w:rPr>
          <w:rFonts w:hint="eastAsia" w:ascii="仿宋_GB2312" w:hAnsi="仿宋_GB2312" w:cs="仿宋_GB2312"/>
          <w:kern w:val="2"/>
          <w:sz w:val="32"/>
          <w:szCs w:val="32"/>
          <w:lang w:val="en-US" w:eastAsia="zh-CN"/>
        </w:rPr>
        <w:t>涉嫌环境污染违法行为</w:t>
      </w:r>
      <w:r>
        <w:rPr>
          <w:rFonts w:hint="eastAsia"/>
          <w:lang w:val="en-US" w:eastAsia="zh-CN"/>
        </w:rPr>
        <w:t>进行</w:t>
      </w:r>
      <w:r>
        <w:rPr>
          <w:rFonts w:hint="eastAsia"/>
          <w:lang w:eastAsia="zh-CN"/>
        </w:rPr>
        <w:t>司法鉴定服务</w:t>
      </w:r>
      <w:r>
        <w:rPr>
          <w:rFonts w:hint="eastAsia"/>
          <w:lang w:val="en-US" w:eastAsia="zh-CN"/>
        </w:rPr>
        <w:t>:</w:t>
      </w:r>
    </w:p>
    <w:p>
      <w:pPr>
        <w:bidi w:val="0"/>
        <w:rPr>
          <w:rFonts w:hint="eastAsia"/>
        </w:rPr>
      </w:pPr>
      <w:r>
        <w:rPr>
          <w:rFonts w:hint="eastAsia"/>
          <w:lang w:eastAsia="zh-CN"/>
        </w:rPr>
        <w:t>（</w:t>
      </w:r>
      <w:r>
        <w:rPr>
          <w:rFonts w:hint="eastAsia"/>
        </w:rPr>
        <w:t>1</w:t>
      </w:r>
      <w:r>
        <w:rPr>
          <w:rFonts w:hint="eastAsia"/>
          <w:lang w:eastAsia="zh-CN"/>
        </w:rPr>
        <w:t>）</w:t>
      </w:r>
      <w:r>
        <w:rPr>
          <w:rFonts w:hint="eastAsia"/>
        </w:rPr>
        <w:t>包括危险废物性质鉴定(含各种包装桶，桶的数量超过</w:t>
      </w:r>
      <w:r>
        <w:rPr>
          <w:rFonts w:hint="eastAsia"/>
          <w:lang w:val="en-US" w:eastAsia="zh-CN"/>
        </w:rPr>
        <w:t>八</w:t>
      </w:r>
      <w:r>
        <w:rPr>
          <w:rFonts w:hint="eastAsia"/>
        </w:rPr>
        <w:t>百个、各种加工后残件、残留物鉴定)；</w:t>
      </w:r>
    </w:p>
    <w:p>
      <w:pPr>
        <w:bidi w:val="0"/>
        <w:rPr>
          <w:rFonts w:hint="eastAsia"/>
        </w:rPr>
      </w:pPr>
      <w:r>
        <w:rPr>
          <w:rFonts w:hint="eastAsia"/>
          <w:lang w:eastAsia="zh-CN"/>
        </w:rPr>
        <w:t>（</w:t>
      </w:r>
      <w:r>
        <w:rPr>
          <w:rFonts w:hint="eastAsia"/>
        </w:rPr>
        <w:t>2</w:t>
      </w:r>
      <w:r>
        <w:rPr>
          <w:rFonts w:hint="eastAsia"/>
          <w:lang w:eastAsia="zh-CN"/>
        </w:rPr>
        <w:t>）</w:t>
      </w:r>
      <w:r>
        <w:rPr>
          <w:rFonts w:hint="eastAsia"/>
        </w:rPr>
        <w:t>包括生态损害司法鉴定(含地表水、地下水、土壤污染损害)；</w:t>
      </w:r>
    </w:p>
    <w:p>
      <w:pPr>
        <w:bidi w:val="0"/>
        <w:rPr>
          <w:rFonts w:hint="eastAsia"/>
        </w:rPr>
      </w:pPr>
      <w:r>
        <w:rPr>
          <w:rFonts w:hint="eastAsia"/>
          <w:lang w:eastAsia="zh-CN"/>
        </w:rPr>
        <w:t>（</w:t>
      </w:r>
      <w:r>
        <w:rPr>
          <w:rFonts w:hint="eastAsia"/>
        </w:rPr>
        <w:t>3</w:t>
      </w:r>
      <w:r>
        <w:rPr>
          <w:rFonts w:hint="eastAsia"/>
          <w:lang w:eastAsia="zh-CN"/>
        </w:rPr>
        <w:t>）</w:t>
      </w:r>
      <w:r>
        <w:rPr>
          <w:rFonts w:hint="eastAsia"/>
        </w:rPr>
        <w:t>鉴定评估公私财产直接损失价值。</w:t>
      </w:r>
    </w:p>
    <w:p>
      <w:pPr>
        <w:spacing w:line="56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三、金额上限：</w:t>
      </w:r>
      <w:r>
        <w:rPr>
          <w:rFonts w:hint="eastAsia" w:ascii="黑体" w:hAnsi="黑体" w:eastAsia="黑体" w:cs="黑体"/>
          <w:b w:val="0"/>
          <w:bCs/>
          <w:sz w:val="32"/>
          <w:szCs w:val="32"/>
          <w:lang w:val="en-US" w:eastAsia="zh-CN"/>
        </w:rPr>
        <w:t>29</w:t>
      </w:r>
      <w:r>
        <w:rPr>
          <w:rFonts w:hint="eastAsia" w:ascii="黑体" w:hAnsi="黑体" w:eastAsia="黑体" w:cs="黑体"/>
          <w:b w:val="0"/>
          <w:bCs/>
          <w:sz w:val="32"/>
          <w:szCs w:val="32"/>
          <w:lang w:eastAsia="zh-CN"/>
        </w:rPr>
        <w:t>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供应商参加询价的报价超过金额</w:t>
      </w:r>
      <w:r>
        <w:rPr>
          <w:rFonts w:hint="eastAsia" w:ascii="仿宋_GB2312" w:hAnsi="仿宋_GB2312" w:cs="仿宋_GB2312"/>
          <w:sz w:val="32"/>
          <w:szCs w:val="32"/>
          <w:lang w:val="en-US" w:eastAsia="zh-CN"/>
        </w:rPr>
        <w:t>上限</w:t>
      </w:r>
      <w:r>
        <w:rPr>
          <w:rFonts w:hint="eastAsia" w:ascii="仿宋_GB2312" w:hAnsi="仿宋_GB2312" w:eastAsia="仿宋_GB2312" w:cs="仿宋_GB2312"/>
          <w:sz w:val="32"/>
          <w:szCs w:val="32"/>
        </w:rPr>
        <w:t>的视作无效。</w:t>
      </w:r>
    </w:p>
    <w:p>
      <w:pPr>
        <w:spacing w:line="56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、询价响应文件要求</w:t>
      </w:r>
    </w:p>
    <w:p>
      <w:pPr>
        <w:bidi w:val="0"/>
      </w:pPr>
      <w:r>
        <w:rPr>
          <w:rFonts w:hint="eastAsia" w:ascii="仿宋_GB2312" w:hAnsi="仿宋_GB2312" w:eastAsia="仿宋_GB2312" w:cs="仿宋_GB2312"/>
          <w:sz w:val="32"/>
          <w:szCs w:val="32"/>
        </w:rPr>
        <w:t>（一）</w:t>
      </w:r>
      <w:r>
        <w:t>有意向的单位，请按本次询</w:t>
      </w:r>
      <w:r>
        <w:rPr>
          <w:rFonts w:hint="eastAsia"/>
          <w:lang w:val="en-US" w:eastAsia="zh-CN"/>
        </w:rPr>
        <w:t>比</w:t>
      </w:r>
      <w:r>
        <w:t>价的要求向我单位提交报价单及相关服务承诺等资料。</w:t>
      </w:r>
    </w:p>
    <w:p>
      <w:pPr>
        <w:spacing w:line="560" w:lineRule="exact"/>
        <w:ind w:firstLine="640" w:firstLineChars="200"/>
        <w:rPr>
          <w:rFonts w:hint="eastAsia" w:eastAsia="仿宋_GB2312"/>
          <w:lang w:eastAsia="zh-CN"/>
        </w:rPr>
      </w:pPr>
      <w:r>
        <w:rPr>
          <w:rFonts w:hint="eastAsia"/>
        </w:rPr>
        <w:t>（二）供应商</w:t>
      </w:r>
      <w:r>
        <w:t>须提供</w:t>
      </w:r>
      <w:r>
        <w:rPr>
          <w:rFonts w:hint="eastAsia"/>
          <w:lang w:val="en-US" w:eastAsia="zh-CN"/>
        </w:rPr>
        <w:t>司法鉴定许可证</w:t>
      </w:r>
      <w:r>
        <w:rPr>
          <w:rFonts w:hint="eastAsia"/>
          <w:lang w:eastAsia="zh-CN"/>
        </w:rPr>
        <w:t>、</w:t>
      </w:r>
      <w:r>
        <w:rPr>
          <w:rFonts w:hint="eastAsia"/>
        </w:rPr>
        <w:t>工商营业执照（或三证合一证件）</w:t>
      </w:r>
      <w:r>
        <w:t>复印件并加盖公章</w:t>
      </w:r>
      <w:r>
        <w:rPr>
          <w:rFonts w:hint="eastAsia"/>
          <w:lang w:eastAsia="zh-CN"/>
        </w:rPr>
        <w:t>。</w:t>
      </w:r>
    </w:p>
    <w:p>
      <w:pPr>
        <w:spacing w:line="560" w:lineRule="exact"/>
        <w:ind w:firstLine="640" w:firstLineChars="200"/>
        <w:rPr>
          <w:rFonts w:hint="eastAsia"/>
          <w:lang w:eastAsia="zh-CN"/>
        </w:rPr>
      </w:pPr>
      <w:r>
        <w:rPr>
          <w:rFonts w:hint="eastAsia"/>
        </w:rPr>
        <w:t>上述询</w:t>
      </w:r>
      <w:r>
        <w:rPr>
          <w:rFonts w:hint="eastAsia"/>
          <w:lang w:val="en-US" w:eastAsia="zh-CN"/>
        </w:rPr>
        <w:t>比</w:t>
      </w:r>
      <w:r>
        <w:rPr>
          <w:rFonts w:hint="eastAsia"/>
        </w:rPr>
        <w:t>价响应文件</w:t>
      </w:r>
      <w:r>
        <w:rPr>
          <w:rFonts w:hint="eastAsia"/>
          <w:lang w:val="en-US" w:eastAsia="zh-CN"/>
        </w:rPr>
        <w:t>一份</w:t>
      </w:r>
      <w:r>
        <w:rPr>
          <w:rFonts w:hint="eastAsia"/>
        </w:rPr>
        <w:t>（加盖单位公章），密封装袋后加盖公章。</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、其他要求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（一）投标单位报价应以元为单位。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（二）按照采购要求投标单位只能提供一份报价方案，如出现多份方案的报价者，则取消该单位的投标资格。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（三）中选人在工作中，不得将受托项目转包、分包给其他单位或个人。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）本次费用报价为</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项目的全部费用，费用包干。</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、询价响应文件送达地点与截止时间</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送达地点：</w:t>
      </w:r>
      <w:r>
        <w:rPr>
          <w:rFonts w:hint="eastAsia" w:ascii="仿宋_GB2312" w:hAnsi="仿宋_GB2312" w:cs="仿宋_GB2312"/>
          <w:sz w:val="32"/>
          <w:szCs w:val="32"/>
          <w:highlight w:val="none"/>
          <w:lang w:val="en-US" w:eastAsia="zh-CN"/>
        </w:rPr>
        <w:t>安吉县生态共治中心</w:t>
      </w:r>
      <w:r>
        <w:rPr>
          <w:rFonts w:hint="eastAsia" w:ascii="仿宋_GB2312" w:hAnsi="仿宋_GB2312" w:eastAsia="仿宋_GB2312" w:cs="仿宋_GB2312"/>
          <w:sz w:val="32"/>
          <w:szCs w:val="32"/>
          <w:highlight w:val="none"/>
          <w:lang w:val="en-US" w:eastAsia="zh-CN"/>
        </w:rPr>
        <w:t>；</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截止时间：20</w:t>
      </w:r>
      <w:r>
        <w:rPr>
          <w:rFonts w:hint="eastAsia" w:ascii="仿宋_GB2312" w:hAnsi="仿宋_GB2312" w:eastAsia="仿宋_GB2312" w:cs="仿宋_GB2312"/>
          <w:sz w:val="32"/>
          <w:szCs w:val="32"/>
          <w:highlight w:val="none"/>
          <w:lang w:val="en-US" w:eastAsia="zh-CN"/>
        </w:rPr>
        <w:t>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eastAsia="zh-CN"/>
        </w:rPr>
        <w:t>：</w:t>
      </w:r>
      <w:r>
        <w:rPr>
          <w:rFonts w:hint="eastAsia" w:ascii="仿宋_GB2312" w:hAnsi="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前，逾期不予签收。</w:t>
      </w:r>
    </w:p>
    <w:p>
      <w:pPr>
        <w:bidi w:val="0"/>
        <w:rPr>
          <w:rFonts w:hint="default"/>
          <w:highlight w:val="none"/>
        </w:rPr>
      </w:pPr>
      <w:r>
        <w:rPr>
          <w:highlight w:val="none"/>
        </w:rPr>
        <w:t>联系人：</w:t>
      </w:r>
      <w:r>
        <w:rPr>
          <w:highlight w:val="none"/>
          <w:woUserID w:val="1"/>
        </w:rPr>
        <w:t>何胜</w:t>
      </w:r>
      <w:r>
        <w:rPr>
          <w:highlight w:val="none"/>
        </w:rPr>
        <w:t xml:space="preserve">     联系电话：</w:t>
      </w:r>
      <w:bookmarkStart w:id="0" w:name="_GoBack"/>
      <w:bookmarkEnd w:id="0"/>
      <w:r>
        <w:rPr>
          <w:rFonts w:hint="default"/>
          <w:highlight w:val="none"/>
          <w:woUserID w:val="1"/>
        </w:rPr>
        <w:t>18267288068</w:t>
      </w:r>
    </w:p>
    <w:p>
      <w:pPr>
        <w:bidi w:val="0"/>
        <w:ind w:firstLine="4480" w:firstLineChars="1400"/>
        <w:rPr>
          <w:highlight w:val="none"/>
        </w:rPr>
      </w:pPr>
      <w:r>
        <w:rPr>
          <w:highlight w:val="none"/>
        </w:rPr>
        <w:t>湖州市生态环境局安吉分局</w:t>
      </w:r>
    </w:p>
    <w:p>
      <w:pPr>
        <w:bidi w:val="0"/>
        <w:ind w:firstLine="5440" w:firstLineChars="1700"/>
        <w:rPr>
          <w:rFonts w:hint="eastAsia"/>
          <w:highlight w:val="none"/>
          <w:lang w:eastAsia="zh-CN"/>
        </w:rPr>
      </w:pPr>
      <w:r>
        <w:rPr>
          <w:highlight w:val="none"/>
        </w:rPr>
        <w:t>202</w:t>
      </w:r>
      <w:r>
        <w:rPr>
          <w:rFonts w:hint="eastAsia"/>
          <w:highlight w:val="none"/>
          <w:lang w:val="en-US" w:eastAsia="zh-CN"/>
        </w:rPr>
        <w:t>6</w:t>
      </w:r>
      <w:r>
        <w:rPr>
          <w:highlight w:val="none"/>
        </w:rPr>
        <w:t>年</w:t>
      </w:r>
      <w:r>
        <w:rPr>
          <w:rFonts w:hint="eastAsia"/>
          <w:highlight w:val="none"/>
          <w:lang w:val="en-US" w:eastAsia="zh-CN"/>
        </w:rPr>
        <w:t>5</w:t>
      </w:r>
      <w:r>
        <w:rPr>
          <w:highlight w:val="none"/>
        </w:rPr>
        <w:t>月</w:t>
      </w:r>
      <w:r>
        <w:rPr>
          <w:rFonts w:hint="eastAsia"/>
          <w:highlight w:val="none"/>
          <w:lang w:val="en-US" w:eastAsia="zh-CN"/>
        </w:rPr>
        <w:t>29</w:t>
      </w:r>
      <w:r>
        <w:rPr>
          <w:rFonts w:hint="eastAsia"/>
          <w:highlight w:val="none"/>
          <w:lang w:eastAsia="zh-CN"/>
        </w:rPr>
        <w:t>日</w:t>
      </w:r>
    </w:p>
    <w:sectPr>
      <w:pgSz w:w="11907" w:h="16839"/>
      <w:pgMar w:top="1431" w:right="1735" w:bottom="0" w:left="1687" w:header="0" w:footer="0" w:gutter="0"/>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微软雅黑">
    <w:altName w:val="汉仪旗黑KW 55S"/>
    <w:panose1 w:val="020B0503020204020204"/>
    <w:charset w:val="86"/>
    <w:family w:val="auto"/>
    <w:pitch w:val="default"/>
    <w:sig w:usb0="00000000" w:usb1="00000000" w:usb2="00000016" w:usb3="00000000" w:csb0="0004001F"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00000"/>
    <w:rsid w:val="002F2E69"/>
    <w:rsid w:val="05583968"/>
    <w:rsid w:val="1A8007DC"/>
    <w:rsid w:val="1C8D3BCE"/>
    <w:rsid w:val="21F77FBB"/>
    <w:rsid w:val="24CE71CB"/>
    <w:rsid w:val="2DD73321"/>
    <w:rsid w:val="33535FB8"/>
    <w:rsid w:val="34522A5F"/>
    <w:rsid w:val="359F5A59"/>
    <w:rsid w:val="3C4F5BEF"/>
    <w:rsid w:val="4C067392"/>
    <w:rsid w:val="55477D84"/>
    <w:rsid w:val="5B54709B"/>
    <w:rsid w:val="5DE01A55"/>
    <w:rsid w:val="627B1AA5"/>
    <w:rsid w:val="63D600AE"/>
    <w:rsid w:val="710E242E"/>
    <w:rsid w:val="73527103"/>
    <w:rsid w:val="77757BE5"/>
    <w:rsid w:val="7BD20AB2"/>
    <w:rsid w:val="9FBB613C"/>
    <w:rsid w:val="E9FE9F1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0" w:firstLineChars="200"/>
      <w:jc w:val="left"/>
    </w:pPr>
    <w:rPr>
      <w:rFonts w:ascii="Times New Roman" w:hAnsi="Times New Roman" w:eastAsia="仿宋_GB2312" w:cs="Arial"/>
      <w:color w:val="000000"/>
      <w:kern w:val="0"/>
      <w:sz w:val="32"/>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1112</Words>
  <Characters>1168</Characters>
  <Lines>0</Lines>
  <Paragraphs>0</Paragraphs>
  <TotalTime>1</TotalTime>
  <ScaleCrop>false</ScaleCrop>
  <LinksUpToDate>false</LinksUpToDate>
  <CharactersWithSpaces>1173</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2025-08-27T07:31:00Z</dcterms:created>
  <dc:creator>HB6</dc:creator>
  <cp:lastModifiedBy>阿本</cp:lastModifiedBy>
  <dcterms:modified xsi:type="dcterms:W3CDTF">2026-05-29T16:14:38Z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2025-08-26T15:32:39Z</vt:filetime>
  </property>
  <property fmtid="{D5CDD505-2E9C-101B-9397-08002B2CF9AE}" pid="4" name="KSOTemplateDocerSaveRecord">
    <vt:lpwstr>eyJoZGlkIjoiMjQ3Y2VkZjkzYjViZjQ3Y2IyMzY4MTRhNWU5OWY0MDciLCJ1c2VySWQiOiIxMDEwODEyMjExIn0=</vt:lpwstr>
  </property>
  <property fmtid="{D5CDD505-2E9C-101B-9397-08002B2CF9AE}" pid="5" name="KSOProductBuildVer">
    <vt:lpwstr>2052-0.0.0.0</vt:lpwstr>
  </property>
  <property fmtid="{D5CDD505-2E9C-101B-9397-08002B2CF9AE}" pid="6" name="ICV">
    <vt:lpwstr>F22290E25E97462C8CF0CEF5F272AB2F_13</vt:lpwstr>
  </property>
</Properties>
</file>