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C626B">
      <w:pPr>
        <w:jc w:val="center"/>
        <w:rPr>
          <w:rFonts w:hint="eastAsia" w:ascii="黑体" w:hAnsi="黑体" w:eastAsia="黑体" w:cs="黑体"/>
          <w:sz w:val="32"/>
          <w:szCs w:val="32"/>
        </w:rPr>
      </w:pPr>
      <w:bookmarkStart w:id="0" w:name="_Toc35393789"/>
      <w:bookmarkStart w:id="1" w:name="_Toc28359001"/>
      <w:bookmarkStart w:id="2" w:name="_Toc35393624"/>
      <w:bookmarkStart w:id="3" w:name="_Toc28359082"/>
      <w:bookmarkStart w:id="4" w:name="_Toc28359005"/>
      <w:bookmarkStart w:id="5" w:name="_Toc35393793"/>
      <w:r>
        <w:rPr>
          <w:rFonts w:hint="eastAsia" w:ascii="黑体" w:hAnsi="黑体" w:eastAsia="黑体" w:cs="黑体"/>
          <w:sz w:val="32"/>
          <w:szCs w:val="32"/>
        </w:rPr>
        <w:t>招标公告</w:t>
      </w:r>
      <w:bookmarkEnd w:id="0"/>
      <w:bookmarkEnd w:id="1"/>
    </w:p>
    <w:p w14:paraId="05983FB5">
      <w:pPr>
        <w:pBdr>
          <w:top w:val="single" w:color="auto" w:sz="4" w:space="1"/>
          <w:left w:val="single" w:color="auto" w:sz="4" w:space="4"/>
          <w:bottom w:val="single" w:color="auto" w:sz="4" w:space="1"/>
          <w:right w:val="single" w:color="auto" w:sz="4" w:space="4"/>
        </w:pBdr>
        <w:rPr>
          <w:rFonts w:hint="eastAsia" w:ascii="仿宋" w:hAnsi="仿宋" w:eastAsia="仿宋" w:cs="仿宋"/>
          <w:sz w:val="24"/>
        </w:rPr>
      </w:pPr>
      <w:r>
        <w:rPr>
          <w:rFonts w:hint="eastAsia" w:ascii="仿宋" w:hAnsi="仿宋" w:eastAsia="仿宋" w:cs="仿宋"/>
          <w:sz w:val="24"/>
        </w:rPr>
        <w:t>项目概况</w:t>
      </w:r>
    </w:p>
    <w:p w14:paraId="68721ACF">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sz w:val="24"/>
          <w:highlight w:val="none"/>
        </w:rPr>
      </w:pPr>
      <w:r>
        <w:rPr>
          <w:rFonts w:hint="eastAsia" w:ascii="仿宋" w:hAnsi="仿宋" w:eastAsia="仿宋" w:cs="仿宋"/>
          <w:bCs/>
          <w:sz w:val="24"/>
          <w:u w:val="single"/>
          <w:lang w:eastAsia="zh-CN"/>
        </w:rPr>
        <w:t>巴楚县“活化展陈·文物说话”项目</w:t>
      </w:r>
      <w:r>
        <w:rPr>
          <w:rFonts w:hint="eastAsia" w:ascii="仿宋" w:hAnsi="仿宋" w:eastAsia="仿宋" w:cs="仿宋"/>
          <w:sz w:val="24"/>
        </w:rPr>
        <w:t xml:space="preserve"> 招标项目的潜在投标人应在</w:t>
      </w:r>
      <w:r>
        <w:rPr>
          <w:rFonts w:hint="eastAsia" w:ascii="仿宋" w:hAnsi="仿宋" w:eastAsia="仿宋" w:cs="仿宋"/>
          <w:sz w:val="24"/>
          <w:u w:val="single"/>
        </w:rPr>
        <w:t>新疆政府采购网上</w:t>
      </w:r>
      <w:r>
        <w:rPr>
          <w:rFonts w:hint="eastAsia" w:ascii="仿宋" w:hAnsi="仿宋" w:eastAsia="仿宋" w:cs="仿宋"/>
          <w:sz w:val="24"/>
        </w:rPr>
        <w:t>获取招标文件，</w:t>
      </w:r>
      <w:r>
        <w:rPr>
          <w:rFonts w:hint="eastAsia" w:ascii="仿宋" w:hAnsi="仿宋" w:eastAsia="仿宋" w:cs="仿宋"/>
          <w:sz w:val="24"/>
          <w:highlight w:val="none"/>
        </w:rPr>
        <w:t>并于</w:t>
      </w:r>
      <w:r>
        <w:rPr>
          <w:rFonts w:hint="eastAsia" w:ascii="仿宋" w:hAnsi="仿宋" w:eastAsia="仿宋" w:cs="仿宋"/>
          <w:b w:val="0"/>
          <w:bCs w:val="0"/>
          <w:sz w:val="24"/>
          <w:highlight w:val="none"/>
          <w:u w:val="single"/>
          <w:lang w:eastAsia="zh-CN"/>
        </w:rPr>
        <w:t>2026年6月10日12:00分</w:t>
      </w:r>
      <w:r>
        <w:rPr>
          <w:rFonts w:hint="eastAsia" w:ascii="仿宋" w:hAnsi="仿宋" w:eastAsia="仿宋" w:cs="仿宋"/>
          <w:bCs/>
          <w:sz w:val="24"/>
          <w:highlight w:val="none"/>
          <w:u w:val="single"/>
        </w:rPr>
        <w:t>（</w:t>
      </w:r>
      <w:r>
        <w:rPr>
          <w:rFonts w:hint="eastAsia" w:ascii="仿宋" w:hAnsi="仿宋" w:eastAsia="仿宋" w:cs="仿宋"/>
          <w:bCs/>
          <w:sz w:val="24"/>
          <w:highlight w:val="none"/>
        </w:rPr>
        <w:t>北京时间）前递交投标文件</w:t>
      </w:r>
      <w:r>
        <w:rPr>
          <w:rFonts w:hint="eastAsia" w:ascii="仿宋" w:hAnsi="仿宋" w:eastAsia="仿宋" w:cs="仿宋"/>
          <w:sz w:val="24"/>
          <w:highlight w:val="none"/>
        </w:rPr>
        <w:t>。</w:t>
      </w:r>
    </w:p>
    <w:p w14:paraId="3F8C6A93">
      <w:pPr>
        <w:spacing w:line="360" w:lineRule="auto"/>
        <w:rPr>
          <w:rFonts w:hint="eastAsia" w:ascii="仿宋" w:hAnsi="仿宋" w:eastAsia="仿宋" w:cs="仿宋"/>
          <w:b/>
          <w:bCs/>
          <w:sz w:val="24"/>
        </w:rPr>
      </w:pPr>
      <w:bookmarkStart w:id="6" w:name="_Toc35393621"/>
      <w:bookmarkStart w:id="7" w:name="_Toc13532"/>
      <w:bookmarkStart w:id="8" w:name="_Toc32040"/>
      <w:bookmarkStart w:id="9" w:name="_Toc20858"/>
      <w:bookmarkStart w:id="10" w:name="_Toc26432"/>
      <w:bookmarkStart w:id="11" w:name="_Toc28359079"/>
      <w:bookmarkStart w:id="12" w:name="_Toc28359002"/>
      <w:bookmarkStart w:id="13" w:name="_Toc35393790"/>
      <w:bookmarkStart w:id="14" w:name="_Hlk24379207"/>
      <w:r>
        <w:rPr>
          <w:rFonts w:hint="eastAsia" w:ascii="仿宋" w:hAnsi="仿宋" w:eastAsia="仿宋" w:cs="仿宋"/>
          <w:b/>
          <w:bCs/>
          <w:sz w:val="24"/>
        </w:rPr>
        <w:t>一、项目基本情况</w:t>
      </w:r>
      <w:bookmarkEnd w:id="6"/>
      <w:bookmarkEnd w:id="7"/>
      <w:bookmarkEnd w:id="8"/>
      <w:bookmarkEnd w:id="9"/>
      <w:bookmarkEnd w:id="10"/>
      <w:bookmarkEnd w:id="11"/>
      <w:bookmarkEnd w:id="12"/>
      <w:bookmarkEnd w:id="13"/>
    </w:p>
    <w:p w14:paraId="043155C4">
      <w:pPr>
        <w:spacing w:line="360" w:lineRule="auto"/>
        <w:ind w:firstLine="480" w:firstLineChars="200"/>
        <w:rPr>
          <w:rFonts w:hint="eastAsia" w:ascii="仿宋" w:hAnsi="仿宋" w:eastAsia="仿宋" w:cs="仿宋"/>
          <w:sz w:val="24"/>
          <w:highlight w:val="yellow"/>
          <w:lang w:eastAsia="zh-CN"/>
        </w:rPr>
      </w:pPr>
      <w:bookmarkStart w:id="15" w:name="_Toc21821"/>
      <w:r>
        <w:rPr>
          <w:rFonts w:hint="eastAsia" w:ascii="仿宋" w:hAnsi="仿宋" w:eastAsia="仿宋" w:cs="仿宋"/>
          <w:sz w:val="24"/>
        </w:rPr>
        <w:t>项目编号</w:t>
      </w:r>
      <w:r>
        <w:rPr>
          <w:rFonts w:hint="eastAsia" w:ascii="仿宋" w:hAnsi="仿宋" w:eastAsia="仿宋" w:cs="仿宋"/>
          <w:sz w:val="24"/>
          <w:highlight w:val="none"/>
        </w:rPr>
        <w:t>：</w:t>
      </w:r>
      <w:bookmarkEnd w:id="15"/>
      <w:r>
        <w:rPr>
          <w:rFonts w:hint="eastAsia" w:ascii="仿宋" w:hAnsi="仿宋" w:eastAsia="仿宋" w:cs="仿宋"/>
          <w:sz w:val="24"/>
          <w:highlight w:val="none"/>
          <w:lang w:eastAsia="zh-CN"/>
        </w:rPr>
        <w:t>KSBCX(GK)2026-25号</w:t>
      </w:r>
    </w:p>
    <w:p w14:paraId="1B4B5D13">
      <w:pPr>
        <w:spacing w:line="360" w:lineRule="auto"/>
        <w:ind w:left="479" w:leftChars="228"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项目名称：</w:t>
      </w:r>
      <w:bookmarkEnd w:id="14"/>
      <w:r>
        <w:rPr>
          <w:rFonts w:hint="eastAsia" w:ascii="仿宋" w:hAnsi="仿宋" w:eastAsia="仿宋" w:cs="仿宋"/>
          <w:sz w:val="24"/>
          <w:highlight w:val="none"/>
          <w:lang w:val="en-US" w:eastAsia="zh-CN"/>
        </w:rPr>
        <w:t>巴楚县“活化展陈·文物说话”项目</w:t>
      </w:r>
    </w:p>
    <w:p w14:paraId="06DF375F">
      <w:pPr>
        <w:spacing w:line="360" w:lineRule="auto"/>
        <w:ind w:left="479" w:leftChars="228" w:firstLine="0" w:firstLineChars="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预算金额：2500000.00元（贰佰伍拾万元整）</w:t>
      </w:r>
    </w:p>
    <w:p w14:paraId="098F636F">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最高限价：2500000.00元</w:t>
      </w:r>
      <w:r>
        <w:rPr>
          <w:rFonts w:hint="eastAsia" w:ascii="仿宋" w:hAnsi="仿宋" w:eastAsia="仿宋" w:cs="仿宋"/>
          <w:sz w:val="24"/>
          <w:highlight w:val="none"/>
          <w:lang w:val="en-US" w:eastAsia="zh-CN"/>
        </w:rPr>
        <w:t>（贰佰伍拾万</w:t>
      </w:r>
      <w:bookmarkStart w:id="65" w:name="_GoBack"/>
      <w:bookmarkEnd w:id="65"/>
      <w:r>
        <w:rPr>
          <w:rFonts w:hint="eastAsia" w:ascii="仿宋" w:hAnsi="仿宋" w:eastAsia="仿宋" w:cs="仿宋"/>
          <w:sz w:val="24"/>
          <w:highlight w:val="none"/>
          <w:lang w:val="en-US" w:eastAsia="zh-CN"/>
        </w:rPr>
        <w:t>元整）</w:t>
      </w:r>
    </w:p>
    <w:p w14:paraId="37D85D29">
      <w:pPr>
        <w:keepNext w:val="0"/>
        <w:keepLines w:val="0"/>
        <w:pageBreakBefore w:val="0"/>
        <w:widowControl w:val="0"/>
        <w:kinsoku/>
        <w:wordWrap/>
        <w:overflowPunct/>
        <w:topLinePunct w:val="0"/>
        <w:bidi w:val="0"/>
        <w:spacing w:line="360" w:lineRule="auto"/>
        <w:ind w:firstLine="480" w:firstLineChars="200"/>
        <w:rPr>
          <w:rFonts w:hint="default"/>
          <w:lang w:val="en-US" w:eastAsia="zh-CN"/>
        </w:rPr>
      </w:pPr>
      <w:r>
        <w:rPr>
          <w:rFonts w:hint="default" w:ascii="仿宋" w:hAnsi="仿宋" w:eastAsia="仿宋" w:cs="仿宋"/>
          <w:sz w:val="24"/>
          <w:highlight w:val="none"/>
          <w:lang w:val="en-US" w:eastAsia="zh-CN"/>
        </w:rPr>
        <w:t>采购需求：</w:t>
      </w:r>
      <w:r>
        <w:rPr>
          <w:rFonts w:hint="eastAsia" w:ascii="仿宋" w:hAnsi="仿宋" w:eastAsia="仿宋" w:cs="仿宋"/>
          <w:sz w:val="24"/>
          <w:highlight w:val="none"/>
          <w:lang w:eastAsia="zh-CN"/>
        </w:rPr>
        <w:t>1.对巴楚县87处不可移动文物开展调查研究和保护。2.制作38件重点文物数字化模型，配备LED展示系统1套、文物数字展台2台、展陈管理系统1套等展陈设施设备。3.打造“让文物说话”系列IP，制作8分钟微纪录片2集、图文解读20篇。</w:t>
      </w:r>
      <w:r>
        <w:rPr>
          <w:rFonts w:hint="eastAsia" w:ascii="仿宋" w:hAnsi="仿宋" w:eastAsia="仿宋" w:cs="仿宋"/>
          <w:sz w:val="24"/>
          <w:highlight w:val="none"/>
        </w:rPr>
        <w:t>具体内容详见招标文件。</w:t>
      </w:r>
    </w:p>
    <w:p w14:paraId="5743B402">
      <w:pPr>
        <w:spacing w:line="360" w:lineRule="auto"/>
        <w:ind w:firstLine="480" w:firstLineChars="200"/>
        <w:rPr>
          <w:rFonts w:hint="eastAsia" w:ascii="仿宋" w:hAnsi="仿宋" w:eastAsia="仿宋" w:cs="仿宋"/>
          <w:sz w:val="24"/>
        </w:rPr>
      </w:pPr>
      <w:r>
        <w:rPr>
          <w:rFonts w:hint="eastAsia" w:ascii="仿宋" w:hAnsi="仿宋" w:eastAsia="仿宋" w:cs="仿宋"/>
          <w:sz w:val="24"/>
        </w:rPr>
        <w:t>合同履行期限：2026年12月30日前完成及验收（具体情况由中标单位和业主在合同中约定）。</w:t>
      </w:r>
    </w:p>
    <w:p w14:paraId="4D6A1EF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w:t>
      </w:r>
      <w:r>
        <w:rPr>
          <w:rFonts w:hint="eastAsia" w:ascii="仿宋" w:hAnsi="仿宋" w:eastAsia="仿宋" w:cs="仿宋"/>
          <w:i/>
          <w:sz w:val="24"/>
          <w:highlight w:val="none"/>
        </w:rPr>
        <w:t>否</w:t>
      </w:r>
      <w:r>
        <w:rPr>
          <w:rFonts w:hint="eastAsia" w:ascii="仿宋" w:hAnsi="仿宋" w:eastAsia="仿宋" w:cs="仿宋"/>
          <w:sz w:val="24"/>
          <w:highlight w:val="none"/>
        </w:rPr>
        <w:t>）接受联合体投标。</w:t>
      </w:r>
    </w:p>
    <w:p w14:paraId="64E00B58">
      <w:pPr>
        <w:spacing w:line="360" w:lineRule="auto"/>
        <w:rPr>
          <w:rFonts w:hint="eastAsia" w:ascii="仿宋" w:hAnsi="仿宋" w:eastAsia="仿宋" w:cs="仿宋"/>
          <w:b/>
          <w:bCs/>
          <w:sz w:val="24"/>
        </w:rPr>
      </w:pPr>
      <w:bookmarkStart w:id="16" w:name="_Toc15151"/>
      <w:bookmarkStart w:id="17" w:name="_Toc28359080"/>
      <w:bookmarkStart w:id="18" w:name="_Toc31643"/>
      <w:bookmarkStart w:id="19" w:name="_Toc35393791"/>
      <w:bookmarkStart w:id="20" w:name="_Toc18755"/>
      <w:bookmarkStart w:id="21" w:name="_Toc35393622"/>
      <w:bookmarkStart w:id="22" w:name="_Toc2383"/>
      <w:bookmarkStart w:id="23" w:name="_Toc28359003"/>
      <w:r>
        <w:rPr>
          <w:rFonts w:hint="eastAsia" w:ascii="仿宋" w:hAnsi="仿宋" w:eastAsia="仿宋" w:cs="仿宋"/>
          <w:b/>
          <w:bCs/>
          <w:sz w:val="24"/>
        </w:rPr>
        <w:t>二、申请人的资格要求：</w:t>
      </w:r>
      <w:bookmarkEnd w:id="16"/>
      <w:bookmarkEnd w:id="17"/>
      <w:bookmarkEnd w:id="18"/>
      <w:bookmarkEnd w:id="19"/>
      <w:bookmarkEnd w:id="20"/>
      <w:bookmarkEnd w:id="21"/>
      <w:bookmarkEnd w:id="22"/>
      <w:bookmarkEnd w:id="23"/>
    </w:p>
    <w:p w14:paraId="0BFA738E">
      <w:pPr>
        <w:spacing w:line="360" w:lineRule="auto"/>
        <w:ind w:firstLine="240" w:firstLineChars="100"/>
        <w:rPr>
          <w:rFonts w:hint="eastAsia" w:ascii="仿宋" w:hAnsi="仿宋" w:eastAsia="仿宋" w:cs="仿宋"/>
          <w:i w:val="0"/>
          <w:iCs w:val="0"/>
          <w:caps w:val="0"/>
          <w:color w:val="000000"/>
          <w:spacing w:val="0"/>
          <w:sz w:val="24"/>
          <w:szCs w:val="24"/>
        </w:rPr>
      </w:pPr>
      <w:bookmarkStart w:id="24" w:name="_Toc23306"/>
      <w:bookmarkStart w:id="25" w:name="_Toc35393792"/>
      <w:bookmarkStart w:id="26" w:name="_Toc35393623"/>
      <w:bookmarkStart w:id="27" w:name="_Toc14826"/>
      <w:bookmarkStart w:id="28" w:name="_Toc28359081"/>
      <w:bookmarkStart w:id="29" w:name="_Toc28359004"/>
      <w:bookmarkStart w:id="30" w:name="_Toc188"/>
      <w:bookmarkStart w:id="31" w:name="_Toc1301"/>
      <w:bookmarkStart w:id="32" w:name="_Toc25942"/>
      <w:r>
        <w:rPr>
          <w:rFonts w:hint="eastAsia" w:ascii="仿宋" w:hAnsi="仿宋" w:eastAsia="仿宋" w:cs="仿宋"/>
          <w:i w:val="0"/>
          <w:iCs w:val="0"/>
          <w:caps w:val="0"/>
          <w:color w:val="000000"/>
          <w:spacing w:val="0"/>
          <w:sz w:val="24"/>
          <w:szCs w:val="24"/>
        </w:rPr>
        <w:t>1.符合《中华人民共和国政府采购法》第二十二条的规定,</w:t>
      </w:r>
      <w:bookmarkEnd w:id="24"/>
    </w:p>
    <w:p w14:paraId="75DDACEF">
      <w:pPr>
        <w:spacing w:line="360" w:lineRule="auto"/>
        <w:ind w:firstLine="240" w:firstLineChars="100"/>
        <w:rPr>
          <w:rFonts w:hint="default" w:ascii="仿宋" w:hAnsi="仿宋" w:eastAsia="仿宋" w:cs="仿宋"/>
          <w:i w:val="0"/>
          <w:iCs w:val="0"/>
          <w:caps w:val="0"/>
          <w:color w:val="000000"/>
          <w:spacing w:val="0"/>
          <w:sz w:val="24"/>
          <w:szCs w:val="24"/>
        </w:rPr>
      </w:pPr>
      <w:r>
        <w:rPr>
          <w:rFonts w:hint="default" w:ascii="仿宋" w:hAnsi="仿宋" w:eastAsia="仿宋" w:cs="仿宋"/>
          <w:i w:val="0"/>
          <w:iCs w:val="0"/>
          <w:caps w:val="0"/>
          <w:color w:val="000000"/>
          <w:spacing w:val="0"/>
          <w:sz w:val="24"/>
          <w:szCs w:val="24"/>
        </w:rPr>
        <w:t>（1）具有独立承担民事责任的能力；</w:t>
      </w:r>
    </w:p>
    <w:p w14:paraId="3ABBC5F0">
      <w:pPr>
        <w:spacing w:line="360" w:lineRule="auto"/>
        <w:ind w:firstLine="240" w:firstLineChars="100"/>
        <w:rPr>
          <w:rFonts w:hint="default" w:ascii="仿宋" w:hAnsi="仿宋" w:eastAsia="仿宋" w:cs="仿宋"/>
          <w:i w:val="0"/>
          <w:iCs w:val="0"/>
          <w:caps w:val="0"/>
          <w:color w:val="000000"/>
          <w:spacing w:val="0"/>
          <w:sz w:val="24"/>
          <w:szCs w:val="24"/>
        </w:rPr>
      </w:pPr>
      <w:r>
        <w:rPr>
          <w:rFonts w:hint="default" w:ascii="仿宋" w:hAnsi="仿宋" w:eastAsia="仿宋" w:cs="仿宋"/>
          <w:i w:val="0"/>
          <w:iCs w:val="0"/>
          <w:caps w:val="0"/>
          <w:color w:val="000000"/>
          <w:spacing w:val="0"/>
          <w:sz w:val="24"/>
          <w:szCs w:val="24"/>
        </w:rPr>
        <w:t>（2）具有健全的财务会计制度；</w:t>
      </w:r>
    </w:p>
    <w:p w14:paraId="3611FCC7">
      <w:pPr>
        <w:spacing w:line="360" w:lineRule="auto"/>
        <w:ind w:firstLine="240" w:firstLineChars="100"/>
        <w:rPr>
          <w:rFonts w:hint="default" w:ascii="仿宋" w:hAnsi="仿宋" w:eastAsia="仿宋" w:cs="仿宋"/>
          <w:i w:val="0"/>
          <w:iCs w:val="0"/>
          <w:caps w:val="0"/>
          <w:color w:val="000000"/>
          <w:spacing w:val="0"/>
          <w:sz w:val="24"/>
          <w:szCs w:val="24"/>
        </w:rPr>
      </w:pPr>
      <w:r>
        <w:rPr>
          <w:rFonts w:hint="default" w:ascii="仿宋" w:hAnsi="仿宋" w:eastAsia="仿宋" w:cs="仿宋"/>
          <w:i w:val="0"/>
          <w:iCs w:val="0"/>
          <w:caps w:val="0"/>
          <w:color w:val="000000"/>
          <w:spacing w:val="0"/>
          <w:sz w:val="24"/>
          <w:szCs w:val="24"/>
        </w:rPr>
        <w:t>（3）具有履行合同所必需的设备和专业技术能力；</w:t>
      </w:r>
    </w:p>
    <w:p w14:paraId="5417AB53">
      <w:pPr>
        <w:spacing w:line="360" w:lineRule="auto"/>
        <w:ind w:firstLine="240" w:firstLineChars="100"/>
        <w:rPr>
          <w:rFonts w:hint="default" w:ascii="仿宋" w:hAnsi="仿宋" w:eastAsia="仿宋" w:cs="仿宋"/>
          <w:i w:val="0"/>
          <w:iCs w:val="0"/>
          <w:caps w:val="0"/>
          <w:color w:val="000000"/>
          <w:spacing w:val="0"/>
          <w:sz w:val="24"/>
          <w:szCs w:val="24"/>
        </w:rPr>
      </w:pPr>
      <w:r>
        <w:rPr>
          <w:rFonts w:hint="default" w:ascii="仿宋" w:hAnsi="仿宋" w:eastAsia="仿宋" w:cs="仿宋"/>
          <w:i w:val="0"/>
          <w:iCs w:val="0"/>
          <w:caps w:val="0"/>
          <w:color w:val="000000"/>
          <w:spacing w:val="0"/>
          <w:sz w:val="24"/>
          <w:szCs w:val="24"/>
        </w:rPr>
        <w:t>（4）有依法缴纳税收和社会保障资金的良好记录；</w:t>
      </w:r>
    </w:p>
    <w:p w14:paraId="3C377D5D">
      <w:pPr>
        <w:spacing w:line="360" w:lineRule="auto"/>
        <w:ind w:firstLine="240" w:firstLineChars="100"/>
        <w:rPr>
          <w:rFonts w:hint="default" w:ascii="仿宋" w:hAnsi="仿宋" w:eastAsia="仿宋" w:cs="仿宋"/>
          <w:i w:val="0"/>
          <w:iCs w:val="0"/>
          <w:caps w:val="0"/>
          <w:color w:val="000000"/>
          <w:spacing w:val="0"/>
          <w:sz w:val="24"/>
          <w:szCs w:val="24"/>
        </w:rPr>
      </w:pPr>
      <w:r>
        <w:rPr>
          <w:rFonts w:hint="default" w:ascii="仿宋" w:hAnsi="仿宋" w:eastAsia="仿宋" w:cs="仿宋"/>
          <w:i w:val="0"/>
          <w:iCs w:val="0"/>
          <w:caps w:val="0"/>
          <w:color w:val="000000"/>
          <w:spacing w:val="0"/>
          <w:sz w:val="24"/>
          <w:szCs w:val="24"/>
        </w:rPr>
        <w:t>（5）参加政府采购活动前三年内，在经营活动中没有重大违法记录；</w:t>
      </w:r>
    </w:p>
    <w:p w14:paraId="60F97A11">
      <w:pPr>
        <w:spacing w:line="360" w:lineRule="auto"/>
        <w:ind w:left="509" w:leftChars="128" w:hanging="240" w:hangingChars="100"/>
        <w:rPr>
          <w:rFonts w:hint="eastAsia" w:ascii="仿宋" w:hAnsi="仿宋" w:eastAsia="仿宋" w:cs="仿宋"/>
          <w:i w:val="0"/>
          <w:iCs w:val="0"/>
          <w:caps w:val="0"/>
          <w:color w:val="000000"/>
          <w:spacing w:val="0"/>
          <w:sz w:val="24"/>
          <w:szCs w:val="24"/>
          <w:lang w:eastAsia="zh-CN"/>
        </w:rPr>
      </w:pPr>
      <w:r>
        <w:rPr>
          <w:rFonts w:hint="default" w:ascii="仿宋" w:hAnsi="仿宋" w:eastAsia="仿宋" w:cs="仿宋"/>
          <w:i w:val="0"/>
          <w:iCs w:val="0"/>
          <w:caps w:val="0"/>
          <w:color w:val="000000"/>
          <w:spacing w:val="0"/>
          <w:sz w:val="24"/>
          <w:szCs w:val="24"/>
        </w:rPr>
        <w:t>（6）法律、行政法规规定的其他条件。</w:t>
      </w:r>
    </w:p>
    <w:p w14:paraId="713600BA">
      <w:pPr>
        <w:spacing w:line="360" w:lineRule="auto"/>
        <w:ind w:firstLine="480" w:firstLineChars="200"/>
        <w:rPr>
          <w:rFonts w:hint="eastAsia" w:ascii="仿宋" w:hAnsi="仿宋" w:eastAsia="仿宋" w:cs="仿宋"/>
          <w:i w:val="0"/>
          <w:iCs w:val="0"/>
          <w:caps w:val="0"/>
          <w:color w:val="000000"/>
          <w:spacing w:val="0"/>
          <w:sz w:val="24"/>
          <w:szCs w:val="24"/>
          <w:lang w:eastAsia="zh-CN"/>
        </w:rPr>
      </w:pPr>
      <w:r>
        <w:rPr>
          <w:rFonts w:hint="default" w:ascii="仿宋" w:hAnsi="仿宋" w:eastAsia="仿宋" w:cs="仿宋"/>
          <w:i w:val="0"/>
          <w:iCs w:val="0"/>
          <w:caps w:val="0"/>
          <w:color w:val="000000"/>
          <w:spacing w:val="0"/>
          <w:sz w:val="24"/>
          <w:szCs w:val="24"/>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r>
        <w:rPr>
          <w:rFonts w:hint="eastAsia" w:ascii="仿宋" w:hAnsi="仿宋" w:eastAsia="仿宋" w:cs="仿宋"/>
          <w:i w:val="0"/>
          <w:iCs w:val="0"/>
          <w:caps w:val="0"/>
          <w:color w:val="000000"/>
          <w:spacing w:val="0"/>
          <w:sz w:val="24"/>
          <w:szCs w:val="24"/>
          <w:lang w:eastAsia="zh-CN"/>
        </w:rPr>
        <w:t>。</w:t>
      </w:r>
    </w:p>
    <w:p w14:paraId="1669A655">
      <w:pPr>
        <w:spacing w:line="360" w:lineRule="auto"/>
        <w:ind w:firstLine="480" w:firstLineChars="200"/>
        <w:rPr>
          <w:rFonts w:hint="eastAsia" w:ascii="仿宋" w:hAnsi="仿宋" w:eastAsia="仿宋" w:cs="仿宋"/>
          <w:b/>
          <w:bCs/>
          <w:i w:val="0"/>
          <w:iCs w:val="0"/>
          <w:caps w:val="0"/>
          <w:color w:val="000000"/>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3</w:t>
      </w:r>
      <w:r>
        <w:rPr>
          <w:rFonts w:hint="eastAsia" w:ascii="仿宋" w:hAnsi="仿宋" w:eastAsia="仿宋" w:cs="仿宋"/>
          <w:i w:val="0"/>
          <w:iCs w:val="0"/>
          <w:caps w:val="0"/>
          <w:color w:val="auto"/>
          <w:spacing w:val="0"/>
          <w:sz w:val="24"/>
          <w:szCs w:val="24"/>
          <w:highlight w:val="none"/>
        </w:rPr>
        <w:t>.</w:t>
      </w:r>
      <w:bookmarkStart w:id="33" w:name="_Toc14900"/>
      <w:r>
        <w:rPr>
          <w:rFonts w:hint="eastAsia" w:ascii="仿宋" w:hAnsi="仿宋" w:eastAsia="仿宋" w:cs="仿宋"/>
          <w:i w:val="0"/>
          <w:iCs w:val="0"/>
          <w:caps w:val="0"/>
          <w:color w:val="auto"/>
          <w:spacing w:val="0"/>
          <w:sz w:val="24"/>
          <w:szCs w:val="24"/>
          <w:highlight w:val="none"/>
        </w:rPr>
        <w:t>本项目的特定资格要求:</w:t>
      </w:r>
      <w:bookmarkEnd w:id="33"/>
      <w:r>
        <w:rPr>
          <w:rFonts w:hint="eastAsia" w:ascii="仿宋" w:hAnsi="仿宋" w:eastAsia="仿宋" w:cs="仿宋"/>
          <w:i w:val="0"/>
          <w:iCs w:val="0"/>
          <w:caps w:val="0"/>
          <w:color w:val="auto"/>
          <w:spacing w:val="0"/>
          <w:sz w:val="24"/>
          <w:szCs w:val="24"/>
          <w:highlight w:val="none"/>
          <w:lang w:val="en-US" w:eastAsia="zh-CN"/>
        </w:rPr>
        <w:t>无。</w:t>
      </w:r>
    </w:p>
    <w:bookmarkEnd w:id="2"/>
    <w:bookmarkEnd w:id="3"/>
    <w:bookmarkEnd w:id="4"/>
    <w:bookmarkEnd w:id="5"/>
    <w:bookmarkEnd w:id="25"/>
    <w:bookmarkEnd w:id="26"/>
    <w:bookmarkEnd w:id="27"/>
    <w:bookmarkEnd w:id="28"/>
    <w:bookmarkEnd w:id="29"/>
    <w:bookmarkEnd w:id="30"/>
    <w:bookmarkEnd w:id="31"/>
    <w:bookmarkEnd w:id="32"/>
    <w:p w14:paraId="2AB38083">
      <w:pPr>
        <w:spacing w:line="360" w:lineRule="auto"/>
        <w:rPr>
          <w:rFonts w:hint="eastAsia" w:ascii="仿宋" w:hAnsi="仿宋" w:eastAsia="仿宋" w:cs="仿宋"/>
          <w:b/>
          <w:bCs/>
          <w:sz w:val="24"/>
          <w:highlight w:val="none"/>
        </w:rPr>
      </w:pPr>
      <w:bookmarkStart w:id="34" w:name="_Toc3910"/>
      <w:bookmarkStart w:id="35" w:name="_Toc2420"/>
      <w:bookmarkStart w:id="36" w:name="_Toc15366"/>
      <w:bookmarkStart w:id="37" w:name="_Toc7803"/>
      <w:bookmarkStart w:id="38" w:name="_Toc35393795"/>
      <w:bookmarkStart w:id="39" w:name="_Toc35393626"/>
      <w:r>
        <w:rPr>
          <w:rFonts w:hint="eastAsia" w:ascii="仿宋" w:hAnsi="仿宋" w:eastAsia="仿宋" w:cs="仿宋"/>
          <w:b/>
          <w:bCs/>
          <w:sz w:val="24"/>
        </w:rPr>
        <w:t>三、获</w:t>
      </w:r>
      <w:r>
        <w:rPr>
          <w:rFonts w:hint="eastAsia" w:ascii="仿宋" w:hAnsi="仿宋" w:eastAsia="仿宋" w:cs="仿宋"/>
          <w:b/>
          <w:bCs/>
          <w:sz w:val="24"/>
          <w:highlight w:val="none"/>
        </w:rPr>
        <w:t>取招标文件</w:t>
      </w:r>
    </w:p>
    <w:p w14:paraId="1EDBED01">
      <w:pPr>
        <w:spacing w:line="360" w:lineRule="auto"/>
        <w:ind w:firstLine="540"/>
        <w:rPr>
          <w:rFonts w:hint="eastAsia" w:ascii="仿宋" w:hAnsi="仿宋" w:eastAsia="仿宋" w:cs="仿宋"/>
          <w:sz w:val="24"/>
          <w:highlight w:val="none"/>
        </w:rPr>
      </w:pPr>
      <w:r>
        <w:rPr>
          <w:rFonts w:hint="eastAsia" w:ascii="仿宋" w:hAnsi="仿宋" w:eastAsia="仿宋" w:cs="仿宋"/>
          <w:sz w:val="24"/>
          <w:highlight w:val="none"/>
        </w:rPr>
        <w:t>时间：</w:t>
      </w:r>
      <w:r>
        <w:rPr>
          <w:rFonts w:hint="eastAsia" w:ascii="仿宋" w:hAnsi="仿宋" w:eastAsia="仿宋" w:cs="仿宋"/>
          <w:sz w:val="24"/>
          <w:highlight w:val="none"/>
          <w:u w:val="single"/>
          <w:lang w:eastAsia="zh-CN"/>
        </w:rPr>
        <w:t>202</w:t>
      </w:r>
      <w:r>
        <w:rPr>
          <w:rFonts w:hint="eastAsia" w:ascii="仿宋" w:hAnsi="仿宋" w:eastAsia="仿宋" w:cs="仿宋"/>
          <w:sz w:val="24"/>
          <w:highlight w:val="none"/>
          <w:u w:val="single"/>
          <w:lang w:val="en-US" w:eastAsia="zh-CN"/>
        </w:rPr>
        <w:t>6</w:t>
      </w:r>
      <w:r>
        <w:rPr>
          <w:rFonts w:hint="eastAsia" w:ascii="仿宋" w:hAnsi="仿宋" w:eastAsia="仿宋" w:cs="仿宋"/>
          <w:sz w:val="24"/>
          <w:highlight w:val="none"/>
          <w:u w:val="single"/>
          <w:lang w:eastAsia="zh-CN"/>
        </w:rPr>
        <w:t>年</w:t>
      </w:r>
      <w:r>
        <w:rPr>
          <w:rFonts w:hint="eastAsia" w:ascii="仿宋" w:hAnsi="仿宋" w:eastAsia="仿宋" w:cs="仿宋"/>
          <w:sz w:val="24"/>
          <w:highlight w:val="none"/>
          <w:u w:val="single"/>
          <w:lang w:val="en-US" w:eastAsia="zh-CN"/>
        </w:rPr>
        <w:t>5</w:t>
      </w:r>
      <w:r>
        <w:rPr>
          <w:rFonts w:hint="eastAsia" w:ascii="仿宋" w:hAnsi="仿宋" w:eastAsia="仿宋" w:cs="仿宋"/>
          <w:sz w:val="24"/>
          <w:highlight w:val="none"/>
          <w:u w:val="single"/>
          <w:lang w:eastAsia="zh-CN"/>
        </w:rPr>
        <w:t>月</w:t>
      </w:r>
      <w:r>
        <w:rPr>
          <w:rFonts w:hint="eastAsia" w:ascii="仿宋" w:hAnsi="仿宋" w:eastAsia="仿宋" w:cs="仿宋"/>
          <w:sz w:val="24"/>
          <w:highlight w:val="none"/>
          <w:u w:val="single"/>
          <w:lang w:val="en-US" w:eastAsia="zh-CN"/>
        </w:rPr>
        <w:t>20</w:t>
      </w:r>
      <w:r>
        <w:rPr>
          <w:rFonts w:hint="eastAsia" w:ascii="仿宋" w:hAnsi="仿宋" w:eastAsia="仿宋" w:cs="仿宋"/>
          <w:sz w:val="24"/>
          <w:highlight w:val="none"/>
          <w:u w:val="single"/>
          <w:lang w:eastAsia="zh-CN"/>
        </w:rPr>
        <w:t>日</w:t>
      </w:r>
      <w:r>
        <w:rPr>
          <w:rFonts w:hint="eastAsia" w:ascii="仿宋" w:hAnsi="仿宋" w:eastAsia="仿宋" w:cs="仿宋"/>
          <w:sz w:val="24"/>
          <w:highlight w:val="none"/>
        </w:rPr>
        <w:t>至</w:t>
      </w:r>
      <w:r>
        <w:rPr>
          <w:rFonts w:hint="eastAsia" w:ascii="仿宋" w:hAnsi="仿宋" w:eastAsia="仿宋" w:cs="仿宋"/>
          <w:sz w:val="24"/>
          <w:highlight w:val="none"/>
          <w:u w:val="single"/>
          <w:lang w:eastAsia="zh-CN"/>
        </w:rPr>
        <w:t>202</w:t>
      </w:r>
      <w:r>
        <w:rPr>
          <w:rFonts w:hint="eastAsia" w:ascii="仿宋" w:hAnsi="仿宋" w:eastAsia="仿宋" w:cs="仿宋"/>
          <w:sz w:val="24"/>
          <w:highlight w:val="none"/>
          <w:u w:val="single"/>
          <w:lang w:val="en-US" w:eastAsia="zh-CN"/>
        </w:rPr>
        <w:t>6</w:t>
      </w:r>
      <w:r>
        <w:rPr>
          <w:rFonts w:hint="eastAsia" w:ascii="仿宋" w:hAnsi="仿宋" w:eastAsia="仿宋" w:cs="仿宋"/>
          <w:sz w:val="24"/>
          <w:highlight w:val="none"/>
          <w:u w:val="single"/>
          <w:lang w:eastAsia="zh-CN"/>
        </w:rPr>
        <w:t>年</w:t>
      </w:r>
      <w:r>
        <w:rPr>
          <w:rFonts w:hint="eastAsia" w:ascii="仿宋" w:hAnsi="仿宋" w:eastAsia="仿宋" w:cs="仿宋"/>
          <w:sz w:val="24"/>
          <w:highlight w:val="none"/>
          <w:u w:val="single"/>
          <w:lang w:val="en-US" w:eastAsia="zh-CN"/>
        </w:rPr>
        <w:t>5</w:t>
      </w:r>
      <w:r>
        <w:rPr>
          <w:rFonts w:hint="eastAsia" w:ascii="仿宋" w:hAnsi="仿宋" w:eastAsia="仿宋" w:cs="仿宋"/>
          <w:sz w:val="24"/>
          <w:highlight w:val="none"/>
          <w:u w:val="single"/>
          <w:lang w:eastAsia="zh-CN"/>
        </w:rPr>
        <w:t>月</w:t>
      </w:r>
      <w:r>
        <w:rPr>
          <w:rFonts w:hint="eastAsia" w:ascii="仿宋" w:hAnsi="仿宋" w:eastAsia="仿宋" w:cs="仿宋"/>
          <w:sz w:val="24"/>
          <w:highlight w:val="none"/>
          <w:u w:val="single"/>
          <w:lang w:val="en-US" w:eastAsia="zh-CN"/>
        </w:rPr>
        <w:t>27</w:t>
      </w:r>
      <w:r>
        <w:rPr>
          <w:rFonts w:hint="eastAsia" w:ascii="仿宋" w:hAnsi="仿宋" w:eastAsia="仿宋" w:cs="仿宋"/>
          <w:sz w:val="24"/>
          <w:highlight w:val="none"/>
          <w:u w:val="single"/>
          <w:lang w:eastAsia="zh-CN"/>
        </w:rPr>
        <w:t>日</w:t>
      </w:r>
      <w:r>
        <w:rPr>
          <w:rFonts w:hint="eastAsia" w:ascii="仿宋" w:hAnsi="仿宋" w:eastAsia="仿宋" w:cs="仿宋"/>
          <w:iCs/>
          <w:sz w:val="24"/>
          <w:highlight w:val="none"/>
          <w:u w:val="single"/>
        </w:rPr>
        <w:t>（</w:t>
      </w:r>
      <w:r>
        <w:rPr>
          <w:rFonts w:hint="eastAsia" w:ascii="仿宋" w:hAnsi="仿宋" w:eastAsia="仿宋" w:cs="仿宋"/>
          <w:i/>
          <w:sz w:val="24"/>
          <w:highlight w:val="none"/>
          <w:u w:val="single"/>
        </w:rPr>
        <w:t>提供期限自本公告发布之日起不得少于5个工作日</w:t>
      </w:r>
      <w:r>
        <w:rPr>
          <w:rFonts w:hint="eastAsia" w:ascii="仿宋" w:hAnsi="仿宋" w:eastAsia="仿宋" w:cs="仿宋"/>
          <w:iCs/>
          <w:sz w:val="24"/>
          <w:highlight w:val="none"/>
          <w:u w:val="single"/>
        </w:rPr>
        <w:t>）</w:t>
      </w:r>
      <w:r>
        <w:rPr>
          <w:rFonts w:hint="eastAsia" w:ascii="仿宋" w:hAnsi="仿宋" w:eastAsia="仿宋" w:cs="仿宋"/>
          <w:sz w:val="24"/>
          <w:highlight w:val="none"/>
        </w:rPr>
        <w:t>，每天上午</w:t>
      </w:r>
      <w:r>
        <w:rPr>
          <w:rFonts w:hint="eastAsia" w:ascii="仿宋" w:hAnsi="仿宋" w:eastAsia="仿宋" w:cs="仿宋"/>
          <w:sz w:val="24"/>
          <w:highlight w:val="none"/>
          <w:u w:val="single"/>
          <w:lang w:val="en-US" w:eastAsia="zh-CN"/>
        </w:rPr>
        <w:t>00</w:t>
      </w:r>
      <w:r>
        <w:rPr>
          <w:rFonts w:hint="eastAsia" w:ascii="仿宋" w:hAnsi="仿宋" w:eastAsia="仿宋" w:cs="仿宋"/>
          <w:sz w:val="24"/>
          <w:highlight w:val="none"/>
          <w:u w:val="single"/>
        </w:rPr>
        <w:t>:00</w:t>
      </w:r>
      <w:r>
        <w:rPr>
          <w:rFonts w:hint="eastAsia" w:ascii="仿宋" w:hAnsi="仿宋" w:eastAsia="仿宋" w:cs="仿宋"/>
          <w:sz w:val="24"/>
          <w:highlight w:val="none"/>
        </w:rPr>
        <w:t>至</w:t>
      </w:r>
      <w:r>
        <w:rPr>
          <w:rFonts w:hint="eastAsia" w:ascii="仿宋" w:hAnsi="仿宋" w:eastAsia="仿宋" w:cs="仿宋"/>
          <w:sz w:val="24"/>
          <w:highlight w:val="none"/>
          <w:u w:val="single"/>
        </w:rPr>
        <w:t>14:00</w:t>
      </w:r>
      <w:r>
        <w:rPr>
          <w:rFonts w:hint="eastAsia" w:ascii="仿宋" w:hAnsi="仿宋" w:eastAsia="仿宋" w:cs="仿宋"/>
          <w:sz w:val="24"/>
          <w:highlight w:val="none"/>
        </w:rPr>
        <w:t>，下午</w:t>
      </w:r>
      <w:r>
        <w:rPr>
          <w:rFonts w:hint="eastAsia" w:ascii="仿宋" w:hAnsi="仿宋" w:eastAsia="仿宋" w:cs="仿宋"/>
          <w:sz w:val="24"/>
          <w:highlight w:val="none"/>
          <w:u w:val="single"/>
        </w:rPr>
        <w:t>14:00</w:t>
      </w:r>
      <w:r>
        <w:rPr>
          <w:rFonts w:hint="eastAsia" w:ascii="仿宋" w:hAnsi="仿宋" w:eastAsia="仿宋" w:cs="仿宋"/>
          <w:sz w:val="24"/>
          <w:highlight w:val="none"/>
        </w:rPr>
        <w:t>至</w:t>
      </w:r>
      <w:r>
        <w:rPr>
          <w:rFonts w:hint="eastAsia" w:ascii="仿宋" w:hAnsi="仿宋" w:eastAsia="仿宋" w:cs="仿宋"/>
          <w:sz w:val="24"/>
          <w:highlight w:val="none"/>
          <w:u w:val="single"/>
          <w:lang w:val="en-US" w:eastAsia="zh-CN"/>
        </w:rPr>
        <w:t>23</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59</w:t>
      </w:r>
      <w:r>
        <w:rPr>
          <w:rFonts w:hint="eastAsia" w:ascii="仿宋" w:hAnsi="仿宋" w:eastAsia="仿宋" w:cs="仿宋"/>
          <w:sz w:val="24"/>
          <w:highlight w:val="none"/>
        </w:rPr>
        <w:t>（北京时间，法定节假日除外）</w:t>
      </w:r>
    </w:p>
    <w:p w14:paraId="6811603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地点：新疆政府采购网政采云平台（http://www.ccgp-xinjiang.gov.cn/）</w:t>
      </w:r>
    </w:p>
    <w:p w14:paraId="01BA10C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方式：线上获取（登录政府采购云平台→项目采购→获取采购文件→申请，审核通过后可下载采购文件）</w:t>
      </w:r>
    </w:p>
    <w:p w14:paraId="559B9CFB">
      <w:pPr>
        <w:spacing w:line="360" w:lineRule="auto"/>
        <w:ind w:firstLine="540"/>
        <w:rPr>
          <w:rFonts w:hint="eastAsia" w:ascii="仿宋" w:hAnsi="仿宋" w:eastAsia="仿宋" w:cs="仿宋"/>
          <w:sz w:val="24"/>
          <w:highlight w:val="none"/>
        </w:rPr>
      </w:pPr>
      <w:r>
        <w:rPr>
          <w:rFonts w:hint="eastAsia" w:ascii="仿宋" w:hAnsi="仿宋" w:eastAsia="仿宋" w:cs="仿宋"/>
          <w:sz w:val="24"/>
          <w:highlight w:val="none"/>
        </w:rPr>
        <w:t>售价：0.00元</w:t>
      </w:r>
    </w:p>
    <w:p w14:paraId="45956E02">
      <w:pPr>
        <w:spacing w:line="360" w:lineRule="auto"/>
        <w:rPr>
          <w:rFonts w:hint="eastAsia" w:ascii="仿宋" w:hAnsi="仿宋" w:eastAsia="仿宋" w:cs="仿宋"/>
          <w:b/>
          <w:bCs/>
          <w:sz w:val="24"/>
          <w:highlight w:val="none"/>
        </w:rPr>
      </w:pPr>
      <w:bookmarkStart w:id="40" w:name="_Toc9495"/>
      <w:bookmarkStart w:id="41" w:name="_Toc31490"/>
      <w:bookmarkStart w:id="42" w:name="_Toc19911"/>
      <w:bookmarkStart w:id="43" w:name="_Toc16520"/>
      <w:r>
        <w:rPr>
          <w:rFonts w:hint="eastAsia" w:ascii="仿宋" w:hAnsi="仿宋" w:eastAsia="仿宋" w:cs="仿宋"/>
          <w:b/>
          <w:bCs/>
          <w:sz w:val="24"/>
          <w:highlight w:val="none"/>
        </w:rPr>
        <w:t>四、提交投标文件截止时间、开标时间和地点</w:t>
      </w:r>
      <w:bookmarkEnd w:id="40"/>
      <w:bookmarkEnd w:id="41"/>
      <w:bookmarkEnd w:id="42"/>
      <w:bookmarkEnd w:id="43"/>
    </w:p>
    <w:p w14:paraId="23A18112">
      <w:pPr>
        <w:pStyle w:val="3"/>
        <w:keepNext w:val="0"/>
        <w:keepLines w:val="0"/>
        <w:widowControl/>
        <w:suppressLineNumbers w:val="0"/>
        <w:ind w:left="0" w:firstLine="420"/>
        <w:rPr>
          <w:rFonts w:hint="eastAsia" w:ascii="仿宋" w:hAnsi="仿宋" w:eastAsia="仿宋" w:cs="仿宋"/>
          <w:i w:val="0"/>
          <w:iCs w:val="0"/>
          <w:caps w:val="0"/>
          <w:color w:val="000000"/>
          <w:spacing w:val="0"/>
          <w:kern w:val="2"/>
          <w:sz w:val="24"/>
          <w:szCs w:val="24"/>
          <w:highlight w:val="none"/>
          <w:lang w:val="en-US" w:eastAsia="zh-CN" w:bidi="ar-SA"/>
        </w:rPr>
      </w:pPr>
      <w:bookmarkStart w:id="44" w:name="_Toc35393794"/>
      <w:bookmarkStart w:id="45" w:name="_Toc35393625"/>
      <w:bookmarkStart w:id="46" w:name="_Toc23511"/>
      <w:bookmarkStart w:id="47" w:name="_Toc28359007"/>
      <w:bookmarkStart w:id="48" w:name="_Toc28359084"/>
      <w:bookmarkStart w:id="49" w:name="_Toc10851"/>
      <w:bookmarkStart w:id="50" w:name="_Toc23666"/>
      <w:bookmarkStart w:id="51" w:name="_Toc9854"/>
      <w:r>
        <w:rPr>
          <w:rFonts w:hint="eastAsia" w:ascii="仿宋" w:hAnsi="仿宋" w:eastAsia="仿宋" w:cs="仿宋"/>
          <w:i w:val="0"/>
          <w:iCs w:val="0"/>
          <w:caps w:val="0"/>
          <w:color w:val="000000"/>
          <w:spacing w:val="0"/>
          <w:kern w:val="2"/>
          <w:sz w:val="24"/>
          <w:szCs w:val="24"/>
          <w:highlight w:val="none"/>
          <w:lang w:val="en-US" w:eastAsia="zh-CN" w:bidi="ar-SA"/>
        </w:rPr>
        <w:t>提交投标文件截止时间：</w:t>
      </w:r>
      <w:r>
        <w:rPr>
          <w:rFonts w:hint="eastAsia" w:ascii="仿宋" w:hAnsi="仿宋" w:eastAsia="仿宋" w:cs="仿宋"/>
          <w:b w:val="0"/>
          <w:bCs w:val="0"/>
          <w:sz w:val="24"/>
          <w:szCs w:val="24"/>
          <w:highlight w:val="none"/>
          <w:u w:val="single"/>
          <w:lang w:eastAsia="zh-CN"/>
        </w:rPr>
        <w:t>2026年6月10日12:00分</w:t>
      </w:r>
      <w:r>
        <w:rPr>
          <w:rFonts w:hint="eastAsia" w:ascii="仿宋" w:hAnsi="仿宋" w:eastAsia="仿宋" w:cs="仿宋"/>
          <w:i w:val="0"/>
          <w:iCs w:val="0"/>
          <w:caps w:val="0"/>
          <w:color w:val="000000"/>
          <w:spacing w:val="0"/>
          <w:kern w:val="2"/>
          <w:sz w:val="24"/>
          <w:szCs w:val="24"/>
          <w:highlight w:val="none"/>
          <w:lang w:val="en-US" w:eastAsia="zh-CN" w:bidi="ar-SA"/>
        </w:rPr>
        <w:t>（北京时间）</w:t>
      </w:r>
    </w:p>
    <w:p w14:paraId="63E90521">
      <w:pPr>
        <w:pStyle w:val="3"/>
        <w:keepNext w:val="0"/>
        <w:keepLines w:val="0"/>
        <w:widowControl/>
        <w:suppressLineNumbers w:val="0"/>
        <w:ind w:left="0" w:firstLine="420"/>
        <w:rPr>
          <w:rFonts w:hint="eastAsia" w:ascii="仿宋" w:hAnsi="仿宋" w:eastAsia="仿宋" w:cs="仿宋"/>
          <w:i w:val="0"/>
          <w:iCs w:val="0"/>
          <w:caps w:val="0"/>
          <w:color w:val="000000"/>
          <w:spacing w:val="0"/>
          <w:kern w:val="2"/>
          <w:sz w:val="24"/>
          <w:szCs w:val="24"/>
          <w:highlight w:val="none"/>
          <w:lang w:val="en-US" w:eastAsia="zh-CN" w:bidi="ar-SA"/>
        </w:rPr>
      </w:pPr>
      <w:r>
        <w:rPr>
          <w:rFonts w:hint="eastAsia" w:ascii="仿宋" w:hAnsi="仿宋" w:eastAsia="仿宋" w:cs="仿宋"/>
          <w:i w:val="0"/>
          <w:iCs w:val="0"/>
          <w:caps w:val="0"/>
          <w:color w:val="000000"/>
          <w:spacing w:val="0"/>
          <w:kern w:val="2"/>
          <w:sz w:val="24"/>
          <w:szCs w:val="24"/>
          <w:highlight w:val="none"/>
          <w:lang w:val="en-US" w:eastAsia="zh-CN" w:bidi="ar-SA"/>
        </w:rPr>
        <w:t>投标地点：政采云平台</w:t>
      </w:r>
    </w:p>
    <w:p w14:paraId="23B742C7">
      <w:pPr>
        <w:pStyle w:val="3"/>
        <w:keepNext w:val="0"/>
        <w:keepLines w:val="0"/>
        <w:widowControl/>
        <w:suppressLineNumbers w:val="0"/>
        <w:ind w:left="0" w:firstLine="420"/>
        <w:rPr>
          <w:rFonts w:hint="eastAsia" w:ascii="仿宋" w:hAnsi="仿宋" w:eastAsia="仿宋" w:cs="仿宋"/>
          <w:i w:val="0"/>
          <w:iCs w:val="0"/>
          <w:caps w:val="0"/>
          <w:color w:val="000000"/>
          <w:spacing w:val="0"/>
          <w:kern w:val="2"/>
          <w:sz w:val="24"/>
          <w:szCs w:val="24"/>
          <w:highlight w:val="none"/>
          <w:lang w:val="en-US" w:eastAsia="zh-CN" w:bidi="ar-SA"/>
        </w:rPr>
      </w:pPr>
      <w:r>
        <w:rPr>
          <w:rFonts w:hint="eastAsia" w:ascii="仿宋" w:hAnsi="仿宋" w:eastAsia="仿宋" w:cs="仿宋"/>
          <w:i w:val="0"/>
          <w:iCs w:val="0"/>
          <w:caps w:val="0"/>
          <w:color w:val="000000"/>
          <w:spacing w:val="0"/>
          <w:kern w:val="2"/>
          <w:sz w:val="24"/>
          <w:szCs w:val="24"/>
          <w:highlight w:val="none"/>
          <w:lang w:val="en-US" w:eastAsia="zh-CN" w:bidi="ar-SA"/>
        </w:rPr>
        <w:t>开标时间：</w:t>
      </w:r>
      <w:r>
        <w:rPr>
          <w:rFonts w:hint="eastAsia" w:ascii="仿宋" w:hAnsi="仿宋" w:eastAsia="仿宋" w:cs="仿宋"/>
          <w:b w:val="0"/>
          <w:bCs w:val="0"/>
          <w:sz w:val="24"/>
          <w:szCs w:val="24"/>
          <w:highlight w:val="none"/>
          <w:u w:val="single"/>
          <w:lang w:eastAsia="zh-CN"/>
        </w:rPr>
        <w:t>2026年6月10日12:00分</w:t>
      </w:r>
      <w:r>
        <w:rPr>
          <w:rFonts w:hint="eastAsia" w:ascii="仿宋" w:hAnsi="仿宋" w:eastAsia="仿宋" w:cs="仿宋"/>
          <w:i w:val="0"/>
          <w:iCs w:val="0"/>
          <w:caps w:val="0"/>
          <w:color w:val="000000"/>
          <w:spacing w:val="0"/>
          <w:kern w:val="2"/>
          <w:sz w:val="24"/>
          <w:szCs w:val="24"/>
          <w:highlight w:val="none"/>
          <w:lang w:val="en-US" w:eastAsia="zh-CN" w:bidi="ar-SA"/>
        </w:rPr>
        <w:t>（北京时间）</w:t>
      </w:r>
    </w:p>
    <w:p w14:paraId="4354CE32">
      <w:pPr>
        <w:pStyle w:val="3"/>
        <w:keepNext w:val="0"/>
        <w:keepLines w:val="0"/>
        <w:widowControl/>
        <w:suppressLineNumbers w:val="0"/>
        <w:ind w:left="0" w:firstLine="420"/>
        <w:rPr>
          <w:rFonts w:hint="eastAsia" w:ascii="仿宋" w:hAnsi="仿宋" w:eastAsia="仿宋" w:cs="仿宋"/>
          <w:b/>
          <w:bCs/>
          <w:sz w:val="24"/>
          <w:highlight w:val="none"/>
        </w:rPr>
      </w:pPr>
      <w:r>
        <w:rPr>
          <w:rFonts w:hint="eastAsia" w:ascii="仿宋" w:hAnsi="仿宋" w:eastAsia="仿宋" w:cs="仿宋"/>
          <w:i w:val="0"/>
          <w:iCs w:val="0"/>
          <w:caps w:val="0"/>
          <w:color w:val="000000"/>
          <w:spacing w:val="0"/>
          <w:kern w:val="2"/>
          <w:sz w:val="24"/>
          <w:szCs w:val="24"/>
          <w:highlight w:val="none"/>
          <w:lang w:val="en-US" w:eastAsia="zh-CN" w:bidi="ar-SA"/>
        </w:rPr>
        <w:t>开标地点：政采云平台（https://login.zcygov.cn/user-login/#/login）</w:t>
      </w:r>
      <w:r>
        <w:rPr>
          <w:rFonts w:hint="eastAsia" w:ascii="仿宋" w:hAnsi="仿宋" w:eastAsia="仿宋" w:cs="仿宋"/>
          <w:b/>
          <w:bCs/>
          <w:sz w:val="24"/>
          <w:highlight w:val="none"/>
        </w:rPr>
        <w:t>五、公告期限</w:t>
      </w:r>
      <w:bookmarkEnd w:id="44"/>
      <w:bookmarkEnd w:id="45"/>
      <w:bookmarkEnd w:id="46"/>
      <w:bookmarkEnd w:id="47"/>
      <w:bookmarkEnd w:id="48"/>
      <w:bookmarkEnd w:id="49"/>
      <w:bookmarkEnd w:id="50"/>
      <w:bookmarkEnd w:id="51"/>
    </w:p>
    <w:p w14:paraId="02DEDF62">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自本公告发布之日起5个工作日。</w:t>
      </w:r>
    </w:p>
    <w:p w14:paraId="6E5C14FF">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六、其他补充事宜</w:t>
      </w:r>
      <w:bookmarkEnd w:id="34"/>
      <w:bookmarkEnd w:id="35"/>
      <w:bookmarkEnd w:id="36"/>
      <w:bookmarkEnd w:id="37"/>
      <w:bookmarkEnd w:id="38"/>
      <w:bookmarkEnd w:id="39"/>
    </w:p>
    <w:p w14:paraId="5CD0A6B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2F98547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2.本项目实行网上投标，采用电子投标文件(供应商须使用CA加密设备通过政采云电子投标客户端制作投标文件)。若供应商参与投标，自行承担投标一切费用。</w:t>
      </w:r>
    </w:p>
    <w:p w14:paraId="0E44EA8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05DE2EE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4.供应商将政采云电子交易客户端下载、安装完成后，可通过账号密码或CA登录客户端进行投标文件制作。在使用政采云投标客户端时，建议使用 WIN7及以上操作系统。客户端请至新疆政府采购网400-881-7190进行咨询。</w:t>
      </w:r>
    </w:p>
    <w:p w14:paraId="4A2124F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5.供应商在开标时须使用制作加密电子投标文件所使用的CA锁及电脑，电脑须提前配置好浏览器（建议使用谷歌浏览器），以便开标时解锁。</w:t>
      </w:r>
    </w:p>
    <w:p w14:paraId="32FF142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6.投标保证金缴纳及确认时间：凡拟参加本次招标项目的供应商，必须在开标前将投标保证金汇入指定账户。投标保证金汇款凭证上用途栏应注明:招标项目名称</w:t>
      </w:r>
      <w:r>
        <w:rPr>
          <w:rFonts w:hint="eastAsia" w:ascii="仿宋" w:hAnsi="仿宋" w:eastAsia="仿宋" w:cs="仿宋"/>
          <w:sz w:val="24"/>
          <w:highlight w:val="none"/>
          <w:lang w:val="en-US" w:eastAsia="zh-CN"/>
        </w:rPr>
        <w:t>和编号</w:t>
      </w:r>
      <w:r>
        <w:rPr>
          <w:rFonts w:hint="eastAsia" w:ascii="仿宋" w:hAnsi="仿宋" w:eastAsia="仿宋" w:cs="仿宋"/>
          <w:sz w:val="24"/>
          <w:highlight w:val="none"/>
        </w:rPr>
        <w:t>+投标保证金</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字数不足可以简写项目名称</w:t>
      </w:r>
      <w:r>
        <w:rPr>
          <w:rFonts w:hint="eastAsia" w:ascii="仿宋" w:hAnsi="仿宋" w:eastAsia="仿宋" w:cs="仿宋"/>
          <w:sz w:val="24"/>
          <w:highlight w:val="none"/>
          <w:lang w:eastAsia="zh-CN"/>
        </w:rPr>
        <w:t>）；</w:t>
      </w:r>
      <w:r>
        <w:rPr>
          <w:rFonts w:hint="eastAsia" w:ascii="仿宋" w:hAnsi="仿宋" w:eastAsia="仿宋" w:cs="仿宋"/>
          <w:sz w:val="24"/>
          <w:highlight w:val="none"/>
        </w:rPr>
        <w:t>采用保函形式的投标保证金，其保函需装订至投标文件中且所投标项及项目编号需使用国家通用语言文字，若投标文件中保函所保标项及项目编号未使用国家通用语言文字，否则，届时其投标将被拒绝。</w:t>
      </w:r>
    </w:p>
    <w:p w14:paraId="055B7AF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4E91D497">
      <w:pPr>
        <w:spacing w:line="360" w:lineRule="auto"/>
        <w:rPr>
          <w:rFonts w:hint="eastAsia" w:ascii="仿宋" w:hAnsi="仿宋" w:eastAsia="仿宋" w:cs="仿宋"/>
          <w:b/>
          <w:bCs/>
          <w:sz w:val="24"/>
          <w:highlight w:val="none"/>
        </w:rPr>
      </w:pPr>
      <w:bookmarkStart w:id="52" w:name="_Toc28359008"/>
      <w:bookmarkStart w:id="53" w:name="_Toc35393627"/>
      <w:bookmarkStart w:id="54" w:name="_Toc14594"/>
      <w:bookmarkStart w:id="55" w:name="_Toc28359085"/>
      <w:bookmarkStart w:id="56" w:name="_Toc18623"/>
      <w:bookmarkStart w:id="57" w:name="_Toc35393796"/>
      <w:bookmarkStart w:id="58" w:name="_Toc31481"/>
      <w:bookmarkStart w:id="59" w:name="_Toc24567"/>
      <w:r>
        <w:rPr>
          <w:rFonts w:hint="eastAsia" w:ascii="仿宋" w:hAnsi="仿宋" w:eastAsia="仿宋" w:cs="仿宋"/>
          <w:b/>
          <w:bCs/>
          <w:sz w:val="24"/>
          <w:highlight w:val="none"/>
        </w:rPr>
        <w:t>七、对本次招标提出询问，请按以下方式联系</w:t>
      </w:r>
      <w:bookmarkEnd w:id="52"/>
      <w:bookmarkEnd w:id="53"/>
      <w:bookmarkEnd w:id="54"/>
      <w:bookmarkEnd w:id="55"/>
      <w:bookmarkEnd w:id="56"/>
      <w:bookmarkEnd w:id="57"/>
      <w:bookmarkEnd w:id="58"/>
      <w:bookmarkEnd w:id="59"/>
    </w:p>
    <w:p w14:paraId="4665BF4E">
      <w:pPr>
        <w:widowControl/>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　　　</w:t>
      </w:r>
      <w:bookmarkStart w:id="60" w:name="_Toc18694"/>
      <w:r>
        <w:rPr>
          <w:rFonts w:hint="eastAsia" w:ascii="仿宋" w:hAnsi="仿宋" w:eastAsia="仿宋" w:cs="仿宋"/>
          <w:sz w:val="24"/>
          <w:highlight w:val="none"/>
        </w:rPr>
        <w:t>1.采购人信息</w:t>
      </w:r>
      <w:bookmarkEnd w:id="60"/>
    </w:p>
    <w:p w14:paraId="3121FB52">
      <w:pPr>
        <w:spacing w:line="360" w:lineRule="auto"/>
        <w:ind w:left="1079" w:leftChars="371" w:hanging="300" w:hangingChars="125"/>
        <w:jc w:val="left"/>
        <w:rPr>
          <w:rFonts w:hint="eastAsia" w:ascii="仿宋" w:hAnsi="仿宋" w:eastAsia="仿宋" w:cs="仿宋"/>
          <w:sz w:val="24"/>
          <w:highlight w:val="none"/>
          <w:u w:val="single"/>
          <w:lang w:eastAsia="zh-CN"/>
        </w:rPr>
      </w:pPr>
      <w:r>
        <w:rPr>
          <w:rFonts w:hint="eastAsia" w:ascii="仿宋" w:hAnsi="仿宋" w:eastAsia="仿宋" w:cs="仿宋"/>
          <w:sz w:val="24"/>
          <w:highlight w:val="none"/>
        </w:rPr>
        <w:t>名 称：</w:t>
      </w:r>
      <w:r>
        <w:rPr>
          <w:rFonts w:hint="eastAsia" w:ascii="仿宋" w:hAnsi="仿宋" w:eastAsia="仿宋" w:cs="仿宋"/>
          <w:sz w:val="24"/>
          <w:highlight w:val="none"/>
          <w:u w:val="single"/>
          <w:lang w:eastAsia="zh-CN"/>
        </w:rPr>
        <w:t xml:space="preserve">巴楚县文化体育广播电视和旅游局 </w:t>
      </w:r>
    </w:p>
    <w:p w14:paraId="3B398481">
      <w:pPr>
        <w:spacing w:line="360" w:lineRule="auto"/>
        <w:ind w:left="1079" w:leftChars="371" w:hanging="300" w:hangingChars="125"/>
        <w:jc w:val="left"/>
        <w:rPr>
          <w:rFonts w:hint="default" w:ascii="仿宋" w:hAnsi="仿宋" w:eastAsia="仿宋" w:cs="仿宋"/>
          <w:sz w:val="24"/>
          <w:highlight w:val="none"/>
          <w:u w:val="single"/>
          <w:lang w:val="en-US" w:eastAsia="zh-CN"/>
        </w:rPr>
      </w:pPr>
      <w:r>
        <w:rPr>
          <w:rFonts w:hint="eastAsia" w:ascii="仿宋" w:hAnsi="仿宋" w:eastAsia="仿宋" w:cs="仿宋"/>
          <w:sz w:val="24"/>
          <w:highlight w:val="none"/>
        </w:rPr>
        <w:t>地 址：</w:t>
      </w:r>
      <w:r>
        <w:rPr>
          <w:rFonts w:hint="eastAsia" w:ascii="仿宋" w:hAnsi="仿宋" w:eastAsia="仿宋" w:cs="仿宋"/>
          <w:sz w:val="24"/>
          <w:highlight w:val="none"/>
          <w:u w:val="single"/>
          <w:lang w:val="en-US" w:eastAsia="zh-CN"/>
        </w:rPr>
        <w:t xml:space="preserve">巴楚县光明北路08号院（巴楚县融媒体中心） </w:t>
      </w:r>
    </w:p>
    <w:p w14:paraId="1FEE8271">
      <w:pPr>
        <w:spacing w:line="360" w:lineRule="auto"/>
        <w:ind w:left="1079" w:leftChars="371" w:hanging="300" w:hangingChars="125"/>
        <w:jc w:val="left"/>
        <w:rPr>
          <w:rFonts w:hint="default" w:ascii="仿宋" w:hAnsi="仿宋" w:eastAsia="仿宋" w:cs="仿宋"/>
          <w:sz w:val="24"/>
          <w:highlight w:val="none"/>
          <w:u w:val="single"/>
          <w:lang w:val="en-US" w:eastAsia="zh-CN"/>
        </w:rPr>
      </w:pPr>
      <w:r>
        <w:rPr>
          <w:rFonts w:hint="eastAsia" w:ascii="仿宋" w:hAnsi="仿宋" w:eastAsia="仿宋" w:cs="仿宋"/>
          <w:sz w:val="24"/>
          <w:highlight w:val="none"/>
        </w:rPr>
        <w:t>联系方式：</w:t>
      </w:r>
      <w:bookmarkStart w:id="61" w:name="_Toc28359086"/>
      <w:bookmarkStart w:id="62" w:name="_Toc28359009"/>
      <w:r>
        <w:rPr>
          <w:rFonts w:hint="eastAsia" w:ascii="仿宋" w:hAnsi="仿宋" w:eastAsia="仿宋" w:cs="仿宋"/>
          <w:sz w:val="24"/>
          <w:highlight w:val="none"/>
          <w:u w:val="single"/>
          <w:lang w:val="en-US" w:eastAsia="zh-CN"/>
        </w:rPr>
        <w:t>17881361564</w:t>
      </w:r>
    </w:p>
    <w:p w14:paraId="29E2EF11">
      <w:pPr>
        <w:spacing w:line="360" w:lineRule="auto"/>
        <w:ind w:left="1079" w:leftChars="371" w:hanging="300" w:hangingChars="125"/>
        <w:jc w:val="left"/>
        <w:rPr>
          <w:rFonts w:hint="eastAsia" w:ascii="仿宋" w:hAnsi="仿宋" w:eastAsia="仿宋" w:cs="仿宋"/>
          <w:sz w:val="24"/>
          <w:highlight w:val="none"/>
        </w:rPr>
      </w:pPr>
      <w:bookmarkStart w:id="63" w:name="_Toc27055"/>
      <w:r>
        <w:rPr>
          <w:rFonts w:hint="eastAsia" w:ascii="仿宋" w:hAnsi="仿宋" w:eastAsia="仿宋" w:cs="仿宋"/>
          <w:sz w:val="24"/>
          <w:highlight w:val="none"/>
        </w:rPr>
        <w:t>2.采购代理机构信息</w:t>
      </w:r>
      <w:bookmarkEnd w:id="61"/>
      <w:bookmarkEnd w:id="62"/>
      <w:bookmarkEnd w:id="63"/>
      <w:r>
        <w:rPr>
          <w:rFonts w:hint="eastAsia" w:ascii="仿宋" w:hAnsi="仿宋" w:eastAsia="仿宋" w:cs="仿宋"/>
          <w:sz w:val="24"/>
          <w:highlight w:val="none"/>
        </w:rPr>
        <w:t xml:space="preserve"> </w:t>
      </w:r>
    </w:p>
    <w:p w14:paraId="2FE5B94C">
      <w:pPr>
        <w:spacing w:line="360" w:lineRule="auto"/>
        <w:ind w:firstLine="720" w:firstLineChars="300"/>
        <w:jc w:val="left"/>
        <w:rPr>
          <w:rFonts w:hint="eastAsia" w:ascii="仿宋" w:hAnsi="仿宋" w:eastAsia="仿宋" w:cs="仿宋"/>
          <w:sz w:val="24"/>
          <w:highlight w:val="none"/>
          <w:u w:val="single"/>
          <w:lang w:eastAsia="zh-CN"/>
        </w:rPr>
      </w:pPr>
      <w:r>
        <w:rPr>
          <w:rFonts w:hint="eastAsia" w:ascii="仿宋" w:hAnsi="仿宋" w:eastAsia="仿宋" w:cs="仿宋"/>
          <w:sz w:val="24"/>
          <w:highlight w:val="none"/>
        </w:rPr>
        <w:t>名 称：</w:t>
      </w:r>
      <w:r>
        <w:rPr>
          <w:rFonts w:hint="eastAsia" w:ascii="仿宋" w:hAnsi="仿宋" w:eastAsia="仿宋" w:cs="仿宋"/>
          <w:sz w:val="24"/>
          <w:highlight w:val="none"/>
          <w:u w:val="single"/>
          <w:lang w:eastAsia="zh-CN"/>
        </w:rPr>
        <w:t>巴楚县政府采购和工程招投标服务中心</w:t>
      </w:r>
    </w:p>
    <w:p w14:paraId="12889C82">
      <w:pPr>
        <w:spacing w:line="360" w:lineRule="auto"/>
        <w:ind w:firstLine="720" w:firstLineChars="300"/>
        <w:rPr>
          <w:rFonts w:hint="default" w:ascii="仿宋" w:hAnsi="仿宋" w:eastAsia="仿宋" w:cs="仿宋"/>
          <w:sz w:val="24"/>
          <w:highlight w:val="none"/>
          <w:u w:val="single"/>
          <w:lang w:val="en-US" w:eastAsia="zh-CN"/>
        </w:rPr>
      </w:pPr>
      <w:r>
        <w:rPr>
          <w:rFonts w:hint="eastAsia" w:ascii="仿宋" w:hAnsi="仿宋" w:eastAsia="仿宋" w:cs="仿宋"/>
          <w:sz w:val="24"/>
          <w:highlight w:val="none"/>
        </w:rPr>
        <w:t>地　址：</w:t>
      </w:r>
      <w:r>
        <w:rPr>
          <w:rFonts w:hint="eastAsia" w:ascii="仿宋" w:hAnsi="仿宋" w:eastAsia="仿宋" w:cs="仿宋"/>
          <w:sz w:val="24"/>
          <w:highlight w:val="none"/>
          <w:u w:val="single"/>
          <w:lang w:val="en-US" w:eastAsia="zh-CN"/>
        </w:rPr>
        <w:t>巴楚县扶贫孵化产业园办公楼五楼</w:t>
      </w:r>
    </w:p>
    <w:p w14:paraId="794F5555">
      <w:pPr>
        <w:spacing w:line="360" w:lineRule="auto"/>
        <w:ind w:firstLine="720" w:firstLineChars="300"/>
        <w:rPr>
          <w:rFonts w:hint="eastAsia" w:ascii="仿宋" w:hAnsi="仿宋" w:eastAsia="仿宋" w:cs="仿宋"/>
          <w:sz w:val="24"/>
          <w:highlight w:val="none"/>
          <w:u w:val="single"/>
        </w:rPr>
      </w:pPr>
      <w:r>
        <w:rPr>
          <w:rFonts w:hint="eastAsia" w:ascii="仿宋" w:hAnsi="仿宋" w:eastAsia="仿宋" w:cs="仿宋"/>
          <w:sz w:val="24"/>
          <w:highlight w:val="none"/>
        </w:rPr>
        <w:t>联系方式：</w:t>
      </w:r>
      <w:r>
        <w:rPr>
          <w:rFonts w:hint="eastAsia" w:ascii="仿宋" w:hAnsi="仿宋" w:eastAsia="仿宋" w:cs="仿宋"/>
          <w:sz w:val="24"/>
          <w:highlight w:val="none"/>
          <w:u w:val="single"/>
        </w:rPr>
        <w:t>0998-5720880</w:t>
      </w:r>
    </w:p>
    <w:p w14:paraId="7664695C">
      <w:pPr>
        <w:spacing w:line="360" w:lineRule="auto"/>
        <w:ind w:left="1079" w:leftChars="371" w:hanging="300" w:hangingChars="125"/>
        <w:jc w:val="left"/>
        <w:rPr>
          <w:rFonts w:hint="eastAsia" w:ascii="仿宋" w:hAnsi="仿宋" w:eastAsia="仿宋" w:cs="仿宋"/>
          <w:sz w:val="24"/>
          <w:highlight w:val="none"/>
        </w:rPr>
      </w:pPr>
      <w:bookmarkStart w:id="64" w:name="_Toc20332"/>
      <w:r>
        <w:rPr>
          <w:rFonts w:hint="eastAsia" w:ascii="仿宋" w:hAnsi="仿宋" w:eastAsia="仿宋" w:cs="仿宋"/>
          <w:sz w:val="24"/>
          <w:highlight w:val="none"/>
        </w:rPr>
        <w:t>3.项目联系方式</w:t>
      </w:r>
      <w:bookmarkEnd w:id="64"/>
    </w:p>
    <w:p w14:paraId="2B11AC23">
      <w:pPr>
        <w:spacing w:line="360" w:lineRule="auto"/>
        <w:ind w:left="1079" w:leftChars="371" w:hanging="300" w:hangingChars="125"/>
        <w:jc w:val="left"/>
        <w:rPr>
          <w:rFonts w:hint="eastAsia" w:ascii="仿宋" w:hAnsi="仿宋" w:eastAsia="仿宋" w:cs="仿宋"/>
          <w:sz w:val="24"/>
          <w:highlight w:val="none"/>
        </w:rPr>
      </w:pPr>
      <w:r>
        <w:rPr>
          <w:rFonts w:hint="eastAsia" w:ascii="仿宋" w:hAnsi="仿宋" w:eastAsia="仿宋" w:cs="仿宋"/>
          <w:sz w:val="24"/>
          <w:highlight w:val="none"/>
        </w:rPr>
        <w:t>项目联系人：王潇敏</w:t>
      </w:r>
    </w:p>
    <w:p w14:paraId="6AFE7C7D">
      <w:pPr>
        <w:spacing w:line="360" w:lineRule="auto"/>
        <w:ind w:left="1079" w:leftChars="371" w:hanging="300" w:hangingChars="125"/>
        <w:jc w:val="left"/>
        <w:rPr>
          <w:rFonts w:hint="default" w:ascii="仿宋" w:hAnsi="仿宋" w:eastAsia="仿宋" w:cs="仿宋"/>
          <w:color w:val="auto"/>
          <w:sz w:val="24"/>
          <w:highlight w:val="none"/>
          <w:u w:val="single"/>
          <w:lang w:val="en-US"/>
        </w:rPr>
      </w:pPr>
      <w:r>
        <w:rPr>
          <w:rFonts w:hint="eastAsia" w:ascii="仿宋" w:hAnsi="仿宋" w:eastAsia="仿宋" w:cs="仿宋"/>
          <w:sz w:val="24"/>
          <w:highlight w:val="none"/>
        </w:rPr>
        <w:t>电话：17881361564</w:t>
      </w:r>
    </w:p>
    <w:p w14:paraId="57B471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D138C"/>
    <w:rsid w:val="5BEC0CF4"/>
    <w:rsid w:val="63F769A2"/>
    <w:rsid w:val="73247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1723</Words>
  <Characters>2062</Characters>
  <Lines>0</Lines>
  <Paragraphs>0</Paragraphs>
  <TotalTime>0</TotalTime>
  <ScaleCrop>false</ScaleCrop>
  <LinksUpToDate>false</LinksUpToDate>
  <CharactersWithSpaces>2076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2026-05-09T11:35:00Z</dcterms:created>
  <dc:creator>lenovo</dc:creator>
  <cp:lastModifiedBy>桃子</cp:lastModifiedBy>
  <dcterms:modified xsi:type="dcterms:W3CDTF">2026-05-19T05:09:18Z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eyJoZGlkIjoiNzM3YjQxYjU3YTk1MTU5NWI0NDZiZTU2MGNlNmYzMTIiLCJ1c2VySWQiOiI5MDg5ODgxNjkifQ==</vt:lpwstr>
  </property>
  <property fmtid="{D5CDD505-2E9C-101B-9397-08002B2CF9AE}" pid="4" name="ICV">
    <vt:lpwstr>1BA6E97F33C3458B9CD25DC69281E6D0_12</vt:lpwstr>
  </property>
</Properties>
</file>