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25D1B">
      <w:pPr>
        <w:pStyle w:val="26"/>
        <w:ind w:left="420" w:hanging="420"/>
        <w:rPr>
          <w:rFonts w:hint="eastAsia" w:ascii="宋体" w:hAnsi="宋体" w:cs="宋体"/>
          <w:b/>
          <w:kern w:val="2"/>
          <w:sz w:val="56"/>
          <w:szCs w:val="56"/>
          <w:lang w:val="en-US" w:eastAsia="zh-CN" w:bidi="ar-SA"/>
        </w:rPr>
      </w:pPr>
      <w:r>
        <w:rPr>
          <w:rFonts w:hint="eastAsia" w:ascii="宋体" w:hAnsi="宋体" w:cs="宋体"/>
          <w:b/>
          <w:kern w:val="2"/>
          <w:sz w:val="56"/>
          <w:szCs w:val="56"/>
          <w:lang w:val="en-US" w:eastAsia="zh-CN" w:bidi="ar-SA"/>
        </w:rPr>
        <w:t>哈密市伊吾县淖毛湖镇万亩防风林提升改造工程-勘察</w:t>
      </w:r>
    </w:p>
    <w:p w14:paraId="27220E36">
      <w:pPr>
        <w:pStyle w:val="26"/>
        <w:ind w:left="420" w:hanging="420"/>
        <w:rPr>
          <w:rFonts w:hint="eastAsia" w:ascii="宋体" w:hAnsi="宋体" w:cs="宋体"/>
          <w:b/>
          <w:kern w:val="2"/>
          <w:sz w:val="56"/>
          <w:szCs w:val="56"/>
          <w:lang w:val="en-US" w:eastAsia="zh-CN" w:bidi="ar-SA"/>
        </w:rPr>
      </w:pPr>
    </w:p>
    <w:p w14:paraId="7D66E2C2">
      <w:pPr>
        <w:pStyle w:val="26"/>
        <w:ind w:left="420" w:hanging="420"/>
        <w:rPr>
          <w:rFonts w:hint="eastAsia" w:ascii="宋体" w:hAnsi="宋体" w:cs="宋体"/>
        </w:rPr>
      </w:pPr>
    </w:p>
    <w:p w14:paraId="7830F1DC">
      <w:pPr>
        <w:pStyle w:val="19"/>
        <w:keepNext/>
        <w:jc w:val="center"/>
        <w:rPr>
          <w:rFonts w:hint="eastAsia" w:hAnsi="宋体" w:cs="宋体"/>
          <w:b/>
          <w:sz w:val="96"/>
          <w:szCs w:val="96"/>
        </w:rPr>
      </w:pPr>
    </w:p>
    <w:p w14:paraId="19754001">
      <w:pPr>
        <w:pStyle w:val="19"/>
        <w:keepNext/>
        <w:jc w:val="center"/>
        <w:rPr>
          <w:rFonts w:hint="eastAsia" w:hAnsi="宋体" w:cs="宋体"/>
          <w:b/>
          <w:sz w:val="36"/>
          <w:szCs w:val="22"/>
        </w:rPr>
      </w:pPr>
      <w:r>
        <w:rPr>
          <w:rFonts w:hint="eastAsia" w:hAnsi="宋体" w:cs="宋体"/>
          <w:b/>
          <w:sz w:val="96"/>
          <w:szCs w:val="96"/>
        </w:rPr>
        <w:t>竞争性磋商文件</w:t>
      </w:r>
    </w:p>
    <w:p w14:paraId="6D012CDB">
      <w:pPr>
        <w:pStyle w:val="19"/>
        <w:keepNext/>
        <w:rPr>
          <w:rFonts w:hint="eastAsia" w:hAnsi="宋体" w:cs="宋体"/>
          <w:b/>
          <w:sz w:val="32"/>
          <w:u w:val="single"/>
        </w:rPr>
      </w:pPr>
    </w:p>
    <w:p w14:paraId="0866B569">
      <w:pPr>
        <w:pStyle w:val="19"/>
        <w:keepNext/>
        <w:rPr>
          <w:rFonts w:hint="eastAsia" w:hAnsi="宋体" w:cs="宋体"/>
          <w:b/>
          <w:sz w:val="32"/>
          <w:u w:val="single"/>
        </w:rPr>
      </w:pPr>
    </w:p>
    <w:p w14:paraId="2A7D4A43">
      <w:pPr>
        <w:pStyle w:val="19"/>
        <w:keepNext/>
        <w:rPr>
          <w:rFonts w:hint="eastAsia" w:hAnsi="宋体" w:cs="宋体"/>
          <w:sz w:val="28"/>
          <w:szCs w:val="28"/>
          <w:u w:val="single"/>
        </w:rPr>
      </w:pPr>
    </w:p>
    <w:p w14:paraId="67F38D39">
      <w:pPr>
        <w:spacing w:line="500" w:lineRule="exact"/>
        <w:ind w:left="1400" w:hanging="1400" w:hangingChars="500"/>
        <w:jc w:val="left"/>
        <w:rPr>
          <w:rFonts w:hint="eastAsia" w:ascii="宋体" w:hAnsi="宋体" w:cs="宋体"/>
          <w:sz w:val="28"/>
          <w:szCs w:val="28"/>
        </w:rPr>
      </w:pPr>
      <w:r>
        <w:rPr>
          <w:rFonts w:hint="eastAsia" w:ascii="宋体" w:hAnsi="宋体" w:cs="宋体"/>
          <w:sz w:val="28"/>
          <w:szCs w:val="28"/>
        </w:rPr>
        <w:t xml:space="preserve">  </w:t>
      </w:r>
    </w:p>
    <w:p w14:paraId="7C580A25">
      <w:pPr>
        <w:spacing w:line="500" w:lineRule="exact"/>
        <w:ind w:left="1400" w:hanging="1400" w:hangingChars="500"/>
        <w:jc w:val="left"/>
        <w:rPr>
          <w:rFonts w:hint="eastAsia" w:ascii="宋体" w:hAnsi="宋体" w:cs="宋体"/>
          <w:sz w:val="28"/>
          <w:szCs w:val="28"/>
        </w:rPr>
      </w:pPr>
    </w:p>
    <w:p w14:paraId="291CA4B6">
      <w:pPr>
        <w:spacing w:line="500" w:lineRule="exact"/>
        <w:ind w:left="1400" w:hanging="1400" w:hangingChars="500"/>
        <w:jc w:val="left"/>
        <w:rPr>
          <w:rFonts w:hint="eastAsia" w:ascii="宋体" w:hAnsi="宋体" w:cs="宋体"/>
          <w:sz w:val="28"/>
          <w:szCs w:val="28"/>
        </w:rPr>
      </w:pPr>
    </w:p>
    <w:p w14:paraId="7560DBDE">
      <w:pPr>
        <w:spacing w:line="500" w:lineRule="exact"/>
        <w:ind w:left="1400" w:hanging="1400" w:hangingChars="500"/>
        <w:jc w:val="left"/>
        <w:rPr>
          <w:rFonts w:hint="eastAsia" w:ascii="宋体" w:hAnsi="宋体" w:cs="宋体"/>
          <w:sz w:val="28"/>
          <w:szCs w:val="28"/>
        </w:rPr>
      </w:pPr>
      <w:r>
        <w:rPr>
          <w:rFonts w:hint="eastAsia" w:ascii="宋体" w:hAnsi="宋体" w:cs="宋体"/>
          <w:sz w:val="28"/>
          <w:szCs w:val="28"/>
        </w:rPr>
        <w:t xml:space="preserve">  </w:t>
      </w:r>
    </w:p>
    <w:p w14:paraId="4C5E54B5">
      <w:pPr>
        <w:spacing w:line="500" w:lineRule="exact"/>
        <w:jc w:val="left"/>
        <w:rPr>
          <w:rFonts w:hint="eastAsia" w:ascii="宋体" w:hAnsi="宋体" w:cs="宋体"/>
          <w:sz w:val="28"/>
          <w:szCs w:val="28"/>
          <w:u w:val="single"/>
        </w:rPr>
      </w:pPr>
      <w:r>
        <w:rPr>
          <w:rFonts w:hint="eastAsia" w:ascii="宋体" w:hAnsi="宋体" w:cs="宋体"/>
          <w:sz w:val="28"/>
          <w:szCs w:val="28"/>
        </w:rPr>
        <w:t xml:space="preserve"> </w:t>
      </w:r>
    </w:p>
    <w:p w14:paraId="2F05E77A">
      <w:pPr>
        <w:spacing w:line="800" w:lineRule="exact"/>
        <w:ind w:left="2251" w:hanging="2251" w:hangingChars="804"/>
        <w:rPr>
          <w:rFonts w:hint="default" w:ascii="宋体" w:hAnsi="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eastAsia="zh-CN"/>
        </w:rPr>
        <w:t>XJHF202</w:t>
      </w:r>
      <w:r>
        <w:rPr>
          <w:rFonts w:hint="eastAsia" w:ascii="宋体" w:hAnsi="宋体" w:cs="宋体"/>
          <w:sz w:val="28"/>
          <w:szCs w:val="28"/>
          <w:lang w:val="en-US" w:eastAsia="zh-CN"/>
        </w:rPr>
        <w:t>6</w:t>
      </w:r>
      <w:r>
        <w:rPr>
          <w:rFonts w:hint="eastAsia" w:ascii="宋体" w:hAnsi="宋体" w:cs="宋体"/>
          <w:sz w:val="28"/>
          <w:szCs w:val="28"/>
          <w:lang w:eastAsia="zh-CN"/>
        </w:rPr>
        <w:t>-0</w:t>
      </w:r>
      <w:r>
        <w:rPr>
          <w:rFonts w:hint="eastAsia" w:ascii="宋体" w:hAnsi="宋体" w:cs="宋体"/>
          <w:sz w:val="28"/>
          <w:szCs w:val="28"/>
          <w:lang w:val="en-US" w:eastAsia="zh-CN"/>
        </w:rPr>
        <w:t>16</w:t>
      </w:r>
    </w:p>
    <w:p w14:paraId="4D13174F">
      <w:pPr>
        <w:spacing w:line="800" w:lineRule="exact"/>
        <w:ind w:left="2251" w:hanging="2251" w:hangingChars="804"/>
        <w:rPr>
          <w:rFonts w:hint="eastAsia" w:ascii="宋体" w:hAnsi="宋体" w:cs="宋体"/>
          <w:sz w:val="28"/>
          <w:szCs w:val="28"/>
          <w:u w:val="single"/>
        </w:rPr>
      </w:pPr>
      <w:r>
        <w:rPr>
          <w:rFonts w:hint="eastAsia" w:ascii="宋体" w:hAnsi="宋体" w:cs="宋体"/>
          <w:sz w:val="28"/>
          <w:szCs w:val="28"/>
        </w:rPr>
        <w:t>采购</w:t>
      </w:r>
      <w:r>
        <w:rPr>
          <w:rFonts w:hint="eastAsia" w:ascii="宋体" w:hAnsi="宋体" w:cs="宋体"/>
          <w:sz w:val="28"/>
          <w:szCs w:val="28"/>
          <w:lang w:val="en-US" w:eastAsia="zh-CN"/>
        </w:rPr>
        <w:t>人</w:t>
      </w:r>
      <w:r>
        <w:rPr>
          <w:rFonts w:hint="eastAsia" w:ascii="宋体" w:hAnsi="宋体" w:cs="宋体"/>
          <w:sz w:val="28"/>
          <w:szCs w:val="28"/>
        </w:rPr>
        <w:t>：</w:t>
      </w:r>
      <w:r>
        <w:rPr>
          <w:rFonts w:hint="eastAsia" w:ascii="宋体" w:hAnsi="宋体" w:eastAsia="宋体" w:cs="宋体"/>
          <w:sz w:val="28"/>
          <w:szCs w:val="28"/>
          <w:lang w:eastAsia="zh-CN"/>
        </w:rPr>
        <w:t xml:space="preserve">伊吾县林业和草原局   </w:t>
      </w:r>
      <w:r>
        <w:rPr>
          <w:rFonts w:hint="eastAsia" w:ascii="宋体" w:hAnsi="宋体" w:cs="宋体"/>
          <w:sz w:val="28"/>
          <w:szCs w:val="28"/>
        </w:rPr>
        <w:t xml:space="preserve">                     </w:t>
      </w:r>
    </w:p>
    <w:p w14:paraId="68E04F5A">
      <w:pPr>
        <w:spacing w:line="800" w:lineRule="exact"/>
        <w:ind w:left="2251" w:hanging="2251" w:hangingChars="804"/>
        <w:rPr>
          <w:rFonts w:hint="eastAsia"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val="en-US" w:eastAsia="zh-CN"/>
        </w:rPr>
        <w:t>新疆华飞项目咨询管理有限公司</w:t>
      </w:r>
      <w:r>
        <w:rPr>
          <w:rFonts w:hint="eastAsia" w:ascii="宋体" w:hAnsi="宋体" w:cs="宋体"/>
          <w:sz w:val="28"/>
          <w:szCs w:val="28"/>
        </w:rPr>
        <w:t xml:space="preserve">                 </w:t>
      </w:r>
    </w:p>
    <w:p w14:paraId="6C34AC49">
      <w:pPr>
        <w:spacing w:line="800" w:lineRule="exact"/>
        <w:ind w:left="2251" w:hanging="2251" w:hangingChars="804"/>
        <w:rPr>
          <w:rFonts w:hint="eastAsia" w:ascii="宋体" w:hAnsi="宋体" w:cs="宋体"/>
          <w:sz w:val="28"/>
          <w:szCs w:val="28"/>
        </w:rPr>
      </w:pPr>
      <w:r>
        <w:rPr>
          <w:rFonts w:hint="eastAsia" w:ascii="宋体" w:hAnsi="宋体" w:cs="宋体"/>
          <w:sz w:val="28"/>
          <w:szCs w:val="28"/>
          <w:lang w:val="zh-CN"/>
        </w:rPr>
        <w:t>日期：</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 xml:space="preserve">月 </w:t>
      </w:r>
    </w:p>
    <w:p w14:paraId="1A6AA2E9">
      <w:pPr>
        <w:pageBreakBefore w:val="0"/>
        <w:tabs>
          <w:tab w:val="left" w:pos="1134"/>
          <w:tab w:val="left" w:pos="5481"/>
          <w:tab w:val="left" w:pos="5859"/>
        </w:tabs>
        <w:kinsoku/>
        <w:wordWrap w:val="0"/>
        <w:overflowPunct/>
        <w:topLinePunct w:val="0"/>
        <w:bidi w:val="0"/>
        <w:spacing w:line="360" w:lineRule="auto"/>
        <w:jc w:val="center"/>
        <w:rPr>
          <w:rFonts w:hint="eastAsia" w:ascii="宋体" w:hAnsi="宋体" w:eastAsia="宋体" w:cs="宋体"/>
          <w:b/>
          <w:color w:val="000000" w:themeColor="text1"/>
          <w:sz w:val="32"/>
          <w14:textFill>
            <w14:solidFill>
              <w14:schemeClr w14:val="tx1"/>
            </w14:solidFill>
          </w14:textFill>
        </w:rPr>
      </w:pPr>
    </w:p>
    <w:p w14:paraId="0E050EAD">
      <w:pPr>
        <w:pageBreakBefore w:val="0"/>
        <w:kinsoku/>
        <w:wordWrap w:val="0"/>
        <w:overflowPunct/>
        <w:topLinePunct w:val="0"/>
        <w:bidi w:val="0"/>
        <w:jc w:val="center"/>
        <w:rPr>
          <w:rFonts w:hint="eastAsia" w:ascii="宋体" w:hAnsi="宋体" w:eastAsia="宋体" w:cs="宋体"/>
          <w:b/>
          <w:bCs/>
          <w:color w:val="000000" w:themeColor="text1"/>
          <w:sz w:val="36"/>
          <w:szCs w:val="44"/>
          <w:highlight w:val="white"/>
          <w14:textFill>
            <w14:solidFill>
              <w14:schemeClr w14:val="tx1"/>
            </w14:solidFill>
          </w14:textFill>
        </w:rPr>
        <w:sectPr>
          <w:headerReference r:id="rId5" w:type="first"/>
          <w:headerReference r:id="rId3" w:type="default"/>
          <w:headerReference r:id="rId4" w:type="even"/>
          <w:pgSz w:w="11906" w:h="16838"/>
          <w:pgMar w:top="1440" w:right="1797" w:bottom="1440" w:left="1797" w:header="851" w:footer="992" w:gutter="0"/>
          <w:pgNumType w:start="0"/>
          <w:cols w:space="720" w:num="1"/>
          <w:docGrid w:linePitch="312" w:charSpace="0"/>
        </w:sectPr>
      </w:pPr>
      <w:bookmarkStart w:id="0" w:name="EBa2fad4264ddd4c0d8504bb183948d98b"/>
    </w:p>
    <w:p w14:paraId="5E182347">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color w:val="000000" w:themeColor="text1"/>
          <w:sz w:val="40"/>
          <w:szCs w:val="44"/>
          <w14:textFill>
            <w14:solidFill>
              <w14:schemeClr w14:val="tx1"/>
            </w14:solidFill>
          </w14:textFill>
        </w:rPr>
      </w:pPr>
      <w:r>
        <w:rPr>
          <w:rFonts w:hint="eastAsia" w:ascii="宋体" w:hAnsi="宋体" w:eastAsia="宋体" w:cs="宋体"/>
          <w:b/>
          <w:bCs/>
          <w:color w:val="000000" w:themeColor="text1"/>
          <w:sz w:val="36"/>
          <w:szCs w:val="44"/>
          <w:highlight w:val="white"/>
          <w14:textFill>
            <w14:solidFill>
              <w14:schemeClr w14:val="tx1"/>
            </w14:solidFill>
          </w14:textFill>
        </w:rPr>
        <w:t xml:space="preserve"> </w:t>
      </w:r>
      <w:bookmarkEnd w:id="0"/>
      <w:r>
        <w:rPr>
          <w:rFonts w:hint="eastAsia" w:ascii="宋体" w:hAnsi="宋体" w:eastAsia="宋体" w:cs="宋体"/>
          <w:b/>
          <w:bCs/>
          <w:color w:val="000000" w:themeColor="text1"/>
          <w:sz w:val="40"/>
          <w:szCs w:val="44"/>
          <w:highlight w:val="white"/>
          <w14:textFill>
            <w14:solidFill>
              <w14:schemeClr w14:val="tx1"/>
            </w14:solidFill>
          </w14:textFill>
        </w:rPr>
        <w:t>目  录</w:t>
      </w:r>
    </w:p>
    <w:p w14:paraId="3748236C">
      <w:pPr>
        <w:pStyle w:val="25"/>
        <w:tabs>
          <w:tab w:val="right" w:leader="dot" w:pos="8312"/>
          <w:tab w:val="clear" w:pos="8222"/>
        </w:tabs>
        <w:spacing w:line="360" w:lineRule="auto"/>
        <w:rPr>
          <w:rFonts w:hint="eastAsia" w:ascii="宋体" w:hAnsi="宋体" w:eastAsia="宋体" w:cs="宋体"/>
          <w:sz w:val="32"/>
          <w:szCs w:val="24"/>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highlight w:val="white"/>
          <w14:textFill>
            <w14:solidFill>
              <w14:schemeClr w14:val="tx1"/>
            </w14:solidFill>
          </w14:textFill>
        </w:rPr>
        <w:instrText xml:space="preserve"> TOC \o "1-3" \h \z \u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z w:val="32"/>
          <w:szCs w:val="24"/>
          <w14:textFill>
            <w14:solidFill>
              <w14:schemeClr w14:val="tx1"/>
            </w14:solidFill>
          </w14:textFill>
        </w:rPr>
        <w:fldChar w:fldCharType="begin"/>
      </w:r>
      <w:r>
        <w:rPr>
          <w:rFonts w:hint="eastAsia" w:ascii="宋体" w:hAnsi="宋体" w:eastAsia="宋体" w:cs="宋体"/>
          <w:sz w:val="32"/>
          <w:szCs w:val="24"/>
        </w:rPr>
        <w:instrText xml:space="preserve"> HYPERLINK \l _Toc31544 </w:instrText>
      </w:r>
      <w:r>
        <w:rPr>
          <w:rFonts w:hint="eastAsia" w:ascii="宋体" w:hAnsi="宋体" w:eastAsia="宋体" w:cs="宋体"/>
          <w:sz w:val="32"/>
          <w:szCs w:val="24"/>
        </w:rPr>
        <w:fldChar w:fldCharType="separate"/>
      </w:r>
      <w:r>
        <w:rPr>
          <w:rFonts w:hint="eastAsia" w:ascii="宋体" w:hAnsi="宋体" w:eastAsia="宋体" w:cs="宋体"/>
          <w:sz w:val="32"/>
          <w:szCs w:val="24"/>
        </w:rPr>
        <w:t>第一章 竞争性磋商公告</w:t>
      </w:r>
      <w:r>
        <w:rPr>
          <w:rFonts w:hint="eastAsia" w:ascii="宋体" w:hAnsi="宋体" w:eastAsia="宋体" w:cs="宋体"/>
          <w:sz w:val="32"/>
          <w:szCs w:val="24"/>
        </w:rPr>
        <w:tab/>
      </w: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PAGEREF _Toc31544 \h </w:instrText>
      </w:r>
      <w:r>
        <w:rPr>
          <w:rFonts w:hint="eastAsia" w:ascii="宋体" w:hAnsi="宋体" w:eastAsia="宋体" w:cs="宋体"/>
          <w:sz w:val="32"/>
          <w:szCs w:val="24"/>
        </w:rPr>
        <w:fldChar w:fldCharType="separate"/>
      </w:r>
      <w:r>
        <w:rPr>
          <w:rFonts w:hint="eastAsia" w:ascii="宋体" w:hAnsi="宋体" w:eastAsia="宋体" w:cs="宋体"/>
          <w:sz w:val="32"/>
          <w:szCs w:val="24"/>
        </w:rPr>
        <w:t>- 1 -</w:t>
      </w:r>
      <w:r>
        <w:rPr>
          <w:rFonts w:hint="eastAsia" w:ascii="宋体" w:hAnsi="宋体" w:eastAsia="宋体" w:cs="宋体"/>
          <w:sz w:val="32"/>
          <w:szCs w:val="24"/>
        </w:rPr>
        <w:fldChar w:fldCharType="end"/>
      </w:r>
      <w:r>
        <w:rPr>
          <w:rFonts w:hint="eastAsia" w:ascii="宋体" w:hAnsi="宋体" w:eastAsia="宋体" w:cs="宋体"/>
          <w:color w:val="000000" w:themeColor="text1"/>
          <w:sz w:val="32"/>
          <w:szCs w:val="24"/>
          <w14:textFill>
            <w14:solidFill>
              <w14:schemeClr w14:val="tx1"/>
            </w14:solidFill>
          </w14:textFill>
        </w:rPr>
        <w:fldChar w:fldCharType="end"/>
      </w:r>
    </w:p>
    <w:p w14:paraId="0ED4F531">
      <w:pPr>
        <w:pStyle w:val="25"/>
        <w:tabs>
          <w:tab w:val="right" w:leader="dot" w:pos="8312"/>
          <w:tab w:val="clear" w:pos="8222"/>
        </w:tabs>
        <w:spacing w:line="360" w:lineRule="auto"/>
        <w:rPr>
          <w:rFonts w:hint="eastAsia" w:ascii="宋体" w:hAnsi="宋体" w:eastAsia="宋体" w:cs="宋体"/>
          <w:sz w:val="32"/>
          <w:szCs w:val="24"/>
        </w:rPr>
      </w:pPr>
      <w:r>
        <w:rPr>
          <w:rFonts w:hint="eastAsia" w:ascii="宋体" w:hAnsi="宋体" w:eastAsia="宋体" w:cs="宋体"/>
          <w:bCs/>
          <w:color w:val="000000" w:themeColor="text1"/>
          <w:sz w:val="32"/>
          <w:szCs w:val="24"/>
          <w:lang w:val="zh-CN"/>
          <w14:textFill>
            <w14:solidFill>
              <w14:schemeClr w14:val="tx1"/>
            </w14:solidFill>
          </w14:textFill>
        </w:rPr>
        <w:fldChar w:fldCharType="begin"/>
      </w:r>
      <w:r>
        <w:rPr>
          <w:rFonts w:hint="eastAsia" w:ascii="宋体" w:hAnsi="宋体" w:eastAsia="宋体" w:cs="宋体"/>
          <w:bCs/>
          <w:sz w:val="32"/>
          <w:szCs w:val="24"/>
          <w:lang w:val="zh-CN"/>
        </w:rPr>
        <w:instrText xml:space="preserve"> HYPERLINK \l _Toc21291 </w:instrText>
      </w:r>
      <w:r>
        <w:rPr>
          <w:rFonts w:hint="eastAsia" w:ascii="宋体" w:hAnsi="宋体" w:eastAsia="宋体" w:cs="宋体"/>
          <w:bCs/>
          <w:sz w:val="32"/>
          <w:szCs w:val="24"/>
          <w:lang w:val="zh-CN"/>
        </w:rPr>
        <w:fldChar w:fldCharType="separate"/>
      </w:r>
      <w:r>
        <w:rPr>
          <w:rFonts w:hint="eastAsia" w:ascii="宋体" w:hAnsi="宋体" w:eastAsia="宋体" w:cs="宋体"/>
          <w:bCs w:val="0"/>
          <w:sz w:val="32"/>
          <w:szCs w:val="24"/>
        </w:rPr>
        <w:t xml:space="preserve">第二章 </w:t>
      </w:r>
      <w:r>
        <w:rPr>
          <w:rFonts w:hint="eastAsia" w:ascii="宋体" w:hAnsi="宋体" w:eastAsia="宋体" w:cs="宋体"/>
          <w:bCs w:val="0"/>
          <w:sz w:val="32"/>
          <w:szCs w:val="24"/>
          <w:highlight w:val="white"/>
        </w:rPr>
        <w:t>供应商须知</w:t>
      </w:r>
      <w:r>
        <w:rPr>
          <w:rFonts w:hint="eastAsia" w:ascii="宋体" w:hAnsi="宋体" w:eastAsia="宋体" w:cs="宋体"/>
          <w:sz w:val="32"/>
          <w:szCs w:val="24"/>
        </w:rPr>
        <w:tab/>
      </w: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PAGEREF _Toc21291 \h </w:instrText>
      </w:r>
      <w:r>
        <w:rPr>
          <w:rFonts w:hint="eastAsia" w:ascii="宋体" w:hAnsi="宋体" w:eastAsia="宋体" w:cs="宋体"/>
          <w:sz w:val="32"/>
          <w:szCs w:val="24"/>
        </w:rPr>
        <w:fldChar w:fldCharType="separate"/>
      </w:r>
      <w:r>
        <w:rPr>
          <w:rFonts w:hint="eastAsia" w:ascii="宋体" w:hAnsi="宋体" w:eastAsia="宋体" w:cs="宋体"/>
          <w:sz w:val="32"/>
          <w:szCs w:val="24"/>
        </w:rPr>
        <w:t>- 5 -</w:t>
      </w:r>
      <w:r>
        <w:rPr>
          <w:rFonts w:hint="eastAsia" w:ascii="宋体" w:hAnsi="宋体" w:eastAsia="宋体" w:cs="宋体"/>
          <w:sz w:val="32"/>
          <w:szCs w:val="24"/>
        </w:rPr>
        <w:fldChar w:fldCharType="end"/>
      </w:r>
      <w:r>
        <w:rPr>
          <w:rFonts w:hint="eastAsia" w:ascii="宋体" w:hAnsi="宋体" w:eastAsia="宋体" w:cs="宋体"/>
          <w:bCs/>
          <w:color w:val="000000" w:themeColor="text1"/>
          <w:sz w:val="32"/>
          <w:szCs w:val="24"/>
          <w:lang w:val="zh-CN"/>
          <w14:textFill>
            <w14:solidFill>
              <w14:schemeClr w14:val="tx1"/>
            </w14:solidFill>
          </w14:textFill>
        </w:rPr>
        <w:fldChar w:fldCharType="end"/>
      </w:r>
    </w:p>
    <w:p w14:paraId="364C9BA3">
      <w:pPr>
        <w:pStyle w:val="25"/>
        <w:tabs>
          <w:tab w:val="right" w:leader="dot" w:pos="8312"/>
          <w:tab w:val="clear" w:pos="8222"/>
        </w:tabs>
        <w:spacing w:line="360" w:lineRule="auto"/>
        <w:rPr>
          <w:rFonts w:hint="eastAsia" w:ascii="宋体" w:hAnsi="宋体" w:eastAsia="宋体" w:cs="宋体"/>
          <w:sz w:val="32"/>
          <w:szCs w:val="24"/>
        </w:rPr>
      </w:pPr>
      <w:r>
        <w:rPr>
          <w:rFonts w:hint="eastAsia" w:ascii="宋体" w:hAnsi="宋体" w:eastAsia="宋体" w:cs="宋体"/>
          <w:bCs/>
          <w:color w:val="000000" w:themeColor="text1"/>
          <w:sz w:val="32"/>
          <w:szCs w:val="24"/>
          <w:lang w:val="zh-CN"/>
          <w14:textFill>
            <w14:solidFill>
              <w14:schemeClr w14:val="tx1"/>
            </w14:solidFill>
          </w14:textFill>
        </w:rPr>
        <w:fldChar w:fldCharType="begin"/>
      </w:r>
      <w:r>
        <w:rPr>
          <w:rFonts w:hint="eastAsia" w:ascii="宋体" w:hAnsi="宋体" w:eastAsia="宋体" w:cs="宋体"/>
          <w:bCs/>
          <w:sz w:val="32"/>
          <w:szCs w:val="24"/>
          <w:lang w:val="zh-CN"/>
        </w:rPr>
        <w:instrText xml:space="preserve"> HYPERLINK \l _Toc16413 </w:instrText>
      </w:r>
      <w:r>
        <w:rPr>
          <w:rFonts w:hint="eastAsia" w:ascii="宋体" w:hAnsi="宋体" w:eastAsia="宋体" w:cs="宋体"/>
          <w:bCs/>
          <w:sz w:val="32"/>
          <w:szCs w:val="24"/>
          <w:lang w:val="zh-CN"/>
        </w:rPr>
        <w:fldChar w:fldCharType="separate"/>
      </w:r>
      <w:r>
        <w:rPr>
          <w:rFonts w:hint="eastAsia" w:ascii="宋体" w:hAnsi="宋体" w:eastAsia="宋体" w:cs="宋体"/>
          <w:bCs w:val="0"/>
          <w:sz w:val="32"/>
          <w:szCs w:val="24"/>
          <w:highlight w:val="white"/>
        </w:rPr>
        <w:t>第三章 采购需求</w:t>
      </w:r>
      <w:r>
        <w:rPr>
          <w:rFonts w:hint="eastAsia" w:ascii="宋体" w:hAnsi="宋体" w:eastAsia="宋体" w:cs="宋体"/>
          <w:sz w:val="32"/>
          <w:szCs w:val="24"/>
        </w:rPr>
        <w:tab/>
      </w: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PAGEREF _Toc16413 \h </w:instrText>
      </w:r>
      <w:r>
        <w:rPr>
          <w:rFonts w:hint="eastAsia" w:ascii="宋体" w:hAnsi="宋体" w:eastAsia="宋体" w:cs="宋体"/>
          <w:sz w:val="32"/>
          <w:szCs w:val="24"/>
        </w:rPr>
        <w:fldChar w:fldCharType="separate"/>
      </w:r>
      <w:r>
        <w:rPr>
          <w:rFonts w:hint="eastAsia" w:ascii="宋体" w:hAnsi="宋体" w:eastAsia="宋体" w:cs="宋体"/>
          <w:sz w:val="32"/>
          <w:szCs w:val="24"/>
        </w:rPr>
        <w:t>- 25 -</w:t>
      </w:r>
      <w:r>
        <w:rPr>
          <w:rFonts w:hint="eastAsia" w:ascii="宋体" w:hAnsi="宋体" w:eastAsia="宋体" w:cs="宋体"/>
          <w:sz w:val="32"/>
          <w:szCs w:val="24"/>
        </w:rPr>
        <w:fldChar w:fldCharType="end"/>
      </w:r>
      <w:r>
        <w:rPr>
          <w:rFonts w:hint="eastAsia" w:ascii="宋体" w:hAnsi="宋体" w:eastAsia="宋体" w:cs="宋体"/>
          <w:bCs/>
          <w:color w:val="000000" w:themeColor="text1"/>
          <w:sz w:val="32"/>
          <w:szCs w:val="24"/>
          <w:lang w:val="zh-CN"/>
          <w14:textFill>
            <w14:solidFill>
              <w14:schemeClr w14:val="tx1"/>
            </w14:solidFill>
          </w14:textFill>
        </w:rPr>
        <w:fldChar w:fldCharType="end"/>
      </w:r>
    </w:p>
    <w:p w14:paraId="2A50F7E5">
      <w:pPr>
        <w:pStyle w:val="25"/>
        <w:tabs>
          <w:tab w:val="right" w:leader="dot" w:pos="8312"/>
          <w:tab w:val="clear" w:pos="8222"/>
        </w:tabs>
        <w:spacing w:line="360" w:lineRule="auto"/>
        <w:rPr>
          <w:rFonts w:hint="eastAsia" w:ascii="宋体" w:hAnsi="宋体" w:eastAsia="宋体" w:cs="宋体"/>
          <w:sz w:val="32"/>
          <w:szCs w:val="24"/>
        </w:rPr>
      </w:pPr>
      <w:r>
        <w:rPr>
          <w:rFonts w:hint="eastAsia" w:ascii="宋体" w:hAnsi="宋体" w:eastAsia="宋体" w:cs="宋体"/>
          <w:bCs/>
          <w:color w:val="000000" w:themeColor="text1"/>
          <w:sz w:val="32"/>
          <w:szCs w:val="24"/>
          <w:lang w:val="zh-CN"/>
          <w14:textFill>
            <w14:solidFill>
              <w14:schemeClr w14:val="tx1"/>
            </w14:solidFill>
          </w14:textFill>
        </w:rPr>
        <w:fldChar w:fldCharType="begin"/>
      </w:r>
      <w:r>
        <w:rPr>
          <w:rFonts w:hint="eastAsia" w:ascii="宋体" w:hAnsi="宋体" w:eastAsia="宋体" w:cs="宋体"/>
          <w:bCs/>
          <w:sz w:val="32"/>
          <w:szCs w:val="24"/>
          <w:lang w:val="zh-CN"/>
        </w:rPr>
        <w:instrText xml:space="preserve"> HYPERLINK \l _Toc20159 </w:instrText>
      </w:r>
      <w:r>
        <w:rPr>
          <w:rFonts w:hint="eastAsia" w:ascii="宋体" w:hAnsi="宋体" w:eastAsia="宋体" w:cs="宋体"/>
          <w:bCs/>
          <w:sz w:val="32"/>
          <w:szCs w:val="24"/>
          <w:lang w:val="zh-CN"/>
        </w:rPr>
        <w:fldChar w:fldCharType="separate"/>
      </w:r>
      <w:r>
        <w:rPr>
          <w:rFonts w:hint="eastAsia" w:ascii="宋体" w:hAnsi="宋体" w:eastAsia="宋体" w:cs="宋体"/>
          <w:bCs w:val="0"/>
          <w:sz w:val="32"/>
          <w:szCs w:val="24"/>
          <w:highlight w:val="white"/>
        </w:rPr>
        <w:t>第四章 评审方法</w:t>
      </w:r>
      <w:r>
        <w:rPr>
          <w:rFonts w:hint="eastAsia" w:ascii="宋体" w:hAnsi="宋体" w:eastAsia="宋体" w:cs="宋体"/>
          <w:sz w:val="32"/>
          <w:szCs w:val="24"/>
        </w:rPr>
        <w:tab/>
      </w: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PAGEREF _Toc20159 \h </w:instrText>
      </w:r>
      <w:r>
        <w:rPr>
          <w:rFonts w:hint="eastAsia" w:ascii="宋体" w:hAnsi="宋体" w:eastAsia="宋体" w:cs="宋体"/>
          <w:sz w:val="32"/>
          <w:szCs w:val="24"/>
        </w:rPr>
        <w:fldChar w:fldCharType="separate"/>
      </w:r>
      <w:r>
        <w:rPr>
          <w:rFonts w:hint="eastAsia" w:ascii="宋体" w:hAnsi="宋体" w:eastAsia="宋体" w:cs="宋体"/>
          <w:sz w:val="32"/>
          <w:szCs w:val="24"/>
        </w:rPr>
        <w:t>- 27 -</w:t>
      </w:r>
      <w:r>
        <w:rPr>
          <w:rFonts w:hint="eastAsia" w:ascii="宋体" w:hAnsi="宋体" w:eastAsia="宋体" w:cs="宋体"/>
          <w:sz w:val="32"/>
          <w:szCs w:val="24"/>
        </w:rPr>
        <w:fldChar w:fldCharType="end"/>
      </w:r>
      <w:r>
        <w:rPr>
          <w:rFonts w:hint="eastAsia" w:ascii="宋体" w:hAnsi="宋体" w:eastAsia="宋体" w:cs="宋体"/>
          <w:bCs/>
          <w:color w:val="000000" w:themeColor="text1"/>
          <w:sz w:val="32"/>
          <w:szCs w:val="24"/>
          <w:lang w:val="zh-CN"/>
          <w14:textFill>
            <w14:solidFill>
              <w14:schemeClr w14:val="tx1"/>
            </w14:solidFill>
          </w14:textFill>
        </w:rPr>
        <w:fldChar w:fldCharType="end"/>
      </w:r>
    </w:p>
    <w:p w14:paraId="15078B01">
      <w:pPr>
        <w:pStyle w:val="25"/>
        <w:tabs>
          <w:tab w:val="right" w:leader="dot" w:pos="8312"/>
          <w:tab w:val="clear" w:pos="8222"/>
        </w:tabs>
        <w:spacing w:line="360" w:lineRule="auto"/>
        <w:rPr>
          <w:rFonts w:hint="eastAsia" w:ascii="宋体" w:hAnsi="宋体" w:eastAsia="宋体" w:cs="宋体"/>
          <w:sz w:val="32"/>
          <w:szCs w:val="24"/>
        </w:rPr>
      </w:pPr>
      <w:r>
        <w:rPr>
          <w:rFonts w:hint="eastAsia" w:ascii="宋体" w:hAnsi="宋体" w:eastAsia="宋体" w:cs="宋体"/>
          <w:bCs/>
          <w:color w:val="000000" w:themeColor="text1"/>
          <w:sz w:val="32"/>
          <w:szCs w:val="24"/>
          <w:lang w:val="zh-CN"/>
          <w14:textFill>
            <w14:solidFill>
              <w14:schemeClr w14:val="tx1"/>
            </w14:solidFill>
          </w14:textFill>
        </w:rPr>
        <w:fldChar w:fldCharType="begin"/>
      </w:r>
      <w:r>
        <w:rPr>
          <w:rFonts w:hint="eastAsia" w:ascii="宋体" w:hAnsi="宋体" w:eastAsia="宋体" w:cs="宋体"/>
          <w:bCs/>
          <w:sz w:val="32"/>
          <w:szCs w:val="24"/>
          <w:lang w:val="zh-CN"/>
        </w:rPr>
        <w:instrText xml:space="preserve"> HYPERLINK \l _Toc9607 </w:instrText>
      </w:r>
      <w:r>
        <w:rPr>
          <w:rFonts w:hint="eastAsia" w:ascii="宋体" w:hAnsi="宋体" w:eastAsia="宋体" w:cs="宋体"/>
          <w:bCs/>
          <w:sz w:val="32"/>
          <w:szCs w:val="24"/>
          <w:lang w:val="zh-CN"/>
        </w:rPr>
        <w:fldChar w:fldCharType="separate"/>
      </w:r>
      <w:r>
        <w:rPr>
          <w:rFonts w:hint="eastAsia" w:ascii="宋体" w:hAnsi="宋体" w:eastAsia="宋体" w:cs="宋体"/>
          <w:bCs w:val="0"/>
          <w:sz w:val="32"/>
          <w:szCs w:val="44"/>
          <w:highlight w:val="white"/>
        </w:rPr>
        <w:t>第五章 合同格式及合同条款</w:t>
      </w:r>
      <w:r>
        <w:rPr>
          <w:rFonts w:hint="eastAsia" w:ascii="宋体" w:hAnsi="宋体" w:eastAsia="宋体" w:cs="宋体"/>
          <w:sz w:val="32"/>
          <w:szCs w:val="24"/>
        </w:rPr>
        <w:tab/>
      </w: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PAGEREF _Toc9607 \h </w:instrText>
      </w:r>
      <w:r>
        <w:rPr>
          <w:rFonts w:hint="eastAsia" w:ascii="宋体" w:hAnsi="宋体" w:eastAsia="宋体" w:cs="宋体"/>
          <w:sz w:val="32"/>
          <w:szCs w:val="24"/>
        </w:rPr>
        <w:fldChar w:fldCharType="separate"/>
      </w:r>
      <w:r>
        <w:rPr>
          <w:rFonts w:hint="eastAsia" w:ascii="宋体" w:hAnsi="宋体" w:eastAsia="宋体" w:cs="宋体"/>
          <w:sz w:val="32"/>
          <w:szCs w:val="24"/>
        </w:rPr>
        <w:t>- 34 -</w:t>
      </w:r>
      <w:r>
        <w:rPr>
          <w:rFonts w:hint="eastAsia" w:ascii="宋体" w:hAnsi="宋体" w:eastAsia="宋体" w:cs="宋体"/>
          <w:sz w:val="32"/>
          <w:szCs w:val="24"/>
        </w:rPr>
        <w:fldChar w:fldCharType="end"/>
      </w:r>
      <w:r>
        <w:rPr>
          <w:rFonts w:hint="eastAsia" w:ascii="宋体" w:hAnsi="宋体" w:eastAsia="宋体" w:cs="宋体"/>
          <w:bCs/>
          <w:color w:val="000000" w:themeColor="text1"/>
          <w:sz w:val="32"/>
          <w:szCs w:val="24"/>
          <w:lang w:val="zh-CN"/>
          <w14:textFill>
            <w14:solidFill>
              <w14:schemeClr w14:val="tx1"/>
            </w14:solidFill>
          </w14:textFill>
        </w:rPr>
        <w:fldChar w:fldCharType="end"/>
      </w:r>
    </w:p>
    <w:p w14:paraId="3917F61D">
      <w:pPr>
        <w:pStyle w:val="25"/>
        <w:tabs>
          <w:tab w:val="right" w:leader="dot" w:pos="8312"/>
          <w:tab w:val="clear" w:pos="8222"/>
        </w:tabs>
        <w:spacing w:line="360" w:lineRule="auto"/>
      </w:pPr>
      <w:r>
        <w:rPr>
          <w:rFonts w:hint="eastAsia" w:ascii="宋体" w:hAnsi="宋体" w:eastAsia="宋体" w:cs="宋体"/>
          <w:bCs/>
          <w:color w:val="000000" w:themeColor="text1"/>
          <w:sz w:val="32"/>
          <w:szCs w:val="24"/>
          <w:lang w:val="zh-CN"/>
          <w14:textFill>
            <w14:solidFill>
              <w14:schemeClr w14:val="tx1"/>
            </w14:solidFill>
          </w14:textFill>
        </w:rPr>
        <w:fldChar w:fldCharType="begin"/>
      </w:r>
      <w:r>
        <w:rPr>
          <w:rFonts w:hint="eastAsia" w:ascii="宋体" w:hAnsi="宋体" w:eastAsia="宋体" w:cs="宋体"/>
          <w:bCs/>
          <w:sz w:val="32"/>
          <w:szCs w:val="24"/>
          <w:lang w:val="zh-CN"/>
        </w:rPr>
        <w:instrText xml:space="preserve"> HYPERLINK \l _Toc16135 </w:instrText>
      </w:r>
      <w:r>
        <w:rPr>
          <w:rFonts w:hint="eastAsia" w:ascii="宋体" w:hAnsi="宋体" w:eastAsia="宋体" w:cs="宋体"/>
          <w:bCs/>
          <w:sz w:val="32"/>
          <w:szCs w:val="24"/>
          <w:lang w:val="zh-CN"/>
        </w:rPr>
        <w:fldChar w:fldCharType="separate"/>
      </w:r>
      <w:r>
        <w:rPr>
          <w:rFonts w:hint="eastAsia" w:ascii="宋体" w:hAnsi="宋体" w:eastAsia="宋体" w:cs="宋体"/>
          <w:bCs w:val="0"/>
          <w:sz w:val="32"/>
          <w:szCs w:val="24"/>
          <w:lang w:val="en-US" w:eastAsia="zh-CN"/>
        </w:rPr>
        <w:t>第六章 竞争性磋商响应文件格式</w:t>
      </w:r>
      <w:r>
        <w:rPr>
          <w:rFonts w:hint="eastAsia" w:ascii="宋体" w:hAnsi="宋体" w:eastAsia="宋体" w:cs="宋体"/>
          <w:sz w:val="32"/>
          <w:szCs w:val="24"/>
        </w:rPr>
        <w:tab/>
      </w: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PAGEREF _Toc16135 \h </w:instrText>
      </w:r>
      <w:r>
        <w:rPr>
          <w:rFonts w:hint="eastAsia" w:ascii="宋体" w:hAnsi="宋体" w:eastAsia="宋体" w:cs="宋体"/>
          <w:sz w:val="32"/>
          <w:szCs w:val="24"/>
        </w:rPr>
        <w:fldChar w:fldCharType="separate"/>
      </w:r>
      <w:r>
        <w:rPr>
          <w:rFonts w:hint="eastAsia" w:ascii="宋体" w:hAnsi="宋体" w:eastAsia="宋体" w:cs="宋体"/>
          <w:sz w:val="32"/>
          <w:szCs w:val="24"/>
        </w:rPr>
        <w:t>- 64 -</w:t>
      </w:r>
      <w:r>
        <w:rPr>
          <w:rFonts w:hint="eastAsia" w:ascii="宋体" w:hAnsi="宋体" w:eastAsia="宋体" w:cs="宋体"/>
          <w:sz w:val="32"/>
          <w:szCs w:val="24"/>
        </w:rPr>
        <w:fldChar w:fldCharType="end"/>
      </w:r>
      <w:r>
        <w:rPr>
          <w:rFonts w:hint="eastAsia" w:ascii="宋体" w:hAnsi="宋体" w:eastAsia="宋体" w:cs="宋体"/>
          <w:bCs/>
          <w:color w:val="000000" w:themeColor="text1"/>
          <w:sz w:val="32"/>
          <w:szCs w:val="24"/>
          <w:lang w:val="zh-CN"/>
          <w14:textFill>
            <w14:solidFill>
              <w14:schemeClr w14:val="tx1"/>
            </w14:solidFill>
          </w14:textFill>
        </w:rPr>
        <w:fldChar w:fldCharType="end"/>
      </w:r>
    </w:p>
    <w:p w14:paraId="78C8329C">
      <w:pPr>
        <w:pStyle w:val="25"/>
        <w:tabs>
          <w:tab w:val="right" w:leader="dot" w:pos="8312"/>
          <w:tab w:val="clear" w:pos="8222"/>
        </w:tabs>
      </w:pPr>
    </w:p>
    <w:p w14:paraId="2A7194C4">
      <w:pPr>
        <w:pageBreakBefore w:val="0"/>
        <w:kinsoku/>
        <w:wordWrap w:val="0"/>
        <w:overflowPunct/>
        <w:topLinePunct w:val="0"/>
        <w:bidi w:val="0"/>
        <w:spacing w:line="560" w:lineRule="atLeast"/>
        <w:rPr>
          <w:rFonts w:hint="eastAsia" w:ascii="宋体" w:hAnsi="宋体" w:eastAsia="宋体" w:cs="宋体"/>
          <w:bCs/>
          <w:color w:val="000000" w:themeColor="text1"/>
          <w:lang w:val="zh-CN"/>
          <w14:textFill>
            <w14:solidFill>
              <w14:schemeClr w14:val="tx1"/>
            </w14:solidFill>
          </w14:textFill>
        </w:rPr>
      </w:pPr>
      <w:r>
        <w:rPr>
          <w:rFonts w:hint="eastAsia" w:ascii="宋体" w:hAnsi="宋体" w:eastAsia="宋体" w:cs="宋体"/>
          <w:bCs/>
          <w:color w:val="000000" w:themeColor="text1"/>
          <w:lang w:val="zh-CN"/>
          <w14:textFill>
            <w14:solidFill>
              <w14:schemeClr w14:val="tx1"/>
            </w14:solidFill>
          </w14:textFill>
        </w:rPr>
        <w:fldChar w:fldCharType="end"/>
      </w:r>
    </w:p>
    <w:p w14:paraId="0F6B313A">
      <w:pPr>
        <w:pageBreakBefore w:val="0"/>
        <w:widowControl/>
        <w:kinsoku/>
        <w:wordWrap w:val="0"/>
        <w:overflowPunct/>
        <w:topLinePunct w:val="0"/>
        <w:bidi w:val="0"/>
        <w:jc w:val="center"/>
        <w:rPr>
          <w:rStyle w:val="44"/>
          <w:rFonts w:hint="eastAsia"/>
        </w:rPr>
        <w:sectPr>
          <w:footerReference r:id="rId6" w:type="default"/>
          <w:pgSz w:w="11906" w:h="16838"/>
          <w:pgMar w:top="1440" w:right="1797" w:bottom="1440" w:left="1797" w:header="851" w:footer="992" w:gutter="0"/>
          <w:pgNumType w:start="1"/>
          <w:cols w:space="720" w:num="1"/>
          <w:docGrid w:linePitch="312" w:charSpace="0"/>
        </w:sectPr>
      </w:pPr>
      <w:bookmarkStart w:id="1" w:name="_Toc534380783"/>
      <w:bookmarkStart w:id="2" w:name="_Toc456718475"/>
      <w:bookmarkStart w:id="3" w:name="_Toc456718476"/>
    </w:p>
    <w:p w14:paraId="1C18A7D9">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b/>
          <w:bCs w:val="0"/>
        </w:rPr>
      </w:pPr>
      <w:bookmarkStart w:id="4" w:name="_Toc31544"/>
      <w:r>
        <w:rPr>
          <w:rFonts w:hint="eastAsia"/>
          <w:b/>
          <w:bCs w:val="0"/>
        </w:rPr>
        <w:t>第一章 竞争性磋商</w:t>
      </w:r>
      <w:bookmarkEnd w:id="1"/>
      <w:bookmarkEnd w:id="2"/>
      <w:r>
        <w:rPr>
          <w:rFonts w:hint="eastAsia"/>
          <w:b/>
          <w:bCs w:val="0"/>
        </w:rPr>
        <w:t>公告</w:t>
      </w:r>
      <w:bookmarkEnd w:id="4"/>
      <w:bookmarkStart w:id="5" w:name="EBf4007ef6e39645fe8182334ca22855a9"/>
    </w:p>
    <w:bookmarkEnd w:id="5"/>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3D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8522" w:type="dxa"/>
          </w:tcPr>
          <w:p w14:paraId="55E931A7">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31CAA541">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哈密市伊吾县淖毛湖镇万亩防风林提升改造工程-勘察</w:t>
            </w:r>
            <w:r>
              <w:rPr>
                <w:rFonts w:hint="eastAsia" w:ascii="宋体" w:hAnsi="宋体" w:eastAsia="宋体" w:cs="宋体"/>
                <w:color w:val="000000" w:themeColor="text1"/>
                <w:sz w:val="24"/>
                <w:szCs w:val="24"/>
                <w14:textFill>
                  <w14:solidFill>
                    <w14:schemeClr w14:val="tx1"/>
                  </w14:solidFill>
                </w14:textFill>
              </w:rPr>
              <w:t>的潜在供应商应在新疆政府采购网（http://www.ccgp-xinjiang.gov.cn）获取</w:t>
            </w:r>
            <w:r>
              <w:rPr>
                <w:rFonts w:hint="eastAsia"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，并于</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0（北京时间）前提交响应文件。</w:t>
            </w:r>
          </w:p>
        </w:tc>
      </w:tr>
    </w:tbl>
    <w:p w14:paraId="7DD493E8">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一、项目基本情况</w:t>
      </w:r>
    </w:p>
    <w:p w14:paraId="48A4A5A9">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cs="宋体"/>
          <w:color w:val="auto"/>
          <w:sz w:val="24"/>
          <w:szCs w:val="24"/>
          <w:lang w:eastAsia="zh-CN"/>
        </w:rPr>
        <w:t>XJHF202</w:t>
      </w:r>
      <w:r>
        <w:rPr>
          <w:rFonts w:hint="eastAsia" w:cs="宋体"/>
          <w:color w:val="auto"/>
          <w:sz w:val="24"/>
          <w:szCs w:val="24"/>
          <w:lang w:val="en-US" w:eastAsia="zh-CN"/>
        </w:rPr>
        <w:t>6</w:t>
      </w:r>
      <w:r>
        <w:rPr>
          <w:rFonts w:hint="eastAsia" w:cs="宋体"/>
          <w:color w:val="auto"/>
          <w:sz w:val="24"/>
          <w:szCs w:val="24"/>
          <w:lang w:eastAsia="zh-CN"/>
        </w:rPr>
        <w:t>-</w:t>
      </w:r>
      <w:r>
        <w:rPr>
          <w:rFonts w:hint="eastAsia" w:cs="宋体"/>
          <w:color w:val="auto"/>
          <w:sz w:val="24"/>
          <w:szCs w:val="24"/>
          <w:lang w:val="en-US" w:eastAsia="zh-CN"/>
        </w:rPr>
        <w:t>016</w:t>
      </w:r>
    </w:p>
    <w:p w14:paraId="4FAC9F5D">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s="宋体"/>
          <w:color w:val="auto"/>
          <w:sz w:val="24"/>
          <w:szCs w:val="24"/>
          <w:lang w:eastAsia="zh-CN"/>
        </w:rPr>
      </w:pPr>
      <w:r>
        <w:rPr>
          <w:rFonts w:hint="eastAsia" w:ascii="宋体" w:hAnsi="宋体" w:eastAsia="宋体" w:cs="宋体"/>
          <w:color w:val="auto"/>
          <w:sz w:val="24"/>
          <w:szCs w:val="24"/>
        </w:rPr>
        <w:t>项目名称：</w:t>
      </w:r>
      <w:r>
        <w:rPr>
          <w:rFonts w:hint="eastAsia" w:cs="宋体"/>
          <w:color w:val="auto"/>
          <w:sz w:val="24"/>
          <w:szCs w:val="24"/>
          <w:lang w:eastAsia="zh-CN"/>
        </w:rPr>
        <w:t>哈密市伊吾县淖毛湖镇万亩防风林提升改造工程-勘察</w:t>
      </w:r>
    </w:p>
    <w:p w14:paraId="2E4D6CB7">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 </w:t>
      </w:r>
    </w:p>
    <w:p w14:paraId="10520D81">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预算金额（元）：</w:t>
      </w:r>
      <w:r>
        <w:rPr>
          <w:rFonts w:hint="eastAsia" w:cs="宋体"/>
          <w:color w:val="auto"/>
          <w:sz w:val="24"/>
          <w:szCs w:val="24"/>
          <w:lang w:val="en-US" w:eastAsia="zh-CN"/>
        </w:rPr>
        <w:t>854700.00</w:t>
      </w:r>
    </w:p>
    <w:p w14:paraId="2F33C846">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最高限价（元）：</w:t>
      </w:r>
      <w:r>
        <w:rPr>
          <w:rFonts w:hint="eastAsia" w:cs="宋体"/>
          <w:color w:val="auto"/>
          <w:sz w:val="24"/>
          <w:szCs w:val="24"/>
          <w:lang w:val="en-US" w:eastAsia="zh-CN"/>
        </w:rPr>
        <w:t>854700.00</w:t>
      </w:r>
    </w:p>
    <w:p w14:paraId="5C77C809">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271CC095">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s="宋体"/>
          <w:color w:val="auto"/>
          <w:sz w:val="24"/>
          <w:szCs w:val="24"/>
          <w:lang w:eastAsia="zh-CN"/>
        </w:rPr>
      </w:pPr>
      <w:r>
        <w:rPr>
          <w:rFonts w:hint="eastAsia" w:ascii="宋体" w:hAnsi="宋体" w:eastAsia="宋体" w:cs="宋体"/>
          <w:color w:val="auto"/>
          <w:sz w:val="24"/>
          <w:szCs w:val="24"/>
        </w:rPr>
        <w:t>标项名称：</w:t>
      </w:r>
      <w:r>
        <w:rPr>
          <w:rFonts w:hint="eastAsia" w:cs="宋体"/>
          <w:color w:val="auto"/>
          <w:sz w:val="24"/>
          <w:szCs w:val="24"/>
          <w:lang w:eastAsia="zh-CN"/>
        </w:rPr>
        <w:t>新哈密市伊吾县淖毛湖镇万亩防风林提升改造工程-勘察</w:t>
      </w:r>
    </w:p>
    <w:p w14:paraId="758D6EB9">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cs="宋体"/>
          <w:color w:val="auto"/>
          <w:sz w:val="24"/>
          <w:szCs w:val="24"/>
          <w:lang w:eastAsia="zh-CN"/>
        </w:rPr>
        <w:t>服务</w:t>
      </w:r>
      <w:r>
        <w:rPr>
          <w:rFonts w:hint="eastAsia" w:ascii="宋体" w:hAnsi="宋体" w:eastAsia="宋体" w:cs="宋体"/>
          <w:color w:val="auto"/>
          <w:sz w:val="24"/>
          <w:szCs w:val="24"/>
        </w:rPr>
        <w:t>数量：1</w:t>
      </w:r>
    </w:p>
    <w:p w14:paraId="6EC68AD7">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预算金额（元）：</w:t>
      </w:r>
      <w:r>
        <w:rPr>
          <w:rFonts w:hint="eastAsia" w:cs="宋体"/>
          <w:color w:val="auto"/>
          <w:sz w:val="24"/>
          <w:szCs w:val="24"/>
          <w:lang w:val="en-US" w:eastAsia="zh-CN"/>
        </w:rPr>
        <w:t>854700.00</w:t>
      </w:r>
    </w:p>
    <w:p w14:paraId="5768BB51">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单位：项 </w:t>
      </w:r>
    </w:p>
    <w:p w14:paraId="2029AE79">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简要规格描述：</w:t>
      </w:r>
      <w:r>
        <w:rPr>
          <w:rFonts w:hint="eastAsia" w:ascii="宋体" w:hAnsi="宋体" w:eastAsia="宋体" w:cs="Times New Roman"/>
          <w:sz w:val="24"/>
          <w:u w:val="none"/>
          <w:lang w:val="en-US" w:eastAsia="zh-CN"/>
        </w:rPr>
        <w:t>完成哈密市伊吾县淖毛湖镇万亩防风林提升改造工程勘察服务，并出具成果文件。</w:t>
      </w:r>
      <w:r>
        <w:rPr>
          <w:rFonts w:hint="eastAsia" w:cs="宋体"/>
          <w:color w:val="auto"/>
          <w:sz w:val="24"/>
          <w:szCs w:val="24"/>
          <w:lang w:eastAsia="zh-CN"/>
        </w:rPr>
        <w:t>(包含</w:t>
      </w:r>
      <w:r>
        <w:rPr>
          <w:rFonts w:hint="eastAsia" w:cs="宋体"/>
          <w:color w:val="auto"/>
          <w:sz w:val="24"/>
          <w:szCs w:val="24"/>
          <w:lang w:val="en-US" w:eastAsia="zh-CN"/>
        </w:rPr>
        <w:t>竞争性磋商</w:t>
      </w:r>
      <w:r>
        <w:rPr>
          <w:rFonts w:hint="eastAsia" w:cs="宋体"/>
          <w:color w:val="auto"/>
          <w:sz w:val="24"/>
          <w:szCs w:val="24"/>
          <w:lang w:eastAsia="zh-CN"/>
        </w:rPr>
        <w:t>文件所有内容）</w:t>
      </w:r>
      <w:r>
        <w:rPr>
          <w:rFonts w:hint="eastAsia" w:ascii="宋体" w:hAnsi="宋体" w:eastAsia="宋体" w:cs="宋体"/>
          <w:color w:val="auto"/>
          <w:sz w:val="24"/>
          <w:szCs w:val="24"/>
        </w:rPr>
        <w:t> </w:t>
      </w:r>
    </w:p>
    <w:p w14:paraId="53E4EBE8">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 </w:t>
      </w:r>
    </w:p>
    <w:p w14:paraId="62E42D94">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rPr>
        <w:t>合同履约期限</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具体以合同签订为准。</w:t>
      </w:r>
    </w:p>
    <w:p w14:paraId="7323EFA9">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cs="宋体"/>
          <w:color w:val="auto"/>
          <w:sz w:val="24"/>
          <w:szCs w:val="24"/>
          <w:lang w:val="en-US" w:eastAsia="zh-CN"/>
        </w:rPr>
        <w:t>否</w:t>
      </w:r>
      <w:r>
        <w:rPr>
          <w:rFonts w:hint="eastAsia" w:ascii="宋体" w:hAnsi="宋体" w:eastAsia="宋体" w:cs="宋体"/>
          <w:color w:val="auto"/>
          <w:sz w:val="24"/>
          <w:szCs w:val="24"/>
        </w:rPr>
        <w:t>）接受联合体投标。  </w:t>
      </w:r>
    </w:p>
    <w:p w14:paraId="61F1C05B">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auto"/>
          <w:sz w:val="24"/>
          <w:szCs w:val="24"/>
        </w:rPr>
      </w:pPr>
      <w:r>
        <w:rPr>
          <w:rStyle w:val="38"/>
          <w:rFonts w:hint="eastAsia" w:ascii="宋体" w:hAnsi="宋体" w:eastAsia="宋体" w:cs="宋体"/>
          <w:color w:val="auto"/>
          <w:sz w:val="24"/>
          <w:szCs w:val="24"/>
        </w:rPr>
        <w:t>二、申请人的资格要求：</w:t>
      </w:r>
    </w:p>
    <w:p w14:paraId="1E1A0B5D">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64A16CB7">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具有独立承担民事责任的能力（提供合法有效的法人营业执照）；</w:t>
      </w:r>
    </w:p>
    <w:p w14:paraId="0748C738">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具有良好的商业信誉和健全的财务会计制度（提供202</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年度或202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年度经会计师事务所审计的完整财务报告，成立不足一年的提供成立至今的财务报表）；</w:t>
      </w:r>
    </w:p>
    <w:p w14:paraId="04C0D895">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具有履行合同所必需的设备和专业技术能力（根据项目需求提供履行合同所必需的设备和专业技术能力的证明材料或加盖单位章的书面承诺函）；</w:t>
      </w:r>
    </w:p>
    <w:p w14:paraId="0A09EC14">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有依法缴纳税收和社会保障资金的良好记录（提供本单位近半年内任意一个月依法缴纳税收和社会保障资金的相关材料）；</w:t>
      </w:r>
    </w:p>
    <w:p w14:paraId="0432F2A6">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参加政府采购活动前三年内，在经营活动中没有重大违法记录（提供参加本次政府采购活动前3年内在经营活动中没有重大违法记录的书面承诺函并加盖单位章）；</w:t>
      </w:r>
    </w:p>
    <w:p w14:paraId="2D94EE8D">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法律、行政法规规定的其他条件。</w:t>
      </w:r>
    </w:p>
    <w:p w14:paraId="590B52F1">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cs="宋体"/>
          <w:color w:val="000000" w:themeColor="text1"/>
          <w:sz w:val="24"/>
          <w:szCs w:val="24"/>
          <w:lang w:val="en-US" w:eastAsia="zh-CN"/>
          <w14:textFill>
            <w14:solidFill>
              <w14:schemeClr w14:val="tx1"/>
            </w14:solidFill>
          </w14:textFill>
        </w:rPr>
        <w:t>本项目专门面向中小企业</w:t>
      </w:r>
      <w:r>
        <w:rPr>
          <w:rFonts w:hint="eastAsia" w:ascii="宋体" w:hAnsi="宋体" w:eastAsia="宋体" w:cs="宋体"/>
          <w:color w:val="000000" w:themeColor="text1"/>
          <w:sz w:val="24"/>
          <w:szCs w:val="24"/>
          <w14:textFill>
            <w14:solidFill>
              <w14:schemeClr w14:val="tx1"/>
            </w14:solidFill>
          </w14:textFill>
        </w:rPr>
        <w:t>。 </w:t>
      </w:r>
    </w:p>
    <w:p w14:paraId="64EF749B">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3.本项目的特定资格要求：（1）供供应商应具备行政主管部门颁发的工程勘察岩土工程专业</w:t>
      </w:r>
      <w:r>
        <w:rPr>
          <w:rFonts w:hint="eastAsia" w:cs="宋体"/>
          <w:color w:val="auto"/>
          <w:sz w:val="24"/>
          <w:szCs w:val="24"/>
          <w:lang w:eastAsia="zh-CN"/>
        </w:rPr>
        <w:t>（</w:t>
      </w:r>
      <w:r>
        <w:rPr>
          <w:rFonts w:hint="eastAsia" w:cs="宋体"/>
          <w:color w:val="auto"/>
          <w:sz w:val="24"/>
          <w:szCs w:val="24"/>
          <w:lang w:val="en-US" w:eastAsia="zh-CN"/>
        </w:rPr>
        <w:t>岩土工程勘察</w:t>
      </w:r>
      <w:r>
        <w:rPr>
          <w:rFonts w:hint="eastAsia" w:cs="宋体"/>
          <w:color w:val="auto"/>
          <w:sz w:val="24"/>
          <w:szCs w:val="24"/>
          <w:lang w:eastAsia="zh-CN"/>
        </w:rPr>
        <w:t>）</w:t>
      </w:r>
      <w:r>
        <w:rPr>
          <w:rFonts w:hint="eastAsia" w:ascii="宋体" w:hAnsi="宋体" w:eastAsia="宋体" w:cs="宋体"/>
          <w:color w:val="auto"/>
          <w:sz w:val="24"/>
          <w:szCs w:val="24"/>
        </w:rPr>
        <w:t>乙级（含）及以上资质</w:t>
      </w:r>
      <w:r>
        <w:rPr>
          <w:rFonts w:hint="eastAsia" w:cs="宋体"/>
          <w:color w:val="auto"/>
          <w:sz w:val="24"/>
          <w:szCs w:val="24"/>
          <w:lang w:eastAsia="zh-CN"/>
        </w:rPr>
        <w:t>；</w:t>
      </w: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）拟担任的项目负责人具备注册土木工程师（岩土）执业资格；（</w:t>
      </w:r>
      <w:r>
        <w:rPr>
          <w:rFonts w:hint="eastAsia" w:cs="宋体"/>
          <w:color w:val="auto"/>
          <w:sz w:val="24"/>
          <w:szCs w:val="24"/>
          <w:lang w:val="en-US" w:eastAsia="zh-CN"/>
        </w:rPr>
        <w:t>3</w:t>
      </w:r>
      <w:r>
        <w:rPr>
          <w:rFonts w:hint="eastAsia" w:ascii="宋体" w:hAnsi="宋体" w:eastAsia="宋体" w:cs="宋体"/>
          <w:color w:val="auto"/>
          <w:sz w:val="24"/>
          <w:szCs w:val="24"/>
        </w:rPr>
        <w:t>）其他说明：①与</w:t>
      </w:r>
      <w:r>
        <w:rPr>
          <w:rFonts w:hint="eastAsia"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cs="宋体"/>
          <w:color w:val="auto"/>
          <w:sz w:val="24"/>
          <w:szCs w:val="24"/>
          <w:lang w:val="en-US" w:eastAsia="zh-CN"/>
        </w:rPr>
        <w:t>本次采购</w:t>
      </w:r>
      <w:r>
        <w:rPr>
          <w:rFonts w:hint="eastAsia" w:ascii="宋体" w:hAnsi="宋体" w:eastAsia="宋体" w:cs="宋体"/>
          <w:color w:val="auto"/>
          <w:sz w:val="24"/>
          <w:szCs w:val="24"/>
        </w:rPr>
        <w:t>公正性的法人、其他组织或者个人，不得参加</w:t>
      </w:r>
      <w:r>
        <w:rPr>
          <w:rFonts w:hint="eastAsia" w:cs="宋体"/>
          <w:color w:val="auto"/>
          <w:sz w:val="24"/>
          <w:szCs w:val="24"/>
          <w:lang w:val="en-US" w:eastAsia="zh-CN"/>
        </w:rPr>
        <w:t>本次采购</w:t>
      </w:r>
      <w:r>
        <w:rPr>
          <w:rFonts w:hint="eastAsia" w:ascii="宋体" w:hAnsi="宋体" w:eastAsia="宋体" w:cs="宋体"/>
          <w:color w:val="auto"/>
          <w:sz w:val="24"/>
          <w:szCs w:val="24"/>
        </w:rPr>
        <w:t>；②单位负责人为同一人或者存在控股、管理关系的不同单位，不得参加同一标段</w:t>
      </w:r>
      <w:r>
        <w:rPr>
          <w:rFonts w:hint="eastAsia" w:cs="宋体"/>
          <w:color w:val="auto"/>
          <w:sz w:val="24"/>
          <w:szCs w:val="24"/>
          <w:lang w:val="en-US" w:eastAsia="zh-CN"/>
        </w:rPr>
        <w:t>采购</w:t>
      </w:r>
      <w:r>
        <w:rPr>
          <w:rFonts w:hint="eastAsia" w:ascii="宋体" w:hAnsi="宋体" w:eastAsia="宋体" w:cs="宋体"/>
          <w:color w:val="auto"/>
          <w:sz w:val="24"/>
          <w:szCs w:val="24"/>
        </w:rPr>
        <w:t>或者未划分标段的同一</w:t>
      </w:r>
      <w:r>
        <w:rPr>
          <w:rFonts w:hint="eastAsia" w:cs="宋体"/>
          <w:color w:val="auto"/>
          <w:sz w:val="24"/>
          <w:szCs w:val="24"/>
          <w:lang w:val="en-US" w:eastAsia="zh-CN"/>
        </w:rPr>
        <w:t>采购</w:t>
      </w:r>
      <w:r>
        <w:rPr>
          <w:rFonts w:hint="eastAsia" w:ascii="宋体" w:hAnsi="宋体" w:eastAsia="宋体" w:cs="宋体"/>
          <w:color w:val="auto"/>
          <w:sz w:val="24"/>
          <w:szCs w:val="24"/>
        </w:rPr>
        <w:t>项目</w:t>
      </w:r>
      <w:r>
        <w:rPr>
          <w:rFonts w:hint="eastAsia" w:cs="宋体"/>
          <w:color w:val="auto"/>
          <w:sz w:val="24"/>
          <w:szCs w:val="24"/>
          <w:lang w:val="en-US" w:eastAsia="zh-CN"/>
        </w:rPr>
        <w:t>采购</w:t>
      </w:r>
      <w:r>
        <w:rPr>
          <w:rFonts w:hint="eastAsia" w:ascii="宋体" w:hAnsi="宋体" w:eastAsia="宋体" w:cs="宋体"/>
          <w:color w:val="auto"/>
          <w:sz w:val="24"/>
          <w:szCs w:val="24"/>
        </w:rPr>
        <w:t>，违反前两款规定的，相关</w:t>
      </w:r>
      <w:r>
        <w:rPr>
          <w:rFonts w:hint="eastAsia" w:cs="宋体"/>
          <w:color w:val="auto"/>
          <w:sz w:val="24"/>
          <w:szCs w:val="24"/>
          <w:lang w:val="en-US" w:eastAsia="zh-CN"/>
        </w:rPr>
        <w:t>采购</w:t>
      </w:r>
      <w:r>
        <w:rPr>
          <w:rFonts w:hint="eastAsia" w:ascii="宋体" w:hAnsi="宋体" w:eastAsia="宋体" w:cs="宋体"/>
          <w:color w:val="auto"/>
          <w:sz w:val="24"/>
          <w:szCs w:val="24"/>
        </w:rPr>
        <w:t>均无效</w:t>
      </w:r>
      <w:r>
        <w:rPr>
          <w:rFonts w:hint="eastAsia" w:cs="宋体"/>
          <w:color w:val="auto"/>
          <w:sz w:val="24"/>
          <w:szCs w:val="24"/>
          <w:lang w:eastAsia="zh-CN"/>
        </w:rPr>
        <w:t>。</w:t>
      </w:r>
    </w:p>
    <w:p w14:paraId="63A34713">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三、获取</w:t>
      </w:r>
      <w:r>
        <w:rPr>
          <w:rStyle w:val="38"/>
          <w:rFonts w:hint="eastAsia" w:cs="宋体"/>
          <w:color w:val="000000" w:themeColor="text1"/>
          <w:sz w:val="24"/>
          <w:szCs w:val="24"/>
          <w:lang w:eastAsia="zh-CN"/>
          <w14:textFill>
            <w14:solidFill>
              <w14:schemeClr w14:val="tx1"/>
            </w14:solidFill>
          </w14:textFill>
        </w:rPr>
        <w:t>磋商文件</w:t>
      </w:r>
    </w:p>
    <w:p w14:paraId="3078EC5A">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6年5</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日，每天上午00:00至1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:00至23:59（北京时间，法定节假日除外）</w:t>
      </w:r>
    </w:p>
    <w:p w14:paraId="203AFA75">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14:paraId="61364A50">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方式：供应商登录政采云平台https://www.zcygov.cn/在线申请获取</w:t>
      </w:r>
      <w:r>
        <w:rPr>
          <w:rFonts w:hint="eastAsia"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（进入“项目采购”应用，在获取</w:t>
      </w:r>
      <w:r>
        <w:rPr>
          <w:rFonts w:hint="eastAsia"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菜单中选择项目，申请获取</w:t>
      </w:r>
      <w:r>
        <w:rPr>
          <w:rFonts w:hint="eastAsia"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 </w:t>
      </w:r>
    </w:p>
    <w:p w14:paraId="484E68E7">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售价（元）：0 </w:t>
      </w:r>
    </w:p>
    <w:p w14:paraId="6737D5C3">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四、响应文件提交</w:t>
      </w:r>
      <w:r>
        <w:rPr>
          <w:rFonts w:hint="eastAsia" w:ascii="宋体" w:hAnsi="宋体" w:eastAsia="宋体" w:cs="宋体"/>
          <w:color w:val="000000" w:themeColor="text1"/>
          <w:sz w:val="24"/>
          <w:szCs w:val="24"/>
          <w14:textFill>
            <w14:solidFill>
              <w14:schemeClr w14:val="tx1"/>
            </w14:solidFill>
          </w14:textFill>
        </w:rPr>
        <w:t> </w:t>
      </w:r>
    </w:p>
    <w:p w14:paraId="337FDC17">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日1</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（北京时间）</w:t>
      </w:r>
    </w:p>
    <w:p w14:paraId="08DC9F01">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14:paraId="1C4A3524">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五、响应文件开启</w:t>
      </w:r>
      <w:r>
        <w:rPr>
          <w:rFonts w:hint="eastAsia" w:ascii="宋体" w:hAnsi="宋体" w:eastAsia="宋体" w:cs="宋体"/>
          <w:color w:val="000000" w:themeColor="text1"/>
          <w:sz w:val="24"/>
          <w:szCs w:val="24"/>
          <w14:textFill>
            <w14:solidFill>
              <w14:schemeClr w14:val="tx1"/>
            </w14:solidFill>
          </w14:textFill>
        </w:rPr>
        <w:t> </w:t>
      </w:r>
    </w:p>
    <w:p w14:paraId="191D9A94">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开启时间</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日1</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（北京时间）</w:t>
      </w:r>
    </w:p>
    <w:p w14:paraId="09A141CC">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 </w:t>
      </w:r>
    </w:p>
    <w:p w14:paraId="3379CB21">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六、公告期限</w:t>
      </w:r>
    </w:p>
    <w:p w14:paraId="7C91BD45">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14:paraId="581FC290">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七、其他补充事宜</w:t>
      </w:r>
      <w:r>
        <w:rPr>
          <w:rFonts w:hint="eastAsia" w:ascii="宋体" w:hAnsi="宋体" w:eastAsia="宋体" w:cs="宋体"/>
          <w:color w:val="000000" w:themeColor="text1"/>
          <w:sz w:val="24"/>
          <w:szCs w:val="24"/>
          <w14:textFill>
            <w14:solidFill>
              <w14:schemeClr w14:val="tx1"/>
            </w14:solidFill>
          </w14:textFill>
        </w:rPr>
        <w:t> </w:t>
      </w:r>
    </w:p>
    <w:p w14:paraId="73A0866E">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1、本项目实行网上投标，采用电子响应文件；</w:t>
      </w:r>
    </w:p>
    <w:p w14:paraId="76985930">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w:t>
      </w:r>
      <w:r>
        <w:rPr>
          <w:rFonts w:hint="eastAsia"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的供应商，可访问新疆数字证书认证中心官方网站（https://www.xjca.com.cn/）或下载“新疆政务通”APP自行进行申领。如需咨询，请联系新疆CA服务热线0991-2819290；</w:t>
      </w:r>
    </w:p>
    <w:p w14:paraId="0CB4F9B0">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18B2FEA6">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4、供应商操作指南详见新疆政府采购网（http://www.ccgp-xinjiang.gov.cn/）—办事指南—操作指南。</w:t>
      </w:r>
    </w:p>
    <w:p w14:paraId="1510C294">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jc w:val="both"/>
        <w:textAlignment w:val="auto"/>
        <w:rPr>
          <w:rFonts w:hint="eastAsia" w:ascii="宋体" w:hAnsi="宋体" w:eastAsia="宋体" w:cs="宋体"/>
          <w:color w:val="000000" w:themeColor="text1"/>
          <w:sz w:val="24"/>
          <w:szCs w:val="24"/>
          <w14:textFill>
            <w14:solidFill>
              <w14:schemeClr w14:val="tx1"/>
            </w14:solidFill>
          </w14:textFill>
        </w:rPr>
      </w:pPr>
      <w:r>
        <w:rPr>
          <w:rStyle w:val="38"/>
          <w:rFonts w:hint="eastAsia" w:ascii="宋体" w:hAnsi="宋体" w:eastAsia="宋体" w:cs="宋体"/>
          <w:color w:val="000000" w:themeColor="text1"/>
          <w:sz w:val="24"/>
          <w:szCs w:val="24"/>
          <w14:textFill>
            <w14:solidFill>
              <w14:schemeClr w14:val="tx1"/>
            </w14:solidFill>
          </w14:textFill>
        </w:rPr>
        <w:t>八、凡对本次招标提出询问，请按以下方式联系</w:t>
      </w:r>
    </w:p>
    <w:p w14:paraId="2F3BFA7F">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0360CC9C">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名称：伊吾县林业和草原局</w:t>
      </w:r>
    </w:p>
    <w:p w14:paraId="2E09C3FF">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项目联系人：李晓江　　　　　　　　</w:t>
      </w:r>
    </w:p>
    <w:p w14:paraId="08348BE4">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联系方式：19990236336        </w:t>
      </w:r>
    </w:p>
    <w:p w14:paraId="27607AE7">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14:paraId="1CA3F0C2">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名 称：新疆华飞项目咨询管理有限公司             </w:t>
      </w:r>
    </w:p>
    <w:p w14:paraId="3CBCBFF0">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址：新疆哈密市伊州区火箭农场玉秀小区B-2幢二单元1号门面       </w:t>
      </w:r>
    </w:p>
    <w:p w14:paraId="3AAC42D8">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项目联系人：魏婷</w:t>
      </w:r>
    </w:p>
    <w:p w14:paraId="07EEAFFE">
      <w:pPr>
        <w:keepNext w:val="0"/>
        <w:keepLines w:val="0"/>
        <w:pageBreakBefore w:val="0"/>
        <w:kinsoku/>
        <w:wordWrap w:val="0"/>
        <w:overflowPunct/>
        <w:topLinePunct w:val="0"/>
        <w:autoSpaceDE/>
        <w:autoSpaceDN/>
        <w:bidi w:val="0"/>
        <w:adjustRightInd/>
        <w:snapToGrid/>
        <w:spacing w:line="500" w:lineRule="atLeast"/>
        <w:ind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联系方式：15299568895</w:t>
      </w:r>
    </w:p>
    <w:p w14:paraId="46CE6E4A">
      <w:pPr>
        <w:keepNext w:val="0"/>
        <w:keepLines w:val="0"/>
        <w:pageBreakBefore w:val="0"/>
        <w:kinsoku/>
        <w:wordWrap w:val="0"/>
        <w:overflowPunct/>
        <w:topLinePunct w:val="0"/>
        <w:autoSpaceDE/>
        <w:autoSpaceDN/>
        <w:bidi w:val="0"/>
        <w:adjustRightInd/>
        <w:snapToGrid/>
        <w:spacing w:line="500" w:lineRule="atLeast"/>
        <w:ind w:firstLine="420" w:firstLineChars="200"/>
        <w:textAlignment w:val="auto"/>
      </w:pPr>
    </w:p>
    <w:p w14:paraId="66088D4D">
      <w:pPr>
        <w:keepNext w:val="0"/>
        <w:keepLines w:val="0"/>
        <w:pageBreakBefore w:val="0"/>
        <w:kinsoku/>
        <w:wordWrap w:val="0"/>
        <w:overflowPunct/>
        <w:topLinePunct w:val="0"/>
        <w:autoSpaceDE/>
        <w:autoSpaceDN/>
        <w:bidi w:val="0"/>
        <w:adjustRightInd/>
        <w:snapToGrid/>
        <w:spacing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p>
    <w:p w14:paraId="13CF6083">
      <w:pPr>
        <w:keepNext w:val="0"/>
        <w:keepLines w:val="0"/>
        <w:pageBreakBefore w:val="0"/>
        <w:widowControl/>
        <w:kinsoku/>
        <w:wordWrap w:val="0"/>
        <w:overflowPunct/>
        <w:topLinePunct w:val="0"/>
        <w:autoSpaceDE/>
        <w:autoSpaceDN/>
        <w:bidi w:val="0"/>
        <w:adjustRightInd/>
        <w:snapToGrid/>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sectPr>
          <w:footerReference r:id="rId7" w:type="default"/>
          <w:pgSz w:w="11906" w:h="16838"/>
          <w:pgMar w:top="1440" w:right="1797" w:bottom="1440" w:left="1797" w:header="851" w:footer="992" w:gutter="0"/>
          <w:pgNumType w:fmt="numberInDash" w:start="1"/>
          <w:cols w:space="720" w:num="1"/>
          <w:docGrid w:linePitch="312" w:charSpace="0"/>
        </w:sectPr>
      </w:pPr>
    </w:p>
    <w:p w14:paraId="09A8F5B4">
      <w:pPr>
        <w:pStyle w:val="2"/>
        <w:pageBreakBefore w:val="0"/>
        <w:numPr>
          <w:ilvl w:val="0"/>
          <w:numId w:val="1"/>
        </w:numPr>
        <w:kinsoku/>
        <w:wordWrap w:val="0"/>
        <w:overflowPunct/>
        <w:topLinePunct w:val="0"/>
        <w:bidi w:val="0"/>
        <w:spacing w:before="0" w:after="0" w:line="240" w:lineRule="auto"/>
        <w:rPr>
          <w:rFonts w:hint="eastAsia" w:ascii="宋体" w:hAnsi="宋体" w:eastAsia="宋体" w:cs="宋体"/>
          <w:b/>
          <w:bCs w:val="0"/>
          <w:color w:val="000000" w:themeColor="text1"/>
          <w:highlight w:val="white"/>
          <w14:textFill>
            <w14:solidFill>
              <w14:schemeClr w14:val="tx1"/>
            </w14:solidFill>
          </w14:textFill>
        </w:rPr>
      </w:pPr>
      <w:bookmarkStart w:id="6" w:name="_Toc534380784"/>
      <w:bookmarkStart w:id="7" w:name="_Toc21291"/>
      <w:r>
        <w:rPr>
          <w:rFonts w:hint="eastAsia" w:ascii="宋体" w:hAnsi="宋体" w:cs="宋体"/>
          <w:b/>
          <w:bCs w:val="0"/>
          <w:color w:val="000000" w:themeColor="text1"/>
          <w:highlight w:val="whit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white"/>
          <w14:textFill>
            <w14:solidFill>
              <w14:schemeClr w14:val="tx1"/>
            </w14:solidFill>
          </w14:textFill>
        </w:rPr>
        <w:t>供应商须知</w:t>
      </w:r>
      <w:bookmarkEnd w:id="6"/>
      <w:bookmarkEnd w:id="7"/>
    </w:p>
    <w:p w14:paraId="61CFA2D6">
      <w:pPr>
        <w:pStyle w:val="126"/>
        <w:pageBreakBefore w:val="0"/>
        <w:kinsoku/>
        <w:wordWrap w:val="0"/>
        <w:overflowPunct/>
        <w:topLinePunct w:val="0"/>
        <w:bidi w:val="0"/>
        <w:spacing w:before="0" w:after="0" w:line="24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bookmarkStart w:id="8" w:name="_Toc1182"/>
      <w:r>
        <w:rPr>
          <w:rFonts w:hint="eastAsia" w:ascii="宋体" w:hAnsi="宋体" w:eastAsia="宋体" w:cs="宋体"/>
          <w:color w:val="000000" w:themeColor="text1"/>
          <w14:textFill>
            <w14:solidFill>
              <w14:schemeClr w14:val="tx1"/>
            </w14:solidFill>
          </w14:textFill>
        </w:rPr>
        <w:t>供应商须知前附表</w:t>
      </w:r>
      <w:bookmarkEnd w:id="8"/>
    </w:p>
    <w:tbl>
      <w:tblPr>
        <w:tblStyle w:val="35"/>
        <w:tblpPr w:leftFromText="180" w:rightFromText="180" w:vertAnchor="text" w:horzAnchor="page" w:tblpX="856" w:tblpY="750"/>
        <w:tblOverlap w:val="never"/>
        <w:tblW w:w="1030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5"/>
        <w:gridCol w:w="2825"/>
        <w:gridCol w:w="6409"/>
      </w:tblGrid>
      <w:tr w14:paraId="707C7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blHeader/>
        </w:trPr>
        <w:tc>
          <w:tcPr>
            <w:tcW w:w="1075" w:type="dxa"/>
            <w:vAlign w:val="center"/>
          </w:tcPr>
          <w:p w14:paraId="226297C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bookmarkStart w:id="9" w:name="_Toc22485"/>
            <w:bookmarkStart w:id="10" w:name="_Toc18332"/>
            <w:bookmarkStart w:id="11" w:name="_Toc256000002"/>
            <w:bookmarkStart w:id="12" w:name="_Toc27377"/>
            <w:bookmarkStart w:id="13" w:name="EB1bff30dc55724a74961ea26ab36279f9"/>
            <w:bookmarkStart w:id="14" w:name="_Toc21720"/>
            <w:r>
              <w:rPr>
                <w:rFonts w:hint="eastAsia" w:ascii="宋体" w:hAnsi="宋体" w:eastAsia="宋体" w:cs="宋体"/>
                <w:b/>
                <w:color w:val="000000" w:themeColor="text1"/>
                <w:sz w:val="24"/>
                <w:szCs w:val="24"/>
                <w14:textFill>
                  <w14:solidFill>
                    <w14:schemeClr w14:val="tx1"/>
                  </w14:solidFill>
                </w14:textFill>
              </w:rPr>
              <w:t>序列号</w:t>
            </w:r>
          </w:p>
        </w:tc>
        <w:tc>
          <w:tcPr>
            <w:tcW w:w="2825" w:type="dxa"/>
            <w:vAlign w:val="center"/>
          </w:tcPr>
          <w:p w14:paraId="01DB60D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6409" w:type="dxa"/>
            <w:vAlign w:val="center"/>
          </w:tcPr>
          <w:p w14:paraId="388F9E9C">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编列内容规定</w:t>
            </w:r>
          </w:p>
        </w:tc>
      </w:tr>
      <w:tr w14:paraId="12FE7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top"/>
          </w:tcPr>
          <w:p w14:paraId="4B4CE87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2825" w:type="dxa"/>
            <w:vAlign w:val="top"/>
          </w:tcPr>
          <w:p w14:paraId="62108500">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highlight w:val="gree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6409" w:type="dxa"/>
            <w:vAlign w:val="top"/>
          </w:tcPr>
          <w:p w14:paraId="30784FAB">
            <w:pPr>
              <w:pStyle w:val="43"/>
              <w:keepNext w:val="0"/>
              <w:keepLines w:val="0"/>
              <w:pageBreakBefore w:val="0"/>
              <w:kinsoku/>
              <w:wordWrap w:val="0"/>
              <w:overflowPunct/>
              <w:topLinePunct w:val="0"/>
              <w:bidi w:val="0"/>
              <w:adjustRightInd w:val="0"/>
              <w:snapToGrid w:val="0"/>
              <w:spacing w:line="500" w:lineRule="atLeast"/>
              <w:jc w:val="both"/>
              <w:textAlignment w:val="auto"/>
              <w:rPr>
                <w:rFonts w:hint="eastAsia" w:ascii="宋体" w:hAnsi="宋体" w:eastAsia="宋体" w:cs="宋体"/>
                <w:color w:val="000000" w:themeColor="text1"/>
                <w:sz w:val="24"/>
                <w:szCs w:val="24"/>
                <w:highlight w:val="green"/>
                <w:lang w:eastAsia="zh-CN"/>
                <w14:textFill>
                  <w14:solidFill>
                    <w14:schemeClr w14:val="tx1"/>
                  </w14:solidFill>
                </w14:textFill>
              </w:rPr>
            </w:pPr>
            <w:r>
              <w:rPr>
                <w:rFonts w:hint="eastAsia" w:cs="宋体"/>
                <w:color w:val="auto"/>
                <w:sz w:val="24"/>
                <w:szCs w:val="24"/>
                <w:lang w:val="en-US" w:eastAsia="zh-CN"/>
              </w:rPr>
              <w:t>哈密市伊吾县淖毛湖镇万亩防风林提升改造工程-勘察</w:t>
            </w:r>
          </w:p>
        </w:tc>
      </w:tr>
      <w:tr w14:paraId="29468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511D7C33">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2825" w:type="dxa"/>
            <w:vAlign w:val="center"/>
          </w:tcPr>
          <w:p w14:paraId="36C6CC4E">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采购人</w:t>
            </w:r>
          </w:p>
        </w:tc>
        <w:tc>
          <w:tcPr>
            <w:tcW w:w="6409" w:type="dxa"/>
            <w:vAlign w:val="center"/>
          </w:tcPr>
          <w:p w14:paraId="6749AC15">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名称：伊吾县林业和草原局</w:t>
            </w:r>
          </w:p>
          <w:p w14:paraId="510FAE8F">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项目联系人：李晓江　　　　　　　　</w:t>
            </w:r>
          </w:p>
          <w:p w14:paraId="478DE6E7">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highlight w:val="white"/>
              </w:rPr>
              <w:t xml:space="preserve">联系方式：19990236336  </w:t>
            </w:r>
          </w:p>
        </w:tc>
      </w:tr>
      <w:tr w14:paraId="0CA12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68CB5F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p>
        </w:tc>
        <w:tc>
          <w:tcPr>
            <w:tcW w:w="2825" w:type="dxa"/>
            <w:vAlign w:val="center"/>
          </w:tcPr>
          <w:p w14:paraId="1F1D247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w:t>
            </w:r>
          </w:p>
        </w:tc>
        <w:tc>
          <w:tcPr>
            <w:tcW w:w="6409" w:type="dxa"/>
            <w:vAlign w:val="center"/>
          </w:tcPr>
          <w:p w14:paraId="069E3277">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eastAsia="zh-CN"/>
              </w:rPr>
            </w:pPr>
            <w:r>
              <w:rPr>
                <w:rFonts w:hint="eastAsia" w:ascii="宋体" w:hAnsi="宋体" w:eastAsia="宋体" w:cs="宋体"/>
                <w:color w:val="auto"/>
                <w:sz w:val="24"/>
                <w:szCs w:val="24"/>
                <w:highlight w:val="white"/>
              </w:rPr>
              <w:t>名  称：</w:t>
            </w:r>
            <w:r>
              <w:rPr>
                <w:rFonts w:hint="eastAsia" w:ascii="宋体" w:hAnsi="宋体" w:cs="宋体"/>
                <w:color w:val="auto"/>
                <w:sz w:val="24"/>
                <w:szCs w:val="24"/>
                <w:lang w:eastAsia="zh-CN"/>
              </w:rPr>
              <w:t>新疆华飞项目咨询管理有限公司</w:t>
            </w:r>
          </w:p>
          <w:p w14:paraId="61FC2BCD">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highlight w:val="white"/>
              </w:rPr>
              <w:t>地  址：</w:t>
            </w:r>
            <w:r>
              <w:rPr>
                <w:rFonts w:hint="eastAsia" w:ascii="宋体" w:hAnsi="宋体" w:cs="宋体"/>
                <w:color w:val="auto"/>
                <w:sz w:val="24"/>
                <w:szCs w:val="24"/>
                <w:lang w:eastAsia="zh-CN"/>
              </w:rPr>
              <w:t>新疆哈密市伊州区火箭农场玉秀小区B-2幢二单元1号</w:t>
            </w:r>
          </w:p>
          <w:p w14:paraId="0E851E42">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电  话：</w:t>
            </w:r>
            <w:r>
              <w:rPr>
                <w:rFonts w:hint="eastAsia" w:ascii="宋体" w:hAnsi="宋体" w:cs="宋体"/>
                <w:color w:val="auto"/>
                <w:sz w:val="24"/>
                <w:szCs w:val="24"/>
                <w:lang w:eastAsia="zh-CN"/>
              </w:rPr>
              <w:t>15299568895</w:t>
            </w:r>
            <w:r>
              <w:rPr>
                <w:rFonts w:hint="eastAsia" w:ascii="宋体" w:hAnsi="宋体" w:eastAsia="宋体" w:cs="宋体"/>
                <w:color w:val="auto"/>
                <w:sz w:val="24"/>
                <w:szCs w:val="24"/>
              </w:rPr>
              <w:t xml:space="preserve">    </w:t>
            </w:r>
          </w:p>
          <w:p w14:paraId="54C4B0FD">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white"/>
              </w:rPr>
              <w:t>联系人：</w:t>
            </w:r>
            <w:r>
              <w:rPr>
                <w:rFonts w:hint="eastAsia" w:ascii="宋体" w:hAnsi="宋体" w:cs="宋体"/>
                <w:color w:val="auto"/>
                <w:sz w:val="24"/>
                <w:szCs w:val="24"/>
                <w:highlight w:val="white"/>
                <w:lang w:val="en-US" w:eastAsia="zh-CN"/>
              </w:rPr>
              <w:t>魏婷</w:t>
            </w:r>
          </w:p>
        </w:tc>
      </w:tr>
      <w:tr w14:paraId="39E37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002767EB">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p>
        </w:tc>
        <w:tc>
          <w:tcPr>
            <w:tcW w:w="2825" w:type="dxa"/>
            <w:vAlign w:val="center"/>
          </w:tcPr>
          <w:p w14:paraId="13F03012">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招标范围</w:t>
            </w:r>
          </w:p>
        </w:tc>
        <w:tc>
          <w:tcPr>
            <w:tcW w:w="6409" w:type="dxa"/>
            <w:vAlign w:val="center"/>
          </w:tcPr>
          <w:p w14:paraId="4E5ED8AE">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rPr>
            </w:pPr>
            <w:r>
              <w:rPr>
                <w:rFonts w:hint="eastAsia" w:ascii="宋体" w:hAnsi="宋体" w:eastAsia="宋体" w:cs="Times New Roman"/>
                <w:sz w:val="24"/>
                <w:u w:val="none"/>
                <w:lang w:val="en-US" w:eastAsia="zh-CN"/>
              </w:rPr>
              <w:t>完成哈密市伊吾县淖毛湖镇万亩防风林提升改造工程勘察服务，并出具成果文件。</w:t>
            </w:r>
            <w:r>
              <w:rPr>
                <w:rFonts w:hint="eastAsia" w:cs="宋体"/>
                <w:color w:val="auto"/>
                <w:sz w:val="24"/>
                <w:szCs w:val="24"/>
                <w:lang w:eastAsia="zh-CN"/>
              </w:rPr>
              <w:t>(包含</w:t>
            </w:r>
            <w:r>
              <w:rPr>
                <w:rFonts w:hint="eastAsia" w:cs="宋体"/>
                <w:color w:val="auto"/>
                <w:sz w:val="24"/>
                <w:szCs w:val="24"/>
                <w:lang w:val="en-US" w:eastAsia="zh-CN"/>
              </w:rPr>
              <w:t>竞争性磋商</w:t>
            </w:r>
            <w:r>
              <w:rPr>
                <w:rFonts w:hint="eastAsia" w:cs="宋体"/>
                <w:color w:val="auto"/>
                <w:sz w:val="24"/>
                <w:szCs w:val="24"/>
                <w:lang w:eastAsia="zh-CN"/>
              </w:rPr>
              <w:t>文件所有内容）</w:t>
            </w:r>
          </w:p>
        </w:tc>
      </w:tr>
      <w:tr w14:paraId="74594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AC41F54">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p>
        </w:tc>
        <w:tc>
          <w:tcPr>
            <w:tcW w:w="2825" w:type="dxa"/>
            <w:vAlign w:val="center"/>
          </w:tcPr>
          <w:p w14:paraId="3DD198A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供应商资格条件</w:t>
            </w:r>
          </w:p>
        </w:tc>
        <w:tc>
          <w:tcPr>
            <w:tcW w:w="6409" w:type="dxa"/>
            <w:vAlign w:val="center"/>
          </w:tcPr>
          <w:p w14:paraId="72BACEA1">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1.满足《中华人民共和国政府采购法》第二十二条规定；</w:t>
            </w:r>
          </w:p>
          <w:p w14:paraId="359817EC">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（1）具有独立承担民事责任的能力（提供合法有效的法人营业执照）；</w:t>
            </w:r>
          </w:p>
          <w:p w14:paraId="322AFFD8">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（2）具有良好的商业信誉和健全的财务会计制度（提供202</w:t>
            </w:r>
            <w:r>
              <w:rPr>
                <w:rFonts w:hint="eastAsia" w:ascii="宋体" w:hAnsi="宋体" w:cs="宋体"/>
                <w:color w:val="auto"/>
                <w:sz w:val="24"/>
                <w:szCs w:val="24"/>
                <w:highlight w:val="white"/>
                <w:lang w:val="en-US" w:eastAsia="zh-CN"/>
              </w:rPr>
              <w:t>4</w:t>
            </w:r>
            <w:r>
              <w:rPr>
                <w:rFonts w:hint="eastAsia" w:ascii="宋体" w:hAnsi="宋体" w:eastAsia="宋体" w:cs="宋体"/>
                <w:color w:val="auto"/>
                <w:sz w:val="24"/>
                <w:szCs w:val="24"/>
                <w:highlight w:val="white"/>
                <w:lang w:val="zh-CN"/>
              </w:rPr>
              <w:t>年度或202</w:t>
            </w:r>
            <w:r>
              <w:rPr>
                <w:rFonts w:hint="eastAsia" w:ascii="宋体" w:hAnsi="宋体" w:cs="宋体"/>
                <w:color w:val="auto"/>
                <w:sz w:val="24"/>
                <w:szCs w:val="24"/>
                <w:highlight w:val="white"/>
                <w:lang w:val="en-US" w:eastAsia="zh-CN"/>
              </w:rPr>
              <w:t>5</w:t>
            </w:r>
            <w:r>
              <w:rPr>
                <w:rFonts w:hint="eastAsia" w:ascii="宋体" w:hAnsi="宋体" w:eastAsia="宋体" w:cs="宋体"/>
                <w:color w:val="auto"/>
                <w:sz w:val="24"/>
                <w:szCs w:val="24"/>
                <w:highlight w:val="white"/>
                <w:lang w:val="zh-CN"/>
              </w:rPr>
              <w:t>年度经会计师事务所审计的完整财务报告，成立不足一年的提供成立至今的财务报表）；</w:t>
            </w:r>
          </w:p>
          <w:p w14:paraId="771B8EB2">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（3）具有履行合同所必需的设备和专业技术能力（根据项目需求提供履行合同所必需的设备和专业技术能力的证明材料或加盖单位章的书面承诺函）；</w:t>
            </w:r>
          </w:p>
          <w:p w14:paraId="78350C13">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（4）有依法缴纳税收和社会保障资金的良好记录（提供本单位近半年内任意一个月依法缴纳税收和社会保障资金的相关材料）；</w:t>
            </w:r>
          </w:p>
          <w:p w14:paraId="0AACDF69">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（5）参加政府采购活动前三年内，在经营活动中没有重大违法记录（提供参加本次政府采购活动前3年内在经营活动中没有重大违法记录的书面承诺函并加盖单位章）；</w:t>
            </w:r>
          </w:p>
          <w:p w14:paraId="5FA4D04E">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（6）法律、行政法规规定的其他条件。</w:t>
            </w:r>
          </w:p>
          <w:p w14:paraId="60371C67">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lang w:val="zh-CN"/>
              </w:rPr>
            </w:pPr>
            <w:r>
              <w:rPr>
                <w:rFonts w:hint="eastAsia" w:ascii="宋体" w:hAnsi="宋体" w:eastAsia="宋体" w:cs="宋体"/>
                <w:color w:val="auto"/>
                <w:sz w:val="24"/>
                <w:szCs w:val="24"/>
                <w:highlight w:val="white"/>
                <w:lang w:val="zh-CN"/>
              </w:rPr>
              <w:t>2.落实政府采购政策需满足的资格要求：本项目专门面向中小企业。 </w:t>
            </w:r>
          </w:p>
          <w:p w14:paraId="3AC4B714">
            <w:pPr>
              <w:pStyle w:val="30"/>
              <w:keepNext w:val="0"/>
              <w:keepLines w:val="0"/>
              <w:pageBreakBefore w:val="0"/>
              <w:kinsoku/>
              <w:wordWrap w:val="0"/>
              <w:overflowPunct/>
              <w:topLinePunct w:val="0"/>
              <w:autoSpaceDE/>
              <w:autoSpaceDN/>
              <w:bidi w:val="0"/>
              <w:adjustRightInd/>
              <w:snapToGrid/>
              <w:spacing w:before="0" w:beforeAutospacing="0" w:after="0" w:afterAutospacing="0" w:line="500" w:lineRule="atLeas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3.本项目的特定资格要求：（1）供应商应具备行政主管部门颁发</w:t>
            </w:r>
            <w:r>
              <w:rPr>
                <w:rFonts w:hint="eastAsia" w:cs="宋体"/>
                <w:color w:val="auto"/>
                <w:sz w:val="24"/>
                <w:szCs w:val="24"/>
                <w:lang w:val="en-US" w:eastAsia="zh-CN"/>
              </w:rPr>
              <w:t>的</w:t>
            </w:r>
            <w:r>
              <w:rPr>
                <w:rFonts w:hint="eastAsia" w:ascii="宋体" w:hAnsi="宋体" w:eastAsia="宋体" w:cs="宋体"/>
                <w:color w:val="auto"/>
                <w:sz w:val="24"/>
                <w:szCs w:val="24"/>
              </w:rPr>
              <w:t>工程勘察岩土工程专业</w:t>
            </w:r>
            <w:r>
              <w:rPr>
                <w:rFonts w:hint="eastAsia" w:cs="宋体"/>
                <w:color w:val="auto"/>
                <w:sz w:val="24"/>
                <w:szCs w:val="24"/>
                <w:lang w:eastAsia="zh-CN"/>
              </w:rPr>
              <w:t>（</w:t>
            </w:r>
            <w:r>
              <w:rPr>
                <w:rFonts w:hint="eastAsia" w:cs="宋体"/>
                <w:color w:val="auto"/>
                <w:sz w:val="24"/>
                <w:szCs w:val="24"/>
                <w:lang w:val="en-US" w:eastAsia="zh-CN"/>
              </w:rPr>
              <w:t>岩土工程勘察</w:t>
            </w:r>
            <w:r>
              <w:rPr>
                <w:rFonts w:hint="eastAsia" w:cs="宋体"/>
                <w:color w:val="auto"/>
                <w:sz w:val="24"/>
                <w:szCs w:val="24"/>
                <w:lang w:eastAsia="zh-CN"/>
              </w:rPr>
              <w:t>）</w:t>
            </w:r>
            <w:r>
              <w:rPr>
                <w:rFonts w:hint="eastAsia" w:ascii="宋体" w:hAnsi="宋体" w:eastAsia="宋体" w:cs="宋体"/>
                <w:color w:val="auto"/>
                <w:sz w:val="24"/>
                <w:szCs w:val="24"/>
              </w:rPr>
              <w:t>乙级（含）及以上资质</w:t>
            </w:r>
            <w:r>
              <w:rPr>
                <w:rFonts w:hint="eastAsia" w:cs="宋体"/>
                <w:color w:val="auto"/>
                <w:sz w:val="24"/>
                <w:szCs w:val="24"/>
                <w:lang w:eastAsia="zh-CN"/>
              </w:rPr>
              <w:t>；</w:t>
            </w: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）拟担任的项目负责人具备注册土木工程师（岩土）执业资格；（</w:t>
            </w:r>
            <w:r>
              <w:rPr>
                <w:rFonts w:hint="eastAsia" w:cs="宋体"/>
                <w:color w:val="auto"/>
                <w:sz w:val="24"/>
                <w:szCs w:val="24"/>
                <w:lang w:val="en-US" w:eastAsia="zh-CN"/>
              </w:rPr>
              <w:t>3</w:t>
            </w:r>
            <w:r>
              <w:rPr>
                <w:rFonts w:hint="eastAsia" w:ascii="宋体" w:hAnsi="宋体" w:eastAsia="宋体" w:cs="宋体"/>
                <w:color w:val="auto"/>
                <w:sz w:val="24"/>
                <w:szCs w:val="24"/>
              </w:rPr>
              <w:t>）其他说明：①与</w:t>
            </w:r>
            <w:r>
              <w:rPr>
                <w:rFonts w:hint="eastAsia"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cs="宋体"/>
                <w:color w:val="auto"/>
                <w:sz w:val="24"/>
                <w:szCs w:val="24"/>
                <w:lang w:val="en-US" w:eastAsia="zh-CN"/>
              </w:rPr>
              <w:t>本次采购</w:t>
            </w:r>
            <w:r>
              <w:rPr>
                <w:rFonts w:hint="eastAsia" w:ascii="宋体" w:hAnsi="宋体" w:eastAsia="宋体" w:cs="宋体"/>
                <w:color w:val="auto"/>
                <w:sz w:val="24"/>
                <w:szCs w:val="24"/>
              </w:rPr>
              <w:t>公正性的法人、其他组织或者个人，不得参加</w:t>
            </w:r>
            <w:r>
              <w:rPr>
                <w:rFonts w:hint="eastAsia" w:cs="宋体"/>
                <w:color w:val="auto"/>
                <w:sz w:val="24"/>
                <w:szCs w:val="24"/>
                <w:lang w:val="en-US" w:eastAsia="zh-CN"/>
              </w:rPr>
              <w:t>本次采购</w:t>
            </w:r>
            <w:r>
              <w:rPr>
                <w:rFonts w:hint="eastAsia" w:ascii="宋体" w:hAnsi="宋体" w:eastAsia="宋体" w:cs="宋体"/>
                <w:color w:val="auto"/>
                <w:sz w:val="24"/>
                <w:szCs w:val="24"/>
              </w:rPr>
              <w:t>；②单位负责人为同一人或者存在控股、管理关系的不同单位，不得参加同一标段</w:t>
            </w:r>
            <w:r>
              <w:rPr>
                <w:rFonts w:hint="eastAsia" w:cs="宋体"/>
                <w:color w:val="auto"/>
                <w:sz w:val="24"/>
                <w:szCs w:val="24"/>
                <w:lang w:val="en-US" w:eastAsia="zh-CN"/>
              </w:rPr>
              <w:t>采购</w:t>
            </w:r>
            <w:r>
              <w:rPr>
                <w:rFonts w:hint="eastAsia" w:ascii="宋体" w:hAnsi="宋体" w:eastAsia="宋体" w:cs="宋体"/>
                <w:color w:val="auto"/>
                <w:sz w:val="24"/>
                <w:szCs w:val="24"/>
              </w:rPr>
              <w:t>或者未划分标段的同一</w:t>
            </w:r>
            <w:r>
              <w:rPr>
                <w:rFonts w:hint="eastAsia" w:cs="宋体"/>
                <w:color w:val="auto"/>
                <w:sz w:val="24"/>
                <w:szCs w:val="24"/>
                <w:lang w:val="en-US" w:eastAsia="zh-CN"/>
              </w:rPr>
              <w:t>采购</w:t>
            </w:r>
            <w:r>
              <w:rPr>
                <w:rFonts w:hint="eastAsia" w:ascii="宋体" w:hAnsi="宋体" w:eastAsia="宋体" w:cs="宋体"/>
                <w:color w:val="auto"/>
                <w:sz w:val="24"/>
                <w:szCs w:val="24"/>
              </w:rPr>
              <w:t>项目</w:t>
            </w:r>
            <w:r>
              <w:rPr>
                <w:rFonts w:hint="eastAsia" w:cs="宋体"/>
                <w:color w:val="auto"/>
                <w:sz w:val="24"/>
                <w:szCs w:val="24"/>
                <w:lang w:val="en-US" w:eastAsia="zh-CN"/>
              </w:rPr>
              <w:t>采购</w:t>
            </w:r>
            <w:r>
              <w:rPr>
                <w:rFonts w:hint="eastAsia" w:ascii="宋体" w:hAnsi="宋体" w:eastAsia="宋体" w:cs="宋体"/>
                <w:color w:val="auto"/>
                <w:sz w:val="24"/>
                <w:szCs w:val="24"/>
              </w:rPr>
              <w:t>，违反前两款规定的，相关</w:t>
            </w:r>
            <w:r>
              <w:rPr>
                <w:rFonts w:hint="eastAsia" w:cs="宋体"/>
                <w:color w:val="auto"/>
                <w:sz w:val="24"/>
                <w:szCs w:val="24"/>
                <w:lang w:val="en-US" w:eastAsia="zh-CN"/>
              </w:rPr>
              <w:t>采购</w:t>
            </w:r>
            <w:r>
              <w:rPr>
                <w:rFonts w:hint="eastAsia" w:ascii="宋体" w:hAnsi="宋体" w:eastAsia="宋体" w:cs="宋体"/>
                <w:color w:val="auto"/>
                <w:sz w:val="24"/>
                <w:szCs w:val="24"/>
              </w:rPr>
              <w:t>均无效</w:t>
            </w:r>
            <w:r>
              <w:rPr>
                <w:rFonts w:hint="eastAsia" w:cs="宋体"/>
                <w:color w:val="auto"/>
                <w:sz w:val="24"/>
                <w:szCs w:val="24"/>
                <w:lang w:eastAsia="zh-CN"/>
              </w:rPr>
              <w:t>。</w:t>
            </w:r>
          </w:p>
        </w:tc>
      </w:tr>
      <w:tr w14:paraId="6DE13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429EE350">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6</w:t>
            </w:r>
          </w:p>
        </w:tc>
        <w:tc>
          <w:tcPr>
            <w:tcW w:w="2825" w:type="dxa"/>
            <w:vAlign w:val="center"/>
          </w:tcPr>
          <w:p w14:paraId="2CE2E21B">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联合体投标</w:t>
            </w:r>
          </w:p>
        </w:tc>
        <w:tc>
          <w:tcPr>
            <w:tcW w:w="6409" w:type="dxa"/>
            <w:vAlign w:val="center"/>
          </w:tcPr>
          <w:p w14:paraId="23D7A754">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green"/>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white"/>
              </w:rPr>
              <w:t xml:space="preserve">不接受 </w:t>
            </w:r>
          </w:p>
          <w:p w14:paraId="135957C0">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cs="宋体"/>
                <w:color w:val="auto"/>
                <w:sz w:val="24"/>
                <w:szCs w:val="24"/>
                <w:highlight w:val="white"/>
                <w:lang w:val="en-US" w:eastAsia="zh-CN"/>
              </w:rPr>
            </w:pPr>
            <w:r>
              <w:rPr>
                <w:rFonts w:hint="eastAsia" w:ascii="宋体" w:hAnsi="宋体" w:cs="宋体"/>
                <w:color w:val="auto"/>
                <w:sz w:val="24"/>
                <w:szCs w:val="24"/>
                <w:highlight w:val="white"/>
                <w:lang w:eastAsia="zh-CN"/>
              </w:rPr>
              <w:t>□</w:t>
            </w:r>
            <w:r>
              <w:rPr>
                <w:rFonts w:hint="eastAsia" w:ascii="宋体" w:hAnsi="宋体" w:eastAsia="宋体" w:cs="宋体"/>
                <w:color w:val="auto"/>
                <w:sz w:val="24"/>
                <w:szCs w:val="24"/>
                <w:highlight w:val="white"/>
              </w:rPr>
              <w:t xml:space="preserve"> 接受</w:t>
            </w:r>
            <w:r>
              <w:rPr>
                <w:rFonts w:hint="eastAsia" w:ascii="宋体" w:hAnsi="宋体" w:cs="宋体"/>
                <w:color w:val="auto"/>
                <w:sz w:val="24"/>
                <w:szCs w:val="24"/>
                <w:highlight w:val="white"/>
                <w:lang w:val="en-US" w:eastAsia="zh-CN"/>
              </w:rPr>
              <w:t xml:space="preserve">   联合体的要求：</w:t>
            </w:r>
          </w:p>
          <w:p w14:paraId="59B24099">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两个以上供应商可以组成一个联合体，以一个供应商的身份共同参与磋商。</w:t>
            </w:r>
          </w:p>
          <w:p w14:paraId="2D6101AD">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采取联合体形式磋商的，联合体各方均应当符合政府采购法第二十二条规定的条件。采购人根据采购项目的特殊要求规定供应商特定条件的，联合体各方中至少有一方符合磋商文件规定的特定条件</w:t>
            </w:r>
            <w:r>
              <w:rPr>
                <w:rFonts w:hint="eastAsia" w:ascii="宋体" w:hAnsi="宋体" w:cs="宋体"/>
                <w:color w:val="000000" w:themeColor="text1"/>
                <w:kern w:val="0"/>
                <w:sz w:val="24"/>
                <w:szCs w:val="24"/>
                <w:lang w:eastAsia="zh-CN"/>
                <w14:textFill>
                  <w14:solidFill>
                    <w14:schemeClr w14:val="tx1"/>
                  </w14:solidFill>
                </w14:textFill>
              </w:rPr>
              <w:t>。</w:t>
            </w:r>
          </w:p>
          <w:p w14:paraId="4E1D4840">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联合体各方之间必须签订联合磋商协议，明确约定联合体主体及各方承担的工作和相应的责任，其响应文件中必须提供联合磋商协议。</w:t>
            </w:r>
          </w:p>
          <w:p w14:paraId="1A928A93">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以联合体形式参加政府采购活动的，联合体各方不得再单独参加或者与其他供应商另外组成联合体参加同一合同项下的政府采购活动</w:t>
            </w:r>
            <w:r>
              <w:rPr>
                <w:rFonts w:hint="eastAsia" w:ascii="宋体" w:hAnsi="宋体" w:cs="宋体"/>
                <w:color w:val="000000" w:themeColor="text1"/>
                <w:kern w:val="0"/>
                <w:sz w:val="24"/>
                <w:szCs w:val="24"/>
                <w:lang w:eastAsia="zh-CN"/>
                <w14:textFill>
                  <w14:solidFill>
                    <w14:schemeClr w14:val="tx1"/>
                  </w14:solidFill>
                </w14:textFill>
              </w:rPr>
              <w:t>。</w:t>
            </w:r>
          </w:p>
          <w:p w14:paraId="6E847274">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采取联合体形式投标的，其响应文件必须由联合体所有成员或其各自正式书面授权的代表签署（盖章），以便对所有成员作为整体及作为个体均具有法律约束力。</w:t>
            </w:r>
          </w:p>
          <w:p w14:paraId="20E084B2">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联合体成交的，联合体各方应当共同与采购人签订采购合同。</w:t>
            </w:r>
          </w:p>
          <w:p w14:paraId="0C0644CF">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eastAsia="宋体" w:cs="宋体"/>
                <w:color w:val="auto"/>
                <w:sz w:val="24"/>
                <w:szCs w:val="24"/>
                <w:highlight w:val="white"/>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联合体中有同类资质的供应商按照联合体分工承担相同工作的，应当按照资质等级较低的供应商确定资质等级。</w:t>
            </w:r>
          </w:p>
        </w:tc>
      </w:tr>
      <w:tr w14:paraId="71546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ED4964E">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w:t>
            </w:r>
          </w:p>
        </w:tc>
        <w:tc>
          <w:tcPr>
            <w:tcW w:w="2825" w:type="dxa"/>
            <w:vAlign w:val="center"/>
          </w:tcPr>
          <w:p w14:paraId="6FF0FFAD">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备选方案</w:t>
            </w:r>
          </w:p>
        </w:tc>
        <w:tc>
          <w:tcPr>
            <w:tcW w:w="6409" w:type="dxa"/>
            <w:vAlign w:val="center"/>
          </w:tcPr>
          <w:p w14:paraId="10102E6C">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 不接受            </w:t>
            </w:r>
          </w:p>
          <w:p w14:paraId="1560BD65">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接受</w:t>
            </w:r>
          </w:p>
        </w:tc>
      </w:tr>
      <w:tr w14:paraId="5AC70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10440E99">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8</w:t>
            </w:r>
          </w:p>
        </w:tc>
        <w:tc>
          <w:tcPr>
            <w:tcW w:w="2825" w:type="dxa"/>
            <w:vAlign w:val="center"/>
          </w:tcPr>
          <w:p w14:paraId="4F737199">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 包</w:t>
            </w:r>
          </w:p>
        </w:tc>
        <w:tc>
          <w:tcPr>
            <w:tcW w:w="6409" w:type="dxa"/>
            <w:vAlign w:val="center"/>
          </w:tcPr>
          <w:p w14:paraId="322A8EB9">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 不</w:t>
            </w:r>
            <w:r>
              <w:rPr>
                <w:rFonts w:hint="eastAsia" w:ascii="宋体" w:hAnsi="宋体" w:cs="宋体"/>
                <w:color w:val="auto"/>
                <w:sz w:val="24"/>
                <w:szCs w:val="24"/>
                <w:lang w:val="en-US" w:eastAsia="zh-CN"/>
              </w:rPr>
              <w:t>允许</w:t>
            </w:r>
            <w:r>
              <w:rPr>
                <w:rFonts w:hint="eastAsia" w:ascii="宋体" w:hAnsi="宋体" w:eastAsia="宋体" w:cs="宋体"/>
                <w:color w:val="auto"/>
                <w:sz w:val="24"/>
                <w:szCs w:val="24"/>
              </w:rPr>
              <w:t xml:space="preserve">           </w:t>
            </w:r>
          </w:p>
          <w:p w14:paraId="335F9B04">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允许</w:t>
            </w:r>
          </w:p>
        </w:tc>
      </w:tr>
      <w:tr w14:paraId="7D25A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519C717F">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p>
        </w:tc>
        <w:tc>
          <w:tcPr>
            <w:tcW w:w="2825" w:type="dxa"/>
            <w:vAlign w:val="center"/>
          </w:tcPr>
          <w:p w14:paraId="01333223">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响应文件递交截止时间</w:t>
            </w:r>
          </w:p>
        </w:tc>
        <w:tc>
          <w:tcPr>
            <w:tcW w:w="6409" w:type="dxa"/>
            <w:vAlign w:val="center"/>
          </w:tcPr>
          <w:p w14:paraId="73CAC366">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日1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（北京时间）</w:t>
            </w:r>
          </w:p>
        </w:tc>
      </w:tr>
      <w:tr w14:paraId="0082D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36144EC5">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p>
        </w:tc>
        <w:tc>
          <w:tcPr>
            <w:tcW w:w="2825" w:type="dxa"/>
            <w:vAlign w:val="center"/>
          </w:tcPr>
          <w:p w14:paraId="7CA8CFDC">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磋商时间、地点</w:t>
            </w:r>
          </w:p>
        </w:tc>
        <w:tc>
          <w:tcPr>
            <w:tcW w:w="6409" w:type="dxa"/>
            <w:vAlign w:val="center"/>
          </w:tcPr>
          <w:p w14:paraId="16B218F7">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 采用</w:t>
            </w:r>
            <w:r>
              <w:rPr>
                <w:rFonts w:hint="eastAsia" w:ascii="宋体" w:hAnsi="宋体" w:eastAsia="宋体" w:cs="宋体"/>
                <w:color w:val="auto"/>
                <w:kern w:val="0"/>
                <w:sz w:val="24"/>
                <w:szCs w:val="24"/>
              </w:rPr>
              <w:t>不见面开标：</w:t>
            </w:r>
          </w:p>
          <w:p w14:paraId="7D6A5ED3">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开标时间：</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日1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rPr>
              <w:t>（北京时间）</w:t>
            </w:r>
          </w:p>
          <w:p w14:paraId="245C07EF">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开标地点：远程不见面开标大厅</w:t>
            </w:r>
          </w:p>
          <w:p w14:paraId="4BED2EFA">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不见面开标默认解密时长：</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分钟</w:t>
            </w:r>
          </w:p>
          <w:p w14:paraId="59D52311">
            <w:pPr>
              <w:pStyle w:val="43"/>
              <w:keepNext w:val="0"/>
              <w:keepLines w:val="0"/>
              <w:pageBreakBefore w:val="0"/>
              <w:widowControl/>
              <w:kinsoku/>
              <w:wordWrap w:val="0"/>
              <w:overflowPunct/>
              <w:topLinePunct w:val="0"/>
              <w:bidi w:val="0"/>
              <w:adjustRightInd w:val="0"/>
              <w:snapToGrid w:val="0"/>
              <w:spacing w:line="500" w:lineRule="atLeast"/>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t>关于能否延长解密时间的约定：开标现场若发现默认解密时长不足，由采购人决定是否延长解密时长。</w:t>
            </w:r>
          </w:p>
        </w:tc>
      </w:tr>
      <w:tr w14:paraId="5DE7A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A0F5F4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p>
        </w:tc>
        <w:tc>
          <w:tcPr>
            <w:tcW w:w="2825" w:type="dxa"/>
            <w:vAlign w:val="center"/>
          </w:tcPr>
          <w:p w14:paraId="0532DECF">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磋商小组的组建及评审专家的确定方式</w:t>
            </w:r>
          </w:p>
        </w:tc>
        <w:tc>
          <w:tcPr>
            <w:tcW w:w="6409" w:type="dxa"/>
            <w:vAlign w:val="center"/>
          </w:tcPr>
          <w:p w14:paraId="7A43348B">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white"/>
                <w:lang w:eastAsia="zh-CN"/>
                <w14:textFill>
                  <w14:solidFill>
                    <w14:schemeClr w14:val="tx1"/>
                  </w14:solidFill>
                </w14:textFill>
              </w:rPr>
              <w:t>采购人</w:t>
            </w:r>
            <w:r>
              <w:rPr>
                <w:rFonts w:hint="eastAsia" w:ascii="宋体" w:hAnsi="宋体" w:eastAsia="宋体" w:cs="宋体"/>
                <w:color w:val="000000" w:themeColor="text1"/>
                <w:sz w:val="24"/>
                <w:szCs w:val="24"/>
                <w:highlight w:val="white"/>
                <w14:textFill>
                  <w14:solidFill>
                    <w14:schemeClr w14:val="tx1"/>
                  </w14:solidFill>
                </w14:textFill>
              </w:rPr>
              <w:t>依法组建磋商小组共3人组成，其中采购人代表</w:t>
            </w:r>
            <w:r>
              <w:rPr>
                <w:rFonts w:hint="eastAsia" w:ascii="宋体" w:hAnsi="宋体" w:cs="宋体"/>
                <w:color w:val="000000" w:themeColor="text1"/>
                <w:sz w:val="24"/>
                <w:szCs w:val="24"/>
                <w:highlight w:val="white"/>
                <w:lang w:val="en-US" w:eastAsia="zh-CN"/>
                <w14:textFill>
                  <w14:solidFill>
                    <w14:schemeClr w14:val="tx1"/>
                  </w14:solidFill>
                </w14:textFill>
              </w:rPr>
              <w:t>0</w:t>
            </w:r>
            <w:r>
              <w:rPr>
                <w:rFonts w:hint="eastAsia" w:ascii="宋体" w:hAnsi="宋体" w:eastAsia="宋体" w:cs="宋体"/>
                <w:color w:val="000000" w:themeColor="text1"/>
                <w:sz w:val="24"/>
                <w:szCs w:val="24"/>
                <w:highlight w:val="white"/>
                <w14:textFill>
                  <w14:solidFill>
                    <w14:schemeClr w14:val="tx1"/>
                  </w14:solidFill>
                </w14:textFill>
              </w:rPr>
              <w:t>人和专家评委</w:t>
            </w:r>
            <w:r>
              <w:rPr>
                <w:rFonts w:hint="eastAsia" w:ascii="宋体" w:hAnsi="宋体" w:cs="宋体"/>
                <w:color w:val="000000" w:themeColor="text1"/>
                <w:sz w:val="24"/>
                <w:szCs w:val="24"/>
                <w:highlight w:val="white"/>
                <w:lang w:val="en-US" w:eastAsia="zh-CN"/>
                <w14:textFill>
                  <w14:solidFill>
                    <w14:schemeClr w14:val="tx1"/>
                  </w14:solidFill>
                </w14:textFill>
              </w:rPr>
              <w:t>3</w:t>
            </w:r>
            <w:r>
              <w:rPr>
                <w:rFonts w:hint="eastAsia" w:ascii="宋体" w:hAnsi="宋体" w:eastAsia="宋体" w:cs="宋体"/>
                <w:color w:val="000000" w:themeColor="text1"/>
                <w:sz w:val="24"/>
                <w:szCs w:val="24"/>
                <w:highlight w:val="white"/>
                <w14:textFill>
                  <w14:solidFill>
                    <w14:schemeClr w14:val="tx1"/>
                  </w14:solidFill>
                </w14:textFill>
              </w:rPr>
              <w:t>人。</w:t>
            </w:r>
          </w:p>
          <w:p w14:paraId="5BBB05F5">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小组确定方式：</w:t>
            </w:r>
          </w:p>
          <w:p w14:paraId="53018968">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highlight w:val="green"/>
                <w14:textFill>
                  <w14:solidFill>
                    <w14:schemeClr w14:val="tx1"/>
                  </w14:solidFill>
                </w14:textFill>
              </w:rPr>
            </w:pPr>
            <w:r>
              <w:rPr>
                <w:rFonts w:hint="eastAsia" w:ascii="宋体" w:hAnsi="宋体" w:eastAsia="宋体" w:cs="宋体"/>
                <w:color w:val="000000" w:themeColor="text1"/>
                <w:sz w:val="24"/>
                <w:szCs w:val="24"/>
                <w:highlight w:val="white"/>
                <w:lang w:eastAsia="zh-CN"/>
                <w14:textFill>
                  <w14:solidFill>
                    <w14:schemeClr w14:val="tx1"/>
                  </w14:solidFill>
                </w14:textFill>
              </w:rPr>
              <w:sym w:font="Wingdings 2" w:char="0052"/>
            </w:r>
            <w:r>
              <w:rPr>
                <w:rFonts w:hint="eastAsia" w:ascii="宋体" w:hAnsi="宋体" w:eastAsia="宋体" w:cs="宋体"/>
                <w:color w:val="000000" w:themeColor="text1"/>
                <w:sz w:val="24"/>
                <w:szCs w:val="24"/>
                <w:highlight w:val="white"/>
                <w14:textFill>
                  <w14:solidFill>
                    <w14:schemeClr w14:val="tx1"/>
                  </w14:solidFill>
                </w14:textFill>
              </w:rPr>
              <w:t xml:space="preserve"> 计算机随机抽取语音通知方式 </w:t>
            </w:r>
          </w:p>
          <w:p w14:paraId="2C2BAC29">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□其他方式：</w:t>
            </w:r>
            <w:r>
              <w:rPr>
                <w:rFonts w:hint="eastAsia" w:ascii="宋体" w:hAnsi="宋体" w:eastAsia="宋体" w:cs="宋体"/>
                <w:color w:val="000000" w:themeColor="text1"/>
                <w:sz w:val="24"/>
                <w:szCs w:val="24"/>
                <w14:textFill>
                  <w14:solidFill>
                    <w14:schemeClr w14:val="tx1"/>
                  </w14:solidFill>
                </w14:textFill>
              </w:rPr>
              <w:t xml:space="preserve">                      </w:t>
            </w:r>
          </w:p>
        </w:tc>
      </w:tr>
      <w:tr w14:paraId="33A5BC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5B88920C">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w:t>
            </w:r>
          </w:p>
        </w:tc>
        <w:tc>
          <w:tcPr>
            <w:tcW w:w="2825" w:type="dxa"/>
            <w:vAlign w:val="center"/>
          </w:tcPr>
          <w:p w14:paraId="488EE1F1">
            <w:pPr>
              <w:pStyle w:val="119"/>
              <w:spacing w:line="32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sz w:val="24"/>
              </w:rPr>
              <w:t>磋商轮数和最后报价的其他要求</w:t>
            </w:r>
          </w:p>
        </w:tc>
        <w:tc>
          <w:tcPr>
            <w:tcW w:w="6409" w:type="dxa"/>
            <w:vAlign w:val="center"/>
          </w:tcPr>
          <w:p w14:paraId="0F0E6A58">
            <w:pPr>
              <w:pStyle w:val="83"/>
              <w:autoSpaceDE w:val="0"/>
              <w:autoSpaceDN w:val="0"/>
              <w:adjustRightInd w:val="0"/>
              <w:spacing w:line="500" w:lineRule="exact"/>
              <w:rPr>
                <w:rFonts w:hint="eastAsia" w:ascii="宋体" w:hAnsi="宋体" w:cs="宋体"/>
                <w:kern w:val="0"/>
                <w:sz w:val="24"/>
                <w:szCs w:val="24"/>
              </w:rPr>
            </w:pPr>
            <w:r>
              <w:rPr>
                <w:rFonts w:hint="eastAsia" w:ascii="宋体" w:hAnsi="宋体" w:cs="宋体"/>
                <w:kern w:val="0"/>
                <w:sz w:val="24"/>
                <w:szCs w:val="24"/>
              </w:rPr>
              <w:t>1、磋商轮数：两轮；</w:t>
            </w:r>
          </w:p>
          <w:p w14:paraId="128B8F8D">
            <w:pPr>
              <w:pStyle w:val="83"/>
              <w:autoSpaceDE w:val="0"/>
              <w:autoSpaceDN w:val="0"/>
              <w:adjustRightInd w:val="0"/>
              <w:spacing w:line="500" w:lineRule="exact"/>
              <w:rPr>
                <w:rFonts w:hint="default" w:ascii="宋体" w:hAnsi="宋体" w:eastAsia="宋体" w:cs="宋体"/>
                <w:i w:val="0"/>
                <w:iCs w:val="0"/>
                <w:color w:val="auto"/>
                <w:sz w:val="24"/>
                <w:szCs w:val="24"/>
                <w:lang w:val="en-US" w:eastAsia="zh-CN"/>
              </w:rPr>
            </w:pPr>
            <w:r>
              <w:rPr>
                <w:rFonts w:hint="eastAsia" w:ascii="宋体" w:hAnsi="宋体" w:cs="宋体"/>
                <w:kern w:val="0"/>
                <w:sz w:val="24"/>
                <w:szCs w:val="24"/>
                <w:highlight w:val="red"/>
                <w:u w:val="single"/>
              </w:rPr>
              <w:t>2、第二轮为最后报价，各</w:t>
            </w:r>
            <w:r>
              <w:rPr>
                <w:rFonts w:hint="eastAsia" w:ascii="宋体" w:hAnsi="宋体" w:cs="宋体"/>
                <w:kern w:val="0"/>
                <w:sz w:val="24"/>
                <w:szCs w:val="24"/>
                <w:highlight w:val="red"/>
                <w:u w:val="single"/>
                <w:lang w:eastAsia="zh-CN"/>
              </w:rPr>
              <w:t>磋商供应商</w:t>
            </w:r>
            <w:r>
              <w:rPr>
                <w:rFonts w:hint="eastAsia" w:ascii="宋体" w:hAnsi="宋体" w:cs="宋体"/>
                <w:kern w:val="0"/>
                <w:sz w:val="24"/>
                <w:szCs w:val="24"/>
                <w:highlight w:val="red"/>
                <w:u w:val="single"/>
              </w:rPr>
              <w:t>在政采云不见面开标大厅进行二次报价，二次报价有时间限制30分钟，请各</w:t>
            </w:r>
            <w:r>
              <w:rPr>
                <w:rFonts w:hint="eastAsia" w:ascii="宋体" w:hAnsi="宋体" w:cs="宋体"/>
                <w:kern w:val="0"/>
                <w:sz w:val="24"/>
                <w:szCs w:val="24"/>
                <w:highlight w:val="red"/>
                <w:u w:val="single"/>
                <w:lang w:eastAsia="zh-CN"/>
              </w:rPr>
              <w:t>磋商供应商</w:t>
            </w:r>
            <w:r>
              <w:rPr>
                <w:rFonts w:hint="eastAsia" w:ascii="宋体" w:hAnsi="宋体" w:cs="宋体"/>
                <w:kern w:val="0"/>
                <w:sz w:val="24"/>
                <w:szCs w:val="24"/>
                <w:highlight w:val="red"/>
                <w:u w:val="single"/>
              </w:rPr>
              <w:t>务必在系统规定时间内完成二次报价，如超时未完成，所造成的一切后果由供应商自行承担。</w:t>
            </w:r>
          </w:p>
        </w:tc>
      </w:tr>
      <w:tr w14:paraId="19FC0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Merge w:val="restart"/>
            <w:vAlign w:val="center"/>
          </w:tcPr>
          <w:p w14:paraId="186C7DEC">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13</w:t>
            </w:r>
          </w:p>
        </w:tc>
        <w:tc>
          <w:tcPr>
            <w:tcW w:w="2825" w:type="dxa"/>
            <w:vMerge w:val="restart"/>
            <w:vAlign w:val="center"/>
          </w:tcPr>
          <w:p w14:paraId="5A926AC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磋商保证金</w:t>
            </w:r>
          </w:p>
        </w:tc>
        <w:tc>
          <w:tcPr>
            <w:tcW w:w="6409" w:type="dxa"/>
            <w:vAlign w:val="center"/>
          </w:tcPr>
          <w:p w14:paraId="090839C5">
            <w:pPr>
              <w:pStyle w:val="43"/>
              <w:keepNext w:val="0"/>
              <w:keepLines w:val="0"/>
              <w:pageBreakBefore w:val="0"/>
              <w:kinsoku/>
              <w:wordWrap w:val="0"/>
              <w:overflowPunct/>
              <w:topLinePunct w:val="0"/>
              <w:bidi w:val="0"/>
              <w:adjustRightInd w:val="0"/>
              <w:snapToGrid w:val="0"/>
              <w:spacing w:line="500" w:lineRule="atLeast"/>
              <w:ind w:firstLine="2"/>
              <w:textAlignment w:val="auto"/>
              <w:rPr>
                <w:rFonts w:hint="eastAsia" w:ascii="宋体" w:hAnsi="宋体" w:eastAsia="宋体" w:cs="宋体"/>
                <w:i w:val="0"/>
                <w:iCs w:val="0"/>
                <w:color w:val="auto"/>
                <w:sz w:val="24"/>
                <w:szCs w:val="24"/>
              </w:rPr>
            </w:pPr>
            <w:r>
              <w:rPr>
                <w:rFonts w:hint="eastAsia" w:ascii="宋体" w:hAnsi="宋体" w:eastAsia="宋体" w:cs="宋体"/>
                <w:bCs/>
                <w:color w:val="000000" w:themeColor="text1"/>
                <w:sz w:val="24"/>
                <w:szCs w:val="24"/>
                <w14:textFill>
                  <w14:solidFill>
                    <w14:schemeClr w14:val="tx1"/>
                  </w14:solidFill>
                </w14:textFill>
              </w:rPr>
              <w:t>缴纳方式：电汇、网银转账</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保函等</w:t>
            </w:r>
          </w:p>
          <w:p w14:paraId="11158649">
            <w:pPr>
              <w:pStyle w:val="43"/>
              <w:keepNext w:val="0"/>
              <w:keepLines w:val="0"/>
              <w:pageBreakBefore w:val="0"/>
              <w:kinsoku/>
              <w:wordWrap w:val="0"/>
              <w:overflowPunct/>
              <w:topLinePunct w:val="0"/>
              <w:bidi w:val="0"/>
              <w:adjustRightInd w:val="0"/>
              <w:snapToGrid w:val="0"/>
              <w:spacing w:line="500" w:lineRule="atLeast"/>
              <w:ind w:firstLine="2"/>
              <w:textAlignment w:val="auto"/>
              <w:rPr>
                <w:rFonts w:hint="default" w:ascii="宋体" w:hAnsi="宋体" w:eastAsia="宋体" w:cs="宋体"/>
                <w:i w:val="0"/>
                <w:iCs w:val="0"/>
                <w:color w:val="auto"/>
                <w:sz w:val="24"/>
                <w:szCs w:val="24"/>
                <w:lang w:val="en-US" w:eastAsia="zh-CN"/>
              </w:rPr>
            </w:pPr>
            <w:r>
              <w:rPr>
                <w:rFonts w:hint="default" w:ascii="宋体" w:hAnsi="宋体" w:eastAsia="宋体" w:cs="宋体"/>
                <w:i w:val="0"/>
                <w:iCs w:val="0"/>
                <w:color w:val="auto"/>
                <w:sz w:val="24"/>
                <w:szCs w:val="24"/>
                <w:lang w:val="en-US" w:eastAsia="zh-CN"/>
              </w:rPr>
              <w:t>递交时间：在</w:t>
            </w:r>
            <w:r>
              <w:rPr>
                <w:rFonts w:hint="eastAsia" w:ascii="宋体" w:hAnsi="宋体" w:cs="宋体"/>
                <w:i w:val="0"/>
                <w:iCs w:val="0"/>
                <w:color w:val="auto"/>
                <w:sz w:val="24"/>
                <w:szCs w:val="24"/>
                <w:lang w:val="en-US" w:eastAsia="zh-CN"/>
              </w:rPr>
              <w:t>磋商</w:t>
            </w:r>
            <w:r>
              <w:rPr>
                <w:rFonts w:hint="default" w:ascii="宋体" w:hAnsi="宋体" w:eastAsia="宋体" w:cs="宋体"/>
                <w:i w:val="0"/>
                <w:iCs w:val="0"/>
                <w:color w:val="auto"/>
                <w:sz w:val="24"/>
                <w:szCs w:val="24"/>
                <w:lang w:val="en-US" w:eastAsia="zh-CN"/>
              </w:rPr>
              <w:t>截止时间前递交（以到账时间为准）；</w:t>
            </w:r>
          </w:p>
        </w:tc>
      </w:tr>
      <w:tr w14:paraId="396CE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Merge w:val="continue"/>
            <w:vAlign w:val="center"/>
          </w:tcPr>
          <w:p w14:paraId="72B74C6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2825" w:type="dxa"/>
            <w:vMerge w:val="continue"/>
            <w:vAlign w:val="center"/>
          </w:tcPr>
          <w:p w14:paraId="4FB1B8EF">
            <w:pPr>
              <w:pStyle w:val="43"/>
              <w:keepNext w:val="0"/>
              <w:keepLines w:val="0"/>
              <w:pageBreakBefore w:val="0"/>
              <w:kinsoku/>
              <w:wordWrap w:val="0"/>
              <w:overflowPunct/>
              <w:topLinePunct w:val="0"/>
              <w:bidi w:val="0"/>
              <w:adjustRightInd w:val="0"/>
              <w:snapToGrid w:val="0"/>
              <w:spacing w:line="500" w:lineRule="atLeast"/>
              <w:ind w:firstLine="612" w:firstLineChars="254"/>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6409" w:type="dxa"/>
            <w:vAlign w:val="center"/>
          </w:tcPr>
          <w:p w14:paraId="06B5225E">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金额（小写）：</w:t>
            </w:r>
            <w:r>
              <w:rPr>
                <w:rFonts w:hint="eastAsia" w:ascii="宋体" w:hAnsi="宋体" w:cs="宋体"/>
                <w:color w:val="000000" w:themeColor="text1"/>
                <w:sz w:val="24"/>
                <w:szCs w:val="24"/>
                <w:highlight w:val="white"/>
                <w:lang w:val="en-US" w:eastAsia="zh-CN"/>
                <w14:textFill>
                  <w14:solidFill>
                    <w14:schemeClr w14:val="tx1"/>
                  </w14:solidFill>
                </w14:textFill>
              </w:rPr>
              <w:t>17000.00</w:t>
            </w:r>
            <w:r>
              <w:rPr>
                <w:rFonts w:hint="eastAsia" w:ascii="宋体" w:hAnsi="宋体" w:eastAsia="宋体" w:cs="宋体"/>
                <w:color w:val="000000" w:themeColor="text1"/>
                <w:sz w:val="24"/>
                <w:szCs w:val="24"/>
                <w14:textFill>
                  <w14:solidFill>
                    <w14:schemeClr w14:val="tx1"/>
                  </w14:solidFill>
                </w14:textFill>
              </w:rPr>
              <w:t xml:space="preserve">元           </w:t>
            </w:r>
          </w:p>
          <w:p w14:paraId="6BD5CF92">
            <w:pPr>
              <w:pStyle w:val="43"/>
              <w:keepNext w:val="0"/>
              <w:keepLines w:val="0"/>
              <w:pageBreakBefore w:val="0"/>
              <w:kinsoku/>
              <w:wordWrap w:val="0"/>
              <w:overflowPunct/>
              <w:topLinePunct w:val="0"/>
              <w:bidi w:val="0"/>
              <w:adjustRightInd w:val="0"/>
              <w:snapToGrid w:val="0"/>
              <w:spacing w:line="500" w:lineRule="atLeast"/>
              <w:ind w:firstLine="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金额（大写）：</w:t>
            </w:r>
            <w:r>
              <w:rPr>
                <w:rFonts w:hint="eastAsia" w:ascii="宋体" w:hAnsi="宋体" w:cs="宋体"/>
                <w:color w:val="000000" w:themeColor="text1"/>
                <w:sz w:val="24"/>
                <w:szCs w:val="24"/>
                <w:highlight w:val="white"/>
                <w:lang w:val="en-US" w:eastAsia="zh-CN"/>
                <w14:textFill>
                  <w14:solidFill>
                    <w14:schemeClr w14:val="tx1"/>
                  </w14:solidFill>
                </w14:textFill>
              </w:rPr>
              <w:t>壹拾柒万元整</w:t>
            </w:r>
            <w:r>
              <w:rPr>
                <w:rFonts w:hint="eastAsia" w:ascii="宋体" w:hAnsi="宋体" w:eastAsia="宋体" w:cs="宋体"/>
                <w:color w:val="000000" w:themeColor="text1"/>
                <w:sz w:val="24"/>
                <w:szCs w:val="24"/>
                <w14:textFill>
                  <w14:solidFill>
                    <w14:schemeClr w14:val="tx1"/>
                  </w14:solidFill>
                </w14:textFill>
              </w:rPr>
              <w:t xml:space="preserve">       </w:t>
            </w:r>
          </w:p>
        </w:tc>
      </w:tr>
      <w:tr w14:paraId="261B7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Merge w:val="continue"/>
            <w:vAlign w:val="center"/>
          </w:tcPr>
          <w:p w14:paraId="0C95127D">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2825" w:type="dxa"/>
            <w:vMerge w:val="continue"/>
            <w:vAlign w:val="center"/>
          </w:tcPr>
          <w:p w14:paraId="1FCA6BC8">
            <w:pPr>
              <w:pStyle w:val="43"/>
              <w:keepNext w:val="0"/>
              <w:keepLines w:val="0"/>
              <w:pageBreakBefore w:val="0"/>
              <w:kinsoku/>
              <w:wordWrap w:val="0"/>
              <w:overflowPunct/>
              <w:topLinePunct w:val="0"/>
              <w:bidi w:val="0"/>
              <w:adjustRightInd w:val="0"/>
              <w:snapToGrid w:val="0"/>
              <w:spacing w:line="500" w:lineRule="atLeast"/>
              <w:ind w:firstLine="612" w:firstLineChars="254"/>
              <w:jc w:val="center"/>
              <w:textAlignment w:val="auto"/>
              <w:rPr>
                <w:rFonts w:hint="eastAsia" w:ascii="宋体" w:hAnsi="宋体" w:eastAsia="宋体" w:cs="宋体"/>
                <w:b/>
                <w:bCs/>
                <w:color w:val="000000" w:themeColor="text1"/>
                <w:sz w:val="24"/>
                <w:szCs w:val="24"/>
                <w14:textFill>
                  <w14:solidFill>
                    <w14:schemeClr w14:val="tx1"/>
                  </w14:solidFill>
                </w14:textFill>
              </w:rPr>
            </w:pPr>
          </w:p>
        </w:tc>
        <w:tc>
          <w:tcPr>
            <w:tcW w:w="6409" w:type="dxa"/>
            <w:vAlign w:val="center"/>
          </w:tcPr>
          <w:p w14:paraId="00474CAA">
            <w:pPr>
              <w:pStyle w:val="11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sz w:val="24"/>
              </w:rPr>
            </w:pPr>
            <w:r>
              <w:rPr>
                <w:rFonts w:hint="eastAsia" w:ascii="宋体" w:hAnsi="宋体" w:eastAsia="宋体" w:cs="宋体"/>
                <w:color w:val="000000" w:themeColor="text1"/>
                <w:sz w:val="24"/>
                <w:szCs w:val="24"/>
                <w:highlight w:val="white"/>
                <w14:textFill>
                  <w14:solidFill>
                    <w14:schemeClr w14:val="tx1"/>
                  </w14:solidFill>
                </w14:textFill>
              </w:rPr>
              <w:t>开户名：</w:t>
            </w:r>
            <w:r>
              <w:rPr>
                <w:rFonts w:hint="eastAsia" w:ascii="宋体" w:hAnsi="宋体" w:eastAsia="宋体" w:cs="宋体"/>
                <w:sz w:val="24"/>
              </w:rPr>
              <w:t>新疆华飞项目咨询管理有限公司</w:t>
            </w:r>
          </w:p>
          <w:p w14:paraId="21CB7D79">
            <w:pPr>
              <w:pStyle w:val="11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开户账号：</w:t>
            </w:r>
            <w:r>
              <w:rPr>
                <w:rFonts w:hint="eastAsia" w:ascii="宋体" w:hAnsi="宋体" w:eastAsia="宋体" w:cs="宋体"/>
                <w:sz w:val="24"/>
              </w:rPr>
              <w:t>908090100100027838</w:t>
            </w:r>
          </w:p>
          <w:p w14:paraId="60CA7C53">
            <w:pPr>
              <w:pStyle w:val="11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sz w:val="24"/>
              </w:rPr>
            </w:pPr>
            <w:r>
              <w:rPr>
                <w:rFonts w:hint="eastAsia" w:ascii="宋体" w:hAnsi="宋体" w:eastAsia="宋体" w:cs="宋体"/>
                <w:color w:val="000000" w:themeColor="text1"/>
                <w:sz w:val="24"/>
                <w:szCs w:val="24"/>
                <w:highlight w:val="white"/>
                <w14:textFill>
                  <w14:solidFill>
                    <w14:schemeClr w14:val="tx1"/>
                  </w14:solidFill>
                </w14:textFill>
              </w:rPr>
              <w:t>开户银行：</w:t>
            </w:r>
            <w:r>
              <w:rPr>
                <w:rFonts w:hint="eastAsia" w:ascii="宋体" w:hAnsi="宋体" w:eastAsia="宋体" w:cs="宋体"/>
                <w:sz w:val="24"/>
              </w:rPr>
              <w:t>哈密市商业银行股份有限公司爱国北路支行</w:t>
            </w:r>
          </w:p>
          <w:p w14:paraId="443BDEFA">
            <w:pPr>
              <w:pStyle w:val="11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1、</w:t>
            </w:r>
            <w:r>
              <w:rPr>
                <w:rFonts w:hint="eastAsia" w:ascii="宋体" w:hAnsi="宋体" w:eastAsia="宋体" w:cs="宋体"/>
                <w:b/>
                <w:bCs/>
                <w:i w:val="0"/>
                <w:iCs w:val="0"/>
                <w:color w:val="auto"/>
                <w:sz w:val="24"/>
                <w:szCs w:val="24"/>
                <w:highlight w:val="none"/>
                <w:lang w:val="en-US" w:eastAsia="zh-CN"/>
              </w:rPr>
              <w:t>以个人、企业的办事处、分公司、子公司名义或从他人帐户、</w:t>
            </w:r>
            <w:r>
              <w:rPr>
                <w:rFonts w:hint="eastAsia" w:ascii="宋体" w:hAnsi="宋体" w:cs="宋体"/>
                <w:b/>
                <w:bCs/>
                <w:i w:val="0"/>
                <w:iCs w:val="0"/>
                <w:color w:val="auto"/>
                <w:sz w:val="24"/>
                <w:szCs w:val="24"/>
                <w:highlight w:val="none"/>
                <w:lang w:val="en-US" w:eastAsia="zh-CN"/>
              </w:rPr>
              <w:t>磋商供应商</w:t>
            </w:r>
            <w:r>
              <w:rPr>
                <w:rFonts w:hint="eastAsia" w:ascii="宋体" w:hAnsi="宋体" w:eastAsia="宋体" w:cs="宋体"/>
                <w:b/>
                <w:bCs/>
                <w:i w:val="0"/>
                <w:iCs w:val="0"/>
                <w:color w:val="auto"/>
                <w:sz w:val="24"/>
                <w:szCs w:val="24"/>
                <w:highlight w:val="none"/>
                <w:lang w:val="en-US" w:eastAsia="zh-CN"/>
              </w:rPr>
              <w:t>企业的其他账户缴纳的</w:t>
            </w:r>
            <w:r>
              <w:rPr>
                <w:rFonts w:hint="eastAsia" w:ascii="宋体" w:hAnsi="宋体" w:cs="宋体"/>
                <w:b/>
                <w:bCs/>
                <w:i w:val="0"/>
                <w:iCs w:val="0"/>
                <w:color w:val="auto"/>
                <w:sz w:val="24"/>
                <w:szCs w:val="24"/>
                <w:highlight w:val="none"/>
                <w:lang w:val="en-US" w:eastAsia="zh-CN"/>
              </w:rPr>
              <w:t>磋商</w:t>
            </w:r>
            <w:r>
              <w:rPr>
                <w:rFonts w:hint="eastAsia" w:ascii="宋体" w:hAnsi="宋体" w:eastAsia="宋体" w:cs="宋体"/>
                <w:b/>
                <w:bCs/>
                <w:i w:val="0"/>
                <w:iCs w:val="0"/>
                <w:color w:val="auto"/>
                <w:sz w:val="24"/>
                <w:szCs w:val="24"/>
                <w:highlight w:val="none"/>
                <w:lang w:val="en-US" w:eastAsia="zh-CN"/>
              </w:rPr>
              <w:t>保证金无效。</w:t>
            </w:r>
          </w:p>
          <w:p w14:paraId="541A3CF7">
            <w:pPr>
              <w:pStyle w:val="119"/>
              <w:keepNext w:val="0"/>
              <w:keepLines w:val="0"/>
              <w:pageBreakBefore w:val="0"/>
              <w:numPr>
                <w:ilvl w:val="0"/>
                <w:numId w:val="2"/>
              </w:numPr>
              <w:kinsoku/>
              <w:wordWrap w:val="0"/>
              <w:overflowPunct/>
              <w:topLinePunct w:val="0"/>
              <w:autoSpaceDE w:val="0"/>
              <w:bidi w:val="0"/>
              <w:adjustRightInd w:val="0"/>
              <w:snapToGrid w:val="0"/>
              <w:spacing w:line="500" w:lineRule="atLeas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磋商保证金</w:t>
            </w:r>
            <w:r>
              <w:rPr>
                <w:rFonts w:hint="eastAsia" w:ascii="宋体" w:hAnsi="宋体" w:eastAsia="宋体" w:cs="宋体"/>
                <w:b/>
                <w:bCs/>
                <w:i w:val="0"/>
                <w:iCs w:val="0"/>
                <w:color w:val="auto"/>
                <w:sz w:val="24"/>
                <w:szCs w:val="24"/>
                <w:highlight w:val="none"/>
                <w:lang w:val="en-US" w:eastAsia="zh-CN"/>
              </w:rPr>
              <w:t>必须在</w:t>
            </w:r>
            <w:r>
              <w:rPr>
                <w:rFonts w:hint="eastAsia" w:ascii="宋体" w:hAnsi="宋体" w:cs="宋体"/>
                <w:b/>
                <w:bCs/>
                <w:i w:val="0"/>
                <w:iCs w:val="0"/>
                <w:color w:val="auto"/>
                <w:sz w:val="24"/>
                <w:szCs w:val="24"/>
                <w:highlight w:val="none"/>
                <w:lang w:val="en-US" w:eastAsia="zh-CN"/>
              </w:rPr>
              <w:t>磋商</w:t>
            </w:r>
            <w:r>
              <w:rPr>
                <w:rFonts w:hint="eastAsia" w:ascii="宋体" w:hAnsi="宋体" w:eastAsia="宋体" w:cs="宋体"/>
                <w:b/>
                <w:bCs/>
                <w:i w:val="0"/>
                <w:iCs w:val="0"/>
                <w:color w:val="auto"/>
                <w:sz w:val="24"/>
                <w:szCs w:val="24"/>
                <w:highlight w:val="none"/>
                <w:lang w:val="en-US" w:eastAsia="zh-CN"/>
              </w:rPr>
              <w:t>截止时间（开标时间）前缴纳至</w:t>
            </w:r>
            <w:r>
              <w:rPr>
                <w:rFonts w:hint="eastAsia" w:ascii="宋体" w:hAnsi="宋体" w:cs="宋体"/>
                <w:b/>
                <w:bCs/>
                <w:i w:val="0"/>
                <w:iCs w:val="0"/>
                <w:color w:val="auto"/>
                <w:sz w:val="24"/>
                <w:szCs w:val="24"/>
                <w:highlight w:val="none"/>
                <w:lang w:val="en-US" w:eastAsia="zh-CN"/>
              </w:rPr>
              <w:t>采购</w:t>
            </w:r>
            <w:r>
              <w:rPr>
                <w:rFonts w:hint="eastAsia" w:ascii="宋体" w:hAnsi="宋体" w:eastAsia="宋体" w:cs="宋体"/>
                <w:b/>
                <w:bCs/>
                <w:i w:val="0"/>
                <w:iCs w:val="0"/>
                <w:color w:val="auto"/>
                <w:sz w:val="24"/>
                <w:szCs w:val="24"/>
                <w:highlight w:val="none"/>
                <w:lang w:val="en-US" w:eastAsia="zh-CN"/>
              </w:rPr>
              <w:t>代理公司账户。</w:t>
            </w:r>
            <w:r>
              <w:rPr>
                <w:rFonts w:hint="eastAsia" w:ascii="宋体" w:hAnsi="宋体" w:cs="宋体"/>
                <w:b/>
                <w:bCs/>
                <w:i w:val="0"/>
                <w:iCs w:val="0"/>
                <w:color w:val="auto"/>
                <w:sz w:val="24"/>
                <w:szCs w:val="24"/>
                <w:highlight w:val="none"/>
                <w:lang w:val="en-US" w:eastAsia="zh-CN"/>
              </w:rPr>
              <w:t>磋商供应商</w:t>
            </w:r>
            <w:r>
              <w:rPr>
                <w:rFonts w:hint="eastAsia" w:ascii="宋体" w:hAnsi="宋体" w:eastAsia="宋体" w:cs="宋体"/>
                <w:b/>
                <w:bCs/>
                <w:i w:val="0"/>
                <w:iCs w:val="0"/>
                <w:color w:val="auto"/>
                <w:sz w:val="24"/>
                <w:szCs w:val="24"/>
                <w:highlight w:val="none"/>
                <w:lang w:val="en-US" w:eastAsia="zh-CN"/>
              </w:rPr>
              <w:t>需自行评估因异地、跨行、公休日等因素造成的</w:t>
            </w:r>
            <w:r>
              <w:rPr>
                <w:rFonts w:hint="eastAsia" w:ascii="宋体" w:hAnsi="宋体" w:cs="宋体"/>
                <w:b/>
                <w:bCs/>
                <w:i w:val="0"/>
                <w:iCs w:val="0"/>
                <w:color w:val="auto"/>
                <w:sz w:val="24"/>
                <w:szCs w:val="24"/>
                <w:highlight w:val="none"/>
                <w:lang w:val="en-US" w:eastAsia="zh-CN"/>
              </w:rPr>
              <w:t>磋商保证金</w:t>
            </w:r>
            <w:r>
              <w:rPr>
                <w:rFonts w:hint="eastAsia" w:ascii="宋体" w:hAnsi="宋体" w:eastAsia="宋体" w:cs="宋体"/>
                <w:b/>
                <w:bCs/>
                <w:i w:val="0"/>
                <w:iCs w:val="0"/>
                <w:color w:val="auto"/>
                <w:sz w:val="24"/>
                <w:szCs w:val="24"/>
                <w:highlight w:val="none"/>
                <w:lang w:val="en-US" w:eastAsia="zh-CN"/>
              </w:rPr>
              <w:t>到账延迟风险，并承担相应责任。</w:t>
            </w:r>
          </w:p>
          <w:p w14:paraId="4141A281">
            <w:pPr>
              <w:pStyle w:val="119"/>
              <w:keepNext w:val="0"/>
              <w:keepLines w:val="0"/>
              <w:pageBreakBefore w:val="0"/>
              <w:numPr>
                <w:ilvl w:val="0"/>
                <w:numId w:val="0"/>
              </w:numPr>
              <w:kinsoku/>
              <w:wordWrap w:val="0"/>
              <w:overflowPunct/>
              <w:topLinePunct w:val="0"/>
              <w:autoSpaceDE w:val="0"/>
              <w:bidi w:val="0"/>
              <w:adjustRightInd w:val="0"/>
              <w:snapToGrid w:val="0"/>
              <w:spacing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cs="宋体"/>
                <w:b/>
                <w:bCs/>
                <w:i w:val="0"/>
                <w:iCs w:val="0"/>
                <w:color w:val="auto"/>
                <w:sz w:val="24"/>
                <w:szCs w:val="24"/>
                <w:highlight w:val="red"/>
                <w:u w:val="single"/>
                <w:lang w:val="en-US" w:eastAsia="zh-CN"/>
              </w:rPr>
              <w:t>注：</w:t>
            </w:r>
            <w:r>
              <w:rPr>
                <w:rFonts w:hint="eastAsia" w:ascii="宋体" w:hAnsi="宋体" w:eastAsia="宋体" w:cs="宋体"/>
                <w:b/>
                <w:bCs/>
                <w:i w:val="0"/>
                <w:iCs w:val="0"/>
                <w:color w:val="auto"/>
                <w:sz w:val="24"/>
                <w:szCs w:val="24"/>
                <w:highlight w:val="red"/>
                <w:u w:val="single"/>
                <w:lang w:val="en-US" w:eastAsia="zh-CN"/>
              </w:rPr>
              <w:t>打款时须注明项目名称，未按以上要求办理</w:t>
            </w:r>
            <w:r>
              <w:rPr>
                <w:rFonts w:hint="eastAsia" w:ascii="宋体" w:hAnsi="宋体" w:cs="宋体"/>
                <w:b/>
                <w:bCs/>
                <w:i w:val="0"/>
                <w:iCs w:val="0"/>
                <w:color w:val="auto"/>
                <w:sz w:val="24"/>
                <w:szCs w:val="24"/>
                <w:highlight w:val="red"/>
                <w:u w:val="single"/>
                <w:lang w:val="en-US" w:eastAsia="zh-CN"/>
              </w:rPr>
              <w:t>磋商保证金</w:t>
            </w:r>
            <w:r>
              <w:rPr>
                <w:rFonts w:hint="eastAsia" w:ascii="宋体" w:hAnsi="宋体" w:eastAsia="宋体" w:cs="宋体"/>
                <w:b/>
                <w:bCs/>
                <w:i w:val="0"/>
                <w:iCs w:val="0"/>
                <w:color w:val="auto"/>
                <w:sz w:val="24"/>
                <w:szCs w:val="24"/>
                <w:highlight w:val="red"/>
                <w:u w:val="single"/>
                <w:lang w:val="en-US" w:eastAsia="zh-CN"/>
              </w:rPr>
              <w:t>的，其</w:t>
            </w:r>
            <w:r>
              <w:rPr>
                <w:rFonts w:hint="eastAsia" w:ascii="宋体" w:hAnsi="宋体" w:cs="宋体"/>
                <w:b/>
                <w:bCs/>
                <w:i w:val="0"/>
                <w:iCs w:val="0"/>
                <w:color w:val="auto"/>
                <w:sz w:val="24"/>
                <w:szCs w:val="24"/>
                <w:highlight w:val="red"/>
                <w:u w:val="single"/>
                <w:lang w:val="en-US" w:eastAsia="zh-CN"/>
              </w:rPr>
              <w:t>磋商保证金</w:t>
            </w:r>
            <w:r>
              <w:rPr>
                <w:rFonts w:hint="eastAsia" w:ascii="宋体" w:hAnsi="宋体" w:eastAsia="宋体" w:cs="宋体"/>
                <w:b/>
                <w:bCs/>
                <w:i w:val="0"/>
                <w:iCs w:val="0"/>
                <w:color w:val="auto"/>
                <w:sz w:val="24"/>
                <w:szCs w:val="24"/>
                <w:highlight w:val="red"/>
                <w:u w:val="single"/>
                <w:lang w:val="en-US" w:eastAsia="zh-CN"/>
              </w:rPr>
              <w:t>视为无效，采购人将拒绝其投标。</w:t>
            </w:r>
          </w:p>
        </w:tc>
      </w:tr>
      <w:tr w14:paraId="29965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70E74928">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14</w:t>
            </w:r>
          </w:p>
        </w:tc>
        <w:tc>
          <w:tcPr>
            <w:tcW w:w="2825" w:type="dxa"/>
            <w:vAlign w:val="center"/>
          </w:tcPr>
          <w:p w14:paraId="6124F045">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评审办法</w:t>
            </w:r>
          </w:p>
        </w:tc>
        <w:tc>
          <w:tcPr>
            <w:tcW w:w="6409" w:type="dxa"/>
            <w:vAlign w:val="center"/>
          </w:tcPr>
          <w:p w14:paraId="2C4C5B47">
            <w:pPr>
              <w:pStyle w:val="43"/>
              <w:keepNext w:val="0"/>
              <w:keepLines w:val="0"/>
              <w:pageBreakBefore w:val="0"/>
              <w:kinsoku/>
              <w:wordWrap w:val="0"/>
              <w:overflowPunct/>
              <w:topLinePunct w:val="0"/>
              <w:bidi w:val="0"/>
              <w:adjustRightInd w:val="0"/>
              <w:snapToGrid w:val="0"/>
              <w:spacing w:line="500" w:lineRule="atLeast"/>
              <w:ind w:left="605" w:hanging="518" w:hangingChars="21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综合评分法</w:t>
            </w:r>
          </w:p>
        </w:tc>
      </w:tr>
      <w:tr w14:paraId="0CC3A3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27A8B317">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2825" w:type="dxa"/>
            <w:vAlign w:val="center"/>
          </w:tcPr>
          <w:p w14:paraId="3CF1C55A">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磋商有效期</w:t>
            </w:r>
          </w:p>
        </w:tc>
        <w:tc>
          <w:tcPr>
            <w:tcW w:w="6409" w:type="dxa"/>
            <w:vAlign w:val="center"/>
          </w:tcPr>
          <w:p w14:paraId="5949CC72">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90日（日历日）</w:t>
            </w:r>
          </w:p>
        </w:tc>
      </w:tr>
      <w:tr w14:paraId="5706B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46BE01FD">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6</w:t>
            </w:r>
          </w:p>
        </w:tc>
        <w:tc>
          <w:tcPr>
            <w:tcW w:w="2825" w:type="dxa"/>
            <w:vAlign w:val="center"/>
          </w:tcPr>
          <w:p w14:paraId="3244C2D7">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份数</w:t>
            </w:r>
          </w:p>
        </w:tc>
        <w:tc>
          <w:tcPr>
            <w:tcW w:w="6409" w:type="dxa"/>
            <w:vAlign w:val="center"/>
          </w:tcPr>
          <w:p w14:paraId="60CAC736">
            <w:pPr>
              <w:pStyle w:val="12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包括：</w:t>
            </w:r>
          </w:p>
          <w:p w14:paraId="321B59B2">
            <w:pPr>
              <w:pStyle w:val="12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1、本项目采用不见面开标、</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需要递交电子</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截止时间前通过新疆政府采购网平台上传到指定位置。</w:t>
            </w:r>
          </w:p>
          <w:p w14:paraId="252A8328">
            <w:pPr>
              <w:pStyle w:val="129"/>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b/>
                <w:bCs/>
                <w:color w:val="000000" w:themeColor="text1"/>
                <w:sz w:val="24"/>
                <w:szCs w:val="24"/>
                <w:highlight w:val="red"/>
                <w:u w:val="single"/>
                <w14:textFill>
                  <w14:solidFill>
                    <w14:schemeClr w14:val="tx1"/>
                  </w14:solidFill>
                </w14:textFill>
              </w:rPr>
            </w:pPr>
            <w:r>
              <w:rPr>
                <w:rFonts w:hint="eastAsia" w:ascii="宋体" w:hAnsi="宋体" w:eastAsia="宋体" w:cs="宋体"/>
                <w:b/>
                <w:bCs/>
                <w:color w:val="000000" w:themeColor="text1"/>
                <w:sz w:val="24"/>
                <w:szCs w:val="24"/>
                <w:highlight w:val="red"/>
                <w:u w:val="single"/>
                <w14:textFill>
                  <w14:solidFill>
                    <w14:schemeClr w14:val="tx1"/>
                  </w14:solidFill>
                </w14:textFill>
              </w:rPr>
              <w:t>2、</w:t>
            </w:r>
            <w:r>
              <w:rPr>
                <w:rFonts w:hint="eastAsia" w:ascii="宋体" w:hAnsi="宋体" w:cs="宋体"/>
                <w:b/>
                <w:bCs/>
                <w:color w:val="000000" w:themeColor="text1"/>
                <w:sz w:val="24"/>
                <w:szCs w:val="24"/>
                <w:highlight w:val="red"/>
                <w:u w:val="single"/>
                <w:lang w:val="en-US" w:eastAsia="zh-CN"/>
                <w14:textFill>
                  <w14:solidFill>
                    <w14:schemeClr w14:val="tx1"/>
                  </w14:solidFill>
                </w14:textFill>
              </w:rPr>
              <w:t>中标（成交）</w:t>
            </w:r>
            <w:r>
              <w:rPr>
                <w:rFonts w:hint="eastAsia" w:ascii="宋体" w:hAnsi="宋体" w:eastAsia="宋体" w:cs="宋体"/>
                <w:b/>
                <w:bCs/>
                <w:color w:val="000000" w:themeColor="text1"/>
                <w:sz w:val="24"/>
                <w:szCs w:val="24"/>
                <w:highlight w:val="red"/>
                <w:u w:val="single"/>
                <w14:textFill>
                  <w14:solidFill>
                    <w14:schemeClr w14:val="tx1"/>
                  </w14:solidFill>
                </w14:textFill>
              </w:rPr>
              <w:t>单位在</w:t>
            </w:r>
            <w:r>
              <w:rPr>
                <w:rFonts w:hint="eastAsia" w:ascii="宋体" w:hAnsi="宋体" w:eastAsia="宋体" w:cs="宋体"/>
                <w:b/>
                <w:bCs/>
                <w:color w:val="000000" w:themeColor="text1"/>
                <w:sz w:val="24"/>
                <w:szCs w:val="24"/>
                <w:highlight w:val="red"/>
                <w:u w:val="single"/>
                <w:lang w:val="en-US" w:eastAsia="zh-CN"/>
                <w14:textFill>
                  <w14:solidFill>
                    <w14:schemeClr w14:val="tx1"/>
                  </w14:solidFill>
                </w14:textFill>
              </w:rPr>
              <w:t>中</w:t>
            </w:r>
            <w:r>
              <w:rPr>
                <w:rFonts w:hint="eastAsia" w:ascii="宋体" w:hAnsi="宋体" w:eastAsia="宋体" w:cs="宋体"/>
                <w:b/>
                <w:bCs/>
                <w:color w:val="000000" w:themeColor="text1"/>
                <w:sz w:val="24"/>
                <w:szCs w:val="24"/>
                <w:highlight w:val="red"/>
                <w:u w:val="single"/>
                <w14:textFill>
                  <w14:solidFill>
                    <w14:schemeClr w14:val="tx1"/>
                  </w14:solidFill>
                </w14:textFill>
              </w:rPr>
              <w:t>标</w:t>
            </w:r>
            <w:r>
              <w:rPr>
                <w:rFonts w:hint="eastAsia" w:ascii="宋体" w:hAnsi="宋体" w:cs="宋体"/>
                <w:b/>
                <w:bCs/>
                <w:color w:val="000000" w:themeColor="text1"/>
                <w:sz w:val="24"/>
                <w:szCs w:val="24"/>
                <w:highlight w:val="red"/>
                <w:u w:val="single"/>
                <w:lang w:eastAsia="zh-CN"/>
                <w14:textFill>
                  <w14:solidFill>
                    <w14:schemeClr w14:val="tx1"/>
                  </w14:solidFill>
                </w14:textFill>
              </w:rPr>
              <w:t>（</w:t>
            </w:r>
            <w:r>
              <w:rPr>
                <w:rFonts w:hint="eastAsia" w:ascii="宋体" w:hAnsi="宋体" w:cs="宋体"/>
                <w:b/>
                <w:bCs/>
                <w:color w:val="000000" w:themeColor="text1"/>
                <w:sz w:val="24"/>
                <w:szCs w:val="24"/>
                <w:highlight w:val="red"/>
                <w:u w:val="single"/>
                <w:lang w:val="en-US" w:eastAsia="zh-CN"/>
                <w14:textFill>
                  <w14:solidFill>
                    <w14:schemeClr w14:val="tx1"/>
                  </w14:solidFill>
                </w14:textFill>
              </w:rPr>
              <w:t>成交</w:t>
            </w:r>
            <w:r>
              <w:rPr>
                <w:rFonts w:hint="eastAsia" w:ascii="宋体" w:hAnsi="宋体" w:cs="宋体"/>
                <w:b/>
                <w:bCs/>
                <w:color w:val="000000" w:themeColor="text1"/>
                <w:sz w:val="24"/>
                <w:szCs w:val="24"/>
                <w:highlight w:val="red"/>
                <w:u w:val="single"/>
                <w:lang w:eastAsia="zh-CN"/>
                <w14:textFill>
                  <w14:solidFill>
                    <w14:schemeClr w14:val="tx1"/>
                  </w14:solidFill>
                </w14:textFill>
              </w:rPr>
              <w:t>）</w:t>
            </w:r>
            <w:r>
              <w:rPr>
                <w:rFonts w:hint="eastAsia" w:ascii="宋体" w:hAnsi="宋体" w:cs="宋体"/>
                <w:b/>
                <w:bCs/>
                <w:color w:val="000000" w:themeColor="text1"/>
                <w:sz w:val="24"/>
                <w:szCs w:val="24"/>
                <w:highlight w:val="red"/>
                <w:u w:val="single"/>
                <w:lang w:val="en-US" w:eastAsia="zh-CN"/>
                <w14:textFill>
                  <w14:solidFill>
                    <w14:schemeClr w14:val="tx1"/>
                  </w14:solidFill>
                </w14:textFill>
              </w:rPr>
              <w:t>结果发布后</w:t>
            </w:r>
            <w:r>
              <w:rPr>
                <w:rFonts w:hint="eastAsia" w:ascii="宋体" w:hAnsi="宋体" w:eastAsia="宋体" w:cs="宋体"/>
                <w:b/>
                <w:bCs/>
                <w:color w:val="000000" w:themeColor="text1"/>
                <w:sz w:val="24"/>
                <w:szCs w:val="24"/>
                <w:highlight w:val="red"/>
                <w:u w:val="single"/>
                <w14:textFill>
                  <w14:solidFill>
                    <w14:schemeClr w14:val="tx1"/>
                  </w14:solidFill>
                </w14:textFill>
              </w:rPr>
              <w:t>后</w:t>
            </w:r>
            <w:r>
              <w:rPr>
                <w:rFonts w:hint="eastAsia" w:ascii="宋体" w:hAnsi="宋体" w:eastAsia="宋体" w:cs="宋体"/>
                <w:b/>
                <w:bCs/>
                <w:color w:val="000000" w:themeColor="text1"/>
                <w:sz w:val="24"/>
                <w:szCs w:val="24"/>
                <w:highlight w:val="red"/>
                <w:u w:val="singl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red"/>
                <w:u w:val="single"/>
                <w14:textFill>
                  <w14:solidFill>
                    <w14:schemeClr w14:val="tx1"/>
                  </w14:solidFill>
                </w14:textFill>
              </w:rPr>
              <w:t>日内将纸质版</w:t>
            </w:r>
            <w:r>
              <w:rPr>
                <w:rFonts w:hint="eastAsia" w:ascii="宋体" w:hAnsi="宋体" w:cs="宋体"/>
                <w:b/>
                <w:bCs/>
                <w:color w:val="000000" w:themeColor="text1"/>
                <w:sz w:val="24"/>
                <w:szCs w:val="24"/>
                <w:highlight w:val="red"/>
                <w:u w:val="single"/>
                <w:lang w:eastAsia="zh-CN"/>
                <w14:textFill>
                  <w14:solidFill>
                    <w14:schemeClr w14:val="tx1"/>
                  </w14:solidFill>
                </w14:textFill>
              </w:rPr>
              <w:t>响应文件</w:t>
            </w:r>
            <w:r>
              <w:rPr>
                <w:rFonts w:hint="eastAsia" w:ascii="宋体" w:hAnsi="宋体" w:eastAsia="宋体" w:cs="宋体"/>
                <w:b/>
                <w:bCs/>
                <w:color w:val="000000" w:themeColor="text1"/>
                <w:sz w:val="24"/>
                <w:szCs w:val="24"/>
                <w:highlight w:val="red"/>
                <w:u w:val="single"/>
                <w14:textFill>
                  <w14:solidFill>
                    <w14:schemeClr w14:val="tx1"/>
                  </w14:solidFill>
                </w14:textFill>
              </w:rPr>
              <w:t>（</w:t>
            </w:r>
            <w:r>
              <w:rPr>
                <w:rFonts w:hint="eastAsia" w:ascii="宋体" w:hAnsi="宋体" w:cs="宋体"/>
                <w:b/>
                <w:bCs/>
                <w:color w:val="000000" w:themeColor="text1"/>
                <w:sz w:val="24"/>
                <w:szCs w:val="24"/>
                <w:highlight w:val="red"/>
                <w:u w:val="single"/>
                <w:lang w:val="en-US" w:eastAsia="zh-CN"/>
                <w14:textFill>
                  <w14:solidFill>
                    <w14:schemeClr w14:val="tx1"/>
                  </w14:solidFill>
                </w14:textFill>
              </w:rPr>
              <w:t>1正1副，副本可以是正本的复印件</w:t>
            </w:r>
            <w:r>
              <w:rPr>
                <w:rFonts w:hint="eastAsia" w:ascii="宋体" w:hAnsi="宋体" w:eastAsia="宋体" w:cs="宋体"/>
                <w:b/>
                <w:bCs/>
                <w:color w:val="000000" w:themeColor="text1"/>
                <w:sz w:val="24"/>
                <w:szCs w:val="24"/>
                <w:highlight w:val="red"/>
                <w:u w:val="single"/>
                <w14:textFill>
                  <w14:solidFill>
                    <w14:schemeClr w14:val="tx1"/>
                  </w14:solidFill>
                </w14:textFill>
              </w:rPr>
              <w:t>）交于</w:t>
            </w:r>
            <w:r>
              <w:rPr>
                <w:rFonts w:hint="eastAsia" w:ascii="宋体" w:hAnsi="宋体" w:cs="宋体"/>
                <w:b/>
                <w:bCs/>
                <w:color w:val="000000" w:themeColor="text1"/>
                <w:sz w:val="24"/>
                <w:szCs w:val="24"/>
                <w:highlight w:val="red"/>
                <w:u w:val="single"/>
                <w:lang w:val="en-US" w:eastAsia="zh-CN"/>
                <w14:textFill>
                  <w14:solidFill>
                    <w14:schemeClr w14:val="tx1"/>
                  </w14:solidFill>
                </w14:textFill>
              </w:rPr>
              <w:t>采购</w:t>
            </w:r>
            <w:r>
              <w:rPr>
                <w:rFonts w:hint="eastAsia" w:ascii="宋体" w:hAnsi="宋体" w:eastAsia="宋体" w:cs="宋体"/>
                <w:b/>
                <w:bCs/>
                <w:color w:val="000000" w:themeColor="text1"/>
                <w:sz w:val="24"/>
                <w:szCs w:val="24"/>
                <w:highlight w:val="red"/>
                <w:u w:val="single"/>
                <w14:textFill>
                  <w14:solidFill>
                    <w14:schemeClr w14:val="tx1"/>
                  </w14:solidFill>
                </w14:textFill>
              </w:rPr>
              <w:t>代理公司，纸质版</w:t>
            </w:r>
            <w:r>
              <w:rPr>
                <w:rFonts w:hint="eastAsia" w:ascii="宋体" w:hAnsi="宋体" w:cs="宋体"/>
                <w:b/>
                <w:bCs/>
                <w:color w:val="000000" w:themeColor="text1"/>
                <w:sz w:val="24"/>
                <w:szCs w:val="24"/>
                <w:highlight w:val="red"/>
                <w:u w:val="single"/>
                <w:lang w:eastAsia="zh-CN"/>
                <w14:textFill>
                  <w14:solidFill>
                    <w14:schemeClr w14:val="tx1"/>
                  </w14:solidFill>
                </w14:textFill>
              </w:rPr>
              <w:t>响应文件</w:t>
            </w:r>
            <w:r>
              <w:rPr>
                <w:rFonts w:hint="eastAsia" w:ascii="宋体" w:hAnsi="宋体" w:eastAsia="宋体" w:cs="宋体"/>
                <w:b/>
                <w:bCs/>
                <w:color w:val="000000" w:themeColor="text1"/>
                <w:sz w:val="24"/>
                <w:szCs w:val="24"/>
                <w:highlight w:val="red"/>
                <w:u w:val="single"/>
                <w14:textFill>
                  <w14:solidFill>
                    <w14:schemeClr w14:val="tx1"/>
                  </w14:solidFill>
                </w14:textFill>
              </w:rPr>
              <w:t>内容须与电子版</w:t>
            </w:r>
            <w:r>
              <w:rPr>
                <w:rFonts w:hint="eastAsia" w:ascii="宋体" w:hAnsi="宋体" w:cs="宋体"/>
                <w:b/>
                <w:bCs/>
                <w:color w:val="000000" w:themeColor="text1"/>
                <w:sz w:val="24"/>
                <w:szCs w:val="24"/>
                <w:highlight w:val="red"/>
                <w:u w:val="single"/>
                <w:lang w:eastAsia="zh-CN"/>
                <w14:textFill>
                  <w14:solidFill>
                    <w14:schemeClr w14:val="tx1"/>
                  </w14:solidFill>
                </w14:textFill>
              </w:rPr>
              <w:t>响应文件</w:t>
            </w:r>
            <w:r>
              <w:rPr>
                <w:rFonts w:hint="eastAsia" w:ascii="宋体" w:hAnsi="宋体" w:eastAsia="宋体" w:cs="宋体"/>
                <w:b/>
                <w:bCs/>
                <w:color w:val="000000" w:themeColor="text1"/>
                <w:sz w:val="24"/>
                <w:szCs w:val="24"/>
                <w:highlight w:val="red"/>
                <w:u w:val="single"/>
                <w14:textFill>
                  <w14:solidFill>
                    <w14:schemeClr w14:val="tx1"/>
                  </w14:solidFill>
                </w14:textFill>
              </w:rPr>
              <w:t>一致。</w:t>
            </w:r>
          </w:p>
          <w:p w14:paraId="018793C2">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3、本项目采用远程不见面交易的模式。开标当日，</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无需到达开标现场，仅需在任意地点通过新疆政府采购网（http://www.ccgp-xinjiang.gov.cn）完成远程解密、提疑澄清、开标唱标、结果公布等交互环节。</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必须使用能正确解密</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的“CA锁”在规定的时间内完成远程解密，因</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原因未能解密、解密失败或解密超时，视为</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撤销其</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，系统内</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将被退回；因采购人原因或网上招投标平台发生故障，导致无法按时完成</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解密或开、</w:t>
            </w:r>
            <w:r>
              <w:rPr>
                <w:rFonts w:hint="eastAsia" w:ascii="宋体" w:hAnsi="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工作无法进行的，可根据实际情况相应延迟解密时间或调整开、</w:t>
            </w:r>
            <w:r>
              <w:rPr>
                <w:rFonts w:hint="eastAsia" w:ascii="宋体" w:hAnsi="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时间（友情提示：若</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已领取副锁（含多把副锁）请注意正副锁的使用差别，务必使用生成</w:t>
            </w:r>
            <w:r>
              <w:rPr>
                <w:rFonts w:hint="eastAsia" w:ascii="宋体" w:hAnsi="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的那把锁解密）。</w:t>
            </w:r>
          </w:p>
        </w:tc>
      </w:tr>
      <w:tr w14:paraId="2CAB97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5E5BB343">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7</w:t>
            </w:r>
          </w:p>
        </w:tc>
        <w:tc>
          <w:tcPr>
            <w:tcW w:w="2825" w:type="dxa"/>
            <w:vAlign w:val="center"/>
          </w:tcPr>
          <w:p w14:paraId="2922A310">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是否允许投报进口产品</w:t>
            </w:r>
          </w:p>
        </w:tc>
        <w:tc>
          <w:tcPr>
            <w:tcW w:w="6409" w:type="dxa"/>
            <w:vAlign w:val="center"/>
          </w:tcPr>
          <w:p w14:paraId="5E5383C0">
            <w:pPr>
              <w:pStyle w:val="43"/>
              <w:keepNext w:val="0"/>
              <w:keepLines w:val="0"/>
              <w:pageBreakBefore w:val="0"/>
              <w:kinsoku/>
              <w:wordWrap w:val="0"/>
              <w:overflowPunct/>
              <w:topLinePunct w:val="0"/>
              <w:autoSpaceDE w:val="0"/>
              <w:autoSpaceDN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是               </w:t>
            </w:r>
          </w:p>
          <w:p w14:paraId="389CB6D2">
            <w:pPr>
              <w:pStyle w:val="43"/>
              <w:keepNext w:val="0"/>
              <w:keepLines w:val="0"/>
              <w:pageBreakBefore w:val="0"/>
              <w:kinsoku/>
              <w:wordWrap w:val="0"/>
              <w:overflowPunct/>
              <w:topLinePunct w:val="0"/>
              <w:autoSpaceDE w:val="0"/>
              <w:autoSpaceDN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2" w:char="0052"/>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否</w:t>
            </w:r>
          </w:p>
        </w:tc>
      </w:tr>
      <w:tr w14:paraId="757500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0FB57E60">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8</w:t>
            </w:r>
          </w:p>
        </w:tc>
        <w:tc>
          <w:tcPr>
            <w:tcW w:w="2825" w:type="dxa"/>
            <w:vAlign w:val="center"/>
          </w:tcPr>
          <w:p w14:paraId="09B17D32">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踏勘现场</w:t>
            </w:r>
          </w:p>
        </w:tc>
        <w:tc>
          <w:tcPr>
            <w:tcW w:w="6409" w:type="dxa"/>
            <w:vAlign w:val="center"/>
          </w:tcPr>
          <w:p w14:paraId="51D65E0F">
            <w:pPr>
              <w:pStyle w:val="43"/>
              <w:keepNext w:val="0"/>
              <w:keepLines w:val="0"/>
              <w:pageBreakBefore w:val="0"/>
              <w:kinsoku/>
              <w:wordWrap w:val="0"/>
              <w:overflowPunct/>
              <w:topLinePunct w:val="0"/>
              <w:autoSpaceDE w:val="0"/>
              <w:autoSpaceDN w:val="0"/>
              <w:bidi w:val="0"/>
              <w:adjustRightInd w:val="0"/>
              <w:snapToGrid w:val="0"/>
              <w:spacing w:line="500" w:lineRule="atLeas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2" w:char="0052"/>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自行踏勘</w:t>
            </w:r>
          </w:p>
          <w:p w14:paraId="77103A5D">
            <w:pPr>
              <w:pStyle w:val="43"/>
              <w:keepNext w:val="0"/>
              <w:keepLines w:val="0"/>
              <w:pageBreakBefore w:val="0"/>
              <w:kinsoku/>
              <w:wordWrap w:val="0"/>
              <w:overflowPunct/>
              <w:topLinePunct w:val="0"/>
              <w:autoSpaceDE w:val="0"/>
              <w:autoSpaceDN w:val="0"/>
              <w:bidi w:val="0"/>
              <w:adjustRightInd w:val="0"/>
              <w:snapToGrid w:val="0"/>
              <w:spacing w:line="500" w:lineRule="atLeast"/>
              <w:textAlignment w:val="auto"/>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□统一组织</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w:t>
            </w:r>
          </w:p>
        </w:tc>
      </w:tr>
      <w:tr w14:paraId="73F9F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57" w:hRule="atLeast"/>
        </w:trPr>
        <w:tc>
          <w:tcPr>
            <w:tcW w:w="1075" w:type="dxa"/>
            <w:vAlign w:val="center"/>
          </w:tcPr>
          <w:p w14:paraId="53643FAE">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9</w:t>
            </w:r>
          </w:p>
        </w:tc>
        <w:tc>
          <w:tcPr>
            <w:tcW w:w="2825" w:type="dxa"/>
            <w:vAlign w:val="center"/>
          </w:tcPr>
          <w:p w14:paraId="241A4F9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代理服务费</w:t>
            </w:r>
          </w:p>
        </w:tc>
        <w:tc>
          <w:tcPr>
            <w:tcW w:w="6409" w:type="dxa"/>
            <w:vAlign w:val="center"/>
          </w:tcPr>
          <w:p w14:paraId="684417EF">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不交纳 </w:t>
            </w:r>
          </w:p>
          <w:p w14:paraId="25FF2A3E">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sym w:font="Wingdings 2" w:char="0052"/>
            </w:r>
            <w:r>
              <w:rPr>
                <w:rFonts w:hint="eastAsia" w:ascii="宋体" w:hAnsi="宋体" w:eastAsia="宋体" w:cs="宋体"/>
                <w:bCs/>
                <w:color w:val="000000" w:themeColor="text1"/>
                <w:sz w:val="24"/>
                <w:szCs w:val="24"/>
                <w14:textFill>
                  <w14:solidFill>
                    <w14:schemeClr w14:val="tx1"/>
                  </w14:solidFill>
                </w14:textFill>
              </w:rPr>
              <w:t xml:space="preserve"> 交纳</w:t>
            </w:r>
          </w:p>
          <w:p w14:paraId="5BD6B222">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000000" w:themeColor="text1"/>
                <w:sz w:val="24"/>
                <w:szCs w:val="24"/>
                <w14:textFill>
                  <w14:solidFill>
                    <w14:schemeClr w14:val="tx1"/>
                  </w14:solidFill>
                </w14:textFill>
              </w:rPr>
              <w:t>交纳时间：</w:t>
            </w:r>
            <w:r>
              <w:rPr>
                <w:rFonts w:hint="eastAsia" w:ascii="宋体" w:hAnsi="宋体" w:eastAsia="宋体" w:cs="宋体"/>
                <w:bCs/>
                <w:color w:val="auto"/>
                <w:sz w:val="24"/>
                <w:szCs w:val="24"/>
                <w:highlight w:val="none"/>
              </w:rPr>
              <w:t>中标</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单位支付，于领取中标</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通知书前交纳</w:t>
            </w:r>
            <w:r>
              <w:rPr>
                <w:rFonts w:hint="eastAsia" w:ascii="宋体" w:hAnsi="宋体" w:eastAsia="宋体" w:cs="宋体"/>
                <w:bCs/>
                <w:color w:val="auto"/>
                <w:sz w:val="24"/>
                <w:szCs w:val="24"/>
                <w:highlight w:val="none"/>
                <w:lang w:eastAsia="zh-CN"/>
              </w:rPr>
              <w:t>。</w:t>
            </w:r>
          </w:p>
          <w:p w14:paraId="1523A928">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交纳金额：收费标准按照发改价格【2015】299号文件规定，由中标单位领取</w:t>
            </w:r>
            <w:r>
              <w:rPr>
                <w:rFonts w:hint="eastAsia" w:ascii="宋体" w:hAnsi="宋体" w:cs="宋体"/>
                <w:bCs/>
                <w:color w:val="000000" w:themeColor="text1"/>
                <w:sz w:val="24"/>
                <w:szCs w:val="24"/>
                <w:lang w:eastAsia="zh-CN"/>
                <w14:textFill>
                  <w14:solidFill>
                    <w14:schemeClr w14:val="tx1"/>
                  </w14:solidFill>
                </w14:textFill>
              </w:rPr>
              <w:t>中标（成交）通知书</w:t>
            </w:r>
            <w:r>
              <w:rPr>
                <w:rFonts w:hint="eastAsia" w:ascii="宋体" w:hAnsi="宋体" w:eastAsia="宋体" w:cs="宋体"/>
                <w:bCs/>
                <w:color w:val="000000" w:themeColor="text1"/>
                <w:sz w:val="24"/>
                <w:szCs w:val="24"/>
                <w14:textFill>
                  <w14:solidFill>
                    <w14:schemeClr w14:val="tx1"/>
                  </w14:solidFill>
                </w14:textFill>
              </w:rPr>
              <w:t>时向招标代理机构一次性付清。</w:t>
            </w:r>
            <w:r>
              <w:rPr>
                <w:rFonts w:hint="eastAsia" w:ascii="宋体" w:hAnsi="宋体" w:cs="宋体"/>
                <w:bCs/>
                <w:color w:val="000000" w:themeColor="text1"/>
                <w:sz w:val="24"/>
                <w:szCs w:val="24"/>
                <w:lang w:eastAsia="zh-CN"/>
                <w14:textFill>
                  <w14:solidFill>
                    <w14:schemeClr w14:val="tx1"/>
                  </w14:solidFill>
                </w14:textFill>
              </w:rPr>
              <w:t>磋商供应商</w:t>
            </w:r>
            <w:r>
              <w:rPr>
                <w:rFonts w:hint="eastAsia" w:ascii="宋体" w:hAnsi="宋体" w:eastAsia="宋体" w:cs="宋体"/>
                <w:bCs/>
                <w:color w:val="000000" w:themeColor="text1"/>
                <w:sz w:val="24"/>
                <w:szCs w:val="24"/>
                <w14:textFill>
                  <w14:solidFill>
                    <w14:schemeClr w14:val="tx1"/>
                  </w14:solidFill>
                </w14:textFill>
              </w:rPr>
              <w:t>应将此项费用考虑进项目成本，不单列，</w:t>
            </w:r>
            <w:r>
              <w:rPr>
                <w:rFonts w:hint="eastAsia" w:ascii="宋体" w:hAnsi="宋体" w:cs="宋体"/>
                <w:bCs/>
                <w:color w:val="000000" w:themeColor="text1"/>
                <w:sz w:val="24"/>
                <w:szCs w:val="24"/>
                <w:lang w:eastAsia="zh-CN"/>
                <w14:textFill>
                  <w14:solidFill>
                    <w14:schemeClr w14:val="tx1"/>
                  </w14:solidFill>
                </w14:textFill>
              </w:rPr>
              <w:t>采购人</w:t>
            </w:r>
            <w:r>
              <w:rPr>
                <w:rFonts w:hint="eastAsia" w:ascii="宋体" w:hAnsi="宋体" w:eastAsia="宋体" w:cs="宋体"/>
                <w:bCs/>
                <w:color w:val="000000" w:themeColor="text1"/>
                <w:sz w:val="24"/>
                <w:szCs w:val="24"/>
                <w14:textFill>
                  <w14:solidFill>
                    <w14:schemeClr w14:val="tx1"/>
                  </w14:solidFill>
                </w14:textFill>
              </w:rPr>
              <w:t>不再额外支付此项费用。</w:t>
            </w:r>
          </w:p>
          <w:p w14:paraId="0FAF3E1F">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收款单位：</w:t>
            </w:r>
            <w:r>
              <w:rPr>
                <w:rFonts w:hint="eastAsia" w:ascii="宋体" w:hAnsi="宋体" w:cs="宋体"/>
                <w:bCs/>
                <w:color w:val="000000" w:themeColor="text1"/>
                <w:sz w:val="24"/>
                <w:szCs w:val="24"/>
                <w:lang w:eastAsia="zh-CN"/>
                <w14:textFill>
                  <w14:solidFill>
                    <w14:schemeClr w14:val="tx1"/>
                  </w14:solidFill>
                </w14:textFill>
              </w:rPr>
              <w:t>新疆华飞项目咨询管理有限公司</w:t>
            </w:r>
          </w:p>
          <w:p w14:paraId="73B5B301">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开户银行：</w:t>
            </w:r>
            <w:r>
              <w:rPr>
                <w:rFonts w:hint="eastAsia" w:ascii="宋体" w:hAnsi="宋体" w:cs="宋体"/>
                <w:bCs/>
                <w:color w:val="000000" w:themeColor="text1"/>
                <w:sz w:val="24"/>
                <w:szCs w:val="24"/>
                <w:lang w:eastAsia="zh-CN"/>
                <w14:textFill>
                  <w14:solidFill>
                    <w14:schemeClr w14:val="tx1"/>
                  </w14:solidFill>
                </w14:textFill>
              </w:rPr>
              <w:t>哈密市商业银行股份有限公司爱国北路支行</w:t>
            </w:r>
          </w:p>
          <w:p w14:paraId="3B1E8FB0">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银行账号：</w:t>
            </w:r>
            <w:r>
              <w:rPr>
                <w:rFonts w:hint="eastAsia" w:ascii="宋体" w:hAnsi="宋体" w:cs="宋体"/>
                <w:bCs/>
                <w:color w:val="000000" w:themeColor="text1"/>
                <w:sz w:val="24"/>
                <w:szCs w:val="24"/>
                <w:lang w:eastAsia="zh-CN"/>
                <w14:textFill>
                  <w14:solidFill>
                    <w14:schemeClr w14:val="tx1"/>
                  </w14:solidFill>
                </w14:textFill>
              </w:rPr>
              <w:t>908090100100027838</w:t>
            </w:r>
          </w:p>
          <w:tbl>
            <w:tblPr>
              <w:tblStyle w:val="194"/>
              <w:tblW w:w="60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1462"/>
              <w:gridCol w:w="1238"/>
              <w:gridCol w:w="1143"/>
            </w:tblGrid>
            <w:tr w14:paraId="1718C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2245" w:type="dxa"/>
                  <w:tcBorders>
                    <w:tl2br w:val="single" w:color="000000" w:sz="4" w:space="0"/>
                  </w:tcBorders>
                  <w:vAlign w:val="top"/>
                </w:tcPr>
                <w:p w14:paraId="6DF15BC6">
                  <w:pPr>
                    <w:pStyle w:val="193"/>
                    <w:spacing w:before="166" w:line="219" w:lineRule="auto"/>
                    <w:ind w:firstLine="1260" w:firstLineChars="500"/>
                    <w:rPr>
                      <w:sz w:val="24"/>
                      <w:szCs w:val="24"/>
                    </w:rPr>
                  </w:pPr>
                  <w:r>
                    <w:rPr>
                      <w:spacing w:val="6"/>
                      <w:sz w:val="24"/>
                      <w:szCs w:val="24"/>
                    </w:rPr>
                    <w:t>费率</w:t>
                  </w:r>
                </w:p>
                <w:p w14:paraId="2FAFB60A">
                  <w:pPr>
                    <w:pStyle w:val="193"/>
                    <w:spacing w:before="309" w:line="219" w:lineRule="auto"/>
                    <w:ind w:left="14"/>
                    <w:rPr>
                      <w:sz w:val="24"/>
                      <w:szCs w:val="24"/>
                    </w:rPr>
                  </w:pPr>
                  <w:r>
                    <w:rPr>
                      <w:rFonts w:hint="eastAsia"/>
                      <w:spacing w:val="2"/>
                      <w:sz w:val="24"/>
                      <w:szCs w:val="24"/>
                      <w:lang w:val="en-US" w:eastAsia="zh-CN"/>
                    </w:rPr>
                    <w:t>成交</w:t>
                  </w:r>
                  <w:r>
                    <w:rPr>
                      <w:spacing w:val="2"/>
                      <w:sz w:val="24"/>
                      <w:szCs w:val="24"/>
                    </w:rPr>
                    <w:t>金额</w:t>
                  </w:r>
                </w:p>
              </w:tc>
              <w:tc>
                <w:tcPr>
                  <w:tcW w:w="1462" w:type="dxa"/>
                  <w:vAlign w:val="top"/>
                </w:tcPr>
                <w:p w14:paraId="42327E9D">
                  <w:pPr>
                    <w:spacing w:line="281" w:lineRule="auto"/>
                    <w:jc w:val="center"/>
                    <w:rPr>
                      <w:rFonts w:ascii="Arial"/>
                      <w:sz w:val="24"/>
                      <w:szCs w:val="24"/>
                    </w:rPr>
                  </w:pPr>
                </w:p>
                <w:p w14:paraId="15F81278">
                  <w:pPr>
                    <w:pStyle w:val="193"/>
                    <w:spacing w:before="88" w:line="219" w:lineRule="auto"/>
                    <w:jc w:val="center"/>
                    <w:rPr>
                      <w:sz w:val="24"/>
                      <w:szCs w:val="24"/>
                    </w:rPr>
                  </w:pPr>
                  <w:r>
                    <w:rPr>
                      <w:spacing w:val="2"/>
                      <w:sz w:val="24"/>
                      <w:szCs w:val="24"/>
                    </w:rPr>
                    <w:t>货物</w:t>
                  </w:r>
                </w:p>
              </w:tc>
              <w:tc>
                <w:tcPr>
                  <w:tcW w:w="1238" w:type="dxa"/>
                  <w:vAlign w:val="top"/>
                </w:tcPr>
                <w:p w14:paraId="55E94AD6">
                  <w:pPr>
                    <w:spacing w:line="282" w:lineRule="auto"/>
                    <w:jc w:val="center"/>
                    <w:rPr>
                      <w:rFonts w:ascii="Arial"/>
                      <w:sz w:val="24"/>
                      <w:szCs w:val="24"/>
                    </w:rPr>
                  </w:pPr>
                </w:p>
                <w:p w14:paraId="060219D8">
                  <w:pPr>
                    <w:pStyle w:val="193"/>
                    <w:spacing w:before="87" w:line="219" w:lineRule="auto"/>
                    <w:jc w:val="center"/>
                    <w:rPr>
                      <w:sz w:val="24"/>
                      <w:szCs w:val="24"/>
                    </w:rPr>
                  </w:pPr>
                  <w:r>
                    <w:rPr>
                      <w:spacing w:val="2"/>
                      <w:sz w:val="24"/>
                      <w:szCs w:val="24"/>
                    </w:rPr>
                    <w:t>服务</w:t>
                  </w:r>
                </w:p>
              </w:tc>
              <w:tc>
                <w:tcPr>
                  <w:tcW w:w="1143" w:type="dxa"/>
                  <w:vAlign w:val="top"/>
                </w:tcPr>
                <w:p w14:paraId="3B896278">
                  <w:pPr>
                    <w:spacing w:line="287" w:lineRule="auto"/>
                    <w:jc w:val="center"/>
                    <w:rPr>
                      <w:rFonts w:ascii="Arial"/>
                      <w:sz w:val="24"/>
                      <w:szCs w:val="24"/>
                    </w:rPr>
                  </w:pPr>
                </w:p>
                <w:p w14:paraId="2F1E9287">
                  <w:pPr>
                    <w:pStyle w:val="193"/>
                    <w:spacing w:before="88" w:line="220" w:lineRule="auto"/>
                    <w:jc w:val="center"/>
                    <w:rPr>
                      <w:sz w:val="24"/>
                      <w:szCs w:val="24"/>
                    </w:rPr>
                  </w:pPr>
                  <w:r>
                    <w:rPr>
                      <w:spacing w:val="2"/>
                      <w:sz w:val="24"/>
                      <w:szCs w:val="24"/>
                    </w:rPr>
                    <w:t>工程</w:t>
                  </w:r>
                </w:p>
              </w:tc>
            </w:tr>
            <w:tr w14:paraId="2192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45" w:type="dxa"/>
                  <w:vAlign w:val="center"/>
                </w:tcPr>
                <w:p w14:paraId="5623B35B">
                  <w:pPr>
                    <w:pStyle w:val="193"/>
                    <w:spacing w:before="263" w:line="220" w:lineRule="auto"/>
                    <w:jc w:val="center"/>
                    <w:rPr>
                      <w:sz w:val="24"/>
                      <w:szCs w:val="24"/>
                    </w:rPr>
                  </w:pPr>
                  <w:r>
                    <w:rPr>
                      <w:spacing w:val="3"/>
                      <w:sz w:val="24"/>
                      <w:szCs w:val="24"/>
                    </w:rPr>
                    <w:t>100万元以下</w:t>
                  </w:r>
                </w:p>
              </w:tc>
              <w:tc>
                <w:tcPr>
                  <w:tcW w:w="1462" w:type="dxa"/>
                  <w:vAlign w:val="center"/>
                </w:tcPr>
                <w:p w14:paraId="23E9405B">
                  <w:pPr>
                    <w:pStyle w:val="193"/>
                    <w:spacing w:before="88" w:line="239" w:lineRule="auto"/>
                    <w:jc w:val="center"/>
                    <w:rPr>
                      <w:sz w:val="24"/>
                      <w:szCs w:val="24"/>
                    </w:rPr>
                  </w:pPr>
                  <w:r>
                    <w:rPr>
                      <w:spacing w:val="-6"/>
                      <w:sz w:val="24"/>
                      <w:szCs w:val="24"/>
                    </w:rPr>
                    <w:t>1.5%</w:t>
                  </w:r>
                </w:p>
              </w:tc>
              <w:tc>
                <w:tcPr>
                  <w:tcW w:w="1238" w:type="dxa"/>
                  <w:vAlign w:val="center"/>
                </w:tcPr>
                <w:p w14:paraId="19B001CE">
                  <w:pPr>
                    <w:pStyle w:val="193"/>
                    <w:spacing w:before="88" w:line="239" w:lineRule="auto"/>
                    <w:jc w:val="center"/>
                    <w:rPr>
                      <w:sz w:val="24"/>
                      <w:szCs w:val="24"/>
                    </w:rPr>
                  </w:pPr>
                  <w:r>
                    <w:rPr>
                      <w:spacing w:val="-6"/>
                      <w:sz w:val="24"/>
                      <w:szCs w:val="24"/>
                    </w:rPr>
                    <w:t>1.5%</w:t>
                  </w:r>
                </w:p>
              </w:tc>
              <w:tc>
                <w:tcPr>
                  <w:tcW w:w="1143" w:type="dxa"/>
                  <w:vAlign w:val="center"/>
                </w:tcPr>
                <w:p w14:paraId="01445043">
                  <w:pPr>
                    <w:pStyle w:val="193"/>
                    <w:spacing w:before="88" w:line="239" w:lineRule="auto"/>
                    <w:jc w:val="center"/>
                    <w:rPr>
                      <w:sz w:val="24"/>
                      <w:szCs w:val="24"/>
                    </w:rPr>
                  </w:pPr>
                  <w:r>
                    <w:rPr>
                      <w:spacing w:val="-7"/>
                      <w:sz w:val="24"/>
                      <w:szCs w:val="24"/>
                    </w:rPr>
                    <w:t>1.0%</w:t>
                  </w:r>
                </w:p>
              </w:tc>
            </w:tr>
            <w:tr w14:paraId="01E8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245" w:type="dxa"/>
                  <w:vAlign w:val="top"/>
                </w:tcPr>
                <w:p w14:paraId="36621D9F">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100～500万元</w:t>
                  </w:r>
                </w:p>
              </w:tc>
              <w:tc>
                <w:tcPr>
                  <w:tcW w:w="1462" w:type="dxa"/>
                  <w:vAlign w:val="top"/>
                </w:tcPr>
                <w:p w14:paraId="0B10838D">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1.1%</w:t>
                  </w:r>
                </w:p>
              </w:tc>
              <w:tc>
                <w:tcPr>
                  <w:tcW w:w="1238" w:type="dxa"/>
                  <w:vAlign w:val="top"/>
                </w:tcPr>
                <w:p w14:paraId="2258BD56">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0.8%</w:t>
                  </w:r>
                </w:p>
              </w:tc>
              <w:tc>
                <w:tcPr>
                  <w:tcW w:w="1143" w:type="dxa"/>
                  <w:vAlign w:val="top"/>
                </w:tcPr>
                <w:p w14:paraId="59670C93">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0.7%</w:t>
                  </w:r>
                </w:p>
              </w:tc>
            </w:tr>
            <w:tr w14:paraId="25AC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45" w:type="dxa"/>
                  <w:vAlign w:val="top"/>
                </w:tcPr>
                <w:p w14:paraId="7EE9A20E">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500～1000万元</w:t>
                  </w:r>
                </w:p>
              </w:tc>
              <w:tc>
                <w:tcPr>
                  <w:tcW w:w="1462" w:type="dxa"/>
                  <w:vAlign w:val="top"/>
                </w:tcPr>
                <w:p w14:paraId="264F49FF">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0.8%</w:t>
                  </w:r>
                </w:p>
              </w:tc>
              <w:tc>
                <w:tcPr>
                  <w:tcW w:w="1238" w:type="dxa"/>
                  <w:vAlign w:val="top"/>
                </w:tcPr>
                <w:p w14:paraId="2A110968">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0.45%</w:t>
                  </w:r>
                </w:p>
              </w:tc>
              <w:tc>
                <w:tcPr>
                  <w:tcW w:w="1143" w:type="dxa"/>
                  <w:vAlign w:val="top"/>
                </w:tcPr>
                <w:p w14:paraId="1BEECC27">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0.55%</w:t>
                  </w:r>
                </w:p>
              </w:tc>
            </w:tr>
            <w:tr w14:paraId="3112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245" w:type="dxa"/>
                  <w:vAlign w:val="top"/>
                </w:tcPr>
                <w:p w14:paraId="5FDB59E8">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1000～5000万元</w:t>
                  </w:r>
                </w:p>
              </w:tc>
              <w:tc>
                <w:tcPr>
                  <w:tcW w:w="1462" w:type="dxa"/>
                  <w:vAlign w:val="top"/>
                </w:tcPr>
                <w:p w14:paraId="1A31D16F">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0.5%</w:t>
                  </w:r>
                </w:p>
              </w:tc>
              <w:tc>
                <w:tcPr>
                  <w:tcW w:w="1238" w:type="dxa"/>
                  <w:vAlign w:val="top"/>
                </w:tcPr>
                <w:p w14:paraId="67E13FAD">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0.25%</w:t>
                  </w:r>
                </w:p>
              </w:tc>
              <w:tc>
                <w:tcPr>
                  <w:tcW w:w="1143" w:type="dxa"/>
                  <w:vAlign w:val="top"/>
                </w:tcPr>
                <w:p w14:paraId="2D58B8B5">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0.35%</w:t>
                  </w:r>
                </w:p>
              </w:tc>
            </w:tr>
            <w:tr w14:paraId="64A2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45" w:type="dxa"/>
                  <w:vAlign w:val="top"/>
                </w:tcPr>
                <w:p w14:paraId="4F665699">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5000万元～1亿元</w:t>
                  </w:r>
                </w:p>
              </w:tc>
              <w:tc>
                <w:tcPr>
                  <w:tcW w:w="1462" w:type="dxa"/>
                  <w:vAlign w:val="top"/>
                </w:tcPr>
                <w:p w14:paraId="4D3F5546">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0.25%</w:t>
                  </w:r>
                </w:p>
              </w:tc>
              <w:tc>
                <w:tcPr>
                  <w:tcW w:w="1238" w:type="dxa"/>
                  <w:vAlign w:val="top"/>
                </w:tcPr>
                <w:p w14:paraId="6DC26645">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0.1%</w:t>
                  </w:r>
                </w:p>
              </w:tc>
              <w:tc>
                <w:tcPr>
                  <w:tcW w:w="1143" w:type="dxa"/>
                  <w:vAlign w:val="top"/>
                </w:tcPr>
                <w:p w14:paraId="0E886571">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0.2%</w:t>
                  </w:r>
                </w:p>
              </w:tc>
            </w:tr>
            <w:tr w14:paraId="628F4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245" w:type="dxa"/>
                  <w:vAlign w:val="top"/>
                </w:tcPr>
                <w:p w14:paraId="618C02AA">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1～5亿元</w:t>
                  </w:r>
                </w:p>
              </w:tc>
              <w:tc>
                <w:tcPr>
                  <w:tcW w:w="1462" w:type="dxa"/>
                  <w:vAlign w:val="top"/>
                </w:tcPr>
                <w:p w14:paraId="465EF964">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0.05%</w:t>
                  </w:r>
                </w:p>
              </w:tc>
              <w:tc>
                <w:tcPr>
                  <w:tcW w:w="1238" w:type="dxa"/>
                  <w:vAlign w:val="top"/>
                </w:tcPr>
                <w:p w14:paraId="34302FCF">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0.05%</w:t>
                  </w:r>
                </w:p>
              </w:tc>
              <w:tc>
                <w:tcPr>
                  <w:tcW w:w="1143" w:type="dxa"/>
                  <w:vAlign w:val="top"/>
                </w:tcPr>
                <w:p w14:paraId="075393A3">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0.05%</w:t>
                  </w:r>
                </w:p>
              </w:tc>
            </w:tr>
            <w:tr w14:paraId="2E4AB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45" w:type="dxa"/>
                  <w:vAlign w:val="top"/>
                </w:tcPr>
                <w:p w14:paraId="4E71313E">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5～10亿元</w:t>
                  </w:r>
                </w:p>
              </w:tc>
              <w:tc>
                <w:tcPr>
                  <w:tcW w:w="1462" w:type="dxa"/>
                  <w:vAlign w:val="top"/>
                </w:tcPr>
                <w:p w14:paraId="47C48ED8">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0.035%</w:t>
                  </w:r>
                </w:p>
              </w:tc>
              <w:tc>
                <w:tcPr>
                  <w:tcW w:w="1238" w:type="dxa"/>
                  <w:vAlign w:val="top"/>
                </w:tcPr>
                <w:p w14:paraId="4E191CC7">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0.035%</w:t>
                  </w:r>
                </w:p>
              </w:tc>
              <w:tc>
                <w:tcPr>
                  <w:tcW w:w="1143" w:type="dxa"/>
                  <w:vAlign w:val="top"/>
                </w:tcPr>
                <w:p w14:paraId="06475C66">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0.035%</w:t>
                  </w:r>
                </w:p>
              </w:tc>
            </w:tr>
            <w:tr w14:paraId="646DC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245" w:type="dxa"/>
                  <w:vAlign w:val="top"/>
                </w:tcPr>
                <w:p w14:paraId="16120657">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10～50亿元</w:t>
                  </w:r>
                </w:p>
              </w:tc>
              <w:tc>
                <w:tcPr>
                  <w:tcW w:w="1462" w:type="dxa"/>
                  <w:vAlign w:val="top"/>
                </w:tcPr>
                <w:p w14:paraId="33A9EAC5">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0.008%</w:t>
                  </w:r>
                </w:p>
              </w:tc>
              <w:tc>
                <w:tcPr>
                  <w:tcW w:w="1238" w:type="dxa"/>
                  <w:vAlign w:val="top"/>
                </w:tcPr>
                <w:p w14:paraId="72D2FA24">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0.008%</w:t>
                  </w:r>
                </w:p>
              </w:tc>
              <w:tc>
                <w:tcPr>
                  <w:tcW w:w="1143" w:type="dxa"/>
                  <w:vAlign w:val="top"/>
                </w:tcPr>
                <w:p w14:paraId="78E7682C">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0.008%</w:t>
                  </w:r>
                </w:p>
              </w:tc>
            </w:tr>
            <w:tr w14:paraId="4D9F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245" w:type="dxa"/>
                  <w:vAlign w:val="top"/>
                </w:tcPr>
                <w:p w14:paraId="558E4AAC">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50～100亿元</w:t>
                  </w:r>
                </w:p>
              </w:tc>
              <w:tc>
                <w:tcPr>
                  <w:tcW w:w="1462" w:type="dxa"/>
                  <w:vAlign w:val="top"/>
                </w:tcPr>
                <w:p w14:paraId="5020181A">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0.006%</w:t>
                  </w:r>
                </w:p>
              </w:tc>
              <w:tc>
                <w:tcPr>
                  <w:tcW w:w="1238" w:type="dxa"/>
                  <w:vAlign w:val="top"/>
                </w:tcPr>
                <w:p w14:paraId="626A302A">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0.006%</w:t>
                  </w:r>
                </w:p>
              </w:tc>
              <w:tc>
                <w:tcPr>
                  <w:tcW w:w="1143" w:type="dxa"/>
                  <w:vAlign w:val="top"/>
                </w:tcPr>
                <w:p w14:paraId="3297F491">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0.006%</w:t>
                  </w:r>
                </w:p>
              </w:tc>
            </w:tr>
            <w:tr w14:paraId="4F19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245" w:type="dxa"/>
                  <w:vAlign w:val="top"/>
                </w:tcPr>
                <w:p w14:paraId="78CD8F87">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100亿以上</w:t>
                  </w:r>
                </w:p>
              </w:tc>
              <w:tc>
                <w:tcPr>
                  <w:tcW w:w="1462" w:type="dxa"/>
                  <w:vAlign w:val="top"/>
                </w:tcPr>
                <w:p w14:paraId="764865C8">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0.004%</w:t>
                  </w:r>
                </w:p>
              </w:tc>
              <w:tc>
                <w:tcPr>
                  <w:tcW w:w="1238" w:type="dxa"/>
                  <w:vAlign w:val="top"/>
                </w:tcPr>
                <w:p w14:paraId="5E7D2C4D">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0.004%</w:t>
                  </w:r>
                </w:p>
              </w:tc>
              <w:tc>
                <w:tcPr>
                  <w:tcW w:w="1143" w:type="dxa"/>
                  <w:vAlign w:val="top"/>
                </w:tcPr>
                <w:p w14:paraId="217929B0">
                  <w:pPr>
                    <w:pStyle w:val="193"/>
                    <w:spacing w:before="263" w:line="220" w:lineRule="auto"/>
                    <w:jc w:val="center"/>
                    <w:rPr>
                      <w:rFonts w:ascii="宋体" w:hAnsi="宋体" w:eastAsia="宋体" w:cs="宋体"/>
                      <w:spacing w:val="3"/>
                      <w:sz w:val="24"/>
                      <w:szCs w:val="24"/>
                    </w:rPr>
                  </w:pPr>
                  <w:r>
                    <w:rPr>
                      <w:rFonts w:ascii="宋体" w:hAnsi="宋体" w:eastAsia="宋体" w:cs="宋体"/>
                      <w:spacing w:val="3"/>
                      <w:sz w:val="24"/>
                      <w:szCs w:val="24"/>
                    </w:rPr>
                    <w:t>0.004%</w:t>
                  </w:r>
                </w:p>
              </w:tc>
            </w:tr>
          </w:tbl>
          <w:p w14:paraId="2055FE03">
            <w:pPr>
              <w:pStyle w:val="43"/>
              <w:keepNext w:val="0"/>
              <w:keepLines w:val="0"/>
              <w:pageBreakBefore w:val="0"/>
              <w:kinsoku/>
              <w:wordWrap w:val="0"/>
              <w:overflowPunct/>
              <w:topLinePunct w:val="0"/>
              <w:bidi w:val="0"/>
              <w:adjustRightInd w:val="0"/>
              <w:snapToGrid w:val="0"/>
              <w:spacing w:line="500" w:lineRule="atLeast"/>
              <w:ind w:left="3" w:hanging="2" w:hangingChars="1"/>
              <w:textAlignment w:val="auto"/>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本项目按照服务类项目费率取费。</w:t>
            </w:r>
          </w:p>
        </w:tc>
      </w:tr>
      <w:tr w14:paraId="28466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4060863">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20</w:t>
            </w:r>
          </w:p>
        </w:tc>
        <w:tc>
          <w:tcPr>
            <w:tcW w:w="2825" w:type="dxa"/>
            <w:vAlign w:val="center"/>
          </w:tcPr>
          <w:p w14:paraId="5B701BCF">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场地服务费</w:t>
            </w:r>
          </w:p>
        </w:tc>
        <w:tc>
          <w:tcPr>
            <w:tcW w:w="6409" w:type="dxa"/>
            <w:vAlign w:val="center"/>
          </w:tcPr>
          <w:p w14:paraId="6B047181">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sym w:font="Wingdings 2" w:char="0052"/>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不交纳</w:t>
            </w:r>
          </w:p>
          <w:p w14:paraId="3C847154">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sym w:font="Wingdings 2" w:char="00A3"/>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交纳</w:t>
            </w:r>
          </w:p>
        </w:tc>
      </w:tr>
      <w:tr w14:paraId="17E1F9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13FB3332">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1</w:t>
            </w:r>
          </w:p>
        </w:tc>
        <w:tc>
          <w:tcPr>
            <w:tcW w:w="2825" w:type="dxa"/>
            <w:vAlign w:val="center"/>
          </w:tcPr>
          <w:p w14:paraId="0E24EB8A">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合同公证费</w:t>
            </w:r>
          </w:p>
        </w:tc>
        <w:tc>
          <w:tcPr>
            <w:tcW w:w="6409" w:type="dxa"/>
            <w:vAlign w:val="center"/>
          </w:tcPr>
          <w:p w14:paraId="4A9417DB">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sym w:font="Wingdings 2" w:char="0052"/>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不交纳 </w:t>
            </w:r>
          </w:p>
          <w:p w14:paraId="2434D2EE">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交纳</w:t>
            </w:r>
          </w:p>
        </w:tc>
      </w:tr>
      <w:tr w14:paraId="013A9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3D221778">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22</w:t>
            </w:r>
          </w:p>
        </w:tc>
        <w:tc>
          <w:tcPr>
            <w:tcW w:w="2825" w:type="dxa"/>
            <w:vAlign w:val="center"/>
          </w:tcPr>
          <w:p w14:paraId="54783914">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质保期</w:t>
            </w:r>
          </w:p>
        </w:tc>
        <w:tc>
          <w:tcPr>
            <w:tcW w:w="6409" w:type="dxa"/>
            <w:vAlign w:val="center"/>
          </w:tcPr>
          <w:p w14:paraId="4F9E24DF">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eastAsia="宋体" w:cs="宋体"/>
                <w:color w:val="0000FF"/>
                <w:sz w:val="24"/>
                <w:szCs w:val="24"/>
                <w:highlight w:val="none"/>
                <w:lang w:val="en-US" w:eastAsia="zh-CN"/>
              </w:rPr>
            </w:pPr>
            <w:r>
              <w:rPr>
                <w:rFonts w:hint="eastAsia" w:ascii="宋体" w:hAnsi="宋体" w:cs="宋体"/>
                <w:color w:val="auto"/>
                <w:sz w:val="24"/>
                <w:szCs w:val="24"/>
                <w:highlight w:val="none"/>
                <w:lang w:val="en-US" w:eastAsia="zh-CN"/>
              </w:rPr>
              <w:t>具体以合同签订为准</w:t>
            </w:r>
          </w:p>
        </w:tc>
      </w:tr>
      <w:tr w14:paraId="16BD7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C172CD1">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3</w:t>
            </w:r>
          </w:p>
        </w:tc>
        <w:tc>
          <w:tcPr>
            <w:tcW w:w="2825" w:type="dxa"/>
            <w:vAlign w:val="center"/>
          </w:tcPr>
          <w:p w14:paraId="65F82C1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合同履约期限</w:t>
            </w:r>
          </w:p>
        </w:tc>
        <w:tc>
          <w:tcPr>
            <w:tcW w:w="6409" w:type="dxa"/>
            <w:vAlign w:val="center"/>
          </w:tcPr>
          <w:p w14:paraId="386EA96D">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FF"/>
                <w:kern w:val="0"/>
                <w:sz w:val="24"/>
                <w:szCs w:val="24"/>
                <w:highlight w:val="none"/>
                <w:lang w:val="en-US" w:eastAsia="zh-CN" w:bidi="ar-SA"/>
              </w:rPr>
            </w:pPr>
            <w:r>
              <w:rPr>
                <w:rFonts w:hint="eastAsia" w:ascii="宋体" w:hAnsi="宋体" w:cs="宋体"/>
                <w:color w:val="auto"/>
                <w:sz w:val="24"/>
                <w:szCs w:val="24"/>
                <w:highlight w:val="none"/>
                <w:lang w:val="en-US" w:eastAsia="zh-CN"/>
              </w:rPr>
              <w:t>具体以合同签订为准</w:t>
            </w:r>
          </w:p>
        </w:tc>
      </w:tr>
      <w:tr w14:paraId="2C9D59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5A0FE6BC">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4</w:t>
            </w:r>
          </w:p>
        </w:tc>
        <w:tc>
          <w:tcPr>
            <w:tcW w:w="2825" w:type="dxa"/>
            <w:vAlign w:val="center"/>
          </w:tcPr>
          <w:p w14:paraId="3C05BD57">
            <w:pPr>
              <w:pStyle w:val="127"/>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质量要求</w:t>
            </w:r>
          </w:p>
        </w:tc>
        <w:tc>
          <w:tcPr>
            <w:tcW w:w="6409" w:type="dxa"/>
            <w:vAlign w:val="center"/>
          </w:tcPr>
          <w:p w14:paraId="7E1A3EC2">
            <w:pPr>
              <w:pStyle w:val="152"/>
              <w:keepNext w:val="0"/>
              <w:keepLines w:val="0"/>
              <w:pageBreakBefore w:val="0"/>
              <w:kinsoku/>
              <w:wordWrap w:val="0"/>
              <w:overflowPunct/>
              <w:topLinePunct w:val="0"/>
              <w:autoSpaceDE w:val="0"/>
              <w:bidi w:val="0"/>
              <w:adjustRightInd w:val="0"/>
              <w:snapToGrid w:val="0"/>
              <w:spacing w:line="500" w:lineRule="atLeast"/>
              <w:textAlignment w:val="auto"/>
              <w:rPr>
                <w:rFonts w:hint="eastAsia" w:ascii="宋体" w:hAnsi="宋体" w:eastAsia="宋体" w:cs="宋体"/>
                <w:color w:val="0000FF"/>
                <w:sz w:val="24"/>
                <w:szCs w:val="24"/>
              </w:rPr>
            </w:pPr>
            <w:r>
              <w:rPr>
                <w:rFonts w:hint="eastAsia" w:ascii="宋体" w:hAnsi="宋体" w:cs="宋体"/>
                <w:color w:val="auto"/>
                <w:sz w:val="24"/>
                <w:szCs w:val="24"/>
                <w:highlight w:val="none"/>
                <w:lang w:val="en-US" w:eastAsia="zh-CN"/>
              </w:rPr>
              <w:t>满足国家和地方相关技术规范和标准要求</w:t>
            </w:r>
          </w:p>
        </w:tc>
      </w:tr>
      <w:tr w14:paraId="2F15B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604A4E5E">
            <w:pPr>
              <w:pStyle w:val="127"/>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2825" w:type="dxa"/>
            <w:vAlign w:val="center"/>
          </w:tcPr>
          <w:p w14:paraId="197E055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付款方式</w:t>
            </w:r>
          </w:p>
        </w:tc>
        <w:tc>
          <w:tcPr>
            <w:tcW w:w="6409" w:type="dxa"/>
            <w:vAlign w:val="center"/>
          </w:tcPr>
          <w:p w14:paraId="76206F2C">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eastAsia="宋体" w:cs="宋体"/>
                <w:color w:val="0000FF"/>
                <w:sz w:val="24"/>
                <w:szCs w:val="24"/>
                <w:highlight w:val="none"/>
                <w:lang w:val="en-US" w:eastAsia="zh-CN"/>
              </w:rPr>
            </w:pPr>
            <w:r>
              <w:rPr>
                <w:rFonts w:hint="eastAsia" w:ascii="宋体" w:hAnsi="宋体" w:cs="宋体"/>
                <w:color w:val="auto"/>
                <w:sz w:val="24"/>
                <w:szCs w:val="24"/>
                <w:highlight w:val="none"/>
                <w:lang w:val="en-US" w:eastAsia="zh-CN"/>
              </w:rPr>
              <w:t>具体以合同签订为准</w:t>
            </w:r>
          </w:p>
        </w:tc>
      </w:tr>
      <w:tr w14:paraId="58885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27FF1469">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26</w:t>
            </w:r>
          </w:p>
        </w:tc>
        <w:tc>
          <w:tcPr>
            <w:tcW w:w="2825" w:type="dxa"/>
            <w:vAlign w:val="center"/>
          </w:tcPr>
          <w:p w14:paraId="3DAB2630">
            <w:pPr>
              <w:pStyle w:val="119"/>
              <w:spacing w:line="320" w:lineRule="exact"/>
              <w:jc w:val="center"/>
              <w:rPr>
                <w:rFonts w:hint="eastAsia" w:ascii="宋体" w:hAnsi="宋体" w:eastAsia="宋体" w:cs="宋体"/>
                <w:b/>
                <w:bCs/>
                <w:kern w:val="2"/>
                <w:sz w:val="24"/>
                <w:szCs w:val="21"/>
                <w:lang w:val="en-US" w:eastAsia="zh-CN" w:bidi="ar-SA"/>
              </w:rPr>
            </w:pPr>
            <w:r>
              <w:rPr>
                <w:rFonts w:hint="eastAsia" w:ascii="宋体" w:hAnsi="宋体" w:cs="宋体"/>
                <w:b/>
                <w:bCs/>
                <w:sz w:val="24"/>
              </w:rPr>
              <w:t>推荐</w:t>
            </w:r>
            <w:r>
              <w:rPr>
                <w:rFonts w:hint="eastAsia" w:ascii="宋体" w:hAnsi="宋体" w:cs="宋体"/>
                <w:b/>
                <w:bCs/>
                <w:sz w:val="24"/>
                <w:lang w:val="en-US" w:eastAsia="zh-CN"/>
              </w:rPr>
              <w:t>中标（成交）</w:t>
            </w:r>
            <w:r>
              <w:rPr>
                <w:rFonts w:hint="eastAsia" w:ascii="宋体" w:hAnsi="宋体" w:cs="宋体"/>
                <w:b/>
                <w:bCs/>
                <w:sz w:val="24"/>
              </w:rPr>
              <w:t>供应商的数量</w:t>
            </w:r>
          </w:p>
        </w:tc>
        <w:tc>
          <w:tcPr>
            <w:tcW w:w="6409" w:type="dxa"/>
            <w:vAlign w:val="center"/>
          </w:tcPr>
          <w:p w14:paraId="60A2D57F">
            <w:pPr>
              <w:pStyle w:val="119"/>
              <w:spacing w:line="500" w:lineRule="exact"/>
              <w:rPr>
                <w:rFonts w:hint="eastAsia" w:ascii="宋体" w:hAnsi="宋体" w:eastAsia="宋体" w:cs="宋体"/>
                <w:kern w:val="2"/>
                <w:sz w:val="24"/>
                <w:szCs w:val="21"/>
                <w:lang w:val="en-US" w:eastAsia="zh-CN" w:bidi="ar-SA"/>
              </w:rPr>
            </w:pP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rPr>
              <w:t>家</w:t>
            </w:r>
          </w:p>
        </w:tc>
      </w:tr>
      <w:tr w14:paraId="44B37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75" w:type="dxa"/>
            <w:vAlign w:val="center"/>
          </w:tcPr>
          <w:p w14:paraId="0149A1D5">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27</w:t>
            </w:r>
          </w:p>
        </w:tc>
        <w:tc>
          <w:tcPr>
            <w:tcW w:w="2825" w:type="dxa"/>
            <w:vAlign w:val="center"/>
          </w:tcPr>
          <w:p w14:paraId="6851FCBD">
            <w:pPr>
              <w:pStyle w:val="119"/>
              <w:spacing w:line="320" w:lineRule="exact"/>
              <w:jc w:val="center"/>
              <w:rPr>
                <w:rFonts w:hint="eastAsia" w:ascii="宋体" w:hAnsi="宋体" w:eastAsia="宋体" w:cs="宋体"/>
                <w:b/>
                <w:bCs/>
                <w:kern w:val="2"/>
                <w:sz w:val="24"/>
                <w:szCs w:val="21"/>
                <w:lang w:val="en-US" w:eastAsia="zh-CN" w:bidi="ar-SA"/>
              </w:rPr>
            </w:pPr>
            <w:r>
              <w:rPr>
                <w:rFonts w:hint="eastAsia" w:ascii="宋体" w:hAnsi="宋体" w:cs="宋体"/>
                <w:b/>
                <w:bCs/>
                <w:sz w:val="24"/>
              </w:rPr>
              <w:t>成交结果公示媒体</w:t>
            </w:r>
          </w:p>
        </w:tc>
        <w:tc>
          <w:tcPr>
            <w:tcW w:w="6409" w:type="dxa"/>
            <w:vAlign w:val="center"/>
          </w:tcPr>
          <w:p w14:paraId="280C2A6F">
            <w:pPr>
              <w:pStyle w:val="119"/>
              <w:spacing w:line="500" w:lineRule="exact"/>
              <w:rPr>
                <w:rFonts w:hint="eastAsia" w:ascii="宋体" w:hAnsi="宋体" w:eastAsia="宋体" w:cs="宋体"/>
                <w:color w:val="FF0000"/>
                <w:kern w:val="2"/>
                <w:sz w:val="24"/>
                <w:szCs w:val="21"/>
                <w:lang w:val="en-US" w:eastAsia="zh-CN" w:bidi="ar-SA"/>
              </w:rPr>
            </w:pPr>
            <w:r>
              <w:rPr>
                <w:rFonts w:hint="eastAsia" w:ascii="宋体" w:hAnsi="宋体" w:cs="宋体"/>
                <w:color w:val="000000"/>
                <w:sz w:val="24"/>
              </w:rPr>
              <w:t>新疆政府采购网（http://www.ccgp-xinjiang.gov.cn）</w:t>
            </w:r>
          </w:p>
        </w:tc>
      </w:tr>
      <w:tr w14:paraId="3686A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075" w:type="dxa"/>
            <w:vAlign w:val="center"/>
          </w:tcPr>
          <w:p w14:paraId="1B698B44">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28</w:t>
            </w:r>
          </w:p>
        </w:tc>
        <w:tc>
          <w:tcPr>
            <w:tcW w:w="2825" w:type="dxa"/>
            <w:vAlign w:val="center"/>
          </w:tcPr>
          <w:p w14:paraId="01D3E05C">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所属行业</w:t>
            </w:r>
          </w:p>
        </w:tc>
        <w:tc>
          <w:tcPr>
            <w:tcW w:w="6409" w:type="dxa"/>
            <w:vAlign w:val="center"/>
          </w:tcPr>
          <w:p w14:paraId="13AB2D5B">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其他未列明行业</w:t>
            </w:r>
          </w:p>
        </w:tc>
      </w:tr>
      <w:tr w14:paraId="33A3A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35CAEF20">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29</w:t>
            </w:r>
          </w:p>
        </w:tc>
        <w:tc>
          <w:tcPr>
            <w:tcW w:w="2825" w:type="dxa"/>
            <w:vAlign w:val="center"/>
          </w:tcPr>
          <w:p w14:paraId="1CD244CE">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采购人认为应该补充的其他内容</w:t>
            </w:r>
          </w:p>
        </w:tc>
        <w:tc>
          <w:tcPr>
            <w:tcW w:w="6409" w:type="dxa"/>
            <w:vAlign w:val="center"/>
          </w:tcPr>
          <w:p w14:paraId="65A91279">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1、法定代表人或法定代表人授权委托人参与远程交互，中途不得更换，在废标、澄清、提疑、传送文件等特殊情况下需要交互时，</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一端参与交互的人员将均被视为是</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的授权委托人或法人代表，</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不得以不承认交互人员的资格或身份等为借口推脱，</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自行承担随意更换人员所导致的一切后果。</w:t>
            </w:r>
          </w:p>
          <w:p w14:paraId="0376CE7A">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2、关于磋商保证金的退还： </w:t>
            </w:r>
          </w:p>
          <w:p w14:paraId="21E8A7B0">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（1）未中标（成交）单位：自中标（成交）通知书发出之日起5个工作日内退还。</w:t>
            </w:r>
          </w:p>
          <w:p w14:paraId="61396DAF">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成交）单位：自采购合同签订之日起5个工作日内退还。中标（成交）人办理保证金退款申请时，中标（成交）人还须提供与采购人签订的已加盖公章的合同复印件1或扫描件一份（代理机构存档备查）。</w:t>
            </w:r>
          </w:p>
          <w:p w14:paraId="3D04371A">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highlight w:val="red"/>
                <w:u w:val="single"/>
                <w14:textFill>
                  <w14:solidFill>
                    <w14:schemeClr w14:val="tx1"/>
                  </w14:solidFill>
                </w14:textFill>
              </w:rPr>
              <w:t>保证金退还问题请联系：姚艳萍  0902-2228110</w:t>
            </w:r>
          </w:p>
        </w:tc>
      </w:tr>
      <w:tr w14:paraId="45940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46020633">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30</w:t>
            </w:r>
          </w:p>
        </w:tc>
        <w:tc>
          <w:tcPr>
            <w:tcW w:w="2825" w:type="dxa"/>
            <w:vAlign w:val="center"/>
          </w:tcPr>
          <w:p w14:paraId="54AE7BC2">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auto"/>
                <w:sz w:val="24"/>
                <w:szCs w:val="24"/>
                <w:lang w:val="en-US" w:eastAsia="zh-CN"/>
              </w:rPr>
              <w:t>最高限价</w:t>
            </w:r>
          </w:p>
        </w:tc>
        <w:tc>
          <w:tcPr>
            <w:tcW w:w="6409" w:type="dxa"/>
            <w:vAlign w:val="center"/>
          </w:tcPr>
          <w:p w14:paraId="035FD001">
            <w:pPr>
              <w:pStyle w:val="43"/>
              <w:keepNext w:val="0"/>
              <w:keepLines w:val="0"/>
              <w:pageBreakBefore w:val="0"/>
              <w:kinsoku/>
              <w:wordWrap w:val="0"/>
              <w:overflowPunct/>
              <w:topLinePunct w:val="0"/>
              <w:bidi w:val="0"/>
              <w:adjustRightInd w:val="0"/>
              <w:snapToGrid w:val="0"/>
              <w:spacing w:line="500" w:lineRule="atLeas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sym w:font="Wingdings 2" w:char="00A3"/>
            </w:r>
            <w:r>
              <w:rPr>
                <w:rFonts w:hint="eastAsia" w:ascii="宋体" w:hAnsi="宋体" w:cs="宋体"/>
                <w:color w:val="000000" w:themeColor="text1"/>
                <w:kern w:val="0"/>
                <w:sz w:val="24"/>
                <w:szCs w:val="24"/>
                <w:lang w:val="en-US" w:eastAsia="zh-CN"/>
                <w14:textFill>
                  <w14:solidFill>
                    <w14:schemeClr w14:val="tx1"/>
                  </w14:solidFill>
                </w14:textFill>
              </w:rPr>
              <w:t>不设最高限价</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p w14:paraId="4DDCEACD">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☑设最高限价</w:t>
            </w:r>
          </w:p>
          <w:p w14:paraId="736D175F">
            <w:pPr>
              <w:pStyle w:val="43"/>
              <w:keepNext w:val="0"/>
              <w:keepLines w:val="0"/>
              <w:pageBreakBefore w:val="0"/>
              <w:kinsoku/>
              <w:wordWrap w:val="0"/>
              <w:overflowPunct/>
              <w:topLinePunct w:val="0"/>
              <w:bidi w:val="0"/>
              <w:adjustRightInd w:val="0"/>
              <w:snapToGrid w:val="0"/>
              <w:spacing w:line="500" w:lineRule="atLeas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最高限价为</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854700.00元（捌拾伍万肆仟柒佰元整）</w:t>
            </w:r>
          </w:p>
          <w:p w14:paraId="03990E56">
            <w:pPr>
              <w:pStyle w:val="43"/>
              <w:keepNext w:val="0"/>
              <w:keepLines w:val="0"/>
              <w:pageBreakBefore w:val="0"/>
              <w:kinsoku/>
              <w:wordWrap w:val="0"/>
              <w:overflowPunct/>
              <w:topLinePunct w:val="0"/>
              <w:bidi w:val="0"/>
              <w:adjustRightInd w:val="0"/>
              <w:snapToGrid w:val="0"/>
              <w:spacing w:line="500" w:lineRule="atLeast"/>
              <w:jc w:val="left"/>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供应商的报价不得超过采购人规定的最高限价，否则作废标处理，造成的后果由供应商自行承担。</w:t>
            </w:r>
          </w:p>
        </w:tc>
      </w:tr>
      <w:tr w14:paraId="18077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2951B022">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c>
          <w:tcPr>
            <w:tcW w:w="9234" w:type="dxa"/>
            <w:gridSpan w:val="2"/>
            <w:vAlign w:val="center"/>
          </w:tcPr>
          <w:p w14:paraId="74F17031">
            <w:pPr>
              <w:pStyle w:val="134"/>
              <w:keepNext w:val="0"/>
              <w:keepLines w:val="0"/>
              <w:pageBreakBefore w:val="0"/>
              <w:widowControl w:val="0"/>
              <w:kinsoku/>
              <w:wordWrap w:val="0"/>
              <w:overflowPunct/>
              <w:topLinePunct w:val="0"/>
              <w:bidi w:val="0"/>
              <w:spacing w:before="0" w:beforeAutospacing="0" w:after="0" w:afterAutospacing="0" w:line="500" w:lineRule="atLeast"/>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1、本项目实行网上投标，采用电子</w:t>
            </w:r>
            <w:r>
              <w:rPr>
                <w:rFonts w:hint="eastAsia" w:cs="宋体"/>
                <w:color w:val="000000" w:themeColor="text1"/>
                <w:kern w:val="2"/>
                <w:sz w:val="24"/>
                <w:szCs w:val="24"/>
                <w:lang w:eastAsia="zh-CN"/>
                <w14:textFill>
                  <w14:solidFill>
                    <w14:schemeClr w14:val="tx1"/>
                  </w14:solidFill>
                </w14:textFill>
              </w:rPr>
              <w:t>响应文件</w:t>
            </w:r>
            <w:r>
              <w:rPr>
                <w:rFonts w:hint="eastAsia" w:ascii="宋体" w:hAnsi="宋体" w:eastAsia="宋体" w:cs="宋体"/>
                <w:color w:val="000000" w:themeColor="text1"/>
                <w:kern w:val="2"/>
                <w:sz w:val="24"/>
                <w:szCs w:val="24"/>
                <w14:textFill>
                  <w14:solidFill>
                    <w14:schemeClr w14:val="tx1"/>
                  </w14:solidFill>
                </w14:textFill>
              </w:rPr>
              <w:t>；</w:t>
            </w:r>
          </w:p>
          <w:p w14:paraId="3214C1D3">
            <w:pPr>
              <w:pStyle w:val="134"/>
              <w:keepNext w:val="0"/>
              <w:keepLines w:val="0"/>
              <w:pageBreakBefore w:val="0"/>
              <w:widowControl w:val="0"/>
              <w:kinsoku/>
              <w:wordWrap w:val="0"/>
              <w:overflowPunct/>
              <w:topLinePunct w:val="0"/>
              <w:bidi w:val="0"/>
              <w:spacing w:before="0" w:beforeAutospacing="0" w:after="0" w:afterAutospacing="0" w:line="500" w:lineRule="atLeast"/>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各供应商应在开标前应确保成为新疆政府采购网正式注册入库供应商，并完成CA数字证书（符合国密标准）申领。因未注册入库、未办理CA数字证书等原因造成无法投标或投标失败等后果由供应商自行承担。有意向参与</w:t>
            </w:r>
            <w:r>
              <w:rPr>
                <w:rFonts w:hint="eastAsia" w:ascii="宋体" w:hAnsi="宋体" w:eastAsia="宋体" w:cs="宋体"/>
                <w:color w:val="000000" w:themeColor="text1"/>
                <w:kern w:val="2"/>
                <w:sz w:val="24"/>
                <w:szCs w:val="24"/>
                <w:lang w:val="en-US" w:eastAsia="zh-CN"/>
                <w14:textFill>
                  <w14:solidFill>
                    <w14:schemeClr w14:val="tx1"/>
                  </w14:solidFill>
                </w14:textFill>
              </w:rPr>
              <w:t>新疆</w:t>
            </w:r>
            <w:r>
              <w:rPr>
                <w:rFonts w:hint="eastAsia" w:ascii="宋体" w:hAnsi="宋体" w:eastAsia="宋体" w:cs="宋体"/>
                <w:color w:val="000000" w:themeColor="text1"/>
                <w:kern w:val="2"/>
                <w:sz w:val="24"/>
                <w:szCs w:val="24"/>
                <w14:textFill>
                  <w14:solidFill>
                    <w14:schemeClr w14:val="tx1"/>
                  </w14:solidFill>
                </w14:textFill>
              </w:rPr>
              <w:t>区域电子开</w:t>
            </w:r>
            <w:r>
              <w:rPr>
                <w:rFonts w:hint="eastAsia" w:cs="宋体"/>
                <w:color w:val="000000" w:themeColor="text1"/>
                <w:kern w:val="2"/>
                <w:sz w:val="24"/>
                <w:szCs w:val="24"/>
                <w:lang w:eastAsia="zh-CN"/>
                <w14:textFill>
                  <w14:solidFill>
                    <w14:schemeClr w14:val="tx1"/>
                  </w14:solidFill>
                </w14:textFill>
              </w:rPr>
              <w:t>评审</w:t>
            </w:r>
            <w:r>
              <w:rPr>
                <w:rFonts w:hint="eastAsia" w:ascii="宋体" w:hAnsi="宋体" w:eastAsia="宋体" w:cs="宋体"/>
                <w:color w:val="000000" w:themeColor="text1"/>
                <w:kern w:val="2"/>
                <w:sz w:val="24"/>
                <w:szCs w:val="24"/>
                <w14:textFill>
                  <w14:solidFill>
                    <w14:schemeClr w14:val="tx1"/>
                  </w14:solidFill>
                </w14:textFill>
              </w:rPr>
              <w:t>的供应商，可访问新疆数字证书认证中心官方网站（https://www.xjca.com.cn/）或下载“新疆政务通”APP自行进行申领。如需咨询，请联系新疆CA服务热线0991-2819290；</w:t>
            </w:r>
          </w:p>
          <w:p w14:paraId="78A1D37B">
            <w:pPr>
              <w:pStyle w:val="134"/>
              <w:keepNext w:val="0"/>
              <w:keepLines w:val="0"/>
              <w:pageBreakBefore w:val="0"/>
              <w:widowControl w:val="0"/>
              <w:kinsoku/>
              <w:wordWrap w:val="0"/>
              <w:overflowPunct/>
              <w:topLinePunct w:val="0"/>
              <w:bidi w:val="0"/>
              <w:spacing w:before="0" w:beforeAutospacing="0" w:after="0" w:afterAutospacing="0" w:line="500" w:lineRule="atLeast"/>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3、供应商将政采云电子交易客户端下载、安装完成后，可通过账号密码或CA登录客户端进行</w:t>
            </w:r>
            <w:r>
              <w:rPr>
                <w:rFonts w:hint="eastAsia" w:cs="宋体"/>
                <w:color w:val="000000" w:themeColor="text1"/>
                <w:kern w:val="2"/>
                <w:sz w:val="24"/>
                <w:szCs w:val="24"/>
                <w:lang w:eastAsia="zh-CN"/>
                <w14:textFill>
                  <w14:solidFill>
                    <w14:schemeClr w14:val="tx1"/>
                  </w14:solidFill>
                </w14:textFill>
              </w:rPr>
              <w:t>响应文件</w:t>
            </w:r>
            <w:r>
              <w:rPr>
                <w:rFonts w:hint="eastAsia" w:ascii="宋体" w:hAnsi="宋体" w:eastAsia="宋体" w:cs="宋体"/>
                <w:color w:val="000000" w:themeColor="text1"/>
                <w:kern w:val="2"/>
                <w:sz w:val="24"/>
                <w:szCs w:val="24"/>
                <w14:textFill>
                  <w14:solidFill>
                    <w14:schemeClr w14:val="tx1"/>
                  </w14:solidFill>
                </w14:textFill>
              </w:rPr>
              <w:t>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19DB1766">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4、供应商操作指南详见新疆政府采购网（http://www.ccgp-xinjiang.gov.cn）—办事指南—操作指南。</w:t>
            </w:r>
          </w:p>
        </w:tc>
      </w:tr>
      <w:tr w14:paraId="1872E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75" w:type="dxa"/>
            <w:vAlign w:val="center"/>
          </w:tcPr>
          <w:p w14:paraId="0FA93876">
            <w:pPr>
              <w:pStyle w:val="43"/>
              <w:keepNext w:val="0"/>
              <w:keepLines w:val="0"/>
              <w:pageBreakBefore w:val="0"/>
              <w:kinsoku/>
              <w:wordWrap w:val="0"/>
              <w:overflowPunct/>
              <w:topLinePunct w:val="0"/>
              <w:bidi w:val="0"/>
              <w:adjustRightInd w:val="0"/>
              <w:snapToGrid w:val="0"/>
              <w:spacing w:line="500" w:lineRule="atLeas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异常低价响应审查程序</w:t>
            </w:r>
          </w:p>
        </w:tc>
        <w:tc>
          <w:tcPr>
            <w:tcW w:w="9234" w:type="dxa"/>
            <w:gridSpan w:val="2"/>
            <w:vAlign w:val="center"/>
          </w:tcPr>
          <w:p w14:paraId="20DD8B65">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政府采购评审中出现下列情形之一的，评审委员会应当启动异常低价响应审查程序： </w:t>
            </w:r>
          </w:p>
          <w:p w14:paraId="687CBB1C">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1.投标（响应）报价低于全部通过符合性审查供应商投标（响应）报价平均值50%的，即投标（响应）报价&lt;全部通过符合性审查供应商投标（响应）报价平均值×50%； </w:t>
            </w:r>
          </w:p>
          <w:p w14:paraId="5358694A">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2.投标（响应）报价低于通过符合性审查的次低报价供应商投标（响应）报价50%的，即投标（响应）报价&lt;通过符合性审查的次低报价供应商投标（响应）报价×50%； </w:t>
            </w:r>
          </w:p>
          <w:p w14:paraId="5E8FC630">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3.投标（响应）报价低于采购项目最高限价45%的，即投标（响应）报价&lt;采购项目最高限价×45%； </w:t>
            </w:r>
          </w:p>
          <w:p w14:paraId="3F9285D7">
            <w:pPr>
              <w:pStyle w:val="43"/>
              <w:keepNext w:val="0"/>
              <w:keepLines w:val="0"/>
              <w:pageBreakBefore w:val="0"/>
              <w:kinsoku/>
              <w:wordWrap w:val="0"/>
              <w:overflowPunct/>
              <w:topLinePunct w:val="0"/>
              <w:bidi w:val="0"/>
              <w:adjustRightInd w:val="0"/>
              <w:snapToGrid w:val="0"/>
              <w:spacing w:line="500" w:lineRule="atLeas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4.评审委员会基于专业判断，认为供应商报价过低，有可能影响产品质量或者不能诚信履约的其他情形。 </w:t>
            </w:r>
          </w:p>
        </w:tc>
      </w:tr>
      <w:bookmarkEnd w:id="9"/>
      <w:bookmarkEnd w:id="10"/>
      <w:bookmarkEnd w:id="11"/>
      <w:bookmarkEnd w:id="12"/>
    </w:tbl>
    <w:p w14:paraId="5F6C97C0">
      <w:pPr>
        <w:pStyle w:val="134"/>
        <w:keepNext w:val="0"/>
        <w:keepLines w:val="0"/>
        <w:pageBreakBefore w:val="0"/>
        <w:widowControl w:val="0"/>
        <w:kinsoku/>
        <w:wordWrap w:val="0"/>
        <w:overflowPunct/>
        <w:topLinePunct w:val="0"/>
        <w:bidi w:val="0"/>
        <w:spacing w:before="0" w:beforeAutospacing="0" w:after="0" w:afterAutospacing="0" w:line="500" w:lineRule="atLeast"/>
        <w:jc w:val="both"/>
        <w:textAlignment w:val="auto"/>
        <w:rPr>
          <w:rFonts w:hint="eastAsia" w:ascii="宋体" w:hAnsi="宋体" w:eastAsia="宋体" w:cs="宋体"/>
          <w:b/>
          <w:color w:val="000000" w:themeColor="text1"/>
          <w:sz w:val="32"/>
          <w:szCs w:val="28"/>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注：</w:t>
      </w:r>
      <w:r>
        <w:rPr>
          <w:rFonts w:hint="eastAsia" w:ascii="宋体" w:hAnsi="宋体" w:eastAsia="宋体" w:cs="宋体"/>
          <w:color w:val="000000" w:themeColor="text1"/>
          <w:kern w:val="2"/>
          <w:sz w:val="24"/>
          <w:szCs w:val="24"/>
          <w14:textFill>
            <w14:solidFill>
              <w14:schemeClr w14:val="tx1"/>
            </w14:solidFill>
          </w14:textFill>
        </w:rPr>
        <w:t>本表内容与</w:t>
      </w:r>
      <w:r>
        <w:rPr>
          <w:rFonts w:hint="eastAsia" w:cs="宋体"/>
          <w:color w:val="000000" w:themeColor="text1"/>
          <w:kern w:val="2"/>
          <w:sz w:val="24"/>
          <w:szCs w:val="24"/>
          <w:lang w:eastAsia="zh-CN"/>
          <w14:textFill>
            <w14:solidFill>
              <w14:schemeClr w14:val="tx1"/>
            </w14:solidFill>
          </w14:textFill>
        </w:rPr>
        <w:t>磋商文件</w:t>
      </w:r>
      <w:r>
        <w:rPr>
          <w:rFonts w:hint="eastAsia" w:ascii="宋体" w:hAnsi="宋体" w:eastAsia="宋体" w:cs="宋体"/>
          <w:color w:val="000000" w:themeColor="text1"/>
          <w:kern w:val="2"/>
          <w:sz w:val="24"/>
          <w:szCs w:val="24"/>
          <w14:textFill>
            <w14:solidFill>
              <w14:schemeClr w14:val="tx1"/>
            </w14:solidFill>
          </w14:textFill>
        </w:rPr>
        <w:t>其它内容不一致的，应当以本表内容为准。</w:t>
      </w:r>
      <w:bookmarkStart w:id="15" w:name="_Toc20759"/>
      <w:bookmarkStart w:id="16" w:name="_Toc1621"/>
    </w:p>
    <w:p w14:paraId="12E74A97">
      <w:pPr>
        <w:pStyle w:val="134"/>
        <w:keepNext w:val="0"/>
        <w:keepLines w:val="0"/>
        <w:pageBreakBefore w:val="0"/>
        <w:widowControl w:val="0"/>
        <w:kinsoku/>
        <w:wordWrap w:val="0"/>
        <w:overflowPunct/>
        <w:topLinePunct w:val="0"/>
        <w:bidi w:val="0"/>
        <w:spacing w:before="0" w:beforeAutospacing="0" w:after="0" w:afterAutospacing="0" w:line="500" w:lineRule="atLeast"/>
        <w:jc w:val="center"/>
        <w:textAlignment w:val="auto"/>
        <w:rPr>
          <w:rFonts w:hint="eastAsia" w:ascii="宋体" w:hAnsi="宋体" w:eastAsia="宋体" w:cs="宋体"/>
          <w:b/>
          <w:color w:val="000000" w:themeColor="text1"/>
          <w:sz w:val="32"/>
          <w:szCs w:val="28"/>
          <w14:textFill>
            <w14:solidFill>
              <w14:schemeClr w14:val="tx1"/>
            </w14:solidFill>
          </w14:textFill>
        </w:rPr>
      </w:pPr>
    </w:p>
    <w:p w14:paraId="5983CD22">
      <w:pPr>
        <w:pStyle w:val="134"/>
        <w:keepNext w:val="0"/>
        <w:keepLines w:val="0"/>
        <w:pageBreakBefore w:val="0"/>
        <w:widowControl w:val="0"/>
        <w:kinsoku/>
        <w:wordWrap w:val="0"/>
        <w:overflowPunct/>
        <w:topLinePunct w:val="0"/>
        <w:bidi w:val="0"/>
        <w:spacing w:before="0" w:beforeAutospacing="0" w:after="0" w:afterAutospacing="0" w:line="500" w:lineRule="atLeast"/>
        <w:jc w:val="center"/>
        <w:textAlignment w:val="auto"/>
        <w:rPr>
          <w:rFonts w:hint="eastAsia" w:ascii="宋体" w:hAnsi="宋体" w:eastAsia="宋体" w:cs="宋体"/>
          <w:b/>
          <w:color w:val="000000" w:themeColor="text1"/>
          <w:sz w:val="32"/>
          <w:szCs w:val="28"/>
          <w14:textFill>
            <w14:solidFill>
              <w14:schemeClr w14:val="tx1"/>
            </w14:solidFill>
          </w14:textFill>
        </w:rPr>
      </w:pPr>
    </w:p>
    <w:p w14:paraId="345EB863">
      <w:pPr>
        <w:pStyle w:val="134"/>
        <w:keepNext w:val="0"/>
        <w:keepLines w:val="0"/>
        <w:pageBreakBefore w:val="0"/>
        <w:widowControl w:val="0"/>
        <w:kinsoku/>
        <w:wordWrap w:val="0"/>
        <w:overflowPunct/>
        <w:topLinePunct w:val="0"/>
        <w:bidi w:val="0"/>
        <w:spacing w:before="0" w:beforeAutospacing="0" w:after="0" w:afterAutospacing="0" w:line="500" w:lineRule="atLeast"/>
        <w:jc w:val="center"/>
        <w:textAlignment w:val="auto"/>
        <w:rPr>
          <w:rFonts w:hint="eastAsia" w:ascii="宋体" w:hAnsi="宋体" w:eastAsia="宋体" w:cs="宋体"/>
          <w:b/>
          <w:color w:val="000000" w:themeColor="text1"/>
          <w:sz w:val="32"/>
          <w:szCs w:val="28"/>
          <w14:textFill>
            <w14:solidFill>
              <w14:schemeClr w14:val="tx1"/>
            </w14:solidFill>
          </w14:textFill>
        </w:rPr>
      </w:pPr>
    </w:p>
    <w:p w14:paraId="6603929C">
      <w:pPr>
        <w:pStyle w:val="134"/>
        <w:keepNext w:val="0"/>
        <w:keepLines w:val="0"/>
        <w:pageBreakBefore w:val="0"/>
        <w:widowControl w:val="0"/>
        <w:kinsoku/>
        <w:wordWrap w:val="0"/>
        <w:overflowPunct/>
        <w:topLinePunct w:val="0"/>
        <w:bidi w:val="0"/>
        <w:spacing w:before="0" w:beforeAutospacing="0" w:after="0" w:afterAutospacing="0" w:line="500" w:lineRule="atLeast"/>
        <w:jc w:val="center"/>
        <w:textAlignment w:val="auto"/>
        <w:rPr>
          <w:rFonts w:hint="eastAsia" w:ascii="宋体" w:hAnsi="宋体" w:eastAsia="宋体" w:cs="宋体"/>
          <w:b/>
          <w:color w:val="000000" w:themeColor="text1"/>
          <w:sz w:val="32"/>
          <w:szCs w:val="28"/>
          <w14:textFill>
            <w14:solidFill>
              <w14:schemeClr w14:val="tx1"/>
            </w14:solidFill>
          </w14:textFill>
        </w:rPr>
      </w:pPr>
    </w:p>
    <w:p w14:paraId="2C66685A">
      <w:pPr>
        <w:pStyle w:val="134"/>
        <w:keepNext w:val="0"/>
        <w:keepLines w:val="0"/>
        <w:pageBreakBefore w:val="0"/>
        <w:widowControl w:val="0"/>
        <w:kinsoku/>
        <w:wordWrap w:val="0"/>
        <w:overflowPunct/>
        <w:topLinePunct w:val="0"/>
        <w:bidi w:val="0"/>
        <w:spacing w:before="0" w:beforeAutospacing="0" w:after="0" w:afterAutospacing="0" w:line="500" w:lineRule="atLeast"/>
        <w:jc w:val="center"/>
        <w:textAlignment w:val="auto"/>
        <w:rPr>
          <w:rFonts w:hint="eastAsia" w:ascii="宋体" w:hAnsi="宋体" w:eastAsia="宋体" w:cs="宋体"/>
          <w:b/>
          <w:color w:val="000000" w:themeColor="text1"/>
          <w:sz w:val="32"/>
          <w:szCs w:val="28"/>
          <w14:textFill>
            <w14:solidFill>
              <w14:schemeClr w14:val="tx1"/>
            </w14:solidFill>
          </w14:textFill>
        </w:rPr>
      </w:pPr>
    </w:p>
    <w:p w14:paraId="2233E480">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一、说明</w:t>
      </w:r>
      <w:bookmarkEnd w:id="15"/>
      <w:bookmarkEnd w:id="16"/>
    </w:p>
    <w:p w14:paraId="03EB747E">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1.1适用范围</w:t>
      </w:r>
    </w:p>
    <w:p w14:paraId="66F21F24">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1.1.1本磋商文件仅适用于本磋商公告中所述项目服务的采购。</w:t>
      </w:r>
    </w:p>
    <w:p w14:paraId="6F4D11A3">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1.2定义</w:t>
      </w:r>
    </w:p>
    <w:p w14:paraId="1070E38B">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1.2.1“采购人”是指：详见供应商须知前附表。</w:t>
      </w:r>
    </w:p>
    <w:p w14:paraId="3F0FE981">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1.2.2“采购代理机构”是指：详见供应商须知前附表。</w:t>
      </w:r>
    </w:p>
    <w:p w14:paraId="4FF61AC6">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“供应商”是指：响应磋商文件要求并且符合磋商文件规定资格条件和参加竞争性磋商的法人、其他组织或者自然人。</w:t>
      </w:r>
    </w:p>
    <w:p w14:paraId="7C9EF037">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“电子响应文件”是指：编制加密的响应文件。</w:t>
      </w:r>
    </w:p>
    <w:p w14:paraId="2C693CA3">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“成交供应商”是指: 经磋商小组评审，授予合同的供应商。</w:t>
      </w:r>
    </w:p>
    <w:p w14:paraId="537D77B7">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 服务</w:t>
      </w:r>
    </w:p>
    <w:p w14:paraId="3389F5DF">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“服务”是指：除货物和工程以外的其他政府采购对象。包括：政府自身需要的服务和政府向社会公众提供的公共服务。</w:t>
      </w:r>
    </w:p>
    <w:p w14:paraId="30D97EE2">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 磋商费用</w:t>
      </w:r>
    </w:p>
    <w:p w14:paraId="646552FE">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1.4.1供应商应承担所有与准备和参加竞争性磋商有关的费用。不论磋商的结果如何，采购</w:t>
      </w:r>
      <w:r>
        <w:rPr>
          <w:rFonts w:hint="eastAsia" w:ascii="宋体" w:hAnsi="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均无义务和责任承担这些费用。</w:t>
      </w:r>
    </w:p>
    <w:p w14:paraId="24A9FC76">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17" w:name="_Toc18317"/>
      <w:bookmarkStart w:id="18" w:name="_Toc14416"/>
      <w:bookmarkStart w:id="19" w:name="_Toc24721"/>
      <w:bookmarkStart w:id="20" w:name="_Toc446599311"/>
      <w:bookmarkStart w:id="21" w:name="_Toc24322"/>
      <w:bookmarkStart w:id="22" w:name="_Toc3092"/>
      <w:bookmarkStart w:id="23" w:name="_Toc256000003"/>
      <w:bookmarkStart w:id="24" w:name="_Toc293736054"/>
      <w:bookmarkStart w:id="25" w:name="_Toc293736011"/>
      <w:bookmarkStart w:id="26" w:name="_Toc293738992"/>
      <w:r>
        <w:rPr>
          <w:rFonts w:hint="eastAsia" w:ascii="宋体" w:hAnsi="宋体" w:eastAsia="宋体" w:cs="宋体"/>
          <w:b/>
          <w:color w:val="000000" w:themeColor="text1"/>
          <w:sz w:val="24"/>
          <w:szCs w:val="24"/>
          <w14:textFill>
            <w14:solidFill>
              <w14:schemeClr w14:val="tx1"/>
            </w14:solidFill>
          </w14:textFill>
        </w:rPr>
        <w:t>二、磋商文件</w:t>
      </w:r>
      <w:bookmarkEnd w:id="17"/>
      <w:bookmarkEnd w:id="18"/>
      <w:bookmarkEnd w:id="19"/>
      <w:bookmarkEnd w:id="20"/>
      <w:bookmarkEnd w:id="21"/>
      <w:bookmarkEnd w:id="22"/>
      <w:bookmarkEnd w:id="23"/>
      <w:bookmarkEnd w:id="24"/>
      <w:bookmarkEnd w:id="25"/>
      <w:bookmarkEnd w:id="26"/>
    </w:p>
    <w:p w14:paraId="2A78EAAE">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磋商文件的构成</w:t>
      </w:r>
    </w:p>
    <w:p w14:paraId="5AC23994">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2.1.1磋商文件由下列文件以及在采购过程中发出的修正和补充文件组成：</w:t>
      </w:r>
    </w:p>
    <w:p w14:paraId="0FEA4B2F">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(1)磋商公告；</w:t>
      </w:r>
    </w:p>
    <w:p w14:paraId="66EBA191">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(2)供应商须知；</w:t>
      </w:r>
    </w:p>
    <w:p w14:paraId="2F28F977">
      <w:pPr>
        <w:pStyle w:val="120"/>
        <w:pageBreakBefore w:val="0"/>
        <w:tabs>
          <w:tab w:val="left" w:pos="5840"/>
        </w:tabs>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(3)采购项目服务要求；</w:t>
      </w:r>
      <w:r>
        <w:rPr>
          <w:rFonts w:hint="eastAsia" w:ascii="宋体" w:hAnsi="宋体" w:eastAsia="宋体" w:cs="宋体"/>
          <w:color w:val="000000" w:themeColor="text1"/>
          <w:sz w:val="24"/>
          <w:szCs w:val="24"/>
          <w14:textFill>
            <w14:solidFill>
              <w14:schemeClr w14:val="tx1"/>
            </w14:solidFill>
          </w14:textFill>
        </w:rPr>
        <w:tab/>
      </w:r>
    </w:p>
    <w:p w14:paraId="13330419">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(4)评审方法、步骤、标准；</w:t>
      </w:r>
    </w:p>
    <w:p w14:paraId="52CF240C">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(5)合同格式及合同条款；</w:t>
      </w:r>
    </w:p>
    <w:p w14:paraId="69AFF7F2">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(6)响应文件格式；</w:t>
      </w:r>
    </w:p>
    <w:p w14:paraId="1BF7FE84">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(7)在磋商过程中由采购</w:t>
      </w:r>
      <w:r>
        <w:rPr>
          <w:rFonts w:hint="eastAsia" w:ascii="宋体" w:hAnsi="宋体" w:cs="宋体"/>
          <w:color w:val="000000" w:themeColor="text1"/>
          <w:sz w:val="24"/>
          <w:szCs w:val="24"/>
          <w:lang w:val="en-US" w:eastAsia="zh-CN"/>
          <w14:textFill>
            <w14:solidFill>
              <w14:schemeClr w14:val="tx1"/>
            </w14:solidFill>
          </w14:textFill>
        </w:rPr>
        <w:t>人或采购代理机构</w:t>
      </w:r>
      <w:r>
        <w:rPr>
          <w:rFonts w:hint="eastAsia" w:ascii="宋体" w:hAnsi="宋体" w:eastAsia="宋体" w:cs="宋体"/>
          <w:color w:val="000000" w:themeColor="text1"/>
          <w:sz w:val="24"/>
          <w:szCs w:val="24"/>
          <w14:textFill>
            <w14:solidFill>
              <w14:schemeClr w14:val="tx1"/>
            </w14:solidFill>
          </w14:textFill>
        </w:rPr>
        <w:t>发出的澄清和补充文件等。</w:t>
      </w:r>
    </w:p>
    <w:p w14:paraId="41360C78">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51FC4C47">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磋商文件的澄清</w:t>
      </w:r>
    </w:p>
    <w:p w14:paraId="674D35BB">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供应商应仔细阅读和检查磋商文件的全部内容。供应商若对磋商文件有任何疑问，均应在响应文件递交截止时间5日前，按磋商公告中的联系地址以书面形式送达采购代理机构，采购代理机构将以书面形式予以答复。答复中包括原提出的问题，但不包括问题的来源。</w:t>
      </w:r>
    </w:p>
    <w:p w14:paraId="03F47FD3">
      <w:pPr>
        <w:pStyle w:val="120"/>
        <w:pageBreakBefore w:val="0"/>
        <w:kinsoku/>
        <w:wordWrap w:val="0"/>
        <w:overflowPunct/>
        <w:topLinePunct w:val="0"/>
        <w:autoSpaceDE/>
        <w:autoSpaceDN/>
        <w:bidi w:val="0"/>
        <w:spacing w:line="500" w:lineRule="atLeast"/>
        <w:ind w:firstLine="460"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2.2.2</w:t>
      </w:r>
      <w:r>
        <w:rPr>
          <w:rFonts w:hint="eastAsia" w:ascii="宋体" w:hAnsi="宋体" w:eastAsia="宋体" w:cs="宋体"/>
          <w:color w:val="000000" w:themeColor="text1"/>
          <w:sz w:val="24"/>
          <w:szCs w:val="24"/>
          <w14:textFill>
            <w14:solidFill>
              <w14:schemeClr w14:val="tx1"/>
            </w14:solidFill>
          </w14:textFill>
        </w:rPr>
        <w:t>供应商在本项目采购公告期限届满之日起5个工作日内未对磋商文件提出异议的，采购</w:t>
      </w:r>
      <w:r>
        <w:rPr>
          <w:rFonts w:hint="eastAsia" w:ascii="宋体" w:hAnsi="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将视其为同意。在规定的时间后就磋商文件内容提出的质疑将不予受理。</w:t>
      </w:r>
    </w:p>
    <w:p w14:paraId="4C49DE31">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 磋商文件的修改</w:t>
      </w:r>
    </w:p>
    <w:p w14:paraId="15C75CFB">
      <w:pPr>
        <w:pStyle w:val="120"/>
        <w:pageBreakBefore w:val="0"/>
        <w:kinsoku/>
        <w:wordWrap w:val="0"/>
        <w:overflowPunct/>
        <w:topLinePunct w:val="0"/>
        <w:autoSpaceDE/>
        <w:autoSpaceDN/>
        <w:bidi w:val="0"/>
        <w:spacing w:line="500" w:lineRule="atLeast"/>
        <w:ind w:firstLine="460" w:firstLineChars="202"/>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2.3.1采购代理机构可以对已发出的磋商文件进行必要的澄清或者修改。</w:t>
      </w:r>
      <w:r>
        <w:rPr>
          <w:rFonts w:hint="eastAsia" w:ascii="宋体" w:hAnsi="宋体" w:eastAsia="宋体" w:cs="宋体"/>
          <w:color w:val="000000" w:themeColor="text1"/>
          <w:sz w:val="24"/>
          <w:szCs w:val="24"/>
          <w14:textFill>
            <w14:solidFill>
              <w14:schemeClr w14:val="tx1"/>
            </w14:solidFill>
          </w14:textFill>
        </w:rPr>
        <w:t>澄清或者修改的内容可能影响响应文件编制的，</w:t>
      </w:r>
      <w:r>
        <w:rPr>
          <w:rFonts w:hint="eastAsia" w:ascii="宋体" w:hAnsi="宋体" w:cs="宋体"/>
          <w:color w:val="000000" w:themeColor="text1"/>
          <w:sz w:val="24"/>
          <w:szCs w:val="24"/>
          <w:lang w:val="en-US"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将在响应文件递交截止时间五日前，</w:t>
      </w:r>
      <w:r>
        <w:rPr>
          <w:rFonts w:hint="eastAsia" w:ascii="宋体" w:hAnsi="宋体" w:cs="宋体"/>
          <w:color w:val="000000" w:themeColor="text1"/>
          <w:sz w:val="24"/>
          <w:szCs w:val="24"/>
          <w:lang w:val="en-US" w:eastAsia="zh-CN"/>
          <w14:textFill>
            <w14:solidFill>
              <w14:schemeClr w14:val="tx1"/>
            </w14:solidFill>
          </w14:textFill>
        </w:rPr>
        <w:t>在新疆政府采购网发布变更公告及变更后的磋商文件，请各供应商随时关注网站信息，对采购代理机构发出的变更公告及变更后的磋商文件，因供应商个人原因未领取或领取不及时，由此造成的后果由供应商自行承担。</w:t>
      </w:r>
    </w:p>
    <w:p w14:paraId="12982BE6">
      <w:pPr>
        <w:pStyle w:val="120"/>
        <w:pageBreakBefore w:val="0"/>
        <w:kinsoku/>
        <w:wordWrap w:val="0"/>
        <w:overflowPunct/>
        <w:topLinePunct w:val="0"/>
        <w:autoSpaceDE/>
        <w:autoSpaceDN/>
        <w:bidi w:val="0"/>
        <w:spacing w:line="500" w:lineRule="atLeast"/>
        <w:ind w:firstLine="460"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2.3.2澄清或者修改的内容是磋商文件的组成部分</w:t>
      </w:r>
      <w:r>
        <w:rPr>
          <w:rFonts w:hint="eastAsia" w:ascii="宋体" w:hAnsi="宋体" w:eastAsia="宋体" w:cs="宋体"/>
          <w:color w:val="000000" w:themeColor="text1"/>
          <w:sz w:val="24"/>
          <w:szCs w:val="24"/>
          <w14:textFill>
            <w14:solidFill>
              <w14:schemeClr w14:val="tx1"/>
            </w14:solidFill>
          </w14:textFill>
        </w:rPr>
        <w:t>，对供应商具有约束力。</w:t>
      </w:r>
    </w:p>
    <w:p w14:paraId="44375B25">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2.3.3为使供应商有充足的时间对磋商文件的修改部分进行研究，</w:t>
      </w:r>
      <w:r>
        <w:rPr>
          <w:rFonts w:hint="eastAsia" w:ascii="宋体" w:hAnsi="宋体" w:eastAsia="宋体" w:cs="宋体"/>
          <w:color w:val="000000" w:themeColor="text1"/>
          <w:spacing w:val="-6"/>
          <w:sz w:val="24"/>
          <w:szCs w:val="24"/>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可适当推迟响应文件递交截止时间。</w:t>
      </w:r>
    </w:p>
    <w:p w14:paraId="42CFD602">
      <w:pPr>
        <w:pStyle w:val="120"/>
        <w:pageBreakBefore w:val="0"/>
        <w:kinsoku/>
        <w:wordWrap w:val="0"/>
        <w:overflowPunct/>
        <w:topLinePunct w:val="0"/>
        <w:autoSpaceDE/>
        <w:autoSpaceDN/>
        <w:bidi w:val="0"/>
        <w:spacing w:line="500" w:lineRule="atLeast"/>
        <w:ind w:firstLine="460" w:firstLineChars="202"/>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2.3.4因供应商原因未及时获知澄清、修改或补充内容而导致的任何后果将由供应商自行承担。</w:t>
      </w:r>
    </w:p>
    <w:p w14:paraId="1DD84FEE">
      <w:pPr>
        <w:pStyle w:val="126"/>
        <w:pageBreakBefore w:val="0"/>
        <w:kinsoku/>
        <w:wordWrap w:val="0"/>
        <w:overflowPunct/>
        <w:topLinePunct w:val="0"/>
        <w:autoSpaceDE/>
        <w:autoSpaceDN/>
        <w:bidi w:val="0"/>
        <w:spacing w:before="0" w:after="0" w:line="500" w:lineRule="atLeast"/>
        <w:ind w:left="0" w:leftChars="0"/>
        <w:rPr>
          <w:rFonts w:hint="eastAsia" w:ascii="宋体" w:hAnsi="宋体" w:eastAsia="宋体" w:cs="宋体"/>
          <w:color w:val="000000" w:themeColor="text1"/>
          <w:sz w:val="24"/>
          <w:szCs w:val="24"/>
          <w14:textFill>
            <w14:solidFill>
              <w14:schemeClr w14:val="tx1"/>
            </w14:solidFill>
          </w14:textFill>
        </w:rPr>
      </w:pPr>
      <w:bookmarkStart w:id="27" w:name="_Toc5618"/>
      <w:bookmarkStart w:id="28" w:name="_Toc256000004"/>
      <w:bookmarkStart w:id="29" w:name="_Toc256000005"/>
      <w:bookmarkStart w:id="30" w:name="_Toc9842"/>
      <w:bookmarkStart w:id="31" w:name="_Toc10568"/>
      <w:bookmarkStart w:id="32" w:name="_Toc293736013"/>
      <w:bookmarkStart w:id="33" w:name="_Toc446599313"/>
      <w:bookmarkStart w:id="34" w:name="_Toc293738994"/>
      <w:bookmarkStart w:id="35" w:name="_Toc293736056"/>
      <w:r>
        <w:rPr>
          <w:rFonts w:hint="eastAsia" w:ascii="宋体" w:hAnsi="宋体" w:eastAsia="宋体" w:cs="宋体"/>
          <w:color w:val="000000" w:themeColor="text1"/>
          <w:sz w:val="24"/>
          <w:szCs w:val="24"/>
          <w14:textFill>
            <w14:solidFill>
              <w14:schemeClr w14:val="tx1"/>
            </w14:solidFill>
          </w14:textFill>
        </w:rPr>
        <w:t>三、响应文件的编制和数量</w:t>
      </w:r>
      <w:bookmarkEnd w:id="27"/>
      <w:bookmarkEnd w:id="28"/>
      <w:bookmarkEnd w:id="29"/>
      <w:bookmarkEnd w:id="30"/>
      <w:bookmarkEnd w:id="31"/>
    </w:p>
    <w:p w14:paraId="262533FC">
      <w:pPr>
        <w:pStyle w:val="98"/>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3.1．响应文件的语言</w:t>
      </w:r>
    </w:p>
    <w:p w14:paraId="6CBA58EF">
      <w:pPr>
        <w:pStyle w:val="143"/>
        <w:pageBreakBefore w:val="0"/>
        <w:kinsoku/>
        <w:wordWrap w:val="0"/>
        <w:overflowPunct/>
        <w:topLinePunct w:val="0"/>
        <w:autoSpaceDE/>
        <w:autoSpaceDN/>
        <w:bidi w:val="0"/>
        <w:spacing w:line="500" w:lineRule="atLeast"/>
        <w:ind w:firstLine="460" w:firstLineChars="202"/>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3.1.1供应商提交的响应文件以及供应商与</w:t>
      </w:r>
      <w:r>
        <w:rPr>
          <w:rFonts w:hint="eastAsia" w:ascii="宋体" w:hAnsi="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就有关磋商的所有来往函电均应使用中文。供应商提交的支持文件或印刷的文献可以用另一种语言，但相应内容应附有中文翻译本，在解释响应文件的修改内容时以中文翻译本为准。</w:t>
      </w:r>
    </w:p>
    <w:p w14:paraId="354B5B34">
      <w:pPr>
        <w:pStyle w:val="98"/>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3.2响应文件的构成</w:t>
      </w:r>
    </w:p>
    <w:p w14:paraId="3E79D78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3.2.1供应商编制的响应文件应包括但不少于下列内容：</w:t>
      </w:r>
    </w:p>
    <w:p w14:paraId="292070A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pacing w:val="-6"/>
          <w:sz w:val="24"/>
          <w:szCs w:val="24"/>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文件内容（详见第六章商务文件组成）</w:t>
      </w:r>
    </w:p>
    <w:p w14:paraId="5B34F6A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（2)技术文件内容（详见第六章技术文件组成）</w:t>
      </w:r>
    </w:p>
    <w:p w14:paraId="770A86ED">
      <w:pPr>
        <w:pStyle w:val="98"/>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3.3响应文件编制</w:t>
      </w:r>
    </w:p>
    <w:p w14:paraId="2E572ADF">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3.3.1</w:t>
      </w: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kern w:val="0"/>
          <w:sz w:val="24"/>
          <w:szCs w:val="24"/>
          <w14:textFill>
            <w14:solidFill>
              <w14:schemeClr w14:val="tx1"/>
            </w14:solidFill>
          </w14:textFill>
        </w:rPr>
        <w:t>响应文件制作时，应按照磋商文件中明确的响应文件目录和</w:t>
      </w:r>
      <w:r>
        <w:rPr>
          <w:rFonts w:hint="eastAsia" w:ascii="宋体" w:hAnsi="宋体" w:cs="宋体"/>
          <w:color w:val="000000" w:themeColor="text1"/>
          <w:kern w:val="0"/>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技术规格、参数及相关要求</w:t>
      </w:r>
      <w:r>
        <w:rPr>
          <w:rFonts w:hint="eastAsia" w:ascii="宋体" w:hAnsi="宋体" w:eastAsia="宋体" w:cs="宋体"/>
          <w:color w:val="000000" w:themeColor="text1"/>
          <w:kern w:val="0"/>
          <w:sz w:val="24"/>
          <w:szCs w:val="24"/>
          <w14:textFill>
            <w14:solidFill>
              <w14:schemeClr w14:val="tx1"/>
            </w14:solidFill>
          </w14:textFill>
        </w:rPr>
        <w:t>格式进行编制，保证目录清晰、内容完整。</w:t>
      </w:r>
    </w:p>
    <w:p w14:paraId="1DEDAB0F">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3.3.2供应商应按照供应商须知前附表要求的份数编制响应文件。</w:t>
      </w:r>
    </w:p>
    <w:p w14:paraId="24819E24">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3.3.3以网上</w:t>
      </w:r>
      <w:r>
        <w:rPr>
          <w:rFonts w:hint="eastAsia" w:ascii="宋体" w:hAnsi="宋体" w:eastAsia="宋体" w:cs="宋体"/>
          <w:color w:val="000000" w:themeColor="text1"/>
          <w:spacing w:val="-6"/>
          <w:sz w:val="24"/>
          <w:szCs w:val="24"/>
          <w14:textFill>
            <w14:solidFill>
              <w14:schemeClr w14:val="tx1"/>
            </w14:solidFill>
          </w14:textFill>
        </w:rPr>
        <w:t>提交</w:t>
      </w:r>
      <w:r>
        <w:rPr>
          <w:rFonts w:hint="eastAsia" w:ascii="宋体" w:hAnsi="宋体" w:eastAsia="宋体" w:cs="宋体"/>
          <w:color w:val="000000" w:themeColor="text1"/>
          <w:kern w:val="0"/>
          <w:sz w:val="24"/>
          <w:szCs w:val="24"/>
          <w14:textFill>
            <w14:solidFill>
              <w14:schemeClr w14:val="tx1"/>
            </w14:solidFill>
          </w14:textFill>
        </w:rPr>
        <w:t xml:space="preserve">的（加密）电子响应文件为准。 </w:t>
      </w:r>
    </w:p>
    <w:p w14:paraId="38E41B5A">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3.3.4供应商因自身原因导致电子响应文件无法上传至新疆政府采购网的，该响应文件视为无效文件。 </w:t>
      </w:r>
    </w:p>
    <w:p w14:paraId="11FB1045">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3.3.5电子响应文件具有法律效力,与其他形式的响应文件在内容和格式上等同，若响应文件与磋商文件要求不一致，其内容影响成交结果时，责任由供应商自行承担。 </w:t>
      </w:r>
    </w:p>
    <w:p w14:paraId="3EB47676">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3.3.6为了保证</w:t>
      </w: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kern w:val="0"/>
          <w:sz w:val="24"/>
          <w:szCs w:val="24"/>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3304D541">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3.3.7供应商应完整地</w:t>
      </w:r>
      <w:r>
        <w:rPr>
          <w:rFonts w:hint="eastAsia" w:ascii="宋体" w:hAnsi="宋体" w:eastAsia="宋体" w:cs="宋体"/>
          <w:color w:val="000000" w:themeColor="text1"/>
          <w:spacing w:val="-6"/>
          <w:sz w:val="24"/>
          <w:szCs w:val="24"/>
          <w14:textFill>
            <w14:solidFill>
              <w14:schemeClr w14:val="tx1"/>
            </w14:solidFill>
          </w14:textFill>
        </w:rPr>
        <w:t>填写</w:t>
      </w:r>
      <w:r>
        <w:rPr>
          <w:rFonts w:hint="eastAsia" w:ascii="宋体" w:hAnsi="宋体" w:eastAsia="宋体" w:cs="宋体"/>
          <w:color w:val="000000" w:themeColor="text1"/>
          <w:kern w:val="0"/>
          <w:sz w:val="24"/>
          <w:szCs w:val="24"/>
          <w14:textFill>
            <w14:solidFill>
              <w14:schemeClr w14:val="tx1"/>
            </w14:solidFill>
          </w14:textFill>
        </w:rPr>
        <w:t>磋商文件中提供的《竞争性磋商函》、《竞争性磋商报价一览表》、《竞争性磋商报价明细表》等磋商文件中规定的所有内容。</w:t>
      </w:r>
    </w:p>
    <w:p w14:paraId="3028B6F6">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3.3.8供应商必须保证响应文件所提供的全部资料真实可靠，并接受</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eastAsia="宋体" w:cs="宋体"/>
          <w:color w:val="000000" w:themeColor="text1"/>
          <w:kern w:val="0"/>
          <w:sz w:val="24"/>
          <w:szCs w:val="24"/>
          <w14:textFill>
            <w14:solidFill>
              <w14:schemeClr w14:val="tx1"/>
            </w14:solidFill>
          </w14:textFill>
        </w:rPr>
        <w:t xml:space="preserve">对其中任何资料进一步核实的要求。 </w:t>
      </w:r>
    </w:p>
    <w:p w14:paraId="09E9C315">
      <w:pPr>
        <w:pStyle w:val="98"/>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3.4. 磋商报价要求</w:t>
      </w:r>
    </w:p>
    <w:p w14:paraId="2134474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3.4.1供应商所提供的服务均以人民币报价。</w:t>
      </w:r>
    </w:p>
    <w:p w14:paraId="2D36BDD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3.4.2供应商应按照“第三章 采购需求”规定的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5F21105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3.4.3《竞争性磋商报价明细表》填写时应响应下列要求：</w:t>
      </w:r>
    </w:p>
    <w:p w14:paraId="23FEE00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（1）对于报价免费的项目应标明“免费”；</w:t>
      </w:r>
    </w:p>
    <w:p w14:paraId="184FD3D0">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（2）所有根据合同或其它原因应由供应商支付的税款和其它应交纳的费用都要包括在供应商提交的磋商总价中；</w:t>
      </w:r>
    </w:p>
    <w:p w14:paraId="78F04A73">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（3）应包含服务的有关费用。</w:t>
      </w:r>
    </w:p>
    <w:p w14:paraId="56AF3467">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3.4.5每一种服务只允许有一个报价，否则将被视为无效投标。</w:t>
      </w:r>
    </w:p>
    <w:p w14:paraId="5256FC85">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3.4.6供应商所报的总价在合同执行过程中是固定不变的，不得以任何理由予以变更。</w:t>
      </w:r>
    </w:p>
    <w:p w14:paraId="1184B56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3.4.7供应商的最后磋商报价超过项目采购预算的为无效报价。</w:t>
      </w:r>
    </w:p>
    <w:p w14:paraId="3EF71F9C">
      <w:pPr>
        <w:pStyle w:val="143"/>
        <w:pageBreakBefore w:val="0"/>
        <w:kinsoku/>
        <w:wordWrap w:val="0"/>
        <w:overflowPunct/>
        <w:topLinePunct w:val="0"/>
        <w:autoSpaceDE/>
        <w:autoSpaceDN/>
        <w:bidi w:val="0"/>
        <w:spacing w:line="500" w:lineRule="atLeast"/>
        <w:ind w:right="-86" w:rightChars="-41" w:firstLine="484" w:firstLineChars="202"/>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3.4.8</w:t>
      </w:r>
      <w:r>
        <w:rPr>
          <w:rFonts w:hint="eastAsia" w:ascii="宋体" w:hAnsi="宋体" w:cs="宋体"/>
          <w:sz w:val="24"/>
          <w:szCs w:val="24"/>
          <w:lang w:eastAsia="zh-CN"/>
        </w:rPr>
        <w:t>磋商小组</w:t>
      </w:r>
      <w:r>
        <w:rPr>
          <w:rFonts w:ascii="宋体" w:hAnsi="宋体" w:eastAsia="宋体" w:cs="宋体"/>
          <w:sz w:val="24"/>
          <w:szCs w:val="24"/>
        </w:rPr>
        <w:t>认为</w:t>
      </w:r>
      <w:r>
        <w:rPr>
          <w:rFonts w:hint="eastAsia" w:ascii="宋体" w:hAnsi="宋体" w:cs="宋体"/>
          <w:sz w:val="24"/>
          <w:szCs w:val="24"/>
          <w:lang w:eastAsia="zh-CN"/>
        </w:rPr>
        <w:t>磋商供应商</w:t>
      </w:r>
      <w:r>
        <w:rPr>
          <w:rFonts w:ascii="宋体" w:hAnsi="宋体" w:eastAsia="宋体" w:cs="宋体"/>
          <w:sz w:val="24"/>
          <w:szCs w:val="24"/>
        </w:rPr>
        <w:t>的报价明显低于其他通过符合性审查</w:t>
      </w:r>
      <w:r>
        <w:rPr>
          <w:rFonts w:hint="eastAsia" w:ascii="宋体" w:hAnsi="宋体" w:cs="宋体"/>
          <w:sz w:val="24"/>
          <w:szCs w:val="24"/>
          <w:lang w:eastAsia="zh-CN"/>
        </w:rPr>
        <w:t>磋商供应商</w:t>
      </w:r>
      <w:r>
        <w:rPr>
          <w:rFonts w:ascii="宋体" w:hAnsi="宋体" w:eastAsia="宋体" w:cs="宋体"/>
          <w:sz w:val="24"/>
          <w:szCs w:val="24"/>
        </w:rPr>
        <w:t>的报价，有可能影响产品质量或者不能诚信履约的，应当要求其在</w:t>
      </w:r>
      <w:r>
        <w:rPr>
          <w:rFonts w:hint="eastAsia" w:ascii="宋体" w:hAnsi="宋体" w:cs="宋体"/>
          <w:sz w:val="24"/>
          <w:szCs w:val="24"/>
          <w:lang w:eastAsia="zh-CN"/>
        </w:rPr>
        <w:t>评审</w:t>
      </w:r>
      <w:r>
        <w:rPr>
          <w:rFonts w:hint="eastAsia" w:ascii="宋体" w:hAnsi="宋体" w:cs="宋体"/>
          <w:sz w:val="24"/>
          <w:szCs w:val="24"/>
          <w:lang w:val="en-US" w:eastAsia="zh-CN"/>
        </w:rPr>
        <w:t>时在磋商小组规定的时间内，以磋商小组规定的方式提供说明</w:t>
      </w:r>
      <w:r>
        <w:rPr>
          <w:rFonts w:ascii="宋体" w:hAnsi="宋体" w:eastAsia="宋体" w:cs="宋体"/>
          <w:sz w:val="24"/>
          <w:szCs w:val="24"/>
        </w:rPr>
        <w:t>，必要时提交相关证明材料；</w:t>
      </w:r>
      <w:r>
        <w:rPr>
          <w:rFonts w:hint="eastAsia" w:ascii="宋体" w:hAnsi="宋体" w:cs="宋体"/>
          <w:sz w:val="24"/>
          <w:szCs w:val="24"/>
          <w:lang w:eastAsia="zh-CN"/>
        </w:rPr>
        <w:t>磋商供应商</w:t>
      </w:r>
      <w:r>
        <w:rPr>
          <w:rFonts w:ascii="宋体" w:hAnsi="宋体" w:eastAsia="宋体" w:cs="宋体"/>
          <w:sz w:val="24"/>
          <w:szCs w:val="24"/>
        </w:rPr>
        <w:t>不能证明其报价合理性的，</w:t>
      </w:r>
      <w:r>
        <w:rPr>
          <w:rFonts w:hint="eastAsia" w:ascii="宋体" w:hAnsi="宋体" w:cs="宋体"/>
          <w:sz w:val="24"/>
          <w:szCs w:val="24"/>
          <w:lang w:eastAsia="zh-CN"/>
        </w:rPr>
        <w:t>磋商小组</w:t>
      </w:r>
      <w:r>
        <w:rPr>
          <w:rFonts w:ascii="宋体" w:hAnsi="宋体" w:eastAsia="宋体" w:cs="宋体"/>
          <w:sz w:val="24"/>
          <w:szCs w:val="24"/>
        </w:rPr>
        <w:t>应当将其作为无效投标处理。</w:t>
      </w:r>
    </w:p>
    <w:p w14:paraId="24C27AD0">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3.5备选方案（</w:t>
      </w:r>
      <w:r>
        <w:rPr>
          <w:rFonts w:hint="eastAsia" w:ascii="宋体" w:hAnsi="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不允许）</w:t>
      </w:r>
    </w:p>
    <w:p w14:paraId="53D22738">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3.5.1供应商应按照供应商须知前附表要求编制磋商备选方案，否则将被视为无效响应文件。</w:t>
      </w:r>
    </w:p>
    <w:p w14:paraId="516229AC">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3.6联合体投标（</w:t>
      </w:r>
      <w:r>
        <w:rPr>
          <w:rFonts w:hint="eastAsia" w:ascii="宋体" w:hAnsi="宋体" w:cs="宋体"/>
          <w:color w:val="000000" w:themeColor="text1"/>
          <w:kern w:val="0"/>
          <w:sz w:val="24"/>
          <w:szCs w:val="24"/>
          <w:lang w:val="en-US" w:eastAsia="zh-CN"/>
          <w14:textFill>
            <w14:solidFill>
              <w14:schemeClr w14:val="tx1"/>
            </w14:solidFill>
          </w14:textFill>
        </w:rPr>
        <w:t>本项目不</w:t>
      </w:r>
      <w:r>
        <w:rPr>
          <w:rFonts w:hint="eastAsia" w:ascii="宋体" w:hAnsi="宋体" w:eastAsia="宋体" w:cs="宋体"/>
          <w:color w:val="000000" w:themeColor="text1"/>
          <w:kern w:val="0"/>
          <w:sz w:val="24"/>
          <w:szCs w:val="24"/>
          <w14:textFill>
            <w14:solidFill>
              <w14:schemeClr w14:val="tx1"/>
            </w14:solidFill>
          </w14:textFill>
        </w:rPr>
        <w:t>接受联合体）</w:t>
      </w:r>
    </w:p>
    <w:p w14:paraId="25C4A4B3">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3.6.1两个以上供应商可以组成一个联合体，以一个供应商的身份共同参与磋商。</w:t>
      </w:r>
    </w:p>
    <w:p w14:paraId="0B744D18">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7A2A62BA">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3.6.3联合体各方之间必须签订联合磋商协议，明确约定联合体主体及各方承担的工作和相应的责任，其响应文件中必须提供联合磋商协议。</w:t>
      </w:r>
    </w:p>
    <w:p w14:paraId="7CEB2CE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3.6.4以联合体形式参加政府采购活动的，联合体各方不得再单独参加或者与其他供应商另外组成联合体参加同一合同项下的政府采购活动。</w:t>
      </w:r>
    </w:p>
    <w:p w14:paraId="5E9941E7">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6E820D1F">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3.6.6联合体成交的，联合体各方应当共同与采购人签订采购合同。</w:t>
      </w:r>
    </w:p>
    <w:p w14:paraId="57FDF0F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3.6.7联合体中有同类资质的供应商按照联合体分工承担相同工作的，应当按照资质等级较低的供应商确定资质等级。</w:t>
      </w:r>
    </w:p>
    <w:p w14:paraId="203FD725">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 供应商资格证明文件</w:t>
      </w:r>
    </w:p>
    <w:p w14:paraId="73F1839D">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3.7.1供应商应提交证明其有资格参加磋商和成交后有能力履行合同的文件，并作为其响应文件的一部分。</w:t>
      </w:r>
    </w:p>
    <w:p w14:paraId="61C24FA4">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3.7.2资格证明文件必须真实可靠、不得伪造。</w:t>
      </w:r>
    </w:p>
    <w:p w14:paraId="6F753937">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3.7.3供应商相关资格证明文件：</w:t>
      </w:r>
    </w:p>
    <w:p w14:paraId="01994DD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（1）法人或者其他组织的营业执照等证明文件，自然人的身份证明；</w:t>
      </w:r>
    </w:p>
    <w:p w14:paraId="7B22E1B6">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（2）财务状况报告，依法缴纳税收和社会保障资金的相关材料；</w:t>
      </w:r>
    </w:p>
    <w:p w14:paraId="56A0C2C8">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（3）具备履行合同所必需的设备和专业技术能力的证明材料；</w:t>
      </w:r>
    </w:p>
    <w:p w14:paraId="4BC8C8CA">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（4）参加政府采购活动前3年内在经营活动中没有重大违法记录的书面声明；</w:t>
      </w:r>
    </w:p>
    <w:p w14:paraId="7470447E">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（5）具备法律、行政法规规定的其他条件的证明材料；</w:t>
      </w:r>
    </w:p>
    <w:p w14:paraId="4F990C55">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（6）采购项目有特殊要求的，供应商还应当提供其符合特殊要求的证明材料或者情况说明；</w:t>
      </w:r>
    </w:p>
    <w:p w14:paraId="35AB2CC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（7）信用信息查询记录；</w:t>
      </w:r>
    </w:p>
    <w:p w14:paraId="0B84CDA6">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（8）磋商文件要求或供应商认为需提供的其它相关资格证明材料。</w:t>
      </w:r>
    </w:p>
    <w:p w14:paraId="7C61E6C9">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3.7.4 证明</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服务的合格性和符合磋商文件规定的文件。</w:t>
      </w:r>
    </w:p>
    <w:p w14:paraId="06C9B99B">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采取资格预审方式项目的</w:t>
      </w:r>
      <w:r>
        <w:rPr>
          <w:rFonts w:hint="eastAsia" w:ascii="宋体" w:hAnsi="宋体" w:cs="宋体"/>
          <w:color w:val="000000" w:themeColor="text1"/>
          <w:kern w:val="0"/>
          <w:sz w:val="24"/>
          <w:szCs w:val="24"/>
          <w:lang w:eastAsia="zh-CN"/>
          <w14:textFill>
            <w14:solidFill>
              <w14:schemeClr w14:val="tx1"/>
            </w14:solidFill>
          </w14:textFill>
        </w:rPr>
        <w:t>磋商供应商</w:t>
      </w:r>
      <w:r>
        <w:rPr>
          <w:rFonts w:hint="eastAsia" w:ascii="宋体" w:hAnsi="宋体" w:eastAsia="宋体" w:cs="宋体"/>
          <w:color w:val="000000" w:themeColor="text1"/>
          <w:kern w:val="0"/>
          <w:sz w:val="24"/>
          <w:szCs w:val="24"/>
          <w14:textFill>
            <w14:solidFill>
              <w14:schemeClr w14:val="tx1"/>
            </w14:solidFill>
          </w14:textFill>
        </w:rPr>
        <w:t>在递交</w:t>
      </w:r>
      <w:r>
        <w:rPr>
          <w:rFonts w:hint="eastAsia" w:ascii="宋体" w:hAnsi="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时，其资格条件与资格预审时发生变化的，提交变化后的资料。</w:t>
      </w:r>
    </w:p>
    <w:p w14:paraId="4091DC82">
      <w:pPr>
        <w:pStyle w:val="98"/>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3.8. 磋商保证金</w:t>
      </w:r>
    </w:p>
    <w:p w14:paraId="7BBC374F">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3.8.1</w:t>
      </w:r>
      <w:r>
        <w:rPr>
          <w:rFonts w:hint="eastAsia" w:ascii="宋体" w:hAnsi="宋体" w:eastAsia="宋体" w:cs="宋体"/>
          <w:color w:val="000000" w:themeColor="text1"/>
          <w:kern w:val="0"/>
          <w:sz w:val="24"/>
          <w:szCs w:val="24"/>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应在响应文件截止时间之前，通过企业基本账户，将所规定数额的保证金以转账或电汇</w:t>
      </w:r>
      <w:r>
        <w:rPr>
          <w:rFonts w:hint="eastAsia" w:ascii="宋体" w:hAnsi="宋体" w:cs="宋体"/>
          <w:color w:val="000000" w:themeColor="text1"/>
          <w:sz w:val="24"/>
          <w:szCs w:val="24"/>
          <w:lang w:val="en-US" w:eastAsia="zh-CN"/>
          <w14:textFill>
            <w14:solidFill>
              <w14:schemeClr w14:val="tx1"/>
            </w14:solidFill>
          </w14:textFill>
        </w:rPr>
        <w:t>或保函</w:t>
      </w:r>
      <w:r>
        <w:rPr>
          <w:rFonts w:hint="eastAsia" w:ascii="宋体" w:hAnsi="宋体" w:eastAsia="宋体" w:cs="宋体"/>
          <w:color w:val="000000" w:themeColor="text1"/>
          <w:sz w:val="24"/>
          <w:szCs w:val="24"/>
          <w14:textFill>
            <w14:solidFill>
              <w14:schemeClr w14:val="tx1"/>
            </w14:solidFill>
          </w14:textFill>
        </w:rPr>
        <w:t>方式缴纳至该项目所</w:t>
      </w:r>
      <w:r>
        <w:rPr>
          <w:rFonts w:hint="eastAsia" w:ascii="宋体" w:hAnsi="宋体" w:eastAsia="宋体" w:cs="宋体"/>
          <w:color w:val="000000" w:themeColor="text1"/>
          <w:kern w:val="0"/>
          <w:sz w:val="24"/>
          <w:szCs w:val="24"/>
          <w14:textFill>
            <w14:solidFill>
              <w14:schemeClr w14:val="tx1"/>
            </w14:solidFill>
          </w14:textFill>
        </w:rPr>
        <w:t>对应的保证金收取账号内（不接受现金缴纳）。保证金缴纳时间以该项目所对应的保证金收取账号中显示的到账时间为准。联合体磋商的，可以由联合体中的一方或者共同提交磋商保证金。以一方名义提交磋商保证金的，对联合体各方均具有约束力。</w:t>
      </w:r>
    </w:p>
    <w:p w14:paraId="0589B6EB">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3.8.2对于未能按要求提交保证金的将视为未响应磋商文件的要求，其响应文件无效。</w:t>
      </w:r>
    </w:p>
    <w:p w14:paraId="63CC2AD8">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3ACADF1B">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3.8.4成交供应商的磋商保证金,在供应商与采购人签订合同，并将合同原件报采购代理机构后5个工作日内，按照保证金的来款渠道原路退还至供应商缴纳保证金的企业银行账户内。</w:t>
      </w:r>
    </w:p>
    <w:p w14:paraId="138D6552">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3.8.5有下列情形之一的，保证金将被没收：</w:t>
      </w:r>
    </w:p>
    <w:p w14:paraId="22759108">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（1）供应商在响应文件中提供虚假资料的；</w:t>
      </w:r>
    </w:p>
    <w:p w14:paraId="7FE3775B">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（2）除因不可抗力或磋商文件认可的情形以外，成交供应商不与采购人签订合同的；</w:t>
      </w:r>
    </w:p>
    <w:p w14:paraId="32126B80">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（3）供应商与采购人、其他供应商或者采购代理机构恶意串通的；</w:t>
      </w:r>
    </w:p>
    <w:p w14:paraId="579DED28">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（4）磋商文件规定的其他情形。</w:t>
      </w:r>
    </w:p>
    <w:p w14:paraId="6D0F3306">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3.8.6如开标时</w:t>
      </w:r>
      <w:r>
        <w:rPr>
          <w:rFonts w:hint="eastAsia" w:ascii="宋体" w:hAnsi="宋体" w:cs="宋体"/>
          <w:color w:val="000000" w:themeColor="text1"/>
          <w:kern w:val="0"/>
          <w:sz w:val="24"/>
          <w:szCs w:val="24"/>
          <w:lang w:eastAsia="zh-CN"/>
          <w14:textFill>
            <w14:solidFill>
              <w14:schemeClr w14:val="tx1"/>
            </w14:solidFill>
          </w14:textFill>
        </w:rPr>
        <w:t>磋商供应商</w:t>
      </w:r>
      <w:r>
        <w:rPr>
          <w:rFonts w:hint="eastAsia" w:ascii="宋体" w:hAnsi="宋体" w:eastAsia="宋体" w:cs="宋体"/>
          <w:color w:val="000000" w:themeColor="text1"/>
          <w:kern w:val="0"/>
          <w:sz w:val="24"/>
          <w:szCs w:val="24"/>
          <w14:textFill>
            <w14:solidFill>
              <w14:schemeClr w14:val="tx1"/>
            </w14:solidFill>
          </w14:textFill>
        </w:rPr>
        <w:t>对本单位</w:t>
      </w:r>
      <w:r>
        <w:rPr>
          <w:rFonts w:hint="eastAsia" w:ascii="宋体" w:hAnsi="宋体" w:cs="宋体"/>
          <w:color w:val="000000" w:themeColor="text1"/>
          <w:kern w:val="0"/>
          <w:sz w:val="24"/>
          <w:szCs w:val="24"/>
          <w:lang w:eastAsia="zh-CN"/>
          <w14:textFill>
            <w14:solidFill>
              <w14:schemeClr w14:val="tx1"/>
            </w14:solidFill>
          </w14:textFill>
        </w:rPr>
        <w:t>磋商保证金</w:t>
      </w:r>
      <w:r>
        <w:rPr>
          <w:rFonts w:hint="eastAsia" w:ascii="宋体" w:hAnsi="宋体" w:eastAsia="宋体" w:cs="宋体"/>
          <w:color w:val="000000" w:themeColor="text1"/>
          <w:kern w:val="0"/>
          <w:sz w:val="24"/>
          <w:szCs w:val="24"/>
          <w14:textFill>
            <w14:solidFill>
              <w14:schemeClr w14:val="tx1"/>
            </w14:solidFill>
          </w14:textFill>
        </w:rPr>
        <w:t>缴纳情况有疑义，</w:t>
      </w:r>
      <w:r>
        <w:rPr>
          <w:rFonts w:hint="eastAsia" w:ascii="宋体" w:hAnsi="宋体" w:cs="宋体"/>
          <w:color w:val="000000" w:themeColor="text1"/>
          <w:kern w:val="0"/>
          <w:sz w:val="24"/>
          <w:szCs w:val="24"/>
          <w:lang w:eastAsia="zh-CN"/>
          <w14:textFill>
            <w14:solidFill>
              <w14:schemeClr w14:val="tx1"/>
            </w14:solidFill>
          </w14:textFill>
        </w:rPr>
        <w:t>磋商供应商</w:t>
      </w:r>
      <w:r>
        <w:rPr>
          <w:rFonts w:hint="eastAsia" w:ascii="宋体" w:hAnsi="宋体" w:eastAsia="宋体" w:cs="宋体"/>
          <w:color w:val="000000" w:themeColor="text1"/>
          <w:kern w:val="0"/>
          <w:sz w:val="24"/>
          <w:szCs w:val="24"/>
          <w14:textFill>
            <w14:solidFill>
              <w14:schemeClr w14:val="tx1"/>
            </w14:solidFill>
          </w14:textFill>
        </w:rPr>
        <w:t>应在开标结束前向</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eastAsia="宋体" w:cs="宋体"/>
          <w:color w:val="000000" w:themeColor="text1"/>
          <w:kern w:val="0"/>
          <w:sz w:val="24"/>
          <w:szCs w:val="24"/>
          <w14:textFill>
            <w14:solidFill>
              <w14:schemeClr w14:val="tx1"/>
            </w14:solidFill>
          </w14:textFill>
        </w:rPr>
        <w:t>提交书面申请核实保证金缴纳情况。由银行或保险公司核实后出具书面材料予以答复。</w:t>
      </w:r>
    </w:p>
    <w:p w14:paraId="181E9BCD">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3.8.7开标结束后，转账、电汇、网银形式缴纳的保证金由采购代理或采购人统一办理中标人和未中标人的保证金退还事宜。如本项目招标中遇质疑，投诉，复议等特殊情况，保证金退还时间按相关规定执行。</w:t>
      </w:r>
    </w:p>
    <w:p w14:paraId="108DCF55">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 磋商的有效期</w:t>
      </w:r>
    </w:p>
    <w:p w14:paraId="434873A0">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3.9.1磋商有效期详见供应商须知前附表。供应商响应文件中有效期不足的将被视为无效文件。</w:t>
      </w:r>
    </w:p>
    <w:p w14:paraId="58855EBD">
      <w:pPr>
        <w:pStyle w:val="143"/>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3.9.2 有效期内供应商未经采购结果确认谈判达成一致不得改变其磋商最后报价及承诺的全部义务。</w:t>
      </w:r>
    </w:p>
    <w:p w14:paraId="425E8F48">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36" w:name="_Toc17830"/>
      <w:bookmarkStart w:id="37" w:name="_Toc256000006"/>
      <w:bookmarkStart w:id="38" w:name="_Toc9218"/>
      <w:bookmarkStart w:id="39" w:name="_Toc32680"/>
      <w:r>
        <w:rPr>
          <w:rFonts w:hint="eastAsia" w:ascii="宋体" w:hAnsi="宋体" w:eastAsia="宋体" w:cs="宋体"/>
          <w:b/>
          <w:color w:val="000000" w:themeColor="text1"/>
          <w:sz w:val="24"/>
          <w:szCs w:val="24"/>
          <w14:textFill>
            <w14:solidFill>
              <w14:schemeClr w14:val="tx1"/>
            </w14:solidFill>
          </w14:textFill>
        </w:rPr>
        <w:t>四、响应文件的递交</w:t>
      </w:r>
      <w:bookmarkEnd w:id="32"/>
      <w:bookmarkEnd w:id="33"/>
      <w:bookmarkEnd w:id="34"/>
      <w:bookmarkEnd w:id="35"/>
      <w:bookmarkEnd w:id="36"/>
      <w:bookmarkEnd w:id="37"/>
      <w:bookmarkEnd w:id="38"/>
      <w:bookmarkEnd w:id="39"/>
    </w:p>
    <w:p w14:paraId="1A5DEDBD">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 响应文件的密封和标记</w:t>
      </w:r>
    </w:p>
    <w:p w14:paraId="6DDEDD4E">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4.1.1响应文件的密封和标记。电子响应文件的内容通过数字证书进行加密并签章。未按要求加密和数字证书认证的响应文件，电子</w:t>
      </w:r>
      <w:r>
        <w:rPr>
          <w:rFonts w:hint="eastAsia" w:ascii="宋体" w:hAnsi="宋体" w:cs="宋体"/>
          <w:color w:val="000000" w:themeColor="text1"/>
          <w:kern w:val="0"/>
          <w:sz w:val="24"/>
          <w:szCs w:val="24"/>
          <w:lang w:eastAsia="zh-CN"/>
          <w14:textFill>
            <w14:solidFill>
              <w14:schemeClr w14:val="tx1"/>
            </w14:solidFill>
          </w14:textFill>
        </w:rPr>
        <w:t>评审</w:t>
      </w:r>
      <w:r>
        <w:rPr>
          <w:rFonts w:hint="eastAsia" w:ascii="宋体" w:hAnsi="宋体" w:eastAsia="宋体" w:cs="宋体"/>
          <w:color w:val="000000" w:themeColor="text1"/>
          <w:kern w:val="0"/>
          <w:sz w:val="24"/>
          <w:szCs w:val="24"/>
          <w14:textFill>
            <w14:solidFill>
              <w14:schemeClr w14:val="tx1"/>
            </w14:solidFill>
          </w14:textFill>
        </w:rPr>
        <w:t>系统将无法接受,采购代理机构不予受理。</w:t>
      </w:r>
    </w:p>
    <w:p w14:paraId="36788013">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4.1.2是否采用不见面开标方式详见</w:t>
      </w:r>
      <w:r>
        <w:rPr>
          <w:rFonts w:hint="eastAsia" w:ascii="宋体" w:hAnsi="宋体" w:cs="宋体"/>
          <w:color w:val="000000" w:themeColor="text1"/>
          <w:kern w:val="0"/>
          <w:sz w:val="24"/>
          <w:szCs w:val="24"/>
          <w:lang w:eastAsia="zh-CN"/>
          <w14:textFill>
            <w14:solidFill>
              <w14:schemeClr w14:val="tx1"/>
            </w14:solidFill>
          </w14:textFill>
        </w:rPr>
        <w:t>磋商供应商</w:t>
      </w:r>
      <w:r>
        <w:rPr>
          <w:rFonts w:hint="eastAsia" w:ascii="宋体" w:hAnsi="宋体" w:eastAsia="宋体" w:cs="宋体"/>
          <w:color w:val="000000" w:themeColor="text1"/>
          <w:kern w:val="0"/>
          <w:sz w:val="24"/>
          <w:szCs w:val="24"/>
          <w14:textFill>
            <w14:solidFill>
              <w14:schemeClr w14:val="tx1"/>
            </w14:solidFill>
          </w14:textFill>
        </w:rPr>
        <w:t>须知前附表，若本项目采用不见面开标，</w:t>
      </w:r>
      <w:r>
        <w:rPr>
          <w:rFonts w:hint="eastAsia" w:ascii="宋体" w:hAnsi="宋体" w:cs="宋体"/>
          <w:color w:val="000000" w:themeColor="text1"/>
          <w:kern w:val="0"/>
          <w:sz w:val="24"/>
          <w:szCs w:val="24"/>
          <w:lang w:val="en-US" w:eastAsia="zh-CN"/>
          <w14:textFill>
            <w14:solidFill>
              <w14:schemeClr w14:val="tx1"/>
            </w14:solidFill>
          </w14:textFill>
        </w:rPr>
        <w:t>中标（成交）结果公告发布</w:t>
      </w:r>
      <w:r>
        <w:rPr>
          <w:rFonts w:hint="eastAsia" w:ascii="宋体" w:hAnsi="宋体" w:eastAsia="宋体" w:cs="宋体"/>
          <w:color w:val="000000" w:themeColor="text1"/>
          <w:kern w:val="0"/>
          <w:sz w:val="24"/>
          <w:szCs w:val="24"/>
          <w14:textFill>
            <w14:solidFill>
              <w14:schemeClr w14:val="tx1"/>
            </w14:solidFill>
          </w14:textFill>
        </w:rPr>
        <w:t>后</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日内将纸质版</w:t>
      </w:r>
      <w:r>
        <w:rPr>
          <w:rFonts w:hint="eastAsia" w:ascii="宋体" w:hAnsi="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1正1副，副本可以是正本的复印件</w:t>
      </w:r>
      <w:r>
        <w:rPr>
          <w:rFonts w:hint="eastAsia" w:ascii="宋体" w:hAnsi="宋体" w:eastAsia="宋体" w:cs="宋体"/>
          <w:color w:val="000000" w:themeColor="text1"/>
          <w:kern w:val="0"/>
          <w:sz w:val="24"/>
          <w:szCs w:val="24"/>
          <w14:textFill>
            <w14:solidFill>
              <w14:schemeClr w14:val="tx1"/>
            </w14:solidFill>
          </w14:textFill>
        </w:rPr>
        <w:t>）交于</w:t>
      </w:r>
      <w:r>
        <w:rPr>
          <w:rFonts w:hint="eastAsia" w:ascii="宋体" w:hAnsi="宋体" w:cs="宋体"/>
          <w:color w:val="000000" w:themeColor="text1"/>
          <w:kern w:val="0"/>
          <w:sz w:val="24"/>
          <w:szCs w:val="24"/>
          <w:lang w:eastAsia="zh-CN"/>
          <w14:textFill>
            <w14:solidFill>
              <w14:schemeClr w14:val="tx1"/>
            </w14:solidFill>
          </w14:textFill>
        </w:rPr>
        <w:t>采购代理公司</w:t>
      </w:r>
      <w:r>
        <w:rPr>
          <w:rFonts w:hint="eastAsia" w:ascii="宋体" w:hAnsi="宋体" w:eastAsia="宋体" w:cs="宋体"/>
          <w:color w:val="000000" w:themeColor="text1"/>
          <w:kern w:val="0"/>
          <w:sz w:val="24"/>
          <w:szCs w:val="24"/>
          <w14:textFill>
            <w14:solidFill>
              <w14:schemeClr w14:val="tx1"/>
            </w14:solidFill>
          </w14:textFill>
        </w:rPr>
        <w:t>，纸质版</w:t>
      </w:r>
      <w:r>
        <w:rPr>
          <w:rFonts w:hint="eastAsia" w:ascii="宋体" w:hAnsi="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内容须与电子版</w:t>
      </w:r>
      <w:r>
        <w:rPr>
          <w:rFonts w:hint="eastAsia" w:ascii="宋体" w:hAnsi="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一致。</w:t>
      </w:r>
    </w:p>
    <w:p w14:paraId="4FA1EC85">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4.2响应文件的递交</w:t>
      </w:r>
    </w:p>
    <w:p w14:paraId="3205F9CD">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4.2.1供应商应在磋商文件规定的响应文件递交截止时间前将电子响应文件上传到</w:t>
      </w:r>
      <w:r>
        <w:rPr>
          <w:rFonts w:hint="eastAsia" w:ascii="宋体" w:hAnsi="宋体" w:eastAsia="宋体" w:cs="宋体"/>
          <w:color w:val="000000" w:themeColor="text1"/>
          <w:sz w:val="24"/>
          <w:szCs w:val="24"/>
          <w14:textFill>
            <w14:solidFill>
              <w14:schemeClr w14:val="tx1"/>
            </w14:solidFill>
          </w14:textFill>
        </w:rPr>
        <w:t>新疆政府采购网（http://www.ccgp-xinjiang.gov.cn）</w:t>
      </w:r>
      <w:r>
        <w:rPr>
          <w:rFonts w:hint="eastAsia" w:ascii="宋体" w:hAnsi="宋体" w:eastAsia="宋体" w:cs="宋体"/>
          <w:color w:val="000000" w:themeColor="text1"/>
          <w:kern w:val="0"/>
          <w:sz w:val="24"/>
          <w:szCs w:val="24"/>
          <w14:textFill>
            <w14:solidFill>
              <w14:schemeClr w14:val="tx1"/>
            </w14:solidFill>
          </w14:textFill>
        </w:rPr>
        <w:t>的指定栏目。未在响应文件递交截止时间前完成上传的电子响应文件视为逾期送达。逾期上传或未按规定方式上传的电子响应文件，采购代理机构不予受理。</w:t>
      </w:r>
    </w:p>
    <w:p w14:paraId="09856711">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4.2.2是否采用不见面开标详见供应商须知前附表，若项目采用不见面开标。只需将电子</w:t>
      </w:r>
      <w:r>
        <w:rPr>
          <w:rFonts w:hint="eastAsia" w:ascii="宋体" w:hAnsi="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在投标截止时间前通过</w:t>
      </w:r>
      <w:r>
        <w:rPr>
          <w:rFonts w:hint="eastAsia" w:ascii="宋体" w:hAnsi="宋体" w:eastAsia="宋体" w:cs="宋体"/>
          <w:color w:val="000000" w:themeColor="text1"/>
          <w:sz w:val="24"/>
          <w:szCs w:val="24"/>
          <w14:textFill>
            <w14:solidFill>
              <w14:schemeClr w14:val="tx1"/>
            </w14:solidFill>
          </w14:textFill>
        </w:rPr>
        <w:t>新疆政府采购网（http://www.ccgp-xinjiang.gov.cn）</w:t>
      </w:r>
      <w:r>
        <w:rPr>
          <w:rFonts w:hint="eastAsia" w:ascii="宋体" w:hAnsi="宋体" w:eastAsia="宋体" w:cs="宋体"/>
          <w:color w:val="000000" w:themeColor="text1"/>
          <w:kern w:val="0"/>
          <w:sz w:val="24"/>
          <w:szCs w:val="24"/>
          <w14:textFill>
            <w14:solidFill>
              <w14:schemeClr w14:val="tx1"/>
            </w14:solidFill>
          </w14:textFill>
        </w:rPr>
        <w:t>加密上传完成。逾期上传的或者未上传到平台的</w:t>
      </w:r>
      <w:r>
        <w:rPr>
          <w:rFonts w:hint="eastAsia" w:ascii="宋体" w:hAnsi="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，采购人不予受理。</w:t>
      </w:r>
    </w:p>
    <w:p w14:paraId="3CCBE039">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4.3迟交的响应文件</w:t>
      </w:r>
    </w:p>
    <w:p w14:paraId="67E9A6C9">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.1采购代理机构</w:t>
      </w:r>
      <w:r>
        <w:rPr>
          <w:rFonts w:hint="eastAsia" w:ascii="宋体" w:hAnsi="宋体" w:eastAsia="宋体" w:cs="宋体"/>
          <w:color w:val="000000" w:themeColor="text1"/>
          <w:kern w:val="0"/>
          <w:sz w:val="24"/>
          <w:szCs w:val="24"/>
          <w14:textFill>
            <w14:solidFill>
              <w14:schemeClr w14:val="tx1"/>
            </w14:solidFill>
          </w14:textFill>
        </w:rPr>
        <w:t>将拒绝并原封退回在规定的响应文件递交截止期后送达的任何响应文件。由于对网上</w:t>
      </w:r>
      <w:r>
        <w:rPr>
          <w:rFonts w:hint="eastAsia" w:ascii="宋体" w:hAnsi="宋体" w:cs="宋体"/>
          <w:color w:val="000000" w:themeColor="text1"/>
          <w:kern w:val="0"/>
          <w:sz w:val="24"/>
          <w:szCs w:val="24"/>
          <w:lang w:val="en-US" w:eastAsia="zh-CN"/>
          <w14:textFill>
            <w14:solidFill>
              <w14:schemeClr w14:val="tx1"/>
            </w14:solidFill>
          </w14:textFill>
        </w:rPr>
        <w:t>系统</w:t>
      </w:r>
      <w:r>
        <w:rPr>
          <w:rFonts w:hint="eastAsia" w:ascii="宋体" w:hAnsi="宋体" w:eastAsia="宋体" w:cs="宋体"/>
          <w:color w:val="000000" w:themeColor="text1"/>
          <w:kern w:val="0"/>
          <w:sz w:val="24"/>
          <w:szCs w:val="24"/>
          <w14:textFill>
            <w14:solidFill>
              <w14:schemeClr w14:val="tx1"/>
            </w14:solidFill>
          </w14:textFill>
        </w:rPr>
        <w:t>操作不熟悉或自身电脑、网络的原因导致不能在响应文件递交截止时间之前上传响应文件，</w:t>
      </w:r>
      <w:r>
        <w:rPr>
          <w:rFonts w:hint="eastAsia" w:ascii="宋体" w:hAnsi="宋体" w:eastAsia="宋体" w:cs="宋体"/>
          <w:color w:val="000000" w:themeColor="text1"/>
          <w:sz w:val="24"/>
          <w:szCs w:val="24"/>
          <w14:textFill>
            <w14:solidFill>
              <w14:schemeClr w14:val="tx1"/>
            </w14:solidFill>
          </w14:textFill>
        </w:rPr>
        <w:t>采购代理机构</w:t>
      </w:r>
      <w:r>
        <w:rPr>
          <w:rFonts w:hint="eastAsia" w:ascii="宋体" w:hAnsi="宋体" w:eastAsia="宋体" w:cs="宋体"/>
          <w:color w:val="000000" w:themeColor="text1"/>
          <w:kern w:val="0"/>
          <w:sz w:val="24"/>
          <w:szCs w:val="24"/>
          <w14:textFill>
            <w14:solidFill>
              <w14:schemeClr w14:val="tx1"/>
            </w14:solidFill>
          </w14:textFill>
        </w:rPr>
        <w:t>不负任何责任。建议于</w:t>
      </w:r>
      <w:r>
        <w:rPr>
          <w:rFonts w:hint="eastAsia" w:ascii="宋体" w:hAnsi="宋体" w:cs="宋体"/>
          <w:color w:val="000000" w:themeColor="text1"/>
          <w:kern w:val="0"/>
          <w:sz w:val="24"/>
          <w:szCs w:val="24"/>
          <w:lang w:val="en-US" w:eastAsia="zh-CN"/>
          <w14:textFill>
            <w14:solidFill>
              <w14:schemeClr w14:val="tx1"/>
            </w14:solidFill>
          </w14:textFill>
        </w:rPr>
        <w:t>递交响应文件截止之日</w:t>
      </w:r>
      <w:r>
        <w:rPr>
          <w:rFonts w:hint="eastAsia" w:ascii="宋体" w:hAnsi="宋体" w:eastAsia="宋体" w:cs="宋体"/>
          <w:color w:val="000000" w:themeColor="text1"/>
          <w:kern w:val="0"/>
          <w:sz w:val="24"/>
          <w:szCs w:val="24"/>
          <w14:textFill>
            <w14:solidFill>
              <w14:schemeClr w14:val="tx1"/>
            </w14:solidFill>
          </w14:textFill>
        </w:rPr>
        <w:t>前1个工作日完成响应文件的制作与上传。</w:t>
      </w:r>
    </w:p>
    <w:p w14:paraId="7FF47BB4">
      <w:pPr>
        <w:pStyle w:val="120"/>
        <w:pageBreakBefore w:val="0"/>
        <w:kinsoku/>
        <w:wordWrap w:val="0"/>
        <w:overflowPunct/>
        <w:topLinePunct w:val="0"/>
        <w:autoSpaceDE/>
        <w:autoSpaceDN/>
        <w:bidi w:val="0"/>
        <w:spacing w:line="500" w:lineRule="atLeast"/>
        <w:ind w:firstLine="484" w:firstLineChars="201"/>
        <w:contextualSpacing/>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4.4响应文件的修改和撤回</w:t>
      </w:r>
    </w:p>
    <w:p w14:paraId="6136DE9A">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6A3525A6">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4.4.2供应商所提交的响应文件在评审结束后，无论</w:t>
      </w:r>
      <w:r>
        <w:rPr>
          <w:rFonts w:hint="eastAsia" w:ascii="宋体" w:hAnsi="宋体" w:cs="宋体"/>
          <w:color w:val="000000" w:themeColor="text1"/>
          <w:kern w:val="0"/>
          <w:sz w:val="24"/>
          <w:szCs w:val="24"/>
          <w:lang w:val="en-US" w:eastAsia="zh-CN"/>
          <w14:textFill>
            <w14:solidFill>
              <w14:schemeClr w14:val="tx1"/>
            </w14:solidFill>
          </w14:textFill>
        </w:rPr>
        <w:t>成交</w:t>
      </w:r>
      <w:r>
        <w:rPr>
          <w:rFonts w:hint="eastAsia" w:ascii="宋体" w:hAnsi="宋体" w:eastAsia="宋体" w:cs="宋体"/>
          <w:color w:val="000000" w:themeColor="text1"/>
          <w:kern w:val="0"/>
          <w:sz w:val="24"/>
          <w:szCs w:val="24"/>
          <w14:textFill>
            <w14:solidFill>
              <w14:schemeClr w14:val="tx1"/>
            </w14:solidFill>
          </w14:textFill>
        </w:rPr>
        <w:t>与否都不退还。</w:t>
      </w:r>
    </w:p>
    <w:p w14:paraId="3AE65064">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40" w:name="_Toc293738995"/>
      <w:bookmarkStart w:id="41" w:name="_Toc293736057"/>
      <w:bookmarkStart w:id="42" w:name="_Toc293736014"/>
      <w:bookmarkStart w:id="43" w:name="_Toc446599314"/>
      <w:bookmarkStart w:id="44" w:name="_Toc8809"/>
      <w:bookmarkStart w:id="45" w:name="_Toc4087"/>
      <w:bookmarkStart w:id="46" w:name="_Toc9220"/>
      <w:bookmarkStart w:id="47" w:name="_Toc256000007"/>
      <w:bookmarkStart w:id="48" w:name="_Toc10347"/>
      <w:bookmarkStart w:id="49" w:name="_Toc22056"/>
      <w:r>
        <w:rPr>
          <w:rFonts w:hint="eastAsia" w:ascii="宋体" w:hAnsi="宋体" w:eastAsia="宋体" w:cs="宋体"/>
          <w:b/>
          <w:color w:val="000000" w:themeColor="text1"/>
          <w:sz w:val="24"/>
          <w:szCs w:val="24"/>
          <w14:textFill>
            <w14:solidFill>
              <w14:schemeClr w14:val="tx1"/>
            </w14:solidFill>
          </w14:textFill>
        </w:rPr>
        <w:t>五、</w:t>
      </w:r>
      <w:bookmarkEnd w:id="40"/>
      <w:bookmarkEnd w:id="41"/>
      <w:bookmarkEnd w:id="42"/>
      <w:bookmarkEnd w:id="43"/>
      <w:r>
        <w:rPr>
          <w:rFonts w:hint="eastAsia" w:ascii="宋体" w:hAnsi="宋体" w:eastAsia="宋体" w:cs="宋体"/>
          <w:b/>
          <w:color w:val="000000" w:themeColor="text1"/>
          <w:sz w:val="24"/>
          <w:szCs w:val="24"/>
          <w14:textFill>
            <w14:solidFill>
              <w14:schemeClr w14:val="tx1"/>
            </w14:solidFill>
          </w14:textFill>
        </w:rPr>
        <w:t>竞争性磋商程序</w:t>
      </w:r>
      <w:bookmarkEnd w:id="44"/>
      <w:bookmarkEnd w:id="45"/>
      <w:bookmarkEnd w:id="46"/>
      <w:bookmarkEnd w:id="47"/>
      <w:bookmarkEnd w:id="48"/>
      <w:bookmarkEnd w:id="49"/>
    </w:p>
    <w:p w14:paraId="351A54EC">
      <w:pPr>
        <w:pStyle w:val="120"/>
        <w:pageBreakBefore w:val="0"/>
        <w:widowControl/>
        <w:kinsoku/>
        <w:wordWrap w:val="0"/>
        <w:overflowPunct/>
        <w:topLinePunct w:val="0"/>
        <w:autoSpaceDE/>
        <w:autoSpaceDN/>
        <w:bidi w:val="0"/>
        <w:spacing w:line="500" w:lineRule="atLeast"/>
        <w:ind w:firstLine="482" w:firstLineChars="200"/>
        <w:textAlignment w:val="baseline"/>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w:t>
      </w:r>
      <w:r>
        <w:rPr>
          <w:rFonts w:hint="eastAsia" w:ascii="宋体" w:hAnsi="宋体" w:eastAsia="宋体" w:cs="宋体"/>
          <w:b/>
          <w:color w:val="000000" w:themeColor="text1"/>
          <w:kern w:val="0"/>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1磋商小组的组成</w:t>
      </w:r>
    </w:p>
    <w:p w14:paraId="4E91482A">
      <w:pPr>
        <w:pStyle w:val="120"/>
        <w:pageBreakBefore w:val="0"/>
        <w:kinsoku/>
        <w:wordWrap w:val="0"/>
        <w:overflowPunct/>
        <w:topLinePunct w:val="0"/>
        <w:autoSpaceDE/>
        <w:autoSpaceDN/>
        <w:bidi w:val="0"/>
        <w:spacing w:line="500" w:lineRule="atLeas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5.1.1评审由</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eastAsia="宋体" w:cs="宋体"/>
          <w:color w:val="000000" w:themeColor="text1"/>
          <w:kern w:val="0"/>
          <w:sz w:val="24"/>
          <w:szCs w:val="24"/>
          <w14:textFill>
            <w14:solidFill>
              <w14:schemeClr w14:val="tx1"/>
            </w14:solidFill>
          </w14:textFill>
        </w:rPr>
        <w:t>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"file:///C:\\Users\\zww\\Documents\\WeChat%20Files\\wxid_6509915098812\\WordForm\\e944b4b1-01b6-4e42-b170-f783fcf7903a.doc" \l "_评标委员会"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kern w:val="0"/>
          <w:sz w:val="24"/>
          <w:szCs w:val="24"/>
          <w14:textFill>
            <w14:solidFill>
              <w14:schemeClr w14:val="tx1"/>
            </w14:solidFill>
          </w14:textFill>
        </w:rPr>
        <w:t>供应商须知前附表</w: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w:t>
      </w:r>
    </w:p>
    <w:p w14:paraId="76681253">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5.2磋商方法</w:t>
      </w:r>
    </w:p>
    <w:p w14:paraId="1E9C2702">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5.2.1磋商小组将按照磋商文件确定的评审方法进行评审。磋商小组对响应文件的评审分为响应文件初审、澄清有关问题、比较与评价响应文件、推荐中标</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成交</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候选人名单。</w:t>
      </w:r>
    </w:p>
    <w:p w14:paraId="5B6C7F25">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5.2.1项目评审方法详见磋商文件“第四章 评审方法。</w:t>
      </w:r>
    </w:p>
    <w:p w14:paraId="487A0F75">
      <w:pPr>
        <w:pStyle w:val="120"/>
        <w:pageBreakBefore w:val="0"/>
        <w:kinsoku/>
        <w:wordWrap w:val="0"/>
        <w:overflowPunct/>
        <w:topLinePunct w:val="0"/>
        <w:autoSpaceDE/>
        <w:autoSpaceDN/>
        <w:bidi w:val="0"/>
        <w:spacing w:line="50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采用不见面开标方式</w:t>
      </w:r>
    </w:p>
    <w:p w14:paraId="0706A0F5">
      <w:pPr>
        <w:pStyle w:val="120"/>
        <w:pageBreakBefore w:val="0"/>
        <w:kinsoku/>
        <w:wordWrap w:val="0"/>
        <w:overflowPunct/>
        <w:topLinePunct w:val="0"/>
        <w:autoSpaceDE/>
        <w:autoSpaceDN/>
        <w:bidi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采购人在本章规定的投标截止时间（开标时间）和</w:t>
      </w:r>
      <w:r>
        <w:rPr>
          <w:rFonts w:hint="eastAsia" w:ascii="宋体" w:hAnsi="宋体" w:cs="宋体"/>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color w:val="000000" w:themeColor="text1"/>
          <w:sz w:val="24"/>
          <w:szCs w:val="24"/>
          <w:highlight w:val="white"/>
          <w14:textFill>
            <w14:solidFill>
              <w14:schemeClr w14:val="tx1"/>
            </w14:solidFill>
          </w14:textFill>
        </w:rPr>
        <w:t>须知前附表规定的地点开标。</w:t>
      </w:r>
      <w:r>
        <w:rPr>
          <w:rFonts w:hint="eastAsia" w:ascii="宋体" w:hAnsi="宋体" w:cs="宋体"/>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color w:val="000000" w:themeColor="text1"/>
          <w:sz w:val="24"/>
          <w:szCs w:val="24"/>
          <w:highlight w:val="white"/>
          <w14:textFill>
            <w14:solidFill>
              <w14:schemeClr w14:val="tx1"/>
            </w14:solidFill>
          </w14:textFill>
        </w:rPr>
        <w:t>的法定代表人或其委托代理人无需到达开标现场，仅需在任意地点通过</w:t>
      </w:r>
      <w:r>
        <w:rPr>
          <w:rFonts w:hint="eastAsia" w:ascii="宋体" w:hAnsi="宋体" w:eastAsia="宋体" w:cs="宋体"/>
          <w:color w:val="000000" w:themeColor="text1"/>
          <w:sz w:val="24"/>
          <w:szCs w:val="24"/>
          <w:lang w:val="en-US" w:eastAsia="zh-CN"/>
          <w14:textFill>
            <w14:solidFill>
              <w14:schemeClr w14:val="tx1"/>
            </w14:solidFill>
          </w14:textFill>
        </w:rPr>
        <w:t>新疆政府采购网</w:t>
      </w:r>
      <w:r>
        <w:rPr>
          <w:rFonts w:hint="eastAsia" w:ascii="宋体" w:hAnsi="宋体" w:eastAsia="宋体" w:cs="宋体"/>
          <w:color w:val="000000" w:themeColor="text1"/>
          <w:sz w:val="24"/>
          <w:szCs w:val="24"/>
          <w14:textFill>
            <w14:solidFill>
              <w14:schemeClr w14:val="tx1"/>
            </w14:solidFill>
          </w14:textFill>
        </w:rPr>
        <w:t>进入</w:t>
      </w:r>
      <w:r>
        <w:rPr>
          <w:rFonts w:hint="eastAsia" w:ascii="宋体" w:hAnsi="宋体" w:eastAsia="宋体" w:cs="宋体"/>
          <w:color w:val="000000" w:themeColor="text1"/>
          <w:sz w:val="24"/>
          <w:szCs w:val="24"/>
          <w:highlight w:val="white"/>
          <w14:textFill>
            <w14:solidFill>
              <w14:schemeClr w14:val="tx1"/>
            </w14:solidFill>
          </w14:textFill>
        </w:rPr>
        <w:t>不见面开标系统，使用CA密钥完成远程解密、提疑澄清、开标唱标、结果公布等交互环节。</w:t>
      </w:r>
    </w:p>
    <w:p w14:paraId="4BA483BA">
      <w:pPr>
        <w:pStyle w:val="120"/>
        <w:pageBreakBefore w:val="0"/>
        <w:kinsoku/>
        <w:wordWrap w:val="0"/>
        <w:overflowPunct/>
        <w:topLinePunct w:val="0"/>
        <w:autoSpaceDE/>
        <w:autoSpaceDN/>
        <w:bidi w:val="0"/>
        <w:spacing w:line="500" w:lineRule="atLeas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法定代表人或法定代表人授权委托人参与远程交互，中途不得更换，在废标、澄清、提疑、传送文件等特殊情况下需要交互时，</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一端参与交互的人员将均被视为是</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的授权委托人或法人代表，</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不得以不承认交互人员的资格或身份等为借口推脱，</w:t>
      </w:r>
      <w:r>
        <w:rPr>
          <w:rFonts w:hint="eastAsia" w:ascii="宋体" w:hAnsi="宋体" w:cs="宋体"/>
          <w:color w:val="000000" w:themeColor="text1"/>
          <w:sz w:val="24"/>
          <w:szCs w:val="24"/>
          <w:lang w:eastAsia="zh-CN"/>
          <w14:textFill>
            <w14:solidFill>
              <w14:schemeClr w14:val="tx1"/>
            </w14:solidFill>
          </w14:textFill>
        </w:rPr>
        <w:t>磋商供应商</w:t>
      </w:r>
      <w:r>
        <w:rPr>
          <w:rFonts w:hint="eastAsia" w:ascii="宋体" w:hAnsi="宋体" w:eastAsia="宋体" w:cs="宋体"/>
          <w:color w:val="000000" w:themeColor="text1"/>
          <w:sz w:val="24"/>
          <w:szCs w:val="24"/>
          <w14:textFill>
            <w14:solidFill>
              <w14:schemeClr w14:val="tx1"/>
            </w14:solidFill>
          </w14:textFill>
        </w:rPr>
        <w:t>自行承担随意更换人员所导致的一切后果。</w:t>
      </w:r>
    </w:p>
    <w:p w14:paraId="583D3AB6">
      <w:pPr>
        <w:pStyle w:val="120"/>
        <w:pageBreakBefore w:val="0"/>
        <w:kinsoku/>
        <w:wordWrap w:val="0"/>
        <w:overflowPunct/>
        <w:topLinePunct w:val="0"/>
        <w:autoSpaceDE/>
        <w:autoSpaceDN/>
        <w:bidi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w:t>
      </w:r>
      <w:r>
        <w:rPr>
          <w:rFonts w:hint="eastAsia" w:ascii="宋体" w:hAnsi="宋体" w:cs="宋体"/>
          <w:color w:val="000000" w:themeColor="text1"/>
          <w:sz w:val="24"/>
          <w:szCs w:val="24"/>
          <w:highlight w:val="white"/>
          <w:lang w:val="en-US" w:eastAsia="zh-CN"/>
          <w14:textFill>
            <w14:solidFill>
              <w14:schemeClr w14:val="tx1"/>
            </w14:solidFill>
          </w14:textFill>
        </w:rPr>
        <w:t>3</w:t>
      </w:r>
      <w:r>
        <w:rPr>
          <w:rFonts w:hint="eastAsia" w:ascii="宋体" w:hAnsi="宋体" w:eastAsia="宋体" w:cs="宋体"/>
          <w:color w:val="000000" w:themeColor="text1"/>
          <w:sz w:val="24"/>
          <w:szCs w:val="24"/>
          <w:highlight w:val="white"/>
          <w14:textFill>
            <w14:solidFill>
              <w14:schemeClr w14:val="tx1"/>
            </w14:solidFill>
          </w14:textFill>
        </w:rPr>
        <w:t>采购结果确认</w:t>
      </w:r>
    </w:p>
    <w:p w14:paraId="34E2FF7F">
      <w:pPr>
        <w:pStyle w:val="120"/>
        <w:pageBreakBefore w:val="0"/>
        <w:kinsoku/>
        <w:wordWrap w:val="0"/>
        <w:overflowPunct/>
        <w:topLinePunct w:val="0"/>
        <w:autoSpaceDE/>
        <w:autoSpaceDN/>
        <w:bidi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（1）磋商小组按照</w:t>
      </w:r>
      <w:r>
        <w:rPr>
          <w:rFonts w:hint="eastAsia" w:ascii="宋体" w:hAnsi="宋体" w:cs="宋体"/>
          <w:color w:val="000000" w:themeColor="text1"/>
          <w:sz w:val="24"/>
          <w:szCs w:val="24"/>
          <w:highlight w:val="white"/>
          <w:lang w:val="en-US" w:eastAsia="zh-CN"/>
          <w14:textFill>
            <w14:solidFill>
              <w14:schemeClr w14:val="tx1"/>
            </w14:solidFill>
          </w14:textFill>
        </w:rPr>
        <w:t>磋商</w:t>
      </w:r>
      <w:r>
        <w:rPr>
          <w:rFonts w:hint="eastAsia" w:ascii="宋体" w:hAnsi="宋体" w:eastAsia="宋体" w:cs="宋体"/>
          <w:color w:val="000000" w:themeColor="text1"/>
          <w:sz w:val="24"/>
          <w:szCs w:val="24"/>
          <w:highlight w:val="white"/>
          <w14:textFill>
            <w14:solidFill>
              <w14:schemeClr w14:val="tx1"/>
            </w14:solidFill>
          </w14:textFill>
        </w:rPr>
        <w:t>文件确定的</w:t>
      </w:r>
      <w:r>
        <w:rPr>
          <w:rFonts w:hint="eastAsia" w:ascii="宋体" w:hAnsi="宋体" w:cs="宋体"/>
          <w:color w:val="000000" w:themeColor="text1"/>
          <w:sz w:val="24"/>
          <w:szCs w:val="24"/>
          <w:highlight w:val="white"/>
          <w:lang w:eastAsia="zh-CN"/>
          <w14:textFill>
            <w14:solidFill>
              <w14:schemeClr w14:val="tx1"/>
            </w14:solidFill>
          </w14:textFill>
        </w:rPr>
        <w:t>评审</w:t>
      </w:r>
      <w:r>
        <w:rPr>
          <w:rFonts w:hint="eastAsia" w:ascii="宋体" w:hAnsi="宋体" w:eastAsia="宋体" w:cs="宋体"/>
          <w:color w:val="000000" w:themeColor="text1"/>
          <w:sz w:val="24"/>
          <w:szCs w:val="24"/>
          <w:highlight w:val="white"/>
          <w14:textFill>
            <w14:solidFill>
              <w14:schemeClr w14:val="tx1"/>
            </w14:solidFill>
          </w14:textFill>
        </w:rPr>
        <w:t>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74B23752">
      <w:pPr>
        <w:pStyle w:val="120"/>
        <w:pageBreakBefore w:val="0"/>
        <w:kinsoku/>
        <w:wordWrap w:val="0"/>
        <w:overflowPunct/>
        <w:topLinePunct w:val="0"/>
        <w:autoSpaceDE/>
        <w:autoSpaceDN/>
        <w:bidi w:val="0"/>
        <w:adjustRightInd w:val="0"/>
        <w:snapToGrid w:val="0"/>
        <w:spacing w:line="500" w:lineRule="atLeast"/>
        <w:ind w:firstLine="480" w:firstLineChars="200"/>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w:t>
      </w:r>
      <w:r>
        <w:rPr>
          <w:rFonts w:hint="eastAsia" w:ascii="宋体" w:hAnsi="宋体" w:cs="宋体"/>
          <w:color w:val="000000" w:themeColor="text1"/>
          <w:sz w:val="24"/>
          <w:szCs w:val="24"/>
          <w:highlight w:val="white"/>
          <w:lang w:val="en-US" w:eastAsia="zh-CN"/>
          <w14:textFill>
            <w14:solidFill>
              <w14:schemeClr w14:val="tx1"/>
            </w14:solidFill>
          </w14:textFill>
        </w:rPr>
        <w:t>4</w:t>
      </w:r>
      <w:r>
        <w:rPr>
          <w:rFonts w:hint="eastAsia" w:ascii="宋体" w:hAnsi="宋体" w:eastAsia="宋体" w:cs="宋体"/>
          <w:color w:val="000000" w:themeColor="text1"/>
          <w:sz w:val="24"/>
          <w:szCs w:val="24"/>
          <w:highlight w:val="white"/>
          <w14:textFill>
            <w14:solidFill>
              <w14:schemeClr w14:val="tx1"/>
            </w14:solidFill>
          </w14:textFill>
        </w:rPr>
        <w:t>公示或公告</w:t>
      </w:r>
    </w:p>
    <w:p w14:paraId="13FA0F1D">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成交供应商确定后，采购代理机构将在政府采购监管部门指定的媒体上发布成交公告，同时向成交供应商发出《</w:t>
      </w:r>
      <w:r>
        <w:rPr>
          <w:rFonts w:hint="eastAsia" w:ascii="宋体" w:hAnsi="宋体" w:cs="宋体"/>
          <w:color w:val="000000" w:themeColor="text1"/>
          <w:sz w:val="24"/>
          <w:szCs w:val="24"/>
          <w:highlight w:val="white"/>
          <w:lang w:val="en-US" w:eastAsia="zh-CN"/>
          <w14:textFill>
            <w14:solidFill>
              <w14:schemeClr w14:val="tx1"/>
            </w14:solidFill>
          </w14:textFill>
        </w:rPr>
        <w:t>中标（成交）</w:t>
      </w:r>
      <w:r>
        <w:rPr>
          <w:rFonts w:hint="eastAsia" w:ascii="宋体" w:hAnsi="宋体" w:eastAsia="宋体" w:cs="宋体"/>
          <w:color w:val="000000" w:themeColor="text1"/>
          <w:sz w:val="24"/>
          <w:szCs w:val="24"/>
          <w:highlight w:val="white"/>
          <w14:textFill>
            <w14:solidFill>
              <w14:schemeClr w14:val="tx1"/>
            </w14:solidFill>
          </w14:textFill>
        </w:rPr>
        <w:t>通知书》。《</w:t>
      </w:r>
      <w:r>
        <w:rPr>
          <w:rFonts w:hint="eastAsia" w:ascii="宋体" w:hAnsi="宋体" w:cs="宋体"/>
          <w:color w:val="000000" w:themeColor="text1"/>
          <w:sz w:val="24"/>
          <w:szCs w:val="24"/>
          <w:highlight w:val="white"/>
          <w:lang w:val="en-US" w:eastAsia="zh-CN"/>
          <w14:textFill>
            <w14:solidFill>
              <w14:schemeClr w14:val="tx1"/>
            </w14:solidFill>
          </w14:textFill>
        </w:rPr>
        <w:t>中标（成交）</w:t>
      </w:r>
      <w:r>
        <w:rPr>
          <w:rFonts w:hint="eastAsia" w:ascii="宋体" w:hAnsi="宋体" w:eastAsia="宋体" w:cs="宋体"/>
          <w:color w:val="000000" w:themeColor="text1"/>
          <w:sz w:val="24"/>
          <w:szCs w:val="24"/>
          <w:highlight w:val="white"/>
          <w14:textFill>
            <w14:solidFill>
              <w14:schemeClr w14:val="tx1"/>
            </w14:solidFill>
          </w14:textFill>
        </w:rPr>
        <w:t>通知书》是合同的组成部分,对成交供应商和采购人具有同等法律效力。</w:t>
      </w:r>
    </w:p>
    <w:p w14:paraId="5453810C">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highlight w:val="green"/>
          <w14:textFill>
            <w14:solidFill>
              <w14:schemeClr w14:val="tx1"/>
            </w14:solidFill>
          </w14:textFill>
        </w:rPr>
      </w:pPr>
      <w:bookmarkStart w:id="50" w:name="_Toc10373"/>
      <w:bookmarkStart w:id="51" w:name="_Toc21441"/>
      <w:bookmarkStart w:id="52" w:name="_Toc446599315"/>
      <w:bookmarkStart w:id="53" w:name="_Toc293736015"/>
      <w:bookmarkStart w:id="54" w:name="_Toc293736058"/>
      <w:bookmarkStart w:id="55" w:name="_Toc293738996"/>
      <w:bookmarkStart w:id="56" w:name="_Toc256000008"/>
      <w:bookmarkStart w:id="57" w:name="_Toc6704"/>
      <w:bookmarkStart w:id="58" w:name="_Toc21473"/>
      <w:bookmarkStart w:id="59" w:name="_Toc1904"/>
      <w:r>
        <w:rPr>
          <w:rFonts w:hint="eastAsia" w:ascii="宋体" w:hAnsi="宋体" w:eastAsia="宋体" w:cs="宋体"/>
          <w:b/>
          <w:color w:val="000000" w:themeColor="text1"/>
          <w:sz w:val="24"/>
          <w:szCs w:val="24"/>
          <w14:textFill>
            <w14:solidFill>
              <w14:schemeClr w14:val="tx1"/>
            </w14:solidFill>
          </w14:textFill>
        </w:rPr>
        <w:t>六、 授予合同</w:t>
      </w:r>
      <w:bookmarkEnd w:id="50"/>
      <w:bookmarkEnd w:id="51"/>
      <w:bookmarkEnd w:id="52"/>
      <w:bookmarkEnd w:id="53"/>
      <w:bookmarkEnd w:id="54"/>
      <w:bookmarkEnd w:id="55"/>
      <w:bookmarkEnd w:id="56"/>
      <w:bookmarkEnd w:id="57"/>
      <w:bookmarkEnd w:id="58"/>
      <w:bookmarkEnd w:id="59"/>
    </w:p>
    <w:p w14:paraId="259E3A93">
      <w:pPr>
        <w:pStyle w:val="120"/>
        <w:pageBreakBefore w:val="0"/>
        <w:kinsoku/>
        <w:wordWrap w:val="0"/>
        <w:overflowPunct/>
        <w:topLinePunct w:val="0"/>
        <w:autoSpaceDE/>
        <w:autoSpaceDN/>
        <w:bidi w:val="0"/>
        <w:adjustRightInd w:val="0"/>
        <w:snapToGrid w:val="0"/>
        <w:spacing w:line="500" w:lineRule="atLeas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 签订合同</w:t>
      </w:r>
    </w:p>
    <w:p w14:paraId="44EA4989">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6.1.1采购人应在</w:t>
      </w:r>
      <w:r>
        <w:rPr>
          <w:rFonts w:hint="eastAsia" w:ascii="宋体" w:hAnsi="宋体" w:cs="宋体"/>
          <w:color w:val="000000" w:themeColor="text1"/>
          <w:sz w:val="24"/>
          <w:szCs w:val="24"/>
          <w:highlight w:val="white"/>
          <w:lang w:eastAsia="zh-CN"/>
          <w14:textFill>
            <w14:solidFill>
              <w14:schemeClr w14:val="tx1"/>
            </w14:solidFill>
          </w14:textFill>
        </w:rPr>
        <w:t>中标（成交）通知书</w:t>
      </w:r>
      <w:r>
        <w:rPr>
          <w:rFonts w:hint="eastAsia" w:ascii="宋体" w:hAnsi="宋体" w:eastAsia="宋体" w:cs="宋体"/>
          <w:color w:val="000000" w:themeColor="text1"/>
          <w:sz w:val="24"/>
          <w:szCs w:val="24"/>
          <w:highlight w:val="white"/>
          <w14:textFill>
            <w14:solidFill>
              <w14:schemeClr w14:val="tx1"/>
            </w14:solidFill>
          </w14:textFill>
        </w:rPr>
        <w:t>发出后30日内，根据成交结果和磋商文件、响应文件及有关补遗文件等与成交供应商签订采购合同。</w:t>
      </w:r>
    </w:p>
    <w:p w14:paraId="086610D6">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6.1.2采购人应按磋商文件要求和中标人的响应文件承诺订立书面合同，不得超出磋商文件和中标人响应文件的范围，也不得再另行订立背离合同实质性内容的其他协议。</w:t>
      </w:r>
    </w:p>
    <w:p w14:paraId="51204892">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6.1.3采购人应在《</w:t>
      </w:r>
      <w:r>
        <w:rPr>
          <w:rFonts w:hint="eastAsia" w:ascii="宋体" w:hAnsi="宋体" w:cs="宋体"/>
          <w:color w:val="000000" w:themeColor="text1"/>
          <w:sz w:val="24"/>
          <w:szCs w:val="24"/>
          <w:highlight w:val="white"/>
          <w:lang w:eastAsia="zh-CN"/>
          <w14:textFill>
            <w14:solidFill>
              <w14:schemeClr w14:val="tx1"/>
            </w14:solidFill>
          </w14:textFill>
        </w:rPr>
        <w:t>中标（成交）通知书</w:t>
      </w:r>
      <w:r>
        <w:rPr>
          <w:rFonts w:hint="eastAsia" w:ascii="宋体" w:hAnsi="宋体" w:eastAsia="宋体" w:cs="宋体"/>
          <w:color w:val="000000" w:themeColor="text1"/>
          <w:sz w:val="24"/>
          <w:szCs w:val="24"/>
          <w:highlight w:val="white"/>
          <w14:textFill>
            <w14:solidFill>
              <w14:schemeClr w14:val="tx1"/>
            </w14:solidFill>
          </w14:textFill>
        </w:rPr>
        <w:t>》发出之日起30天内与中标人签订政府采购合同。签订政府采购合同后7个工作日内，采购人应将政府采购合同副本报政府采购监管部门和政府采购代理机构备案。</w:t>
      </w:r>
    </w:p>
    <w:p w14:paraId="3C9C2325">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60" w:name="_Toc293736016"/>
      <w:bookmarkStart w:id="61" w:name="_Toc293736059"/>
      <w:bookmarkStart w:id="62" w:name="_Toc293738997"/>
      <w:bookmarkStart w:id="63" w:name="_Toc446599316"/>
      <w:bookmarkStart w:id="64" w:name="_Toc3715"/>
      <w:bookmarkStart w:id="65" w:name="_Toc28079"/>
      <w:bookmarkStart w:id="66" w:name="_Toc1944"/>
      <w:bookmarkStart w:id="67" w:name="_Toc256000009"/>
      <w:bookmarkStart w:id="68" w:name="_Toc1574"/>
      <w:bookmarkStart w:id="69" w:name="_Toc14775"/>
      <w:r>
        <w:rPr>
          <w:rFonts w:hint="eastAsia" w:ascii="宋体" w:hAnsi="宋体" w:eastAsia="宋体" w:cs="宋体"/>
          <w:b/>
          <w:color w:val="000000" w:themeColor="text1"/>
          <w:sz w:val="24"/>
          <w:szCs w:val="24"/>
          <w14:textFill>
            <w14:solidFill>
              <w14:schemeClr w14:val="tx1"/>
            </w14:solidFill>
          </w14:textFill>
        </w:rPr>
        <w:t>七、质疑</w:t>
      </w:r>
      <w:bookmarkEnd w:id="60"/>
      <w:bookmarkEnd w:id="61"/>
      <w:bookmarkEnd w:id="62"/>
      <w:bookmarkEnd w:id="63"/>
      <w:r>
        <w:rPr>
          <w:rFonts w:hint="eastAsia" w:ascii="宋体" w:hAnsi="宋体" w:eastAsia="宋体" w:cs="宋体"/>
          <w:b/>
          <w:color w:val="000000" w:themeColor="text1"/>
          <w:sz w:val="24"/>
          <w:szCs w:val="24"/>
          <w14:textFill>
            <w14:solidFill>
              <w14:schemeClr w14:val="tx1"/>
            </w14:solidFill>
          </w14:textFill>
        </w:rPr>
        <w:t>和投诉</w:t>
      </w:r>
      <w:bookmarkEnd w:id="64"/>
      <w:bookmarkEnd w:id="65"/>
      <w:bookmarkEnd w:id="66"/>
      <w:bookmarkEnd w:id="67"/>
      <w:bookmarkEnd w:id="68"/>
      <w:bookmarkEnd w:id="69"/>
    </w:p>
    <w:p w14:paraId="2A52329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bookmarkStart w:id="70" w:name="_Toc293738998"/>
      <w:bookmarkStart w:id="71" w:name="_Toc446599317"/>
      <w:bookmarkStart w:id="72" w:name="_Toc294515577"/>
      <w:bookmarkStart w:id="73" w:name="_Toc293736060"/>
      <w:bookmarkStart w:id="74" w:name="_Toc293736017"/>
      <w:r>
        <w:rPr>
          <w:rFonts w:hint="eastAsia" w:ascii="宋体" w:hAnsi="宋体" w:eastAsia="宋体" w:cs="宋体"/>
          <w:color w:val="000000" w:themeColor="text1"/>
          <w:sz w:val="24"/>
          <w:szCs w:val="24"/>
          <w:highlight w:val="white"/>
          <w14:textFill>
            <w14:solidFill>
              <w14:schemeClr w14:val="tx1"/>
            </w14:solidFill>
          </w14:textFill>
        </w:rPr>
        <w:t>7.1质疑</w:t>
      </w:r>
    </w:p>
    <w:p w14:paraId="681EC7D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7.1.1供应商提出质疑应当符合以下条件：</w:t>
      </w:r>
    </w:p>
    <w:p w14:paraId="7D58EE66">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65DB3338">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（1）质疑人的名称、地址、电话等；</w:t>
      </w:r>
    </w:p>
    <w:p w14:paraId="41604BFB">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（2）质疑人法人签章和单位公章；</w:t>
      </w:r>
    </w:p>
    <w:p w14:paraId="2DE62E4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（3）具体的质疑事项及事实依据；</w:t>
      </w:r>
    </w:p>
    <w:p w14:paraId="2752604E">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（4）明确的请求和必要（合法来源）的证明材料；</w:t>
      </w:r>
    </w:p>
    <w:p w14:paraId="280F2B52">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（5）以联合体形式参与资格预审的，则必须联合体各方共同签署、盖章；</w:t>
      </w:r>
    </w:p>
    <w:p w14:paraId="31DB72FC">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（6）提起质疑的日期。</w:t>
      </w:r>
    </w:p>
    <w:p w14:paraId="1C2B2F5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特注：未按上述程序规定的必备内容进行质疑的，采购人或代理机构将不予以受理。</w:t>
      </w:r>
    </w:p>
    <w:p w14:paraId="6D6BDD3F">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7AEB2E3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5A91DEE6">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56056F4F">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bookmarkStart w:id="75" w:name="_Toc9365"/>
      <w:bookmarkStart w:id="76" w:name="_Toc483174929"/>
      <w:bookmarkStart w:id="77" w:name="_Toc450546725"/>
      <w:bookmarkStart w:id="78" w:name="_Toc456336161"/>
      <w:r>
        <w:rPr>
          <w:rFonts w:hint="eastAsia" w:ascii="宋体" w:hAnsi="宋体" w:eastAsia="宋体" w:cs="宋体"/>
          <w:color w:val="000000" w:themeColor="text1"/>
          <w:sz w:val="24"/>
          <w:szCs w:val="24"/>
          <w:highlight w:val="white"/>
          <w14:textFill>
            <w14:solidFill>
              <w14:schemeClr w14:val="tx1"/>
            </w14:solidFill>
          </w14:textFill>
        </w:rPr>
        <w:t>7.2投诉</w:t>
      </w:r>
      <w:bookmarkEnd w:id="75"/>
      <w:bookmarkEnd w:id="76"/>
      <w:bookmarkEnd w:id="77"/>
      <w:bookmarkEnd w:id="78"/>
    </w:p>
    <w:p w14:paraId="40608187">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63886111">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7.2.2投诉人提起投诉应符合以下条件：</w:t>
      </w:r>
    </w:p>
    <w:p w14:paraId="774793CA">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(1)投诉人应是参与项目的供应商；</w:t>
      </w:r>
    </w:p>
    <w:p w14:paraId="259B7188">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(2)投诉前已依法进行质疑；</w:t>
      </w:r>
    </w:p>
    <w:p w14:paraId="0C7A986C">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(3)投诉书内容符合中华人民共和国财政部94号令《政府采购质疑和投诉办法》的规定；</w:t>
      </w:r>
    </w:p>
    <w:p w14:paraId="49FE3E2E">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(4)在投诉有效期内；</w:t>
      </w:r>
    </w:p>
    <w:p w14:paraId="2A05016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(5)同一投诉事项未经处理的；</w:t>
      </w:r>
    </w:p>
    <w:p w14:paraId="01F6AC49">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lang w:val="en-GB"/>
          <w14:textFill>
            <w14:solidFill>
              <w14:schemeClr w14:val="tx1"/>
            </w14:solidFill>
          </w14:textFill>
        </w:rPr>
        <w:t>(6)</w:t>
      </w:r>
      <w:r>
        <w:rPr>
          <w:rFonts w:hint="eastAsia" w:ascii="宋体" w:hAnsi="宋体" w:eastAsia="宋体" w:cs="宋体"/>
          <w:color w:val="000000" w:themeColor="text1"/>
          <w:sz w:val="24"/>
          <w:szCs w:val="24"/>
          <w:highlight w:val="white"/>
          <w14:textFill>
            <w14:solidFill>
              <w14:schemeClr w14:val="tx1"/>
            </w14:solidFill>
          </w14:textFill>
        </w:rPr>
        <w:t>相关法律、法规和省级以上人民政府财政部门规定的其他条件。</w:t>
      </w:r>
    </w:p>
    <w:p w14:paraId="0ED56902">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7.2.3供应商投诉时，应当当面提交投诉书，投诉书应当包括下列主要内容：</w:t>
      </w:r>
    </w:p>
    <w:p w14:paraId="035E865F">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(1)投诉人的姓名或者名称、住所、联系方式及相关证明；</w:t>
      </w:r>
    </w:p>
    <w:p w14:paraId="5C4335B9">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(2)被投诉人的名称、住所、联系方式；</w:t>
      </w:r>
    </w:p>
    <w:p w14:paraId="049ED990">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(3)具体的投诉事项、事实根据和法律依据；</w:t>
      </w:r>
    </w:p>
    <w:p w14:paraId="5EC13331">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(4)质疑和质疑答复情况及相关证明材料；</w:t>
      </w:r>
    </w:p>
    <w:p w14:paraId="5426A6BB">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(5)提起投诉的日期。</w:t>
      </w:r>
    </w:p>
    <w:p w14:paraId="68CC6405">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6C84E8B2">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041D7834">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7.2.5投诉人不符合上述规定提起的投诉，政府采购监督部门不予受理。</w:t>
      </w:r>
    </w:p>
    <w:p w14:paraId="060F1BF3">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kern w:val="0"/>
          <w:sz w:val="24"/>
          <w:szCs w:val="24"/>
          <w14:textFill>
            <w14:solidFill>
              <w14:schemeClr w14:val="tx1"/>
            </w14:solidFill>
          </w14:textFill>
        </w:rPr>
      </w:pPr>
      <w:bookmarkStart w:id="79" w:name="_Toc29144"/>
      <w:bookmarkStart w:id="80" w:name="_Toc256000010"/>
      <w:bookmarkStart w:id="81" w:name="_Toc21994"/>
      <w:bookmarkStart w:id="82" w:name="_Toc3182"/>
      <w:bookmarkStart w:id="83" w:name="_Toc30012"/>
      <w:bookmarkStart w:id="84" w:name="_Toc8018"/>
      <w:r>
        <w:rPr>
          <w:rFonts w:hint="eastAsia" w:ascii="宋体" w:hAnsi="宋体" w:eastAsia="宋体" w:cs="宋体"/>
          <w:b/>
          <w:color w:val="000000" w:themeColor="text1"/>
          <w:sz w:val="24"/>
          <w:szCs w:val="24"/>
          <w14:textFill>
            <w14:solidFill>
              <w14:schemeClr w14:val="tx1"/>
            </w14:solidFill>
          </w14:textFill>
        </w:rPr>
        <w:t>八、项目验收</w:t>
      </w:r>
      <w:bookmarkEnd w:id="70"/>
      <w:bookmarkEnd w:id="71"/>
      <w:bookmarkEnd w:id="72"/>
      <w:bookmarkEnd w:id="73"/>
      <w:bookmarkEnd w:id="74"/>
      <w:bookmarkEnd w:id="79"/>
      <w:bookmarkEnd w:id="80"/>
      <w:bookmarkEnd w:id="81"/>
      <w:bookmarkEnd w:id="82"/>
      <w:bookmarkEnd w:id="83"/>
      <w:bookmarkEnd w:id="84"/>
    </w:p>
    <w:p w14:paraId="0DA0E239">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8.1</w:t>
      </w:r>
      <w:r>
        <w:rPr>
          <w:rFonts w:hint="eastAsia" w:ascii="宋体" w:hAnsi="宋体" w:cs="宋体"/>
          <w:color w:val="000000" w:themeColor="text1"/>
          <w:sz w:val="24"/>
          <w:szCs w:val="24"/>
          <w:highlight w:val="white"/>
          <w:lang w:eastAsia="zh-CN"/>
          <w14:textFill>
            <w14:solidFill>
              <w14:schemeClr w14:val="tx1"/>
            </w14:solidFill>
          </w14:textFill>
        </w:rPr>
        <w:t>采购人</w:t>
      </w:r>
      <w:r>
        <w:rPr>
          <w:rFonts w:hint="eastAsia" w:ascii="宋体" w:hAnsi="宋体" w:eastAsia="宋体" w:cs="宋体"/>
          <w:color w:val="000000" w:themeColor="text1"/>
          <w:sz w:val="24"/>
          <w:szCs w:val="24"/>
          <w:highlight w:val="white"/>
          <w14:textFill>
            <w14:solidFill>
              <w14:schemeClr w14:val="tx1"/>
            </w14:solidFill>
          </w14:textFill>
        </w:rPr>
        <w:t>按照政府采购合同规定的技术、服务、安全标准对供应商履约情况进行验收，并出具验收书。验收书包括每一项技术、服务、安全标准的履约情况。</w:t>
      </w:r>
    </w:p>
    <w:p w14:paraId="3019B0B1">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8.2验收标准:磋商文件、响应文件、政府采购合同规定的标准。</w:t>
      </w:r>
    </w:p>
    <w:p w14:paraId="6C260865">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85" w:name="_Toc293738999"/>
      <w:bookmarkStart w:id="86" w:name="_Toc256000011"/>
      <w:bookmarkStart w:id="87" w:name="_Toc6671"/>
      <w:bookmarkStart w:id="88" w:name="_Toc28499"/>
      <w:bookmarkStart w:id="89" w:name="_Toc293736018"/>
      <w:bookmarkStart w:id="90" w:name="_Toc293736061"/>
      <w:bookmarkStart w:id="91" w:name="_Toc446599318"/>
      <w:bookmarkStart w:id="92" w:name="_Toc4380"/>
      <w:bookmarkStart w:id="93" w:name="_Toc19266"/>
      <w:bookmarkStart w:id="94" w:name="_Toc18551"/>
      <w:r>
        <w:rPr>
          <w:rFonts w:hint="eastAsia" w:ascii="宋体" w:hAnsi="宋体" w:eastAsia="宋体" w:cs="宋体"/>
          <w:b/>
          <w:color w:val="000000" w:themeColor="text1"/>
          <w:sz w:val="24"/>
          <w:szCs w:val="24"/>
          <w14:textFill>
            <w14:solidFill>
              <w14:schemeClr w14:val="tx1"/>
            </w14:solidFill>
          </w14:textFill>
        </w:rPr>
        <w:t>九、适用法律</w:t>
      </w:r>
      <w:bookmarkEnd w:id="85"/>
      <w:bookmarkEnd w:id="86"/>
      <w:bookmarkEnd w:id="87"/>
      <w:bookmarkEnd w:id="88"/>
      <w:bookmarkEnd w:id="89"/>
      <w:bookmarkEnd w:id="90"/>
      <w:bookmarkEnd w:id="91"/>
      <w:bookmarkEnd w:id="92"/>
      <w:bookmarkEnd w:id="93"/>
      <w:bookmarkEnd w:id="94"/>
    </w:p>
    <w:p w14:paraId="201EA41C">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9.1</w:t>
      </w:r>
      <w:r>
        <w:rPr>
          <w:rFonts w:hint="eastAsia" w:ascii="宋体" w:hAnsi="宋体" w:cs="宋体"/>
          <w:color w:val="000000" w:themeColor="text1"/>
          <w:sz w:val="24"/>
          <w:szCs w:val="24"/>
          <w:highlight w:val="white"/>
          <w:lang w:eastAsia="zh-CN"/>
          <w14:textFill>
            <w14:solidFill>
              <w14:schemeClr w14:val="tx1"/>
            </w14:solidFill>
          </w14:textFill>
        </w:rPr>
        <w:t>采购人</w:t>
      </w:r>
      <w:r>
        <w:rPr>
          <w:rFonts w:hint="eastAsia" w:ascii="宋体" w:hAnsi="宋体" w:eastAsia="宋体" w:cs="宋体"/>
          <w:color w:val="000000" w:themeColor="text1"/>
          <w:sz w:val="24"/>
          <w:szCs w:val="24"/>
          <w:highlight w:val="white"/>
          <w14:textFill>
            <w14:solidFill>
              <w14:schemeClr w14:val="tx1"/>
            </w14:solidFill>
          </w14:textFill>
        </w:rPr>
        <w:t>和供应商的一切</w:t>
      </w:r>
      <w:r>
        <w:rPr>
          <w:rFonts w:hint="eastAsia" w:ascii="宋体" w:hAnsi="宋体" w:cs="宋体"/>
          <w:color w:val="000000" w:themeColor="text1"/>
          <w:sz w:val="24"/>
          <w:szCs w:val="24"/>
          <w:highlight w:val="white"/>
          <w:lang w:val="en-US" w:eastAsia="zh-CN"/>
          <w14:textFill>
            <w14:solidFill>
              <w14:schemeClr w14:val="tx1"/>
            </w14:solidFill>
          </w14:textFill>
        </w:rPr>
        <w:t>采购</w:t>
      </w:r>
      <w:r>
        <w:rPr>
          <w:rFonts w:hint="eastAsia" w:ascii="宋体" w:hAnsi="宋体" w:eastAsia="宋体" w:cs="宋体"/>
          <w:color w:val="000000" w:themeColor="text1"/>
          <w:sz w:val="24"/>
          <w:szCs w:val="24"/>
          <w:highlight w:val="white"/>
          <w14:textFill>
            <w14:solidFill>
              <w14:schemeClr w14:val="tx1"/>
            </w14:solidFill>
          </w14:textFill>
        </w:rPr>
        <w:t>活动均适用于《政府采购法》、《政府采购实施条例》、《政府采购竞争性磋商采购方式管理办法》等相关规定。</w:t>
      </w:r>
    </w:p>
    <w:p w14:paraId="2BBCA4B6">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95" w:name="_Toc446599319"/>
      <w:bookmarkStart w:id="96" w:name="_Toc30983"/>
      <w:bookmarkStart w:id="97" w:name="_Toc26356"/>
      <w:bookmarkStart w:id="98" w:name="_Toc278891599"/>
      <w:bookmarkStart w:id="99" w:name="_Toc256000012"/>
      <w:bookmarkStart w:id="100" w:name="_Toc21968"/>
      <w:bookmarkStart w:id="101" w:name="_Toc9281"/>
      <w:bookmarkStart w:id="102" w:name="_Toc437611460"/>
      <w:bookmarkStart w:id="103" w:name="_Toc272247702"/>
      <w:bookmarkStart w:id="104" w:name="_Toc5826"/>
      <w:r>
        <w:rPr>
          <w:rFonts w:hint="eastAsia" w:ascii="宋体" w:hAnsi="宋体" w:eastAsia="宋体" w:cs="宋体"/>
          <w:b/>
          <w:color w:val="000000" w:themeColor="text1"/>
          <w:sz w:val="24"/>
          <w:szCs w:val="24"/>
          <w14:textFill>
            <w14:solidFill>
              <w14:schemeClr w14:val="tx1"/>
            </w14:solidFill>
          </w14:textFill>
        </w:rPr>
        <w:t>十、磋商文件的解释权</w:t>
      </w:r>
      <w:bookmarkEnd w:id="95"/>
      <w:bookmarkEnd w:id="96"/>
      <w:bookmarkEnd w:id="97"/>
      <w:bookmarkEnd w:id="98"/>
      <w:bookmarkEnd w:id="99"/>
      <w:bookmarkEnd w:id="100"/>
      <w:bookmarkEnd w:id="101"/>
      <w:bookmarkEnd w:id="102"/>
      <w:bookmarkEnd w:id="103"/>
      <w:bookmarkEnd w:id="104"/>
    </w:p>
    <w:p w14:paraId="37540D4C">
      <w:pPr>
        <w:pStyle w:val="120"/>
        <w:pageBreakBefore w:val="0"/>
        <w:kinsoku/>
        <w:wordWrap w:val="0"/>
        <w:overflowPunct/>
        <w:topLinePunct w:val="0"/>
        <w:autoSpaceDE/>
        <w:autoSpaceDN/>
        <w:bidi w:val="0"/>
        <w:spacing w:line="500" w:lineRule="atLeas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10.1本项目磋商文件的最终解释权为购人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采购代理机构</w:t>
      </w:r>
      <w:r>
        <w:rPr>
          <w:rFonts w:hint="eastAsia" w:ascii="宋体" w:hAnsi="宋体" w:cs="宋体"/>
          <w:color w:val="000000" w:themeColor="text1"/>
          <w:sz w:val="24"/>
          <w:szCs w:val="24"/>
          <w:lang w:val="en-US" w:eastAsia="zh-CN"/>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依法组建的磋商小组，在法定框架内共同行使。</w:t>
      </w:r>
    </w:p>
    <w:p w14:paraId="25A6585C">
      <w:pPr>
        <w:pStyle w:val="120"/>
        <w:keepNext/>
        <w:keepLines/>
        <w:pageBreakBefore w:val="0"/>
        <w:kinsoku/>
        <w:wordWrap w:val="0"/>
        <w:overflowPunct/>
        <w:topLinePunct w:val="0"/>
        <w:autoSpaceDE/>
        <w:autoSpaceDN/>
        <w:bidi w:val="0"/>
        <w:adjustRightInd w:val="0"/>
        <w:snapToGrid w:val="0"/>
        <w:spacing w:line="500" w:lineRule="atLeast"/>
        <w:contextualSpacing/>
        <w:jc w:val="center"/>
        <w:outlineLvl w:val="1"/>
        <w:rPr>
          <w:rFonts w:hint="eastAsia" w:ascii="宋体" w:hAnsi="宋体" w:eastAsia="宋体" w:cs="宋体"/>
          <w:b/>
          <w:color w:val="000000" w:themeColor="text1"/>
          <w:sz w:val="24"/>
          <w:szCs w:val="24"/>
          <w14:textFill>
            <w14:solidFill>
              <w14:schemeClr w14:val="tx1"/>
            </w14:solidFill>
          </w14:textFill>
        </w:rPr>
      </w:pPr>
      <w:bookmarkStart w:id="105" w:name="_Toc21207"/>
      <w:bookmarkStart w:id="106" w:name="_Toc15447"/>
      <w:bookmarkStart w:id="107" w:name="_Toc437611461"/>
      <w:bookmarkStart w:id="108" w:name="_Toc21839"/>
      <w:bookmarkStart w:id="109" w:name="_Toc8289"/>
      <w:bookmarkStart w:id="110" w:name="_Toc256000013"/>
      <w:bookmarkStart w:id="111" w:name="_Toc6043"/>
      <w:bookmarkStart w:id="112" w:name="_Toc446599320"/>
      <w:r>
        <w:rPr>
          <w:rFonts w:hint="eastAsia" w:ascii="宋体" w:hAnsi="宋体" w:eastAsia="宋体" w:cs="宋体"/>
          <w:b/>
          <w:color w:val="000000" w:themeColor="text1"/>
          <w:sz w:val="24"/>
          <w:szCs w:val="24"/>
          <w14:textFill>
            <w14:solidFill>
              <w14:schemeClr w14:val="tx1"/>
            </w14:solidFill>
          </w14:textFill>
        </w:rPr>
        <w:t>十一、其他注意事项</w:t>
      </w:r>
      <w:bookmarkEnd w:id="105"/>
      <w:bookmarkEnd w:id="106"/>
      <w:bookmarkEnd w:id="107"/>
      <w:bookmarkEnd w:id="108"/>
      <w:bookmarkEnd w:id="109"/>
      <w:bookmarkEnd w:id="110"/>
      <w:bookmarkEnd w:id="111"/>
      <w:bookmarkEnd w:id="112"/>
    </w:p>
    <w:p w14:paraId="3F431C64">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11.1单位负责人为同一人或者存在直接控股、管理关系的不同供应商，不得参加同一合同项下的政府采购活动。</w:t>
      </w:r>
    </w:p>
    <w:p w14:paraId="3ED8BAD4">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11.2供应商为采购项目提供整体设计、规范编制或者项目管理、监理、检测等服务的供应商，不得再参加该采购项目的其他采购活动。</w:t>
      </w:r>
    </w:p>
    <w:p w14:paraId="147673A5">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1720E6A3">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76F7CC30">
      <w:pPr>
        <w:pStyle w:val="120"/>
        <w:pageBreakBefore w:val="0"/>
        <w:tabs>
          <w:tab w:val="left" w:pos="1875"/>
        </w:tabs>
        <w:kinsoku/>
        <w:wordWrap w:val="0"/>
        <w:overflowPunct/>
        <w:topLinePunct w:val="0"/>
        <w:autoSpaceDE/>
        <w:autoSpaceDN/>
        <w:bidi w:val="0"/>
        <w:adjustRightInd w:val="0"/>
        <w:snapToGrid w:val="0"/>
        <w:spacing w:line="500" w:lineRule="atLeast"/>
        <w:ind w:firstLine="480" w:firstLineChars="200"/>
        <w:jc w:val="left"/>
        <w:rPr>
          <w:rFonts w:hint="eastAsia" w:ascii="宋体" w:hAnsi="宋体" w:eastAsia="宋体" w:cs="宋体"/>
          <w:color w:val="000000" w:themeColor="text1"/>
          <w:sz w:val="24"/>
          <w:szCs w:val="24"/>
          <w:highlight w:val="white"/>
          <w14:textFill>
            <w14:solidFill>
              <w14:schemeClr w14:val="tx1"/>
            </w14:solidFill>
          </w14:textFill>
        </w:rPr>
      </w:pPr>
      <w:r>
        <w:rPr>
          <w:rFonts w:hint="eastAsia" w:ascii="宋体" w:hAnsi="宋体" w:eastAsia="宋体" w:cs="宋体"/>
          <w:color w:val="000000" w:themeColor="text1"/>
          <w:sz w:val="24"/>
          <w:szCs w:val="24"/>
          <w:highlight w:val="white"/>
          <w14:textFill>
            <w14:solidFill>
              <w14:schemeClr w14:val="tx1"/>
            </w14:solidFill>
          </w14:textFill>
        </w:rPr>
        <w:t>11.5供应商在参加政府采购活动前3年内因违法经营被禁止在一定期限内参加政府采购活动，期限届满的，可以参加政府采购活动。</w:t>
      </w:r>
    </w:p>
    <w:bookmarkEnd w:id="13"/>
    <w:p w14:paraId="008E613D">
      <w:pPr>
        <w:pageBreakBefore w:val="0"/>
        <w:kinsoku/>
        <w:wordWrap w:val="0"/>
        <w:overflowPunct/>
        <w:topLinePunct w:val="0"/>
        <w:autoSpaceDE/>
        <w:autoSpaceDN/>
        <w:bidi w:val="0"/>
        <w:spacing w:line="500" w:lineRule="atLeast"/>
        <w:rPr>
          <w:rFonts w:hint="eastAsia" w:ascii="宋体" w:hAnsi="宋体" w:eastAsia="宋体" w:cs="宋体"/>
          <w:color w:val="000000" w:themeColor="text1"/>
          <w:sz w:val="24"/>
          <w:szCs w:val="24"/>
          <w:highlight w:val="white"/>
          <w14:textFill>
            <w14:solidFill>
              <w14:schemeClr w14:val="tx1"/>
            </w14:solidFill>
          </w14:textFill>
        </w:rPr>
      </w:pPr>
    </w:p>
    <w:bookmarkEnd w:id="3"/>
    <w:bookmarkEnd w:id="14"/>
    <w:p w14:paraId="4635FDD5">
      <w:pPr>
        <w:pageBreakBefore w:val="0"/>
        <w:kinsoku/>
        <w:wordWrap w:val="0"/>
        <w:overflowPunct/>
        <w:topLinePunct w:val="0"/>
        <w:autoSpaceDE/>
        <w:autoSpaceDN/>
        <w:bidi w:val="0"/>
        <w:spacing w:line="500" w:lineRule="atLeast"/>
        <w:rPr>
          <w:rFonts w:hint="eastAsia" w:ascii="宋体" w:hAnsi="宋体" w:eastAsia="宋体" w:cs="宋体"/>
          <w:color w:val="000000" w:themeColor="text1"/>
          <w:sz w:val="24"/>
          <w:szCs w:val="24"/>
          <w14:textFill>
            <w14:solidFill>
              <w14:schemeClr w14:val="tx1"/>
            </w14:solidFill>
          </w14:textFill>
        </w:rPr>
        <w:sectPr>
          <w:pgSz w:w="11906" w:h="16838"/>
          <w:pgMar w:top="1440" w:right="1797" w:bottom="1440" w:left="1797" w:header="851" w:footer="992" w:gutter="0"/>
          <w:pgNumType w:fmt="numberInDash"/>
          <w:cols w:space="720" w:num="1"/>
          <w:docGrid w:linePitch="312" w:charSpace="0"/>
        </w:sectPr>
      </w:pPr>
    </w:p>
    <w:p w14:paraId="1C8D223C">
      <w:pPr>
        <w:pStyle w:val="2"/>
        <w:pageBreakBefore w:val="0"/>
        <w:kinsoku/>
        <w:wordWrap w:val="0"/>
        <w:overflowPunct/>
        <w:topLinePunct w:val="0"/>
        <w:bidi w:val="0"/>
        <w:spacing w:before="0" w:after="0" w:line="240" w:lineRule="auto"/>
        <w:rPr>
          <w:rFonts w:hint="eastAsia" w:ascii="宋体" w:hAnsi="宋体" w:eastAsia="宋体" w:cs="宋体"/>
          <w:b/>
          <w:bCs w:val="0"/>
          <w:color w:val="000000" w:themeColor="text1"/>
          <w14:textFill>
            <w14:solidFill>
              <w14:schemeClr w14:val="tx1"/>
            </w14:solidFill>
          </w14:textFill>
        </w:rPr>
      </w:pPr>
      <w:bookmarkStart w:id="113" w:name="_Toc293736019"/>
      <w:bookmarkStart w:id="114" w:name="_Toc293739000"/>
      <w:bookmarkStart w:id="115" w:name="_Toc293736062"/>
      <w:bookmarkStart w:id="116" w:name="_Toc534380785"/>
      <w:bookmarkStart w:id="117" w:name="_Toc16413"/>
      <w:bookmarkStart w:id="118" w:name="_Toc446599321"/>
      <w:bookmarkStart w:id="119" w:name="_Toc293736020"/>
      <w:bookmarkStart w:id="120" w:name="_Toc446599322"/>
      <w:bookmarkStart w:id="121" w:name="_Toc293739001"/>
      <w:bookmarkStart w:id="122" w:name="_Toc293736063"/>
      <w:r>
        <w:rPr>
          <w:rFonts w:hint="eastAsia" w:ascii="宋体" w:hAnsi="宋体" w:eastAsia="宋体" w:cs="宋体"/>
          <w:b/>
          <w:bCs w:val="0"/>
          <w:color w:val="000000" w:themeColor="text1"/>
          <w:highlight w:val="white"/>
          <w14:textFill>
            <w14:solidFill>
              <w14:schemeClr w14:val="tx1"/>
            </w14:solidFill>
          </w14:textFill>
        </w:rPr>
        <w:t>第三章 采购</w:t>
      </w:r>
      <w:bookmarkEnd w:id="113"/>
      <w:bookmarkEnd w:id="114"/>
      <w:bookmarkEnd w:id="115"/>
      <w:bookmarkStart w:id="123" w:name="_Toc294515580"/>
      <w:r>
        <w:rPr>
          <w:rFonts w:hint="eastAsia" w:ascii="宋体" w:hAnsi="宋体" w:eastAsia="宋体" w:cs="宋体"/>
          <w:b/>
          <w:bCs w:val="0"/>
          <w:color w:val="000000" w:themeColor="text1"/>
          <w:highlight w:val="white"/>
          <w14:textFill>
            <w14:solidFill>
              <w14:schemeClr w14:val="tx1"/>
            </w14:solidFill>
          </w14:textFill>
        </w:rPr>
        <w:t>需求</w:t>
      </w:r>
      <w:bookmarkEnd w:id="116"/>
      <w:bookmarkEnd w:id="117"/>
      <w:bookmarkEnd w:id="118"/>
    </w:p>
    <w:p w14:paraId="71B39B3F">
      <w:pPr>
        <w:pageBreakBefore w:val="0"/>
        <w:kinsoku/>
        <w:wordWrap w:val="0"/>
        <w:overflowPunct/>
        <w:topLinePunct w:val="0"/>
        <w:bidi w:val="0"/>
        <w:rPr>
          <w:rFonts w:hint="eastAsia" w:ascii="宋体" w:hAnsi="宋体" w:eastAsia="宋体" w:cs="宋体"/>
          <w:color w:val="000000" w:themeColor="text1"/>
          <w:highlight w:val="red"/>
          <w14:textFill>
            <w14:solidFill>
              <w14:schemeClr w14:val="tx1"/>
            </w14:solidFill>
          </w14:textFill>
        </w:rPr>
      </w:pPr>
      <w:bookmarkStart w:id="124" w:name="EBa67282c9c8b84eabb5d164d6991ed531"/>
    </w:p>
    <w:bookmarkEnd w:id="123"/>
    <w:bookmarkEnd w:id="124"/>
    <w:p w14:paraId="5CF1117B">
      <w:pPr>
        <w:bidi w:val="0"/>
        <w:rPr>
          <w:rFonts w:hint="eastAsia" w:ascii="宋体" w:hAnsi="宋体" w:eastAsia="宋体" w:cs="宋体"/>
          <w:b w:val="0"/>
          <w:bCs w:val="0"/>
          <w:kern w:val="2"/>
          <w:sz w:val="24"/>
          <w:szCs w:val="24"/>
          <w:lang w:val="en-US" w:eastAsia="zh-CN" w:bidi="ar-SA"/>
        </w:rPr>
      </w:pPr>
      <w:bookmarkStart w:id="125" w:name="_Toc26631"/>
      <w:bookmarkStart w:id="126" w:name="_Toc1285"/>
      <w:bookmarkStart w:id="127" w:name="_Toc26688"/>
      <w:r>
        <w:rPr>
          <w:rFonts w:hint="eastAsia" w:ascii="宋体" w:hAnsi="宋体" w:eastAsia="宋体" w:cs="宋体"/>
          <w:b w:val="0"/>
          <w:bCs w:val="0"/>
          <w:kern w:val="2"/>
          <w:sz w:val="24"/>
          <w:szCs w:val="24"/>
          <w:lang w:val="en-US" w:eastAsia="zh-CN" w:bidi="ar-SA"/>
        </w:rPr>
        <w:t>一、项目简介</w:t>
      </w:r>
      <w:bookmarkEnd w:id="125"/>
      <w:bookmarkEnd w:id="126"/>
      <w:bookmarkEnd w:id="127"/>
      <w:r>
        <w:rPr>
          <w:rFonts w:hint="eastAsia" w:ascii="宋体" w:hAnsi="宋体" w:eastAsia="宋体" w:cs="宋体"/>
          <w:b w:val="0"/>
          <w:bCs w:val="0"/>
          <w:kern w:val="2"/>
          <w:sz w:val="24"/>
          <w:szCs w:val="24"/>
          <w:lang w:val="en-US" w:eastAsia="zh-CN" w:bidi="ar-SA"/>
        </w:rPr>
        <w:t xml:space="preserve"> </w:t>
      </w:r>
    </w:p>
    <w:p w14:paraId="050540FF">
      <w:pPr>
        <w:pStyle w:val="11"/>
        <w:numPr>
          <w:ilvl w:val="0"/>
          <w:numId w:val="0"/>
        </w:numPr>
        <w:spacing w:line="360" w:lineRule="auto"/>
        <w:ind w:firstLine="480" w:firstLineChars="200"/>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1、项目名称：</w:t>
      </w:r>
      <w:r>
        <w:rPr>
          <w:rFonts w:hint="eastAsia" w:ascii="宋体" w:hAnsi="宋体" w:cs="宋体"/>
          <w:b w:val="0"/>
          <w:bCs w:val="0"/>
          <w:kern w:val="2"/>
          <w:sz w:val="24"/>
          <w:szCs w:val="24"/>
          <w:lang w:val="en-US" w:eastAsia="zh-CN" w:bidi="ar-SA"/>
        </w:rPr>
        <w:t>哈密市伊吾县淖毛湖镇万亩防风林提升改造工程-勘察</w:t>
      </w:r>
    </w:p>
    <w:p w14:paraId="7BD5AC76">
      <w:pPr>
        <w:pStyle w:val="11"/>
        <w:numPr>
          <w:ilvl w:val="0"/>
          <w:numId w:val="0"/>
        </w:numPr>
        <w:spacing w:line="360" w:lineRule="auto"/>
        <w:ind w:firstLine="480" w:firstLineChars="2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2、预算金额（</w:t>
      </w:r>
      <w:r>
        <w:rPr>
          <w:rFonts w:hint="eastAsia" w:ascii="宋体" w:hAnsi="宋体" w:cs="宋体"/>
          <w:b w:val="0"/>
          <w:bCs w:val="0"/>
          <w:kern w:val="2"/>
          <w:sz w:val="24"/>
          <w:szCs w:val="24"/>
          <w:lang w:val="en-US" w:eastAsia="zh-CN" w:bidi="ar-SA"/>
        </w:rPr>
        <w:t>最高限价</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854700</w:t>
      </w:r>
      <w:r>
        <w:rPr>
          <w:rFonts w:hint="eastAsia" w:ascii="宋体" w:hAnsi="宋体" w:eastAsia="宋体" w:cs="宋体"/>
          <w:b w:val="0"/>
          <w:bCs w:val="0"/>
          <w:kern w:val="2"/>
          <w:sz w:val="24"/>
          <w:szCs w:val="24"/>
          <w:lang w:val="en-US" w:eastAsia="zh-CN" w:bidi="ar-SA"/>
        </w:rPr>
        <w:t>.00</w:t>
      </w:r>
      <w:r>
        <w:rPr>
          <w:rFonts w:hint="eastAsia" w:ascii="宋体" w:hAnsi="宋体" w:cs="宋体"/>
          <w:b w:val="0"/>
          <w:bCs w:val="0"/>
          <w:kern w:val="2"/>
          <w:sz w:val="24"/>
          <w:szCs w:val="24"/>
          <w:lang w:val="en-US" w:eastAsia="zh-CN" w:bidi="ar-SA"/>
        </w:rPr>
        <w:t>元</w:t>
      </w:r>
    </w:p>
    <w:p w14:paraId="34FB8AFE">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①本次采购最高限价包含交付成果文件服务内容中所有费用。采购人不再支付中标价以外的任何费用。</w:t>
      </w:r>
    </w:p>
    <w:p w14:paraId="20CAA46E">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②完成本项目过程中可预见的和不可预见的一切费用。</w:t>
      </w:r>
    </w:p>
    <w:p w14:paraId="4469B60B">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付款方式：甲乙双方签订合同时自行商议。</w:t>
      </w:r>
    </w:p>
    <w:p w14:paraId="354F2546">
      <w:pPr>
        <w:pStyle w:val="11"/>
        <w:numPr>
          <w:ilvl w:val="0"/>
          <w:numId w:val="0"/>
        </w:numPr>
        <w:spacing w:line="360" w:lineRule="auto"/>
        <w:ind w:firstLine="480" w:firstLineChars="200"/>
        <w:rPr>
          <w:rFonts w:hint="eastAsia" w:ascii="宋体" w:hAnsi="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r>
        <w:rPr>
          <w:rFonts w:hint="eastAsia" w:ascii="宋体" w:hAnsi="宋体" w:cs="宋体"/>
          <w:b w:val="0"/>
          <w:bCs w:val="0"/>
          <w:kern w:val="2"/>
          <w:sz w:val="24"/>
          <w:szCs w:val="24"/>
          <w:lang w:val="en-US" w:eastAsia="zh-CN" w:bidi="ar-SA"/>
        </w:rPr>
        <w:t>合同履约期限</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具体以合同签订为准。</w:t>
      </w:r>
    </w:p>
    <w:p w14:paraId="3578A3F7">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、在合同签订后，采购方有权提出因规范、标准等实际情况发生变化而产生的补充要求。</w:t>
      </w:r>
    </w:p>
    <w:p w14:paraId="00184636">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、验收: 服务期满或完成服务成果后，采购人应对服务的成果进行详细而全面的检验。采购人有权限根据检验结果要求中标人立即更换或者提出索赔要求。</w:t>
      </w:r>
    </w:p>
    <w:p w14:paraId="27F01237">
      <w:pPr>
        <w:pStyle w:val="11"/>
        <w:numPr>
          <w:ilvl w:val="0"/>
          <w:numId w:val="0"/>
        </w:numPr>
        <w:spacing w:line="360" w:lineRule="auto"/>
        <w:ind w:firstLine="480" w:firstLineChars="200"/>
        <w:rPr>
          <w:rFonts w:hint="default"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、质量要求：符合国家相关规定，能够满足项目需求，且通过相关部门审批。完成哈密市伊吾县淖毛湖镇万亩防风林提升改造工程勘察服务，并出具成果文件。</w:t>
      </w:r>
    </w:p>
    <w:p w14:paraId="53934303">
      <w:pPr>
        <w:pStyle w:val="11"/>
        <w:numPr>
          <w:ilvl w:val="0"/>
          <w:numId w:val="0"/>
        </w:numPr>
        <w:spacing w:line="360" w:lineRule="auto"/>
        <w:rPr>
          <w:rFonts w:hint="eastAsia" w:ascii="宋体" w:hAnsi="宋体" w:eastAsia="宋体" w:cs="宋体"/>
          <w:b w:val="0"/>
          <w:bCs w:val="0"/>
          <w:kern w:val="2"/>
          <w:sz w:val="24"/>
          <w:szCs w:val="24"/>
          <w:lang w:val="en-US" w:eastAsia="zh-CN" w:bidi="ar-SA"/>
        </w:rPr>
      </w:pPr>
      <w:bookmarkStart w:id="128" w:name="_Toc10332"/>
      <w:bookmarkStart w:id="129" w:name="_Toc7948"/>
      <w:r>
        <w:rPr>
          <w:rFonts w:hint="eastAsia" w:ascii="宋体" w:hAnsi="宋体" w:eastAsia="宋体" w:cs="宋体"/>
          <w:b w:val="0"/>
          <w:bCs w:val="0"/>
          <w:kern w:val="2"/>
          <w:sz w:val="24"/>
          <w:szCs w:val="24"/>
          <w:lang w:val="en-US" w:eastAsia="zh-CN" w:bidi="ar-SA"/>
        </w:rPr>
        <w:t>二、</w:t>
      </w:r>
      <w:r>
        <w:rPr>
          <w:rFonts w:hint="eastAsia" w:ascii="宋体" w:hAnsi="宋体" w:cs="宋体"/>
          <w:b w:val="0"/>
          <w:bCs w:val="0"/>
          <w:kern w:val="2"/>
          <w:sz w:val="24"/>
          <w:szCs w:val="24"/>
          <w:lang w:val="en-US" w:eastAsia="zh-CN" w:bidi="ar-SA"/>
        </w:rPr>
        <w:t>勘察</w:t>
      </w:r>
      <w:r>
        <w:rPr>
          <w:rFonts w:hint="eastAsia" w:ascii="宋体" w:hAnsi="宋体" w:eastAsia="宋体" w:cs="宋体"/>
          <w:b w:val="0"/>
          <w:bCs w:val="0"/>
          <w:kern w:val="2"/>
          <w:sz w:val="24"/>
          <w:szCs w:val="24"/>
          <w:lang w:val="en-US" w:eastAsia="zh-CN" w:bidi="ar-SA"/>
        </w:rPr>
        <w:t>范围及内容</w:t>
      </w:r>
    </w:p>
    <w:p w14:paraId="179F2AB0">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主要内容：按采购人要求完成哈密市伊吾县淖毛湖镇万亩防风林提升改造工程-勘察服务，勘察要体现实事求是，勘察的数据准确；勘察报告编制的内容要把握关键、突出重点。要自上而下全局把握国家、自治区和</w:t>
      </w:r>
      <w:r>
        <w:rPr>
          <w:rFonts w:hint="eastAsia" w:ascii="宋体" w:hAnsi="宋体" w:cs="宋体"/>
          <w:b w:val="0"/>
          <w:bCs w:val="0"/>
          <w:kern w:val="2"/>
          <w:sz w:val="24"/>
          <w:szCs w:val="24"/>
          <w:lang w:val="en-US" w:eastAsia="zh-CN" w:bidi="ar-SA"/>
        </w:rPr>
        <w:t>伊吾县</w:t>
      </w:r>
      <w:r>
        <w:rPr>
          <w:rFonts w:hint="eastAsia" w:ascii="宋体" w:hAnsi="宋体" w:eastAsia="宋体" w:cs="宋体"/>
          <w:b w:val="0"/>
          <w:bCs w:val="0"/>
          <w:kern w:val="2"/>
          <w:sz w:val="24"/>
          <w:szCs w:val="24"/>
          <w:lang w:val="en-US" w:eastAsia="zh-CN" w:bidi="ar-SA"/>
        </w:rPr>
        <w:t>的实际情况，兼顾国家、自治区、</w:t>
      </w:r>
      <w:r>
        <w:rPr>
          <w:rFonts w:hint="eastAsia" w:ascii="宋体" w:hAnsi="宋体" w:cs="宋体"/>
          <w:b w:val="0"/>
          <w:bCs w:val="0"/>
          <w:kern w:val="2"/>
          <w:sz w:val="24"/>
          <w:szCs w:val="24"/>
          <w:lang w:val="en-US" w:eastAsia="zh-CN" w:bidi="ar-SA"/>
        </w:rPr>
        <w:t>伊吾县</w:t>
      </w:r>
      <w:r>
        <w:rPr>
          <w:rFonts w:hint="eastAsia" w:ascii="宋体" w:hAnsi="宋体" w:eastAsia="宋体" w:cs="宋体"/>
          <w:b w:val="0"/>
          <w:bCs w:val="0"/>
          <w:kern w:val="2"/>
          <w:sz w:val="24"/>
          <w:szCs w:val="24"/>
          <w:lang w:val="en-US" w:eastAsia="zh-CN" w:bidi="ar-SA"/>
        </w:rPr>
        <w:t>各项中长期发展相关规划，与总体要求相衔接，同时配合采购单位完成相关审批工作并提交相应的成果文件。</w:t>
      </w:r>
    </w:p>
    <w:p w14:paraId="40E9FC58">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采购</w:t>
      </w:r>
      <w:r>
        <w:rPr>
          <w:rFonts w:hint="eastAsia" w:ascii="宋体" w:hAnsi="宋体" w:cs="宋体"/>
          <w:b w:val="0"/>
          <w:bCs w:val="0"/>
          <w:kern w:val="2"/>
          <w:sz w:val="24"/>
          <w:szCs w:val="24"/>
          <w:lang w:val="en-US" w:eastAsia="zh-CN" w:bidi="ar-SA"/>
        </w:rPr>
        <w:t>范围</w:t>
      </w:r>
      <w:r>
        <w:rPr>
          <w:rFonts w:hint="eastAsia" w:ascii="宋体" w:hAnsi="宋体" w:eastAsia="宋体" w:cs="宋体"/>
          <w:b w:val="0"/>
          <w:bCs w:val="0"/>
          <w:kern w:val="2"/>
          <w:sz w:val="24"/>
          <w:szCs w:val="24"/>
          <w:lang w:val="en-US" w:eastAsia="zh-CN" w:bidi="ar-SA"/>
        </w:rPr>
        <w:t>：按采购人要求完成哈密市伊吾县淖毛湖镇万亩防风林提升改造工程-勘察服务，配合完成相关审批工作并提交相应的成果文件。</w:t>
      </w:r>
    </w:p>
    <w:p w14:paraId="2B887961">
      <w:pPr>
        <w:pStyle w:val="11"/>
        <w:numPr>
          <w:ilvl w:val="0"/>
          <w:numId w:val="0"/>
        </w:numPr>
        <w:spacing w:line="360" w:lineRule="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三、</w:t>
      </w:r>
      <w:r>
        <w:rPr>
          <w:rFonts w:hint="eastAsia" w:ascii="宋体" w:hAnsi="宋体" w:eastAsia="宋体" w:cs="宋体"/>
          <w:b w:val="0"/>
          <w:bCs w:val="0"/>
          <w:kern w:val="2"/>
          <w:sz w:val="24"/>
          <w:szCs w:val="24"/>
          <w:lang w:val="en-US" w:eastAsia="zh-CN" w:bidi="ar-SA"/>
        </w:rPr>
        <w:t>服务要求：</w:t>
      </w:r>
    </w:p>
    <w:p w14:paraId="42DB2DD0">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遵守国家和行业相关法律法规和标准:勘察报告的编制必须遵守国家和行业的法律法规和标准，确保报告的合法性和规范性。</w:t>
      </w:r>
    </w:p>
    <w:p w14:paraId="7E7404C7">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科学性和客观性:勘察报告应建立在科学分析和客观事实的基础上，采用合适的方法和技术手段，确保结论的准确性和可信度。</w:t>
      </w:r>
    </w:p>
    <w:p w14:paraId="309813B2">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数据真实性和准确性:勘察报告所采用的数据和资料应真实可靠，分析方法应准确合理，避免出现数据错误或分析偏差。</w:t>
      </w:r>
    </w:p>
    <w:p w14:paraId="14A0D371">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图表和说明:勘察报告中应包括必要的图表和说明，以直观地展示项目的勘察服务成果。</w:t>
      </w:r>
    </w:p>
    <w:p w14:paraId="27D1D3AC">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风险评估和防范措施:勘察报告应对项目可能存在的风险进行评估，并提出相应的防范措施，以确保项目的顺利进行和安全性。</w:t>
      </w:r>
    </w:p>
    <w:p w14:paraId="46FDCA25">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结论和建议:勘察报告应对项目的勘察服务进行明确的结论，并提出相应的建议和意见，为项目的决策提供依据。</w:t>
      </w:r>
    </w:p>
    <w:p w14:paraId="53C7523B">
      <w:pPr>
        <w:pStyle w:val="11"/>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格式规范:勘察报告的格式应符合国家和行业的相关规范，如标目录、正文、附录等部分的排版和格式要规范统一。</w:t>
      </w:r>
    </w:p>
    <w:bookmarkEnd w:id="128"/>
    <w:bookmarkEnd w:id="129"/>
    <w:p w14:paraId="3286712E">
      <w:pPr>
        <w:pStyle w:val="184"/>
        <w:rPr>
          <w:rFonts w:hint="eastAsia" w:ascii="宋体" w:hAnsi="宋体" w:eastAsia="宋体" w:cs="宋体"/>
          <w:color w:val="000000"/>
          <w:kern w:val="0"/>
          <w:sz w:val="24"/>
          <w:szCs w:val="24"/>
          <w:lang w:val="en-US" w:eastAsia="zh-CN"/>
        </w:rPr>
        <w:sectPr>
          <w:pgSz w:w="11906" w:h="16838"/>
          <w:pgMar w:top="1440" w:right="1800" w:bottom="1440" w:left="1800" w:header="851" w:footer="992" w:gutter="0"/>
          <w:pgNumType w:fmt="numberInDash"/>
          <w:cols w:space="425" w:num="1"/>
          <w:docGrid w:type="lines" w:linePitch="312" w:charSpace="0"/>
        </w:sectPr>
      </w:pPr>
    </w:p>
    <w:p w14:paraId="0E7D18AB">
      <w:pPr>
        <w:pStyle w:val="2"/>
        <w:pageBreakBefore w:val="0"/>
        <w:kinsoku/>
        <w:wordWrap w:val="0"/>
        <w:overflowPunct/>
        <w:topLinePunct w:val="0"/>
        <w:bidi w:val="0"/>
        <w:spacing w:before="0" w:after="0" w:line="240" w:lineRule="auto"/>
        <w:rPr>
          <w:rFonts w:hint="eastAsia" w:ascii="宋体" w:hAnsi="宋体" w:eastAsia="宋体" w:cs="宋体"/>
          <w:b/>
          <w:bCs w:val="0"/>
          <w:color w:val="000000" w:themeColor="text1"/>
          <w:highlight w:val="white"/>
          <w14:textFill>
            <w14:solidFill>
              <w14:schemeClr w14:val="tx1"/>
            </w14:solidFill>
          </w14:textFill>
        </w:rPr>
      </w:pPr>
      <w:bookmarkStart w:id="130" w:name="_Toc6399391"/>
      <w:bookmarkEnd w:id="130"/>
      <w:bookmarkStart w:id="131" w:name="_Toc36032040"/>
      <w:bookmarkEnd w:id="131"/>
      <w:bookmarkStart w:id="132" w:name="_Toc36032162"/>
      <w:bookmarkEnd w:id="132"/>
      <w:bookmarkStart w:id="133" w:name="_Toc36031365"/>
      <w:bookmarkEnd w:id="133"/>
      <w:bookmarkStart w:id="134" w:name="_Toc5888556"/>
      <w:bookmarkEnd w:id="134"/>
      <w:bookmarkStart w:id="135" w:name="_Toc20159"/>
      <w:bookmarkStart w:id="136" w:name="_Toc534380786"/>
      <w:r>
        <w:rPr>
          <w:rFonts w:hint="eastAsia" w:ascii="宋体" w:hAnsi="宋体" w:eastAsia="宋体" w:cs="宋体"/>
          <w:b/>
          <w:bCs w:val="0"/>
          <w:color w:val="000000" w:themeColor="text1"/>
          <w:highlight w:val="white"/>
          <w14:textFill>
            <w14:solidFill>
              <w14:schemeClr w14:val="tx1"/>
            </w14:solidFill>
          </w14:textFill>
        </w:rPr>
        <w:t>第四章 评审方法</w:t>
      </w:r>
      <w:bookmarkEnd w:id="119"/>
      <w:bookmarkEnd w:id="120"/>
      <w:bookmarkEnd w:id="121"/>
      <w:bookmarkEnd w:id="122"/>
      <w:bookmarkEnd w:id="135"/>
      <w:bookmarkEnd w:id="136"/>
    </w:p>
    <w:p w14:paraId="24F2855B">
      <w:pPr>
        <w:pStyle w:val="4"/>
        <w:bidi w:val="0"/>
        <w:jc w:val="both"/>
        <w:rPr>
          <w:rFonts w:hint="eastAsia"/>
        </w:rPr>
      </w:pPr>
      <w:r>
        <w:rPr>
          <w:rFonts w:hint="eastAsia"/>
        </w:rPr>
        <w:t>一、总则</w:t>
      </w:r>
    </w:p>
    <w:p w14:paraId="09A7D7A4">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磋商小组</w:t>
      </w:r>
    </w:p>
    <w:p w14:paraId="3B653486">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由依法组成的</w:t>
      </w:r>
      <w:r>
        <w:rPr>
          <w:rFonts w:hint="eastAsia" w:ascii="仿宋" w:hAnsi="仿宋" w:eastAsia="仿宋" w:cs="仿宋"/>
          <w:color w:val="auto"/>
          <w:sz w:val="28"/>
          <w:szCs w:val="28"/>
          <w:lang w:eastAsia="zh-CN"/>
        </w:rPr>
        <w:t>磋商小组</w:t>
      </w:r>
      <w:r>
        <w:rPr>
          <w:rFonts w:hint="eastAsia" w:ascii="仿宋" w:hAnsi="仿宋" w:eastAsia="仿宋" w:cs="仿宋"/>
          <w:color w:val="auto"/>
          <w:sz w:val="28"/>
          <w:szCs w:val="28"/>
        </w:rPr>
        <w:t>负责。</w:t>
      </w:r>
    </w:p>
    <w:p w14:paraId="17DD79EE">
      <w:pPr>
        <w:pStyle w:val="19"/>
        <w:adjustRightInd w:val="0"/>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方法</w:t>
      </w:r>
    </w:p>
    <w:p w14:paraId="2396018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w:t>
      </w:r>
      <w:r>
        <w:rPr>
          <w:rFonts w:hint="eastAsia" w:ascii="仿宋" w:hAnsi="仿宋" w:eastAsia="仿宋" w:cs="仿宋"/>
          <w:b/>
          <w:bCs/>
          <w:color w:val="auto"/>
          <w:sz w:val="28"/>
          <w:szCs w:val="28"/>
          <w:lang w:eastAsia="zh-CN"/>
        </w:rPr>
        <w:t>评审</w:t>
      </w:r>
      <w:r>
        <w:rPr>
          <w:rFonts w:hint="eastAsia" w:ascii="仿宋" w:hAnsi="仿宋" w:eastAsia="仿宋" w:cs="仿宋"/>
          <w:b/>
          <w:bCs/>
          <w:color w:val="auto"/>
          <w:sz w:val="28"/>
          <w:szCs w:val="28"/>
        </w:rPr>
        <w:t>方法：综合评分法</w:t>
      </w:r>
      <w:r>
        <w:rPr>
          <w:rFonts w:hint="eastAsia" w:ascii="仿宋" w:hAnsi="仿宋" w:eastAsia="仿宋" w:cs="仿宋"/>
          <w:color w:val="auto"/>
          <w:sz w:val="28"/>
          <w:szCs w:val="28"/>
        </w:rPr>
        <w:t>，即</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能够最大限度的满足</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规定的各项综合评价标准且经评审得分在前三名的</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为中标候选供应商的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方法。</w:t>
      </w:r>
      <w:r>
        <w:rPr>
          <w:rFonts w:hint="eastAsia" w:ascii="仿宋" w:hAnsi="仿宋" w:eastAsia="仿宋" w:cs="仿宋"/>
          <w:b/>
          <w:bCs/>
          <w:color w:val="auto"/>
          <w:sz w:val="28"/>
          <w:szCs w:val="28"/>
        </w:rPr>
        <w:t>本次采购方式为竞争性磋商</w:t>
      </w:r>
      <w:r>
        <w:rPr>
          <w:rFonts w:hint="eastAsia" w:ascii="仿宋" w:hAnsi="仿宋" w:eastAsia="仿宋" w:cs="仿宋"/>
          <w:color w:val="auto"/>
          <w:sz w:val="28"/>
          <w:szCs w:val="28"/>
        </w:rPr>
        <w:t>。</w:t>
      </w:r>
      <w:r>
        <w:rPr>
          <w:rFonts w:hint="eastAsia" w:ascii="仿宋" w:hAnsi="仿宋" w:eastAsia="仿宋" w:cs="仿宋"/>
          <w:bCs/>
          <w:color w:val="auto"/>
          <w:sz w:val="28"/>
          <w:szCs w:val="28"/>
        </w:rPr>
        <w:t>磋商小组将根据需要决定对所有合格的</w:t>
      </w:r>
      <w:r>
        <w:rPr>
          <w:rFonts w:hint="eastAsia" w:ascii="仿宋" w:hAnsi="仿宋" w:eastAsia="仿宋" w:cs="仿宋"/>
          <w:bCs/>
          <w:color w:val="auto"/>
          <w:sz w:val="28"/>
          <w:szCs w:val="28"/>
          <w:lang w:eastAsia="zh-CN"/>
        </w:rPr>
        <w:t>磋商供应商</w:t>
      </w:r>
      <w:r>
        <w:rPr>
          <w:rFonts w:hint="eastAsia" w:ascii="仿宋" w:hAnsi="仿宋" w:eastAsia="仿宋" w:cs="仿宋"/>
          <w:bCs/>
          <w:color w:val="auto"/>
          <w:sz w:val="28"/>
          <w:szCs w:val="28"/>
        </w:rPr>
        <w:t>在规定时间内进行第二轮（最终）报价，最终报价将作为磋商报价得分评比的最终依据；采购人拒绝接受有选择性报价的投标。</w:t>
      </w:r>
    </w:p>
    <w:p w14:paraId="2EE74D24">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2.2本项目的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因素：价格、技术、业绩、服务、对</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的响应程度，以及相应的比重或者权值等，但不包括第二章“投标须知”第</w:t>
      </w:r>
      <w:r>
        <w:rPr>
          <w:rFonts w:hint="eastAsia" w:ascii="仿宋" w:hAnsi="仿宋" w:eastAsia="仿宋" w:cs="仿宋"/>
          <w:color w:val="auto"/>
          <w:sz w:val="28"/>
          <w:szCs w:val="28"/>
          <w:lang w:val="en-US" w:eastAsia="zh-CN"/>
        </w:rPr>
        <w:t>5条</w:t>
      </w:r>
      <w:r>
        <w:rPr>
          <w:rFonts w:hint="eastAsia" w:ascii="仿宋" w:hAnsi="仿宋" w:eastAsia="仿宋" w:cs="仿宋"/>
          <w:color w:val="auto"/>
          <w:sz w:val="28"/>
          <w:szCs w:val="28"/>
        </w:rPr>
        <w:t>规定的</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资格条件。</w:t>
      </w:r>
    </w:p>
    <w:p w14:paraId="6D58A2DE">
      <w:pPr>
        <w:pStyle w:val="4"/>
        <w:bidi w:val="0"/>
        <w:jc w:val="both"/>
        <w:rPr>
          <w:rFonts w:hint="eastAsia"/>
        </w:rPr>
      </w:pPr>
      <w:r>
        <w:rPr>
          <w:rFonts w:hint="eastAsia"/>
        </w:rPr>
        <w:t>二、</w:t>
      </w:r>
      <w:r>
        <w:rPr>
          <w:rFonts w:hint="eastAsia"/>
          <w:lang w:eastAsia="zh-CN"/>
        </w:rPr>
        <w:t>评审</w:t>
      </w:r>
      <w:r>
        <w:rPr>
          <w:rFonts w:hint="eastAsia"/>
        </w:rPr>
        <w:t>程序</w:t>
      </w:r>
    </w:p>
    <w:p w14:paraId="14B30845">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的初步评审</w:t>
      </w:r>
    </w:p>
    <w:p w14:paraId="23FD3A80">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3.1初步评审为资格性</w:t>
      </w:r>
      <w:r>
        <w:rPr>
          <w:rFonts w:hint="eastAsia" w:ascii="仿宋" w:hAnsi="仿宋" w:eastAsia="仿宋" w:cs="仿宋"/>
          <w:color w:val="auto"/>
          <w:sz w:val="28"/>
          <w:szCs w:val="28"/>
          <w:lang w:val="en-US" w:eastAsia="zh-CN"/>
        </w:rPr>
        <w:t>审查和符合性审查</w:t>
      </w:r>
      <w:r>
        <w:rPr>
          <w:rFonts w:hint="eastAsia" w:ascii="仿宋" w:hAnsi="仿宋" w:eastAsia="仿宋" w:cs="仿宋"/>
          <w:color w:val="auto"/>
          <w:sz w:val="28"/>
          <w:szCs w:val="28"/>
        </w:rPr>
        <w:t>。</w:t>
      </w:r>
    </w:p>
    <w:p w14:paraId="550D273D">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3.1.1资格性</w:t>
      </w:r>
      <w:r>
        <w:rPr>
          <w:rFonts w:hint="eastAsia" w:ascii="仿宋" w:hAnsi="仿宋" w:eastAsia="仿宋" w:cs="仿宋"/>
          <w:color w:val="auto"/>
          <w:sz w:val="28"/>
          <w:szCs w:val="28"/>
          <w:lang w:val="en-US" w:eastAsia="zh-CN"/>
        </w:rPr>
        <w:t>审查</w:t>
      </w:r>
      <w:r>
        <w:rPr>
          <w:rFonts w:hint="eastAsia" w:ascii="仿宋" w:hAnsi="仿宋" w:eastAsia="仿宋" w:cs="仿宋"/>
          <w:color w:val="auto"/>
          <w:sz w:val="28"/>
          <w:szCs w:val="28"/>
        </w:rPr>
        <w:t>。根据法律法规和</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的规定，对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中的资格证明进行审查，以确定</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资格。资格审查未通过的</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不得进入下一评审环节。</w:t>
      </w:r>
    </w:p>
    <w:p w14:paraId="27041A28">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3.1.2符合性</w:t>
      </w:r>
      <w:r>
        <w:rPr>
          <w:rFonts w:hint="eastAsia" w:ascii="仿宋" w:hAnsi="仿宋" w:eastAsia="仿宋" w:cs="仿宋"/>
          <w:color w:val="auto"/>
          <w:sz w:val="28"/>
          <w:szCs w:val="28"/>
          <w:lang w:val="en-US" w:eastAsia="zh-CN"/>
        </w:rPr>
        <w:t>审查</w:t>
      </w:r>
      <w:r>
        <w:rPr>
          <w:rFonts w:hint="eastAsia" w:ascii="仿宋" w:hAnsi="仿宋" w:eastAsia="仿宋" w:cs="仿宋"/>
          <w:color w:val="auto"/>
          <w:sz w:val="28"/>
          <w:szCs w:val="28"/>
        </w:rPr>
        <w:t>。依据</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的规定，从</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的有效性、完整性和对</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的响应程度进行审查，以确定是否对</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的实质性要求作出响应。</w:t>
      </w:r>
      <w:r>
        <w:rPr>
          <w:rFonts w:hint="eastAsia" w:ascii="仿宋" w:hAnsi="仿宋" w:eastAsia="仿宋" w:cs="仿宋"/>
          <w:color w:val="auto"/>
          <w:sz w:val="28"/>
          <w:szCs w:val="28"/>
          <w:lang w:eastAsia="zh-CN"/>
        </w:rPr>
        <w:t>磋商小组</w:t>
      </w:r>
      <w:r>
        <w:rPr>
          <w:rFonts w:hint="eastAsia" w:ascii="仿宋" w:hAnsi="仿宋" w:eastAsia="仿宋" w:cs="仿宋"/>
          <w:color w:val="auto"/>
          <w:sz w:val="28"/>
          <w:szCs w:val="28"/>
        </w:rPr>
        <w:t>决定</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的响应性只根据响应文件真实无误的内容，而不依据外部的证据，但</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有不真实、不正确的内容时除外。符合性审查未通过的</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不得进入下一评审环节。</w:t>
      </w:r>
    </w:p>
    <w:p w14:paraId="18061B7B">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3.1.3</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不得通过修正或撤销不合要求的偏离从而使其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成为实质上响应的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08A14D63">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3.1.4通过</w:t>
      </w:r>
      <w:r>
        <w:rPr>
          <w:rFonts w:hint="eastAsia" w:ascii="仿宋" w:hAnsi="仿宋" w:eastAsia="仿宋" w:cs="仿宋"/>
          <w:color w:val="auto"/>
          <w:sz w:val="28"/>
          <w:szCs w:val="28"/>
          <w:lang w:val="en-US" w:eastAsia="zh-CN"/>
        </w:rPr>
        <w:t>初步评审</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家数</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家的本次采购活动终止，并重新发布采购公告。</w:t>
      </w:r>
    </w:p>
    <w:p w14:paraId="0F486CC0">
      <w:pPr>
        <w:pStyle w:val="19"/>
        <w:adjustRightInd w:val="0"/>
        <w:snapToGrid w:val="0"/>
        <w:spacing w:line="360" w:lineRule="auto"/>
        <w:ind w:left="723" w:hanging="843" w:hangingChars="300"/>
        <w:rPr>
          <w:rFonts w:hint="eastAsia" w:ascii="仿宋" w:hAnsi="仿宋" w:eastAsia="仿宋" w:cs="仿宋"/>
          <w:b/>
          <w:color w:val="auto"/>
          <w:sz w:val="28"/>
          <w:szCs w:val="28"/>
        </w:rPr>
      </w:pPr>
      <w:r>
        <w:rPr>
          <w:rFonts w:hint="eastAsia" w:ascii="仿宋" w:hAnsi="仿宋" w:eastAsia="仿宋" w:cs="仿宋"/>
          <w:b/>
          <w:color w:val="auto"/>
          <w:sz w:val="28"/>
          <w:szCs w:val="28"/>
        </w:rPr>
        <w:t>4.澄清有关问题</w:t>
      </w:r>
    </w:p>
    <w:p w14:paraId="272D759B">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 对</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文件中含义不明确、同类问题表述不一致或者有明显文字和计算错误的内容，</w:t>
      </w:r>
      <w:r>
        <w:rPr>
          <w:rFonts w:hint="eastAsia" w:ascii="仿宋" w:hAnsi="仿宋" w:eastAsia="仿宋" w:cs="仿宋"/>
          <w:color w:val="auto"/>
          <w:sz w:val="28"/>
          <w:szCs w:val="28"/>
          <w:lang w:val="en-US" w:eastAsia="zh-CN"/>
        </w:rPr>
        <w:t>磋商小组</w:t>
      </w:r>
      <w:r>
        <w:rPr>
          <w:rFonts w:hint="eastAsia" w:ascii="仿宋" w:hAnsi="仿宋" w:eastAsia="仿宋" w:cs="仿宋"/>
          <w:color w:val="auto"/>
          <w:sz w:val="28"/>
          <w:szCs w:val="28"/>
        </w:rPr>
        <w:t>将以书面形式通知</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作出必要的澄清、说明，但不得超出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的范围或对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做实质性的修改（计算错误修正除外）。</w:t>
      </w:r>
      <w:r>
        <w:rPr>
          <w:rFonts w:hint="eastAsia" w:ascii="仿宋" w:hAnsi="仿宋" w:eastAsia="仿宋" w:cs="仿宋"/>
          <w:color w:val="auto"/>
          <w:sz w:val="28"/>
          <w:szCs w:val="28"/>
          <w:lang w:eastAsia="zh-CN"/>
        </w:rPr>
        <w:t>磋商小组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主动提出的澄清、说明。</w:t>
      </w:r>
    </w:p>
    <w:p w14:paraId="705CF2D2">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不得对下列内容进行澄清或补充：</w:t>
      </w:r>
    </w:p>
    <w:p w14:paraId="62E703AD">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（1）开标时，未宣读的投标价格、价格折扣等实质性内容。</w:t>
      </w:r>
    </w:p>
    <w:p w14:paraId="32F4CF26">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（2）不满足第二章投标须知规定的实质性要求的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内容。</w:t>
      </w:r>
    </w:p>
    <w:p w14:paraId="496BA564">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4.3 计算错误将按以下方法修正：如果</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的大写金额和小写金额不一致的，以大写金额为准；总价金额与按单价汇总金额不一致的，以单价金额计算结果为准；单价金额小数点有明显错位的，应以总价为准，并修改单价。若</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拒绝接受上述修正，在</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时将其视为无效投标。</w:t>
      </w:r>
    </w:p>
    <w:p w14:paraId="29AF8B5D">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4.4 </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的澄清、说明或者补正应该采用书面形式，由法定代表人或其授权的代理人盖章或签字，并按</w:t>
      </w:r>
      <w:r>
        <w:rPr>
          <w:rFonts w:hint="eastAsia" w:ascii="仿宋" w:hAnsi="仿宋" w:eastAsia="仿宋" w:cs="仿宋"/>
          <w:color w:val="auto"/>
          <w:sz w:val="28"/>
          <w:szCs w:val="28"/>
          <w:lang w:eastAsia="zh-CN"/>
        </w:rPr>
        <w:t>磋商小组</w:t>
      </w:r>
      <w:r>
        <w:rPr>
          <w:rFonts w:hint="eastAsia" w:ascii="仿宋" w:hAnsi="仿宋" w:eastAsia="仿宋" w:cs="仿宋"/>
          <w:color w:val="auto"/>
          <w:sz w:val="28"/>
          <w:szCs w:val="28"/>
        </w:rPr>
        <w:t>的通知要求递交。</w:t>
      </w:r>
    </w:p>
    <w:p w14:paraId="0F5B867A">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4.5 有效的书面澄清材料，是</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的补充材料，成为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B895ABE">
      <w:pPr>
        <w:pStyle w:val="19"/>
        <w:adjustRightInd w:val="0"/>
        <w:snapToGrid w:val="0"/>
        <w:spacing w:line="360" w:lineRule="auto"/>
        <w:ind w:left="723" w:hanging="843" w:hangingChars="300"/>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5. </w:t>
      </w:r>
      <w:r>
        <w:rPr>
          <w:rFonts w:hint="eastAsia" w:ascii="仿宋" w:hAnsi="仿宋" w:eastAsia="仿宋" w:cs="仿宋"/>
          <w:b/>
          <w:color w:val="auto"/>
          <w:sz w:val="28"/>
          <w:szCs w:val="28"/>
          <w:lang w:eastAsia="zh-CN"/>
        </w:rPr>
        <w:t>响应文件</w:t>
      </w:r>
      <w:r>
        <w:rPr>
          <w:rFonts w:hint="eastAsia" w:ascii="仿宋" w:hAnsi="仿宋" w:eastAsia="仿宋" w:cs="仿宋"/>
          <w:b/>
          <w:color w:val="auto"/>
          <w:sz w:val="28"/>
          <w:szCs w:val="28"/>
        </w:rPr>
        <w:t>的详细评审</w:t>
      </w:r>
    </w:p>
    <w:p w14:paraId="60A94584">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5.1</w:t>
      </w:r>
      <w:r>
        <w:rPr>
          <w:rFonts w:hint="eastAsia" w:ascii="仿宋" w:hAnsi="仿宋" w:eastAsia="仿宋" w:cs="仿宋"/>
          <w:color w:val="auto"/>
          <w:sz w:val="28"/>
          <w:szCs w:val="28"/>
          <w:lang w:eastAsia="zh-CN"/>
        </w:rPr>
        <w:t>磋商小组</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中规定的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方法、标准和</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因素，对资格性</w:t>
      </w:r>
      <w:r>
        <w:rPr>
          <w:rFonts w:hint="eastAsia" w:ascii="仿宋" w:hAnsi="仿宋" w:eastAsia="仿宋" w:cs="仿宋"/>
          <w:color w:val="auto"/>
          <w:sz w:val="28"/>
          <w:szCs w:val="28"/>
          <w:lang w:val="en-US" w:eastAsia="zh-CN"/>
        </w:rPr>
        <w:t>审查</w:t>
      </w:r>
      <w:r>
        <w:rPr>
          <w:rFonts w:hint="eastAsia" w:ascii="仿宋" w:hAnsi="仿宋" w:eastAsia="仿宋" w:cs="仿宋"/>
          <w:color w:val="auto"/>
          <w:sz w:val="28"/>
          <w:szCs w:val="28"/>
        </w:rPr>
        <w:t>和符合性</w:t>
      </w:r>
      <w:r>
        <w:rPr>
          <w:rFonts w:hint="eastAsia" w:ascii="仿宋" w:hAnsi="仿宋" w:eastAsia="仿宋" w:cs="仿宋"/>
          <w:color w:val="auto"/>
          <w:sz w:val="28"/>
          <w:szCs w:val="28"/>
          <w:lang w:val="en-US" w:eastAsia="zh-CN"/>
        </w:rPr>
        <w:t>审查</w:t>
      </w:r>
      <w:r>
        <w:rPr>
          <w:rFonts w:hint="eastAsia" w:ascii="仿宋" w:hAnsi="仿宋" w:eastAsia="仿宋" w:cs="仿宋"/>
          <w:color w:val="auto"/>
          <w:sz w:val="28"/>
          <w:szCs w:val="28"/>
        </w:rPr>
        <w:t>合格的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进行详细评审。</w:t>
      </w:r>
    </w:p>
    <w:p w14:paraId="5AD1F0C0">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5.2</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时，</w:t>
      </w:r>
      <w:r>
        <w:rPr>
          <w:rFonts w:hint="eastAsia" w:ascii="仿宋" w:hAnsi="仿宋" w:eastAsia="仿宋" w:cs="仿宋"/>
          <w:color w:val="auto"/>
          <w:sz w:val="28"/>
          <w:szCs w:val="28"/>
          <w:lang w:eastAsia="zh-CN"/>
        </w:rPr>
        <w:t>磋商小组</w:t>
      </w:r>
      <w:r>
        <w:rPr>
          <w:rFonts w:hint="eastAsia" w:ascii="仿宋" w:hAnsi="仿宋" w:eastAsia="仿宋" w:cs="仿宋"/>
          <w:color w:val="auto"/>
          <w:sz w:val="28"/>
          <w:szCs w:val="28"/>
        </w:rPr>
        <w:t>各成员应当独立对每个</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进行评价、评分，然后汇总每个</w:t>
      </w:r>
      <w:r>
        <w:rPr>
          <w:rFonts w:hint="eastAsia" w:ascii="仿宋" w:hAnsi="仿宋" w:eastAsia="仿宋" w:cs="仿宋"/>
          <w:color w:val="auto"/>
          <w:sz w:val="28"/>
          <w:szCs w:val="28"/>
          <w:lang w:eastAsia="zh-CN"/>
        </w:rPr>
        <w:t>磋商供应商</w:t>
      </w:r>
      <w:r>
        <w:rPr>
          <w:rFonts w:hint="eastAsia" w:ascii="仿宋" w:hAnsi="仿宋" w:eastAsia="仿宋" w:cs="仿宋"/>
          <w:color w:val="auto"/>
          <w:sz w:val="28"/>
          <w:szCs w:val="28"/>
        </w:rPr>
        <w:t>每项评分因素的得分。</w:t>
      </w:r>
    </w:p>
    <w:p w14:paraId="7B8B104F">
      <w:pPr>
        <w:pStyle w:val="19"/>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5.3本次</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采用综合评分法。</w:t>
      </w:r>
      <w:r>
        <w:rPr>
          <w:rFonts w:hint="eastAsia" w:ascii="仿宋" w:hAnsi="仿宋" w:eastAsia="仿宋" w:cs="仿宋"/>
          <w:b/>
          <w:bCs/>
          <w:color w:val="auto"/>
          <w:sz w:val="28"/>
          <w:szCs w:val="28"/>
        </w:rPr>
        <w:t>报价部分</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分，商务</w:t>
      </w:r>
      <w:r>
        <w:rPr>
          <w:rFonts w:hint="eastAsia" w:ascii="仿宋" w:hAnsi="仿宋" w:eastAsia="仿宋" w:cs="仿宋"/>
          <w:b/>
          <w:bCs/>
          <w:color w:val="auto"/>
          <w:sz w:val="28"/>
          <w:szCs w:val="28"/>
          <w:lang w:val="en-US" w:eastAsia="zh-CN"/>
        </w:rPr>
        <w:t>部分15分，</w:t>
      </w:r>
      <w:r>
        <w:rPr>
          <w:rFonts w:hint="eastAsia" w:ascii="仿宋" w:hAnsi="仿宋" w:eastAsia="仿宋" w:cs="仿宋"/>
          <w:b/>
          <w:bCs/>
          <w:color w:val="auto"/>
          <w:sz w:val="28"/>
          <w:szCs w:val="28"/>
        </w:rPr>
        <w:t>技术部分</w:t>
      </w:r>
      <w:r>
        <w:rPr>
          <w:rFonts w:hint="eastAsia" w:ascii="仿宋" w:hAnsi="仿宋" w:eastAsia="仿宋" w:cs="仿宋"/>
          <w:b/>
          <w:bCs/>
          <w:color w:val="auto"/>
          <w:sz w:val="28"/>
          <w:szCs w:val="28"/>
          <w:lang w:val="en-US" w:eastAsia="zh-CN"/>
        </w:rPr>
        <w:t>75</w:t>
      </w:r>
      <w:r>
        <w:rPr>
          <w:rFonts w:hint="eastAsia" w:ascii="仿宋" w:hAnsi="仿宋" w:eastAsia="仿宋" w:cs="仿宋"/>
          <w:b/>
          <w:bCs/>
          <w:color w:val="auto"/>
          <w:sz w:val="28"/>
          <w:szCs w:val="28"/>
        </w:rPr>
        <w:t>分</w:t>
      </w:r>
      <w:r>
        <w:rPr>
          <w:rFonts w:hint="eastAsia" w:ascii="仿宋" w:hAnsi="仿宋" w:eastAsia="仿宋" w:cs="仿宋"/>
          <w:color w:val="auto"/>
          <w:sz w:val="28"/>
          <w:szCs w:val="28"/>
        </w:rPr>
        <w:t>。</w:t>
      </w:r>
    </w:p>
    <w:p w14:paraId="73968302">
      <w:pPr>
        <w:pStyle w:val="19"/>
        <w:adjustRightInd w:val="0"/>
        <w:snapToGrid w:val="0"/>
        <w:spacing w:line="360" w:lineRule="auto"/>
        <w:ind w:firstLine="560" w:firstLineChars="200"/>
        <w:rPr>
          <w:rFonts w:hint="eastAsia" w:ascii="仿宋" w:hAnsi="仿宋" w:eastAsia="仿宋" w:cs="仿宋"/>
          <w:b/>
          <w:bCs/>
          <w:color w:val="auto"/>
          <w:sz w:val="28"/>
          <w:szCs w:val="28"/>
          <w:u w:val="single"/>
          <w:lang w:val="en-US" w:eastAsia="zh-CN"/>
        </w:rPr>
      </w:pPr>
      <w:r>
        <w:rPr>
          <w:rFonts w:hint="eastAsia" w:ascii="仿宋" w:hAnsi="仿宋" w:eastAsia="仿宋" w:cs="仿宋"/>
          <w:color w:val="auto"/>
          <w:sz w:val="28"/>
          <w:szCs w:val="28"/>
        </w:rPr>
        <w:t>5.4需落实的政府采购政策性规定：</w:t>
      </w:r>
      <w:r>
        <w:rPr>
          <w:rFonts w:hint="eastAsia" w:ascii="仿宋" w:hAnsi="仿宋" w:eastAsia="仿宋" w:cs="仿宋"/>
          <w:b/>
          <w:bCs/>
          <w:color w:val="auto"/>
          <w:sz w:val="28"/>
          <w:szCs w:val="28"/>
          <w:u w:val="single"/>
          <w:lang w:val="en-US" w:eastAsia="zh-CN"/>
        </w:rPr>
        <w:t>本项目为本项目专门面向中小企业。</w:t>
      </w:r>
    </w:p>
    <w:p w14:paraId="4D596010">
      <w:pPr>
        <w:pStyle w:val="4"/>
        <w:bidi w:val="0"/>
        <w:jc w:val="both"/>
        <w:rPr>
          <w:rFonts w:hint="eastAsia"/>
          <w:lang w:val="en-US" w:eastAsia="zh-CN"/>
        </w:rPr>
        <w:sectPr>
          <w:pgSz w:w="11906" w:h="16838"/>
          <w:pgMar w:top="1440" w:right="1797" w:bottom="1440" w:left="1797" w:header="851" w:footer="992" w:gutter="0"/>
          <w:pgNumType w:fmt="numberInDash"/>
          <w:cols w:space="720" w:num="1"/>
          <w:docGrid w:linePitch="312" w:charSpace="0"/>
        </w:sectPr>
      </w:pPr>
      <w:r>
        <w:rPr>
          <w:rFonts w:hint="eastAsia"/>
          <w:lang w:val="en-US" w:eastAsia="zh-CN"/>
        </w:rPr>
        <w:t>三、</w:t>
      </w:r>
      <w:r>
        <w:rPr>
          <w:rFonts w:hint="eastAsia"/>
        </w:rPr>
        <w:t>综合评分细则表</w:t>
      </w:r>
      <w:bookmarkStart w:id="137" w:name="_Toc7607"/>
      <w:bookmarkStart w:id="138" w:name="_Toc10063"/>
    </w:p>
    <w:p w14:paraId="62E96AFA">
      <w:pPr>
        <w:pStyle w:val="4"/>
        <w:numPr>
          <w:ilvl w:val="2"/>
          <w:numId w:val="0"/>
        </w:numPr>
        <w:spacing w:before="0" w:after="0" w:line="360" w:lineRule="auto"/>
        <w:jc w:val="both"/>
        <w:rPr>
          <w:rFonts w:hint="eastAsia"/>
        </w:rPr>
      </w:pPr>
      <w:bookmarkStart w:id="139" w:name="_Toc24511"/>
      <w:bookmarkStart w:id="140" w:name="_Toc20105"/>
      <w:bookmarkStart w:id="141" w:name="_Toc11211"/>
      <w:r>
        <w:rPr>
          <w:rFonts w:hint="eastAsia" w:ascii="仿宋" w:hAnsi="仿宋" w:eastAsia="仿宋" w:cs="仿宋"/>
          <w:b w:val="0"/>
          <w:color w:val="auto"/>
          <w:sz w:val="24"/>
          <w:szCs w:val="24"/>
          <w:highlight w:val="none"/>
          <w:lang w:val="en-US" w:eastAsia="zh-CN"/>
        </w:rPr>
        <w:t>1、</w:t>
      </w:r>
      <w:r>
        <w:rPr>
          <w:rFonts w:hint="eastAsia" w:ascii="仿宋" w:hAnsi="仿宋" w:eastAsia="仿宋" w:cs="仿宋"/>
          <w:color w:val="auto"/>
          <w:sz w:val="24"/>
          <w:szCs w:val="24"/>
          <w:highlight w:val="none"/>
        </w:rPr>
        <w:t>资格性审查</w:t>
      </w:r>
      <w:bookmarkEnd w:id="137"/>
      <w:bookmarkEnd w:id="138"/>
      <w:bookmarkEnd w:id="139"/>
      <w:bookmarkEnd w:id="140"/>
      <w:bookmarkEnd w:id="141"/>
    </w:p>
    <w:tbl>
      <w:tblPr>
        <w:tblStyle w:val="35"/>
        <w:tblW w:w="9475" w:type="dxa"/>
        <w:jc w:val="center"/>
        <w:tblLayout w:type="fixed"/>
        <w:tblCellMar>
          <w:top w:w="0" w:type="dxa"/>
          <w:left w:w="0" w:type="dxa"/>
          <w:bottom w:w="0" w:type="dxa"/>
          <w:right w:w="0" w:type="dxa"/>
        </w:tblCellMar>
      </w:tblPr>
      <w:tblGrid>
        <w:gridCol w:w="570"/>
        <w:gridCol w:w="2310"/>
        <w:gridCol w:w="6595"/>
      </w:tblGrid>
      <w:tr w14:paraId="4B0E0547">
        <w:tblPrEx>
          <w:tblCellMar>
            <w:top w:w="0" w:type="dxa"/>
            <w:left w:w="0" w:type="dxa"/>
            <w:bottom w:w="0" w:type="dxa"/>
            <w:right w:w="0" w:type="dxa"/>
          </w:tblCellMar>
        </w:tblPrEx>
        <w:trPr>
          <w:trHeight w:val="774" w:hRule="atLeast"/>
          <w:tblHeader/>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10959F">
            <w:pPr>
              <w:adjustRightInd w:val="0"/>
              <w:snapToGrid w:val="0"/>
              <w:jc w:val="center"/>
              <w:rPr>
                <w:rFonts w:hint="eastAsia" w:ascii="宋体" w:hAnsi="宋体" w:cs="宋体"/>
                <w:b/>
                <w:bCs/>
                <w:sz w:val="24"/>
              </w:rPr>
            </w:pPr>
            <w:r>
              <w:rPr>
                <w:rFonts w:hint="eastAsia" w:ascii="宋体" w:hAnsi="宋体" w:cs="宋体"/>
                <w:b/>
                <w:bCs/>
                <w:sz w:val="24"/>
              </w:rPr>
              <w:t>序号</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014D1">
            <w:pPr>
              <w:adjustRightInd w:val="0"/>
              <w:snapToGrid w:val="0"/>
              <w:jc w:val="center"/>
              <w:rPr>
                <w:rFonts w:ascii="宋体" w:hAnsi="宋体" w:cs="宋体"/>
                <w:b/>
                <w:bCs/>
                <w:sz w:val="24"/>
              </w:rPr>
            </w:pPr>
            <w:r>
              <w:rPr>
                <w:rFonts w:hint="eastAsia" w:ascii="宋体" w:hAnsi="宋体" w:cs="宋体"/>
                <w:b/>
                <w:bCs/>
                <w:sz w:val="24"/>
              </w:rPr>
              <w:t>审查标准</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CC1D3D">
            <w:pPr>
              <w:adjustRightInd w:val="0"/>
              <w:snapToGrid w:val="0"/>
              <w:jc w:val="center"/>
              <w:rPr>
                <w:rFonts w:hint="eastAsia" w:ascii="宋体" w:hAnsi="宋体" w:cs="宋体"/>
                <w:b/>
                <w:bCs/>
                <w:sz w:val="24"/>
              </w:rPr>
            </w:pPr>
            <w:r>
              <w:rPr>
                <w:rFonts w:hint="eastAsia" w:ascii="宋体" w:hAnsi="宋体" w:cs="宋体"/>
                <w:b/>
                <w:bCs/>
                <w:sz w:val="24"/>
              </w:rPr>
              <w:t>审查证明材料</w:t>
            </w:r>
          </w:p>
        </w:tc>
      </w:tr>
      <w:tr w14:paraId="5C54AF54">
        <w:tblPrEx>
          <w:tblCellMar>
            <w:top w:w="0" w:type="dxa"/>
            <w:left w:w="0" w:type="dxa"/>
            <w:bottom w:w="0" w:type="dxa"/>
            <w:right w:w="0" w:type="dxa"/>
          </w:tblCellMar>
        </w:tblPrEx>
        <w:trPr>
          <w:trHeight w:val="659" w:hRule="atLeast"/>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B152F">
            <w:pPr>
              <w:adjustRightInd w:val="0"/>
              <w:snapToGrid w:val="0"/>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1</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C0DD72">
            <w:pPr>
              <w:widowControl/>
              <w:adjustRightInd w:val="0"/>
              <w:snapToGrid w:val="0"/>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营业执照</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74B1B">
            <w:pPr>
              <w:widowControl/>
              <w:adjustRightInd w:val="0"/>
              <w:snapToGrid w:val="0"/>
              <w:jc w:val="left"/>
              <w:rPr>
                <w:rFonts w:hint="eastAsia" w:ascii="宋体" w:hAnsi="宋体" w:eastAsia="宋体" w:cs="宋体"/>
                <w:kern w:val="2"/>
                <w:sz w:val="24"/>
                <w:szCs w:val="22"/>
                <w:lang w:val="en-US" w:eastAsia="zh-CN" w:bidi="ar-SA"/>
              </w:rPr>
            </w:pPr>
            <w:r>
              <w:rPr>
                <w:rFonts w:hint="eastAsia" w:ascii="宋体" w:hAnsi="宋体" w:cs="宋体"/>
                <w:color w:val="auto"/>
                <w:sz w:val="24"/>
                <w:lang w:val="en-US" w:eastAsia="zh-CN"/>
              </w:rPr>
              <w:t>是否具备有效的营业执照</w:t>
            </w:r>
            <w:r>
              <w:rPr>
                <w:rFonts w:hint="eastAsia" w:ascii="宋体" w:hAnsi="宋体" w:cs="宋体"/>
                <w:sz w:val="24"/>
              </w:rPr>
              <w:t>（</w:t>
            </w:r>
            <w:r>
              <w:rPr>
                <w:rFonts w:hint="eastAsia" w:ascii="宋体" w:hAnsi="宋体" w:eastAsia="宋体" w:cs="宋体"/>
                <w:color w:val="auto"/>
                <w:sz w:val="24"/>
                <w:szCs w:val="24"/>
              </w:rPr>
              <w:t>提供合法有效的法人营业执照</w:t>
            </w:r>
            <w:r>
              <w:rPr>
                <w:rFonts w:hint="eastAsia" w:ascii="宋体" w:hAnsi="宋体" w:cs="宋体"/>
                <w:sz w:val="24"/>
              </w:rPr>
              <w:t>）；</w:t>
            </w:r>
          </w:p>
        </w:tc>
      </w:tr>
      <w:tr w14:paraId="1FB8F196">
        <w:tblPrEx>
          <w:tblCellMar>
            <w:top w:w="0" w:type="dxa"/>
            <w:left w:w="0" w:type="dxa"/>
            <w:bottom w:w="0" w:type="dxa"/>
            <w:right w:w="0" w:type="dxa"/>
          </w:tblCellMar>
        </w:tblPrEx>
        <w:trPr>
          <w:trHeight w:val="794" w:hRule="atLeast"/>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6864BA">
            <w:pPr>
              <w:adjustRightInd w:val="0"/>
              <w:snapToGrid w:val="0"/>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7147B">
            <w:pPr>
              <w:widowControl/>
              <w:adjustRightInd w:val="0"/>
              <w:snapToGrid w:val="0"/>
              <w:jc w:val="center"/>
              <w:rPr>
                <w:rFonts w:hint="eastAsia" w:ascii="宋体" w:hAnsi="宋体" w:cs="宋体"/>
                <w:bCs/>
                <w:sz w:val="24"/>
              </w:rPr>
            </w:pPr>
            <w:r>
              <w:rPr>
                <w:rFonts w:hint="eastAsia" w:ascii="宋体" w:hAnsi="宋体" w:cs="宋体"/>
                <w:bCs/>
                <w:sz w:val="24"/>
              </w:rPr>
              <w:t>符合《中华人民共和国政府采购法》第二十二条规定；</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7FBC72">
            <w:pPr>
              <w:widowControl/>
              <w:adjustRightInd w:val="0"/>
              <w:snapToGrid w:val="0"/>
              <w:jc w:val="left"/>
              <w:rPr>
                <w:rFonts w:hint="eastAsia" w:ascii="宋体" w:hAnsi="宋体" w:cs="宋体"/>
                <w:sz w:val="24"/>
              </w:rPr>
            </w:pPr>
            <w:r>
              <w:rPr>
                <w:rFonts w:hint="eastAsia" w:ascii="宋体" w:hAnsi="宋体" w:cs="宋体"/>
                <w:sz w:val="24"/>
              </w:rPr>
              <w:t>1、具有独立承担民事责任的能力（</w:t>
            </w:r>
            <w:r>
              <w:rPr>
                <w:rFonts w:hint="eastAsia" w:ascii="宋体" w:hAnsi="宋体" w:eastAsia="宋体" w:cs="宋体"/>
                <w:color w:val="auto"/>
                <w:sz w:val="24"/>
                <w:szCs w:val="24"/>
              </w:rPr>
              <w:t>提供合法有效的法人营业执照</w:t>
            </w:r>
            <w:r>
              <w:rPr>
                <w:rFonts w:hint="eastAsia" w:ascii="宋体" w:hAnsi="宋体" w:cs="宋体"/>
                <w:sz w:val="24"/>
              </w:rPr>
              <w:t>）；</w:t>
            </w:r>
          </w:p>
          <w:p w14:paraId="7FD5D0B0">
            <w:pPr>
              <w:widowControl/>
              <w:adjustRightInd w:val="0"/>
              <w:snapToGrid w:val="0"/>
              <w:jc w:val="left"/>
              <w:rPr>
                <w:rFonts w:hint="eastAsia" w:ascii="宋体" w:hAnsi="宋体" w:cs="宋体"/>
                <w:sz w:val="24"/>
              </w:rPr>
            </w:pPr>
            <w:r>
              <w:rPr>
                <w:rFonts w:hint="eastAsia" w:ascii="宋体" w:hAnsi="宋体" w:cs="宋体"/>
                <w:sz w:val="24"/>
              </w:rPr>
              <w:t>2、具有良好的商业信誉和健全的财务会计制度（</w:t>
            </w:r>
            <w:r>
              <w:rPr>
                <w:rFonts w:hint="eastAsia" w:ascii="宋体" w:hAnsi="宋体" w:eastAsia="宋体" w:cs="宋体"/>
                <w:color w:val="000000" w:themeColor="text1"/>
                <w:sz w:val="24"/>
                <w:szCs w:val="24"/>
                <w14:textFill>
                  <w14:solidFill>
                    <w14:schemeClr w14:val="tx1"/>
                  </w14:solidFill>
                </w14:textFill>
              </w:rPr>
              <w:t>提供202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年度或202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年度经会计师事务所审计的完整财务报告，成立不足一年的提供成立至今的财务报表</w:t>
            </w:r>
            <w:r>
              <w:rPr>
                <w:rFonts w:hint="eastAsia" w:ascii="宋体" w:hAnsi="宋体" w:cs="宋体"/>
                <w:sz w:val="24"/>
              </w:rPr>
              <w:t>）；</w:t>
            </w:r>
          </w:p>
          <w:p w14:paraId="015921E5">
            <w:pPr>
              <w:widowControl/>
              <w:adjustRightInd w:val="0"/>
              <w:snapToGrid w:val="0"/>
              <w:jc w:val="left"/>
              <w:rPr>
                <w:rFonts w:hint="eastAsia" w:ascii="宋体" w:hAnsi="宋体" w:cs="宋体"/>
                <w:sz w:val="24"/>
              </w:rPr>
            </w:pPr>
            <w:r>
              <w:rPr>
                <w:rFonts w:hint="eastAsia" w:ascii="宋体" w:hAnsi="宋体" w:cs="宋体"/>
                <w:sz w:val="24"/>
              </w:rPr>
              <w:t>3、具有履行合同所必需的设备和专业技术能力（根据项目需求提供履行合同所必需的设备和专业技术能力的证明材料或加盖单位章的书面承诺函）；</w:t>
            </w:r>
          </w:p>
          <w:p w14:paraId="2AE1D634">
            <w:pPr>
              <w:widowControl/>
              <w:adjustRightInd w:val="0"/>
              <w:snapToGrid w:val="0"/>
              <w:jc w:val="left"/>
              <w:rPr>
                <w:rFonts w:hint="eastAsia" w:ascii="宋体" w:hAnsi="宋体" w:cs="宋体"/>
                <w:sz w:val="24"/>
              </w:rPr>
            </w:pPr>
            <w:r>
              <w:rPr>
                <w:rFonts w:hint="eastAsia" w:ascii="宋体" w:hAnsi="宋体" w:cs="宋体"/>
                <w:sz w:val="24"/>
              </w:rPr>
              <w:t>4、有依法缴纳税收和社会保障资金的良好记录（提供本单位近半年内任意一个月依法缴纳税收和社会保障资金的相关材料）；</w:t>
            </w:r>
          </w:p>
          <w:p w14:paraId="451471CE">
            <w:pPr>
              <w:widowControl/>
              <w:adjustRightInd w:val="0"/>
              <w:snapToGrid w:val="0"/>
              <w:jc w:val="left"/>
              <w:rPr>
                <w:rFonts w:hint="eastAsia" w:ascii="宋体" w:hAnsi="宋体" w:cs="宋体"/>
                <w:sz w:val="24"/>
              </w:rPr>
            </w:pPr>
            <w:r>
              <w:rPr>
                <w:rFonts w:hint="eastAsia" w:ascii="宋体" w:hAnsi="宋体" w:cs="宋体"/>
                <w:sz w:val="24"/>
              </w:rPr>
              <w:t>5、参加政府采购活动前三年内，在经营活动中没有重大违法记录（提供参加本次政府采购活动前3年内在经营活动中没有重大违法记录的书面承诺函并加盖单位章）；</w:t>
            </w:r>
          </w:p>
          <w:p w14:paraId="38F7936E">
            <w:pPr>
              <w:widowControl/>
              <w:adjustRightInd w:val="0"/>
              <w:snapToGrid w:val="0"/>
              <w:jc w:val="left"/>
              <w:rPr>
                <w:rFonts w:hint="eastAsia" w:ascii="宋体" w:hAnsi="宋体" w:eastAsia="宋体" w:cs="宋体"/>
                <w:sz w:val="24"/>
                <w:lang w:val="en-US" w:eastAsia="zh-CN"/>
              </w:rPr>
            </w:pPr>
            <w:r>
              <w:rPr>
                <w:rFonts w:hint="eastAsia" w:ascii="宋体" w:hAnsi="宋体" w:cs="宋体"/>
                <w:sz w:val="24"/>
              </w:rPr>
              <w:t>6、法律、行政法规规定的其他条件。（格式</w:t>
            </w:r>
            <w:r>
              <w:rPr>
                <w:rFonts w:hint="eastAsia" w:ascii="宋体" w:hAnsi="宋体" w:cs="宋体"/>
                <w:sz w:val="24"/>
                <w:lang w:val="en-US" w:eastAsia="zh-CN"/>
              </w:rPr>
              <w:t>以竞争性磋商文件要求为准</w:t>
            </w:r>
            <w:r>
              <w:rPr>
                <w:rFonts w:hint="eastAsia" w:ascii="宋体" w:hAnsi="宋体" w:cs="宋体"/>
                <w:sz w:val="24"/>
              </w:rPr>
              <w:t>）</w:t>
            </w:r>
          </w:p>
        </w:tc>
      </w:tr>
      <w:tr w14:paraId="3A21DBDC">
        <w:tblPrEx>
          <w:tblCellMar>
            <w:top w:w="0" w:type="dxa"/>
            <w:left w:w="0" w:type="dxa"/>
            <w:bottom w:w="0" w:type="dxa"/>
            <w:right w:w="0" w:type="dxa"/>
          </w:tblCellMar>
        </w:tblPrEx>
        <w:trPr>
          <w:trHeight w:val="794" w:hRule="atLeast"/>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FC5F4">
            <w:pPr>
              <w:adjustRightInd w:val="0"/>
              <w:snapToGrid w:val="0"/>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3</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71B6F">
            <w:pPr>
              <w:widowControl/>
              <w:adjustRightInd w:val="0"/>
              <w:snapToGrid w:val="0"/>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企业资质</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1B6C3">
            <w:pPr>
              <w:widowControl/>
              <w:adjustRightInd w:val="0"/>
              <w:snapToGrid w:val="0"/>
              <w:jc w:val="left"/>
              <w:rPr>
                <w:rFonts w:hint="eastAsia" w:ascii="宋体" w:hAnsi="宋体" w:eastAsia="宋体" w:cs="宋体"/>
                <w:color w:val="FF0000"/>
                <w:kern w:val="2"/>
                <w:sz w:val="24"/>
                <w:szCs w:val="22"/>
                <w:lang w:val="en-US" w:eastAsia="zh-CN" w:bidi="ar-SA"/>
              </w:rPr>
            </w:pPr>
            <w:r>
              <w:rPr>
                <w:rFonts w:hint="eastAsia" w:ascii="宋体" w:hAnsi="宋体" w:eastAsia="宋体" w:cs="宋体"/>
                <w:color w:val="auto"/>
                <w:sz w:val="24"/>
                <w:szCs w:val="24"/>
              </w:rPr>
              <w:t>供应商应具备行政主管部门颁发的工程勘察岩土工程专业（岩土工程勘察）乙级（含）及以上资质；</w:t>
            </w:r>
          </w:p>
        </w:tc>
      </w:tr>
      <w:tr w14:paraId="4E5C2E7E">
        <w:tblPrEx>
          <w:tblCellMar>
            <w:top w:w="0" w:type="dxa"/>
            <w:left w:w="0" w:type="dxa"/>
            <w:bottom w:w="0" w:type="dxa"/>
            <w:right w:w="0" w:type="dxa"/>
          </w:tblCellMar>
        </w:tblPrEx>
        <w:trPr>
          <w:trHeight w:val="474" w:hRule="atLeast"/>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CA47E">
            <w:pPr>
              <w:adjustRightInd w:val="0"/>
              <w:snapToGrid w:val="0"/>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4</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A76FD">
            <w:pPr>
              <w:widowControl/>
              <w:adjustRightInd w:val="0"/>
              <w:snapToGrid w:val="0"/>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项目负责人</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1DDE9">
            <w:pPr>
              <w:widowControl/>
              <w:adjustRightInd w:val="0"/>
              <w:snapToGrid w:val="0"/>
              <w:jc w:val="left"/>
              <w:rPr>
                <w:rFonts w:hint="eastAsia" w:ascii="宋体" w:hAnsi="宋体" w:eastAsia="宋体" w:cs="宋体"/>
                <w:color w:val="FF0000"/>
                <w:kern w:val="2"/>
                <w:sz w:val="24"/>
                <w:szCs w:val="22"/>
                <w:lang w:val="en-US" w:eastAsia="zh-CN" w:bidi="ar-SA"/>
              </w:rPr>
            </w:pPr>
            <w:r>
              <w:rPr>
                <w:rFonts w:hint="eastAsia" w:ascii="宋体" w:hAnsi="宋体" w:eastAsia="宋体" w:cs="宋体"/>
                <w:color w:val="auto"/>
                <w:sz w:val="24"/>
              </w:rPr>
              <w:t>拟担任的项目负责人具备</w:t>
            </w:r>
            <w:r>
              <w:rPr>
                <w:rFonts w:hint="eastAsia" w:ascii="宋体" w:hAnsi="宋体" w:eastAsia="宋体" w:cs="宋体"/>
                <w:color w:val="auto"/>
                <w:sz w:val="24"/>
                <w:szCs w:val="24"/>
              </w:rPr>
              <w:t>注册土木工程师（岩土）执业资格；</w:t>
            </w:r>
          </w:p>
        </w:tc>
      </w:tr>
      <w:tr w14:paraId="79FBD679">
        <w:tblPrEx>
          <w:tblCellMar>
            <w:top w:w="0" w:type="dxa"/>
            <w:left w:w="0" w:type="dxa"/>
            <w:bottom w:w="0" w:type="dxa"/>
            <w:right w:w="0" w:type="dxa"/>
          </w:tblCellMar>
        </w:tblPrEx>
        <w:trPr>
          <w:trHeight w:val="794" w:hRule="atLeast"/>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4C08B">
            <w:pPr>
              <w:adjustRightInd w:val="0"/>
              <w:snapToGrid w:val="0"/>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5</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1F3ED4">
            <w:pPr>
              <w:widowControl/>
              <w:adjustRightInd w:val="0"/>
              <w:snapToGrid w:val="0"/>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其他要求</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C61D2">
            <w:pPr>
              <w:widowControl/>
              <w:adjustRightInd w:val="0"/>
              <w:snapToGrid w:val="0"/>
              <w:jc w:val="left"/>
              <w:rPr>
                <w:rFonts w:hint="eastAsia" w:ascii="宋体" w:hAnsi="宋体" w:eastAsia="宋体" w:cs="宋体"/>
                <w:kern w:val="2"/>
                <w:sz w:val="24"/>
                <w:szCs w:val="22"/>
                <w:lang w:val="en-US" w:eastAsia="zh-CN" w:bidi="ar-SA"/>
              </w:rPr>
            </w:pPr>
            <w:r>
              <w:rPr>
                <w:rFonts w:hint="eastAsia" w:ascii="宋体" w:hAnsi="宋体" w:eastAsia="宋体" w:cs="宋体"/>
                <w:color w:val="auto"/>
                <w:sz w:val="24"/>
                <w:szCs w:val="24"/>
              </w:rPr>
              <w:t>①与</w:t>
            </w:r>
            <w:r>
              <w:rPr>
                <w:rFonts w:hint="eastAsia"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cs="宋体"/>
                <w:color w:val="auto"/>
                <w:sz w:val="24"/>
                <w:szCs w:val="24"/>
                <w:lang w:val="en-US" w:eastAsia="zh-CN"/>
              </w:rPr>
              <w:t>本次采购</w:t>
            </w:r>
            <w:r>
              <w:rPr>
                <w:rFonts w:hint="eastAsia" w:ascii="宋体" w:hAnsi="宋体" w:eastAsia="宋体" w:cs="宋体"/>
                <w:color w:val="auto"/>
                <w:sz w:val="24"/>
                <w:szCs w:val="24"/>
              </w:rPr>
              <w:t>公正性的法人、其他组织或者个人，不得参加</w:t>
            </w:r>
            <w:r>
              <w:rPr>
                <w:rFonts w:hint="eastAsia" w:cs="宋体"/>
                <w:color w:val="auto"/>
                <w:sz w:val="24"/>
                <w:szCs w:val="24"/>
                <w:lang w:val="en-US" w:eastAsia="zh-CN"/>
              </w:rPr>
              <w:t>本次采购</w:t>
            </w:r>
            <w:r>
              <w:rPr>
                <w:rFonts w:hint="eastAsia" w:ascii="宋体" w:hAnsi="宋体" w:eastAsia="宋体" w:cs="宋体"/>
                <w:color w:val="auto"/>
                <w:sz w:val="24"/>
                <w:szCs w:val="24"/>
              </w:rPr>
              <w:t>；②单位负责人为同一人或者存在控股、管理关系的不同单位，不得参加同一标段</w:t>
            </w:r>
            <w:r>
              <w:rPr>
                <w:rFonts w:hint="eastAsia" w:cs="宋体"/>
                <w:color w:val="auto"/>
                <w:sz w:val="24"/>
                <w:szCs w:val="24"/>
                <w:lang w:val="en-US" w:eastAsia="zh-CN"/>
              </w:rPr>
              <w:t>采购</w:t>
            </w:r>
            <w:r>
              <w:rPr>
                <w:rFonts w:hint="eastAsia" w:ascii="宋体" w:hAnsi="宋体" w:eastAsia="宋体" w:cs="宋体"/>
                <w:color w:val="auto"/>
                <w:sz w:val="24"/>
                <w:szCs w:val="24"/>
              </w:rPr>
              <w:t>或者未划分标段的同一</w:t>
            </w:r>
            <w:r>
              <w:rPr>
                <w:rFonts w:hint="eastAsia" w:cs="宋体"/>
                <w:color w:val="auto"/>
                <w:sz w:val="24"/>
                <w:szCs w:val="24"/>
                <w:lang w:val="en-US" w:eastAsia="zh-CN"/>
              </w:rPr>
              <w:t>采购</w:t>
            </w:r>
            <w:r>
              <w:rPr>
                <w:rFonts w:hint="eastAsia" w:ascii="宋体" w:hAnsi="宋体" w:eastAsia="宋体" w:cs="宋体"/>
                <w:color w:val="auto"/>
                <w:sz w:val="24"/>
                <w:szCs w:val="24"/>
              </w:rPr>
              <w:t>项目</w:t>
            </w:r>
            <w:r>
              <w:rPr>
                <w:rFonts w:hint="eastAsia" w:cs="宋体"/>
                <w:color w:val="auto"/>
                <w:sz w:val="24"/>
                <w:szCs w:val="24"/>
                <w:lang w:val="en-US" w:eastAsia="zh-CN"/>
              </w:rPr>
              <w:t>采购</w:t>
            </w:r>
            <w:r>
              <w:rPr>
                <w:rFonts w:hint="eastAsia" w:ascii="宋体" w:hAnsi="宋体" w:eastAsia="宋体" w:cs="宋体"/>
                <w:color w:val="auto"/>
                <w:sz w:val="24"/>
                <w:szCs w:val="24"/>
              </w:rPr>
              <w:t>，违反前两款规定的，相关</w:t>
            </w:r>
            <w:r>
              <w:rPr>
                <w:rFonts w:hint="eastAsia" w:cs="宋体"/>
                <w:color w:val="auto"/>
                <w:sz w:val="24"/>
                <w:szCs w:val="24"/>
                <w:lang w:val="en-US" w:eastAsia="zh-CN"/>
              </w:rPr>
              <w:t>采购</w:t>
            </w:r>
            <w:r>
              <w:rPr>
                <w:rFonts w:hint="eastAsia" w:ascii="宋体" w:hAnsi="宋体" w:eastAsia="宋体" w:cs="宋体"/>
                <w:color w:val="auto"/>
                <w:sz w:val="24"/>
                <w:szCs w:val="24"/>
              </w:rPr>
              <w:t>均无效</w:t>
            </w:r>
            <w:r>
              <w:rPr>
                <w:rFonts w:hint="eastAsia" w:cs="宋体"/>
                <w:color w:val="auto"/>
                <w:sz w:val="24"/>
                <w:szCs w:val="24"/>
                <w:lang w:eastAsia="zh-CN"/>
              </w:rPr>
              <w:t>。（</w:t>
            </w:r>
            <w:r>
              <w:rPr>
                <w:rFonts w:hint="eastAsia" w:cs="宋体"/>
                <w:color w:val="auto"/>
                <w:sz w:val="24"/>
                <w:szCs w:val="24"/>
                <w:lang w:val="en-US" w:eastAsia="zh-CN"/>
              </w:rPr>
              <w:t>格式以磋商文件要求为准</w:t>
            </w:r>
            <w:r>
              <w:rPr>
                <w:rFonts w:hint="eastAsia" w:cs="宋体"/>
                <w:color w:val="auto"/>
                <w:sz w:val="24"/>
                <w:szCs w:val="24"/>
                <w:lang w:eastAsia="zh-CN"/>
              </w:rPr>
              <w:t>）</w:t>
            </w:r>
          </w:p>
        </w:tc>
      </w:tr>
      <w:tr w14:paraId="7CA28DD6">
        <w:tblPrEx>
          <w:tblCellMar>
            <w:top w:w="0" w:type="dxa"/>
            <w:left w:w="0" w:type="dxa"/>
            <w:bottom w:w="0" w:type="dxa"/>
            <w:right w:w="0" w:type="dxa"/>
          </w:tblCellMar>
        </w:tblPrEx>
        <w:trPr>
          <w:trHeight w:val="90" w:hRule="atLeast"/>
          <w:jc w:val="center"/>
        </w:trPr>
        <w:tc>
          <w:tcPr>
            <w:tcW w:w="5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BE3E7">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6</w:t>
            </w:r>
          </w:p>
        </w:tc>
        <w:tc>
          <w:tcPr>
            <w:tcW w:w="23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F62C31">
            <w:pPr>
              <w:widowControl/>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供应商应为中小企业</w:t>
            </w:r>
          </w:p>
        </w:tc>
        <w:tc>
          <w:tcPr>
            <w:tcW w:w="65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7AFD4">
            <w:pPr>
              <w:widowControl/>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请根据要求单独上传《中小企业声明函》。格式以</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要求为准。</w:t>
            </w:r>
          </w:p>
        </w:tc>
      </w:tr>
      <w:tr w14:paraId="34917B1B">
        <w:tblPrEx>
          <w:tblCellMar>
            <w:top w:w="0" w:type="dxa"/>
            <w:left w:w="0" w:type="dxa"/>
            <w:bottom w:w="0" w:type="dxa"/>
            <w:right w:w="0" w:type="dxa"/>
          </w:tblCellMar>
        </w:tblPrEx>
        <w:trPr>
          <w:trHeight w:val="805" w:hRule="atLeast"/>
          <w:jc w:val="center"/>
        </w:trPr>
        <w:tc>
          <w:tcPr>
            <w:tcW w:w="947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2AED80">
            <w:pPr>
              <w:spacing w:line="300" w:lineRule="auto"/>
              <w:rPr>
                <w:rFonts w:hint="eastAsia" w:ascii="宋体" w:hAnsi="宋体" w:cs="宋体"/>
                <w:sz w:val="24"/>
              </w:rPr>
            </w:pPr>
            <w:r>
              <w:rPr>
                <w:rFonts w:hint="eastAsia" w:ascii="宋体" w:hAnsi="宋体" w:cs="宋体"/>
                <w:sz w:val="24"/>
              </w:rPr>
              <w:t>注：磋商小组依据法律法规和磋商文件中规定的内容，对供应商的资格进行审查。未通过资格审查的供应商不能进入</w:t>
            </w:r>
            <w:r>
              <w:rPr>
                <w:rFonts w:hint="eastAsia" w:ascii="宋体" w:hAnsi="宋体" w:cs="宋体"/>
                <w:sz w:val="24"/>
                <w:lang w:eastAsia="zh-CN"/>
              </w:rPr>
              <w:t>评审</w:t>
            </w:r>
            <w:r>
              <w:rPr>
                <w:rFonts w:hint="eastAsia" w:ascii="宋体" w:hAnsi="宋体" w:cs="宋体"/>
                <w:sz w:val="24"/>
              </w:rPr>
              <w:t>，其</w:t>
            </w:r>
            <w:r>
              <w:rPr>
                <w:rFonts w:hint="eastAsia" w:ascii="宋体" w:hAnsi="宋体" w:cs="宋体"/>
                <w:sz w:val="24"/>
                <w:lang w:val="en-US" w:eastAsia="zh-CN"/>
              </w:rPr>
              <w:t>响应文件</w:t>
            </w:r>
            <w:r>
              <w:rPr>
                <w:rFonts w:hint="eastAsia" w:ascii="宋体" w:hAnsi="宋体" w:cs="宋体"/>
                <w:sz w:val="24"/>
              </w:rPr>
              <w:t>将被认定为无效；通过资格审查的供应商不足3家的，不得</w:t>
            </w:r>
            <w:r>
              <w:rPr>
                <w:rFonts w:hint="eastAsia" w:ascii="宋体" w:hAnsi="宋体" w:cs="宋体"/>
                <w:sz w:val="24"/>
                <w:lang w:val="en-US" w:eastAsia="zh-CN"/>
              </w:rPr>
              <w:t>进行下一阶段</w:t>
            </w:r>
            <w:r>
              <w:rPr>
                <w:rFonts w:hint="eastAsia" w:ascii="宋体" w:hAnsi="宋体" w:cs="宋体"/>
                <w:sz w:val="24"/>
                <w:lang w:eastAsia="zh-CN"/>
              </w:rPr>
              <w:t>评审</w:t>
            </w:r>
            <w:r>
              <w:rPr>
                <w:rFonts w:hint="eastAsia" w:ascii="宋体" w:hAnsi="宋体" w:cs="宋体"/>
                <w:sz w:val="24"/>
              </w:rPr>
              <w:t>。</w:t>
            </w:r>
          </w:p>
          <w:p w14:paraId="4774A57A">
            <w:pPr>
              <w:spacing w:line="300" w:lineRule="auto"/>
              <w:rPr>
                <w:rFonts w:hint="eastAsia" w:ascii="宋体" w:hAnsi="宋体" w:cs="宋体"/>
                <w:sz w:val="24"/>
              </w:rPr>
            </w:pPr>
            <w:r>
              <w:rPr>
                <w:rFonts w:hint="eastAsia" w:ascii="宋体" w:hAnsi="宋体" w:cs="宋体"/>
                <w:sz w:val="24"/>
              </w:rPr>
              <w:t>供应商必须按要求提供资格审查资料，如果提供不全或未提供，则视为对响应文件资格审查内容的不响应，将被拒绝（不接受二次提供）。</w:t>
            </w:r>
          </w:p>
        </w:tc>
      </w:tr>
    </w:tbl>
    <w:p w14:paraId="2529A3D8">
      <w:pPr>
        <w:bidi w:val="0"/>
        <w:rPr>
          <w:rFonts w:hint="eastAsia"/>
          <w:lang w:val="en-US" w:eastAsia="zh-CN"/>
        </w:rPr>
      </w:pPr>
      <w:bookmarkStart w:id="142" w:name="_Toc11955"/>
      <w:bookmarkStart w:id="143" w:name="_Toc32009"/>
      <w:bookmarkStart w:id="144" w:name="_Toc27312"/>
      <w:bookmarkStart w:id="145" w:name="_Toc26520"/>
      <w:bookmarkStart w:id="146" w:name="_Toc31674"/>
      <w:bookmarkStart w:id="147" w:name="EB229c4d45af864dea8dc66eeade4a4ff5"/>
      <w:bookmarkStart w:id="148" w:name="_Toc293736067"/>
      <w:bookmarkStart w:id="149" w:name="_Toc293736024"/>
      <w:bookmarkStart w:id="150" w:name="_Toc293739005"/>
      <w:bookmarkStart w:id="151" w:name="_Toc446599330"/>
    </w:p>
    <w:p w14:paraId="5E4ED076">
      <w:pPr>
        <w:bidi w:val="0"/>
        <w:rPr>
          <w:rFonts w:hint="eastAsia"/>
          <w:lang w:val="en-US" w:eastAsia="zh-CN"/>
        </w:rPr>
      </w:pPr>
    </w:p>
    <w:p w14:paraId="71CB12C4">
      <w:pPr>
        <w:bidi w:val="0"/>
        <w:rPr>
          <w:rFonts w:hint="eastAsia"/>
          <w:lang w:val="en-US" w:eastAsia="zh-CN"/>
        </w:rPr>
      </w:pPr>
    </w:p>
    <w:p w14:paraId="4FC50CF3">
      <w:pPr>
        <w:bidi w:val="0"/>
        <w:rPr>
          <w:rFonts w:hint="eastAsia"/>
          <w:lang w:val="en-US" w:eastAsia="zh-CN"/>
        </w:rPr>
      </w:pPr>
    </w:p>
    <w:p w14:paraId="62AF486A">
      <w:pPr>
        <w:bidi w:val="0"/>
        <w:rPr>
          <w:rFonts w:hint="eastAsia"/>
          <w:lang w:val="en-US" w:eastAsia="zh-CN"/>
        </w:rPr>
      </w:pPr>
    </w:p>
    <w:p w14:paraId="39FEA2A7">
      <w:pPr>
        <w:bidi w:val="0"/>
        <w:rPr>
          <w:rFonts w:hint="eastAsia"/>
          <w:lang w:val="en-US" w:eastAsia="zh-CN"/>
        </w:rPr>
      </w:pPr>
    </w:p>
    <w:p w14:paraId="384DF321">
      <w:pPr>
        <w:pStyle w:val="4"/>
        <w:numPr>
          <w:ilvl w:val="2"/>
          <w:numId w:val="0"/>
        </w:num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符合性审查</w:t>
      </w:r>
      <w:bookmarkEnd w:id="142"/>
      <w:bookmarkEnd w:id="143"/>
      <w:bookmarkEnd w:id="144"/>
      <w:bookmarkEnd w:id="145"/>
      <w:bookmarkEnd w:id="146"/>
    </w:p>
    <w:tbl>
      <w:tblPr>
        <w:tblStyle w:val="35"/>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22"/>
        <w:gridCol w:w="8090"/>
      </w:tblGrid>
      <w:tr w14:paraId="40B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769" w:type="dxa"/>
            <w:tcBorders>
              <w:bottom w:val="single" w:color="auto" w:sz="4" w:space="0"/>
            </w:tcBorders>
            <w:noWrap w:val="0"/>
            <w:vAlign w:val="center"/>
          </w:tcPr>
          <w:p w14:paraId="52EEEAA9">
            <w:pPr>
              <w:spacing w:line="440" w:lineRule="exact"/>
              <w:jc w:val="center"/>
              <w:rPr>
                <w:rFonts w:ascii="宋体" w:hAnsi="宋体"/>
                <w:b/>
                <w:color w:val="000000"/>
                <w:sz w:val="24"/>
              </w:rPr>
            </w:pPr>
            <w:r>
              <w:rPr>
                <w:rFonts w:hint="eastAsia" w:ascii="宋体" w:hAnsi="宋体"/>
                <w:b/>
                <w:color w:val="000000"/>
                <w:sz w:val="24"/>
              </w:rPr>
              <w:t>项目</w:t>
            </w:r>
          </w:p>
        </w:tc>
        <w:tc>
          <w:tcPr>
            <w:tcW w:w="8712" w:type="dxa"/>
            <w:gridSpan w:val="2"/>
            <w:tcBorders>
              <w:bottom w:val="single" w:color="auto" w:sz="4" w:space="0"/>
            </w:tcBorders>
            <w:noWrap w:val="0"/>
            <w:vAlign w:val="center"/>
          </w:tcPr>
          <w:p w14:paraId="2609E733">
            <w:pPr>
              <w:spacing w:line="440" w:lineRule="exact"/>
              <w:jc w:val="center"/>
              <w:rPr>
                <w:rFonts w:ascii="宋体" w:hAnsi="宋体"/>
                <w:color w:val="000000"/>
                <w:sz w:val="24"/>
              </w:rPr>
            </w:pPr>
            <w:r>
              <w:rPr>
                <w:rFonts w:hint="eastAsia" w:ascii="宋体" w:hAnsi="宋体"/>
                <w:b/>
                <w:color w:val="000000"/>
                <w:sz w:val="24"/>
              </w:rPr>
              <w:t>评  审  内  容</w:t>
            </w:r>
          </w:p>
        </w:tc>
      </w:tr>
      <w:tr w14:paraId="78CD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769" w:type="dxa"/>
            <w:vMerge w:val="restart"/>
            <w:noWrap w:val="0"/>
            <w:vAlign w:val="center"/>
          </w:tcPr>
          <w:p w14:paraId="55E20B6A">
            <w:pPr>
              <w:spacing w:line="440" w:lineRule="exact"/>
              <w:jc w:val="center"/>
              <w:rPr>
                <w:rFonts w:ascii="宋体" w:hAnsi="宋体"/>
                <w:color w:val="000000"/>
                <w:sz w:val="24"/>
              </w:rPr>
            </w:pPr>
            <w:r>
              <w:rPr>
                <w:rFonts w:hint="eastAsia" w:ascii="宋体" w:hAnsi="宋体"/>
                <w:b/>
                <w:color w:val="000000"/>
                <w:sz w:val="24"/>
              </w:rPr>
              <w:t>符合性审查</w:t>
            </w:r>
          </w:p>
        </w:tc>
        <w:tc>
          <w:tcPr>
            <w:tcW w:w="622" w:type="dxa"/>
            <w:noWrap w:val="0"/>
            <w:vAlign w:val="center"/>
          </w:tcPr>
          <w:p w14:paraId="01C90100">
            <w:pPr>
              <w:spacing w:line="440" w:lineRule="exact"/>
              <w:jc w:val="center"/>
              <w:rPr>
                <w:rFonts w:ascii="宋体" w:hAnsi="宋体"/>
                <w:color w:val="000000"/>
                <w:sz w:val="24"/>
              </w:rPr>
            </w:pPr>
            <w:r>
              <w:rPr>
                <w:rFonts w:hint="eastAsia" w:ascii="宋体" w:hAnsi="宋体"/>
                <w:color w:val="000000"/>
                <w:sz w:val="24"/>
              </w:rPr>
              <w:t>1</w:t>
            </w:r>
          </w:p>
        </w:tc>
        <w:tc>
          <w:tcPr>
            <w:tcW w:w="8090" w:type="dxa"/>
            <w:noWrap w:val="0"/>
            <w:vAlign w:val="center"/>
          </w:tcPr>
          <w:p w14:paraId="463EA992">
            <w:pPr>
              <w:spacing w:line="440" w:lineRule="exact"/>
              <w:rPr>
                <w:rFonts w:ascii="宋体" w:hAnsi="宋体" w:eastAsia="宋体" w:cs="Times New Roman"/>
                <w:color w:val="000000"/>
                <w:kern w:val="2"/>
                <w:sz w:val="24"/>
                <w:szCs w:val="22"/>
                <w:lang w:val="en-US" w:eastAsia="zh-CN" w:bidi="ar-SA"/>
              </w:rPr>
            </w:pPr>
            <w:r>
              <w:rPr>
                <w:rFonts w:hint="eastAsia" w:ascii="宋体" w:hAnsi="宋体"/>
                <w:sz w:val="24"/>
                <w:lang w:val="en-US" w:eastAsia="zh-CN"/>
              </w:rPr>
              <w:t>是否</w:t>
            </w:r>
            <w:r>
              <w:rPr>
                <w:rFonts w:hint="eastAsia" w:ascii="宋体" w:hAnsi="宋体"/>
                <w:sz w:val="24"/>
              </w:rPr>
              <w:t>按照磋商文件规定要求签署、盖章、提交响应文件的；</w:t>
            </w:r>
          </w:p>
        </w:tc>
      </w:tr>
      <w:tr w14:paraId="712A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vMerge w:val="continue"/>
            <w:noWrap w:val="0"/>
            <w:vAlign w:val="center"/>
          </w:tcPr>
          <w:p w14:paraId="702C8DC4">
            <w:pPr>
              <w:spacing w:line="440" w:lineRule="exact"/>
              <w:jc w:val="center"/>
              <w:rPr>
                <w:rFonts w:ascii="宋体" w:hAnsi="宋体"/>
                <w:color w:val="000000"/>
                <w:sz w:val="24"/>
              </w:rPr>
            </w:pPr>
          </w:p>
        </w:tc>
        <w:tc>
          <w:tcPr>
            <w:tcW w:w="622" w:type="dxa"/>
            <w:noWrap w:val="0"/>
            <w:vAlign w:val="center"/>
          </w:tcPr>
          <w:p w14:paraId="2E850178">
            <w:pPr>
              <w:spacing w:line="440" w:lineRule="exact"/>
              <w:jc w:val="center"/>
              <w:rPr>
                <w:rFonts w:hint="eastAsia" w:ascii="宋体" w:hAnsi="宋体"/>
                <w:color w:val="000000"/>
                <w:sz w:val="24"/>
              </w:rPr>
            </w:pPr>
            <w:r>
              <w:rPr>
                <w:rFonts w:hint="eastAsia" w:ascii="宋体" w:hAnsi="宋体"/>
                <w:color w:val="000000"/>
                <w:sz w:val="24"/>
              </w:rPr>
              <w:t>2</w:t>
            </w:r>
          </w:p>
        </w:tc>
        <w:tc>
          <w:tcPr>
            <w:tcW w:w="8090" w:type="dxa"/>
            <w:noWrap w:val="0"/>
            <w:vAlign w:val="center"/>
          </w:tcPr>
          <w:p w14:paraId="22C29248">
            <w:pPr>
              <w:spacing w:line="440" w:lineRule="exact"/>
              <w:rPr>
                <w:rFonts w:hint="default" w:ascii="宋体" w:hAnsi="宋体" w:eastAsia="宋体" w:cs="Times New Roman"/>
                <w:color w:val="000000"/>
                <w:kern w:val="2"/>
                <w:sz w:val="24"/>
                <w:szCs w:val="22"/>
                <w:lang w:val="en-US" w:eastAsia="zh-CN" w:bidi="ar-SA"/>
              </w:rPr>
            </w:pPr>
            <w:r>
              <w:rPr>
                <w:rFonts w:hint="eastAsia" w:ascii="宋体" w:hAnsi="宋体" w:eastAsia="宋体"/>
                <w:sz w:val="24"/>
                <w:lang w:val="en-US" w:eastAsia="zh-CN"/>
              </w:rPr>
              <w:t>报价唯一且不得超过最高限价</w:t>
            </w:r>
          </w:p>
        </w:tc>
      </w:tr>
      <w:tr w14:paraId="5418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769" w:type="dxa"/>
            <w:vMerge w:val="continue"/>
            <w:noWrap w:val="0"/>
            <w:vAlign w:val="center"/>
          </w:tcPr>
          <w:p w14:paraId="6C8238A1">
            <w:pPr>
              <w:spacing w:line="440" w:lineRule="exact"/>
              <w:jc w:val="center"/>
              <w:rPr>
                <w:rFonts w:ascii="宋体" w:hAnsi="宋体"/>
                <w:color w:val="000000"/>
                <w:sz w:val="24"/>
              </w:rPr>
            </w:pPr>
          </w:p>
        </w:tc>
        <w:tc>
          <w:tcPr>
            <w:tcW w:w="622" w:type="dxa"/>
            <w:noWrap w:val="0"/>
            <w:vAlign w:val="center"/>
          </w:tcPr>
          <w:p w14:paraId="6EB2AE80">
            <w:pPr>
              <w:spacing w:line="440" w:lineRule="exact"/>
              <w:jc w:val="center"/>
              <w:rPr>
                <w:rFonts w:hint="eastAsia" w:ascii="宋体" w:hAnsi="宋体"/>
                <w:color w:val="000000"/>
                <w:sz w:val="24"/>
              </w:rPr>
            </w:pPr>
            <w:r>
              <w:rPr>
                <w:rFonts w:hint="eastAsia" w:ascii="宋体" w:hAnsi="宋体"/>
                <w:color w:val="000000"/>
                <w:sz w:val="24"/>
              </w:rPr>
              <w:t>3</w:t>
            </w:r>
          </w:p>
        </w:tc>
        <w:tc>
          <w:tcPr>
            <w:tcW w:w="8090" w:type="dxa"/>
            <w:noWrap w:val="0"/>
            <w:vAlign w:val="center"/>
          </w:tcPr>
          <w:p w14:paraId="325E95BE">
            <w:pPr>
              <w:spacing w:line="440" w:lineRule="exact"/>
              <w:rPr>
                <w:rFonts w:hint="default" w:ascii="宋体" w:hAnsi="宋体" w:eastAsia="宋体" w:cs="Times New Roman"/>
                <w:color w:val="000000"/>
                <w:kern w:val="2"/>
                <w:sz w:val="24"/>
                <w:szCs w:val="22"/>
                <w:lang w:val="en-US" w:eastAsia="zh-CN" w:bidi="ar-SA"/>
              </w:rPr>
            </w:pPr>
            <w:r>
              <w:rPr>
                <w:rFonts w:hint="eastAsia" w:ascii="宋体" w:hAnsi="宋体"/>
                <w:sz w:val="24"/>
                <w:lang w:val="en-US" w:eastAsia="zh-CN"/>
              </w:rPr>
              <w:t>合同履约期限符合磋商文件的要求</w:t>
            </w:r>
            <w:r>
              <w:rPr>
                <w:rFonts w:hint="eastAsia" w:ascii="宋体" w:hAnsi="宋体"/>
                <w:sz w:val="24"/>
              </w:rPr>
              <w:t>；</w:t>
            </w:r>
          </w:p>
        </w:tc>
      </w:tr>
      <w:tr w14:paraId="67E2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769" w:type="dxa"/>
            <w:vMerge w:val="continue"/>
            <w:noWrap w:val="0"/>
            <w:vAlign w:val="center"/>
          </w:tcPr>
          <w:p w14:paraId="561ED395">
            <w:pPr>
              <w:spacing w:line="440" w:lineRule="exact"/>
              <w:jc w:val="center"/>
              <w:rPr>
                <w:rFonts w:ascii="宋体" w:hAnsi="宋体"/>
                <w:color w:val="000000"/>
                <w:sz w:val="24"/>
              </w:rPr>
            </w:pPr>
          </w:p>
        </w:tc>
        <w:tc>
          <w:tcPr>
            <w:tcW w:w="622" w:type="dxa"/>
            <w:noWrap w:val="0"/>
            <w:vAlign w:val="center"/>
          </w:tcPr>
          <w:p w14:paraId="763428AE">
            <w:pPr>
              <w:spacing w:line="440" w:lineRule="exact"/>
              <w:jc w:val="center"/>
              <w:rPr>
                <w:rFonts w:hint="default" w:ascii="宋体" w:hAnsi="宋体"/>
                <w:color w:val="000000"/>
                <w:sz w:val="24"/>
                <w:lang w:val="en-US" w:eastAsia="zh-CN"/>
              </w:rPr>
            </w:pPr>
            <w:r>
              <w:rPr>
                <w:rFonts w:hint="eastAsia" w:ascii="宋体" w:hAnsi="宋体"/>
                <w:color w:val="000000"/>
                <w:sz w:val="24"/>
                <w:lang w:val="en-US" w:eastAsia="zh-CN"/>
              </w:rPr>
              <w:t>4</w:t>
            </w:r>
          </w:p>
        </w:tc>
        <w:tc>
          <w:tcPr>
            <w:tcW w:w="8090" w:type="dxa"/>
            <w:noWrap w:val="0"/>
            <w:vAlign w:val="center"/>
          </w:tcPr>
          <w:p w14:paraId="754AC82A">
            <w:pPr>
              <w:spacing w:line="440" w:lineRule="exact"/>
              <w:rPr>
                <w:rFonts w:hint="default" w:ascii="宋体" w:hAnsi="宋体" w:eastAsia="宋体"/>
                <w:sz w:val="24"/>
                <w:lang w:val="en-US" w:eastAsia="zh-CN"/>
              </w:rPr>
            </w:pPr>
            <w:r>
              <w:rPr>
                <w:rFonts w:hint="eastAsia" w:ascii="宋体" w:hAnsi="宋体"/>
                <w:sz w:val="24"/>
                <w:lang w:val="en-US" w:eastAsia="zh-CN"/>
              </w:rPr>
              <w:t>磋商保证金的缴纳符合磋商文件的要求；</w:t>
            </w:r>
          </w:p>
        </w:tc>
      </w:tr>
      <w:tr w14:paraId="4B9D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769" w:type="dxa"/>
            <w:vMerge w:val="continue"/>
            <w:noWrap w:val="0"/>
            <w:vAlign w:val="center"/>
          </w:tcPr>
          <w:p w14:paraId="48B846C1">
            <w:pPr>
              <w:spacing w:line="440" w:lineRule="exact"/>
              <w:jc w:val="center"/>
              <w:rPr>
                <w:rFonts w:ascii="宋体" w:hAnsi="宋体"/>
                <w:color w:val="000000"/>
                <w:sz w:val="24"/>
              </w:rPr>
            </w:pPr>
          </w:p>
        </w:tc>
        <w:tc>
          <w:tcPr>
            <w:tcW w:w="622" w:type="dxa"/>
            <w:noWrap w:val="0"/>
            <w:vAlign w:val="center"/>
          </w:tcPr>
          <w:p w14:paraId="07379E9B">
            <w:pPr>
              <w:spacing w:line="44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5</w:t>
            </w:r>
          </w:p>
        </w:tc>
        <w:tc>
          <w:tcPr>
            <w:tcW w:w="8090" w:type="dxa"/>
            <w:noWrap w:val="0"/>
            <w:vAlign w:val="center"/>
          </w:tcPr>
          <w:p w14:paraId="0CDFE1C4">
            <w:pPr>
              <w:spacing w:line="440" w:lineRule="exact"/>
              <w:rPr>
                <w:rFonts w:hint="eastAsia" w:ascii="宋体" w:hAnsi="宋体" w:eastAsia="宋体" w:cs="Times New Roman"/>
                <w:color w:val="000000"/>
                <w:kern w:val="2"/>
                <w:sz w:val="24"/>
                <w:szCs w:val="22"/>
                <w:lang w:val="en-US" w:eastAsia="zh-CN" w:bidi="ar-SA"/>
              </w:rPr>
            </w:pPr>
            <w:r>
              <w:rPr>
                <w:rFonts w:hint="eastAsia" w:ascii="宋体" w:hAnsi="宋体"/>
                <w:sz w:val="24"/>
              </w:rPr>
              <w:t>响应文件</w:t>
            </w:r>
            <w:r>
              <w:rPr>
                <w:rFonts w:hint="eastAsia" w:ascii="宋体" w:hAnsi="宋体"/>
                <w:sz w:val="24"/>
                <w:lang w:val="en-US" w:eastAsia="zh-CN"/>
              </w:rPr>
              <w:t>不</w:t>
            </w:r>
            <w:r>
              <w:rPr>
                <w:rFonts w:hint="eastAsia" w:ascii="宋体" w:hAnsi="宋体"/>
                <w:sz w:val="24"/>
              </w:rPr>
              <w:t>含采购人不能接受的附加条件的；</w:t>
            </w:r>
          </w:p>
        </w:tc>
      </w:tr>
      <w:tr w14:paraId="579E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769" w:type="dxa"/>
            <w:vMerge w:val="continue"/>
            <w:noWrap w:val="0"/>
            <w:vAlign w:val="center"/>
          </w:tcPr>
          <w:p w14:paraId="0DB7675C">
            <w:pPr>
              <w:spacing w:line="440" w:lineRule="exact"/>
              <w:jc w:val="center"/>
              <w:rPr>
                <w:rFonts w:ascii="宋体" w:hAnsi="宋体"/>
                <w:color w:val="000000"/>
                <w:sz w:val="24"/>
              </w:rPr>
            </w:pPr>
          </w:p>
        </w:tc>
        <w:tc>
          <w:tcPr>
            <w:tcW w:w="622" w:type="dxa"/>
            <w:noWrap w:val="0"/>
            <w:vAlign w:val="center"/>
          </w:tcPr>
          <w:p w14:paraId="23CC3DCD">
            <w:pPr>
              <w:spacing w:line="44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6</w:t>
            </w:r>
          </w:p>
        </w:tc>
        <w:tc>
          <w:tcPr>
            <w:tcW w:w="8090" w:type="dxa"/>
            <w:noWrap w:val="0"/>
            <w:vAlign w:val="center"/>
          </w:tcPr>
          <w:p w14:paraId="322E1E2D">
            <w:pPr>
              <w:spacing w:line="440" w:lineRule="exact"/>
              <w:rPr>
                <w:rFonts w:hint="eastAsia" w:ascii="宋体" w:hAnsi="宋体" w:eastAsia="宋体" w:cs="Times New Roman"/>
                <w:color w:val="000000"/>
                <w:kern w:val="2"/>
                <w:sz w:val="24"/>
                <w:szCs w:val="22"/>
                <w:lang w:val="en-US" w:eastAsia="zh-CN" w:bidi="ar-SA"/>
              </w:rPr>
            </w:pPr>
            <w:r>
              <w:rPr>
                <w:rFonts w:hint="eastAsia" w:ascii="宋体" w:hAnsi="宋体"/>
                <w:sz w:val="24"/>
              </w:rPr>
              <w:t>不符合法律、法规和磋商文件规定的其他无效情形。</w:t>
            </w:r>
          </w:p>
        </w:tc>
      </w:tr>
      <w:tr w14:paraId="568C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9481" w:type="dxa"/>
            <w:gridSpan w:val="3"/>
            <w:noWrap w:val="0"/>
            <w:vAlign w:val="center"/>
          </w:tcPr>
          <w:p w14:paraId="00F56EE0">
            <w:pPr>
              <w:spacing w:line="440" w:lineRule="exact"/>
              <w:rPr>
                <w:rFonts w:ascii="宋体" w:hAnsi="宋体"/>
                <w:b/>
                <w:color w:val="000000"/>
                <w:sz w:val="24"/>
              </w:rPr>
            </w:pPr>
            <w:r>
              <w:rPr>
                <w:rFonts w:hint="eastAsia" w:ascii="宋体" w:hAnsi="宋体"/>
                <w:color w:val="000000"/>
                <w:sz w:val="24"/>
              </w:rPr>
              <w:t>结论：是否通过符合性审查（符合性审查合格后方可进入详细评审阶段</w:t>
            </w:r>
            <w:r>
              <w:rPr>
                <w:rFonts w:hint="eastAsia" w:ascii="宋体" w:hAnsi="宋体"/>
                <w:b/>
                <w:color w:val="000000"/>
                <w:sz w:val="24"/>
              </w:rPr>
              <w:t>）</w:t>
            </w:r>
          </w:p>
        </w:tc>
      </w:tr>
      <w:tr w14:paraId="6EBC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9481" w:type="dxa"/>
            <w:gridSpan w:val="3"/>
            <w:noWrap w:val="0"/>
            <w:vAlign w:val="center"/>
          </w:tcPr>
          <w:p w14:paraId="031F1EA4">
            <w:pPr>
              <w:spacing w:line="440" w:lineRule="exact"/>
              <w:rPr>
                <w:rFonts w:ascii="宋体" w:hAnsi="宋体"/>
                <w:b/>
                <w:color w:val="000000"/>
                <w:sz w:val="24"/>
              </w:rPr>
            </w:pPr>
            <w:r>
              <w:rPr>
                <w:rFonts w:hint="eastAsia" w:ascii="宋体" w:hAnsi="宋体"/>
                <w:b/>
                <w:color w:val="000000"/>
                <w:sz w:val="24"/>
              </w:rPr>
              <w:t>磋商小组成员签名：</w:t>
            </w:r>
          </w:p>
          <w:p w14:paraId="642D7570">
            <w:pPr>
              <w:spacing w:line="440" w:lineRule="exact"/>
              <w:rPr>
                <w:rFonts w:ascii="宋体" w:hAnsi="宋体"/>
                <w:color w:val="000000"/>
                <w:sz w:val="24"/>
              </w:rPr>
            </w:pPr>
            <w:r>
              <w:rPr>
                <w:rFonts w:hint="eastAsia" w:ascii="宋体" w:hAnsi="宋体"/>
                <w:b/>
                <w:color w:val="000000"/>
                <w:sz w:val="24"/>
              </w:rPr>
              <w:t xml:space="preserve">                                                         年    月    日</w:t>
            </w:r>
          </w:p>
        </w:tc>
      </w:tr>
      <w:tr w14:paraId="7F25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481" w:type="dxa"/>
            <w:gridSpan w:val="3"/>
            <w:noWrap w:val="0"/>
            <w:vAlign w:val="center"/>
          </w:tcPr>
          <w:p w14:paraId="7C7D1792">
            <w:pPr>
              <w:spacing w:line="440" w:lineRule="exact"/>
              <w:rPr>
                <w:rFonts w:ascii="宋体" w:hAnsi="宋体"/>
                <w:b/>
                <w:color w:val="000000"/>
                <w:sz w:val="24"/>
              </w:rPr>
            </w:pPr>
            <w:r>
              <w:rPr>
                <w:rFonts w:hint="eastAsia" w:ascii="宋体" w:hAnsi="宋体"/>
                <w:color w:val="000000"/>
                <w:sz w:val="24"/>
              </w:rPr>
              <w:t>备注：如果磋商响应文件中有一项未通过上述审查标准，磋商小组将认定整个磋商响应文件不响应竞争性磋商文件而予以磋商无效，并且不允许供应商通过修改或撤销其不符合要求的差异或保留，使之成为具有响应性的</w:t>
            </w:r>
            <w:r>
              <w:rPr>
                <w:rFonts w:hint="eastAsia" w:ascii="宋体" w:hAnsi="宋体"/>
                <w:color w:val="000000"/>
                <w:sz w:val="24"/>
                <w:lang w:val="en-US" w:eastAsia="zh-CN"/>
              </w:rPr>
              <w:t>响应文件</w:t>
            </w:r>
            <w:r>
              <w:rPr>
                <w:rFonts w:hint="eastAsia" w:ascii="宋体" w:hAnsi="宋体"/>
                <w:color w:val="000000"/>
                <w:sz w:val="24"/>
              </w:rPr>
              <w:t>。通过符合性审查的以“√”标记；未通过符合性审查的以“×”标记，并予以说明。</w:t>
            </w:r>
          </w:p>
        </w:tc>
      </w:tr>
    </w:tbl>
    <w:p w14:paraId="2471A65E">
      <w:pPr>
        <w:bidi w:val="0"/>
        <w:rPr>
          <w:rFonts w:hint="eastAsia"/>
          <w:lang w:val="en-US" w:eastAsia="zh-CN"/>
        </w:rPr>
      </w:pPr>
    </w:p>
    <w:p w14:paraId="57401431">
      <w:pPr>
        <w:bidi w:val="0"/>
        <w:rPr>
          <w:rFonts w:hint="eastAsia"/>
          <w:lang w:val="en-US" w:eastAsia="zh-CN"/>
        </w:rPr>
      </w:pPr>
    </w:p>
    <w:p w14:paraId="0CAA98F1">
      <w:pPr>
        <w:bidi w:val="0"/>
        <w:rPr>
          <w:rFonts w:hint="eastAsia"/>
          <w:lang w:val="en-US" w:eastAsia="zh-CN"/>
        </w:rPr>
      </w:pPr>
    </w:p>
    <w:p w14:paraId="2838D365">
      <w:pPr>
        <w:bidi w:val="0"/>
        <w:rPr>
          <w:rFonts w:hint="eastAsia"/>
          <w:lang w:val="en-US" w:eastAsia="zh-CN"/>
        </w:rPr>
      </w:pPr>
    </w:p>
    <w:p w14:paraId="76FE9FEA">
      <w:pPr>
        <w:bidi w:val="0"/>
        <w:rPr>
          <w:rFonts w:hint="eastAsia"/>
          <w:lang w:val="en-US" w:eastAsia="zh-CN"/>
        </w:rPr>
      </w:pPr>
    </w:p>
    <w:p w14:paraId="75B0286B">
      <w:pPr>
        <w:bidi w:val="0"/>
        <w:rPr>
          <w:rFonts w:hint="eastAsia"/>
          <w:lang w:val="en-US" w:eastAsia="zh-CN"/>
        </w:rPr>
      </w:pPr>
    </w:p>
    <w:p w14:paraId="776C180E">
      <w:pPr>
        <w:bidi w:val="0"/>
        <w:rPr>
          <w:rFonts w:hint="eastAsia"/>
          <w:lang w:val="en-US" w:eastAsia="zh-CN"/>
        </w:rPr>
      </w:pPr>
    </w:p>
    <w:p w14:paraId="184F2E02">
      <w:pPr>
        <w:bidi w:val="0"/>
        <w:rPr>
          <w:rFonts w:hint="eastAsia"/>
          <w:lang w:val="en-US" w:eastAsia="zh-CN"/>
        </w:rPr>
      </w:pPr>
    </w:p>
    <w:p w14:paraId="125E77DA">
      <w:pPr>
        <w:bidi w:val="0"/>
        <w:rPr>
          <w:rFonts w:hint="eastAsia"/>
          <w:lang w:val="en-US" w:eastAsia="zh-CN"/>
        </w:rPr>
      </w:pPr>
    </w:p>
    <w:p w14:paraId="2624C139">
      <w:pPr>
        <w:bidi w:val="0"/>
        <w:rPr>
          <w:rFonts w:hint="eastAsia"/>
          <w:lang w:val="en-US" w:eastAsia="zh-CN"/>
        </w:rPr>
      </w:pPr>
    </w:p>
    <w:p w14:paraId="0F34E59B">
      <w:pPr>
        <w:bidi w:val="0"/>
        <w:rPr>
          <w:rFonts w:hint="eastAsia"/>
          <w:lang w:val="en-US" w:eastAsia="zh-CN"/>
        </w:rPr>
      </w:pPr>
    </w:p>
    <w:p w14:paraId="64336F0D">
      <w:pPr>
        <w:bidi w:val="0"/>
        <w:rPr>
          <w:rFonts w:hint="eastAsia"/>
          <w:lang w:val="en-US" w:eastAsia="zh-CN"/>
        </w:rPr>
      </w:pPr>
    </w:p>
    <w:p w14:paraId="7F274929">
      <w:pPr>
        <w:bidi w:val="0"/>
        <w:rPr>
          <w:rFonts w:hint="eastAsia"/>
          <w:lang w:val="en-US" w:eastAsia="zh-CN"/>
        </w:rPr>
      </w:pPr>
    </w:p>
    <w:p w14:paraId="747C163B">
      <w:pPr>
        <w:bidi w:val="0"/>
        <w:rPr>
          <w:rFonts w:hint="eastAsia"/>
          <w:lang w:val="en-US" w:eastAsia="zh-CN"/>
        </w:rPr>
      </w:pPr>
    </w:p>
    <w:p w14:paraId="1108A609">
      <w:pPr>
        <w:bidi w:val="0"/>
        <w:rPr>
          <w:rFonts w:hint="eastAsia"/>
          <w:lang w:val="en-US" w:eastAsia="zh-CN"/>
        </w:rPr>
      </w:pPr>
    </w:p>
    <w:p w14:paraId="275F11DA">
      <w:pPr>
        <w:bidi w:val="0"/>
        <w:rPr>
          <w:rFonts w:hint="eastAsia"/>
          <w:lang w:val="en-US" w:eastAsia="zh-CN"/>
        </w:rPr>
      </w:pPr>
    </w:p>
    <w:p w14:paraId="566091B5">
      <w:pPr>
        <w:bidi w:val="0"/>
        <w:rPr>
          <w:rFonts w:hint="eastAsia"/>
          <w:lang w:val="en-US" w:eastAsia="zh-CN"/>
        </w:rPr>
      </w:pPr>
    </w:p>
    <w:p w14:paraId="0D7657C8">
      <w:pPr>
        <w:bidi w:val="0"/>
        <w:rPr>
          <w:rFonts w:hint="eastAsia"/>
          <w:lang w:val="en-US" w:eastAsia="zh-CN"/>
        </w:rPr>
      </w:pPr>
    </w:p>
    <w:p w14:paraId="407C5299">
      <w:pPr>
        <w:bidi w:val="0"/>
        <w:rPr>
          <w:rFonts w:hint="eastAsia"/>
          <w:lang w:val="en-US" w:eastAsia="zh-CN"/>
        </w:rPr>
      </w:pPr>
    </w:p>
    <w:p w14:paraId="080D247C">
      <w:pPr>
        <w:bidi w:val="0"/>
        <w:rPr>
          <w:rFonts w:hint="eastAsia"/>
          <w:lang w:val="en-US" w:eastAsia="zh-CN"/>
        </w:rPr>
      </w:pPr>
    </w:p>
    <w:p w14:paraId="1645452B">
      <w:pPr>
        <w:bidi w:val="0"/>
        <w:rPr>
          <w:rFonts w:hint="eastAsia"/>
          <w:lang w:val="en-US" w:eastAsia="zh-CN"/>
        </w:rPr>
      </w:pPr>
    </w:p>
    <w:p w14:paraId="29F0B218">
      <w:pPr>
        <w:bidi w:val="0"/>
        <w:rPr>
          <w:rFonts w:hint="eastAsia"/>
          <w:lang w:val="en-US" w:eastAsia="zh-CN"/>
        </w:rPr>
      </w:pPr>
    </w:p>
    <w:p w14:paraId="4FF224C9">
      <w:pPr>
        <w:bidi w:val="0"/>
        <w:rPr>
          <w:rFonts w:hint="eastAsia"/>
          <w:lang w:val="en-US" w:eastAsia="zh-CN"/>
        </w:rPr>
      </w:pPr>
    </w:p>
    <w:p w14:paraId="282F8DEB">
      <w:pPr>
        <w:bidi w:val="0"/>
        <w:rPr>
          <w:rFonts w:hint="eastAsia"/>
          <w:lang w:val="en-US" w:eastAsia="zh-CN"/>
        </w:rPr>
      </w:pPr>
    </w:p>
    <w:p w14:paraId="64EDB5D9">
      <w:pPr>
        <w:bidi w:val="0"/>
        <w:rPr>
          <w:rFonts w:hint="eastAsia"/>
          <w:lang w:val="en-US" w:eastAsia="zh-CN"/>
        </w:rPr>
      </w:pPr>
    </w:p>
    <w:p w14:paraId="3CA87CDA">
      <w:pPr>
        <w:bidi w:val="0"/>
        <w:rPr>
          <w:rFonts w:hint="eastAsia"/>
          <w:lang w:val="en-US" w:eastAsia="zh-CN"/>
        </w:rPr>
      </w:pPr>
    </w:p>
    <w:p w14:paraId="10C8BB57">
      <w:pPr>
        <w:bidi w:val="0"/>
        <w:rPr>
          <w:rFonts w:hint="eastAsia"/>
          <w:lang w:val="en-US" w:eastAsia="zh-CN"/>
        </w:rPr>
      </w:pPr>
    </w:p>
    <w:p w14:paraId="4EF24EE0">
      <w:pPr>
        <w:pStyle w:val="4"/>
        <w:numPr>
          <w:ilvl w:val="2"/>
          <w:numId w:val="0"/>
        </w:num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3、评分因素以及分值</w:t>
      </w:r>
    </w:p>
    <w:tbl>
      <w:tblPr>
        <w:tblStyle w:val="3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628"/>
        <w:gridCol w:w="687"/>
        <w:gridCol w:w="8525"/>
      </w:tblGrid>
      <w:tr w14:paraId="678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noWrap w:val="0"/>
            <w:tcMar>
              <w:top w:w="15" w:type="dxa"/>
              <w:left w:w="15" w:type="dxa"/>
              <w:right w:w="15" w:type="dxa"/>
            </w:tcMar>
            <w:vAlign w:val="center"/>
          </w:tcPr>
          <w:p w14:paraId="5B8D785F">
            <w:pPr>
              <w:widowControl/>
              <w:spacing w:line="40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序号</w:t>
            </w:r>
          </w:p>
        </w:tc>
        <w:tc>
          <w:tcPr>
            <w:tcW w:w="628" w:type="dxa"/>
            <w:noWrap w:val="0"/>
            <w:tcMar>
              <w:top w:w="15" w:type="dxa"/>
              <w:left w:w="15" w:type="dxa"/>
              <w:right w:w="15" w:type="dxa"/>
            </w:tcMar>
            <w:vAlign w:val="center"/>
          </w:tcPr>
          <w:p w14:paraId="753E79EA">
            <w:pPr>
              <w:widowControl/>
              <w:spacing w:line="400" w:lineRule="exact"/>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 xml:space="preserve">评分  </w:t>
            </w:r>
          </w:p>
          <w:p w14:paraId="72A7F4AB">
            <w:pPr>
              <w:widowControl/>
              <w:spacing w:line="40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指标</w:t>
            </w:r>
          </w:p>
        </w:tc>
        <w:tc>
          <w:tcPr>
            <w:tcW w:w="687" w:type="dxa"/>
            <w:noWrap w:val="0"/>
            <w:tcMar>
              <w:top w:w="15" w:type="dxa"/>
              <w:left w:w="15" w:type="dxa"/>
              <w:right w:w="15" w:type="dxa"/>
            </w:tcMar>
            <w:vAlign w:val="center"/>
          </w:tcPr>
          <w:p w14:paraId="00D89A7E">
            <w:pPr>
              <w:widowControl/>
              <w:spacing w:line="40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分值</w:t>
            </w:r>
          </w:p>
        </w:tc>
        <w:tc>
          <w:tcPr>
            <w:tcW w:w="8525" w:type="dxa"/>
            <w:noWrap w:val="0"/>
            <w:tcMar>
              <w:top w:w="15" w:type="dxa"/>
              <w:left w:w="15" w:type="dxa"/>
              <w:right w:w="15" w:type="dxa"/>
            </w:tcMar>
            <w:vAlign w:val="center"/>
          </w:tcPr>
          <w:p w14:paraId="5331339F">
            <w:pPr>
              <w:widowControl/>
              <w:spacing w:line="40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eastAsia="zh-CN" w:bidi="ar"/>
              </w:rPr>
              <w:t>评审</w:t>
            </w:r>
            <w:r>
              <w:rPr>
                <w:rFonts w:hint="eastAsia" w:ascii="仿宋" w:hAnsi="仿宋" w:eastAsia="仿宋" w:cs="仿宋"/>
                <w:b/>
                <w:color w:val="auto"/>
                <w:kern w:val="0"/>
                <w:sz w:val="24"/>
                <w:szCs w:val="24"/>
                <w:highlight w:val="none"/>
                <w:lang w:bidi="ar"/>
              </w:rPr>
              <w:t>内容</w:t>
            </w:r>
          </w:p>
        </w:tc>
      </w:tr>
      <w:tr w14:paraId="2B2B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noWrap w:val="0"/>
            <w:tcMar>
              <w:top w:w="15" w:type="dxa"/>
              <w:left w:w="15" w:type="dxa"/>
              <w:right w:w="15" w:type="dxa"/>
            </w:tcMar>
            <w:vAlign w:val="center"/>
          </w:tcPr>
          <w:p w14:paraId="4C067994">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r>
              <w:rPr>
                <w:rFonts w:hint="eastAsia" w:ascii="仿宋" w:hAnsi="仿宋" w:eastAsia="仿宋" w:cs="仿宋"/>
                <w:b/>
                <w:color w:val="auto"/>
                <w:kern w:val="0"/>
                <w:sz w:val="24"/>
                <w:szCs w:val="24"/>
                <w:highlight w:val="none"/>
                <w:lang w:val="en-US" w:eastAsia="zh-CN" w:bidi="ar"/>
              </w:rPr>
              <w:t>1</w:t>
            </w:r>
          </w:p>
        </w:tc>
        <w:tc>
          <w:tcPr>
            <w:tcW w:w="628" w:type="dxa"/>
            <w:noWrap w:val="0"/>
            <w:tcMar>
              <w:top w:w="15" w:type="dxa"/>
              <w:left w:w="15" w:type="dxa"/>
              <w:right w:w="15" w:type="dxa"/>
            </w:tcMar>
            <w:vAlign w:val="center"/>
          </w:tcPr>
          <w:p w14:paraId="272F1056">
            <w:pPr>
              <w:widowControl/>
              <w:spacing w:line="400" w:lineRule="exact"/>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报价分</w:t>
            </w:r>
          </w:p>
        </w:tc>
        <w:tc>
          <w:tcPr>
            <w:tcW w:w="687" w:type="dxa"/>
            <w:noWrap w:val="0"/>
            <w:tcMar>
              <w:top w:w="15" w:type="dxa"/>
              <w:left w:w="15" w:type="dxa"/>
              <w:right w:w="15" w:type="dxa"/>
            </w:tcMar>
            <w:vAlign w:val="center"/>
          </w:tcPr>
          <w:p w14:paraId="0ED2F5EB">
            <w:pPr>
              <w:widowControl/>
              <w:spacing w:line="400" w:lineRule="exact"/>
              <w:jc w:val="center"/>
              <w:textAlignment w:val="center"/>
              <w:rPr>
                <w:rFonts w:hint="default" w:ascii="宋体" w:hAnsi="宋体" w:eastAsia="宋体" w:cs="宋体"/>
                <w:b/>
                <w:color w:val="auto"/>
                <w:kern w:val="0"/>
                <w:sz w:val="24"/>
                <w:szCs w:val="24"/>
                <w:highlight w:val="none"/>
                <w:lang w:val="en-US" w:bidi="ar"/>
              </w:rPr>
            </w:pPr>
            <w:r>
              <w:rPr>
                <w:rFonts w:hint="eastAsia" w:ascii="宋体" w:hAnsi="宋体" w:eastAsia="宋体" w:cs="宋体"/>
                <w:color w:val="auto"/>
                <w:kern w:val="0"/>
                <w:sz w:val="24"/>
                <w:szCs w:val="24"/>
                <w:highlight w:val="none"/>
                <w:lang w:bidi="ar"/>
              </w:rPr>
              <w:t>0-</w:t>
            </w:r>
            <w:r>
              <w:rPr>
                <w:rFonts w:hint="eastAsia" w:ascii="宋体" w:hAnsi="宋体" w:cs="宋体"/>
                <w:color w:val="auto"/>
                <w:kern w:val="0"/>
                <w:sz w:val="24"/>
                <w:szCs w:val="24"/>
                <w:highlight w:val="none"/>
                <w:lang w:val="en-US" w:eastAsia="zh-CN" w:bidi="ar"/>
              </w:rPr>
              <w:t>10</w:t>
            </w:r>
          </w:p>
        </w:tc>
        <w:tc>
          <w:tcPr>
            <w:tcW w:w="8525" w:type="dxa"/>
            <w:noWrap w:val="0"/>
            <w:tcMar>
              <w:top w:w="15" w:type="dxa"/>
              <w:left w:w="15" w:type="dxa"/>
              <w:right w:w="15" w:type="dxa"/>
            </w:tcMar>
            <w:vAlign w:val="center"/>
          </w:tcPr>
          <w:p w14:paraId="3D6E8E96">
            <w:pPr>
              <w:widowControl/>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满足招标要求的最低价格为基准价,其价格分为满分,其他</w:t>
            </w:r>
            <w:r>
              <w:rPr>
                <w:rFonts w:hint="eastAsia" w:ascii="宋体" w:hAnsi="宋体" w:cs="宋体"/>
                <w:color w:val="auto"/>
                <w:kern w:val="0"/>
                <w:sz w:val="24"/>
                <w:szCs w:val="24"/>
                <w:highlight w:val="none"/>
                <w:lang w:eastAsia="zh-CN" w:bidi="ar"/>
              </w:rPr>
              <w:t>磋商供应商</w:t>
            </w:r>
            <w:r>
              <w:rPr>
                <w:rFonts w:hint="eastAsia" w:ascii="宋体" w:hAnsi="宋体" w:eastAsia="宋体" w:cs="宋体"/>
                <w:color w:val="auto"/>
                <w:kern w:val="0"/>
                <w:sz w:val="24"/>
                <w:szCs w:val="24"/>
                <w:highlight w:val="none"/>
                <w:lang w:bidi="ar"/>
              </w:rPr>
              <w:t>的价格分按公式计算:</w:t>
            </w:r>
          </w:p>
          <w:p w14:paraId="0146D272">
            <w:pPr>
              <w:widowControl/>
              <w:spacing w:line="400" w:lineRule="exact"/>
              <w:jc w:val="left"/>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投标报价得分=(</w:t>
            </w:r>
            <w:r>
              <w:rPr>
                <w:rFonts w:hint="eastAsia" w:ascii="宋体" w:hAnsi="宋体" w:cs="宋体"/>
                <w:color w:val="auto"/>
                <w:kern w:val="0"/>
                <w:sz w:val="24"/>
                <w:szCs w:val="24"/>
                <w:highlight w:val="none"/>
                <w:lang w:eastAsia="zh-CN" w:bidi="ar"/>
              </w:rPr>
              <w:t>评审</w:t>
            </w:r>
            <w:r>
              <w:rPr>
                <w:rFonts w:hint="eastAsia" w:ascii="宋体" w:hAnsi="宋体" w:eastAsia="宋体" w:cs="宋体"/>
                <w:color w:val="auto"/>
                <w:kern w:val="0"/>
                <w:sz w:val="24"/>
                <w:szCs w:val="24"/>
                <w:highlight w:val="none"/>
                <w:lang w:bidi="ar"/>
              </w:rPr>
              <w:t>基准价/投标报价)×</w:t>
            </w:r>
            <w:r>
              <w:rPr>
                <w:rFonts w:hint="eastAsia" w:ascii="宋体" w:hAnsi="宋体" w:cs="宋体"/>
                <w:color w:val="auto"/>
                <w:kern w:val="0"/>
                <w:sz w:val="24"/>
                <w:szCs w:val="24"/>
                <w:highlight w:val="none"/>
                <w:lang w:val="en-US" w:eastAsia="zh-CN" w:bidi="ar"/>
              </w:rPr>
              <w:t>10%×100</w:t>
            </w:r>
            <w:r>
              <w:rPr>
                <w:rFonts w:hint="eastAsia" w:ascii="宋体" w:hAnsi="宋体" w:eastAsia="宋体" w:cs="宋体"/>
                <w:color w:val="auto"/>
                <w:kern w:val="0"/>
                <w:sz w:val="24"/>
                <w:szCs w:val="24"/>
                <w:highlight w:val="none"/>
                <w:lang w:bidi="ar"/>
              </w:rPr>
              <w:t>。</w:t>
            </w:r>
          </w:p>
        </w:tc>
      </w:tr>
      <w:tr w14:paraId="19EC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vMerge w:val="restart"/>
            <w:noWrap w:val="0"/>
            <w:tcMar>
              <w:top w:w="15" w:type="dxa"/>
              <w:left w:w="15" w:type="dxa"/>
              <w:right w:w="15" w:type="dxa"/>
            </w:tcMar>
            <w:vAlign w:val="center"/>
          </w:tcPr>
          <w:p w14:paraId="34FDE849">
            <w:pPr>
              <w:widowControl/>
              <w:spacing w:line="400" w:lineRule="exact"/>
              <w:jc w:val="center"/>
              <w:textAlignment w:val="center"/>
              <w:rPr>
                <w:rFonts w:hint="default" w:ascii="仿宋" w:hAnsi="仿宋" w:eastAsia="仿宋" w:cs="仿宋"/>
                <w:b/>
                <w:color w:val="auto"/>
                <w:kern w:val="0"/>
                <w:sz w:val="24"/>
                <w:szCs w:val="24"/>
                <w:highlight w:val="none"/>
                <w:lang w:val="en-US" w:eastAsia="zh-CN" w:bidi="ar"/>
              </w:rPr>
            </w:pPr>
            <w:r>
              <w:rPr>
                <w:rFonts w:hint="eastAsia" w:ascii="仿宋" w:hAnsi="仿宋" w:eastAsia="仿宋" w:cs="仿宋"/>
                <w:b/>
                <w:color w:val="auto"/>
                <w:kern w:val="0"/>
                <w:sz w:val="24"/>
                <w:szCs w:val="24"/>
                <w:highlight w:val="none"/>
                <w:lang w:val="en-US" w:eastAsia="zh-CN" w:bidi="ar"/>
              </w:rPr>
              <w:t>2</w:t>
            </w:r>
          </w:p>
        </w:tc>
        <w:tc>
          <w:tcPr>
            <w:tcW w:w="628" w:type="dxa"/>
            <w:vMerge w:val="restart"/>
            <w:noWrap w:val="0"/>
            <w:tcMar>
              <w:top w:w="15" w:type="dxa"/>
              <w:left w:w="15" w:type="dxa"/>
              <w:right w:w="15" w:type="dxa"/>
            </w:tcMar>
            <w:vAlign w:val="center"/>
          </w:tcPr>
          <w:p w14:paraId="4124A73F">
            <w:pPr>
              <w:widowControl/>
              <w:spacing w:line="400" w:lineRule="exact"/>
              <w:jc w:val="center"/>
              <w:textAlignment w:val="center"/>
              <w:rPr>
                <w:rFonts w:hint="default" w:ascii="仿宋" w:hAnsi="仿宋" w:eastAsia="仿宋" w:cs="仿宋"/>
                <w:b/>
                <w:color w:val="auto"/>
                <w:kern w:val="0"/>
                <w:sz w:val="24"/>
                <w:szCs w:val="24"/>
                <w:highlight w:val="none"/>
                <w:lang w:val="en-US" w:eastAsia="zh-CN" w:bidi="ar"/>
              </w:rPr>
            </w:pPr>
            <w:r>
              <w:rPr>
                <w:rFonts w:hint="eastAsia" w:ascii="仿宋" w:hAnsi="仿宋" w:eastAsia="仿宋" w:cs="仿宋"/>
                <w:b/>
                <w:color w:val="auto"/>
                <w:kern w:val="0"/>
                <w:sz w:val="24"/>
                <w:szCs w:val="24"/>
                <w:highlight w:val="none"/>
                <w:lang w:val="en-US" w:eastAsia="zh-CN" w:bidi="ar"/>
              </w:rPr>
              <w:t>商务部分</w:t>
            </w:r>
          </w:p>
        </w:tc>
        <w:tc>
          <w:tcPr>
            <w:tcW w:w="687" w:type="dxa"/>
            <w:vMerge w:val="restart"/>
            <w:noWrap w:val="0"/>
            <w:tcMar>
              <w:top w:w="15" w:type="dxa"/>
              <w:left w:w="15" w:type="dxa"/>
              <w:right w:w="15" w:type="dxa"/>
            </w:tcMar>
            <w:vAlign w:val="center"/>
          </w:tcPr>
          <w:p w14:paraId="5DDBD418">
            <w:pPr>
              <w:widowControl/>
              <w:spacing w:line="400" w:lineRule="exact"/>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0-15</w:t>
            </w:r>
          </w:p>
        </w:tc>
        <w:tc>
          <w:tcPr>
            <w:tcW w:w="8525" w:type="dxa"/>
            <w:noWrap w:val="0"/>
            <w:tcMar>
              <w:top w:w="15" w:type="dxa"/>
              <w:left w:w="15" w:type="dxa"/>
              <w:right w:w="15" w:type="dxa"/>
            </w:tcMar>
            <w:vAlign w:val="center"/>
          </w:tcPr>
          <w:p w14:paraId="77DDA5A6">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企业业绩（共3分）</w:t>
            </w:r>
          </w:p>
          <w:p w14:paraId="34CBF2BC">
            <w:pP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磋商供应商</w:t>
            </w:r>
            <w:r>
              <w:rPr>
                <w:rFonts w:hint="eastAsia" w:ascii="宋体" w:hAnsi="宋体" w:eastAsia="宋体" w:cs="宋体"/>
                <w:color w:val="auto"/>
                <w:kern w:val="0"/>
                <w:sz w:val="24"/>
                <w:szCs w:val="24"/>
                <w:highlight w:val="none"/>
                <w:lang w:val="en-US" w:eastAsia="zh-CN" w:bidi="ar"/>
              </w:rPr>
              <w:t>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年1月1日至提交</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的截止时间止已完成的类似项目</w:t>
            </w:r>
            <w:r>
              <w:rPr>
                <w:rFonts w:hint="eastAsia" w:ascii="宋体" w:hAnsi="宋体" w:cs="宋体"/>
                <w:color w:val="auto"/>
                <w:kern w:val="0"/>
                <w:sz w:val="24"/>
                <w:szCs w:val="24"/>
                <w:highlight w:val="none"/>
                <w:lang w:val="en-US" w:eastAsia="zh-CN" w:bidi="ar"/>
              </w:rPr>
              <w:t>勘察</w:t>
            </w:r>
            <w:r>
              <w:rPr>
                <w:rFonts w:hint="eastAsia" w:ascii="宋体" w:hAnsi="宋体" w:eastAsia="宋体" w:cs="宋体"/>
                <w:color w:val="auto"/>
                <w:kern w:val="0"/>
                <w:sz w:val="24"/>
                <w:szCs w:val="24"/>
                <w:highlight w:val="none"/>
                <w:lang w:val="en-US" w:eastAsia="zh-CN" w:bidi="ar"/>
              </w:rPr>
              <w:t>业绩(提供中标（成交）通知书或合同复印件)；每提供一项得1分；最高得3分。</w:t>
            </w:r>
          </w:p>
        </w:tc>
      </w:tr>
      <w:tr w14:paraId="3DE0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vMerge w:val="continue"/>
            <w:noWrap w:val="0"/>
            <w:tcMar>
              <w:top w:w="15" w:type="dxa"/>
              <w:left w:w="15" w:type="dxa"/>
              <w:right w:w="15" w:type="dxa"/>
            </w:tcMar>
            <w:vAlign w:val="center"/>
          </w:tcPr>
          <w:p w14:paraId="14B7C1F0">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28" w:type="dxa"/>
            <w:vMerge w:val="continue"/>
            <w:noWrap w:val="0"/>
            <w:tcMar>
              <w:top w:w="15" w:type="dxa"/>
              <w:left w:w="15" w:type="dxa"/>
              <w:right w:w="15" w:type="dxa"/>
            </w:tcMar>
            <w:vAlign w:val="center"/>
          </w:tcPr>
          <w:p w14:paraId="502DFEF9">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87" w:type="dxa"/>
            <w:vMerge w:val="continue"/>
            <w:noWrap w:val="0"/>
            <w:tcMar>
              <w:top w:w="15" w:type="dxa"/>
              <w:left w:w="15" w:type="dxa"/>
              <w:right w:w="15" w:type="dxa"/>
            </w:tcMar>
            <w:vAlign w:val="center"/>
          </w:tcPr>
          <w:p w14:paraId="58D2E396">
            <w:pPr>
              <w:widowControl/>
              <w:spacing w:line="400" w:lineRule="exact"/>
              <w:jc w:val="center"/>
              <w:textAlignment w:val="center"/>
              <w:rPr>
                <w:rFonts w:hint="eastAsia" w:ascii="宋体" w:hAnsi="宋体" w:cs="宋体"/>
                <w:color w:val="auto"/>
                <w:kern w:val="0"/>
                <w:sz w:val="24"/>
                <w:szCs w:val="24"/>
                <w:highlight w:val="none"/>
                <w:lang w:val="en-US" w:eastAsia="zh-CN" w:bidi="ar"/>
              </w:rPr>
            </w:pPr>
          </w:p>
        </w:tc>
        <w:tc>
          <w:tcPr>
            <w:tcW w:w="8525" w:type="dxa"/>
            <w:tcBorders>
              <w:bottom w:val="single" w:color="auto" w:sz="4" w:space="0"/>
            </w:tcBorders>
            <w:noWrap w:val="0"/>
            <w:tcMar>
              <w:top w:w="15" w:type="dxa"/>
              <w:left w:w="15" w:type="dxa"/>
              <w:right w:w="15" w:type="dxa"/>
            </w:tcMar>
            <w:vAlign w:val="center"/>
          </w:tcPr>
          <w:p w14:paraId="7A568954">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项目负责人业绩（共2分）</w:t>
            </w:r>
          </w:p>
          <w:p w14:paraId="60724720">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项目负责人202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年1月1日至提交</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的截止时间止已完成的类似项目</w:t>
            </w:r>
            <w:r>
              <w:rPr>
                <w:rFonts w:hint="eastAsia" w:ascii="宋体" w:hAnsi="宋体" w:cs="宋体"/>
                <w:color w:val="auto"/>
                <w:kern w:val="0"/>
                <w:sz w:val="24"/>
                <w:szCs w:val="24"/>
                <w:highlight w:val="none"/>
                <w:lang w:val="en-US" w:eastAsia="zh-CN" w:bidi="ar"/>
              </w:rPr>
              <w:t>勘察</w:t>
            </w:r>
            <w:r>
              <w:rPr>
                <w:rFonts w:hint="eastAsia" w:ascii="宋体" w:hAnsi="宋体" w:eastAsia="宋体" w:cs="宋体"/>
                <w:color w:val="auto"/>
                <w:kern w:val="0"/>
                <w:sz w:val="24"/>
                <w:szCs w:val="24"/>
                <w:highlight w:val="none"/>
                <w:lang w:val="en-US" w:eastAsia="zh-CN" w:bidi="ar"/>
              </w:rPr>
              <w:t>业绩(提供中标（成交）通知书或合同复印件）；每提供一项得1分；最高得2分。</w:t>
            </w:r>
          </w:p>
        </w:tc>
      </w:tr>
      <w:tr w14:paraId="6706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vMerge w:val="continue"/>
            <w:tcBorders>
              <w:bottom w:val="single" w:color="auto" w:sz="4" w:space="0"/>
            </w:tcBorders>
            <w:noWrap w:val="0"/>
            <w:tcMar>
              <w:top w:w="15" w:type="dxa"/>
              <w:left w:w="15" w:type="dxa"/>
              <w:right w:w="15" w:type="dxa"/>
            </w:tcMar>
            <w:vAlign w:val="center"/>
          </w:tcPr>
          <w:p w14:paraId="647371AE">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28" w:type="dxa"/>
            <w:vMerge w:val="continue"/>
            <w:tcBorders>
              <w:bottom w:val="single" w:color="auto" w:sz="4" w:space="0"/>
            </w:tcBorders>
            <w:noWrap w:val="0"/>
            <w:tcMar>
              <w:top w:w="15" w:type="dxa"/>
              <w:left w:w="15" w:type="dxa"/>
              <w:right w:w="15" w:type="dxa"/>
            </w:tcMar>
            <w:vAlign w:val="center"/>
          </w:tcPr>
          <w:p w14:paraId="095F9F77">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87" w:type="dxa"/>
            <w:vMerge w:val="continue"/>
            <w:tcBorders>
              <w:bottom w:val="single" w:color="auto" w:sz="4" w:space="0"/>
            </w:tcBorders>
            <w:noWrap w:val="0"/>
            <w:tcMar>
              <w:top w:w="15" w:type="dxa"/>
              <w:left w:w="15" w:type="dxa"/>
              <w:right w:w="15" w:type="dxa"/>
            </w:tcMar>
            <w:vAlign w:val="center"/>
          </w:tcPr>
          <w:p w14:paraId="58D70888">
            <w:pPr>
              <w:widowControl/>
              <w:spacing w:line="400" w:lineRule="exact"/>
              <w:jc w:val="center"/>
              <w:textAlignment w:val="center"/>
              <w:rPr>
                <w:rFonts w:hint="default" w:ascii="宋体" w:hAnsi="宋体" w:cs="宋体"/>
                <w:color w:val="auto"/>
                <w:kern w:val="0"/>
                <w:sz w:val="24"/>
                <w:szCs w:val="24"/>
                <w:highlight w:val="none"/>
                <w:lang w:val="en-US" w:eastAsia="zh-CN" w:bidi="ar"/>
              </w:rPr>
            </w:pPr>
          </w:p>
        </w:tc>
        <w:tc>
          <w:tcPr>
            <w:tcW w:w="8525" w:type="dxa"/>
            <w:tcBorders>
              <w:bottom w:val="single" w:color="auto" w:sz="4" w:space="0"/>
            </w:tcBorders>
            <w:noWrap w:val="0"/>
            <w:tcMar>
              <w:top w:w="15" w:type="dxa"/>
              <w:left w:w="15" w:type="dxa"/>
              <w:right w:w="15" w:type="dxa"/>
            </w:tcMar>
            <w:vAlign w:val="center"/>
          </w:tcPr>
          <w:p w14:paraId="3BE21531">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人员配置（共10分）</w:t>
            </w:r>
          </w:p>
          <w:p w14:paraId="6243497E">
            <w:pPr>
              <w:numPr>
                <w:ilvl w:val="0"/>
                <w:numId w:val="3"/>
              </w:num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项目负责人具备高级（含）及以上工程师资格，得2分。（提供身份证、职称证</w:t>
            </w:r>
            <w:r>
              <w:rPr>
                <w:rFonts w:hint="eastAsia" w:ascii="宋体" w:hAnsi="宋体" w:eastAsia="宋体" w:cs="宋体"/>
                <w:color w:val="auto"/>
                <w:kern w:val="0"/>
                <w:sz w:val="24"/>
                <w:szCs w:val="24"/>
                <w:highlight w:val="none"/>
                <w:lang w:val="en-US" w:eastAsia="zh-CN" w:bidi="ar"/>
              </w:rPr>
              <w:t>及</w:t>
            </w:r>
            <w:r>
              <w:rPr>
                <w:rFonts w:hint="eastAsia" w:ascii="宋体" w:hAnsi="宋体" w:cs="宋体"/>
                <w:color w:val="auto"/>
                <w:kern w:val="0"/>
                <w:sz w:val="24"/>
                <w:szCs w:val="24"/>
                <w:highlight w:val="none"/>
                <w:lang w:val="en-US" w:eastAsia="zh-CN" w:bidi="ar"/>
              </w:rPr>
              <w:t>本单位</w:t>
            </w:r>
            <w:r>
              <w:rPr>
                <w:rFonts w:hint="eastAsia" w:ascii="宋体" w:hAnsi="宋体" w:eastAsia="宋体" w:cs="宋体"/>
                <w:color w:val="auto"/>
                <w:kern w:val="0"/>
                <w:sz w:val="24"/>
                <w:szCs w:val="24"/>
                <w:highlight w:val="none"/>
                <w:lang w:val="en-US" w:eastAsia="zh-CN" w:bidi="ar"/>
              </w:rPr>
              <w:t>近</w:t>
            </w:r>
            <w:r>
              <w:rPr>
                <w:rFonts w:hint="eastAsia" w:ascii="宋体" w:hAnsi="宋体" w:cs="宋体"/>
                <w:color w:val="auto"/>
                <w:kern w:val="0"/>
                <w:sz w:val="24"/>
                <w:szCs w:val="24"/>
                <w:highlight w:val="none"/>
                <w:lang w:val="en-US" w:eastAsia="zh-CN" w:bidi="ar"/>
              </w:rPr>
              <w:t>半</w:t>
            </w:r>
            <w:r>
              <w:rPr>
                <w:rFonts w:hint="eastAsia" w:ascii="宋体" w:hAnsi="宋体" w:eastAsia="宋体" w:cs="宋体"/>
                <w:color w:val="auto"/>
                <w:kern w:val="0"/>
                <w:sz w:val="24"/>
                <w:szCs w:val="24"/>
                <w:highlight w:val="none"/>
                <w:lang w:val="en-US" w:eastAsia="zh-CN" w:bidi="ar"/>
              </w:rPr>
              <w:t>年社保缴纳凭证扫描件加盖公章</w:t>
            </w:r>
            <w:r>
              <w:rPr>
                <w:rFonts w:hint="eastAsia" w:ascii="宋体" w:hAnsi="宋体" w:cs="宋体"/>
                <w:color w:val="auto"/>
                <w:kern w:val="0"/>
                <w:sz w:val="24"/>
                <w:szCs w:val="24"/>
                <w:highlight w:val="none"/>
                <w:lang w:val="en-US" w:eastAsia="zh-CN" w:bidi="ar"/>
              </w:rPr>
              <w:t>）</w:t>
            </w:r>
          </w:p>
          <w:p w14:paraId="776C8850">
            <w:pPr>
              <w:numPr>
                <w:ilvl w:val="0"/>
                <w:numId w:val="3"/>
              </w:num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除项目负责人外</w:t>
            </w:r>
            <w:r>
              <w:rPr>
                <w:rFonts w:hint="eastAsia" w:ascii="宋体" w:hAnsi="宋体" w:cs="宋体"/>
                <w:color w:val="auto"/>
                <w:kern w:val="0"/>
                <w:sz w:val="24"/>
                <w:szCs w:val="24"/>
                <w:highlight w:val="none"/>
                <w:lang w:val="en-US" w:eastAsia="zh-CN" w:bidi="ar"/>
              </w:rPr>
              <w:t>，每增加1名具有注册土木工程师（岩土）执业资格或中级（含）及以上工程师资格的人员，加2分，满分8分。</w:t>
            </w:r>
            <w:r>
              <w:rPr>
                <w:rFonts w:hint="eastAsia" w:ascii="宋体" w:hAnsi="宋体" w:eastAsia="宋体" w:cs="宋体"/>
                <w:color w:val="auto"/>
                <w:kern w:val="0"/>
                <w:sz w:val="24"/>
                <w:szCs w:val="24"/>
                <w:highlight w:val="none"/>
                <w:lang w:val="en-US" w:eastAsia="zh-CN" w:bidi="ar"/>
              </w:rPr>
              <w:t>（需提供人员相关证书</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身份证及</w:t>
            </w:r>
            <w:r>
              <w:rPr>
                <w:rFonts w:hint="eastAsia" w:ascii="宋体" w:hAnsi="宋体" w:cs="宋体"/>
                <w:color w:val="auto"/>
                <w:kern w:val="0"/>
                <w:sz w:val="24"/>
                <w:szCs w:val="24"/>
                <w:highlight w:val="none"/>
                <w:lang w:val="en-US" w:eastAsia="zh-CN" w:bidi="ar"/>
              </w:rPr>
              <w:t>本单位</w:t>
            </w:r>
            <w:r>
              <w:rPr>
                <w:rFonts w:hint="eastAsia" w:ascii="宋体" w:hAnsi="宋体" w:eastAsia="宋体" w:cs="宋体"/>
                <w:color w:val="auto"/>
                <w:kern w:val="0"/>
                <w:sz w:val="24"/>
                <w:szCs w:val="24"/>
                <w:highlight w:val="none"/>
                <w:lang w:val="en-US" w:eastAsia="zh-CN" w:bidi="ar"/>
              </w:rPr>
              <w:t>近</w:t>
            </w:r>
            <w:r>
              <w:rPr>
                <w:rFonts w:hint="eastAsia" w:ascii="宋体" w:hAnsi="宋体" w:cs="宋体"/>
                <w:color w:val="auto"/>
                <w:kern w:val="0"/>
                <w:sz w:val="24"/>
                <w:szCs w:val="24"/>
                <w:highlight w:val="none"/>
                <w:lang w:val="en-US" w:eastAsia="zh-CN" w:bidi="ar"/>
              </w:rPr>
              <w:t>半</w:t>
            </w:r>
            <w:r>
              <w:rPr>
                <w:rFonts w:hint="eastAsia" w:ascii="宋体" w:hAnsi="宋体" w:eastAsia="宋体" w:cs="宋体"/>
                <w:color w:val="auto"/>
                <w:kern w:val="0"/>
                <w:sz w:val="24"/>
                <w:szCs w:val="24"/>
                <w:highlight w:val="none"/>
                <w:lang w:val="en-US" w:eastAsia="zh-CN" w:bidi="ar"/>
              </w:rPr>
              <w:t>年社保缴纳凭证扫描件加盖公章。证明材料不清晰或未提供的不得分）。</w:t>
            </w:r>
          </w:p>
        </w:tc>
      </w:tr>
      <w:tr w14:paraId="35AB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vMerge w:val="restart"/>
            <w:tcBorders>
              <w:top w:val="single" w:color="auto" w:sz="4" w:space="0"/>
              <w:right w:val="single" w:color="auto" w:sz="4" w:space="0"/>
            </w:tcBorders>
            <w:noWrap w:val="0"/>
            <w:tcMar>
              <w:top w:w="15" w:type="dxa"/>
              <w:left w:w="15" w:type="dxa"/>
              <w:right w:w="15" w:type="dxa"/>
            </w:tcMar>
            <w:vAlign w:val="center"/>
          </w:tcPr>
          <w:p w14:paraId="29FEF694">
            <w:pPr>
              <w:widowControl/>
              <w:spacing w:line="400" w:lineRule="exact"/>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3</w:t>
            </w:r>
          </w:p>
        </w:tc>
        <w:tc>
          <w:tcPr>
            <w:tcW w:w="62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D74E85A">
            <w:pPr>
              <w:widowControl/>
              <w:spacing w:line="400" w:lineRule="exact"/>
              <w:jc w:val="center"/>
              <w:textAlignment w:val="center"/>
              <w:rPr>
                <w:rFonts w:hint="default" w:ascii="仿宋" w:hAnsi="仿宋" w:eastAsia="仿宋" w:cs="仿宋"/>
                <w:b/>
                <w:color w:val="auto"/>
                <w:kern w:val="0"/>
                <w:sz w:val="24"/>
                <w:szCs w:val="24"/>
                <w:highlight w:val="none"/>
                <w:lang w:val="en-US" w:eastAsia="zh-CN" w:bidi="ar"/>
              </w:rPr>
            </w:pPr>
            <w:r>
              <w:rPr>
                <w:rFonts w:hint="eastAsia" w:ascii="仿宋" w:hAnsi="仿宋" w:eastAsia="仿宋" w:cs="仿宋"/>
                <w:b/>
                <w:color w:val="auto"/>
                <w:kern w:val="0"/>
                <w:sz w:val="24"/>
                <w:szCs w:val="24"/>
                <w:highlight w:val="none"/>
                <w:lang w:val="en-US" w:eastAsia="zh-CN" w:bidi="ar"/>
              </w:rPr>
              <w:t>技术部分</w:t>
            </w:r>
          </w:p>
        </w:tc>
        <w:tc>
          <w:tcPr>
            <w:tcW w:w="687" w:type="dxa"/>
            <w:tcBorders>
              <w:top w:val="single" w:color="auto" w:sz="4" w:space="0"/>
              <w:left w:val="single" w:color="auto" w:sz="4" w:space="0"/>
              <w:right w:val="single" w:color="auto" w:sz="4" w:space="0"/>
            </w:tcBorders>
            <w:noWrap w:val="0"/>
            <w:tcMar>
              <w:top w:w="15" w:type="dxa"/>
              <w:left w:w="15" w:type="dxa"/>
              <w:right w:w="15" w:type="dxa"/>
            </w:tcMar>
            <w:vAlign w:val="center"/>
          </w:tcPr>
          <w:p w14:paraId="5D8E4170">
            <w:pPr>
              <w:widowControl/>
              <w:spacing w:line="400" w:lineRule="exac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val="en-US" w:eastAsia="zh-CN" w:bidi="ar"/>
              </w:rPr>
              <w:t>25</w:t>
            </w:r>
          </w:p>
        </w:tc>
        <w:tc>
          <w:tcPr>
            <w:tcW w:w="8525" w:type="dxa"/>
            <w:tcBorders>
              <w:top w:val="single" w:color="auto" w:sz="4" w:space="0"/>
              <w:left w:val="single" w:color="auto" w:sz="4" w:space="0"/>
              <w:right w:val="single" w:color="auto" w:sz="4" w:space="0"/>
            </w:tcBorders>
            <w:noWrap w:val="0"/>
            <w:tcMar>
              <w:top w:w="15" w:type="dxa"/>
              <w:left w:w="15" w:type="dxa"/>
              <w:right w:w="15" w:type="dxa"/>
            </w:tcMar>
            <w:vAlign w:val="center"/>
          </w:tcPr>
          <w:p w14:paraId="521DEFC8">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对项目的理解和总体思路</w:t>
            </w:r>
          </w:p>
          <w:p w14:paraId="5A1A3757">
            <w:pPr>
              <w:rPr>
                <w:rFonts w:hint="default" w:ascii="宋体" w:hAnsi="宋体" w:eastAsia="宋体" w:cs="宋体"/>
                <w:lang w:val="en-US" w:eastAsia="zh-CN"/>
              </w:rPr>
            </w:pPr>
            <w:r>
              <w:rPr>
                <w:rFonts w:hint="eastAsia" w:ascii="宋体" w:hAnsi="宋体" w:eastAsia="宋体" w:cs="宋体"/>
                <w:color w:val="auto"/>
                <w:kern w:val="0"/>
                <w:sz w:val="24"/>
                <w:szCs w:val="24"/>
                <w:highlight w:val="none"/>
                <w:lang w:val="en-US" w:eastAsia="zh-CN" w:bidi="ar"/>
              </w:rPr>
              <w:t>提出了对本项目的理解和总体设计思路的，得基本分</w:t>
            </w:r>
            <w:r>
              <w:rPr>
                <w:rFonts w:hint="eastAsia" w:ascii="宋体" w:hAnsi="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分；在此基础上，对本项目的理解和总体设计思路分析合理可行的，得</w:t>
            </w:r>
            <w:r>
              <w:rPr>
                <w:rFonts w:hint="eastAsia" w:ascii="宋体" w:hAnsi="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val="en-US" w:eastAsia="zh-CN" w:bidi="ar"/>
              </w:rPr>
              <w:t>分；对本项目的理解和总体设计思路分析全面到位、思路清晰、重点突出的，得</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不提供不得分。</w:t>
            </w:r>
          </w:p>
        </w:tc>
      </w:tr>
      <w:tr w14:paraId="6448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vMerge w:val="continue"/>
            <w:tcBorders>
              <w:right w:val="single" w:color="auto" w:sz="4" w:space="0"/>
            </w:tcBorders>
            <w:noWrap w:val="0"/>
            <w:tcMar>
              <w:top w:w="15" w:type="dxa"/>
              <w:left w:w="15" w:type="dxa"/>
              <w:right w:w="15" w:type="dxa"/>
            </w:tcMar>
            <w:vAlign w:val="center"/>
          </w:tcPr>
          <w:p w14:paraId="5019B781">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28" w:type="dxa"/>
            <w:vMerge w:val="continue"/>
            <w:tcBorders>
              <w:left w:val="single" w:color="auto" w:sz="4" w:space="0"/>
              <w:right w:val="single" w:color="auto" w:sz="4" w:space="0"/>
            </w:tcBorders>
            <w:noWrap w:val="0"/>
            <w:tcMar>
              <w:top w:w="15" w:type="dxa"/>
              <w:left w:w="15" w:type="dxa"/>
              <w:right w:w="15" w:type="dxa"/>
            </w:tcMar>
            <w:vAlign w:val="center"/>
          </w:tcPr>
          <w:p w14:paraId="119CFAD2">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87" w:type="dxa"/>
            <w:tcBorders>
              <w:left w:val="single" w:color="auto" w:sz="4" w:space="0"/>
              <w:right w:val="single" w:color="auto" w:sz="4" w:space="0"/>
            </w:tcBorders>
            <w:noWrap w:val="0"/>
            <w:tcMar>
              <w:top w:w="15" w:type="dxa"/>
              <w:left w:w="15" w:type="dxa"/>
              <w:right w:w="15" w:type="dxa"/>
            </w:tcMar>
            <w:vAlign w:val="center"/>
          </w:tcPr>
          <w:p w14:paraId="2A5A550D">
            <w:pPr>
              <w:widowControl/>
              <w:spacing w:line="400" w:lineRule="exac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val="en-US" w:eastAsia="zh-CN" w:bidi="ar"/>
              </w:rPr>
              <w:t>20</w:t>
            </w:r>
          </w:p>
        </w:tc>
        <w:tc>
          <w:tcPr>
            <w:tcW w:w="8525" w:type="dxa"/>
            <w:tcBorders>
              <w:left w:val="single" w:color="auto" w:sz="4" w:space="0"/>
              <w:right w:val="single" w:color="auto" w:sz="4" w:space="0"/>
            </w:tcBorders>
            <w:noWrap w:val="0"/>
            <w:tcMar>
              <w:top w:w="15" w:type="dxa"/>
              <w:left w:w="15" w:type="dxa"/>
              <w:right w:w="15" w:type="dxa"/>
            </w:tcMar>
            <w:vAlign w:val="center"/>
          </w:tcPr>
          <w:p w14:paraId="75E9CC7E">
            <w:pPr>
              <w:pStyle w:val="11"/>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对项目勘察的特点、关键技术问题的认识及其对策措施</w:t>
            </w:r>
          </w:p>
          <w:p w14:paraId="1B76F05B">
            <w:pPr>
              <w:pStyle w:val="11"/>
              <w:ind w:left="0" w:leftChars="0" w:firstLine="0" w:firstLineChars="0"/>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bidi="ar"/>
              </w:rPr>
              <w:t>反映了本项目突出特点的，得基本分</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分；在此基础上对沿线建设特点及技术关键点和难点论述基本清楚，对策措施基本合理的，得</w:t>
            </w:r>
            <w:r>
              <w:rPr>
                <w:rFonts w:hint="eastAsia" w:ascii="宋体" w:hAnsi="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分；对沿线建设特点及技术关键点和难点论述清楚，对策措施合理的，得</w:t>
            </w:r>
            <w:r>
              <w:rPr>
                <w:rFonts w:hint="eastAsia" w:ascii="宋体" w:hAnsi="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不提供不得分。</w:t>
            </w:r>
          </w:p>
        </w:tc>
      </w:tr>
      <w:tr w14:paraId="6549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85" w:type="dxa"/>
            <w:vMerge w:val="continue"/>
            <w:tcBorders>
              <w:right w:val="single" w:color="auto" w:sz="4" w:space="0"/>
            </w:tcBorders>
            <w:noWrap w:val="0"/>
            <w:tcMar>
              <w:top w:w="15" w:type="dxa"/>
              <w:left w:w="15" w:type="dxa"/>
              <w:right w:w="15" w:type="dxa"/>
            </w:tcMar>
            <w:vAlign w:val="center"/>
          </w:tcPr>
          <w:p w14:paraId="402026E8">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28" w:type="dxa"/>
            <w:vMerge w:val="continue"/>
            <w:tcBorders>
              <w:left w:val="single" w:color="auto" w:sz="4" w:space="0"/>
              <w:right w:val="single" w:color="auto" w:sz="4" w:space="0"/>
            </w:tcBorders>
            <w:noWrap w:val="0"/>
            <w:tcMar>
              <w:top w:w="15" w:type="dxa"/>
              <w:left w:w="15" w:type="dxa"/>
              <w:right w:w="15" w:type="dxa"/>
            </w:tcMar>
            <w:vAlign w:val="center"/>
          </w:tcPr>
          <w:p w14:paraId="201BD2A1">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87" w:type="dxa"/>
            <w:tcBorders>
              <w:left w:val="single" w:color="auto" w:sz="4" w:space="0"/>
              <w:right w:val="single" w:color="auto" w:sz="4" w:space="0"/>
            </w:tcBorders>
            <w:noWrap w:val="0"/>
            <w:tcMar>
              <w:top w:w="15" w:type="dxa"/>
              <w:left w:w="15" w:type="dxa"/>
              <w:right w:w="15" w:type="dxa"/>
            </w:tcMar>
            <w:vAlign w:val="center"/>
          </w:tcPr>
          <w:p w14:paraId="5670B540">
            <w:pPr>
              <w:widowControl/>
              <w:spacing w:line="400" w:lineRule="exact"/>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0-10</w:t>
            </w:r>
          </w:p>
        </w:tc>
        <w:tc>
          <w:tcPr>
            <w:tcW w:w="8525" w:type="dxa"/>
            <w:tcBorders>
              <w:left w:val="single" w:color="auto" w:sz="4" w:space="0"/>
              <w:right w:val="single" w:color="auto" w:sz="4" w:space="0"/>
            </w:tcBorders>
            <w:noWrap w:val="0"/>
            <w:tcMar>
              <w:top w:w="15" w:type="dxa"/>
              <w:left w:w="15" w:type="dxa"/>
              <w:right w:w="15" w:type="dxa"/>
            </w:tcMar>
            <w:vAlign w:val="center"/>
          </w:tcPr>
          <w:p w14:paraId="768E3CEF">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勘察工作量及计划安排</w:t>
            </w:r>
          </w:p>
          <w:p w14:paraId="69419149">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提出了勘察工作计划安排的，得基本分</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分；在此基础上，勘察工作量较准确、计划安排基本可行的，得</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分；勘察设计工作量准确、计划安排合理可行的，得</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不提供不得分。</w:t>
            </w:r>
          </w:p>
        </w:tc>
      </w:tr>
      <w:tr w14:paraId="0DD6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85" w:type="dxa"/>
            <w:vMerge w:val="continue"/>
            <w:tcBorders>
              <w:right w:val="single" w:color="auto" w:sz="4" w:space="0"/>
            </w:tcBorders>
            <w:noWrap w:val="0"/>
            <w:tcMar>
              <w:top w:w="15" w:type="dxa"/>
              <w:left w:w="15" w:type="dxa"/>
              <w:right w:w="15" w:type="dxa"/>
            </w:tcMar>
            <w:vAlign w:val="center"/>
          </w:tcPr>
          <w:p w14:paraId="6B5E906F">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28" w:type="dxa"/>
            <w:vMerge w:val="continue"/>
            <w:tcBorders>
              <w:left w:val="single" w:color="auto" w:sz="4" w:space="0"/>
              <w:right w:val="single" w:color="auto" w:sz="4" w:space="0"/>
            </w:tcBorders>
            <w:noWrap w:val="0"/>
            <w:tcMar>
              <w:top w:w="15" w:type="dxa"/>
              <w:left w:w="15" w:type="dxa"/>
              <w:right w:w="15" w:type="dxa"/>
            </w:tcMar>
            <w:vAlign w:val="center"/>
          </w:tcPr>
          <w:p w14:paraId="265151E0">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87" w:type="dxa"/>
            <w:tcBorders>
              <w:left w:val="single" w:color="auto" w:sz="4" w:space="0"/>
              <w:right w:val="single" w:color="auto" w:sz="4" w:space="0"/>
            </w:tcBorders>
            <w:noWrap w:val="0"/>
            <w:tcMar>
              <w:top w:w="15" w:type="dxa"/>
              <w:left w:w="15" w:type="dxa"/>
              <w:right w:w="15" w:type="dxa"/>
            </w:tcMar>
            <w:vAlign w:val="center"/>
          </w:tcPr>
          <w:p w14:paraId="3DC87D93">
            <w:pPr>
              <w:widowControl/>
              <w:spacing w:line="400" w:lineRule="exact"/>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0-10</w:t>
            </w:r>
          </w:p>
        </w:tc>
        <w:tc>
          <w:tcPr>
            <w:tcW w:w="8525" w:type="dxa"/>
            <w:tcBorders>
              <w:left w:val="single" w:color="auto" w:sz="4" w:space="0"/>
              <w:right w:val="single" w:color="auto" w:sz="4" w:space="0"/>
            </w:tcBorders>
            <w:noWrap w:val="0"/>
            <w:tcMar>
              <w:top w:w="15" w:type="dxa"/>
              <w:left w:w="15" w:type="dxa"/>
              <w:right w:w="15" w:type="dxa"/>
            </w:tcMar>
            <w:vAlign w:val="center"/>
          </w:tcPr>
          <w:p w14:paraId="2C54D878">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勘察的质量、进度、安全保证措施</w:t>
            </w:r>
          </w:p>
          <w:p w14:paraId="7B461A1F">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提出了保证措施的，得基本分</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分；在此基础上，保证措施基本可行的，得</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分；保证措施有效可行的，得</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不提供不得分。</w:t>
            </w:r>
          </w:p>
        </w:tc>
      </w:tr>
      <w:tr w14:paraId="678B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85" w:type="dxa"/>
            <w:vMerge w:val="continue"/>
            <w:tcBorders>
              <w:right w:val="single" w:color="auto" w:sz="4" w:space="0"/>
            </w:tcBorders>
            <w:noWrap w:val="0"/>
            <w:tcMar>
              <w:top w:w="15" w:type="dxa"/>
              <w:left w:w="15" w:type="dxa"/>
              <w:right w:w="15" w:type="dxa"/>
            </w:tcMar>
            <w:vAlign w:val="center"/>
          </w:tcPr>
          <w:p w14:paraId="3B4A8F36">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28" w:type="dxa"/>
            <w:vMerge w:val="continue"/>
            <w:tcBorders>
              <w:left w:val="single" w:color="auto" w:sz="4" w:space="0"/>
              <w:right w:val="single" w:color="auto" w:sz="4" w:space="0"/>
            </w:tcBorders>
            <w:noWrap w:val="0"/>
            <w:tcMar>
              <w:top w:w="15" w:type="dxa"/>
              <w:left w:w="15" w:type="dxa"/>
              <w:right w:w="15" w:type="dxa"/>
            </w:tcMar>
            <w:vAlign w:val="center"/>
          </w:tcPr>
          <w:p w14:paraId="4C1AC0EC">
            <w:pPr>
              <w:widowControl/>
              <w:spacing w:line="400" w:lineRule="exact"/>
              <w:jc w:val="center"/>
              <w:textAlignment w:val="center"/>
              <w:rPr>
                <w:rFonts w:hint="eastAsia" w:ascii="仿宋" w:hAnsi="仿宋" w:eastAsia="仿宋" w:cs="仿宋"/>
                <w:b/>
                <w:color w:val="auto"/>
                <w:kern w:val="0"/>
                <w:sz w:val="24"/>
                <w:szCs w:val="24"/>
                <w:highlight w:val="none"/>
                <w:lang w:val="en-US" w:eastAsia="zh-CN" w:bidi="ar"/>
              </w:rPr>
            </w:pPr>
          </w:p>
        </w:tc>
        <w:tc>
          <w:tcPr>
            <w:tcW w:w="687" w:type="dxa"/>
            <w:tcBorders>
              <w:left w:val="single" w:color="auto" w:sz="4" w:space="0"/>
              <w:right w:val="single" w:color="auto" w:sz="4" w:space="0"/>
            </w:tcBorders>
            <w:noWrap w:val="0"/>
            <w:tcMar>
              <w:top w:w="15" w:type="dxa"/>
              <w:left w:w="15" w:type="dxa"/>
              <w:right w:w="15" w:type="dxa"/>
            </w:tcMar>
            <w:vAlign w:val="center"/>
          </w:tcPr>
          <w:p w14:paraId="3A9FF8D2">
            <w:pPr>
              <w:widowControl/>
              <w:spacing w:line="400" w:lineRule="exact"/>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0-10</w:t>
            </w:r>
          </w:p>
        </w:tc>
        <w:tc>
          <w:tcPr>
            <w:tcW w:w="8525" w:type="dxa"/>
            <w:tcBorders>
              <w:left w:val="single" w:color="auto" w:sz="4" w:space="0"/>
              <w:right w:val="single" w:color="auto" w:sz="4" w:space="0"/>
            </w:tcBorders>
            <w:noWrap w:val="0"/>
            <w:tcMar>
              <w:top w:w="15" w:type="dxa"/>
              <w:left w:w="15" w:type="dxa"/>
              <w:right w:w="15" w:type="dxa"/>
            </w:tcMar>
            <w:vAlign w:val="center"/>
          </w:tcPr>
          <w:p w14:paraId="41293188">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后续服务的安排及保证措施</w:t>
            </w:r>
          </w:p>
          <w:p w14:paraId="1AEE882F">
            <w:pPr>
              <w:pStyle w:val="11"/>
              <w:ind w:left="0" w:leftChars="0" w:firstLine="0" w:firstLineChars="0"/>
              <w:rPr>
                <w:rFonts w:hint="eastAsia"/>
                <w:lang w:val="en-US" w:eastAsia="zh-CN"/>
              </w:rPr>
            </w:pPr>
            <w:r>
              <w:rPr>
                <w:rFonts w:hint="eastAsia" w:ascii="宋体" w:hAnsi="宋体" w:eastAsia="宋体" w:cs="宋体"/>
                <w:color w:val="auto"/>
                <w:kern w:val="0"/>
                <w:sz w:val="24"/>
                <w:szCs w:val="24"/>
                <w:highlight w:val="none"/>
                <w:lang w:val="en-US" w:eastAsia="zh-CN" w:bidi="ar"/>
              </w:rPr>
              <w:t>提出后续服务方案和措施的，得基本分6分；在此基础上，后续服务方案和措施基本可行的，得8分；后续服务方案和措施合理可行的，得10分。</w:t>
            </w:r>
            <w:r>
              <w:rPr>
                <w:rFonts w:hint="eastAsia" w:ascii="宋体" w:hAnsi="宋体" w:cs="宋体"/>
                <w:color w:val="auto"/>
                <w:kern w:val="0"/>
                <w:sz w:val="24"/>
                <w:szCs w:val="24"/>
                <w:highlight w:val="none"/>
                <w:lang w:val="en-US" w:eastAsia="zh-CN" w:bidi="ar"/>
              </w:rPr>
              <w:t>不提供不得分。</w:t>
            </w:r>
          </w:p>
        </w:tc>
      </w:tr>
    </w:tbl>
    <w:p w14:paraId="277D6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8"/>
          <w:szCs w:val="28"/>
          <w:lang w:val="en-US" w:eastAsia="zh-CN"/>
        </w:rPr>
      </w:pPr>
    </w:p>
    <w:p w14:paraId="0BEC5B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kern w:val="2"/>
          <w:sz w:val="24"/>
          <w:szCs w:val="24"/>
          <w:highlight w:val="none"/>
          <w:lang w:val="en-US" w:eastAsia="zh-CN" w:bidi="ar-SA"/>
        </w:rPr>
      </w:pPr>
    </w:p>
    <w:p w14:paraId="53A386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kern w:val="2"/>
          <w:sz w:val="24"/>
          <w:szCs w:val="24"/>
          <w:highlight w:val="none"/>
          <w:lang w:val="en-US" w:eastAsia="zh-CN" w:bidi="ar-SA"/>
        </w:rPr>
      </w:pPr>
    </w:p>
    <w:p w14:paraId="2F9870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kern w:val="2"/>
          <w:sz w:val="24"/>
          <w:szCs w:val="24"/>
          <w:highlight w:val="none"/>
          <w:lang w:val="en-US" w:eastAsia="zh-CN" w:bidi="ar-SA"/>
        </w:rPr>
      </w:pPr>
    </w:p>
    <w:p w14:paraId="1ACE4A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kern w:val="2"/>
          <w:sz w:val="24"/>
          <w:szCs w:val="24"/>
          <w:highlight w:val="none"/>
          <w:lang w:val="en-US" w:eastAsia="zh-CN" w:bidi="ar-SA"/>
        </w:rPr>
      </w:pPr>
    </w:p>
    <w:p w14:paraId="0C1D8CAB">
      <w:pPr>
        <w:pStyle w:val="4"/>
        <w:bidi w:val="0"/>
        <w:jc w:val="both"/>
        <w:rPr>
          <w:rFonts w:hint="eastAsia"/>
          <w:lang w:val="en-US" w:eastAsia="zh-CN"/>
        </w:rPr>
      </w:pPr>
      <w:r>
        <w:rPr>
          <w:rFonts w:hint="eastAsia"/>
          <w:lang w:val="en-US" w:eastAsia="zh-CN"/>
        </w:rPr>
        <w:t>四、推荐成交磋商供应商</w:t>
      </w:r>
    </w:p>
    <w:p w14:paraId="11C83E95">
      <w:pPr>
        <w:keepNext w:val="0"/>
        <w:keepLines w:val="0"/>
        <w:pageBreakBefore w:val="0"/>
        <w:widowControl/>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1.磋商小组应当根据综合评分情况，按照评审得分由高到低顺序推荐3名以上成交候选</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，并编写评审报告。符合《政府采购竞争性磋商采购方式管理暂行办法》（财库[2014]214号）中第二十一条第三款情形的，可以推荐2家成交候选</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。评审得分相同的，按照最后报价由低到高的顺序推荐。评审得分且最后报价相同的，按照技术指标优劣顺序推荐。</w:t>
      </w:r>
    </w:p>
    <w:p w14:paraId="782C2037">
      <w:pPr>
        <w:keepNext w:val="0"/>
        <w:keepLines w:val="0"/>
        <w:pageBreakBefore w:val="0"/>
        <w:widowControl/>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2.评分计算方法解释</w:t>
      </w:r>
    </w:p>
    <w:p w14:paraId="143AA1CB">
      <w:pPr>
        <w:keepNext w:val="0"/>
        <w:keepLines w:val="0"/>
        <w:pageBreakBefore w:val="0"/>
        <w:widowControl/>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（1）</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的评审得分是指所有磋商小组成员对其评分的算术平均值。</w:t>
      </w:r>
    </w:p>
    <w:p w14:paraId="253CB42A">
      <w:pPr>
        <w:keepNext w:val="0"/>
        <w:keepLines w:val="0"/>
        <w:pageBreakBefore w:val="0"/>
        <w:widowControl/>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（2）计算过程中，算术平均值保留2位小数（百分比亦取2位小数），第三位小数四舍五入。</w:t>
      </w:r>
    </w:p>
    <w:p w14:paraId="278980E1">
      <w:pPr>
        <w:pStyle w:val="4"/>
        <w:bidi w:val="0"/>
        <w:jc w:val="both"/>
        <w:rPr>
          <w:rFonts w:hint="eastAsia"/>
          <w:lang w:val="en-US" w:eastAsia="zh-CN"/>
        </w:rPr>
      </w:pPr>
      <w:r>
        <w:rPr>
          <w:rFonts w:hint="eastAsia"/>
          <w:lang w:val="en-US" w:eastAsia="zh-CN"/>
        </w:rPr>
        <w:t>五、确定成交磋商供应商</w:t>
      </w:r>
    </w:p>
    <w:p w14:paraId="356F6E30">
      <w:pPr>
        <w:keepNext w:val="0"/>
        <w:keepLines w:val="0"/>
        <w:pageBreakBefore w:val="0"/>
        <w:widowControl/>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1.</w:t>
      </w:r>
      <w:r>
        <w:rPr>
          <w:rFonts w:hint="eastAsia" w:ascii="宋体" w:hAnsi="宋体" w:eastAsia="宋体" w:cs="宋体"/>
          <w:bCs/>
          <w:color w:val="000000" w:themeColor="text1"/>
          <w:sz w:val="24"/>
          <w:szCs w:val="24"/>
          <w:highlight w:val="white"/>
          <w:lang w:eastAsia="zh-CN"/>
          <w14:textFill>
            <w14:solidFill>
              <w14:schemeClr w14:val="tx1"/>
            </w14:solidFill>
          </w14:textFill>
        </w:rPr>
        <w:t>招标代理机构</w:t>
      </w:r>
      <w:r>
        <w:rPr>
          <w:rFonts w:hint="eastAsia" w:ascii="宋体" w:hAnsi="宋体" w:eastAsia="宋体" w:cs="宋体"/>
          <w:bCs/>
          <w:color w:val="000000" w:themeColor="text1"/>
          <w:sz w:val="24"/>
          <w:szCs w:val="24"/>
          <w:highlight w:val="white"/>
          <w14:textFill>
            <w14:solidFill>
              <w14:schemeClr w14:val="tx1"/>
            </w14:solidFill>
          </w14:textFill>
        </w:rPr>
        <w:t>应当在评审结束后2个工作日内将评审报告送</w:t>
      </w:r>
      <w:r>
        <w:rPr>
          <w:rFonts w:hint="eastAsia" w:ascii="宋体" w:hAnsi="宋体" w:cs="宋体"/>
          <w:bCs/>
          <w:color w:val="000000" w:themeColor="text1"/>
          <w:sz w:val="24"/>
          <w:szCs w:val="24"/>
          <w:highlight w:val="white"/>
          <w:lang w:eastAsia="zh-CN"/>
          <w14:textFill>
            <w14:solidFill>
              <w14:schemeClr w14:val="tx1"/>
            </w14:solidFill>
          </w14:textFill>
        </w:rPr>
        <w:t>采购人</w:t>
      </w:r>
      <w:r>
        <w:rPr>
          <w:rFonts w:hint="eastAsia" w:ascii="宋体" w:hAnsi="宋体" w:eastAsia="宋体" w:cs="宋体"/>
          <w:bCs/>
          <w:color w:val="000000" w:themeColor="text1"/>
          <w:sz w:val="24"/>
          <w:szCs w:val="24"/>
          <w:highlight w:val="white"/>
          <w14:textFill>
            <w14:solidFill>
              <w14:schemeClr w14:val="tx1"/>
            </w14:solidFill>
          </w14:textFill>
        </w:rPr>
        <w:t>确认。</w:t>
      </w:r>
    </w:p>
    <w:p w14:paraId="2EEAB974">
      <w:pPr>
        <w:keepNext w:val="0"/>
        <w:keepLines w:val="0"/>
        <w:pageBreakBefore w:val="0"/>
        <w:widowControl/>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bCs/>
          <w:color w:val="000000" w:themeColor="text1"/>
          <w:sz w:val="24"/>
          <w:szCs w:val="24"/>
          <w:highlight w:val="white"/>
          <w14:textFill>
            <w14:solidFill>
              <w14:schemeClr w14:val="tx1"/>
            </w14:solidFill>
          </w14:textFill>
        </w:rPr>
      </w:pPr>
      <w:r>
        <w:rPr>
          <w:rFonts w:hint="eastAsia" w:ascii="宋体" w:hAnsi="宋体" w:eastAsia="宋体" w:cs="宋体"/>
          <w:bCs/>
          <w:color w:val="000000" w:themeColor="text1"/>
          <w:sz w:val="24"/>
          <w:szCs w:val="24"/>
          <w:highlight w:val="white"/>
          <w14:textFill>
            <w14:solidFill>
              <w14:schemeClr w14:val="tx1"/>
            </w14:solidFill>
          </w14:textFill>
        </w:rPr>
        <w:t>2.</w:t>
      </w:r>
      <w:r>
        <w:rPr>
          <w:rFonts w:hint="eastAsia" w:ascii="宋体" w:hAnsi="宋体" w:cs="宋体"/>
          <w:bCs/>
          <w:color w:val="000000" w:themeColor="text1"/>
          <w:sz w:val="24"/>
          <w:szCs w:val="24"/>
          <w:highlight w:val="white"/>
          <w:lang w:eastAsia="zh-CN"/>
          <w14:textFill>
            <w14:solidFill>
              <w14:schemeClr w14:val="tx1"/>
            </w14:solidFill>
          </w14:textFill>
        </w:rPr>
        <w:t>采购人</w:t>
      </w:r>
      <w:r>
        <w:rPr>
          <w:rFonts w:hint="eastAsia" w:ascii="宋体" w:hAnsi="宋体" w:eastAsia="宋体" w:cs="宋体"/>
          <w:bCs/>
          <w:color w:val="000000" w:themeColor="text1"/>
          <w:sz w:val="24"/>
          <w:szCs w:val="24"/>
          <w:highlight w:val="white"/>
          <w14:textFill>
            <w14:solidFill>
              <w14:schemeClr w14:val="tx1"/>
            </w14:solidFill>
          </w14:textFill>
        </w:rPr>
        <w:t>应当在收到评审报告后5个工作日内，从评审报告提出的成交候选</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中，按照排序由高到低的原则确定成交</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，也可以书面授权磋商小组直接确定成交</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w:t>
      </w:r>
      <w:r>
        <w:rPr>
          <w:rFonts w:hint="eastAsia" w:ascii="宋体" w:hAnsi="宋体" w:cs="宋体"/>
          <w:bCs/>
          <w:color w:val="000000" w:themeColor="text1"/>
          <w:sz w:val="24"/>
          <w:szCs w:val="24"/>
          <w:highlight w:val="white"/>
          <w:lang w:eastAsia="zh-CN"/>
          <w14:textFill>
            <w14:solidFill>
              <w14:schemeClr w14:val="tx1"/>
            </w14:solidFill>
          </w14:textFill>
        </w:rPr>
        <w:t>采购人</w:t>
      </w:r>
      <w:r>
        <w:rPr>
          <w:rFonts w:hint="eastAsia" w:ascii="宋体" w:hAnsi="宋体" w:eastAsia="宋体" w:cs="宋体"/>
          <w:bCs/>
          <w:color w:val="000000" w:themeColor="text1"/>
          <w:sz w:val="24"/>
          <w:szCs w:val="24"/>
          <w:highlight w:val="white"/>
          <w14:textFill>
            <w14:solidFill>
              <w14:schemeClr w14:val="tx1"/>
            </w14:solidFill>
          </w14:textFill>
        </w:rPr>
        <w:t>逾期未确定成交</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且不提出异议的，视为确定评审报告提出的排序第一的</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为成交</w:t>
      </w:r>
      <w:r>
        <w:rPr>
          <w:rFonts w:hint="eastAsia" w:ascii="宋体" w:hAnsi="宋体" w:cs="宋体"/>
          <w:bCs/>
          <w:color w:val="000000" w:themeColor="text1"/>
          <w:sz w:val="24"/>
          <w:szCs w:val="24"/>
          <w:highlight w:val="white"/>
          <w:lang w:eastAsia="zh-CN"/>
          <w14:textFill>
            <w14:solidFill>
              <w14:schemeClr w14:val="tx1"/>
            </w14:solidFill>
          </w14:textFill>
        </w:rPr>
        <w:t>磋商供应商</w:t>
      </w:r>
      <w:r>
        <w:rPr>
          <w:rFonts w:hint="eastAsia" w:ascii="宋体" w:hAnsi="宋体" w:eastAsia="宋体" w:cs="宋体"/>
          <w:bCs/>
          <w:color w:val="000000" w:themeColor="text1"/>
          <w:sz w:val="24"/>
          <w:szCs w:val="24"/>
          <w:highlight w:val="white"/>
          <w14:textFill>
            <w14:solidFill>
              <w14:schemeClr w14:val="tx1"/>
            </w14:solidFill>
          </w14:textFill>
        </w:rPr>
        <w:t>。</w:t>
      </w:r>
    </w:p>
    <w:bookmarkEnd w:id="147"/>
    <w:p w14:paraId="037680FC">
      <w:pPr>
        <w:bidi w:val="0"/>
        <w:rPr>
          <w:rFonts w:hint="eastAsia"/>
        </w:rPr>
      </w:pPr>
      <w:bookmarkStart w:id="152" w:name="_Toc9607"/>
      <w:bookmarkStart w:id="153" w:name="_Toc534380787"/>
    </w:p>
    <w:p w14:paraId="5336E2DE">
      <w:pPr>
        <w:bidi w:val="0"/>
        <w:rPr>
          <w:rFonts w:hint="eastAsia"/>
        </w:rPr>
      </w:pPr>
    </w:p>
    <w:p w14:paraId="0849A5ED">
      <w:pPr>
        <w:bidi w:val="0"/>
        <w:rPr>
          <w:rFonts w:hint="eastAsia"/>
        </w:rPr>
      </w:pPr>
    </w:p>
    <w:p w14:paraId="56566EEB">
      <w:pPr>
        <w:bidi w:val="0"/>
        <w:rPr>
          <w:rFonts w:hint="eastAsia"/>
        </w:rPr>
      </w:pPr>
    </w:p>
    <w:p w14:paraId="7553F6E4">
      <w:pPr>
        <w:bidi w:val="0"/>
        <w:rPr>
          <w:rFonts w:hint="eastAsia"/>
        </w:rPr>
      </w:pPr>
    </w:p>
    <w:p w14:paraId="68E4D2E0">
      <w:pPr>
        <w:bidi w:val="0"/>
        <w:rPr>
          <w:rFonts w:hint="eastAsia"/>
        </w:rPr>
      </w:pPr>
    </w:p>
    <w:p w14:paraId="1EE9F66D">
      <w:pPr>
        <w:bidi w:val="0"/>
        <w:rPr>
          <w:rFonts w:hint="eastAsia"/>
        </w:rPr>
      </w:pPr>
    </w:p>
    <w:p w14:paraId="1E2588CB">
      <w:pPr>
        <w:bidi w:val="0"/>
        <w:rPr>
          <w:rFonts w:hint="eastAsia"/>
        </w:rPr>
      </w:pPr>
    </w:p>
    <w:p w14:paraId="6D67F21C">
      <w:pPr>
        <w:bidi w:val="0"/>
        <w:rPr>
          <w:rFonts w:hint="eastAsia"/>
        </w:rPr>
      </w:pPr>
    </w:p>
    <w:p w14:paraId="2465834A">
      <w:pPr>
        <w:bidi w:val="0"/>
        <w:rPr>
          <w:rFonts w:hint="eastAsia"/>
        </w:rPr>
      </w:pPr>
    </w:p>
    <w:p w14:paraId="3A948723">
      <w:pPr>
        <w:bidi w:val="0"/>
        <w:rPr>
          <w:rFonts w:hint="eastAsia"/>
        </w:rPr>
      </w:pPr>
    </w:p>
    <w:p w14:paraId="31B9CBC4">
      <w:pPr>
        <w:bidi w:val="0"/>
        <w:rPr>
          <w:rFonts w:hint="eastAsia"/>
        </w:rPr>
      </w:pPr>
    </w:p>
    <w:p w14:paraId="0EA59941">
      <w:pPr>
        <w:bidi w:val="0"/>
        <w:rPr>
          <w:rFonts w:hint="eastAsia"/>
        </w:rPr>
      </w:pPr>
    </w:p>
    <w:p w14:paraId="738894F5">
      <w:pPr>
        <w:bidi w:val="0"/>
        <w:rPr>
          <w:rFonts w:hint="eastAsia"/>
        </w:rPr>
      </w:pPr>
    </w:p>
    <w:p w14:paraId="51B3AB72">
      <w:pPr>
        <w:bidi w:val="0"/>
        <w:rPr>
          <w:rFonts w:hint="eastAsia"/>
        </w:rPr>
      </w:pPr>
    </w:p>
    <w:p w14:paraId="3D6AD0CF">
      <w:pPr>
        <w:bidi w:val="0"/>
        <w:rPr>
          <w:rFonts w:hint="eastAsia"/>
        </w:rPr>
      </w:pPr>
    </w:p>
    <w:p w14:paraId="71CE4F3C">
      <w:pPr>
        <w:bidi w:val="0"/>
        <w:rPr>
          <w:rFonts w:hint="eastAsia"/>
        </w:rPr>
      </w:pPr>
    </w:p>
    <w:p w14:paraId="24DC7397">
      <w:pPr>
        <w:bidi w:val="0"/>
        <w:rPr>
          <w:rFonts w:hint="eastAsia"/>
        </w:rPr>
      </w:pPr>
    </w:p>
    <w:p w14:paraId="51F4DD42">
      <w:pPr>
        <w:bidi w:val="0"/>
        <w:rPr>
          <w:rFonts w:hint="eastAsia"/>
        </w:rPr>
      </w:pPr>
    </w:p>
    <w:p w14:paraId="20CF3C05">
      <w:pPr>
        <w:bidi w:val="0"/>
        <w:rPr>
          <w:rFonts w:hint="eastAsia"/>
        </w:rPr>
      </w:pPr>
    </w:p>
    <w:p w14:paraId="558CE488">
      <w:pPr>
        <w:bidi w:val="0"/>
        <w:rPr>
          <w:rFonts w:hint="eastAsia"/>
        </w:rPr>
      </w:pPr>
    </w:p>
    <w:p w14:paraId="65A506AC">
      <w:pPr>
        <w:bidi w:val="0"/>
        <w:rPr>
          <w:rFonts w:hint="eastAsia"/>
        </w:rPr>
      </w:pPr>
    </w:p>
    <w:p w14:paraId="57E5A37D">
      <w:pPr>
        <w:pStyle w:val="2"/>
        <w:pageBreakBefore w:val="0"/>
        <w:widowControl w:val="0"/>
        <w:kinsoku/>
        <w:wordWrap w:val="0"/>
        <w:overflowPunct/>
        <w:topLinePunct w:val="0"/>
        <w:autoSpaceDE/>
        <w:autoSpaceDN/>
        <w:bidi w:val="0"/>
        <w:adjustRightInd/>
        <w:snapToGrid/>
        <w:spacing w:before="0" w:after="0" w:line="500" w:lineRule="atLeast"/>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40"/>
          <w:szCs w:val="40"/>
          <w:highlight w:val="white"/>
          <w14:textFill>
            <w14:solidFill>
              <w14:schemeClr w14:val="tx1"/>
            </w14:solidFill>
          </w14:textFill>
        </w:rPr>
        <w:t>第五章 合同格式及合同条款</w:t>
      </w:r>
      <w:bookmarkEnd w:id="148"/>
      <w:bookmarkEnd w:id="149"/>
      <w:bookmarkEnd w:id="150"/>
      <w:bookmarkEnd w:id="151"/>
      <w:bookmarkEnd w:id="152"/>
      <w:bookmarkEnd w:id="153"/>
      <w:bookmarkStart w:id="154" w:name="EBe1f6dcc1acc64e30b7a34d7cfa3bf34d"/>
    </w:p>
    <w:p w14:paraId="5353C53D">
      <w:pPr>
        <w:pStyle w:val="15"/>
        <w:keepNext w:val="0"/>
        <w:keepLines w:val="0"/>
        <w:pageBreakBefore w:val="0"/>
        <w:widowControl w:val="0"/>
        <w:tabs>
          <w:tab w:val="left" w:pos="0"/>
        </w:tabs>
        <w:kinsoku/>
        <w:wordWrap w:val="0"/>
        <w:overflowPunct/>
        <w:topLinePunct w:val="0"/>
        <w:autoSpaceDE/>
        <w:autoSpaceDN/>
        <w:bidi w:val="0"/>
        <w:adjustRightInd/>
        <w:snapToGrid/>
        <w:spacing w:line="500" w:lineRule="atLeast"/>
        <w:ind w:left="0" w:leftChars="0" w:firstLine="0" w:firstLineChars="0"/>
        <w:jc w:val="center"/>
        <w:textAlignment w:val="auto"/>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55" w:name="_Toc11987"/>
      <w:bookmarkStart w:id="156" w:name="_Toc9318"/>
      <w:bookmarkStart w:id="157" w:name="_Toc22940"/>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highlight w:val="red"/>
          <w:lang w:val="en-US" w:eastAsia="zh-CN"/>
          <w14:textFill>
            <w14:solidFill>
              <w14:schemeClr w14:val="tx1"/>
            </w14:solidFill>
          </w14:textFill>
        </w:rPr>
        <w:t>仅供参考，具体以实际签订合同内容为准</w:t>
      </w:r>
      <w:r>
        <w:rPr>
          <w:rFonts w:hint="eastAsia" w:ascii="宋体" w:hAnsi="宋体" w:eastAsia="宋体" w:cs="宋体"/>
          <w:b/>
          <w:color w:val="000000" w:themeColor="text1"/>
          <w:sz w:val="28"/>
          <w:szCs w:val="28"/>
          <w:lang w:eastAsia="zh-CN"/>
          <w14:textFill>
            <w14:solidFill>
              <w14:schemeClr w14:val="tx1"/>
            </w14:solidFill>
          </w14:textFill>
        </w:rPr>
        <w:t>）</w:t>
      </w:r>
      <w:bookmarkEnd w:id="155"/>
      <w:bookmarkEnd w:id="156"/>
      <w:bookmarkEnd w:id="157"/>
    </w:p>
    <w:p w14:paraId="13A0DF15">
      <w:pPr>
        <w:rPr>
          <w:rFonts w:hint="eastAsia" w:ascii="宋体" w:hAnsi="宋体"/>
          <w:b/>
          <w:sz w:val="96"/>
          <w:szCs w:val="96"/>
        </w:rPr>
      </w:pPr>
    </w:p>
    <w:p w14:paraId="531E7004">
      <w:pPr>
        <w:rPr>
          <w:rFonts w:hint="eastAsia" w:ascii="宋体" w:hAnsi="宋体"/>
          <w:b/>
          <w:sz w:val="96"/>
          <w:szCs w:val="96"/>
        </w:rPr>
      </w:pPr>
    </w:p>
    <w:p w14:paraId="5946657C">
      <w:pPr>
        <w:rPr>
          <w:rFonts w:hint="eastAsia" w:ascii="宋体" w:hAnsi="宋体"/>
          <w:b/>
          <w:sz w:val="96"/>
          <w:szCs w:val="96"/>
        </w:rPr>
      </w:pPr>
    </w:p>
    <w:p w14:paraId="0458C149">
      <w:pPr>
        <w:rPr>
          <w:rFonts w:hint="eastAsia" w:ascii="宋体" w:hAnsi="宋体"/>
          <w:b/>
          <w:sz w:val="96"/>
          <w:szCs w:val="96"/>
        </w:rPr>
      </w:pPr>
    </w:p>
    <w:p w14:paraId="1468CDC2">
      <w:pPr>
        <w:rPr>
          <w:rFonts w:hint="eastAsia" w:ascii="宋体" w:hAnsi="宋体"/>
          <w:b/>
          <w:sz w:val="96"/>
          <w:szCs w:val="96"/>
        </w:rPr>
      </w:pPr>
    </w:p>
    <w:p w14:paraId="1A630B9A">
      <w:pPr>
        <w:rPr>
          <w:rFonts w:hint="eastAsia" w:ascii="宋体" w:hAnsi="宋体"/>
          <w:b/>
          <w:sz w:val="96"/>
          <w:szCs w:val="96"/>
        </w:rPr>
      </w:pPr>
    </w:p>
    <w:p w14:paraId="521F3F18">
      <w:pPr>
        <w:rPr>
          <w:rFonts w:hint="eastAsia" w:ascii="宋体" w:hAnsi="宋体"/>
          <w:b/>
          <w:sz w:val="96"/>
          <w:szCs w:val="96"/>
        </w:rPr>
      </w:pPr>
    </w:p>
    <w:p w14:paraId="7CFF8022">
      <w:pPr>
        <w:rPr>
          <w:rFonts w:hint="eastAsia" w:ascii="宋体" w:hAnsi="宋体"/>
          <w:b/>
          <w:sz w:val="96"/>
          <w:szCs w:val="96"/>
        </w:rPr>
      </w:pPr>
    </w:p>
    <w:bookmarkEnd w:id="154"/>
    <w:p w14:paraId="4453BA5B">
      <w:pPr>
        <w:bidi w:val="0"/>
        <w:rPr>
          <w:rFonts w:hint="eastAsia"/>
          <w:lang w:val="en-US" w:eastAsia="zh-CN"/>
        </w:rPr>
      </w:pPr>
    </w:p>
    <w:p w14:paraId="7734FC33">
      <w:pPr>
        <w:pStyle w:val="46"/>
        <w:ind w:left="0" w:leftChars="0" w:firstLine="0" w:firstLineChars="0"/>
        <w:rPr>
          <w:rFonts w:hint="eastAsia" w:ascii="宋体" w:hAnsi="宋体" w:eastAsia="宋体" w:cs="宋体"/>
          <w:i w:val="0"/>
          <w:iCs w:val="0"/>
          <w:color w:val="000000" w:themeColor="text1"/>
          <w:spacing w:val="-2"/>
          <w:sz w:val="24"/>
          <w:highlight w:val="none"/>
          <w14:textFill>
            <w14:solidFill>
              <w14:schemeClr w14:val="tx1"/>
            </w14:solidFill>
          </w14:textFill>
        </w:rPr>
      </w:pPr>
    </w:p>
    <w:p w14:paraId="1D41EE86">
      <w:pPr>
        <w:keepNext w:val="0"/>
        <w:keepLines w:val="0"/>
        <w:pageBreakBefore w:val="0"/>
        <w:kinsoku/>
        <w:wordWrap w:val="0"/>
        <w:overflowPunct/>
        <w:topLinePunct w:val="0"/>
        <w:bidi w:val="0"/>
        <w:spacing w:afterAutospacing="0" w:line="500" w:lineRule="atLeast"/>
        <w:textAlignment w:val="auto"/>
        <w:rPr>
          <w:rFonts w:hint="eastAsia" w:ascii="宋体" w:hAnsi="宋体" w:eastAsia="宋体" w:cs="宋体"/>
          <w:color w:val="000000" w:themeColor="text1"/>
          <w:sz w:val="20"/>
          <w:highlight w:val="white"/>
          <w14:textFill>
            <w14:solidFill>
              <w14:schemeClr w14:val="tx1"/>
            </w14:solidFill>
          </w14:textFill>
        </w:rPr>
        <w:sectPr>
          <w:pgSz w:w="11906" w:h="16838"/>
          <w:pgMar w:top="1440" w:right="1797" w:bottom="1440" w:left="1797" w:header="851" w:footer="992" w:gutter="0"/>
          <w:pgNumType w:fmt="numberInDash"/>
          <w:cols w:space="720" w:num="1"/>
          <w:docGrid w:linePitch="312" w:charSpace="0"/>
        </w:sectPr>
      </w:pPr>
    </w:p>
    <w:p w14:paraId="28C9C70F">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GF—2016—0203</w:t>
      </w:r>
    </w:p>
    <w:p w14:paraId="3E46FA15">
      <w:pPr>
        <w:pStyle w:val="14"/>
        <w:spacing w:before="0"/>
        <w:ind w:left="0"/>
        <w:rPr>
          <w:rFonts w:ascii="Times New Roman"/>
          <w:b/>
          <w:sz w:val="24"/>
        </w:rPr>
      </w:pPr>
      <w:r>
        <w:br w:type="column"/>
      </w:r>
    </w:p>
    <w:p w14:paraId="71B107C5">
      <w:pPr>
        <w:pStyle w:val="14"/>
        <w:spacing w:before="11"/>
        <w:ind w:left="0"/>
        <w:rPr>
          <w:rFonts w:ascii="Times New Roman"/>
          <w:b/>
          <w:sz w:val="18"/>
        </w:rPr>
      </w:pPr>
    </w:p>
    <w:p w14:paraId="230AFA40">
      <w:pPr>
        <w:pStyle w:val="14"/>
        <w:tabs>
          <w:tab w:val="left" w:pos="2615"/>
        </w:tabs>
        <w:spacing w:before="0"/>
        <w:ind w:left="117"/>
      </w:pPr>
      <w:r>
        <w:rPr>
          <w:color w:val="231F20"/>
        </w:rPr>
        <w:t>合同编号</w:t>
      </w:r>
      <w:r>
        <w:rPr>
          <w:color w:val="231F20"/>
          <w:u w:val="single" w:color="231F20"/>
        </w:rPr>
        <w:t>：</w:t>
      </w:r>
      <w:r>
        <w:rPr>
          <w:color w:val="231F20"/>
          <w:u w:val="single" w:color="231F20"/>
        </w:rPr>
        <w:tab/>
      </w:r>
    </w:p>
    <w:p w14:paraId="39D8A59B">
      <w:pPr>
        <w:spacing w:after="0"/>
        <w:sectPr>
          <w:footerReference r:id="rId8" w:type="default"/>
          <w:footerReference r:id="rId9" w:type="even"/>
          <w:pgSz w:w="11910" w:h="16840"/>
          <w:pgMar w:top="1580" w:right="1300" w:bottom="1020" w:left="1300" w:header="720" w:footer="832" w:gutter="0"/>
          <w:pgNumType w:fmt="numberInDash"/>
          <w:cols w:equalWidth="0" w:num="2">
            <w:col w:w="2075" w:space="4498"/>
            <w:col w:w="2737"/>
          </w:cols>
        </w:sectPr>
      </w:pPr>
    </w:p>
    <w:p w14:paraId="4E571C66">
      <w:pPr>
        <w:pStyle w:val="14"/>
        <w:spacing w:before="0"/>
        <w:ind w:left="0"/>
        <w:rPr>
          <w:sz w:val="20"/>
        </w:rPr>
      </w:pPr>
    </w:p>
    <w:p w14:paraId="23C04D55">
      <w:pPr>
        <w:pStyle w:val="14"/>
        <w:spacing w:before="0"/>
        <w:ind w:left="0"/>
        <w:rPr>
          <w:sz w:val="20"/>
        </w:rPr>
      </w:pPr>
    </w:p>
    <w:p w14:paraId="19972AE8">
      <w:pPr>
        <w:pStyle w:val="14"/>
        <w:spacing w:before="0"/>
        <w:ind w:left="0"/>
        <w:rPr>
          <w:sz w:val="20"/>
        </w:rPr>
      </w:pPr>
    </w:p>
    <w:p w14:paraId="296CE5BE">
      <w:pPr>
        <w:pStyle w:val="14"/>
        <w:spacing w:before="0"/>
        <w:ind w:left="0"/>
        <w:rPr>
          <w:sz w:val="20"/>
        </w:rPr>
      </w:pPr>
    </w:p>
    <w:p w14:paraId="7A5D89D3">
      <w:pPr>
        <w:pStyle w:val="14"/>
        <w:spacing w:before="0"/>
        <w:ind w:left="0"/>
        <w:rPr>
          <w:sz w:val="20"/>
        </w:rPr>
      </w:pPr>
    </w:p>
    <w:p w14:paraId="59A871B6">
      <w:pPr>
        <w:pStyle w:val="14"/>
        <w:spacing w:before="7"/>
        <w:ind w:left="0"/>
        <w:rPr>
          <w:sz w:val="26"/>
        </w:rPr>
      </w:pPr>
    </w:p>
    <w:p w14:paraId="05D1F838">
      <w:pPr>
        <w:spacing w:before="0" w:line="577" w:lineRule="exact"/>
        <w:ind w:left="3052" w:right="0" w:firstLine="0"/>
        <w:jc w:val="left"/>
        <w:rPr>
          <w:rFonts w:hint="eastAsia" w:ascii="方正小标宋_GBK" w:eastAsia="方正小标宋_GBK"/>
          <w:sz w:val="40"/>
        </w:rPr>
      </w:pPr>
      <w:r>
        <w:rPr>
          <w:rFonts w:hint="eastAsia" w:ascii="方正小标宋_GBK" w:eastAsia="方正小标宋_GBK"/>
          <w:color w:val="231F20"/>
          <w:sz w:val="40"/>
        </w:rPr>
        <w:t>建设工程勘察合同</w:t>
      </w:r>
    </w:p>
    <w:p w14:paraId="5B2F3A58">
      <w:pPr>
        <w:pStyle w:val="2"/>
        <w:spacing w:before="152"/>
        <w:ind w:left="115" w:right="115"/>
        <w:jc w:val="center"/>
        <w:rPr>
          <w:rFonts w:hint="eastAsia" w:ascii="方正楷体_GBK" w:eastAsia="方正楷体_GBK"/>
        </w:rPr>
      </w:pPr>
      <w:r>
        <w:rPr>
          <w:rFonts w:hint="eastAsia" w:ascii="方正楷体_GBK" w:eastAsia="方正楷体_GBK"/>
          <w:color w:val="231F20"/>
        </w:rPr>
        <w:t>（示范文本）</w:t>
      </w:r>
    </w:p>
    <w:p w14:paraId="360ED0C1">
      <w:pPr>
        <w:pStyle w:val="14"/>
        <w:spacing w:before="0"/>
        <w:ind w:left="0"/>
        <w:rPr>
          <w:rFonts w:ascii="方正楷体_GBK"/>
          <w:sz w:val="30"/>
        </w:rPr>
      </w:pPr>
    </w:p>
    <w:p w14:paraId="57302051">
      <w:pPr>
        <w:pStyle w:val="14"/>
        <w:spacing w:before="0"/>
        <w:ind w:left="0"/>
        <w:rPr>
          <w:rFonts w:ascii="方正楷体_GBK"/>
          <w:sz w:val="30"/>
        </w:rPr>
      </w:pPr>
    </w:p>
    <w:p w14:paraId="24ADC5CF">
      <w:pPr>
        <w:pStyle w:val="14"/>
        <w:spacing w:before="0"/>
        <w:ind w:left="0"/>
        <w:rPr>
          <w:rFonts w:ascii="方正楷体_GBK"/>
          <w:sz w:val="30"/>
        </w:rPr>
      </w:pPr>
    </w:p>
    <w:p w14:paraId="456213DB">
      <w:pPr>
        <w:pStyle w:val="14"/>
        <w:spacing w:before="0"/>
        <w:ind w:left="0"/>
        <w:rPr>
          <w:rFonts w:ascii="方正楷体_GBK"/>
          <w:sz w:val="30"/>
        </w:rPr>
      </w:pPr>
    </w:p>
    <w:p w14:paraId="2F58B291">
      <w:pPr>
        <w:pStyle w:val="14"/>
        <w:spacing w:before="0"/>
        <w:ind w:left="0"/>
        <w:rPr>
          <w:rFonts w:ascii="方正楷体_GBK"/>
          <w:sz w:val="30"/>
        </w:rPr>
      </w:pPr>
    </w:p>
    <w:p w14:paraId="581FE5EB">
      <w:pPr>
        <w:pStyle w:val="14"/>
        <w:spacing w:before="0"/>
        <w:ind w:left="0"/>
        <w:rPr>
          <w:rFonts w:ascii="方正楷体_GBK"/>
          <w:sz w:val="30"/>
        </w:rPr>
      </w:pPr>
    </w:p>
    <w:p w14:paraId="7062C884">
      <w:pPr>
        <w:pStyle w:val="14"/>
        <w:spacing w:before="0"/>
        <w:ind w:left="0"/>
        <w:rPr>
          <w:rFonts w:ascii="方正楷体_GBK"/>
          <w:sz w:val="30"/>
        </w:rPr>
      </w:pPr>
    </w:p>
    <w:p w14:paraId="5C769373">
      <w:pPr>
        <w:pStyle w:val="14"/>
        <w:spacing w:before="0"/>
        <w:ind w:left="0"/>
        <w:rPr>
          <w:rFonts w:ascii="方正楷体_GBK"/>
          <w:sz w:val="30"/>
        </w:rPr>
      </w:pPr>
    </w:p>
    <w:p w14:paraId="5653C751">
      <w:pPr>
        <w:pStyle w:val="14"/>
        <w:spacing w:before="0"/>
        <w:ind w:left="0"/>
        <w:rPr>
          <w:rFonts w:ascii="方正楷体_GBK"/>
          <w:sz w:val="30"/>
        </w:rPr>
      </w:pPr>
    </w:p>
    <w:p w14:paraId="05FAD291">
      <w:pPr>
        <w:pStyle w:val="14"/>
        <w:spacing w:before="0"/>
        <w:ind w:left="0"/>
        <w:rPr>
          <w:rFonts w:ascii="方正楷体_GBK"/>
          <w:sz w:val="30"/>
        </w:rPr>
      </w:pPr>
    </w:p>
    <w:p w14:paraId="3F6D465B">
      <w:pPr>
        <w:spacing w:before="261" w:line="319" w:lineRule="exact"/>
        <w:ind w:left="2995" w:right="0" w:firstLine="0"/>
        <w:jc w:val="left"/>
        <w:rPr>
          <w:rFonts w:hint="eastAsia" w:ascii="方正楷体_GBK" w:eastAsia="方正楷体_GBK"/>
          <w:sz w:val="28"/>
        </w:rPr>
      </w:pPr>
      <w:r>
        <w:rPr>
          <w:rFonts w:hint="eastAsia" w:ascii="方正楷体_GBK" w:eastAsia="方正楷体_GBK"/>
          <w:color w:val="231F20"/>
          <w:sz w:val="28"/>
        </w:rPr>
        <w:t xml:space="preserve">住 房 和 城 乡 建 设 部 </w:t>
      </w:r>
    </w:p>
    <w:p w14:paraId="70CDE1F6">
      <w:pPr>
        <w:tabs>
          <w:tab w:val="left" w:pos="6075"/>
        </w:tabs>
        <w:spacing w:before="0" w:line="519" w:lineRule="exact"/>
        <w:ind w:left="2995" w:right="0" w:firstLine="0"/>
        <w:jc w:val="left"/>
        <w:rPr>
          <w:rFonts w:hint="eastAsia" w:ascii="方正楷体_GBK" w:eastAsia="方正楷体_GBK"/>
          <w:sz w:val="28"/>
        </w:rPr>
        <w:sectPr>
          <w:type w:val="continuous"/>
          <w:pgSz w:w="11910" w:h="16840"/>
          <w:pgMar w:top="1580" w:right="1300" w:bottom="1020" w:left="1300" w:header="720" w:footer="720" w:gutter="0"/>
          <w:pgNumType w:fmt="numberInDash"/>
          <w:cols w:space="720" w:num="1"/>
        </w:sectPr>
      </w:pPr>
      <w:r>
        <w:rPr>
          <w:rFonts w:hint="eastAsia" w:ascii="方正楷体_GBK" w:eastAsia="方正楷体_GBK"/>
          <w:color w:val="231F20"/>
          <w:sz w:val="28"/>
        </w:rPr>
        <w:t>国家工商行政管理总局</w:t>
      </w:r>
      <w:r>
        <w:rPr>
          <w:rFonts w:hint="eastAsia" w:ascii="方正楷体_GBK" w:eastAsia="方正楷体_GBK"/>
          <w:color w:val="231F20"/>
          <w:sz w:val="28"/>
        </w:rPr>
        <w:tab/>
      </w:r>
      <w:r>
        <w:rPr>
          <w:rFonts w:hint="eastAsia" w:ascii="方正楷体_GBK" w:eastAsia="方正楷体_GBK"/>
          <w:color w:val="231F20"/>
          <w:sz w:val="28"/>
          <w:lang w:val="en-US" w:eastAsia="zh-CN"/>
        </w:rPr>
        <w:t xml:space="preserve">  </w:t>
      </w:r>
      <w:r>
        <w:rPr>
          <w:rFonts w:hint="eastAsia" w:ascii="方正楷体_GBK" w:eastAsia="方正楷体_GBK"/>
          <w:color w:val="231F20"/>
          <w:position w:val="20"/>
          <w:sz w:val="28"/>
        </w:rPr>
        <w:t>制定</w:t>
      </w:r>
    </w:p>
    <w:p w14:paraId="40BBA53C">
      <w:pPr>
        <w:tabs>
          <w:tab w:val="left" w:pos="4892"/>
        </w:tabs>
        <w:spacing w:before="3"/>
        <w:ind w:right="0"/>
        <w:jc w:val="center"/>
        <w:rPr>
          <w:rFonts w:ascii="方正黑体_GBK"/>
          <w:sz w:val="26"/>
        </w:rPr>
      </w:pPr>
      <w:r>
        <w:rPr>
          <w:rFonts w:hint="eastAsia" w:ascii="方正黑体_GBK" w:eastAsia="方正黑体_GBK"/>
          <w:color w:val="231F20"/>
          <w:sz w:val="28"/>
        </w:rPr>
        <w:t>说</w:t>
      </w:r>
      <w:r>
        <w:rPr>
          <w:rFonts w:hint="eastAsia" w:ascii="方正黑体_GBK" w:eastAsia="方正黑体_GBK"/>
          <w:color w:val="231F20"/>
          <w:sz w:val="28"/>
          <w:lang w:val="en-US" w:eastAsia="zh-CN"/>
        </w:rPr>
        <w:t xml:space="preserve"> </w:t>
      </w:r>
      <w:r>
        <w:rPr>
          <w:rFonts w:hint="eastAsia" w:ascii="方正黑体_GBK" w:eastAsia="方正黑体_GBK"/>
          <w:color w:val="231F20"/>
          <w:sz w:val="28"/>
        </w:rPr>
        <w:t>明</w:t>
      </w:r>
    </w:p>
    <w:p w14:paraId="5C1A4F66">
      <w:pPr>
        <w:pStyle w:val="14"/>
        <w:spacing w:before="1" w:line="319" w:lineRule="auto"/>
        <w:ind w:left="217" w:right="208" w:firstLine="440"/>
        <w:jc w:val="both"/>
      </w:pPr>
      <w:r>
        <w:rPr>
          <w:color w:val="231F20"/>
        </w:rPr>
        <w:t>为了指导建设工程勘察合同当事人的签约行为，维护合同当事人的合法权益，依据《中华</w:t>
      </w:r>
      <w:r>
        <w:rPr>
          <w:color w:val="231F20"/>
          <w:spacing w:val="-24"/>
        </w:rPr>
        <w:t>人民共和国合同法》、《中华人民共和国建筑法》、《中华人民共和国招标投标法》等相关法律法</w:t>
      </w:r>
      <w:r>
        <w:rPr>
          <w:color w:val="231F20"/>
        </w:rPr>
        <w:t>规的规定，住房和城乡建设部、国家工商行政管理总局对《建设工程勘察合同</w:t>
      </w:r>
      <w:r>
        <w:rPr>
          <w:color w:val="231F20"/>
          <w:spacing w:val="2"/>
        </w:rPr>
        <w:t>（一</w:t>
      </w:r>
      <w:r>
        <w:rPr>
          <w:color w:val="231F20"/>
        </w:rPr>
        <w:t>）[</w:t>
      </w:r>
      <w:r>
        <w:rPr>
          <w:color w:val="231F20"/>
          <w:spacing w:val="5"/>
        </w:rPr>
        <w:t xml:space="preserve"> 岩土工</w:t>
      </w:r>
      <w:r>
        <w:rPr>
          <w:color w:val="231F20"/>
        </w:rPr>
        <w:t>程勘察、水文地质勘察（含凿井</w:t>
      </w:r>
      <w:r>
        <w:rPr>
          <w:color w:val="231F20"/>
          <w:spacing w:val="-110"/>
        </w:rPr>
        <w:t>）</w:t>
      </w:r>
      <w:r>
        <w:rPr>
          <w:color w:val="231F20"/>
          <w:spacing w:val="-8"/>
        </w:rPr>
        <w:t>、工程测量、工程物探 ]》</w:t>
      </w:r>
      <w:r>
        <w:rPr>
          <w:color w:val="231F20"/>
        </w:rPr>
        <w:t>（ GF-2000-0203）及《建设工程勘察合同（二）[</w:t>
      </w:r>
      <w:r>
        <w:rPr>
          <w:color w:val="231F20"/>
          <w:spacing w:val="-7"/>
        </w:rPr>
        <w:t xml:space="preserve"> 岩土工程设计、治理、监测 ]》</w:t>
      </w:r>
      <w:r>
        <w:rPr>
          <w:color w:val="231F20"/>
        </w:rPr>
        <w:t>（ GF-2000-0204）进行修订，制定了《建设工程勘察合同（示范文本</w:t>
      </w:r>
      <w:r>
        <w:rPr>
          <w:color w:val="231F20"/>
          <w:spacing w:val="-55"/>
        </w:rPr>
        <w:t>）</w:t>
      </w:r>
      <w:r>
        <w:rPr>
          <w:color w:val="231F20"/>
          <w:spacing w:val="-110"/>
        </w:rPr>
        <w:t>》</w:t>
      </w:r>
      <w:r>
        <w:rPr>
          <w:color w:val="231F20"/>
        </w:rPr>
        <w:t>（</w:t>
      </w:r>
      <w:r>
        <w:rPr>
          <w:color w:val="231F20"/>
          <w:spacing w:val="-6"/>
        </w:rPr>
        <w:t>以下简称《示范文本》</w:t>
      </w:r>
      <w:r>
        <w:rPr>
          <w:color w:val="231F20"/>
          <w:spacing w:val="-83"/>
        </w:rPr>
        <w:t>）</w:t>
      </w:r>
      <w:r>
        <w:rPr>
          <w:color w:val="231F20"/>
        </w:rPr>
        <w:t>。</w:t>
      </w:r>
    </w:p>
    <w:p w14:paraId="0906C6D4">
      <w:pPr>
        <w:pStyle w:val="14"/>
        <w:spacing w:before="26"/>
        <w:ind w:left="657"/>
        <w:rPr>
          <w:sz w:val="17"/>
        </w:rPr>
      </w:pPr>
      <w:r>
        <w:rPr>
          <w:color w:val="231F20"/>
        </w:rPr>
        <w:t>为了便于合同当事人使用《示范文本》，现就有关问题说明如下：</w:t>
      </w:r>
    </w:p>
    <w:p w14:paraId="58ED00E8">
      <w:pPr>
        <w:pStyle w:val="3"/>
        <w:rPr>
          <w:rFonts w:ascii="方正小标宋_GBK"/>
          <w:sz w:val="16"/>
        </w:rPr>
      </w:pPr>
      <w:r>
        <w:rPr>
          <w:color w:val="231F20"/>
        </w:rPr>
        <w:t>一、《示范文本》的组成</w:t>
      </w:r>
    </w:p>
    <w:p w14:paraId="56D84F4F">
      <w:pPr>
        <w:pStyle w:val="14"/>
        <w:spacing w:before="0"/>
        <w:ind w:left="547"/>
      </w:pPr>
      <w:r>
        <w:rPr>
          <w:color w:val="231F20"/>
        </w:rPr>
        <w:t>《示范文本》由合同协议书、通用合同条款和专用合同条款三部分组成。</w:t>
      </w:r>
    </w:p>
    <w:p w14:paraId="065402FE">
      <w:pPr>
        <w:pStyle w:val="14"/>
        <w:spacing w:before="103"/>
        <w:ind w:left="547"/>
        <w:rPr>
          <w:rFonts w:hint="eastAsia" w:ascii="方正黑体_GBK" w:eastAsia="方正黑体_GBK"/>
        </w:rPr>
      </w:pPr>
      <w:r>
        <w:rPr>
          <w:rFonts w:hint="eastAsia" w:ascii="方正黑体_GBK" w:eastAsia="方正黑体_GBK"/>
          <w:color w:val="231F20"/>
        </w:rPr>
        <w:t>（一）合同协议书</w:t>
      </w:r>
    </w:p>
    <w:p w14:paraId="596D01A8">
      <w:pPr>
        <w:pStyle w:val="14"/>
        <w:spacing w:before="122" w:line="319" w:lineRule="auto"/>
        <w:ind w:left="217" w:right="214" w:firstLine="330"/>
        <w:jc w:val="both"/>
      </w:pPr>
      <w:r>
        <w:rPr>
          <w:color w:val="231F20"/>
        </w:rPr>
        <w:t>《示范文本》合同协议书共计 12 条，主要包括工程概况、勘察范围和阶段、技术要求及工作量、合同工期、质量标准、合同价款、合同文件构成、承诺、词语定义、签订时间、签订地点、合同生效和合同份数等内容，集中约定了合同当事人基本的合同权利义务。</w:t>
      </w:r>
    </w:p>
    <w:p w14:paraId="60FE04C0">
      <w:pPr>
        <w:pStyle w:val="14"/>
        <w:spacing w:before="19"/>
        <w:ind w:left="547"/>
        <w:rPr>
          <w:rFonts w:hint="eastAsia" w:ascii="方正黑体_GBK" w:eastAsia="方正黑体_GBK"/>
        </w:rPr>
      </w:pPr>
      <w:r>
        <w:rPr>
          <w:rFonts w:hint="eastAsia" w:ascii="方正黑体_GBK" w:eastAsia="方正黑体_GBK"/>
          <w:color w:val="231F20"/>
        </w:rPr>
        <w:t>（二）通用合同条款</w:t>
      </w:r>
    </w:p>
    <w:p w14:paraId="62A53CD4">
      <w:pPr>
        <w:pStyle w:val="14"/>
        <w:spacing w:before="121"/>
        <w:ind w:left="657"/>
      </w:pPr>
      <w:r>
        <w:rPr>
          <w:color w:val="231F20"/>
        </w:rPr>
        <w:t>通用合同条款是合同当事人根据《中华人民共和国合同法》、《中华人民共和国建筑法》、</w:t>
      </w:r>
    </w:p>
    <w:p w14:paraId="795BEE27">
      <w:pPr>
        <w:pStyle w:val="14"/>
        <w:spacing w:line="319" w:lineRule="auto"/>
        <w:ind w:left="217" w:right="200" w:hanging="110"/>
      </w:pPr>
      <w:r>
        <w:rPr>
          <w:color w:val="231F20"/>
        </w:rPr>
        <w:t>《中华人民共和国招标投标法》等相关法律法规的规定，就工程勘察的实施及相关事项对合同当事人的权利义务作出的原则性约定。</w:t>
      </w:r>
    </w:p>
    <w:p w14:paraId="4BA95F97">
      <w:pPr>
        <w:pStyle w:val="14"/>
        <w:spacing w:before="26" w:line="319" w:lineRule="auto"/>
        <w:ind w:left="217" w:right="213" w:firstLine="440"/>
        <w:jc w:val="both"/>
      </w:pPr>
      <w:r>
        <w:rPr>
          <w:color w:val="231F20"/>
        </w:rPr>
        <w:t>通用合同条款具体包括一般约定、发包人、勘察人、工期、成果资料、后期服务、合同价款与支付、变更与调整、知识产权、不可抗力、合同生效与终止、合同解除、责任与保险、违约、索赔、争议解决及补充条款等共计 17 条。上述条款安排既考虑了现行法律法规对工程建设的有关要求，也考虑了工程勘察管理的特殊需要。</w:t>
      </w:r>
    </w:p>
    <w:p w14:paraId="6969FAB5">
      <w:pPr>
        <w:pStyle w:val="14"/>
        <w:spacing w:before="19"/>
        <w:ind w:left="547"/>
        <w:rPr>
          <w:rFonts w:hint="eastAsia" w:ascii="方正黑体_GBK" w:eastAsia="方正黑体_GBK"/>
        </w:rPr>
      </w:pPr>
      <w:r>
        <w:rPr>
          <w:rFonts w:hint="eastAsia" w:ascii="方正黑体_GBK" w:eastAsia="方正黑体_GBK"/>
          <w:color w:val="231F20"/>
        </w:rPr>
        <w:t>（三）专用合同条款</w:t>
      </w:r>
    </w:p>
    <w:p w14:paraId="082F5342">
      <w:pPr>
        <w:pStyle w:val="14"/>
        <w:spacing w:before="121" w:line="319" w:lineRule="auto"/>
        <w:ind w:left="217" w:right="208" w:firstLine="440"/>
        <w:jc w:val="both"/>
      </w:pPr>
      <w:r>
        <w:rPr>
          <w:color w:val="231F2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22BE1B0">
      <w:pPr>
        <w:pStyle w:val="130"/>
        <w:numPr>
          <w:ilvl w:val="0"/>
          <w:numId w:val="4"/>
        </w:numPr>
        <w:tabs>
          <w:tab w:val="left" w:pos="876"/>
        </w:tabs>
        <w:spacing w:before="25" w:after="0" w:line="240" w:lineRule="auto"/>
        <w:ind w:left="217" w:right="0" w:firstLine="440"/>
        <w:jc w:val="left"/>
        <w:rPr>
          <w:rFonts w:ascii="Calibri" w:hAnsi="Calibri" w:eastAsia="宋体" w:cs="Times New Roman"/>
          <w:color w:val="231F20"/>
          <w:kern w:val="2"/>
          <w:sz w:val="21"/>
          <w:szCs w:val="22"/>
          <w:lang w:val="en-US" w:eastAsia="zh-CN" w:bidi="ar-SA"/>
        </w:rPr>
      </w:pPr>
      <w:r>
        <w:rPr>
          <w:rFonts w:ascii="Calibri" w:hAnsi="Calibri" w:eastAsia="宋体" w:cs="Times New Roman"/>
          <w:color w:val="231F20"/>
          <w:kern w:val="2"/>
          <w:sz w:val="21"/>
          <w:szCs w:val="22"/>
          <w:lang w:val="en-US" w:eastAsia="zh-CN" w:bidi="ar-SA"/>
        </w:rPr>
        <w:t>专用合同条款编号应与相应的通用合同条款编号一致；</w:t>
      </w:r>
    </w:p>
    <w:p w14:paraId="5A6B464F">
      <w:pPr>
        <w:pStyle w:val="130"/>
        <w:numPr>
          <w:ilvl w:val="0"/>
          <w:numId w:val="4"/>
        </w:numPr>
        <w:tabs>
          <w:tab w:val="left" w:pos="876"/>
        </w:tabs>
        <w:spacing w:before="25" w:after="0" w:line="240" w:lineRule="auto"/>
        <w:ind w:left="217" w:right="0" w:firstLine="440"/>
        <w:jc w:val="left"/>
      </w:pPr>
      <w:r>
        <w:rPr>
          <w:rFonts w:ascii="Calibri" w:hAnsi="Calibri" w:eastAsia="宋体" w:cs="Times New Roman"/>
          <w:color w:val="231F20"/>
          <w:kern w:val="2"/>
          <w:sz w:val="21"/>
          <w:szCs w:val="22"/>
          <w:lang w:val="en-US" w:eastAsia="zh-CN" w:bidi="ar-SA"/>
        </w:rPr>
        <w:t>合同当事人可以通过对专用合同条款的修改，满足具体项目工程勘察的特殊要求，避免</w:t>
      </w:r>
      <w:r>
        <w:rPr>
          <w:color w:val="231F20"/>
        </w:rPr>
        <w:t>直接修改通用合同条款；</w:t>
      </w:r>
    </w:p>
    <w:p w14:paraId="6521B586">
      <w:pPr>
        <w:pStyle w:val="130"/>
        <w:numPr>
          <w:ilvl w:val="0"/>
          <w:numId w:val="4"/>
        </w:numPr>
        <w:tabs>
          <w:tab w:val="left" w:pos="876"/>
        </w:tabs>
        <w:spacing w:before="25" w:after="0" w:line="240" w:lineRule="auto"/>
        <w:ind w:left="217" w:right="0" w:firstLine="440"/>
        <w:jc w:val="left"/>
        <w:rPr>
          <w:rFonts w:ascii="Calibri" w:hAnsi="Calibri" w:eastAsia="宋体" w:cs="Times New Roman"/>
          <w:color w:val="231F20"/>
          <w:kern w:val="2"/>
          <w:sz w:val="21"/>
          <w:szCs w:val="22"/>
          <w:lang w:val="en-US" w:eastAsia="zh-CN" w:bidi="ar-SA"/>
        </w:rPr>
      </w:pPr>
      <w:r>
        <w:rPr>
          <w:rFonts w:ascii="Calibri" w:hAnsi="Calibri" w:eastAsia="宋体" w:cs="Times New Roman"/>
          <w:color w:val="231F20"/>
          <w:kern w:val="2"/>
          <w:sz w:val="21"/>
          <w:szCs w:val="22"/>
          <w:lang w:val="en-US" w:eastAsia="zh-CN" w:bidi="ar-SA"/>
        </w:rPr>
        <w:t>在专用合同条款中有横道线的地方，合同当事人可针对相应的通用合同条款进行细化、完善、补充、修改或另行约定；如无细化、完善、补充、修改或另行约定，则填写“无”或划“ /”。</w:t>
      </w:r>
    </w:p>
    <w:p w14:paraId="31064D5D">
      <w:pPr>
        <w:pStyle w:val="3"/>
        <w:spacing w:before="176"/>
        <w:rPr>
          <w:rFonts w:ascii="方正小标宋_GBK"/>
          <w:sz w:val="16"/>
        </w:rPr>
      </w:pPr>
      <w:r>
        <w:rPr>
          <w:color w:val="231F20"/>
        </w:rPr>
        <w:t>二、《示范文本》的性质和适用范围</w:t>
      </w:r>
    </w:p>
    <w:p w14:paraId="2A475AB0">
      <w:pPr>
        <w:pStyle w:val="14"/>
        <w:spacing w:before="0" w:line="319" w:lineRule="auto"/>
        <w:ind w:left="217" w:right="200" w:firstLine="330"/>
      </w:pPr>
      <w:r>
        <w:rPr>
          <w:color w:val="231F20"/>
        </w:rPr>
        <w:t>《示范文本》为非强制性使用文本 , 合同当事人可结合工程具体情况，根据《示范文本》订立合同，并按照法律法规和合同约定履行相应的权利义务，承担相应的法律责任。</w:t>
      </w:r>
    </w:p>
    <w:p w14:paraId="1E0CC24D">
      <w:pPr>
        <w:pStyle w:val="14"/>
        <w:spacing w:before="26" w:line="319" w:lineRule="auto"/>
        <w:ind w:left="217" w:right="200" w:firstLine="330"/>
      </w:pPr>
      <w:r>
        <w:rPr>
          <w:color w:val="231F20"/>
        </w:rPr>
        <w:t>《示范文本》适用于岩土工程勘察、岩土工程设计、岩土工程物探 / 测试 / 检测 / 监测、水文地质勘察及工程测量等工程勘察活动，岩土工程设计也可使用《建设工程设计合同示范文本（专业建设工程</w:t>
      </w:r>
      <w:r>
        <w:rPr>
          <w:color w:val="231F20"/>
          <w:spacing w:val="-55"/>
        </w:rPr>
        <w:t>）</w:t>
      </w:r>
      <w:r>
        <w:rPr>
          <w:color w:val="231F20"/>
          <w:spacing w:val="-110"/>
        </w:rPr>
        <w:t>》</w:t>
      </w:r>
      <w:r>
        <w:rPr>
          <w:color w:val="231F20"/>
        </w:rPr>
        <w:t xml:space="preserve">（ </w:t>
      </w:r>
      <w:r>
        <w:rPr>
          <w:color w:val="231F20"/>
          <w:spacing w:val="-8"/>
        </w:rPr>
        <w:t>GF-2015-0210）</w:t>
      </w:r>
      <w:r>
        <w:rPr>
          <w:color w:val="231F20"/>
        </w:rPr>
        <w:t>。</w:t>
      </w:r>
    </w:p>
    <w:p w14:paraId="0CA4C7F7">
      <w:pPr>
        <w:pStyle w:val="14"/>
        <w:spacing w:before="0"/>
        <w:ind w:left="0"/>
        <w:rPr>
          <w:sz w:val="20"/>
        </w:rPr>
      </w:pPr>
    </w:p>
    <w:p w14:paraId="49322D59">
      <w:pPr>
        <w:pStyle w:val="14"/>
        <w:spacing w:before="0"/>
        <w:ind w:left="0"/>
        <w:rPr>
          <w:sz w:val="20"/>
        </w:rPr>
      </w:pPr>
    </w:p>
    <w:p w14:paraId="5279E56C">
      <w:pPr>
        <w:pStyle w:val="14"/>
        <w:spacing w:before="0"/>
        <w:ind w:left="0"/>
        <w:rPr>
          <w:sz w:val="20"/>
        </w:rPr>
      </w:pPr>
    </w:p>
    <w:p w14:paraId="6A7FEF26">
      <w:pPr>
        <w:pStyle w:val="14"/>
        <w:spacing w:before="0"/>
        <w:ind w:left="0"/>
        <w:rPr>
          <w:sz w:val="20"/>
        </w:rPr>
      </w:pPr>
    </w:p>
    <w:p w14:paraId="537DD769">
      <w:pPr>
        <w:pStyle w:val="14"/>
        <w:spacing w:before="0"/>
        <w:ind w:left="0"/>
        <w:rPr>
          <w:sz w:val="20"/>
        </w:rPr>
      </w:pPr>
    </w:p>
    <w:p w14:paraId="561B66FE">
      <w:pPr>
        <w:pStyle w:val="14"/>
        <w:spacing w:before="0"/>
        <w:ind w:left="0"/>
        <w:rPr>
          <w:sz w:val="20"/>
        </w:rPr>
      </w:pPr>
    </w:p>
    <w:p w14:paraId="32571809">
      <w:pPr>
        <w:pStyle w:val="14"/>
        <w:spacing w:before="0"/>
        <w:ind w:left="0"/>
        <w:rPr>
          <w:sz w:val="20"/>
        </w:rPr>
      </w:pPr>
    </w:p>
    <w:p w14:paraId="2048192A">
      <w:pPr>
        <w:pStyle w:val="14"/>
        <w:spacing w:before="0"/>
        <w:ind w:left="0"/>
        <w:rPr>
          <w:sz w:val="20"/>
        </w:rPr>
      </w:pPr>
    </w:p>
    <w:p w14:paraId="102BAF8C">
      <w:pPr>
        <w:pStyle w:val="14"/>
        <w:spacing w:before="0"/>
        <w:ind w:left="0"/>
        <w:rPr>
          <w:sz w:val="20"/>
        </w:rPr>
      </w:pPr>
    </w:p>
    <w:p w14:paraId="52318F8B">
      <w:pPr>
        <w:pStyle w:val="14"/>
        <w:spacing w:before="0"/>
        <w:ind w:left="0"/>
        <w:rPr>
          <w:sz w:val="20"/>
        </w:rPr>
      </w:pPr>
    </w:p>
    <w:p w14:paraId="4FCB00EC">
      <w:pPr>
        <w:pStyle w:val="14"/>
        <w:spacing w:before="0"/>
        <w:ind w:left="0"/>
        <w:rPr>
          <w:sz w:val="20"/>
        </w:rPr>
      </w:pPr>
    </w:p>
    <w:p w14:paraId="58E5F6E0">
      <w:pPr>
        <w:pStyle w:val="14"/>
        <w:spacing w:before="0"/>
        <w:ind w:left="0"/>
        <w:rPr>
          <w:sz w:val="20"/>
        </w:rPr>
      </w:pPr>
    </w:p>
    <w:p w14:paraId="6B793319">
      <w:pPr>
        <w:pStyle w:val="14"/>
        <w:spacing w:before="0"/>
        <w:ind w:left="0"/>
        <w:rPr>
          <w:sz w:val="20"/>
        </w:rPr>
      </w:pPr>
    </w:p>
    <w:p w14:paraId="3F3BC7B2">
      <w:pPr>
        <w:pStyle w:val="14"/>
        <w:spacing w:before="0"/>
        <w:ind w:left="0"/>
        <w:rPr>
          <w:sz w:val="20"/>
        </w:rPr>
      </w:pPr>
    </w:p>
    <w:p w14:paraId="3CCE6636">
      <w:pPr>
        <w:pStyle w:val="14"/>
        <w:spacing w:before="0"/>
        <w:ind w:left="0"/>
        <w:rPr>
          <w:sz w:val="20"/>
        </w:rPr>
      </w:pPr>
    </w:p>
    <w:p w14:paraId="2FCA3BD4">
      <w:pPr>
        <w:pStyle w:val="14"/>
        <w:spacing w:before="0"/>
        <w:ind w:left="0"/>
        <w:rPr>
          <w:sz w:val="20"/>
        </w:rPr>
      </w:pPr>
    </w:p>
    <w:p w14:paraId="48162BB6">
      <w:pPr>
        <w:pStyle w:val="14"/>
        <w:spacing w:before="0"/>
        <w:ind w:left="0"/>
        <w:rPr>
          <w:sz w:val="20"/>
        </w:rPr>
      </w:pPr>
    </w:p>
    <w:p w14:paraId="2AD94BBB">
      <w:pPr>
        <w:pStyle w:val="14"/>
        <w:spacing w:before="0"/>
        <w:ind w:left="0"/>
        <w:rPr>
          <w:sz w:val="20"/>
        </w:rPr>
      </w:pPr>
    </w:p>
    <w:p w14:paraId="50A47E5D">
      <w:pPr>
        <w:pStyle w:val="14"/>
        <w:spacing w:before="0"/>
        <w:ind w:left="0"/>
        <w:rPr>
          <w:sz w:val="20"/>
        </w:rPr>
      </w:pPr>
    </w:p>
    <w:p w14:paraId="7ECB18F4">
      <w:pPr>
        <w:pStyle w:val="14"/>
        <w:spacing w:before="0"/>
        <w:ind w:left="0"/>
        <w:rPr>
          <w:sz w:val="20"/>
        </w:rPr>
      </w:pPr>
    </w:p>
    <w:p w14:paraId="2C84E037">
      <w:pPr>
        <w:pStyle w:val="14"/>
        <w:spacing w:before="0"/>
        <w:ind w:left="0"/>
        <w:rPr>
          <w:sz w:val="20"/>
        </w:rPr>
      </w:pPr>
    </w:p>
    <w:p w14:paraId="22E6FD71">
      <w:pPr>
        <w:pStyle w:val="14"/>
        <w:spacing w:before="0"/>
        <w:ind w:left="0"/>
        <w:rPr>
          <w:sz w:val="20"/>
        </w:rPr>
      </w:pPr>
    </w:p>
    <w:p w14:paraId="7B54F69F">
      <w:pPr>
        <w:pStyle w:val="14"/>
        <w:spacing w:before="0"/>
        <w:ind w:left="0"/>
        <w:rPr>
          <w:sz w:val="20"/>
        </w:rPr>
      </w:pPr>
    </w:p>
    <w:p w14:paraId="743B4F63">
      <w:pPr>
        <w:pStyle w:val="14"/>
        <w:spacing w:before="0"/>
        <w:ind w:left="0"/>
        <w:rPr>
          <w:sz w:val="20"/>
        </w:rPr>
      </w:pPr>
    </w:p>
    <w:p w14:paraId="314B614D">
      <w:pPr>
        <w:pStyle w:val="14"/>
        <w:spacing w:before="0"/>
        <w:ind w:left="0"/>
        <w:rPr>
          <w:sz w:val="20"/>
        </w:rPr>
      </w:pPr>
    </w:p>
    <w:p w14:paraId="590B22FE">
      <w:pPr>
        <w:pStyle w:val="14"/>
        <w:spacing w:before="0"/>
        <w:ind w:left="0"/>
        <w:rPr>
          <w:sz w:val="20"/>
        </w:rPr>
      </w:pPr>
    </w:p>
    <w:p w14:paraId="77165DD3">
      <w:pPr>
        <w:pStyle w:val="14"/>
        <w:spacing w:before="0"/>
        <w:ind w:left="0"/>
        <w:rPr>
          <w:sz w:val="20"/>
        </w:rPr>
      </w:pPr>
    </w:p>
    <w:p w14:paraId="0B0432F4">
      <w:pPr>
        <w:pStyle w:val="14"/>
        <w:spacing w:before="0"/>
        <w:ind w:left="0"/>
        <w:rPr>
          <w:sz w:val="20"/>
        </w:rPr>
      </w:pPr>
    </w:p>
    <w:p w14:paraId="207B5E7C">
      <w:pPr>
        <w:pStyle w:val="14"/>
        <w:spacing w:before="0"/>
        <w:ind w:left="0"/>
        <w:rPr>
          <w:sz w:val="20"/>
        </w:rPr>
      </w:pPr>
    </w:p>
    <w:p w14:paraId="577820BA">
      <w:pPr>
        <w:pStyle w:val="14"/>
        <w:spacing w:before="0"/>
        <w:ind w:left="0"/>
        <w:rPr>
          <w:sz w:val="20"/>
        </w:rPr>
      </w:pPr>
    </w:p>
    <w:p w14:paraId="11D679B6">
      <w:pPr>
        <w:pStyle w:val="14"/>
        <w:spacing w:before="0"/>
        <w:ind w:left="0"/>
        <w:rPr>
          <w:sz w:val="20"/>
        </w:rPr>
      </w:pPr>
    </w:p>
    <w:p w14:paraId="70A0F884">
      <w:pPr>
        <w:pStyle w:val="14"/>
        <w:spacing w:before="0"/>
        <w:ind w:left="0"/>
        <w:rPr>
          <w:sz w:val="20"/>
        </w:rPr>
      </w:pPr>
    </w:p>
    <w:p w14:paraId="42C50965">
      <w:pPr>
        <w:pStyle w:val="14"/>
        <w:spacing w:before="0"/>
        <w:ind w:left="0"/>
        <w:rPr>
          <w:sz w:val="20"/>
        </w:rPr>
      </w:pPr>
    </w:p>
    <w:p w14:paraId="2589E8B2">
      <w:pPr>
        <w:bidi w:val="0"/>
      </w:pPr>
    </w:p>
    <w:p w14:paraId="1DE4C7F1">
      <w:pPr>
        <w:bidi w:val="0"/>
      </w:pPr>
    </w:p>
    <w:p w14:paraId="7296BA66">
      <w:pPr>
        <w:pStyle w:val="2"/>
        <w:keepNext/>
        <w:keepLines/>
        <w:pageBreakBefore w:val="0"/>
        <w:widowControl w:val="0"/>
        <w:tabs>
          <w:tab w:val="left" w:pos="939"/>
        </w:tabs>
        <w:kinsoku/>
        <w:wordWrap/>
        <w:overflowPunct/>
        <w:topLinePunct w:val="0"/>
        <w:autoSpaceDE/>
        <w:autoSpaceDN/>
        <w:bidi w:val="0"/>
        <w:adjustRightInd/>
        <w:snapToGrid/>
        <w:spacing w:before="0" w:after="0" w:line="240" w:lineRule="auto"/>
        <w:ind w:left="0"/>
        <w:jc w:val="center"/>
        <w:textAlignment w:val="auto"/>
        <w:rPr>
          <w:rFonts w:ascii="方正黑体_GBK"/>
          <w:sz w:val="26"/>
        </w:rPr>
      </w:pPr>
      <w:r>
        <w:rPr>
          <w:color w:val="231F20"/>
        </w:rPr>
        <w:t>目</w:t>
      </w:r>
      <w:r>
        <w:rPr>
          <w:color w:val="231F20"/>
        </w:rPr>
        <w:tab/>
      </w:r>
      <w:r>
        <w:rPr>
          <w:color w:val="231F20"/>
        </w:rPr>
        <w:t>录</w:t>
      </w:r>
    </w:p>
    <w:p w14:paraId="35458960">
      <w:pPr>
        <w:pStyle w:val="14"/>
        <w:tabs>
          <w:tab w:val="left" w:pos="1657"/>
        </w:tabs>
        <w:spacing w:before="0"/>
        <w:rPr>
          <w:rFonts w:hint="eastAsia" w:ascii="方正黑体_GBK" w:eastAsia="方正黑体_GBK"/>
        </w:rPr>
      </w:pPr>
      <w:r>
        <w:rPr>
          <w:rFonts w:hint="eastAsia" w:ascii="方正黑体_GBK" w:eastAsia="方正黑体_GBK"/>
          <w:color w:val="231F20"/>
        </w:rPr>
        <w:t>第一部分</w:t>
      </w:r>
      <w:r>
        <w:rPr>
          <w:rFonts w:hint="eastAsia" w:ascii="方正黑体_GBK" w:eastAsia="方正黑体_GBK"/>
          <w:color w:val="231F20"/>
        </w:rPr>
        <w:tab/>
      </w:r>
      <w:r>
        <w:rPr>
          <w:rFonts w:hint="eastAsia" w:ascii="方正黑体_GBK" w:eastAsia="方正黑体_GBK"/>
          <w:color w:val="231F20"/>
        </w:rPr>
        <w:t>合同协议书</w:t>
      </w:r>
    </w:p>
    <w:p w14:paraId="2C147D7C">
      <w:pPr>
        <w:pStyle w:val="14"/>
        <w:keepNext w:val="0"/>
        <w:keepLines w:val="0"/>
        <w:pageBreakBefore w:val="0"/>
        <w:widowControl w:val="0"/>
        <w:kinsoku/>
        <w:wordWrap/>
        <w:overflowPunct/>
        <w:topLinePunct w:val="0"/>
        <w:autoSpaceDE/>
        <w:autoSpaceDN/>
        <w:bidi w:val="0"/>
        <w:adjustRightInd/>
        <w:snapToGrid/>
        <w:spacing w:before="121"/>
        <w:ind w:firstLine="420" w:firstLineChars="200"/>
        <w:textAlignment w:val="auto"/>
      </w:pPr>
      <w:r>
        <w:rPr>
          <w:color w:val="231F20"/>
        </w:rPr>
        <w:t>一、工程概况</w:t>
      </w:r>
    </w:p>
    <w:p w14:paraId="008EED0C">
      <w:pPr>
        <w:pStyle w:val="14"/>
        <w:keepNext w:val="0"/>
        <w:keepLines w:val="0"/>
        <w:pageBreakBefore w:val="0"/>
        <w:widowControl w:val="0"/>
        <w:kinsoku/>
        <w:wordWrap/>
        <w:overflowPunct/>
        <w:topLinePunct w:val="0"/>
        <w:autoSpaceDE/>
        <w:autoSpaceDN/>
        <w:bidi w:val="0"/>
        <w:adjustRightInd/>
        <w:snapToGrid/>
        <w:spacing w:before="108" w:line="319" w:lineRule="auto"/>
        <w:ind w:right="4393" w:firstLine="420" w:firstLineChars="200"/>
        <w:textAlignment w:val="auto"/>
        <w:rPr>
          <w:color w:val="231F20"/>
        </w:rPr>
      </w:pPr>
      <w:r>
        <w:rPr>
          <w:color w:val="231F20"/>
        </w:rPr>
        <w:t>二、勘察范围和阶段、技术要求及工作量</w:t>
      </w:r>
    </w:p>
    <w:p w14:paraId="738E56B6">
      <w:pPr>
        <w:pStyle w:val="14"/>
        <w:keepNext w:val="0"/>
        <w:keepLines w:val="0"/>
        <w:pageBreakBefore w:val="0"/>
        <w:widowControl w:val="0"/>
        <w:kinsoku/>
        <w:wordWrap/>
        <w:overflowPunct/>
        <w:topLinePunct w:val="0"/>
        <w:autoSpaceDE/>
        <w:autoSpaceDN/>
        <w:bidi w:val="0"/>
        <w:adjustRightInd/>
        <w:snapToGrid/>
        <w:spacing w:before="108" w:line="319" w:lineRule="auto"/>
        <w:ind w:right="4393" w:firstLine="420" w:firstLineChars="200"/>
        <w:textAlignment w:val="auto"/>
      </w:pPr>
      <w:r>
        <w:rPr>
          <w:color w:val="231F20"/>
        </w:rPr>
        <w:t>三、合同工期</w:t>
      </w:r>
    </w:p>
    <w:p w14:paraId="1A67D013">
      <w:pPr>
        <w:pStyle w:val="14"/>
        <w:keepNext w:val="0"/>
        <w:keepLines w:val="0"/>
        <w:pageBreakBefore w:val="0"/>
        <w:widowControl w:val="0"/>
        <w:kinsoku/>
        <w:wordWrap/>
        <w:overflowPunct/>
        <w:topLinePunct w:val="0"/>
        <w:autoSpaceDE/>
        <w:autoSpaceDN/>
        <w:bidi w:val="0"/>
        <w:adjustRightInd/>
        <w:snapToGrid/>
        <w:spacing w:before="25" w:line="319" w:lineRule="auto"/>
        <w:ind w:right="7033" w:firstLine="420" w:firstLineChars="200"/>
        <w:textAlignment w:val="auto"/>
        <w:rPr>
          <w:color w:val="231F20"/>
        </w:rPr>
      </w:pPr>
      <w:r>
        <w:rPr>
          <w:color w:val="231F20"/>
        </w:rPr>
        <w:t>四、质量标准</w:t>
      </w:r>
    </w:p>
    <w:p w14:paraId="0C07C490">
      <w:pPr>
        <w:pStyle w:val="14"/>
        <w:keepNext w:val="0"/>
        <w:keepLines w:val="0"/>
        <w:pageBreakBefore w:val="0"/>
        <w:widowControl w:val="0"/>
        <w:kinsoku/>
        <w:wordWrap/>
        <w:overflowPunct/>
        <w:topLinePunct w:val="0"/>
        <w:autoSpaceDE/>
        <w:autoSpaceDN/>
        <w:bidi w:val="0"/>
        <w:adjustRightInd/>
        <w:snapToGrid/>
        <w:spacing w:before="25" w:line="319" w:lineRule="auto"/>
        <w:ind w:right="7033" w:firstLine="420" w:firstLineChars="200"/>
        <w:textAlignment w:val="auto"/>
      </w:pPr>
      <w:r>
        <w:rPr>
          <w:color w:val="231F20"/>
        </w:rPr>
        <w:t>五、合同价款</w:t>
      </w:r>
    </w:p>
    <w:p w14:paraId="18130D93">
      <w:pPr>
        <w:pStyle w:val="14"/>
        <w:keepNext w:val="0"/>
        <w:keepLines w:val="0"/>
        <w:pageBreakBefore w:val="0"/>
        <w:widowControl w:val="0"/>
        <w:kinsoku/>
        <w:wordWrap/>
        <w:overflowPunct/>
        <w:topLinePunct w:val="0"/>
        <w:autoSpaceDE/>
        <w:autoSpaceDN/>
        <w:bidi w:val="0"/>
        <w:adjustRightInd/>
        <w:snapToGrid/>
        <w:spacing w:before="25" w:line="319" w:lineRule="auto"/>
        <w:ind w:right="6593" w:firstLine="420" w:firstLineChars="200"/>
        <w:textAlignment w:val="auto"/>
        <w:rPr>
          <w:color w:val="231F20"/>
        </w:rPr>
      </w:pPr>
      <w:r>
        <w:rPr>
          <w:color w:val="231F20"/>
        </w:rPr>
        <w:t>六、合同文件构成</w:t>
      </w:r>
    </w:p>
    <w:p w14:paraId="6B52ED61">
      <w:pPr>
        <w:pStyle w:val="14"/>
        <w:keepNext w:val="0"/>
        <w:keepLines w:val="0"/>
        <w:pageBreakBefore w:val="0"/>
        <w:widowControl w:val="0"/>
        <w:kinsoku/>
        <w:wordWrap/>
        <w:overflowPunct/>
        <w:topLinePunct w:val="0"/>
        <w:autoSpaceDE/>
        <w:autoSpaceDN/>
        <w:bidi w:val="0"/>
        <w:adjustRightInd/>
        <w:snapToGrid/>
        <w:spacing w:before="25" w:line="319" w:lineRule="auto"/>
        <w:ind w:right="6593" w:firstLine="420" w:firstLineChars="200"/>
        <w:textAlignment w:val="auto"/>
      </w:pPr>
      <w:r>
        <w:rPr>
          <w:color w:val="231F20"/>
        </w:rPr>
        <w:t>七、承诺</w:t>
      </w:r>
    </w:p>
    <w:p w14:paraId="382CBF89">
      <w:pPr>
        <w:pStyle w:val="14"/>
        <w:keepNext w:val="0"/>
        <w:keepLines w:val="0"/>
        <w:pageBreakBefore w:val="0"/>
        <w:widowControl w:val="0"/>
        <w:kinsoku/>
        <w:wordWrap/>
        <w:overflowPunct/>
        <w:topLinePunct w:val="0"/>
        <w:autoSpaceDE/>
        <w:autoSpaceDN/>
        <w:bidi w:val="0"/>
        <w:adjustRightInd/>
        <w:snapToGrid/>
        <w:spacing w:before="25" w:line="319" w:lineRule="auto"/>
        <w:ind w:right="6826" w:firstLine="420" w:firstLineChars="200"/>
        <w:textAlignment w:val="auto"/>
        <w:rPr>
          <w:color w:val="231F20"/>
        </w:rPr>
      </w:pPr>
      <w:r>
        <w:rPr>
          <w:color w:val="231F20"/>
        </w:rPr>
        <w:t xml:space="preserve">八、词语定义 </w:t>
      </w:r>
    </w:p>
    <w:p w14:paraId="3BA9E86F">
      <w:pPr>
        <w:pStyle w:val="14"/>
        <w:keepNext w:val="0"/>
        <w:keepLines w:val="0"/>
        <w:pageBreakBefore w:val="0"/>
        <w:widowControl w:val="0"/>
        <w:kinsoku/>
        <w:wordWrap/>
        <w:overflowPunct/>
        <w:topLinePunct w:val="0"/>
        <w:autoSpaceDE/>
        <w:autoSpaceDN/>
        <w:bidi w:val="0"/>
        <w:adjustRightInd/>
        <w:snapToGrid/>
        <w:spacing w:before="25" w:line="319" w:lineRule="auto"/>
        <w:ind w:right="6826" w:firstLine="420" w:firstLineChars="200"/>
        <w:textAlignment w:val="auto"/>
        <w:rPr>
          <w:color w:val="231F20"/>
        </w:rPr>
      </w:pPr>
      <w:r>
        <w:rPr>
          <w:color w:val="231F20"/>
        </w:rPr>
        <w:t xml:space="preserve">九、签订时间 </w:t>
      </w:r>
    </w:p>
    <w:p w14:paraId="6373AF2E">
      <w:pPr>
        <w:pStyle w:val="14"/>
        <w:keepNext w:val="0"/>
        <w:keepLines w:val="0"/>
        <w:pageBreakBefore w:val="0"/>
        <w:widowControl w:val="0"/>
        <w:kinsoku/>
        <w:wordWrap/>
        <w:overflowPunct/>
        <w:topLinePunct w:val="0"/>
        <w:autoSpaceDE/>
        <w:autoSpaceDN/>
        <w:bidi w:val="0"/>
        <w:adjustRightInd/>
        <w:snapToGrid/>
        <w:spacing w:before="25" w:line="319" w:lineRule="auto"/>
        <w:ind w:right="6826" w:firstLine="420" w:firstLineChars="200"/>
        <w:textAlignment w:val="auto"/>
        <w:rPr>
          <w:color w:val="231F20"/>
        </w:rPr>
      </w:pPr>
      <w:r>
        <w:rPr>
          <w:color w:val="231F20"/>
        </w:rPr>
        <w:t xml:space="preserve">十、签订地点 </w:t>
      </w:r>
    </w:p>
    <w:p w14:paraId="652F9B9B">
      <w:pPr>
        <w:pStyle w:val="14"/>
        <w:keepNext w:val="0"/>
        <w:keepLines w:val="0"/>
        <w:pageBreakBefore w:val="0"/>
        <w:widowControl w:val="0"/>
        <w:kinsoku/>
        <w:wordWrap/>
        <w:overflowPunct/>
        <w:topLinePunct w:val="0"/>
        <w:autoSpaceDE/>
        <w:autoSpaceDN/>
        <w:bidi w:val="0"/>
        <w:adjustRightInd/>
        <w:snapToGrid/>
        <w:spacing w:before="25" w:line="319" w:lineRule="auto"/>
        <w:ind w:right="6826" w:firstLine="420" w:firstLineChars="200"/>
        <w:textAlignment w:val="auto"/>
        <w:rPr>
          <w:color w:val="231F20"/>
        </w:rPr>
      </w:pPr>
      <w:r>
        <w:rPr>
          <w:color w:val="231F20"/>
        </w:rPr>
        <w:t>十一、合同生效</w:t>
      </w:r>
    </w:p>
    <w:p w14:paraId="27AF24E7">
      <w:pPr>
        <w:pStyle w:val="14"/>
        <w:keepNext w:val="0"/>
        <w:keepLines w:val="0"/>
        <w:pageBreakBefore w:val="0"/>
        <w:widowControl w:val="0"/>
        <w:kinsoku/>
        <w:wordWrap/>
        <w:overflowPunct/>
        <w:topLinePunct w:val="0"/>
        <w:autoSpaceDE/>
        <w:autoSpaceDN/>
        <w:bidi w:val="0"/>
        <w:adjustRightInd/>
        <w:snapToGrid/>
        <w:spacing w:before="25" w:line="319" w:lineRule="auto"/>
        <w:ind w:right="6826" w:firstLine="420" w:firstLineChars="200"/>
        <w:textAlignment w:val="auto"/>
      </w:pPr>
      <w:r>
        <w:rPr>
          <w:color w:val="231F20"/>
        </w:rPr>
        <w:t>十二、合同份数</w:t>
      </w:r>
    </w:p>
    <w:p w14:paraId="76CCE0A7">
      <w:pPr>
        <w:pStyle w:val="14"/>
        <w:tabs>
          <w:tab w:val="left" w:pos="1657"/>
        </w:tabs>
        <w:spacing w:before="19"/>
        <w:rPr>
          <w:rFonts w:hint="eastAsia" w:ascii="方正黑体_GBK" w:eastAsia="方正黑体_GBK"/>
        </w:rPr>
      </w:pPr>
      <w:r>
        <w:rPr>
          <w:rFonts w:hint="eastAsia" w:ascii="方正黑体_GBK" w:eastAsia="方正黑体_GBK"/>
          <w:color w:val="231F20"/>
        </w:rPr>
        <w:t>第二部分</w:t>
      </w:r>
      <w:r>
        <w:rPr>
          <w:rFonts w:hint="eastAsia" w:ascii="方正黑体_GBK" w:eastAsia="方正黑体_GBK"/>
          <w:color w:val="231F20"/>
        </w:rPr>
        <w:tab/>
      </w:r>
      <w:r>
        <w:rPr>
          <w:rFonts w:hint="eastAsia" w:ascii="方正黑体_GBK" w:eastAsia="方正黑体_GBK"/>
          <w:color w:val="231F20"/>
        </w:rPr>
        <w:t>通用合同条款</w:t>
      </w:r>
    </w:p>
    <w:p w14:paraId="0DEAF33C">
      <w:pPr>
        <w:pStyle w:val="14"/>
        <w:tabs>
          <w:tab w:val="left" w:pos="1436"/>
        </w:tabs>
        <w:spacing w:before="122"/>
      </w:pPr>
      <w:r>
        <w:rPr>
          <w:color w:val="231F20"/>
        </w:rPr>
        <w:t>第 1 条</w:t>
      </w:r>
      <w:r>
        <w:rPr>
          <w:color w:val="231F20"/>
        </w:rPr>
        <w:tab/>
      </w:r>
      <w:r>
        <w:rPr>
          <w:color w:val="231F20"/>
        </w:rPr>
        <w:t>一般约定</w:t>
      </w:r>
    </w:p>
    <w:p w14:paraId="20CAF507">
      <w:pPr>
        <w:pStyle w:val="130"/>
        <w:numPr>
          <w:ilvl w:val="1"/>
          <w:numId w:val="5"/>
        </w:numPr>
        <w:tabs>
          <w:tab w:val="left" w:pos="1158"/>
        </w:tabs>
        <w:spacing w:before="109" w:after="0" w:line="240" w:lineRule="auto"/>
        <w:ind w:left="1157" w:right="0" w:hanging="380"/>
        <w:jc w:val="left"/>
        <w:rPr>
          <w:sz w:val="22"/>
        </w:rPr>
      </w:pPr>
      <w:r>
        <w:rPr>
          <w:color w:val="231F20"/>
          <w:sz w:val="22"/>
        </w:rPr>
        <w:t>词语定义</w:t>
      </w:r>
    </w:p>
    <w:p w14:paraId="095B75D3">
      <w:pPr>
        <w:pStyle w:val="130"/>
        <w:numPr>
          <w:ilvl w:val="1"/>
          <w:numId w:val="5"/>
        </w:numPr>
        <w:tabs>
          <w:tab w:val="left" w:pos="1158"/>
        </w:tabs>
        <w:spacing w:before="109" w:after="0" w:line="240" w:lineRule="auto"/>
        <w:ind w:left="1157" w:right="0" w:hanging="380"/>
        <w:jc w:val="left"/>
        <w:rPr>
          <w:sz w:val="22"/>
        </w:rPr>
      </w:pPr>
      <w:r>
        <w:rPr>
          <w:color w:val="231F20"/>
          <w:sz w:val="22"/>
        </w:rPr>
        <w:t>合同文件及优先解释顺序</w:t>
      </w:r>
    </w:p>
    <w:p w14:paraId="1A58D2A7">
      <w:pPr>
        <w:pStyle w:val="130"/>
        <w:numPr>
          <w:ilvl w:val="1"/>
          <w:numId w:val="5"/>
        </w:numPr>
        <w:tabs>
          <w:tab w:val="left" w:pos="1158"/>
        </w:tabs>
        <w:spacing w:before="109" w:after="0" w:line="240" w:lineRule="auto"/>
        <w:ind w:left="1157" w:right="0" w:hanging="380"/>
        <w:jc w:val="left"/>
        <w:rPr>
          <w:sz w:val="22"/>
        </w:rPr>
      </w:pPr>
      <w:r>
        <w:rPr>
          <w:color w:val="231F20"/>
          <w:sz w:val="22"/>
        </w:rPr>
        <w:t>适用法律法规、技术标准</w:t>
      </w:r>
    </w:p>
    <w:p w14:paraId="59D703B2">
      <w:pPr>
        <w:pStyle w:val="130"/>
        <w:numPr>
          <w:ilvl w:val="1"/>
          <w:numId w:val="5"/>
        </w:numPr>
        <w:tabs>
          <w:tab w:val="left" w:pos="1158"/>
        </w:tabs>
        <w:spacing w:before="109" w:after="0" w:line="240" w:lineRule="auto"/>
        <w:ind w:left="1157" w:right="0" w:hanging="380"/>
        <w:jc w:val="left"/>
        <w:rPr>
          <w:sz w:val="22"/>
        </w:rPr>
      </w:pPr>
      <w:r>
        <w:rPr>
          <w:color w:val="231F20"/>
          <w:sz w:val="22"/>
        </w:rPr>
        <w:t>语言文字</w:t>
      </w:r>
    </w:p>
    <w:p w14:paraId="05BA11E2">
      <w:pPr>
        <w:pStyle w:val="130"/>
        <w:numPr>
          <w:ilvl w:val="1"/>
          <w:numId w:val="5"/>
        </w:numPr>
        <w:tabs>
          <w:tab w:val="left" w:pos="1158"/>
        </w:tabs>
        <w:spacing w:before="109" w:after="0" w:line="240" w:lineRule="auto"/>
        <w:ind w:left="1157" w:right="0" w:hanging="380"/>
        <w:jc w:val="left"/>
        <w:rPr>
          <w:sz w:val="22"/>
        </w:rPr>
      </w:pPr>
      <w:r>
        <w:rPr>
          <w:color w:val="231F20"/>
          <w:sz w:val="22"/>
        </w:rPr>
        <w:t>联络</w:t>
      </w:r>
    </w:p>
    <w:p w14:paraId="7E64DA15">
      <w:pPr>
        <w:pStyle w:val="130"/>
        <w:numPr>
          <w:ilvl w:val="1"/>
          <w:numId w:val="5"/>
        </w:numPr>
        <w:tabs>
          <w:tab w:val="left" w:pos="1158"/>
        </w:tabs>
        <w:spacing w:before="109" w:after="0" w:line="240" w:lineRule="auto"/>
        <w:ind w:left="1157" w:right="0" w:hanging="380"/>
        <w:jc w:val="left"/>
        <w:rPr>
          <w:sz w:val="22"/>
        </w:rPr>
      </w:pPr>
      <w:r>
        <w:rPr>
          <w:color w:val="231F20"/>
          <w:sz w:val="22"/>
        </w:rPr>
        <w:t>严禁贿赂</w:t>
      </w:r>
    </w:p>
    <w:p w14:paraId="3E1DD588">
      <w:pPr>
        <w:pStyle w:val="130"/>
        <w:numPr>
          <w:ilvl w:val="1"/>
          <w:numId w:val="5"/>
        </w:numPr>
        <w:tabs>
          <w:tab w:val="left" w:pos="1158"/>
        </w:tabs>
        <w:spacing w:before="109" w:after="0" w:line="240" w:lineRule="auto"/>
        <w:ind w:left="1157" w:right="0" w:hanging="380"/>
        <w:jc w:val="left"/>
        <w:rPr>
          <w:sz w:val="22"/>
        </w:rPr>
      </w:pPr>
      <w:r>
        <w:rPr>
          <w:color w:val="231F20"/>
          <w:sz w:val="22"/>
        </w:rPr>
        <w:t>保密</w:t>
      </w:r>
    </w:p>
    <w:p w14:paraId="6AE26F6D">
      <w:pPr>
        <w:pStyle w:val="14"/>
        <w:tabs>
          <w:tab w:val="left" w:pos="1436"/>
        </w:tabs>
      </w:pPr>
      <w:r>
        <w:rPr>
          <w:color w:val="231F20"/>
        </w:rPr>
        <w:t>第 2 条</w:t>
      </w:r>
      <w:r>
        <w:rPr>
          <w:color w:val="231F20"/>
        </w:rPr>
        <w:tab/>
      </w:r>
      <w:r>
        <w:rPr>
          <w:color w:val="231F20"/>
        </w:rPr>
        <w:t>发包人</w:t>
      </w:r>
    </w:p>
    <w:p w14:paraId="3EEB7EEF">
      <w:pPr>
        <w:pStyle w:val="130"/>
        <w:numPr>
          <w:ilvl w:val="1"/>
          <w:numId w:val="0"/>
        </w:numPr>
        <w:tabs>
          <w:tab w:val="left" w:pos="1158"/>
        </w:tabs>
        <w:spacing w:before="109" w:after="0" w:line="240" w:lineRule="auto"/>
        <w:ind w:left="557" w:leftChars="0" w:right="0" w:rightChars="0" w:firstLine="436" w:firstLineChars="200"/>
        <w:jc w:val="left"/>
        <w:rPr>
          <w:sz w:val="22"/>
        </w:rPr>
      </w:pPr>
      <w:r>
        <w:rPr>
          <w:rFonts w:hint="default" w:ascii="方正书宋_GBK" w:hAnsi="方正书宋_GBK" w:eastAsia="方正书宋_GBK" w:cs="方正书宋_GBK"/>
          <w:color w:val="231F20"/>
          <w:spacing w:val="-1"/>
          <w:w w:val="100"/>
          <w:kern w:val="2"/>
          <w:sz w:val="22"/>
          <w:szCs w:val="22"/>
          <w:lang w:val="en-US" w:eastAsia="zh-CN" w:bidi="ar-SA"/>
        </w:rPr>
        <w:t>2.1</w:t>
      </w:r>
      <w:r>
        <w:rPr>
          <w:rFonts w:hint="eastAsia" w:ascii="方正书宋_GBK" w:hAnsi="方正书宋_GBK" w:eastAsia="方正书宋_GBK" w:cs="方正书宋_GBK"/>
          <w:color w:val="231F20"/>
          <w:spacing w:val="-1"/>
          <w:w w:val="100"/>
          <w:kern w:val="2"/>
          <w:sz w:val="22"/>
          <w:szCs w:val="22"/>
          <w:lang w:val="en-US" w:eastAsia="zh-CN" w:bidi="ar-SA"/>
        </w:rPr>
        <w:t xml:space="preserve">   </w:t>
      </w:r>
      <w:r>
        <w:rPr>
          <w:color w:val="231F20"/>
          <w:sz w:val="22"/>
        </w:rPr>
        <w:t>发包人权利</w:t>
      </w:r>
    </w:p>
    <w:p w14:paraId="2E345AC9">
      <w:pPr>
        <w:pStyle w:val="130"/>
        <w:numPr>
          <w:ilvl w:val="1"/>
          <w:numId w:val="0"/>
        </w:numPr>
        <w:tabs>
          <w:tab w:val="left" w:pos="1158"/>
        </w:tabs>
        <w:spacing w:before="109" w:after="0" w:line="240" w:lineRule="auto"/>
        <w:ind w:left="557" w:leftChars="0" w:right="0" w:rightChars="0" w:firstLine="436" w:firstLineChars="200"/>
        <w:jc w:val="left"/>
      </w:pPr>
      <w:r>
        <w:rPr>
          <w:rFonts w:hint="default" w:ascii="方正书宋_GBK" w:hAnsi="方正书宋_GBK" w:eastAsia="方正书宋_GBK" w:cs="方正书宋_GBK"/>
          <w:color w:val="231F20"/>
          <w:spacing w:val="-1"/>
          <w:w w:val="100"/>
          <w:kern w:val="2"/>
          <w:sz w:val="22"/>
          <w:szCs w:val="22"/>
          <w:lang w:val="en-US" w:eastAsia="zh-CN" w:bidi="ar-SA"/>
        </w:rPr>
        <w:t>2.2</w:t>
      </w:r>
      <w:r>
        <w:rPr>
          <w:rFonts w:hint="eastAsia" w:ascii="方正书宋_GBK" w:hAnsi="方正书宋_GBK" w:eastAsia="方正书宋_GBK" w:cs="方正书宋_GBK"/>
          <w:color w:val="231F20"/>
          <w:spacing w:val="-1"/>
          <w:w w:val="100"/>
          <w:kern w:val="2"/>
          <w:sz w:val="22"/>
          <w:szCs w:val="22"/>
          <w:lang w:val="en-US" w:eastAsia="zh-CN" w:bidi="ar-SA"/>
        </w:rPr>
        <w:t xml:space="preserve">   </w:t>
      </w:r>
      <w:r>
        <w:rPr>
          <w:color w:val="231F20"/>
          <w:sz w:val="22"/>
        </w:rPr>
        <w:t>发包人义务</w:t>
      </w:r>
    </w:p>
    <w:p w14:paraId="1602D632">
      <w:pPr>
        <w:pStyle w:val="130"/>
        <w:numPr>
          <w:ilvl w:val="1"/>
          <w:numId w:val="0"/>
        </w:numPr>
        <w:tabs>
          <w:tab w:val="left" w:pos="1158"/>
        </w:tabs>
        <w:spacing w:before="109" w:after="0" w:line="240" w:lineRule="auto"/>
        <w:ind w:left="557" w:leftChars="0" w:right="0" w:rightChars="0" w:firstLine="436" w:firstLineChars="200"/>
        <w:jc w:val="left"/>
      </w:pPr>
      <w:r>
        <w:rPr>
          <w:rFonts w:hint="default" w:ascii="方正书宋_GBK" w:hAnsi="方正书宋_GBK" w:eastAsia="方正书宋_GBK" w:cs="方正书宋_GBK"/>
          <w:color w:val="231F20"/>
          <w:spacing w:val="-1"/>
          <w:w w:val="100"/>
          <w:kern w:val="2"/>
          <w:sz w:val="22"/>
          <w:szCs w:val="22"/>
          <w:lang w:val="en-US" w:eastAsia="zh-CN" w:bidi="ar-SA"/>
        </w:rPr>
        <w:t>2.3</w:t>
      </w:r>
      <w:r>
        <w:rPr>
          <w:rFonts w:hint="eastAsia" w:ascii="方正书宋_GBK" w:hAnsi="方正书宋_GBK" w:eastAsia="方正书宋_GBK" w:cs="方正书宋_GBK"/>
          <w:color w:val="231F20"/>
          <w:spacing w:val="-1"/>
          <w:w w:val="100"/>
          <w:kern w:val="2"/>
          <w:sz w:val="22"/>
          <w:szCs w:val="22"/>
          <w:lang w:val="en-US" w:eastAsia="zh-CN" w:bidi="ar-SA"/>
        </w:rPr>
        <w:t xml:space="preserve">   </w:t>
      </w:r>
      <w:r>
        <w:rPr>
          <w:rFonts w:ascii="Calibri" w:hAnsi="Calibri" w:eastAsia="宋体" w:cs="Times New Roman"/>
          <w:color w:val="231F20"/>
          <w:kern w:val="2"/>
          <w:sz w:val="22"/>
          <w:szCs w:val="22"/>
          <w:lang w:val="en-US" w:eastAsia="zh-CN" w:bidi="ar-SA"/>
        </w:rPr>
        <w:t>发包人</w:t>
      </w:r>
      <w:r>
        <w:rPr>
          <w:rFonts w:hint="eastAsia" w:cs="Times New Roman"/>
          <w:color w:val="231F20"/>
          <w:kern w:val="2"/>
          <w:sz w:val="22"/>
          <w:szCs w:val="22"/>
          <w:lang w:val="en-US" w:eastAsia="zh-CN" w:bidi="ar-SA"/>
        </w:rPr>
        <w:t>代表</w:t>
      </w:r>
    </w:p>
    <w:p w14:paraId="5BE01DAC">
      <w:pPr>
        <w:pStyle w:val="130"/>
        <w:numPr>
          <w:ilvl w:val="0"/>
          <w:numId w:val="0"/>
        </w:numPr>
        <w:tabs>
          <w:tab w:val="left" w:pos="1158"/>
          <w:tab w:val="left" w:pos="1436"/>
        </w:tabs>
        <w:spacing w:before="109" w:after="0" w:line="319" w:lineRule="auto"/>
        <w:ind w:right="6665" w:rightChars="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231F20"/>
          <w:sz w:val="21"/>
          <w:szCs w:val="21"/>
        </w:rPr>
        <w:t>第 3 条</w:t>
      </w:r>
      <w:r>
        <w:rPr>
          <w:rFonts w:hint="eastAsia" w:asciiTheme="majorEastAsia" w:hAnsiTheme="majorEastAsia" w:eastAsiaTheme="majorEastAsia" w:cstheme="majorEastAsia"/>
          <w:color w:val="231F20"/>
          <w:sz w:val="21"/>
          <w:szCs w:val="21"/>
        </w:rPr>
        <w:tab/>
      </w:r>
      <w:r>
        <w:rPr>
          <w:rFonts w:hint="eastAsia" w:asciiTheme="majorEastAsia" w:hAnsiTheme="majorEastAsia" w:eastAsiaTheme="majorEastAsia" w:cstheme="majorEastAsia"/>
          <w:color w:val="231F20"/>
          <w:sz w:val="21"/>
          <w:szCs w:val="21"/>
        </w:rPr>
        <w:t>勘察人</w:t>
      </w:r>
    </w:p>
    <w:p w14:paraId="2492009C">
      <w:pPr>
        <w:pStyle w:val="130"/>
        <w:numPr>
          <w:ilvl w:val="1"/>
          <w:numId w:val="0"/>
        </w:numPr>
        <w:tabs>
          <w:tab w:val="left" w:pos="1158"/>
        </w:tabs>
        <w:spacing w:before="109" w:after="0" w:line="240" w:lineRule="auto"/>
        <w:ind w:left="557" w:leftChars="0" w:right="0" w:rightChars="0" w:firstLine="436" w:firstLineChars="200"/>
        <w:jc w:val="left"/>
        <w:rPr>
          <w:rFonts w:ascii="Calibri" w:hAnsi="Calibri" w:eastAsia="宋体" w:cs="Times New Roman"/>
          <w:color w:val="231F20"/>
          <w:kern w:val="2"/>
          <w:sz w:val="22"/>
          <w:szCs w:val="22"/>
          <w:lang w:val="en-US" w:eastAsia="zh-CN" w:bidi="ar-SA"/>
        </w:rPr>
      </w:pPr>
      <w:r>
        <w:rPr>
          <w:rFonts w:hint="eastAsia" w:ascii="方正书宋_GBK" w:hAnsi="方正书宋_GBK" w:eastAsia="方正书宋_GBK" w:cs="方正书宋_GBK"/>
          <w:color w:val="231F20"/>
          <w:spacing w:val="-1"/>
          <w:w w:val="100"/>
          <w:kern w:val="2"/>
          <w:sz w:val="22"/>
          <w:szCs w:val="22"/>
          <w:lang w:val="en-US" w:eastAsia="zh-CN" w:bidi="ar-SA"/>
        </w:rPr>
        <w:t xml:space="preserve">3.1 </w:t>
      </w:r>
      <w:r>
        <w:rPr>
          <w:rFonts w:hint="eastAsia" w:cs="Times New Roman"/>
          <w:color w:val="231F20"/>
          <w:kern w:val="2"/>
          <w:sz w:val="22"/>
          <w:szCs w:val="22"/>
          <w:lang w:val="en-US" w:eastAsia="zh-CN" w:bidi="ar-SA"/>
        </w:rPr>
        <w:t xml:space="preserve">  </w:t>
      </w:r>
      <w:r>
        <w:rPr>
          <w:rFonts w:ascii="Calibri" w:hAnsi="Calibri" w:eastAsia="宋体" w:cs="Times New Roman"/>
          <w:color w:val="231F20"/>
          <w:kern w:val="2"/>
          <w:sz w:val="22"/>
          <w:szCs w:val="22"/>
          <w:lang w:val="en-US" w:eastAsia="zh-CN" w:bidi="ar-SA"/>
        </w:rPr>
        <w:t>勘察人权利</w:t>
      </w:r>
    </w:p>
    <w:p w14:paraId="2226037E">
      <w:pPr>
        <w:spacing w:after="0" w:line="240" w:lineRule="auto"/>
        <w:jc w:val="left"/>
        <w:rPr>
          <w:sz w:val="22"/>
        </w:rPr>
        <w:sectPr>
          <w:pgSz w:w="11910" w:h="16840"/>
          <w:pgMar w:top="1580" w:right="1680" w:bottom="1020" w:left="1300" w:header="0" w:footer="832" w:gutter="0"/>
          <w:pgNumType w:fmt="numberInDash"/>
          <w:cols w:space="720" w:num="1"/>
        </w:sectPr>
      </w:pPr>
    </w:p>
    <w:p w14:paraId="3FD4E920">
      <w:pPr>
        <w:pStyle w:val="130"/>
        <w:numPr>
          <w:ilvl w:val="1"/>
          <w:numId w:val="0"/>
        </w:numPr>
        <w:tabs>
          <w:tab w:val="left" w:pos="778"/>
        </w:tabs>
        <w:spacing w:before="24" w:after="0" w:line="240" w:lineRule="auto"/>
        <w:ind w:right="0" w:rightChars="0" w:firstLine="654" w:firstLineChars="300"/>
        <w:jc w:val="left"/>
        <w:rPr>
          <w:color w:val="231F20"/>
          <w:sz w:val="22"/>
        </w:rPr>
      </w:pPr>
      <w:r>
        <w:rPr>
          <w:rFonts w:hint="default" w:ascii="方正书宋_GBK" w:hAnsi="方正书宋_GBK" w:eastAsia="方正书宋_GBK" w:cs="方正书宋_GBK"/>
          <w:color w:val="231F20"/>
          <w:spacing w:val="-1"/>
          <w:w w:val="100"/>
          <w:kern w:val="2"/>
          <w:sz w:val="22"/>
          <w:szCs w:val="22"/>
          <w:lang w:val="en-US" w:eastAsia="zh-CN" w:bidi="ar-SA"/>
        </w:rPr>
        <w:t>3.</w:t>
      </w:r>
      <w:r>
        <w:rPr>
          <w:rFonts w:hint="eastAsia" w:ascii="方正书宋_GBK" w:hAnsi="方正书宋_GBK" w:eastAsia="方正书宋_GBK" w:cs="方正书宋_GBK"/>
          <w:color w:val="231F20"/>
          <w:spacing w:val="-1"/>
          <w:w w:val="100"/>
          <w:kern w:val="2"/>
          <w:sz w:val="22"/>
          <w:szCs w:val="22"/>
          <w:lang w:val="en-US" w:eastAsia="zh-CN" w:bidi="ar-SA"/>
        </w:rPr>
        <w:t xml:space="preserve">2    </w:t>
      </w:r>
      <w:r>
        <w:rPr>
          <w:color w:val="231F20"/>
          <w:sz w:val="22"/>
        </w:rPr>
        <w:t>勘察人义务</w:t>
      </w:r>
    </w:p>
    <w:p w14:paraId="327BE703">
      <w:pPr>
        <w:pStyle w:val="130"/>
        <w:numPr>
          <w:ilvl w:val="1"/>
          <w:numId w:val="0"/>
        </w:numPr>
        <w:tabs>
          <w:tab w:val="left" w:pos="778"/>
        </w:tabs>
        <w:spacing w:before="24" w:after="0" w:line="240" w:lineRule="auto"/>
        <w:ind w:right="0" w:rightChars="0" w:firstLine="654" w:firstLineChars="300"/>
        <w:jc w:val="left"/>
        <w:rPr>
          <w:color w:val="231F20"/>
          <w:sz w:val="22"/>
        </w:rPr>
      </w:pPr>
      <w:r>
        <w:rPr>
          <w:rFonts w:hint="default" w:ascii="方正书宋_GBK" w:hAnsi="方正书宋_GBK" w:eastAsia="方正书宋_GBK" w:cs="方正书宋_GBK"/>
          <w:color w:val="231F20"/>
          <w:spacing w:val="-1"/>
          <w:w w:val="100"/>
          <w:kern w:val="2"/>
          <w:sz w:val="22"/>
          <w:szCs w:val="22"/>
          <w:lang w:val="en-US" w:eastAsia="zh-CN" w:bidi="ar-SA"/>
        </w:rPr>
        <w:t>3.</w:t>
      </w:r>
      <w:r>
        <w:rPr>
          <w:rFonts w:hint="eastAsia" w:ascii="方正书宋_GBK" w:hAnsi="方正书宋_GBK" w:eastAsia="方正书宋_GBK" w:cs="方正书宋_GBK"/>
          <w:color w:val="231F20"/>
          <w:spacing w:val="-1"/>
          <w:w w:val="100"/>
          <w:kern w:val="2"/>
          <w:sz w:val="22"/>
          <w:szCs w:val="22"/>
          <w:lang w:val="en-US" w:eastAsia="zh-CN" w:bidi="ar-SA"/>
        </w:rPr>
        <w:t xml:space="preserve">3    </w:t>
      </w:r>
      <w:r>
        <w:rPr>
          <w:color w:val="231F20"/>
          <w:sz w:val="22"/>
        </w:rPr>
        <w:t>勘察人代表</w:t>
      </w:r>
    </w:p>
    <w:p w14:paraId="67680909">
      <w:pPr>
        <w:pStyle w:val="130"/>
        <w:numPr>
          <w:ilvl w:val="1"/>
          <w:numId w:val="0"/>
        </w:numPr>
        <w:tabs>
          <w:tab w:val="left" w:pos="778"/>
          <w:tab w:val="left" w:pos="1056"/>
        </w:tabs>
        <w:spacing w:before="109" w:after="0" w:line="319" w:lineRule="auto"/>
        <w:ind w:right="7045" w:rightChars="0"/>
        <w:jc w:val="left"/>
        <w:rPr>
          <w:sz w:val="22"/>
        </w:rPr>
      </w:pPr>
      <w:r>
        <w:rPr>
          <w:color w:val="231F20"/>
          <w:sz w:val="22"/>
        </w:rPr>
        <w:t>第 4 条</w:t>
      </w:r>
      <w:r>
        <w:rPr>
          <w:color w:val="231F20"/>
          <w:sz w:val="22"/>
        </w:rPr>
        <w:tab/>
      </w:r>
      <w:r>
        <w:rPr>
          <w:color w:val="231F20"/>
          <w:sz w:val="22"/>
        </w:rPr>
        <w:t>工期</w:t>
      </w:r>
    </w:p>
    <w:p w14:paraId="5929C9E9">
      <w:pPr>
        <w:pStyle w:val="130"/>
        <w:numPr>
          <w:ilvl w:val="1"/>
          <w:numId w:val="6"/>
        </w:numPr>
        <w:tabs>
          <w:tab w:val="left" w:pos="778"/>
        </w:tabs>
        <w:spacing w:before="25" w:after="0" w:line="240" w:lineRule="auto"/>
        <w:ind w:left="410" w:leftChars="0" w:right="0" w:firstLine="220" w:firstLineChars="0"/>
        <w:jc w:val="left"/>
        <w:rPr>
          <w:sz w:val="22"/>
        </w:rPr>
      </w:pPr>
      <w:r>
        <w:rPr>
          <w:color w:val="231F20"/>
          <w:sz w:val="22"/>
        </w:rPr>
        <w:t>开工及延期开工</w:t>
      </w:r>
    </w:p>
    <w:p w14:paraId="760C73B9">
      <w:pPr>
        <w:pStyle w:val="130"/>
        <w:numPr>
          <w:ilvl w:val="1"/>
          <w:numId w:val="6"/>
        </w:numPr>
        <w:tabs>
          <w:tab w:val="left" w:pos="778"/>
        </w:tabs>
        <w:spacing w:before="108" w:after="0" w:line="240" w:lineRule="auto"/>
        <w:ind w:left="410" w:leftChars="0" w:right="0" w:firstLine="220" w:firstLineChars="0"/>
        <w:jc w:val="left"/>
        <w:rPr>
          <w:sz w:val="22"/>
        </w:rPr>
      </w:pPr>
      <w:r>
        <w:rPr>
          <w:color w:val="231F20"/>
          <w:sz w:val="22"/>
        </w:rPr>
        <w:t>成果提交日期</w:t>
      </w:r>
    </w:p>
    <w:p w14:paraId="775A95D2">
      <w:pPr>
        <w:pStyle w:val="130"/>
        <w:numPr>
          <w:ilvl w:val="1"/>
          <w:numId w:val="6"/>
        </w:numPr>
        <w:tabs>
          <w:tab w:val="left" w:pos="778"/>
        </w:tabs>
        <w:spacing w:before="108" w:after="0" w:line="240" w:lineRule="auto"/>
        <w:ind w:left="410" w:leftChars="0" w:right="0" w:firstLine="220" w:firstLineChars="0"/>
        <w:jc w:val="left"/>
        <w:rPr>
          <w:sz w:val="22"/>
        </w:rPr>
      </w:pPr>
      <w:r>
        <w:rPr>
          <w:color w:val="231F20"/>
          <w:sz w:val="22"/>
        </w:rPr>
        <w:t>发包人造成的工期延误</w:t>
      </w:r>
    </w:p>
    <w:p w14:paraId="44C9C542">
      <w:pPr>
        <w:pStyle w:val="130"/>
        <w:numPr>
          <w:ilvl w:val="1"/>
          <w:numId w:val="6"/>
        </w:numPr>
        <w:tabs>
          <w:tab w:val="left" w:pos="778"/>
        </w:tabs>
        <w:spacing w:before="108" w:after="0" w:line="240" w:lineRule="auto"/>
        <w:ind w:left="410" w:leftChars="0" w:right="0" w:firstLine="220" w:firstLineChars="0"/>
        <w:jc w:val="left"/>
        <w:rPr>
          <w:sz w:val="22"/>
        </w:rPr>
      </w:pPr>
      <w:r>
        <w:rPr>
          <w:color w:val="231F20"/>
          <w:sz w:val="22"/>
        </w:rPr>
        <w:t>勘察人造成的工期延误</w:t>
      </w:r>
    </w:p>
    <w:p w14:paraId="3DFAD853">
      <w:pPr>
        <w:pStyle w:val="130"/>
        <w:numPr>
          <w:ilvl w:val="1"/>
          <w:numId w:val="6"/>
        </w:numPr>
        <w:tabs>
          <w:tab w:val="left" w:pos="778"/>
        </w:tabs>
        <w:spacing w:before="108" w:after="0" w:line="240" w:lineRule="auto"/>
        <w:ind w:left="410" w:leftChars="0" w:right="0" w:firstLine="220" w:firstLineChars="0"/>
        <w:jc w:val="left"/>
        <w:rPr>
          <w:sz w:val="22"/>
        </w:rPr>
      </w:pPr>
      <w:r>
        <w:rPr>
          <w:color w:val="231F20"/>
          <w:sz w:val="22"/>
        </w:rPr>
        <w:t>恶劣气候条件</w:t>
      </w:r>
    </w:p>
    <w:p w14:paraId="148AC960">
      <w:pPr>
        <w:numPr>
          <w:ilvl w:val="0"/>
          <w:numId w:val="0"/>
        </w:numPr>
        <w:bidi w:val="0"/>
        <w:ind w:left="-204" w:leftChars="0" w:firstLine="220" w:firstLineChars="100"/>
        <w:rPr>
          <w:sz w:val="22"/>
        </w:rPr>
      </w:pPr>
      <w:r>
        <w:rPr>
          <w:color w:val="231F20"/>
          <w:sz w:val="22"/>
        </w:rPr>
        <w:t>第 5 条</w:t>
      </w:r>
      <w:r>
        <w:rPr>
          <w:color w:val="231F20"/>
          <w:sz w:val="22"/>
        </w:rPr>
        <w:tab/>
      </w:r>
      <w:r>
        <w:rPr>
          <w:color w:val="231F20"/>
          <w:sz w:val="22"/>
        </w:rPr>
        <w:t>成果资料</w:t>
      </w:r>
    </w:p>
    <w:p w14:paraId="41A251C2">
      <w:pPr>
        <w:pStyle w:val="130"/>
        <w:numPr>
          <w:ilvl w:val="1"/>
          <w:numId w:val="7"/>
        </w:numPr>
        <w:tabs>
          <w:tab w:val="left" w:pos="778"/>
        </w:tabs>
        <w:spacing w:before="25" w:after="0" w:line="240" w:lineRule="auto"/>
        <w:ind w:left="1010" w:leftChars="0" w:right="0" w:hanging="380" w:firstLineChars="0"/>
        <w:jc w:val="left"/>
        <w:rPr>
          <w:sz w:val="22"/>
        </w:rPr>
      </w:pPr>
      <w:r>
        <w:rPr>
          <w:rFonts w:hint="eastAsia"/>
          <w:color w:val="231F20"/>
          <w:sz w:val="22"/>
          <w:lang w:val="en-US" w:eastAsia="zh-CN"/>
        </w:rPr>
        <w:t xml:space="preserve">  </w:t>
      </w:r>
      <w:r>
        <w:rPr>
          <w:color w:val="231F20"/>
          <w:sz w:val="22"/>
        </w:rPr>
        <w:t>成果质量</w:t>
      </w:r>
    </w:p>
    <w:p w14:paraId="3D4F2892">
      <w:pPr>
        <w:pStyle w:val="130"/>
        <w:numPr>
          <w:ilvl w:val="1"/>
          <w:numId w:val="7"/>
        </w:numPr>
        <w:tabs>
          <w:tab w:val="left" w:pos="778"/>
        </w:tabs>
        <w:spacing w:before="109" w:after="0" w:line="240" w:lineRule="auto"/>
        <w:ind w:left="1010" w:leftChars="0" w:right="0" w:hanging="380" w:firstLineChars="0"/>
        <w:jc w:val="left"/>
        <w:rPr>
          <w:sz w:val="22"/>
        </w:rPr>
      </w:pPr>
      <w:r>
        <w:rPr>
          <w:rFonts w:hint="eastAsia"/>
          <w:color w:val="231F20"/>
          <w:sz w:val="22"/>
          <w:lang w:val="en-US" w:eastAsia="zh-CN"/>
        </w:rPr>
        <w:t xml:space="preserve">  </w:t>
      </w:r>
      <w:r>
        <w:rPr>
          <w:color w:val="231F20"/>
          <w:sz w:val="22"/>
        </w:rPr>
        <w:t>成果份数</w:t>
      </w:r>
    </w:p>
    <w:p w14:paraId="2459A03C">
      <w:pPr>
        <w:pStyle w:val="130"/>
        <w:numPr>
          <w:ilvl w:val="1"/>
          <w:numId w:val="7"/>
        </w:numPr>
        <w:tabs>
          <w:tab w:val="left" w:pos="778"/>
        </w:tabs>
        <w:spacing w:before="109" w:after="0" w:line="240" w:lineRule="auto"/>
        <w:ind w:left="1010" w:leftChars="0" w:right="0" w:hanging="380" w:firstLineChars="0"/>
        <w:jc w:val="left"/>
        <w:rPr>
          <w:sz w:val="22"/>
        </w:rPr>
      </w:pPr>
      <w:r>
        <w:rPr>
          <w:rFonts w:hint="eastAsia"/>
          <w:color w:val="231F20"/>
          <w:sz w:val="22"/>
          <w:lang w:val="en-US" w:eastAsia="zh-CN"/>
        </w:rPr>
        <w:t xml:space="preserve">  </w:t>
      </w:r>
      <w:r>
        <w:rPr>
          <w:color w:val="231F20"/>
          <w:sz w:val="22"/>
        </w:rPr>
        <w:t>成果交付</w:t>
      </w:r>
    </w:p>
    <w:p w14:paraId="0A240B02">
      <w:pPr>
        <w:pStyle w:val="130"/>
        <w:numPr>
          <w:ilvl w:val="1"/>
          <w:numId w:val="7"/>
        </w:numPr>
        <w:tabs>
          <w:tab w:val="left" w:pos="778"/>
        </w:tabs>
        <w:spacing w:before="109" w:after="0" w:line="240" w:lineRule="auto"/>
        <w:ind w:left="1010" w:leftChars="0" w:right="0" w:hanging="380" w:firstLineChars="0"/>
        <w:jc w:val="left"/>
      </w:pPr>
      <w:r>
        <w:rPr>
          <w:rFonts w:hint="eastAsia"/>
          <w:color w:val="231F20"/>
          <w:sz w:val="22"/>
          <w:lang w:val="en-US" w:eastAsia="zh-CN"/>
        </w:rPr>
        <w:t xml:space="preserve">  </w:t>
      </w:r>
      <w:r>
        <w:rPr>
          <w:color w:val="231F20"/>
          <w:sz w:val="22"/>
        </w:rPr>
        <w:t>成果验收</w:t>
      </w:r>
    </w:p>
    <w:p w14:paraId="1A078A6A">
      <w:pPr>
        <w:pStyle w:val="130"/>
        <w:numPr>
          <w:ilvl w:val="0"/>
          <w:numId w:val="0"/>
        </w:numPr>
        <w:tabs>
          <w:tab w:val="left" w:pos="778"/>
        </w:tabs>
        <w:spacing w:before="109" w:after="0" w:line="240" w:lineRule="auto"/>
        <w:ind w:right="0" w:rightChars="0"/>
        <w:jc w:val="left"/>
      </w:pPr>
      <w:r>
        <w:rPr>
          <w:color w:val="231F20"/>
        </w:rPr>
        <w:t>第 6 条</w:t>
      </w:r>
      <w:r>
        <w:rPr>
          <w:color w:val="231F20"/>
        </w:rPr>
        <w:tab/>
      </w:r>
      <w:r>
        <w:rPr>
          <w:color w:val="231F20"/>
        </w:rPr>
        <w:t>后期服务</w:t>
      </w:r>
    </w:p>
    <w:p w14:paraId="256435E4">
      <w:pPr>
        <w:pStyle w:val="130"/>
        <w:numPr>
          <w:ilvl w:val="1"/>
          <w:numId w:val="8"/>
        </w:numPr>
        <w:tabs>
          <w:tab w:val="left" w:pos="778"/>
        </w:tabs>
        <w:spacing w:before="109" w:after="0" w:line="240" w:lineRule="auto"/>
        <w:ind w:left="1010" w:leftChars="0" w:right="0" w:hanging="380" w:firstLineChars="0"/>
        <w:jc w:val="left"/>
        <w:rPr>
          <w:sz w:val="22"/>
        </w:rPr>
      </w:pPr>
      <w:r>
        <w:rPr>
          <w:rFonts w:hint="eastAsia"/>
          <w:color w:val="231F20"/>
          <w:sz w:val="22"/>
          <w:lang w:val="en-US" w:eastAsia="zh-CN"/>
        </w:rPr>
        <w:t xml:space="preserve">  </w:t>
      </w:r>
      <w:r>
        <w:rPr>
          <w:color w:val="231F20"/>
          <w:sz w:val="22"/>
        </w:rPr>
        <w:t>后续技术服务</w:t>
      </w:r>
    </w:p>
    <w:p w14:paraId="51F05DDC">
      <w:pPr>
        <w:pStyle w:val="130"/>
        <w:numPr>
          <w:ilvl w:val="1"/>
          <w:numId w:val="8"/>
        </w:numPr>
        <w:tabs>
          <w:tab w:val="left" w:pos="778"/>
        </w:tabs>
        <w:spacing w:before="109" w:after="0" w:line="240" w:lineRule="auto"/>
        <w:ind w:left="1010" w:leftChars="0" w:right="0" w:hanging="380" w:firstLineChars="0"/>
        <w:jc w:val="left"/>
        <w:rPr>
          <w:sz w:val="22"/>
        </w:rPr>
      </w:pPr>
      <w:r>
        <w:rPr>
          <w:rFonts w:hint="eastAsia"/>
          <w:color w:val="231F20"/>
          <w:sz w:val="22"/>
          <w:lang w:val="en-US" w:eastAsia="zh-CN"/>
        </w:rPr>
        <w:t xml:space="preserve">  </w:t>
      </w:r>
      <w:r>
        <w:rPr>
          <w:color w:val="231F20"/>
          <w:sz w:val="22"/>
        </w:rPr>
        <w:t>竣工验收</w:t>
      </w:r>
    </w:p>
    <w:p w14:paraId="3FA9C57D">
      <w:pPr>
        <w:pStyle w:val="14"/>
        <w:tabs>
          <w:tab w:val="left" w:pos="1056"/>
        </w:tabs>
      </w:pPr>
      <w:r>
        <w:rPr>
          <w:color w:val="231F20"/>
        </w:rPr>
        <w:t>第 7 条</w:t>
      </w:r>
      <w:r>
        <w:rPr>
          <w:color w:val="231F20"/>
        </w:rPr>
        <w:tab/>
      </w:r>
      <w:r>
        <w:rPr>
          <w:color w:val="231F20"/>
        </w:rPr>
        <w:t>合同价款与支付</w:t>
      </w:r>
    </w:p>
    <w:p w14:paraId="63900136">
      <w:pPr>
        <w:pStyle w:val="130"/>
        <w:numPr>
          <w:ilvl w:val="1"/>
          <w:numId w:val="9"/>
        </w:numPr>
        <w:tabs>
          <w:tab w:val="left" w:pos="778"/>
        </w:tabs>
        <w:spacing w:before="109" w:after="0" w:line="240" w:lineRule="auto"/>
        <w:ind w:left="177" w:right="0" w:firstLine="220"/>
        <w:jc w:val="left"/>
        <w:rPr>
          <w:sz w:val="22"/>
        </w:rPr>
      </w:pPr>
      <w:r>
        <w:rPr>
          <w:color w:val="231F20"/>
          <w:sz w:val="22"/>
        </w:rPr>
        <w:t>合同价款与调整</w:t>
      </w:r>
    </w:p>
    <w:p w14:paraId="5C308429">
      <w:pPr>
        <w:pStyle w:val="130"/>
        <w:numPr>
          <w:ilvl w:val="1"/>
          <w:numId w:val="9"/>
        </w:numPr>
        <w:tabs>
          <w:tab w:val="left" w:pos="778"/>
        </w:tabs>
        <w:spacing w:before="109" w:after="0" w:line="240" w:lineRule="auto"/>
        <w:ind w:left="177" w:right="0" w:firstLine="220"/>
        <w:jc w:val="left"/>
        <w:rPr>
          <w:sz w:val="22"/>
        </w:rPr>
      </w:pPr>
      <w:r>
        <w:rPr>
          <w:color w:val="231F20"/>
          <w:sz w:val="22"/>
        </w:rPr>
        <w:t>定金或预付款</w:t>
      </w:r>
    </w:p>
    <w:p w14:paraId="533B7D05">
      <w:pPr>
        <w:pStyle w:val="130"/>
        <w:numPr>
          <w:ilvl w:val="1"/>
          <w:numId w:val="9"/>
        </w:numPr>
        <w:tabs>
          <w:tab w:val="left" w:pos="778"/>
        </w:tabs>
        <w:spacing w:before="109" w:after="0" w:line="240" w:lineRule="auto"/>
        <w:ind w:left="177" w:right="0" w:firstLine="220"/>
        <w:jc w:val="left"/>
        <w:rPr>
          <w:sz w:val="22"/>
        </w:rPr>
      </w:pPr>
      <w:r>
        <w:rPr>
          <w:color w:val="231F20"/>
          <w:sz w:val="22"/>
        </w:rPr>
        <w:t>进度款支付</w:t>
      </w:r>
    </w:p>
    <w:p w14:paraId="30402569">
      <w:pPr>
        <w:pStyle w:val="130"/>
        <w:numPr>
          <w:ilvl w:val="1"/>
          <w:numId w:val="9"/>
        </w:numPr>
        <w:tabs>
          <w:tab w:val="left" w:pos="778"/>
        </w:tabs>
        <w:spacing w:before="109" w:after="0" w:line="240" w:lineRule="auto"/>
        <w:ind w:left="177" w:right="0" w:firstLine="220"/>
        <w:jc w:val="left"/>
        <w:rPr>
          <w:sz w:val="22"/>
        </w:rPr>
      </w:pPr>
      <w:r>
        <w:rPr>
          <w:color w:val="231F20"/>
          <w:sz w:val="22"/>
        </w:rPr>
        <w:t>合同价款结算</w:t>
      </w:r>
    </w:p>
    <w:p w14:paraId="5758528A">
      <w:pPr>
        <w:pStyle w:val="130"/>
        <w:numPr>
          <w:ilvl w:val="0"/>
          <w:numId w:val="0"/>
        </w:numPr>
        <w:tabs>
          <w:tab w:val="left" w:pos="778"/>
        </w:tabs>
        <w:spacing w:before="109" w:after="0" w:line="240" w:lineRule="auto"/>
        <w:ind w:right="0" w:rightChars="0"/>
        <w:jc w:val="left"/>
        <w:rPr>
          <w:sz w:val="22"/>
        </w:rPr>
      </w:pPr>
      <w:r>
        <w:rPr>
          <w:color w:val="231F20"/>
          <w:sz w:val="22"/>
        </w:rPr>
        <w:t>第 8 条</w:t>
      </w:r>
      <w:r>
        <w:rPr>
          <w:color w:val="231F20"/>
          <w:sz w:val="22"/>
        </w:rPr>
        <w:tab/>
      </w:r>
      <w:r>
        <w:rPr>
          <w:color w:val="231F20"/>
          <w:sz w:val="22"/>
        </w:rPr>
        <w:t>变更与调整</w:t>
      </w:r>
    </w:p>
    <w:p w14:paraId="366CB37E">
      <w:pPr>
        <w:pStyle w:val="130"/>
        <w:numPr>
          <w:ilvl w:val="1"/>
          <w:numId w:val="10"/>
        </w:numPr>
        <w:tabs>
          <w:tab w:val="left" w:pos="778"/>
        </w:tabs>
        <w:spacing w:before="26" w:after="0" w:line="240" w:lineRule="auto"/>
        <w:ind w:left="177" w:right="0" w:firstLine="220"/>
        <w:jc w:val="left"/>
        <w:rPr>
          <w:sz w:val="22"/>
        </w:rPr>
      </w:pPr>
      <w:r>
        <w:rPr>
          <w:color w:val="231F20"/>
          <w:sz w:val="22"/>
        </w:rPr>
        <w:t>变更范围与确认</w:t>
      </w:r>
    </w:p>
    <w:p w14:paraId="29424467">
      <w:pPr>
        <w:pStyle w:val="130"/>
        <w:numPr>
          <w:ilvl w:val="1"/>
          <w:numId w:val="10"/>
        </w:numPr>
        <w:tabs>
          <w:tab w:val="left" w:pos="778"/>
        </w:tabs>
        <w:spacing w:before="26" w:after="0" w:line="240" w:lineRule="auto"/>
        <w:ind w:left="177" w:right="0" w:firstLine="220"/>
        <w:jc w:val="left"/>
        <w:rPr>
          <w:sz w:val="22"/>
        </w:rPr>
      </w:pPr>
      <w:r>
        <w:rPr>
          <w:color w:val="231F20"/>
          <w:sz w:val="22"/>
        </w:rPr>
        <w:t>变更合同价款</w:t>
      </w:r>
      <w:r>
        <w:rPr>
          <w:rFonts w:hint="eastAsia"/>
          <w:color w:val="231F20"/>
          <w:sz w:val="22"/>
          <w:lang w:val="en-US" w:eastAsia="zh-CN"/>
        </w:rPr>
        <w:t>确定</w:t>
      </w:r>
    </w:p>
    <w:p w14:paraId="30371860">
      <w:pPr>
        <w:numPr>
          <w:ilvl w:val="0"/>
          <w:numId w:val="0"/>
        </w:numPr>
        <w:bidi w:val="0"/>
        <w:ind w:left="-204" w:leftChars="0" w:firstLine="220" w:firstLineChars="100"/>
        <w:rPr>
          <w:sz w:val="22"/>
        </w:rPr>
      </w:pPr>
      <w:r>
        <w:rPr>
          <w:color w:val="231F20"/>
          <w:sz w:val="22"/>
        </w:rPr>
        <w:t>第 9 条</w:t>
      </w:r>
      <w:r>
        <w:rPr>
          <w:color w:val="231F20"/>
          <w:sz w:val="22"/>
        </w:rPr>
        <w:tab/>
      </w:r>
      <w:r>
        <w:rPr>
          <w:color w:val="231F20"/>
          <w:sz w:val="22"/>
        </w:rPr>
        <w:t>知识产权</w:t>
      </w:r>
    </w:p>
    <w:p w14:paraId="14C94BB1">
      <w:pPr>
        <w:pStyle w:val="14"/>
        <w:tabs>
          <w:tab w:val="left" w:pos="1165"/>
        </w:tabs>
        <w:spacing w:before="25"/>
      </w:pPr>
      <w:r>
        <w:rPr>
          <w:color w:val="231F20"/>
        </w:rPr>
        <w:t>第</w:t>
      </w:r>
      <w:r>
        <w:rPr>
          <w:color w:val="231F20"/>
          <w:spacing w:val="-1"/>
        </w:rPr>
        <w:t xml:space="preserve"> </w:t>
      </w:r>
      <w:r>
        <w:rPr>
          <w:color w:val="231F20"/>
        </w:rPr>
        <w:t>10</w:t>
      </w:r>
      <w:r>
        <w:rPr>
          <w:color w:val="231F20"/>
          <w:spacing w:val="-1"/>
        </w:rPr>
        <w:t xml:space="preserve"> </w:t>
      </w:r>
      <w:r>
        <w:rPr>
          <w:color w:val="231F20"/>
        </w:rPr>
        <w:t>条</w:t>
      </w:r>
      <w:r>
        <w:rPr>
          <w:color w:val="231F20"/>
        </w:rPr>
        <w:tab/>
      </w:r>
      <w:r>
        <w:rPr>
          <w:color w:val="231F20"/>
        </w:rPr>
        <w:t>不可抗力</w:t>
      </w:r>
    </w:p>
    <w:p w14:paraId="002DE3B1">
      <w:pPr>
        <w:pStyle w:val="130"/>
        <w:numPr>
          <w:ilvl w:val="1"/>
          <w:numId w:val="11"/>
        </w:numPr>
        <w:tabs>
          <w:tab w:val="left" w:pos="888"/>
        </w:tabs>
        <w:spacing w:before="109" w:after="0" w:line="240" w:lineRule="auto"/>
        <w:ind w:left="177" w:right="0" w:firstLine="220"/>
        <w:jc w:val="left"/>
        <w:rPr>
          <w:sz w:val="22"/>
        </w:rPr>
      </w:pPr>
      <w:r>
        <w:rPr>
          <w:color w:val="231F20"/>
          <w:sz w:val="22"/>
        </w:rPr>
        <w:t>不可抗力的确认</w:t>
      </w:r>
    </w:p>
    <w:p w14:paraId="06736C4C">
      <w:pPr>
        <w:pStyle w:val="130"/>
        <w:numPr>
          <w:ilvl w:val="1"/>
          <w:numId w:val="11"/>
        </w:numPr>
        <w:tabs>
          <w:tab w:val="left" w:pos="888"/>
        </w:tabs>
        <w:spacing w:before="109" w:after="0" w:line="240" w:lineRule="auto"/>
        <w:ind w:left="177" w:right="0" w:firstLine="220"/>
        <w:jc w:val="left"/>
        <w:rPr>
          <w:sz w:val="22"/>
        </w:rPr>
      </w:pPr>
      <w:r>
        <w:rPr>
          <w:color w:val="231F20"/>
          <w:sz w:val="22"/>
        </w:rPr>
        <w:t>不可抗力的通知</w:t>
      </w:r>
    </w:p>
    <w:p w14:paraId="12E05A86">
      <w:pPr>
        <w:pStyle w:val="130"/>
        <w:numPr>
          <w:ilvl w:val="1"/>
          <w:numId w:val="11"/>
        </w:numPr>
        <w:tabs>
          <w:tab w:val="left" w:pos="888"/>
        </w:tabs>
        <w:spacing w:before="109" w:after="0" w:line="240" w:lineRule="auto"/>
        <w:ind w:left="177" w:right="0" w:firstLine="220"/>
        <w:jc w:val="left"/>
        <w:rPr>
          <w:sz w:val="22"/>
        </w:rPr>
      </w:pPr>
      <w:r>
        <w:rPr>
          <w:color w:val="231F20"/>
          <w:sz w:val="22"/>
        </w:rPr>
        <w:t>不可抗力后果的承担</w:t>
      </w:r>
    </w:p>
    <w:p w14:paraId="73FEED71">
      <w:pPr>
        <w:pStyle w:val="130"/>
        <w:numPr>
          <w:ilvl w:val="0"/>
          <w:numId w:val="0"/>
        </w:numPr>
        <w:tabs>
          <w:tab w:val="left" w:pos="888"/>
        </w:tabs>
        <w:spacing w:before="109" w:after="0" w:line="240" w:lineRule="auto"/>
        <w:ind w:right="0" w:rightChars="0"/>
        <w:jc w:val="left"/>
        <w:rPr>
          <w:color w:val="231F20"/>
          <w:sz w:val="22"/>
        </w:rPr>
      </w:pPr>
      <w:r>
        <w:rPr>
          <w:color w:val="231F20"/>
          <w:sz w:val="22"/>
        </w:rPr>
        <w:t>第</w:t>
      </w:r>
      <w:r>
        <w:rPr>
          <w:color w:val="231F20"/>
          <w:spacing w:val="-1"/>
          <w:sz w:val="22"/>
        </w:rPr>
        <w:t xml:space="preserve"> </w:t>
      </w:r>
      <w:r>
        <w:rPr>
          <w:color w:val="231F20"/>
          <w:sz w:val="22"/>
        </w:rPr>
        <w:t>11</w:t>
      </w:r>
      <w:r>
        <w:rPr>
          <w:color w:val="231F20"/>
          <w:spacing w:val="-1"/>
          <w:sz w:val="22"/>
        </w:rPr>
        <w:t xml:space="preserve"> </w:t>
      </w:r>
      <w:r>
        <w:rPr>
          <w:color w:val="231F20"/>
          <w:sz w:val="22"/>
        </w:rPr>
        <w:t>条</w:t>
      </w:r>
      <w:r>
        <w:rPr>
          <w:color w:val="231F20"/>
          <w:sz w:val="22"/>
        </w:rPr>
        <w:tab/>
      </w:r>
      <w:r>
        <w:rPr>
          <w:color w:val="231F20"/>
          <w:sz w:val="22"/>
        </w:rPr>
        <w:t>合同生效与终止</w:t>
      </w:r>
    </w:p>
    <w:p w14:paraId="30C8D8B2">
      <w:pPr>
        <w:pStyle w:val="130"/>
        <w:numPr>
          <w:ilvl w:val="0"/>
          <w:numId w:val="0"/>
        </w:numPr>
        <w:tabs>
          <w:tab w:val="left" w:pos="888"/>
        </w:tabs>
        <w:spacing w:before="109" w:after="0" w:line="240" w:lineRule="auto"/>
        <w:ind w:right="0" w:rightChars="0"/>
        <w:jc w:val="left"/>
        <w:rPr>
          <w:color w:val="231F20"/>
          <w:sz w:val="22"/>
        </w:rPr>
      </w:pPr>
      <w:r>
        <w:rPr>
          <w:color w:val="231F20"/>
          <w:sz w:val="22"/>
        </w:rPr>
        <w:t>第</w:t>
      </w:r>
      <w:r>
        <w:rPr>
          <w:color w:val="231F20"/>
          <w:spacing w:val="-1"/>
          <w:sz w:val="22"/>
        </w:rPr>
        <w:t xml:space="preserve"> </w:t>
      </w:r>
      <w:r>
        <w:rPr>
          <w:color w:val="231F20"/>
          <w:sz w:val="22"/>
        </w:rPr>
        <w:t>12</w:t>
      </w:r>
      <w:r>
        <w:rPr>
          <w:color w:val="231F20"/>
          <w:spacing w:val="-1"/>
          <w:sz w:val="22"/>
        </w:rPr>
        <w:t xml:space="preserve"> </w:t>
      </w:r>
      <w:r>
        <w:rPr>
          <w:color w:val="231F20"/>
          <w:sz w:val="22"/>
        </w:rPr>
        <w:t>条</w:t>
      </w:r>
      <w:r>
        <w:rPr>
          <w:color w:val="231F20"/>
          <w:sz w:val="22"/>
        </w:rPr>
        <w:tab/>
      </w:r>
      <w:r>
        <w:rPr>
          <w:color w:val="231F20"/>
          <w:sz w:val="22"/>
        </w:rPr>
        <w:t>合同解除</w:t>
      </w:r>
    </w:p>
    <w:p w14:paraId="4D5B684E">
      <w:pPr>
        <w:pStyle w:val="130"/>
        <w:numPr>
          <w:ilvl w:val="0"/>
          <w:numId w:val="0"/>
        </w:numPr>
        <w:tabs>
          <w:tab w:val="left" w:pos="888"/>
        </w:tabs>
        <w:spacing w:before="109" w:after="0" w:line="240" w:lineRule="auto"/>
        <w:ind w:right="0" w:rightChars="0"/>
        <w:jc w:val="left"/>
        <w:rPr>
          <w:color w:val="231F20"/>
        </w:rPr>
      </w:pPr>
      <w:r>
        <w:rPr>
          <w:color w:val="231F20"/>
        </w:rPr>
        <w:t>第</w:t>
      </w:r>
      <w:r>
        <w:rPr>
          <w:color w:val="231F20"/>
          <w:spacing w:val="-1"/>
        </w:rPr>
        <w:t xml:space="preserve"> </w:t>
      </w:r>
      <w:r>
        <w:rPr>
          <w:color w:val="231F20"/>
        </w:rPr>
        <w:t>13</w:t>
      </w:r>
      <w:r>
        <w:rPr>
          <w:color w:val="231F20"/>
          <w:spacing w:val="-1"/>
        </w:rPr>
        <w:t xml:space="preserve"> </w:t>
      </w:r>
      <w:r>
        <w:rPr>
          <w:color w:val="231F20"/>
        </w:rPr>
        <w:t>条</w:t>
      </w:r>
      <w:r>
        <w:rPr>
          <w:color w:val="231F20"/>
        </w:rPr>
        <w:tab/>
      </w:r>
      <w:r>
        <w:rPr>
          <w:color w:val="231F20"/>
        </w:rPr>
        <w:t>责任与保险</w:t>
      </w:r>
    </w:p>
    <w:p w14:paraId="412A151C">
      <w:pPr>
        <w:pStyle w:val="130"/>
        <w:numPr>
          <w:ilvl w:val="0"/>
          <w:numId w:val="0"/>
        </w:numPr>
        <w:tabs>
          <w:tab w:val="left" w:pos="888"/>
        </w:tabs>
        <w:spacing w:before="109" w:after="0" w:line="240" w:lineRule="auto"/>
        <w:ind w:right="0" w:rightChars="0"/>
        <w:jc w:val="left"/>
      </w:pPr>
      <w:r>
        <w:rPr>
          <w:color w:val="231F20"/>
        </w:rPr>
        <w:t>第</w:t>
      </w:r>
      <w:r>
        <w:rPr>
          <w:color w:val="231F20"/>
          <w:spacing w:val="-1"/>
        </w:rPr>
        <w:t xml:space="preserve"> </w:t>
      </w:r>
      <w:r>
        <w:rPr>
          <w:color w:val="231F20"/>
        </w:rPr>
        <w:t>14</w:t>
      </w:r>
      <w:r>
        <w:rPr>
          <w:color w:val="231F20"/>
          <w:spacing w:val="-1"/>
        </w:rPr>
        <w:t xml:space="preserve"> </w:t>
      </w:r>
      <w:r>
        <w:rPr>
          <w:color w:val="231F20"/>
        </w:rPr>
        <w:t>条</w:t>
      </w:r>
      <w:r>
        <w:rPr>
          <w:color w:val="231F20"/>
        </w:rPr>
        <w:tab/>
      </w:r>
      <w:r>
        <w:rPr>
          <w:color w:val="231F20"/>
        </w:rPr>
        <w:t>违约</w:t>
      </w:r>
    </w:p>
    <w:p w14:paraId="78578E40">
      <w:pPr>
        <w:pStyle w:val="130"/>
        <w:numPr>
          <w:ilvl w:val="1"/>
          <w:numId w:val="12"/>
        </w:numPr>
        <w:tabs>
          <w:tab w:val="left" w:pos="1214"/>
        </w:tabs>
        <w:spacing w:before="26" w:after="0" w:line="240" w:lineRule="auto"/>
        <w:ind w:left="410" w:leftChars="0" w:right="0" w:firstLine="220" w:firstLineChars="0"/>
        <w:jc w:val="left"/>
        <w:rPr>
          <w:sz w:val="22"/>
        </w:rPr>
      </w:pPr>
      <w:r>
        <w:rPr>
          <w:rFonts w:hint="eastAsia"/>
          <w:color w:val="231F20"/>
          <w:sz w:val="22"/>
          <w:lang w:val="en-US" w:eastAsia="zh-CN"/>
        </w:rPr>
        <w:t xml:space="preserve"> </w:t>
      </w:r>
      <w:r>
        <w:rPr>
          <w:color w:val="231F20"/>
          <w:sz w:val="22"/>
        </w:rPr>
        <w:t>发包人违约</w:t>
      </w:r>
    </w:p>
    <w:p w14:paraId="4F8D1D11">
      <w:pPr>
        <w:pStyle w:val="130"/>
        <w:numPr>
          <w:ilvl w:val="1"/>
          <w:numId w:val="12"/>
        </w:numPr>
        <w:tabs>
          <w:tab w:val="left" w:pos="1268"/>
          <w:tab w:val="left" w:pos="1545"/>
        </w:tabs>
        <w:spacing w:before="109" w:after="0" w:line="319" w:lineRule="auto"/>
        <w:ind w:left="410" w:leftChars="0" w:right="6556" w:firstLine="220" w:firstLineChars="0"/>
        <w:jc w:val="left"/>
        <w:rPr>
          <w:sz w:val="22"/>
        </w:rPr>
      </w:pPr>
      <w:r>
        <w:rPr>
          <w:color w:val="231F20"/>
          <w:sz w:val="22"/>
        </w:rPr>
        <w:t>勘察人违</w:t>
      </w:r>
    </w:p>
    <w:p w14:paraId="1204472B">
      <w:pPr>
        <w:pStyle w:val="130"/>
        <w:numPr>
          <w:ilvl w:val="0"/>
          <w:numId w:val="0"/>
        </w:numPr>
        <w:tabs>
          <w:tab w:val="left" w:pos="1268"/>
          <w:tab w:val="left" w:pos="1545"/>
        </w:tabs>
        <w:spacing w:before="109" w:after="0" w:line="319" w:lineRule="auto"/>
        <w:ind w:right="6556" w:rightChars="0"/>
        <w:jc w:val="left"/>
        <w:rPr>
          <w:sz w:val="22"/>
        </w:rPr>
      </w:pPr>
      <w:r>
        <w:rPr>
          <w:color w:val="231F20"/>
          <w:sz w:val="22"/>
        </w:rPr>
        <w:t>第</w:t>
      </w:r>
      <w:r>
        <w:rPr>
          <w:color w:val="231F20"/>
          <w:spacing w:val="-1"/>
          <w:sz w:val="22"/>
        </w:rPr>
        <w:t xml:space="preserve"> </w:t>
      </w:r>
      <w:r>
        <w:rPr>
          <w:color w:val="231F20"/>
          <w:sz w:val="22"/>
        </w:rPr>
        <w:t>15</w:t>
      </w:r>
      <w:r>
        <w:rPr>
          <w:color w:val="231F20"/>
          <w:spacing w:val="-1"/>
          <w:sz w:val="22"/>
        </w:rPr>
        <w:t xml:space="preserve"> </w:t>
      </w:r>
      <w:r>
        <w:rPr>
          <w:color w:val="231F20"/>
          <w:sz w:val="22"/>
        </w:rPr>
        <w:t>条</w:t>
      </w:r>
      <w:r>
        <w:rPr>
          <w:color w:val="231F20"/>
          <w:sz w:val="22"/>
        </w:rPr>
        <w:tab/>
      </w:r>
      <w:r>
        <w:rPr>
          <w:color w:val="231F20"/>
          <w:sz w:val="22"/>
        </w:rPr>
        <w:t>索赔</w:t>
      </w:r>
    </w:p>
    <w:p w14:paraId="4EBA3E79">
      <w:pPr>
        <w:pStyle w:val="130"/>
        <w:numPr>
          <w:ilvl w:val="1"/>
          <w:numId w:val="13"/>
        </w:numPr>
        <w:tabs>
          <w:tab w:val="left" w:pos="1268"/>
        </w:tabs>
        <w:spacing w:before="25" w:after="0" w:line="240" w:lineRule="auto"/>
        <w:ind w:left="410" w:leftChars="0" w:right="0" w:firstLine="220" w:firstLineChars="0"/>
        <w:jc w:val="left"/>
        <w:rPr>
          <w:sz w:val="22"/>
        </w:rPr>
      </w:pPr>
      <w:r>
        <w:rPr>
          <w:color w:val="231F20"/>
          <w:sz w:val="22"/>
        </w:rPr>
        <w:t>发包人索赔</w:t>
      </w:r>
    </w:p>
    <w:p w14:paraId="565D66B3">
      <w:pPr>
        <w:pStyle w:val="130"/>
        <w:numPr>
          <w:ilvl w:val="1"/>
          <w:numId w:val="13"/>
        </w:numPr>
        <w:tabs>
          <w:tab w:val="left" w:pos="1268"/>
          <w:tab w:val="left" w:pos="1545"/>
        </w:tabs>
        <w:spacing w:before="109" w:after="0" w:line="319" w:lineRule="auto"/>
        <w:ind w:left="410" w:leftChars="0" w:right="6497" w:firstLine="220" w:firstLineChars="0"/>
        <w:jc w:val="left"/>
        <w:rPr>
          <w:sz w:val="22"/>
        </w:rPr>
      </w:pPr>
      <w:r>
        <w:rPr>
          <w:color w:val="231F20"/>
          <w:sz w:val="22"/>
        </w:rPr>
        <w:t>勘察人索</w:t>
      </w:r>
    </w:p>
    <w:p w14:paraId="1FD07697">
      <w:pPr>
        <w:pStyle w:val="130"/>
        <w:numPr>
          <w:ilvl w:val="0"/>
          <w:numId w:val="0"/>
        </w:numPr>
        <w:tabs>
          <w:tab w:val="left" w:pos="1268"/>
          <w:tab w:val="left" w:pos="1545"/>
        </w:tabs>
        <w:spacing w:before="109" w:after="0" w:line="319" w:lineRule="auto"/>
        <w:ind w:right="6497" w:rightChars="0"/>
        <w:jc w:val="left"/>
        <w:rPr>
          <w:sz w:val="22"/>
        </w:rPr>
      </w:pPr>
      <w:r>
        <w:rPr>
          <w:color w:val="231F20"/>
          <w:sz w:val="22"/>
        </w:rPr>
        <w:t>第</w:t>
      </w:r>
      <w:r>
        <w:rPr>
          <w:color w:val="231F20"/>
          <w:spacing w:val="-1"/>
          <w:sz w:val="22"/>
        </w:rPr>
        <w:t xml:space="preserve"> </w:t>
      </w:r>
      <w:r>
        <w:rPr>
          <w:color w:val="231F20"/>
          <w:sz w:val="22"/>
        </w:rPr>
        <w:t>16</w:t>
      </w:r>
      <w:r>
        <w:rPr>
          <w:color w:val="231F20"/>
          <w:spacing w:val="-1"/>
          <w:sz w:val="22"/>
        </w:rPr>
        <w:t xml:space="preserve"> </w:t>
      </w:r>
      <w:r>
        <w:rPr>
          <w:color w:val="231F20"/>
          <w:sz w:val="22"/>
        </w:rPr>
        <w:t>条</w:t>
      </w:r>
      <w:r>
        <w:rPr>
          <w:color w:val="231F20"/>
          <w:sz w:val="22"/>
        </w:rPr>
        <w:tab/>
      </w:r>
      <w:r>
        <w:rPr>
          <w:color w:val="231F20"/>
          <w:sz w:val="22"/>
        </w:rPr>
        <w:t>争议解决</w:t>
      </w:r>
    </w:p>
    <w:p w14:paraId="670066F1">
      <w:pPr>
        <w:pStyle w:val="130"/>
        <w:numPr>
          <w:ilvl w:val="1"/>
          <w:numId w:val="14"/>
        </w:numPr>
        <w:tabs>
          <w:tab w:val="left" w:pos="1268"/>
        </w:tabs>
        <w:spacing w:before="26" w:after="0" w:line="240" w:lineRule="auto"/>
        <w:ind w:left="410" w:leftChars="0" w:right="0" w:firstLine="220" w:firstLineChars="0"/>
        <w:jc w:val="left"/>
        <w:rPr>
          <w:sz w:val="22"/>
        </w:rPr>
      </w:pPr>
      <w:r>
        <w:rPr>
          <w:color w:val="231F20"/>
          <w:sz w:val="22"/>
        </w:rPr>
        <w:t>和解</w:t>
      </w:r>
    </w:p>
    <w:p w14:paraId="6589DD6E">
      <w:pPr>
        <w:pStyle w:val="130"/>
        <w:numPr>
          <w:ilvl w:val="1"/>
          <w:numId w:val="14"/>
        </w:numPr>
        <w:tabs>
          <w:tab w:val="left" w:pos="1268"/>
        </w:tabs>
        <w:spacing w:before="109" w:after="0" w:line="240" w:lineRule="auto"/>
        <w:ind w:left="410" w:leftChars="0" w:right="0" w:firstLine="220" w:firstLineChars="0"/>
        <w:jc w:val="left"/>
        <w:rPr>
          <w:sz w:val="22"/>
        </w:rPr>
      </w:pPr>
      <w:r>
        <w:rPr>
          <w:color w:val="231F20"/>
          <w:sz w:val="22"/>
        </w:rPr>
        <w:t>调解</w:t>
      </w:r>
    </w:p>
    <w:p w14:paraId="5B65FF6F">
      <w:pPr>
        <w:pStyle w:val="130"/>
        <w:numPr>
          <w:ilvl w:val="1"/>
          <w:numId w:val="14"/>
        </w:numPr>
        <w:tabs>
          <w:tab w:val="left" w:pos="1268"/>
          <w:tab w:val="left" w:pos="1545"/>
        </w:tabs>
        <w:spacing w:before="109" w:after="0" w:line="319" w:lineRule="auto"/>
        <w:ind w:left="410" w:leftChars="0" w:right="6497" w:firstLine="220" w:firstLineChars="0"/>
        <w:jc w:val="left"/>
        <w:rPr>
          <w:sz w:val="22"/>
        </w:rPr>
      </w:pPr>
      <w:r>
        <w:rPr>
          <w:color w:val="231F20"/>
          <w:sz w:val="22"/>
        </w:rPr>
        <w:t>仲裁或诉</w:t>
      </w:r>
    </w:p>
    <w:p w14:paraId="71771A9C">
      <w:pPr>
        <w:pStyle w:val="130"/>
        <w:numPr>
          <w:ilvl w:val="0"/>
          <w:numId w:val="0"/>
        </w:numPr>
        <w:tabs>
          <w:tab w:val="left" w:pos="1268"/>
          <w:tab w:val="left" w:pos="1545"/>
        </w:tabs>
        <w:spacing w:before="109" w:after="0" w:line="319" w:lineRule="auto"/>
        <w:ind w:right="6497" w:rightChars="0"/>
        <w:jc w:val="left"/>
        <w:rPr>
          <w:sz w:val="22"/>
        </w:rPr>
      </w:pPr>
      <w:r>
        <w:rPr>
          <w:color w:val="231F20"/>
          <w:sz w:val="22"/>
        </w:rPr>
        <w:t>第</w:t>
      </w:r>
      <w:r>
        <w:rPr>
          <w:color w:val="231F20"/>
          <w:spacing w:val="-1"/>
          <w:sz w:val="22"/>
        </w:rPr>
        <w:t xml:space="preserve"> </w:t>
      </w:r>
      <w:r>
        <w:rPr>
          <w:color w:val="231F20"/>
          <w:sz w:val="22"/>
        </w:rPr>
        <w:t>17</w:t>
      </w:r>
      <w:r>
        <w:rPr>
          <w:color w:val="231F20"/>
          <w:spacing w:val="-1"/>
          <w:sz w:val="22"/>
        </w:rPr>
        <w:t xml:space="preserve"> </w:t>
      </w:r>
      <w:r>
        <w:rPr>
          <w:color w:val="231F20"/>
          <w:sz w:val="22"/>
        </w:rPr>
        <w:t>条</w:t>
      </w:r>
      <w:r>
        <w:rPr>
          <w:color w:val="231F20"/>
          <w:sz w:val="22"/>
        </w:rPr>
        <w:tab/>
      </w:r>
      <w:r>
        <w:rPr>
          <w:color w:val="231F20"/>
          <w:sz w:val="22"/>
        </w:rPr>
        <w:t>补充条款</w:t>
      </w:r>
    </w:p>
    <w:p w14:paraId="47293616">
      <w:pPr>
        <w:pStyle w:val="14"/>
        <w:tabs>
          <w:tab w:val="left" w:pos="1657"/>
        </w:tabs>
        <w:spacing w:before="19"/>
        <w:rPr>
          <w:rFonts w:hint="eastAsia" w:ascii="方正黑体_GBK" w:eastAsia="方正黑体_GBK"/>
        </w:rPr>
      </w:pPr>
      <w:r>
        <w:rPr>
          <w:rFonts w:hint="eastAsia" w:ascii="方正黑体_GBK" w:eastAsia="方正黑体_GBK"/>
          <w:color w:val="231F20"/>
        </w:rPr>
        <w:t>第三部分</w:t>
      </w:r>
      <w:r>
        <w:rPr>
          <w:rFonts w:hint="eastAsia" w:ascii="方正黑体_GBK" w:eastAsia="方正黑体_GBK"/>
          <w:color w:val="231F20"/>
        </w:rPr>
        <w:tab/>
      </w:r>
      <w:r>
        <w:rPr>
          <w:rFonts w:hint="eastAsia" w:ascii="方正黑体_GBK" w:eastAsia="方正黑体_GBK"/>
          <w:color w:val="231F20"/>
        </w:rPr>
        <w:t>专用合同条款</w:t>
      </w:r>
    </w:p>
    <w:p w14:paraId="1DDEB8D1">
      <w:pPr>
        <w:pStyle w:val="14"/>
        <w:tabs>
          <w:tab w:val="left" w:pos="1436"/>
        </w:tabs>
        <w:spacing w:before="121"/>
      </w:pPr>
      <w:r>
        <w:rPr>
          <w:color w:val="231F20"/>
        </w:rPr>
        <w:t>第 1 条</w:t>
      </w:r>
      <w:r>
        <w:rPr>
          <w:color w:val="231F20"/>
        </w:rPr>
        <w:tab/>
      </w:r>
      <w:r>
        <w:rPr>
          <w:color w:val="231F20"/>
        </w:rPr>
        <w:t>一般约定</w:t>
      </w:r>
    </w:p>
    <w:p w14:paraId="759693A4">
      <w:pPr>
        <w:pStyle w:val="130"/>
        <w:numPr>
          <w:ilvl w:val="1"/>
          <w:numId w:val="15"/>
        </w:numPr>
        <w:tabs>
          <w:tab w:val="left" w:pos="1158"/>
        </w:tabs>
        <w:spacing w:before="109" w:after="0" w:line="240" w:lineRule="auto"/>
        <w:ind w:left="1010" w:leftChars="0" w:right="0" w:hanging="380" w:firstLineChars="0"/>
        <w:jc w:val="left"/>
        <w:rPr>
          <w:sz w:val="22"/>
        </w:rPr>
      </w:pPr>
      <w:r>
        <w:rPr>
          <w:color w:val="231F20"/>
          <w:sz w:val="22"/>
        </w:rPr>
        <w:t>词语定义</w:t>
      </w:r>
    </w:p>
    <w:p w14:paraId="4F6A9B25">
      <w:pPr>
        <w:pStyle w:val="130"/>
        <w:numPr>
          <w:ilvl w:val="1"/>
          <w:numId w:val="15"/>
        </w:numPr>
        <w:tabs>
          <w:tab w:val="left" w:pos="1158"/>
        </w:tabs>
        <w:spacing w:before="109" w:after="0" w:line="240" w:lineRule="auto"/>
        <w:ind w:left="1010" w:leftChars="0" w:right="0" w:hanging="380" w:firstLineChars="0"/>
        <w:jc w:val="left"/>
        <w:rPr>
          <w:sz w:val="22"/>
        </w:rPr>
      </w:pPr>
      <w:r>
        <w:rPr>
          <w:color w:val="231F20"/>
          <w:sz w:val="22"/>
        </w:rPr>
        <w:t>合同文件及优先解释顺序</w:t>
      </w:r>
    </w:p>
    <w:p w14:paraId="1C3262B6">
      <w:pPr>
        <w:pStyle w:val="130"/>
        <w:numPr>
          <w:ilvl w:val="1"/>
          <w:numId w:val="15"/>
        </w:numPr>
        <w:tabs>
          <w:tab w:val="left" w:pos="1158"/>
        </w:tabs>
        <w:spacing w:before="109" w:after="0" w:line="240" w:lineRule="auto"/>
        <w:ind w:left="1010" w:leftChars="0" w:right="0" w:hanging="380" w:firstLineChars="0"/>
        <w:jc w:val="left"/>
        <w:rPr>
          <w:sz w:val="22"/>
        </w:rPr>
      </w:pPr>
      <w:r>
        <w:rPr>
          <w:color w:val="231F20"/>
          <w:sz w:val="22"/>
        </w:rPr>
        <w:t>适用法律法规、技术标准</w:t>
      </w:r>
    </w:p>
    <w:p w14:paraId="7942583A">
      <w:pPr>
        <w:pStyle w:val="130"/>
        <w:numPr>
          <w:ilvl w:val="1"/>
          <w:numId w:val="15"/>
        </w:numPr>
        <w:tabs>
          <w:tab w:val="left" w:pos="1158"/>
        </w:tabs>
        <w:spacing w:before="109" w:after="0" w:line="240" w:lineRule="auto"/>
        <w:ind w:left="1010" w:leftChars="0" w:right="0" w:hanging="380" w:firstLineChars="0"/>
        <w:jc w:val="left"/>
        <w:rPr>
          <w:sz w:val="22"/>
        </w:rPr>
      </w:pPr>
      <w:r>
        <w:rPr>
          <w:color w:val="231F20"/>
          <w:sz w:val="22"/>
        </w:rPr>
        <w:t>语言文字</w:t>
      </w:r>
    </w:p>
    <w:p w14:paraId="542B3110">
      <w:pPr>
        <w:pStyle w:val="130"/>
        <w:numPr>
          <w:ilvl w:val="1"/>
          <w:numId w:val="15"/>
        </w:numPr>
        <w:tabs>
          <w:tab w:val="left" w:pos="1158"/>
        </w:tabs>
        <w:spacing w:before="109" w:after="0" w:line="240" w:lineRule="auto"/>
        <w:ind w:left="1010" w:leftChars="0" w:right="0" w:hanging="380" w:firstLineChars="0"/>
        <w:jc w:val="left"/>
        <w:rPr>
          <w:sz w:val="22"/>
        </w:rPr>
      </w:pPr>
      <w:r>
        <w:rPr>
          <w:color w:val="231F20"/>
          <w:sz w:val="22"/>
        </w:rPr>
        <w:t>联络</w:t>
      </w:r>
    </w:p>
    <w:p w14:paraId="60F96EDF">
      <w:pPr>
        <w:pStyle w:val="130"/>
        <w:numPr>
          <w:ilvl w:val="1"/>
          <w:numId w:val="15"/>
        </w:numPr>
        <w:tabs>
          <w:tab w:val="left" w:pos="1158"/>
        </w:tabs>
        <w:spacing w:before="109" w:after="0" w:line="240" w:lineRule="auto"/>
        <w:ind w:left="1010" w:leftChars="0" w:right="0" w:hanging="380" w:firstLineChars="0"/>
        <w:jc w:val="left"/>
        <w:rPr>
          <w:color w:val="231F20"/>
          <w:sz w:val="22"/>
        </w:rPr>
      </w:pPr>
      <w:r>
        <w:rPr>
          <w:color w:val="231F20"/>
          <w:sz w:val="22"/>
        </w:rPr>
        <w:t>保 密</w:t>
      </w:r>
    </w:p>
    <w:p w14:paraId="314B3CDB">
      <w:pPr>
        <w:pStyle w:val="14"/>
        <w:tabs>
          <w:tab w:val="left" w:pos="1436"/>
        </w:tabs>
      </w:pPr>
      <w:r>
        <w:rPr>
          <w:color w:val="231F20"/>
        </w:rPr>
        <w:t>第 2 条</w:t>
      </w:r>
      <w:r>
        <w:rPr>
          <w:color w:val="231F20"/>
        </w:rPr>
        <w:tab/>
      </w:r>
      <w:r>
        <w:rPr>
          <w:color w:val="231F20"/>
        </w:rPr>
        <w:t>发包人</w:t>
      </w:r>
    </w:p>
    <w:p w14:paraId="1D0D17C7">
      <w:pPr>
        <w:pStyle w:val="130"/>
        <w:numPr>
          <w:ilvl w:val="1"/>
          <w:numId w:val="16"/>
        </w:numPr>
        <w:tabs>
          <w:tab w:val="left" w:pos="1158"/>
        </w:tabs>
        <w:spacing w:before="109" w:after="0" w:line="240" w:lineRule="auto"/>
        <w:ind w:left="410" w:leftChars="0" w:right="0" w:firstLine="220" w:firstLineChars="0"/>
        <w:jc w:val="left"/>
        <w:rPr>
          <w:sz w:val="22"/>
        </w:rPr>
      </w:pPr>
      <w:r>
        <w:rPr>
          <w:color w:val="231F20"/>
          <w:sz w:val="22"/>
        </w:rPr>
        <w:t>发包人义务</w:t>
      </w:r>
    </w:p>
    <w:p w14:paraId="68CD4925">
      <w:pPr>
        <w:pStyle w:val="130"/>
        <w:numPr>
          <w:ilvl w:val="1"/>
          <w:numId w:val="16"/>
        </w:numPr>
        <w:tabs>
          <w:tab w:val="left" w:pos="1158"/>
          <w:tab w:val="left" w:pos="1436"/>
        </w:tabs>
        <w:spacing w:before="109" w:after="0" w:line="319" w:lineRule="auto"/>
        <w:ind w:left="410" w:leftChars="0" w:right="6665" w:firstLine="220" w:firstLineChars="0"/>
        <w:jc w:val="left"/>
        <w:rPr>
          <w:sz w:val="22"/>
        </w:rPr>
      </w:pPr>
      <w:r>
        <w:rPr>
          <w:color w:val="231F20"/>
          <w:sz w:val="22"/>
        </w:rPr>
        <w:t>发包人代表</w:t>
      </w:r>
    </w:p>
    <w:p w14:paraId="7D83C7DC">
      <w:pPr>
        <w:pStyle w:val="130"/>
        <w:numPr>
          <w:ilvl w:val="0"/>
          <w:numId w:val="0"/>
        </w:numPr>
        <w:tabs>
          <w:tab w:val="left" w:pos="1158"/>
          <w:tab w:val="left" w:pos="1436"/>
        </w:tabs>
        <w:spacing w:before="109" w:after="0" w:line="319" w:lineRule="auto"/>
        <w:ind w:right="6665" w:rightChars="0"/>
        <w:jc w:val="left"/>
        <w:rPr>
          <w:color w:val="231F20"/>
          <w:sz w:val="22"/>
        </w:rPr>
      </w:pPr>
      <w:r>
        <w:rPr>
          <w:color w:val="231F20"/>
          <w:sz w:val="22"/>
        </w:rPr>
        <w:t>第 3 条</w:t>
      </w:r>
      <w:r>
        <w:rPr>
          <w:color w:val="231F20"/>
          <w:sz w:val="22"/>
        </w:rPr>
        <w:tab/>
      </w:r>
      <w:r>
        <w:rPr>
          <w:color w:val="231F20"/>
          <w:sz w:val="22"/>
        </w:rPr>
        <w:t>勘察人</w:t>
      </w:r>
    </w:p>
    <w:p w14:paraId="64B546BE">
      <w:pPr>
        <w:pStyle w:val="130"/>
        <w:numPr>
          <w:ilvl w:val="0"/>
          <w:numId w:val="0"/>
        </w:numPr>
        <w:tabs>
          <w:tab w:val="left" w:pos="1158"/>
          <w:tab w:val="left" w:pos="1436"/>
        </w:tabs>
        <w:spacing w:before="109" w:after="0" w:line="319" w:lineRule="auto"/>
        <w:ind w:right="6665" w:rightChars="0" w:firstLine="660" w:firstLineChars="300"/>
        <w:jc w:val="left"/>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3.1 勘察人权</w:t>
      </w:r>
    </w:p>
    <w:p w14:paraId="4F670921">
      <w:pPr>
        <w:pStyle w:val="130"/>
        <w:numPr>
          <w:ilvl w:val="0"/>
          <w:numId w:val="0"/>
        </w:numPr>
        <w:tabs>
          <w:tab w:val="left" w:pos="1158"/>
          <w:tab w:val="left" w:pos="1436"/>
        </w:tabs>
        <w:spacing w:before="109" w:after="0" w:line="319" w:lineRule="auto"/>
        <w:ind w:right="6665" w:rightChars="0" w:firstLine="660" w:firstLineChars="300"/>
        <w:jc w:val="left"/>
      </w:pPr>
      <w:r>
        <w:rPr>
          <w:rFonts w:ascii="Calibri" w:hAnsi="Calibri" w:eastAsia="宋体" w:cs="Times New Roman"/>
          <w:color w:val="231F20"/>
          <w:kern w:val="2"/>
          <w:sz w:val="22"/>
          <w:szCs w:val="22"/>
          <w:lang w:val="en-US" w:eastAsia="zh-CN" w:bidi="ar-SA"/>
        </w:rPr>
        <w:t>3.</w:t>
      </w:r>
      <w:r>
        <w:rPr>
          <w:rFonts w:hint="eastAsia" w:ascii="Calibri" w:hAnsi="Calibri" w:eastAsia="宋体" w:cs="Times New Roman"/>
          <w:color w:val="231F20"/>
          <w:kern w:val="2"/>
          <w:sz w:val="22"/>
          <w:szCs w:val="22"/>
          <w:lang w:val="en-US" w:eastAsia="zh-CN" w:bidi="ar-SA"/>
        </w:rPr>
        <w:t>2</w:t>
      </w:r>
      <w:r>
        <w:rPr>
          <w:rFonts w:ascii="Calibri" w:hAnsi="Calibri" w:eastAsia="宋体" w:cs="Times New Roman"/>
          <w:color w:val="231F20"/>
          <w:kern w:val="2"/>
          <w:sz w:val="22"/>
          <w:szCs w:val="22"/>
          <w:lang w:val="en-US" w:eastAsia="zh-CN" w:bidi="ar-SA"/>
        </w:rPr>
        <w:t xml:space="preserve"> 勘察人代表</w:t>
      </w:r>
      <w:r>
        <w:rPr>
          <w:color w:val="231F20"/>
        </w:rPr>
        <w:t>第 4 条</w:t>
      </w:r>
      <w:r>
        <w:rPr>
          <w:color w:val="231F20"/>
        </w:rPr>
        <w:tab/>
      </w:r>
      <w:r>
        <w:rPr>
          <w:color w:val="231F20"/>
        </w:rPr>
        <w:t>工期</w:t>
      </w:r>
    </w:p>
    <w:p w14:paraId="3A6C4391">
      <w:pPr>
        <w:pStyle w:val="130"/>
        <w:numPr>
          <w:ilvl w:val="1"/>
          <w:numId w:val="17"/>
        </w:numPr>
        <w:tabs>
          <w:tab w:val="left" w:pos="1158"/>
        </w:tabs>
        <w:spacing w:before="25" w:after="0" w:line="240" w:lineRule="auto"/>
        <w:ind w:left="410" w:leftChars="0" w:right="0" w:firstLine="220" w:firstLineChars="0"/>
        <w:jc w:val="left"/>
        <w:rPr>
          <w:sz w:val="22"/>
        </w:rPr>
      </w:pPr>
      <w:r>
        <w:rPr>
          <w:color w:val="231F20"/>
          <w:sz w:val="22"/>
        </w:rPr>
        <w:t>成果提交日期</w:t>
      </w:r>
    </w:p>
    <w:p w14:paraId="2ABC59F9">
      <w:pPr>
        <w:pStyle w:val="130"/>
        <w:numPr>
          <w:ilvl w:val="1"/>
          <w:numId w:val="17"/>
        </w:numPr>
        <w:tabs>
          <w:tab w:val="left" w:pos="1158"/>
          <w:tab w:val="left" w:pos="1436"/>
        </w:tabs>
        <w:spacing w:before="108" w:after="0" w:line="319" w:lineRule="auto"/>
        <w:ind w:left="410" w:leftChars="0" w:right="5565" w:firstLine="220" w:firstLineChars="0"/>
        <w:jc w:val="left"/>
        <w:rPr>
          <w:sz w:val="22"/>
        </w:rPr>
      </w:pPr>
      <w:r>
        <w:rPr>
          <w:color w:val="231F20"/>
          <w:sz w:val="22"/>
        </w:rPr>
        <w:t>发包人造成的工期延误</w:t>
      </w:r>
    </w:p>
    <w:p w14:paraId="0E54B9C0">
      <w:pPr>
        <w:pStyle w:val="130"/>
        <w:numPr>
          <w:ilvl w:val="0"/>
          <w:numId w:val="0"/>
        </w:numPr>
        <w:tabs>
          <w:tab w:val="left" w:pos="1158"/>
          <w:tab w:val="left" w:pos="1436"/>
        </w:tabs>
        <w:spacing w:before="108" w:after="0" w:line="319" w:lineRule="auto"/>
        <w:ind w:right="5565" w:rightChars="0"/>
        <w:jc w:val="left"/>
        <w:rPr>
          <w:sz w:val="22"/>
        </w:rPr>
      </w:pPr>
      <w:r>
        <w:rPr>
          <w:color w:val="231F20"/>
          <w:sz w:val="22"/>
        </w:rPr>
        <w:t>第 5 条</w:t>
      </w:r>
      <w:r>
        <w:rPr>
          <w:color w:val="231F20"/>
          <w:sz w:val="22"/>
        </w:rPr>
        <w:tab/>
      </w:r>
      <w:r>
        <w:rPr>
          <w:color w:val="231F20"/>
          <w:sz w:val="22"/>
        </w:rPr>
        <w:t>成果资料</w:t>
      </w:r>
    </w:p>
    <w:p w14:paraId="0C6E0EC1">
      <w:pPr>
        <w:pStyle w:val="14"/>
        <w:spacing w:before="25"/>
        <w:ind w:firstLine="630" w:firstLineChars="300"/>
      </w:pPr>
      <w:r>
        <w:rPr>
          <w:color w:val="231F20"/>
        </w:rPr>
        <w:t>5.2 成果份数</w:t>
      </w:r>
    </w:p>
    <w:p w14:paraId="63450EA2">
      <w:pPr>
        <w:pStyle w:val="14"/>
        <w:spacing w:before="24"/>
        <w:ind w:firstLine="630" w:firstLineChars="300"/>
      </w:pPr>
      <w:r>
        <w:rPr>
          <w:color w:val="231F20"/>
        </w:rPr>
        <w:t>5.4 成果验收</w:t>
      </w:r>
    </w:p>
    <w:p w14:paraId="4FD01948">
      <w:pPr>
        <w:pStyle w:val="14"/>
        <w:tabs>
          <w:tab w:val="left" w:pos="1056"/>
        </w:tabs>
      </w:pPr>
      <w:r>
        <w:rPr>
          <w:color w:val="231F20"/>
        </w:rPr>
        <w:t>第 6 条</w:t>
      </w:r>
      <w:r>
        <w:rPr>
          <w:color w:val="231F20"/>
        </w:rPr>
        <w:tab/>
      </w:r>
      <w:r>
        <w:rPr>
          <w:color w:val="231F20"/>
        </w:rPr>
        <w:t>后期服务</w:t>
      </w:r>
    </w:p>
    <w:p w14:paraId="719DDE3C">
      <w:pPr>
        <w:pStyle w:val="14"/>
        <w:ind w:left="397"/>
      </w:pPr>
      <w:r>
        <w:rPr>
          <w:color w:val="231F20"/>
        </w:rPr>
        <w:t>6.1 后续技术服务</w:t>
      </w:r>
    </w:p>
    <w:p w14:paraId="4F8405BA">
      <w:pPr>
        <w:pStyle w:val="14"/>
        <w:tabs>
          <w:tab w:val="left" w:pos="1056"/>
        </w:tabs>
      </w:pPr>
      <w:r>
        <w:rPr>
          <w:color w:val="231F20"/>
        </w:rPr>
        <w:t>第 7 条</w:t>
      </w:r>
      <w:r>
        <w:rPr>
          <w:color w:val="231F20"/>
        </w:rPr>
        <w:tab/>
      </w:r>
      <w:r>
        <w:rPr>
          <w:color w:val="231F20"/>
        </w:rPr>
        <w:t>合同价款与支付</w:t>
      </w:r>
    </w:p>
    <w:p w14:paraId="589DB503">
      <w:pPr>
        <w:pStyle w:val="130"/>
        <w:numPr>
          <w:ilvl w:val="1"/>
          <w:numId w:val="18"/>
        </w:numPr>
        <w:tabs>
          <w:tab w:val="left" w:pos="778"/>
        </w:tabs>
        <w:spacing w:before="109" w:after="0" w:line="240" w:lineRule="auto"/>
        <w:ind w:left="410" w:leftChars="0" w:right="0" w:firstLine="220" w:firstLineChars="0"/>
        <w:jc w:val="left"/>
        <w:rPr>
          <w:sz w:val="22"/>
        </w:rPr>
      </w:pPr>
      <w:r>
        <w:rPr>
          <w:color w:val="231F20"/>
          <w:sz w:val="22"/>
        </w:rPr>
        <w:t>合同价款与调整</w:t>
      </w:r>
    </w:p>
    <w:p w14:paraId="0579B04A">
      <w:pPr>
        <w:pStyle w:val="130"/>
        <w:numPr>
          <w:ilvl w:val="1"/>
          <w:numId w:val="18"/>
        </w:numPr>
        <w:tabs>
          <w:tab w:val="left" w:pos="778"/>
        </w:tabs>
        <w:spacing w:before="109" w:after="0" w:line="240" w:lineRule="auto"/>
        <w:ind w:left="410" w:leftChars="0" w:right="0" w:firstLine="220" w:firstLineChars="0"/>
        <w:jc w:val="left"/>
        <w:rPr>
          <w:sz w:val="22"/>
        </w:rPr>
      </w:pPr>
      <w:r>
        <w:rPr>
          <w:color w:val="231F20"/>
          <w:sz w:val="22"/>
        </w:rPr>
        <w:t>定金或预付款</w:t>
      </w:r>
    </w:p>
    <w:p w14:paraId="69A8ABB2">
      <w:pPr>
        <w:pStyle w:val="130"/>
        <w:numPr>
          <w:ilvl w:val="1"/>
          <w:numId w:val="18"/>
        </w:numPr>
        <w:tabs>
          <w:tab w:val="left" w:pos="778"/>
        </w:tabs>
        <w:spacing w:before="109" w:after="0" w:line="240" w:lineRule="auto"/>
        <w:ind w:left="410" w:leftChars="0" w:right="0" w:firstLine="220" w:firstLineChars="0"/>
        <w:jc w:val="left"/>
        <w:rPr>
          <w:sz w:val="22"/>
        </w:rPr>
      </w:pPr>
      <w:r>
        <w:rPr>
          <w:color w:val="231F20"/>
          <w:sz w:val="22"/>
        </w:rPr>
        <w:t>进度款支付</w:t>
      </w:r>
    </w:p>
    <w:p w14:paraId="7A50A414">
      <w:pPr>
        <w:pStyle w:val="130"/>
        <w:numPr>
          <w:ilvl w:val="1"/>
          <w:numId w:val="18"/>
        </w:numPr>
        <w:tabs>
          <w:tab w:val="left" w:pos="778"/>
        </w:tabs>
        <w:spacing w:before="109" w:after="0" w:line="240" w:lineRule="auto"/>
        <w:ind w:left="410" w:leftChars="0" w:right="0" w:firstLine="220" w:firstLineChars="0"/>
        <w:jc w:val="left"/>
        <w:rPr>
          <w:sz w:val="22"/>
        </w:rPr>
      </w:pPr>
      <w:r>
        <w:rPr>
          <w:color w:val="231F20"/>
          <w:sz w:val="22"/>
        </w:rPr>
        <w:t>合同价款结算</w:t>
      </w:r>
    </w:p>
    <w:p w14:paraId="08EB7FD8">
      <w:pPr>
        <w:numPr>
          <w:ilvl w:val="0"/>
          <w:numId w:val="0"/>
        </w:numPr>
        <w:bidi w:val="0"/>
        <w:rPr>
          <w:sz w:val="22"/>
        </w:rPr>
      </w:pPr>
      <w:r>
        <w:rPr>
          <w:color w:val="231F20"/>
          <w:sz w:val="22"/>
        </w:rPr>
        <w:t>第 8 条</w:t>
      </w:r>
      <w:r>
        <w:rPr>
          <w:color w:val="231F20"/>
          <w:sz w:val="22"/>
        </w:rPr>
        <w:tab/>
      </w:r>
      <w:r>
        <w:rPr>
          <w:color w:val="231F20"/>
          <w:sz w:val="22"/>
        </w:rPr>
        <w:t>变更与调整</w:t>
      </w:r>
    </w:p>
    <w:p w14:paraId="190D9115">
      <w:pPr>
        <w:pStyle w:val="130"/>
        <w:numPr>
          <w:ilvl w:val="1"/>
          <w:numId w:val="19"/>
        </w:numPr>
        <w:tabs>
          <w:tab w:val="left" w:pos="778"/>
        </w:tabs>
        <w:spacing w:before="25" w:after="0" w:line="240" w:lineRule="auto"/>
        <w:ind w:left="177" w:right="0" w:firstLine="220"/>
        <w:jc w:val="left"/>
        <w:rPr>
          <w:sz w:val="22"/>
        </w:rPr>
      </w:pPr>
      <w:r>
        <w:rPr>
          <w:color w:val="231F20"/>
          <w:sz w:val="22"/>
        </w:rPr>
        <w:t>变更范围与确认</w:t>
      </w:r>
    </w:p>
    <w:p w14:paraId="197DE4D0">
      <w:pPr>
        <w:pStyle w:val="130"/>
        <w:numPr>
          <w:ilvl w:val="1"/>
          <w:numId w:val="19"/>
        </w:numPr>
        <w:tabs>
          <w:tab w:val="left" w:pos="778"/>
        </w:tabs>
        <w:spacing w:before="25" w:after="0" w:line="240" w:lineRule="auto"/>
        <w:ind w:left="177" w:right="0" w:firstLine="220"/>
        <w:jc w:val="left"/>
        <w:rPr>
          <w:sz w:val="22"/>
        </w:rPr>
      </w:pPr>
      <w:r>
        <w:rPr>
          <w:color w:val="231F20"/>
          <w:sz w:val="22"/>
        </w:rPr>
        <w:t>变更合同价款确定</w:t>
      </w:r>
    </w:p>
    <w:p w14:paraId="6678C78F">
      <w:pPr>
        <w:pStyle w:val="130"/>
        <w:numPr>
          <w:ilvl w:val="0"/>
          <w:numId w:val="0"/>
        </w:numPr>
        <w:tabs>
          <w:tab w:val="left" w:pos="778"/>
        </w:tabs>
        <w:spacing w:before="25" w:after="0" w:line="240" w:lineRule="auto"/>
        <w:ind w:right="0" w:rightChars="0"/>
        <w:jc w:val="left"/>
        <w:rPr>
          <w:color w:val="231F20"/>
          <w:sz w:val="22"/>
        </w:rPr>
      </w:pPr>
      <w:r>
        <w:rPr>
          <w:color w:val="231F20"/>
          <w:sz w:val="22"/>
        </w:rPr>
        <w:t>第 9 条</w:t>
      </w:r>
      <w:r>
        <w:rPr>
          <w:color w:val="231F20"/>
          <w:sz w:val="22"/>
        </w:rPr>
        <w:tab/>
      </w:r>
      <w:r>
        <w:rPr>
          <w:color w:val="231F20"/>
          <w:sz w:val="22"/>
        </w:rPr>
        <w:t>知识产权</w:t>
      </w:r>
    </w:p>
    <w:p w14:paraId="4E63A67B">
      <w:pPr>
        <w:pStyle w:val="130"/>
        <w:numPr>
          <w:ilvl w:val="0"/>
          <w:numId w:val="0"/>
        </w:numPr>
        <w:tabs>
          <w:tab w:val="left" w:pos="778"/>
        </w:tabs>
        <w:spacing w:before="25" w:after="0" w:line="240" w:lineRule="auto"/>
        <w:ind w:right="0" w:rightChars="0"/>
        <w:jc w:val="left"/>
        <w:rPr>
          <w:color w:val="231F20"/>
          <w:sz w:val="22"/>
        </w:rPr>
      </w:pPr>
      <w:r>
        <w:rPr>
          <w:color w:val="231F20"/>
          <w:sz w:val="22"/>
        </w:rPr>
        <w:t>第 10 条</w:t>
      </w:r>
      <w:r>
        <w:rPr>
          <w:color w:val="231F20"/>
          <w:sz w:val="22"/>
        </w:rPr>
        <w:tab/>
      </w:r>
      <w:r>
        <w:rPr>
          <w:color w:val="231F20"/>
          <w:sz w:val="22"/>
        </w:rPr>
        <w:t>不可抗力</w:t>
      </w:r>
    </w:p>
    <w:p w14:paraId="162E944A">
      <w:pPr>
        <w:pStyle w:val="130"/>
        <w:numPr>
          <w:ilvl w:val="1"/>
          <w:numId w:val="20"/>
        </w:numPr>
        <w:tabs>
          <w:tab w:val="left" w:pos="888"/>
        </w:tabs>
        <w:spacing w:before="109" w:after="0" w:line="240" w:lineRule="auto"/>
        <w:ind w:left="177" w:right="0" w:firstLine="220"/>
        <w:jc w:val="left"/>
        <w:rPr>
          <w:sz w:val="22"/>
        </w:rPr>
      </w:pPr>
      <w:r>
        <w:rPr>
          <w:color w:val="231F20"/>
          <w:sz w:val="22"/>
        </w:rPr>
        <w:t>不可抗力的确认</w:t>
      </w:r>
    </w:p>
    <w:p w14:paraId="38BAEC63">
      <w:pPr>
        <w:pStyle w:val="130"/>
        <w:numPr>
          <w:ilvl w:val="1"/>
          <w:numId w:val="20"/>
        </w:numPr>
        <w:tabs>
          <w:tab w:val="left" w:pos="888"/>
        </w:tabs>
        <w:spacing w:before="109" w:after="0" w:line="240" w:lineRule="auto"/>
        <w:ind w:left="177" w:right="0" w:firstLine="220"/>
        <w:jc w:val="left"/>
        <w:rPr>
          <w:sz w:val="22"/>
        </w:rPr>
      </w:pPr>
      <w:r>
        <w:rPr>
          <w:color w:val="231F20"/>
          <w:sz w:val="22"/>
        </w:rPr>
        <w:t>不可抗力的通知</w:t>
      </w:r>
    </w:p>
    <w:p w14:paraId="7AE53B3B">
      <w:pPr>
        <w:pStyle w:val="130"/>
        <w:numPr>
          <w:ilvl w:val="0"/>
          <w:numId w:val="0"/>
        </w:numPr>
        <w:tabs>
          <w:tab w:val="left" w:pos="888"/>
        </w:tabs>
        <w:spacing w:before="109" w:after="0" w:line="240" w:lineRule="auto"/>
        <w:ind w:right="0" w:rightChars="0"/>
        <w:jc w:val="left"/>
        <w:rPr>
          <w:color w:val="231F20"/>
          <w:sz w:val="22"/>
        </w:rPr>
      </w:pPr>
      <w:r>
        <w:rPr>
          <w:color w:val="231F20"/>
          <w:sz w:val="22"/>
        </w:rPr>
        <w:t>第</w:t>
      </w:r>
      <w:r>
        <w:rPr>
          <w:color w:val="231F20"/>
          <w:spacing w:val="-1"/>
          <w:sz w:val="22"/>
        </w:rPr>
        <w:t xml:space="preserve"> </w:t>
      </w:r>
      <w:r>
        <w:rPr>
          <w:color w:val="231F20"/>
          <w:sz w:val="22"/>
        </w:rPr>
        <w:t>13</w:t>
      </w:r>
      <w:r>
        <w:rPr>
          <w:color w:val="231F20"/>
          <w:spacing w:val="-1"/>
          <w:sz w:val="22"/>
        </w:rPr>
        <w:t xml:space="preserve"> </w:t>
      </w:r>
      <w:r>
        <w:rPr>
          <w:color w:val="231F20"/>
          <w:sz w:val="22"/>
        </w:rPr>
        <w:t>条</w:t>
      </w:r>
      <w:r>
        <w:rPr>
          <w:color w:val="231F20"/>
          <w:sz w:val="22"/>
        </w:rPr>
        <w:tab/>
      </w:r>
      <w:r>
        <w:rPr>
          <w:color w:val="231F20"/>
          <w:sz w:val="22"/>
        </w:rPr>
        <w:t>责任与保险</w:t>
      </w:r>
    </w:p>
    <w:p w14:paraId="2BB723C7">
      <w:pPr>
        <w:pStyle w:val="130"/>
        <w:numPr>
          <w:ilvl w:val="0"/>
          <w:numId w:val="0"/>
        </w:numPr>
        <w:tabs>
          <w:tab w:val="left" w:pos="888"/>
        </w:tabs>
        <w:spacing w:before="109" w:after="0" w:line="240" w:lineRule="auto"/>
        <w:ind w:right="0" w:rightChars="0"/>
        <w:jc w:val="left"/>
        <w:rPr>
          <w:sz w:val="22"/>
        </w:rPr>
      </w:pPr>
      <w:r>
        <w:rPr>
          <w:color w:val="231F20"/>
          <w:sz w:val="22"/>
        </w:rPr>
        <w:t>第</w:t>
      </w:r>
      <w:r>
        <w:rPr>
          <w:color w:val="231F20"/>
          <w:spacing w:val="-1"/>
          <w:sz w:val="22"/>
        </w:rPr>
        <w:t xml:space="preserve"> </w:t>
      </w:r>
      <w:r>
        <w:rPr>
          <w:color w:val="231F20"/>
          <w:sz w:val="22"/>
        </w:rPr>
        <w:t>14</w:t>
      </w:r>
      <w:r>
        <w:rPr>
          <w:color w:val="231F20"/>
          <w:spacing w:val="-1"/>
          <w:sz w:val="22"/>
        </w:rPr>
        <w:t xml:space="preserve"> </w:t>
      </w:r>
      <w:r>
        <w:rPr>
          <w:color w:val="231F20"/>
          <w:sz w:val="22"/>
        </w:rPr>
        <w:t>条</w:t>
      </w:r>
      <w:r>
        <w:rPr>
          <w:color w:val="231F20"/>
          <w:sz w:val="22"/>
        </w:rPr>
        <w:tab/>
      </w:r>
      <w:r>
        <w:rPr>
          <w:color w:val="231F20"/>
          <w:sz w:val="22"/>
        </w:rPr>
        <w:t>违约</w:t>
      </w:r>
    </w:p>
    <w:p w14:paraId="796E4CE0">
      <w:pPr>
        <w:pStyle w:val="130"/>
        <w:numPr>
          <w:ilvl w:val="1"/>
          <w:numId w:val="21"/>
        </w:numPr>
        <w:tabs>
          <w:tab w:val="left" w:pos="888"/>
        </w:tabs>
        <w:spacing w:before="25" w:after="0" w:line="240" w:lineRule="auto"/>
        <w:ind w:left="177" w:right="0" w:firstLine="220"/>
        <w:jc w:val="left"/>
        <w:rPr>
          <w:sz w:val="22"/>
        </w:rPr>
      </w:pPr>
      <w:r>
        <w:rPr>
          <w:color w:val="231F20"/>
          <w:sz w:val="22"/>
        </w:rPr>
        <w:t>发包人违约</w:t>
      </w:r>
    </w:p>
    <w:p w14:paraId="2AE84A39">
      <w:pPr>
        <w:pStyle w:val="130"/>
        <w:numPr>
          <w:ilvl w:val="1"/>
          <w:numId w:val="21"/>
        </w:numPr>
        <w:tabs>
          <w:tab w:val="left" w:pos="888"/>
        </w:tabs>
        <w:spacing w:before="25" w:after="0" w:line="240" w:lineRule="auto"/>
        <w:ind w:left="177" w:right="0" w:firstLine="220"/>
        <w:jc w:val="left"/>
        <w:rPr>
          <w:sz w:val="22"/>
        </w:rPr>
      </w:pPr>
      <w:r>
        <w:rPr>
          <w:color w:val="231F20"/>
          <w:sz w:val="22"/>
        </w:rPr>
        <w:t>勘察人违约</w:t>
      </w:r>
    </w:p>
    <w:p w14:paraId="21E4C1C9">
      <w:pPr>
        <w:pStyle w:val="130"/>
        <w:numPr>
          <w:ilvl w:val="0"/>
          <w:numId w:val="0"/>
        </w:numPr>
        <w:tabs>
          <w:tab w:val="left" w:pos="888"/>
        </w:tabs>
        <w:spacing w:before="25" w:after="0" w:line="240" w:lineRule="auto"/>
        <w:ind w:right="0" w:rightChars="0"/>
        <w:jc w:val="left"/>
        <w:rPr>
          <w:sz w:val="22"/>
        </w:rPr>
      </w:pPr>
      <w:r>
        <w:rPr>
          <w:color w:val="231F20"/>
          <w:sz w:val="22"/>
        </w:rPr>
        <w:t>第</w:t>
      </w:r>
      <w:r>
        <w:rPr>
          <w:color w:val="231F20"/>
          <w:spacing w:val="-1"/>
          <w:sz w:val="22"/>
        </w:rPr>
        <w:t xml:space="preserve"> </w:t>
      </w:r>
      <w:r>
        <w:rPr>
          <w:color w:val="231F20"/>
          <w:sz w:val="22"/>
        </w:rPr>
        <w:t>15</w:t>
      </w:r>
      <w:r>
        <w:rPr>
          <w:color w:val="231F20"/>
          <w:spacing w:val="-1"/>
          <w:sz w:val="22"/>
        </w:rPr>
        <w:t xml:space="preserve"> </w:t>
      </w:r>
      <w:r>
        <w:rPr>
          <w:color w:val="231F20"/>
          <w:sz w:val="22"/>
        </w:rPr>
        <w:t>条</w:t>
      </w:r>
      <w:r>
        <w:rPr>
          <w:color w:val="231F20"/>
          <w:sz w:val="22"/>
        </w:rPr>
        <w:tab/>
      </w:r>
      <w:r>
        <w:rPr>
          <w:color w:val="231F20"/>
          <w:sz w:val="22"/>
        </w:rPr>
        <w:t>索赔</w:t>
      </w:r>
    </w:p>
    <w:p w14:paraId="15CB1F12">
      <w:pPr>
        <w:pStyle w:val="130"/>
        <w:numPr>
          <w:ilvl w:val="1"/>
          <w:numId w:val="22"/>
        </w:numPr>
        <w:tabs>
          <w:tab w:val="left" w:pos="888"/>
        </w:tabs>
        <w:spacing w:before="25" w:after="0" w:line="240" w:lineRule="auto"/>
        <w:ind w:left="177" w:right="0" w:firstLine="220"/>
        <w:jc w:val="left"/>
        <w:rPr>
          <w:sz w:val="22"/>
        </w:rPr>
      </w:pPr>
      <w:r>
        <w:rPr>
          <w:color w:val="231F20"/>
          <w:sz w:val="22"/>
        </w:rPr>
        <w:t>发包人索赔</w:t>
      </w:r>
    </w:p>
    <w:p w14:paraId="1A6B4668">
      <w:pPr>
        <w:pStyle w:val="130"/>
        <w:numPr>
          <w:ilvl w:val="1"/>
          <w:numId w:val="22"/>
        </w:numPr>
        <w:tabs>
          <w:tab w:val="left" w:pos="888"/>
        </w:tabs>
        <w:spacing w:before="25" w:after="0" w:line="240" w:lineRule="auto"/>
        <w:ind w:left="177" w:right="0" w:firstLine="220"/>
        <w:jc w:val="left"/>
        <w:rPr>
          <w:sz w:val="22"/>
        </w:rPr>
      </w:pPr>
      <w:r>
        <w:rPr>
          <w:color w:val="231F20"/>
          <w:sz w:val="22"/>
        </w:rPr>
        <w:t>勘察人索赔</w:t>
      </w:r>
    </w:p>
    <w:p w14:paraId="2BA9A6BD">
      <w:pPr>
        <w:pStyle w:val="130"/>
        <w:numPr>
          <w:ilvl w:val="0"/>
          <w:numId w:val="0"/>
        </w:numPr>
        <w:tabs>
          <w:tab w:val="left" w:pos="888"/>
        </w:tabs>
        <w:spacing w:before="25" w:after="0" w:line="240" w:lineRule="auto"/>
        <w:ind w:right="0" w:rightChars="0"/>
        <w:jc w:val="left"/>
        <w:rPr>
          <w:sz w:val="22"/>
        </w:rPr>
      </w:pPr>
      <w:r>
        <w:rPr>
          <w:color w:val="231F20"/>
          <w:sz w:val="22"/>
        </w:rPr>
        <w:t>第</w:t>
      </w:r>
      <w:r>
        <w:rPr>
          <w:color w:val="231F20"/>
          <w:spacing w:val="-1"/>
          <w:sz w:val="22"/>
        </w:rPr>
        <w:t xml:space="preserve"> </w:t>
      </w:r>
      <w:r>
        <w:rPr>
          <w:color w:val="231F20"/>
          <w:sz w:val="22"/>
        </w:rPr>
        <w:t>16</w:t>
      </w:r>
      <w:r>
        <w:rPr>
          <w:color w:val="231F20"/>
          <w:spacing w:val="-1"/>
          <w:sz w:val="22"/>
        </w:rPr>
        <w:t xml:space="preserve"> </w:t>
      </w:r>
      <w:r>
        <w:rPr>
          <w:color w:val="231F20"/>
          <w:sz w:val="22"/>
        </w:rPr>
        <w:t>条</w:t>
      </w:r>
      <w:r>
        <w:rPr>
          <w:color w:val="231F20"/>
          <w:sz w:val="22"/>
        </w:rPr>
        <w:tab/>
      </w:r>
      <w:r>
        <w:rPr>
          <w:color w:val="231F20"/>
          <w:sz w:val="22"/>
        </w:rPr>
        <w:t>争议解决</w:t>
      </w:r>
    </w:p>
    <w:p w14:paraId="01B098DD">
      <w:pPr>
        <w:numPr>
          <w:ilvl w:val="1"/>
          <w:numId w:val="23"/>
        </w:numPr>
        <w:bidi w:val="0"/>
        <w:ind w:left="1120" w:leftChars="0" w:firstLineChars="0"/>
        <w:rPr>
          <w:sz w:val="22"/>
        </w:rPr>
      </w:pPr>
      <w:r>
        <w:rPr>
          <w:color w:val="231F20"/>
          <w:sz w:val="22"/>
        </w:rPr>
        <w:t>仲裁或诉讼</w:t>
      </w:r>
    </w:p>
    <w:p w14:paraId="400AD624">
      <w:pPr>
        <w:numPr>
          <w:ilvl w:val="0"/>
          <w:numId w:val="0"/>
        </w:numPr>
        <w:bidi w:val="0"/>
        <w:ind w:left="-313" w:leftChars="0"/>
        <w:rPr>
          <w:sz w:val="31"/>
        </w:rPr>
      </w:pPr>
      <w:r>
        <w:rPr>
          <w:color w:val="231F20"/>
          <w:sz w:val="22"/>
        </w:rPr>
        <w:t>第</w:t>
      </w:r>
      <w:r>
        <w:rPr>
          <w:color w:val="231F20"/>
          <w:spacing w:val="-1"/>
          <w:sz w:val="22"/>
        </w:rPr>
        <w:t xml:space="preserve"> </w:t>
      </w:r>
      <w:r>
        <w:rPr>
          <w:color w:val="231F20"/>
          <w:sz w:val="22"/>
        </w:rPr>
        <w:t>17</w:t>
      </w:r>
      <w:r>
        <w:rPr>
          <w:color w:val="231F20"/>
          <w:spacing w:val="-1"/>
          <w:sz w:val="22"/>
        </w:rPr>
        <w:t xml:space="preserve"> </w:t>
      </w:r>
      <w:r>
        <w:rPr>
          <w:color w:val="231F20"/>
          <w:sz w:val="22"/>
        </w:rPr>
        <w:t>条</w:t>
      </w:r>
      <w:r>
        <w:rPr>
          <w:color w:val="231F20"/>
          <w:sz w:val="22"/>
        </w:rPr>
        <w:tab/>
      </w:r>
      <w:r>
        <w:rPr>
          <w:color w:val="231F20"/>
          <w:sz w:val="22"/>
        </w:rPr>
        <w:t>补充条款</w:t>
      </w:r>
    </w:p>
    <w:p w14:paraId="7805AE00">
      <w:pPr>
        <w:pStyle w:val="14"/>
        <w:spacing w:before="0"/>
        <w:ind w:left="177"/>
      </w:pPr>
      <w:r>
        <w:rPr>
          <w:color w:val="231F20"/>
        </w:rPr>
        <w:t>附件 A 勘察任务书及技术要求</w:t>
      </w:r>
    </w:p>
    <w:p w14:paraId="654D812C">
      <w:pPr>
        <w:pStyle w:val="14"/>
        <w:spacing w:line="319" w:lineRule="auto"/>
        <w:ind w:left="177" w:right="3690"/>
      </w:pPr>
      <w:r>
        <w:rPr>
          <w:color w:val="231F20"/>
        </w:rPr>
        <w:t>附件 B 发包人向勘察人提交有关资料及文件一览表附件 C 进度计划</w:t>
      </w:r>
    </w:p>
    <w:p w14:paraId="6CE2E030">
      <w:pPr>
        <w:pStyle w:val="14"/>
        <w:spacing w:before="26"/>
        <w:ind w:left="177"/>
      </w:pPr>
      <w:r>
        <w:rPr>
          <w:color w:val="231F20"/>
        </w:rPr>
        <w:t>附件 D 工作量和费用明细表</w:t>
      </w:r>
    </w:p>
    <w:p w14:paraId="5074C85D">
      <w:pPr>
        <w:spacing w:after="0"/>
        <w:sectPr>
          <w:pgSz w:w="11910" w:h="16840"/>
          <w:pgMar w:top="1580" w:right="1300" w:bottom="1020" w:left="1680" w:header="0" w:footer="832" w:gutter="0"/>
          <w:pgNumType w:fmt="numberInDash"/>
          <w:cols w:space="720" w:num="1"/>
        </w:sectPr>
      </w:pPr>
    </w:p>
    <w:p w14:paraId="6029D152">
      <w:pPr>
        <w:pStyle w:val="2"/>
        <w:keepNext/>
        <w:keepLines/>
        <w:pageBreakBefore w:val="0"/>
        <w:widowControl w:val="0"/>
        <w:tabs>
          <w:tab w:val="left" w:pos="1399"/>
        </w:tabs>
        <w:kinsoku/>
        <w:wordWrap/>
        <w:overflowPunct/>
        <w:topLinePunct w:val="0"/>
        <w:autoSpaceDE/>
        <w:autoSpaceDN/>
        <w:bidi w:val="0"/>
        <w:adjustRightInd/>
        <w:snapToGrid/>
        <w:spacing w:before="0" w:after="0" w:line="240" w:lineRule="auto"/>
        <w:ind w:left="0" w:right="96"/>
        <w:jc w:val="center"/>
        <w:textAlignment w:val="auto"/>
        <w:rPr>
          <w:rFonts w:ascii="方正黑体_GBK"/>
          <w:sz w:val="26"/>
        </w:rPr>
      </w:pPr>
      <w:r>
        <w:rPr>
          <w:color w:val="231F20"/>
        </w:rPr>
        <w:t>第一部分</w:t>
      </w:r>
      <w:r>
        <w:rPr>
          <w:color w:val="231F20"/>
        </w:rPr>
        <w:tab/>
      </w:r>
      <w:r>
        <w:rPr>
          <w:color w:val="231F20"/>
        </w:rPr>
        <w:t>合同协议书</w:t>
      </w:r>
    </w:p>
    <w:p w14:paraId="11BB7DC4">
      <w:pPr>
        <w:pStyle w:val="14"/>
        <w:tabs>
          <w:tab w:val="left" w:pos="9188"/>
        </w:tabs>
        <w:spacing w:before="0" w:line="319" w:lineRule="auto"/>
        <w:ind w:right="105"/>
        <w:jc w:val="both"/>
      </w:pPr>
      <w:r>
        <w:rPr>
          <w:color w:val="231F20"/>
        </w:rPr>
        <w:t>发包人（全称</w:t>
      </w:r>
      <w:r>
        <w:rPr>
          <w:color w:val="231F20"/>
          <w:spacing w:val="-28"/>
        </w:rPr>
        <w:t>）：</w:t>
      </w:r>
      <w:r>
        <w:rPr>
          <w:color w:val="231F20"/>
        </w:rPr>
        <w:tab/>
      </w:r>
      <w:r>
        <w:rPr>
          <w:color w:val="231F20"/>
        </w:rPr>
        <w:t xml:space="preserve"> 勘察人（全称</w:t>
      </w:r>
      <w:r>
        <w:rPr>
          <w:color w:val="231F20"/>
          <w:spacing w:val="-28"/>
        </w:rPr>
        <w:t>）：</w:t>
      </w:r>
      <w:r>
        <w:rPr>
          <w:color w:val="231F20"/>
        </w:rPr>
        <w:tab/>
      </w:r>
      <w:r>
        <w:rPr>
          <w:color w:val="231F20"/>
        </w:rPr>
        <w:t xml:space="preserve"> 根据《中华人民共和国合同法</w:t>
      </w:r>
      <w:r>
        <w:rPr>
          <w:color w:val="231F20"/>
          <w:spacing w:val="-110"/>
        </w:rPr>
        <w:t>》</w:t>
      </w:r>
      <w:r>
        <w:rPr>
          <w:color w:val="231F20"/>
          <w:spacing w:val="-140"/>
        </w:rPr>
        <w:t>、</w:t>
      </w:r>
      <w:r>
        <w:rPr>
          <w:color w:val="231F20"/>
        </w:rPr>
        <w:t>《中华人民共和国建筑法</w:t>
      </w:r>
      <w:r>
        <w:rPr>
          <w:color w:val="231F20"/>
          <w:spacing w:val="-110"/>
        </w:rPr>
        <w:t>》</w:t>
      </w:r>
      <w:r>
        <w:rPr>
          <w:color w:val="231F20"/>
          <w:spacing w:val="-140"/>
        </w:rPr>
        <w:t>、</w:t>
      </w:r>
      <w:r>
        <w:rPr>
          <w:color w:val="231F20"/>
        </w:rPr>
        <w:t>《中华人民共和国招标投标法》</w:t>
      </w:r>
    </w:p>
    <w:p w14:paraId="54EF5358">
      <w:pPr>
        <w:pStyle w:val="14"/>
        <w:tabs>
          <w:tab w:val="left" w:pos="8523"/>
        </w:tabs>
        <w:spacing w:before="25" w:line="319" w:lineRule="auto"/>
        <w:ind w:left="117" w:right="215"/>
      </w:pPr>
      <w:r>
        <w:rPr>
          <w:color w:val="231F20"/>
        </w:rPr>
        <w:t>等相关法律法规的规定，遵循平等、自愿、公平和诚实信用的原则，双方就</w:t>
      </w:r>
      <w:r>
        <w:rPr>
          <w:color w:val="231F20"/>
          <w:u w:val="single" w:color="231F20"/>
        </w:rPr>
        <w:t xml:space="preserve"> </w:t>
      </w:r>
      <w:r>
        <w:rPr>
          <w:color w:val="231F20"/>
          <w:u w:val="single" w:color="231F20"/>
        </w:rPr>
        <w:tab/>
      </w:r>
      <w:r>
        <w:rPr>
          <w:color w:val="231F20"/>
        </w:rPr>
        <w:t>项目工程勘察有关事项协商一致，达成如下协议。</w:t>
      </w:r>
    </w:p>
    <w:p w14:paraId="7E653BF7">
      <w:pPr>
        <w:pStyle w:val="14"/>
        <w:spacing w:before="19"/>
        <w:jc w:val="both"/>
        <w:rPr>
          <w:rFonts w:hint="eastAsia" w:ascii="方正黑体_GBK" w:eastAsia="方正黑体_GBK"/>
        </w:rPr>
      </w:pPr>
      <w:r>
        <w:rPr>
          <w:rFonts w:hint="eastAsia" w:ascii="方正黑体_GBK" w:eastAsia="方正黑体_GBK"/>
          <w:color w:val="231F20"/>
        </w:rPr>
        <w:t>一、工程概况</w:t>
      </w:r>
    </w:p>
    <w:p w14:paraId="3096892D">
      <w:pPr>
        <w:pStyle w:val="130"/>
        <w:numPr>
          <w:ilvl w:val="0"/>
          <w:numId w:val="0"/>
        </w:numPr>
        <w:tabs>
          <w:tab w:val="left" w:pos="776"/>
          <w:tab w:val="left" w:pos="9188"/>
        </w:tabs>
        <w:spacing w:before="121" w:after="0" w:line="240" w:lineRule="auto"/>
        <w:ind w:leftChars="200" w:right="0" w:rightChars="0"/>
        <w:jc w:val="both"/>
        <w:rPr>
          <w:sz w:val="22"/>
        </w:rPr>
      </w:pPr>
      <w:r>
        <w:rPr>
          <w:color w:val="231F20"/>
          <w:sz w:val="22"/>
        </w:rPr>
        <w:t>工程名称</w:t>
      </w:r>
      <w:r>
        <w:rPr>
          <w:color w:val="231F20"/>
          <w:sz w:val="22"/>
          <w:u w:val="single" w:color="231F20"/>
        </w:rPr>
        <w:t>：</w:t>
      </w:r>
      <w:r>
        <w:rPr>
          <w:color w:val="231F20"/>
          <w:sz w:val="22"/>
          <w:u w:val="single" w:color="231F20"/>
        </w:rPr>
        <w:tab/>
      </w:r>
    </w:p>
    <w:p w14:paraId="2873A4D3">
      <w:pPr>
        <w:pStyle w:val="130"/>
        <w:numPr>
          <w:ilvl w:val="0"/>
          <w:numId w:val="0"/>
        </w:numPr>
        <w:tabs>
          <w:tab w:val="left" w:pos="776"/>
          <w:tab w:val="left" w:pos="9188"/>
        </w:tabs>
        <w:spacing w:before="108" w:after="0" w:line="240" w:lineRule="auto"/>
        <w:ind w:leftChars="200" w:right="0" w:rightChars="0"/>
        <w:jc w:val="both"/>
        <w:rPr>
          <w:sz w:val="22"/>
        </w:rPr>
      </w:pPr>
      <w:r>
        <w:rPr>
          <w:color w:val="231F20"/>
          <w:sz w:val="22"/>
        </w:rPr>
        <w:t>工程地点</w:t>
      </w:r>
      <w:r>
        <w:rPr>
          <w:color w:val="231F20"/>
          <w:sz w:val="22"/>
          <w:u w:val="single" w:color="231F20"/>
        </w:rPr>
        <w:t>：</w:t>
      </w:r>
      <w:r>
        <w:rPr>
          <w:color w:val="231F20"/>
          <w:sz w:val="22"/>
          <w:u w:val="single" w:color="231F20"/>
        </w:rPr>
        <w:tab/>
      </w:r>
    </w:p>
    <w:p w14:paraId="6E798D84">
      <w:pPr>
        <w:pStyle w:val="130"/>
        <w:numPr>
          <w:ilvl w:val="0"/>
          <w:numId w:val="0"/>
        </w:numPr>
        <w:tabs>
          <w:tab w:val="left" w:pos="776"/>
          <w:tab w:val="left" w:pos="9188"/>
        </w:tabs>
        <w:spacing w:before="108" w:after="0" w:line="240" w:lineRule="auto"/>
        <w:ind w:leftChars="200" w:right="0" w:rightChars="0"/>
        <w:jc w:val="both"/>
        <w:rPr>
          <w:color w:val="231F20"/>
          <w:sz w:val="22"/>
          <w:u w:val="single" w:color="231F20"/>
        </w:rPr>
      </w:pPr>
      <w:r>
        <w:rPr>
          <w:color w:val="231F20"/>
          <w:sz w:val="22"/>
        </w:rPr>
        <w:t>工程规模、特征</w:t>
      </w:r>
      <w:r>
        <w:rPr>
          <w:color w:val="231F20"/>
          <w:sz w:val="22"/>
          <w:u w:val="single" w:color="231F20"/>
        </w:rPr>
        <w:t>：</w:t>
      </w:r>
      <w:r>
        <w:rPr>
          <w:color w:val="231F20"/>
          <w:sz w:val="22"/>
          <w:u w:val="single" w:color="231F20"/>
        </w:rPr>
        <w:tab/>
      </w:r>
    </w:p>
    <w:p w14:paraId="06AAEDDA">
      <w:pPr>
        <w:pStyle w:val="130"/>
        <w:numPr>
          <w:ilvl w:val="0"/>
          <w:numId w:val="0"/>
        </w:numPr>
        <w:tabs>
          <w:tab w:val="left" w:pos="776"/>
          <w:tab w:val="left" w:pos="9188"/>
        </w:tabs>
        <w:spacing w:before="108" w:after="0" w:line="240" w:lineRule="auto"/>
        <w:ind w:right="0" w:rightChars="0"/>
        <w:jc w:val="both"/>
        <w:rPr>
          <w:rFonts w:hint="eastAsia" w:ascii="方正黑体_GBK" w:eastAsia="方正黑体_GBK"/>
        </w:rPr>
      </w:pPr>
      <w:r>
        <w:rPr>
          <w:rFonts w:hint="eastAsia" w:ascii="方正黑体_GBK" w:eastAsia="方正黑体_GBK"/>
          <w:color w:val="231F20"/>
        </w:rPr>
        <w:t>二、勘察范围和阶段、技术要求及工作量</w:t>
      </w:r>
    </w:p>
    <w:p w14:paraId="5398ACF2">
      <w:pPr>
        <w:pStyle w:val="130"/>
        <w:numPr>
          <w:ilvl w:val="0"/>
          <w:numId w:val="0"/>
        </w:numPr>
        <w:tabs>
          <w:tab w:val="left" w:pos="776"/>
          <w:tab w:val="left" w:pos="9188"/>
        </w:tabs>
        <w:spacing w:before="122" w:after="0" w:line="240" w:lineRule="auto"/>
        <w:ind w:leftChars="200" w:right="0" w:rightChars="0"/>
        <w:jc w:val="both"/>
        <w:rPr>
          <w:sz w:val="22"/>
        </w:rPr>
      </w:pPr>
      <w:r>
        <w:rPr>
          <w:color w:val="231F20"/>
          <w:sz w:val="22"/>
        </w:rPr>
        <w:t>勘察范围和阶段</w:t>
      </w:r>
      <w:r>
        <w:rPr>
          <w:color w:val="231F20"/>
          <w:sz w:val="22"/>
          <w:u w:val="single" w:color="231F20"/>
        </w:rPr>
        <w:t>：</w:t>
      </w:r>
      <w:r>
        <w:rPr>
          <w:color w:val="231F20"/>
          <w:sz w:val="22"/>
          <w:u w:val="single" w:color="231F20"/>
        </w:rPr>
        <w:tab/>
      </w:r>
    </w:p>
    <w:p w14:paraId="6619F68F">
      <w:pPr>
        <w:pStyle w:val="130"/>
        <w:numPr>
          <w:ilvl w:val="0"/>
          <w:numId w:val="0"/>
        </w:numPr>
        <w:tabs>
          <w:tab w:val="left" w:pos="776"/>
          <w:tab w:val="left" w:pos="9188"/>
        </w:tabs>
        <w:spacing w:before="109" w:after="0" w:line="240" w:lineRule="auto"/>
        <w:ind w:leftChars="200" w:right="0" w:rightChars="0"/>
        <w:jc w:val="both"/>
        <w:rPr>
          <w:sz w:val="22"/>
        </w:rPr>
      </w:pPr>
      <w:r>
        <w:rPr>
          <w:color w:val="231F20"/>
          <w:sz w:val="22"/>
        </w:rPr>
        <w:t>技术要求</w:t>
      </w:r>
      <w:r>
        <w:rPr>
          <w:color w:val="231F20"/>
          <w:sz w:val="22"/>
          <w:u w:val="single" w:color="231F20"/>
        </w:rPr>
        <w:t>：</w:t>
      </w:r>
      <w:r>
        <w:rPr>
          <w:color w:val="231F20"/>
          <w:sz w:val="22"/>
          <w:u w:val="single" w:color="231F20"/>
        </w:rPr>
        <w:tab/>
      </w:r>
    </w:p>
    <w:p w14:paraId="6FF5F075">
      <w:pPr>
        <w:pStyle w:val="130"/>
        <w:numPr>
          <w:ilvl w:val="0"/>
          <w:numId w:val="0"/>
        </w:numPr>
        <w:tabs>
          <w:tab w:val="left" w:pos="776"/>
          <w:tab w:val="left" w:pos="9188"/>
        </w:tabs>
        <w:spacing w:before="109" w:after="0" w:line="240" w:lineRule="auto"/>
        <w:ind w:leftChars="200" w:right="0" w:rightChars="0"/>
        <w:jc w:val="both"/>
        <w:rPr>
          <w:sz w:val="22"/>
        </w:rPr>
      </w:pPr>
      <w:r>
        <w:rPr>
          <w:color w:val="231F20"/>
          <w:sz w:val="22"/>
        </w:rPr>
        <w:t>工作量</w:t>
      </w:r>
      <w:r>
        <w:rPr>
          <w:color w:val="231F20"/>
          <w:sz w:val="22"/>
          <w:u w:val="single" w:color="231F20"/>
        </w:rPr>
        <w:t>：</w:t>
      </w:r>
      <w:r>
        <w:rPr>
          <w:color w:val="231F20"/>
          <w:sz w:val="22"/>
          <w:u w:val="single" w:color="231F20"/>
        </w:rPr>
        <w:tab/>
      </w:r>
    </w:p>
    <w:p w14:paraId="3440343B">
      <w:pPr>
        <w:pStyle w:val="14"/>
        <w:spacing w:before="103"/>
        <w:jc w:val="both"/>
        <w:rPr>
          <w:rFonts w:hint="eastAsia" w:ascii="方正黑体_GBK" w:eastAsia="方正黑体_GBK"/>
        </w:rPr>
      </w:pPr>
      <w:r>
        <w:rPr>
          <w:rFonts w:hint="eastAsia" w:ascii="方正黑体_GBK" w:eastAsia="方正黑体_GBK"/>
          <w:color w:val="231F20"/>
        </w:rPr>
        <w:t>三、合同工期</w:t>
      </w:r>
    </w:p>
    <w:p w14:paraId="09E66518">
      <w:pPr>
        <w:pStyle w:val="130"/>
        <w:numPr>
          <w:ilvl w:val="0"/>
          <w:numId w:val="0"/>
        </w:numPr>
        <w:tabs>
          <w:tab w:val="left" w:pos="776"/>
          <w:tab w:val="left" w:pos="9188"/>
        </w:tabs>
        <w:spacing w:before="122" w:after="0" w:line="240" w:lineRule="auto"/>
        <w:ind w:leftChars="200" w:right="0" w:rightChars="0"/>
        <w:jc w:val="both"/>
        <w:rPr>
          <w:sz w:val="22"/>
        </w:rPr>
      </w:pPr>
      <w:r>
        <w:rPr>
          <w:color w:val="231F20"/>
          <w:sz w:val="22"/>
        </w:rPr>
        <w:t>开工日期</w:t>
      </w:r>
      <w:r>
        <w:rPr>
          <w:color w:val="231F20"/>
          <w:sz w:val="22"/>
          <w:u w:val="single" w:color="231F20"/>
        </w:rPr>
        <w:t>：</w:t>
      </w:r>
      <w:r>
        <w:rPr>
          <w:color w:val="231F20"/>
          <w:sz w:val="22"/>
          <w:u w:val="single" w:color="231F20"/>
        </w:rPr>
        <w:tab/>
      </w:r>
    </w:p>
    <w:p w14:paraId="574FA6A8">
      <w:pPr>
        <w:pStyle w:val="130"/>
        <w:numPr>
          <w:ilvl w:val="0"/>
          <w:numId w:val="0"/>
        </w:numPr>
        <w:tabs>
          <w:tab w:val="left" w:pos="776"/>
          <w:tab w:val="left" w:pos="9188"/>
        </w:tabs>
        <w:spacing w:before="109" w:after="0" w:line="240" w:lineRule="auto"/>
        <w:ind w:leftChars="200" w:right="0" w:rightChars="0"/>
        <w:jc w:val="both"/>
        <w:rPr>
          <w:sz w:val="22"/>
        </w:rPr>
      </w:pPr>
      <w:r>
        <w:rPr>
          <w:color w:val="231F20"/>
          <w:sz w:val="22"/>
        </w:rPr>
        <w:t>成果提交日期</w:t>
      </w:r>
      <w:r>
        <w:rPr>
          <w:color w:val="231F20"/>
          <w:sz w:val="22"/>
          <w:u w:val="single" w:color="231F20"/>
        </w:rPr>
        <w:t>：</w:t>
      </w:r>
      <w:r>
        <w:rPr>
          <w:color w:val="231F20"/>
          <w:sz w:val="22"/>
          <w:u w:val="single" w:color="231F20"/>
        </w:rPr>
        <w:tab/>
      </w:r>
    </w:p>
    <w:p w14:paraId="445D9D3F">
      <w:pPr>
        <w:pStyle w:val="130"/>
        <w:numPr>
          <w:ilvl w:val="0"/>
          <w:numId w:val="0"/>
        </w:numPr>
        <w:tabs>
          <w:tab w:val="left" w:pos="776"/>
          <w:tab w:val="left" w:pos="8365"/>
        </w:tabs>
        <w:spacing w:before="109" w:after="0" w:line="240" w:lineRule="auto"/>
        <w:ind w:leftChars="200" w:right="0" w:rightChars="0"/>
        <w:jc w:val="both"/>
        <w:rPr>
          <w:sz w:val="22"/>
        </w:rPr>
      </w:pPr>
      <w:r>
        <w:rPr>
          <w:color w:val="231F20"/>
          <w:sz w:val="22"/>
        </w:rPr>
        <w:t>合同工期（总日历天数</w:t>
      </w:r>
      <w:r>
        <w:rPr>
          <w:color w:val="231F20"/>
          <w:sz w:val="22"/>
          <w:u w:val="single" w:color="231F20"/>
        </w:rPr>
        <w:t>）</w:t>
      </w:r>
      <w:r>
        <w:rPr>
          <w:color w:val="231F20"/>
          <w:sz w:val="22"/>
          <w:u w:val="single" w:color="231F20"/>
        </w:rPr>
        <w:tab/>
      </w:r>
      <w:r>
        <w:rPr>
          <w:color w:val="231F20"/>
          <w:sz w:val="22"/>
        </w:rPr>
        <w:t>天</w:t>
      </w:r>
    </w:p>
    <w:p w14:paraId="71A5FE9C">
      <w:pPr>
        <w:pStyle w:val="14"/>
        <w:spacing w:before="103"/>
        <w:jc w:val="both"/>
        <w:rPr>
          <w:rFonts w:hint="eastAsia" w:ascii="方正黑体_GBK" w:eastAsia="方正黑体_GBK"/>
        </w:rPr>
      </w:pPr>
      <w:r>
        <w:rPr>
          <w:rFonts w:hint="eastAsia" w:ascii="方正黑体_GBK" w:eastAsia="方正黑体_GBK"/>
          <w:color w:val="231F20"/>
        </w:rPr>
        <w:t>四、质量标准</w:t>
      </w:r>
    </w:p>
    <w:p w14:paraId="7554600E">
      <w:pPr>
        <w:pStyle w:val="14"/>
        <w:tabs>
          <w:tab w:val="left" w:pos="9188"/>
        </w:tabs>
        <w:spacing w:before="122"/>
        <w:ind w:firstLine="440" w:firstLineChars="200"/>
        <w:jc w:val="both"/>
      </w:pPr>
      <w:r>
        <w:rPr>
          <w:rFonts w:ascii="Calibri" w:hAnsi="Calibri" w:eastAsia="宋体" w:cs="Times New Roman"/>
          <w:color w:val="231F20"/>
          <w:kern w:val="2"/>
          <w:sz w:val="22"/>
          <w:szCs w:val="22"/>
          <w:lang w:val="en-US" w:eastAsia="zh-CN" w:bidi="ar-SA"/>
        </w:rPr>
        <w:t>质量标准</w:t>
      </w:r>
      <w:r>
        <w:rPr>
          <w:color w:val="231F20"/>
          <w:u w:val="single" w:color="231F20"/>
        </w:rPr>
        <w:t>：</w:t>
      </w:r>
      <w:r>
        <w:rPr>
          <w:color w:val="231F20"/>
          <w:u w:val="single" w:color="231F20"/>
        </w:rPr>
        <w:tab/>
      </w:r>
    </w:p>
    <w:p w14:paraId="63BF3515">
      <w:pPr>
        <w:pStyle w:val="14"/>
        <w:spacing w:before="103"/>
        <w:jc w:val="both"/>
        <w:rPr>
          <w:rFonts w:hint="eastAsia" w:ascii="方正黑体_GBK" w:eastAsia="方正黑体_GBK"/>
        </w:rPr>
      </w:pPr>
      <w:r>
        <w:rPr>
          <w:rFonts w:hint="eastAsia" w:ascii="方正黑体_GBK" w:eastAsia="方正黑体_GBK"/>
          <w:color w:val="231F20"/>
        </w:rPr>
        <w:t>五、合同价款</w:t>
      </w:r>
    </w:p>
    <w:p w14:paraId="68ABB42F">
      <w:pPr>
        <w:pStyle w:val="130"/>
        <w:numPr>
          <w:ilvl w:val="0"/>
          <w:numId w:val="0"/>
        </w:numPr>
        <w:tabs>
          <w:tab w:val="left" w:pos="776"/>
          <w:tab w:val="left" w:pos="6985"/>
          <w:tab w:val="left" w:pos="8745"/>
        </w:tabs>
        <w:spacing w:before="122" w:after="0" w:line="240" w:lineRule="auto"/>
        <w:ind w:leftChars="200" w:right="0" w:rightChars="0"/>
        <w:jc w:val="both"/>
        <w:rPr>
          <w:sz w:val="22"/>
        </w:rPr>
      </w:pPr>
      <w:r>
        <w:rPr>
          <w:color w:val="231F20"/>
          <w:sz w:val="22"/>
        </w:rPr>
        <w:t>合同价款金额</w:t>
      </w:r>
      <w:r>
        <w:rPr>
          <w:color w:val="231F20"/>
          <w:spacing w:val="-55"/>
          <w:sz w:val="22"/>
        </w:rPr>
        <w:t>：</w:t>
      </w:r>
      <w:r>
        <w:rPr>
          <w:color w:val="231F20"/>
          <w:sz w:val="22"/>
        </w:rPr>
        <w:t>人民币（大写</w:t>
      </w:r>
      <w:r>
        <w:rPr>
          <w:color w:val="231F20"/>
          <w:sz w:val="22"/>
          <w:u w:val="single" w:color="231F20"/>
        </w:rPr>
        <w:t>）</w:t>
      </w:r>
      <w:r>
        <w:rPr>
          <w:color w:val="231F20"/>
          <w:sz w:val="22"/>
          <w:u w:val="single" w:color="231F20"/>
        </w:rPr>
        <w:tab/>
      </w:r>
      <w:r>
        <w:rPr>
          <w:color w:val="231F20"/>
          <w:sz w:val="22"/>
          <w:u w:val="single" w:color="231F20"/>
        </w:rPr>
        <w:t>（</w:t>
      </w:r>
      <w:r>
        <w:rPr>
          <w:color w:val="231F20"/>
          <w:sz w:val="22"/>
        </w:rPr>
        <w:t>￥</w:t>
      </w:r>
      <w:r>
        <w:rPr>
          <w:color w:val="231F20"/>
          <w:sz w:val="22"/>
          <w:u w:val="single" w:color="231F20"/>
        </w:rPr>
        <w:t xml:space="preserve"> </w:t>
      </w:r>
      <w:r>
        <w:rPr>
          <w:color w:val="231F20"/>
          <w:sz w:val="22"/>
          <w:u w:val="single" w:color="231F20"/>
        </w:rPr>
        <w:tab/>
      </w:r>
      <w:r>
        <w:rPr>
          <w:color w:val="231F20"/>
          <w:sz w:val="22"/>
        </w:rPr>
        <w:t>元）</w:t>
      </w:r>
    </w:p>
    <w:p w14:paraId="464024E4">
      <w:pPr>
        <w:pStyle w:val="130"/>
        <w:numPr>
          <w:ilvl w:val="0"/>
          <w:numId w:val="0"/>
        </w:numPr>
        <w:tabs>
          <w:tab w:val="left" w:pos="776"/>
          <w:tab w:val="left" w:pos="9188"/>
        </w:tabs>
        <w:spacing w:before="109" w:after="0" w:line="240" w:lineRule="auto"/>
        <w:ind w:leftChars="200" w:right="0" w:rightChars="0"/>
        <w:jc w:val="both"/>
        <w:rPr>
          <w:sz w:val="22"/>
        </w:rPr>
      </w:pPr>
      <w:r>
        <w:rPr>
          <w:color w:val="231F20"/>
          <w:sz w:val="22"/>
        </w:rPr>
        <w:t>合同价款形式</w:t>
      </w:r>
      <w:r>
        <w:rPr>
          <w:color w:val="231F20"/>
          <w:sz w:val="22"/>
          <w:u w:val="single" w:color="231F20"/>
        </w:rPr>
        <w:t>：</w:t>
      </w:r>
      <w:r>
        <w:rPr>
          <w:color w:val="231F20"/>
          <w:sz w:val="22"/>
          <w:u w:val="single" w:color="231F20"/>
        </w:rPr>
        <w:tab/>
      </w:r>
    </w:p>
    <w:p w14:paraId="18207902">
      <w:pPr>
        <w:pStyle w:val="14"/>
        <w:spacing w:before="102"/>
        <w:jc w:val="both"/>
        <w:rPr>
          <w:rFonts w:hint="eastAsia" w:ascii="方正黑体_GBK" w:eastAsia="方正黑体_GBK"/>
        </w:rPr>
      </w:pPr>
      <w:r>
        <w:rPr>
          <w:rFonts w:hint="eastAsia" w:ascii="方正黑体_GBK" w:eastAsia="方正黑体_GBK"/>
          <w:color w:val="231F20"/>
        </w:rPr>
        <w:t>六、合同文件构成</w:t>
      </w:r>
    </w:p>
    <w:p w14:paraId="6287BF40">
      <w:pPr>
        <w:pStyle w:val="14"/>
        <w:spacing w:before="121"/>
        <w:jc w:val="both"/>
      </w:pPr>
      <w:r>
        <w:rPr>
          <w:color w:val="231F20"/>
        </w:rPr>
        <w:t>组成本合同的文件包括：</w:t>
      </w:r>
    </w:p>
    <w:p w14:paraId="599685DB">
      <w:pPr>
        <w:pStyle w:val="14"/>
        <w:ind w:left="447"/>
      </w:pPr>
      <w:r>
        <w:rPr>
          <w:color w:val="231F20"/>
        </w:rPr>
        <w:t>（ 1）合同协议书；</w:t>
      </w:r>
    </w:p>
    <w:p w14:paraId="36521A5E">
      <w:pPr>
        <w:pStyle w:val="14"/>
        <w:ind w:left="447"/>
      </w:pPr>
      <w:r>
        <w:rPr>
          <w:color w:val="231F20"/>
        </w:rPr>
        <w:t>（ 2）专用合同条款及其附件；</w:t>
      </w:r>
    </w:p>
    <w:p w14:paraId="7196671B">
      <w:pPr>
        <w:pStyle w:val="14"/>
        <w:ind w:left="447"/>
        <w:rPr>
          <w:color w:val="231F20"/>
        </w:rPr>
      </w:pPr>
      <w:r>
        <w:rPr>
          <w:color w:val="231F20"/>
        </w:rPr>
        <w:t>（ 3）通用合同条款；</w:t>
      </w:r>
    </w:p>
    <w:p w14:paraId="3ED2C73B">
      <w:pPr>
        <w:pStyle w:val="14"/>
        <w:ind w:left="447"/>
      </w:pPr>
      <w:r>
        <w:rPr>
          <w:color w:val="231F20"/>
        </w:rPr>
        <w:t>（ 4）中标通知书（如果有）；</w:t>
      </w:r>
    </w:p>
    <w:p w14:paraId="1F9AA828">
      <w:pPr>
        <w:pStyle w:val="14"/>
        <w:ind w:left="447"/>
      </w:pPr>
      <w:r>
        <w:rPr>
          <w:color w:val="231F20"/>
        </w:rPr>
        <w:t>（ 5）投标文件及其附件（如果有）；</w:t>
      </w:r>
    </w:p>
    <w:p w14:paraId="57B8F19C">
      <w:pPr>
        <w:pStyle w:val="14"/>
        <w:ind w:left="447"/>
      </w:pPr>
      <w:r>
        <w:rPr>
          <w:color w:val="231F20"/>
        </w:rPr>
        <w:t>（ 6）技术标准和要求；</w:t>
      </w:r>
    </w:p>
    <w:p w14:paraId="171B5460">
      <w:pPr>
        <w:pStyle w:val="14"/>
        <w:ind w:left="447"/>
      </w:pPr>
      <w:r>
        <w:rPr>
          <w:color w:val="231F20"/>
        </w:rPr>
        <w:t>（ 7）图纸；</w:t>
      </w:r>
    </w:p>
    <w:p w14:paraId="2B15BA16">
      <w:pPr>
        <w:pStyle w:val="14"/>
        <w:ind w:left="447"/>
      </w:pPr>
      <w:r>
        <w:rPr>
          <w:color w:val="231F20"/>
        </w:rPr>
        <w:t>（ 8）其他合同文件。</w:t>
      </w:r>
    </w:p>
    <w:p w14:paraId="5EA70D57">
      <w:pPr>
        <w:pStyle w:val="14"/>
        <w:jc w:val="both"/>
      </w:pPr>
      <w:r>
        <w:rPr>
          <w:color w:val="231F20"/>
        </w:rPr>
        <w:t>在合同履行过程中形成的与合同有关的文件构成合同文件组成部分。</w:t>
      </w:r>
    </w:p>
    <w:p w14:paraId="6ABD7431">
      <w:pPr>
        <w:pStyle w:val="14"/>
        <w:spacing w:before="103"/>
        <w:jc w:val="both"/>
        <w:rPr>
          <w:rFonts w:hint="eastAsia" w:ascii="方正黑体_GBK" w:eastAsia="方正黑体_GBK"/>
        </w:rPr>
      </w:pPr>
      <w:r>
        <w:rPr>
          <w:rFonts w:hint="eastAsia" w:ascii="方正黑体_GBK" w:eastAsia="方正黑体_GBK"/>
          <w:color w:val="231F20"/>
        </w:rPr>
        <w:t>七、承诺</w:t>
      </w:r>
    </w:p>
    <w:p w14:paraId="41436819">
      <w:pPr>
        <w:pStyle w:val="130"/>
        <w:numPr>
          <w:ilvl w:val="0"/>
          <w:numId w:val="24"/>
        </w:numPr>
        <w:tabs>
          <w:tab w:val="left" w:pos="776"/>
        </w:tabs>
        <w:spacing w:before="122" w:after="0" w:line="319" w:lineRule="auto"/>
        <w:ind w:left="190" w:leftChars="0" w:right="110" w:firstLine="440" w:firstLineChars="0"/>
        <w:jc w:val="left"/>
        <w:rPr>
          <w:sz w:val="22"/>
        </w:rPr>
      </w:pPr>
      <w:r>
        <w:rPr>
          <w:color w:val="231F20"/>
          <w:sz w:val="22"/>
        </w:rPr>
        <w:t>发包人承诺按照法律规定履行项目审批手续，按照合同约定提供工程勘察条件和相关资料，并按照合同约定的期限和方式支付合同价款。</w:t>
      </w:r>
    </w:p>
    <w:p w14:paraId="5C96AC19">
      <w:pPr>
        <w:pStyle w:val="130"/>
        <w:numPr>
          <w:ilvl w:val="0"/>
          <w:numId w:val="24"/>
        </w:numPr>
        <w:tabs>
          <w:tab w:val="left" w:pos="776"/>
        </w:tabs>
        <w:spacing w:before="25" w:after="0" w:line="240" w:lineRule="auto"/>
        <w:ind w:left="848" w:leftChars="0" w:right="0" w:hanging="218" w:firstLineChars="0"/>
        <w:jc w:val="both"/>
        <w:rPr>
          <w:sz w:val="22"/>
        </w:rPr>
      </w:pPr>
      <w:r>
        <w:rPr>
          <w:color w:val="231F20"/>
          <w:sz w:val="22"/>
        </w:rPr>
        <w:t>勘察人承诺按照法律法规和技术标准规定及合同约定提供勘察技术服务。</w:t>
      </w:r>
    </w:p>
    <w:p w14:paraId="09CEF60B">
      <w:pPr>
        <w:pStyle w:val="14"/>
        <w:spacing w:before="102"/>
        <w:jc w:val="both"/>
        <w:rPr>
          <w:rFonts w:hint="eastAsia" w:ascii="方正黑体_GBK" w:eastAsia="方正黑体_GBK"/>
        </w:rPr>
      </w:pPr>
      <w:r>
        <w:rPr>
          <w:rFonts w:hint="eastAsia" w:ascii="方正黑体_GBK" w:eastAsia="方正黑体_GBK"/>
          <w:color w:val="231F20"/>
        </w:rPr>
        <w:t>八、词语定义</w:t>
      </w:r>
    </w:p>
    <w:p w14:paraId="289FCF30">
      <w:pPr>
        <w:pStyle w:val="14"/>
        <w:spacing w:before="121"/>
        <w:jc w:val="both"/>
      </w:pPr>
      <w:r>
        <w:rPr>
          <w:color w:val="231F20"/>
        </w:rPr>
        <w:t>本合同协议书中词语含义与合同第二部分《通用合同条款》中的词语含义相同。</w:t>
      </w:r>
    </w:p>
    <w:p w14:paraId="3B354D71">
      <w:pPr>
        <w:pStyle w:val="14"/>
        <w:spacing w:before="102"/>
        <w:jc w:val="both"/>
        <w:rPr>
          <w:rFonts w:hint="eastAsia" w:ascii="方正黑体_GBK" w:eastAsia="方正黑体_GBK"/>
        </w:rPr>
      </w:pPr>
      <w:r>
        <w:rPr>
          <w:rFonts w:hint="eastAsia" w:ascii="方正黑体_GBK" w:eastAsia="方正黑体_GBK"/>
          <w:color w:val="231F20"/>
        </w:rPr>
        <w:t>九、签订时间</w:t>
      </w:r>
    </w:p>
    <w:p w14:paraId="2A97F84F">
      <w:pPr>
        <w:pStyle w:val="14"/>
        <w:tabs>
          <w:tab w:val="left" w:pos="2317"/>
        </w:tabs>
        <w:spacing w:before="122"/>
        <w:jc w:val="both"/>
      </w:pPr>
      <w:r>
        <w:rPr>
          <w:color w:val="231F20"/>
        </w:rPr>
        <w:t>本合同于</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rPr>
        <w:t>月</w:t>
      </w:r>
      <w:r>
        <w:rPr>
          <w:color w:val="231F20"/>
          <w:u w:val="single" w:color="231F20"/>
        </w:rPr>
        <w:t xml:space="preserve">    </w:t>
      </w:r>
      <w:r>
        <w:rPr>
          <w:color w:val="231F20"/>
          <w:spacing w:val="12"/>
          <w:u w:val="single" w:color="231F20"/>
        </w:rPr>
        <w:t xml:space="preserve"> </w:t>
      </w:r>
      <w:r>
        <w:rPr>
          <w:color w:val="231F20"/>
        </w:rPr>
        <w:t>日 签 订 。</w:t>
      </w:r>
    </w:p>
    <w:p w14:paraId="0E82D9B4">
      <w:pPr>
        <w:pStyle w:val="14"/>
        <w:spacing w:before="103"/>
        <w:jc w:val="both"/>
        <w:rPr>
          <w:rFonts w:hint="eastAsia" w:ascii="方正黑体_GBK" w:eastAsia="方正黑体_GBK"/>
        </w:rPr>
      </w:pPr>
      <w:r>
        <w:rPr>
          <w:rFonts w:hint="eastAsia" w:ascii="方正黑体_GBK" w:eastAsia="方正黑体_GBK"/>
          <w:color w:val="231F20"/>
        </w:rPr>
        <w:t>十、签订地点</w:t>
      </w:r>
    </w:p>
    <w:p w14:paraId="742521F9">
      <w:pPr>
        <w:pStyle w:val="14"/>
        <w:tabs>
          <w:tab w:val="left" w:pos="7143"/>
        </w:tabs>
        <w:spacing w:before="122"/>
        <w:jc w:val="both"/>
      </w:pPr>
      <w:r>
        <w:rPr>
          <w:color w:val="231F20"/>
        </w:rPr>
        <w:t>本合同在</w:t>
      </w:r>
      <w:r>
        <w:rPr>
          <w:color w:val="231F20"/>
          <w:u w:val="single" w:color="231F20"/>
        </w:rPr>
        <w:t xml:space="preserve"> </w:t>
      </w:r>
      <w:r>
        <w:rPr>
          <w:color w:val="231F20"/>
          <w:u w:val="single" w:color="231F20"/>
        </w:rPr>
        <w:tab/>
      </w:r>
      <w:r>
        <w:rPr>
          <w:color w:val="231F20"/>
        </w:rPr>
        <w:t>签订。</w:t>
      </w:r>
    </w:p>
    <w:p w14:paraId="4115339B">
      <w:pPr>
        <w:pStyle w:val="14"/>
        <w:spacing w:before="103"/>
        <w:jc w:val="both"/>
        <w:rPr>
          <w:rFonts w:hint="eastAsia" w:ascii="方正黑体_GBK" w:eastAsia="方正黑体_GBK"/>
        </w:rPr>
      </w:pPr>
      <w:r>
        <w:rPr>
          <w:rFonts w:hint="eastAsia" w:ascii="方正黑体_GBK" w:eastAsia="方正黑体_GBK"/>
          <w:color w:val="231F20"/>
        </w:rPr>
        <w:t>十一、合同生效</w:t>
      </w:r>
    </w:p>
    <w:p w14:paraId="0485F844">
      <w:pPr>
        <w:pStyle w:val="14"/>
        <w:tabs>
          <w:tab w:val="left" w:pos="7143"/>
        </w:tabs>
        <w:spacing w:before="122"/>
        <w:jc w:val="both"/>
      </w:pPr>
      <w:r>
        <w:rPr>
          <w:color w:val="231F20"/>
        </w:rPr>
        <w:t>本合同自</w:t>
      </w:r>
      <w:r>
        <w:rPr>
          <w:color w:val="231F20"/>
          <w:u w:val="single" w:color="231F20"/>
        </w:rPr>
        <w:t xml:space="preserve"> </w:t>
      </w:r>
      <w:r>
        <w:rPr>
          <w:color w:val="231F20"/>
          <w:u w:val="single" w:color="231F20"/>
        </w:rPr>
        <w:tab/>
      </w:r>
      <w:r>
        <w:rPr>
          <w:color w:val="231F20"/>
        </w:rPr>
        <w:t>生效。</w:t>
      </w:r>
    </w:p>
    <w:p w14:paraId="2A0B48C3">
      <w:pPr>
        <w:pStyle w:val="14"/>
        <w:spacing w:before="103"/>
        <w:jc w:val="both"/>
        <w:rPr>
          <w:rFonts w:hint="eastAsia" w:ascii="方正黑体_GBK" w:eastAsia="方正黑体_GBK"/>
        </w:rPr>
      </w:pPr>
      <w:r>
        <w:rPr>
          <w:rFonts w:hint="eastAsia" w:ascii="方正黑体_GBK" w:eastAsia="方正黑体_GBK"/>
          <w:color w:val="231F20"/>
        </w:rPr>
        <w:t>十二、合同份数</w:t>
      </w:r>
    </w:p>
    <w:p w14:paraId="5B54887B">
      <w:pPr>
        <w:pStyle w:val="14"/>
        <w:tabs>
          <w:tab w:val="left" w:pos="2537"/>
          <w:tab w:val="left" w:pos="6717"/>
          <w:tab w:val="left" w:pos="8697"/>
        </w:tabs>
        <w:spacing w:before="122"/>
        <w:jc w:val="both"/>
      </w:pPr>
      <w:r>
        <w:rPr>
          <w:color w:val="231F20"/>
        </w:rPr>
        <w:t>本合同一式</w:t>
      </w:r>
      <w:r>
        <w:rPr>
          <w:color w:val="231F20"/>
          <w:u w:val="single" w:color="231F20"/>
        </w:rPr>
        <w:t xml:space="preserve"> </w:t>
      </w:r>
      <w:r>
        <w:rPr>
          <w:color w:val="231F20"/>
          <w:u w:val="single" w:color="231F20"/>
        </w:rPr>
        <w:tab/>
      </w:r>
      <w:r>
        <w:rPr>
          <w:color w:val="231F20"/>
        </w:rPr>
        <w:t>份，具有同等法律效力，发包人执</w:t>
      </w:r>
      <w:r>
        <w:rPr>
          <w:color w:val="231F20"/>
          <w:u w:val="single" w:color="231F20"/>
        </w:rPr>
        <w:t xml:space="preserve"> </w:t>
      </w:r>
      <w:r>
        <w:rPr>
          <w:color w:val="231F20"/>
          <w:u w:val="single" w:color="231F20"/>
        </w:rPr>
        <w:tab/>
      </w:r>
      <w:r>
        <w:rPr>
          <w:color w:val="231F20"/>
        </w:rPr>
        <w:t>份，勘察人执</w:t>
      </w:r>
      <w:r>
        <w:rPr>
          <w:color w:val="231F20"/>
          <w:u w:val="single" w:color="231F20"/>
        </w:rPr>
        <w:t xml:space="preserve"> </w:t>
      </w:r>
      <w:r>
        <w:rPr>
          <w:color w:val="231F20"/>
          <w:u w:val="single" w:color="231F20"/>
        </w:rPr>
        <w:tab/>
      </w:r>
      <w:r>
        <w:rPr>
          <w:color w:val="231F20"/>
        </w:rPr>
        <w:t>份。</w:t>
      </w:r>
    </w:p>
    <w:p w14:paraId="1A108035">
      <w:pPr>
        <w:pStyle w:val="14"/>
        <w:spacing w:before="13"/>
        <w:ind w:left="0"/>
        <w:rPr>
          <w:sz w:val="25"/>
        </w:rPr>
      </w:pPr>
    </w:p>
    <w:p w14:paraId="2B530575">
      <w:pPr>
        <w:pStyle w:val="14"/>
        <w:tabs>
          <w:tab w:val="left" w:pos="4076"/>
          <w:tab w:val="left" w:pos="4797"/>
          <w:tab w:val="left" w:pos="9188"/>
        </w:tabs>
        <w:spacing w:before="0" w:line="319" w:lineRule="auto"/>
        <w:ind w:right="115"/>
      </w:pPr>
      <w:r>
        <w:rPr>
          <w:color w:val="231F20"/>
        </w:rPr>
        <w:t>发包人</w:t>
      </w:r>
      <w:r>
        <w:rPr>
          <w:color w:val="231F20"/>
          <w:spacing w:val="-165"/>
        </w:rPr>
        <w:t>：</w:t>
      </w:r>
      <w:r>
        <w:rPr>
          <w:color w:val="231F20"/>
        </w:rPr>
        <w:t>（印章</w:t>
      </w:r>
      <w:r>
        <w:rPr>
          <w:color w:val="231F20"/>
          <w:u w:val="single" w:color="231F20"/>
        </w:rPr>
        <w:t>）</w:t>
      </w:r>
      <w:r>
        <w:rPr>
          <w:color w:val="231F20"/>
          <w:u w:val="single" w:color="231F20"/>
        </w:rPr>
        <w:tab/>
      </w:r>
      <w:r>
        <w:rPr>
          <w:color w:val="231F20"/>
        </w:rPr>
        <w:tab/>
      </w:r>
      <w:r>
        <w:rPr>
          <w:color w:val="231F20"/>
        </w:rPr>
        <w:t>勘察人</w:t>
      </w:r>
      <w:r>
        <w:rPr>
          <w:color w:val="231F20"/>
          <w:spacing w:val="-165"/>
        </w:rPr>
        <w:t>：</w:t>
      </w:r>
      <w:r>
        <w:rPr>
          <w:color w:val="231F20"/>
        </w:rPr>
        <w:t>（印章</w:t>
      </w:r>
      <w:r>
        <w:rPr>
          <w:color w:val="231F20"/>
          <w:u w:val="single" w:color="231F20"/>
        </w:rPr>
        <w:t>）</w:t>
      </w:r>
      <w:r>
        <w:rPr>
          <w:color w:val="231F20"/>
          <w:u w:val="single" w:color="231F20"/>
        </w:rPr>
        <w:tab/>
      </w:r>
      <w:r>
        <w:rPr>
          <w:color w:val="231F20"/>
          <w:u w:val="single" w:color="231F20"/>
        </w:rPr>
        <w:t xml:space="preserve"> </w:t>
      </w:r>
      <w:r>
        <w:rPr>
          <w:color w:val="231F20"/>
        </w:rPr>
        <w:t>法定代表人或其委托代理人：</w:t>
      </w:r>
      <w:r>
        <w:rPr>
          <w:color w:val="231F20"/>
        </w:rPr>
        <w:tab/>
      </w:r>
      <w:r>
        <w:rPr>
          <w:color w:val="231F20"/>
        </w:rPr>
        <w:tab/>
      </w:r>
      <w:r>
        <w:rPr>
          <w:color w:val="231F20"/>
        </w:rPr>
        <w:t>法定代表人或其委托代理人：</w:t>
      </w:r>
    </w:p>
    <w:p w14:paraId="39A6AAC5">
      <w:pPr>
        <w:pStyle w:val="14"/>
        <w:tabs>
          <w:tab w:val="left" w:pos="4687"/>
        </w:tabs>
        <w:spacing w:before="25"/>
      </w:pPr>
      <w:r>
        <w:rPr>
          <w:color w:val="231F20"/>
        </w:rPr>
        <w:t>（签字）</w:t>
      </w:r>
      <w:r>
        <w:rPr>
          <w:color w:val="231F20"/>
        </w:rPr>
        <w:tab/>
      </w:r>
      <w:r>
        <w:rPr>
          <w:color w:val="231F20"/>
        </w:rPr>
        <w:t>（签字）</w:t>
      </w:r>
    </w:p>
    <w:p w14:paraId="2870B5A7">
      <w:pPr>
        <w:pStyle w:val="14"/>
        <w:tabs>
          <w:tab w:val="left" w:pos="4022"/>
          <w:tab w:val="left" w:pos="4797"/>
          <w:tab w:val="left" w:pos="9188"/>
        </w:tabs>
        <w:spacing w:line="319" w:lineRule="auto"/>
        <w:ind w:right="115"/>
        <w:jc w:val="both"/>
      </w:pPr>
      <w:r>
        <w:rPr>
          <w:color w:val="231F20"/>
        </w:rPr>
        <w:t>统一社会信用代码</w:t>
      </w:r>
      <w:r>
        <w:rPr>
          <w:color w:val="231F20"/>
          <w:u w:val="single" w:color="231F20"/>
        </w:rPr>
        <w:t>：</w:t>
      </w:r>
      <w:r>
        <w:rPr>
          <w:color w:val="231F20"/>
          <w:u w:val="single" w:color="231F20"/>
        </w:rPr>
        <w:tab/>
      </w:r>
      <w:r>
        <w:rPr>
          <w:color w:val="231F20"/>
        </w:rPr>
        <w:tab/>
      </w:r>
      <w:r>
        <w:rPr>
          <w:color w:val="231F20"/>
        </w:rPr>
        <w:t>统一社会信用代码</w:t>
      </w:r>
      <w:r>
        <w:rPr>
          <w:color w:val="231F20"/>
          <w:u w:val="single" w:color="231F20"/>
        </w:rPr>
        <w:t>：</w:t>
      </w:r>
      <w:r>
        <w:rPr>
          <w:color w:val="231F20"/>
          <w:u w:val="single" w:color="231F20"/>
        </w:rPr>
        <w:tab/>
      </w:r>
      <w:r>
        <w:rPr>
          <w:color w:val="231F20"/>
          <w:u w:val="single" w:color="231F20"/>
        </w:rPr>
        <w:t xml:space="preserve"> </w:t>
      </w:r>
      <w:r>
        <w:rPr>
          <w:color w:val="231F20"/>
        </w:rPr>
        <w:t>地址</w:t>
      </w:r>
      <w:r>
        <w:rPr>
          <w:color w:val="231F20"/>
          <w:u w:val="single" w:color="231F20"/>
        </w:rPr>
        <w:t>：</w:t>
      </w:r>
      <w:r>
        <w:rPr>
          <w:color w:val="231F20"/>
          <w:u w:val="single" w:color="231F20"/>
        </w:rPr>
        <w:tab/>
      </w:r>
      <w:r>
        <w:rPr>
          <w:color w:val="231F20"/>
        </w:rPr>
        <w:tab/>
      </w:r>
      <w:r>
        <w:rPr>
          <w:color w:val="231F20"/>
        </w:rPr>
        <w:t>地址</w:t>
      </w:r>
      <w:r>
        <w:rPr>
          <w:color w:val="231F20"/>
          <w:u w:val="single" w:color="231F20"/>
        </w:rPr>
        <w:t>：</w:t>
      </w:r>
      <w:r>
        <w:rPr>
          <w:color w:val="231F20"/>
          <w:u w:val="single" w:color="231F20"/>
        </w:rPr>
        <w:tab/>
      </w:r>
      <w:r>
        <w:rPr>
          <w:color w:val="231F20"/>
          <w:u w:val="single" w:color="231F20"/>
        </w:rPr>
        <w:t xml:space="preserve"> </w:t>
      </w:r>
      <w:r>
        <w:rPr>
          <w:color w:val="231F20"/>
        </w:rPr>
        <w:t>邮政编码</w:t>
      </w:r>
      <w:r>
        <w:rPr>
          <w:color w:val="231F20"/>
          <w:u w:val="single" w:color="231F20"/>
        </w:rPr>
        <w:t>：</w:t>
      </w:r>
      <w:r>
        <w:rPr>
          <w:color w:val="231F20"/>
          <w:u w:val="single" w:color="231F20"/>
        </w:rPr>
        <w:tab/>
      </w:r>
      <w:r>
        <w:rPr>
          <w:color w:val="231F20"/>
        </w:rPr>
        <w:tab/>
      </w:r>
      <w:r>
        <w:rPr>
          <w:color w:val="231F20"/>
        </w:rPr>
        <w:t>邮政编码</w:t>
      </w:r>
      <w:r>
        <w:rPr>
          <w:color w:val="231F20"/>
          <w:u w:val="single" w:color="231F20"/>
        </w:rPr>
        <w:t>：</w:t>
      </w:r>
      <w:r>
        <w:rPr>
          <w:color w:val="231F20"/>
          <w:u w:val="single" w:color="231F20"/>
        </w:rPr>
        <w:tab/>
      </w:r>
      <w:r>
        <w:rPr>
          <w:color w:val="231F20"/>
          <w:u w:val="single" w:color="231F20"/>
        </w:rPr>
        <w:t xml:space="preserve"> </w:t>
      </w:r>
      <w:r>
        <w:rPr>
          <w:color w:val="231F20"/>
        </w:rPr>
        <w:t>电话</w:t>
      </w:r>
      <w:r>
        <w:rPr>
          <w:color w:val="231F20"/>
          <w:u w:val="single" w:color="231F20"/>
        </w:rPr>
        <w:t>：</w:t>
      </w:r>
      <w:r>
        <w:rPr>
          <w:color w:val="231F20"/>
          <w:u w:val="single" w:color="231F20"/>
        </w:rPr>
        <w:tab/>
      </w:r>
      <w:r>
        <w:rPr>
          <w:color w:val="231F20"/>
        </w:rPr>
        <w:tab/>
      </w:r>
      <w:r>
        <w:rPr>
          <w:color w:val="231F20"/>
        </w:rPr>
        <w:t>电话</w:t>
      </w:r>
      <w:r>
        <w:rPr>
          <w:color w:val="231F20"/>
          <w:u w:val="single" w:color="231F20"/>
        </w:rPr>
        <w:t>：</w:t>
      </w:r>
      <w:r>
        <w:rPr>
          <w:color w:val="231F20"/>
          <w:u w:val="single" w:color="231F20"/>
        </w:rPr>
        <w:tab/>
      </w:r>
      <w:r>
        <w:rPr>
          <w:color w:val="231F20"/>
          <w:u w:val="single" w:color="231F20"/>
        </w:rPr>
        <w:t xml:space="preserve"> </w:t>
      </w:r>
      <w:r>
        <w:rPr>
          <w:color w:val="231F20"/>
        </w:rPr>
        <w:t>传真</w:t>
      </w:r>
      <w:r>
        <w:rPr>
          <w:color w:val="231F20"/>
          <w:u w:val="single" w:color="231F20"/>
        </w:rPr>
        <w:t>：</w:t>
      </w:r>
      <w:r>
        <w:rPr>
          <w:color w:val="231F20"/>
          <w:u w:val="single" w:color="231F20"/>
        </w:rPr>
        <w:tab/>
      </w:r>
      <w:r>
        <w:rPr>
          <w:color w:val="231F20"/>
        </w:rPr>
        <w:tab/>
      </w:r>
      <w:r>
        <w:rPr>
          <w:color w:val="231F20"/>
        </w:rPr>
        <w:t>传真</w:t>
      </w:r>
      <w:r>
        <w:rPr>
          <w:color w:val="231F20"/>
          <w:u w:val="single" w:color="231F20"/>
        </w:rPr>
        <w:t>：</w:t>
      </w:r>
      <w:r>
        <w:rPr>
          <w:color w:val="231F20"/>
          <w:u w:val="single" w:color="231F20"/>
        </w:rPr>
        <w:tab/>
      </w:r>
      <w:r>
        <w:rPr>
          <w:color w:val="231F20"/>
          <w:u w:val="single" w:color="231F20"/>
        </w:rPr>
        <w:t xml:space="preserve"> </w:t>
      </w:r>
      <w:r>
        <w:rPr>
          <w:color w:val="231F20"/>
        </w:rPr>
        <w:t>电子邮箱</w:t>
      </w:r>
      <w:r>
        <w:rPr>
          <w:color w:val="231F20"/>
          <w:u w:val="single" w:color="231F20"/>
        </w:rPr>
        <w:t>：</w:t>
      </w:r>
      <w:r>
        <w:rPr>
          <w:color w:val="231F20"/>
          <w:u w:val="single" w:color="231F20"/>
        </w:rPr>
        <w:tab/>
      </w:r>
      <w:r>
        <w:rPr>
          <w:color w:val="231F20"/>
        </w:rPr>
        <w:tab/>
      </w:r>
      <w:r>
        <w:rPr>
          <w:color w:val="231F20"/>
        </w:rPr>
        <w:t>电子邮箱</w:t>
      </w:r>
      <w:r>
        <w:rPr>
          <w:color w:val="231F20"/>
          <w:u w:val="single" w:color="231F20"/>
        </w:rPr>
        <w:t>：</w:t>
      </w:r>
      <w:r>
        <w:rPr>
          <w:color w:val="231F20"/>
          <w:u w:val="single" w:color="231F20"/>
        </w:rPr>
        <w:tab/>
      </w:r>
      <w:r>
        <w:rPr>
          <w:color w:val="231F20"/>
          <w:u w:val="single" w:color="231F20"/>
        </w:rPr>
        <w:t xml:space="preserve"> </w:t>
      </w:r>
      <w:r>
        <w:rPr>
          <w:color w:val="231F20"/>
        </w:rPr>
        <w:t>开户银行</w:t>
      </w:r>
      <w:r>
        <w:rPr>
          <w:color w:val="231F20"/>
          <w:u w:val="single" w:color="231F20"/>
        </w:rPr>
        <w:t>：</w:t>
      </w:r>
      <w:r>
        <w:rPr>
          <w:color w:val="231F20"/>
          <w:u w:val="single" w:color="231F20"/>
        </w:rPr>
        <w:tab/>
      </w:r>
      <w:r>
        <w:rPr>
          <w:color w:val="231F20"/>
        </w:rPr>
        <w:tab/>
      </w:r>
      <w:r>
        <w:rPr>
          <w:color w:val="231F20"/>
        </w:rPr>
        <w:t>开户银行</w:t>
      </w:r>
      <w:r>
        <w:rPr>
          <w:color w:val="231F20"/>
          <w:u w:val="single" w:color="231F20"/>
        </w:rPr>
        <w:t>：</w:t>
      </w:r>
      <w:r>
        <w:rPr>
          <w:color w:val="231F20"/>
          <w:u w:val="single" w:color="231F20"/>
        </w:rPr>
        <w:tab/>
      </w:r>
      <w:r>
        <w:rPr>
          <w:color w:val="231F20"/>
          <w:u w:val="single" w:color="231F20"/>
        </w:rPr>
        <w:t xml:space="preserve"> </w:t>
      </w:r>
      <w:r>
        <w:rPr>
          <w:color w:val="231F20"/>
        </w:rPr>
        <w:t>账号</w:t>
      </w:r>
      <w:r>
        <w:rPr>
          <w:color w:val="231F20"/>
          <w:u w:val="single" w:color="231F20"/>
        </w:rPr>
        <w:t>：</w:t>
      </w:r>
      <w:r>
        <w:rPr>
          <w:color w:val="231F20"/>
          <w:u w:val="single" w:color="231F20"/>
        </w:rPr>
        <w:tab/>
      </w:r>
      <w:r>
        <w:rPr>
          <w:color w:val="231F20"/>
        </w:rPr>
        <w:tab/>
      </w:r>
      <w:r>
        <w:rPr>
          <w:color w:val="231F20"/>
        </w:rPr>
        <w:t>账号</w:t>
      </w:r>
      <w:r>
        <w:rPr>
          <w:color w:val="231F20"/>
          <w:u w:val="single" w:color="231F20"/>
        </w:rPr>
        <w:t>：</w:t>
      </w:r>
      <w:r>
        <w:rPr>
          <w:color w:val="231F20"/>
          <w:u w:val="single" w:color="231F20"/>
        </w:rPr>
        <w:tab/>
      </w:r>
    </w:p>
    <w:p w14:paraId="11588A6E">
      <w:pPr>
        <w:spacing w:after="0" w:line="319" w:lineRule="auto"/>
        <w:jc w:val="both"/>
        <w:sectPr>
          <w:pgSz w:w="11910" w:h="16840"/>
          <w:pgMar w:top="1580" w:right="1300" w:bottom="1020" w:left="1300" w:header="0" w:footer="832" w:gutter="0"/>
          <w:pgNumType w:fmt="numberInDash"/>
          <w:cols w:space="720" w:num="1"/>
        </w:sectPr>
      </w:pPr>
    </w:p>
    <w:p w14:paraId="51646F6D">
      <w:pPr>
        <w:pStyle w:val="2"/>
        <w:keepNext/>
        <w:keepLines/>
        <w:pageBreakBefore w:val="0"/>
        <w:widowControl w:val="0"/>
        <w:tabs>
          <w:tab w:val="left" w:pos="4512"/>
        </w:tabs>
        <w:kinsoku/>
        <w:wordWrap/>
        <w:overflowPunct/>
        <w:topLinePunct w:val="0"/>
        <w:autoSpaceDE/>
        <w:autoSpaceDN/>
        <w:bidi w:val="0"/>
        <w:adjustRightInd/>
        <w:snapToGrid/>
        <w:spacing w:before="0" w:after="0" w:line="240" w:lineRule="auto"/>
        <w:jc w:val="center"/>
        <w:textAlignment w:val="auto"/>
        <w:rPr>
          <w:rFonts w:ascii="方正黑体_GBK"/>
          <w:sz w:val="26"/>
        </w:rPr>
      </w:pPr>
      <w:r>
        <w:rPr>
          <w:color w:val="231F20"/>
        </w:rPr>
        <w:t>第二部分通用合同条款</w:t>
      </w:r>
    </w:p>
    <w:p w14:paraId="09535900">
      <w:pPr>
        <w:pStyle w:val="14"/>
        <w:tabs>
          <w:tab w:val="left" w:pos="1449"/>
        </w:tabs>
        <w:spacing w:before="0"/>
      </w:pPr>
      <w:r>
        <w:rPr>
          <w:rFonts w:hint="eastAsia" w:ascii="方正黑体_GBK" w:eastAsia="方正黑体_GBK"/>
          <w:color w:val="231F20"/>
          <w:spacing w:val="55"/>
        </w:rPr>
        <w:t>第1</w:t>
      </w:r>
      <w:r>
        <w:rPr>
          <w:rFonts w:hint="eastAsia" w:ascii="方正黑体_GBK" w:eastAsia="方正黑体_GBK"/>
          <w:color w:val="231F20"/>
        </w:rPr>
        <w:t>条</w:t>
      </w:r>
      <w:r>
        <w:rPr>
          <w:rFonts w:hint="eastAsia" w:ascii="方正黑体_GBK" w:eastAsia="方正黑体_GBK"/>
          <w:color w:val="231F20"/>
        </w:rPr>
        <w:tab/>
      </w:r>
      <w:r>
        <w:rPr>
          <w:color w:val="231F20"/>
        </w:rPr>
        <w:t>一般约定</w:t>
      </w:r>
    </w:p>
    <w:p w14:paraId="74FB44DB">
      <w:pPr>
        <w:pStyle w:val="130"/>
        <w:numPr>
          <w:ilvl w:val="1"/>
          <w:numId w:val="25"/>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词语定义</w:t>
      </w:r>
    </w:p>
    <w:p w14:paraId="7FC59409">
      <w:pPr>
        <w:pStyle w:val="14"/>
        <w:spacing w:before="113"/>
      </w:pPr>
      <w:r>
        <w:rPr>
          <w:color w:val="231F20"/>
        </w:rPr>
        <w:t>下列词语除专用合同条款另有约定外，应具有本条所赋予的含义。</w:t>
      </w:r>
    </w:p>
    <w:p w14:paraId="779B1A75">
      <w:pPr>
        <w:pStyle w:val="130"/>
        <w:numPr>
          <w:ilvl w:val="2"/>
          <w:numId w:val="25"/>
        </w:numPr>
        <w:tabs>
          <w:tab w:val="left" w:pos="1066"/>
        </w:tabs>
        <w:spacing w:before="109" w:after="0" w:line="319" w:lineRule="auto"/>
        <w:ind w:left="-20" w:leftChars="0" w:right="209" w:firstLine="440" w:firstLineChars="0"/>
        <w:jc w:val="both"/>
        <w:rPr>
          <w:sz w:val="22"/>
        </w:rPr>
      </w:pPr>
      <w:r>
        <w:rPr>
          <w:color w:val="231F20"/>
          <w:spacing w:val="-8"/>
          <w:sz w:val="22"/>
        </w:rPr>
        <w:t>合同：指根据法律规定和合同当事人约定具有约束力的文件，构成合同的文件包括合</w:t>
      </w:r>
      <w:r>
        <w:rPr>
          <w:color w:val="231F20"/>
          <w:sz w:val="22"/>
        </w:rPr>
        <w:t>同协议书、专用合同条款及其附件、通用合同条款、中标通知书</w:t>
      </w:r>
      <w:r>
        <w:rPr>
          <w:color w:val="231F20"/>
          <w:spacing w:val="2"/>
          <w:sz w:val="22"/>
        </w:rPr>
        <w:t>（如果有</w:t>
      </w:r>
      <w:r>
        <w:rPr>
          <w:color w:val="231F20"/>
          <w:spacing w:val="-110"/>
          <w:sz w:val="22"/>
        </w:rPr>
        <w:t>）</w:t>
      </w:r>
      <w:r>
        <w:rPr>
          <w:color w:val="231F20"/>
          <w:spacing w:val="2"/>
          <w:sz w:val="22"/>
        </w:rPr>
        <w:t>、投标文件及其附</w:t>
      </w:r>
      <w:r>
        <w:rPr>
          <w:color w:val="231F20"/>
          <w:sz w:val="22"/>
        </w:rPr>
        <w:t>件（如果有</w:t>
      </w:r>
      <w:r>
        <w:rPr>
          <w:color w:val="231F20"/>
          <w:spacing w:val="-110"/>
          <w:sz w:val="22"/>
        </w:rPr>
        <w:t>）</w:t>
      </w:r>
      <w:r>
        <w:rPr>
          <w:color w:val="231F20"/>
          <w:sz w:val="22"/>
        </w:rPr>
        <w:t>、技术标准和要求、图纸以及其他合同文件。</w:t>
      </w:r>
    </w:p>
    <w:p w14:paraId="56009375">
      <w:pPr>
        <w:pStyle w:val="130"/>
        <w:numPr>
          <w:ilvl w:val="2"/>
          <w:numId w:val="25"/>
        </w:numPr>
        <w:tabs>
          <w:tab w:val="left" w:pos="1066"/>
        </w:tabs>
        <w:spacing w:before="25" w:after="0" w:line="319" w:lineRule="auto"/>
        <w:ind w:left="-20" w:leftChars="0" w:right="214" w:firstLine="440" w:firstLineChars="0"/>
        <w:jc w:val="left"/>
        <w:rPr>
          <w:sz w:val="22"/>
        </w:rPr>
      </w:pPr>
      <w:r>
        <w:rPr>
          <w:color w:val="231F20"/>
          <w:spacing w:val="-7"/>
          <w:sz w:val="22"/>
        </w:rPr>
        <w:t>合同协议书：指构成合同的由发包人和勘察人共同签署的称为“合同协议书”的书面文件。</w:t>
      </w:r>
    </w:p>
    <w:p w14:paraId="68AD93A9">
      <w:pPr>
        <w:pStyle w:val="130"/>
        <w:numPr>
          <w:ilvl w:val="2"/>
          <w:numId w:val="25"/>
        </w:numPr>
        <w:tabs>
          <w:tab w:val="left" w:pos="1066"/>
        </w:tabs>
        <w:spacing w:before="25" w:after="0" w:line="319" w:lineRule="auto"/>
        <w:ind w:left="-20" w:leftChars="0" w:right="215" w:firstLine="440" w:firstLineChars="0"/>
        <w:jc w:val="left"/>
        <w:rPr>
          <w:sz w:val="22"/>
        </w:rPr>
      </w:pPr>
      <w:r>
        <w:rPr>
          <w:color w:val="231F20"/>
          <w:spacing w:val="-7"/>
          <w:sz w:val="22"/>
        </w:rPr>
        <w:t>通用合同条款：是根据法律、行政法规规定及建设工程勘察的需要订立，通用于建设工程勘察的合同条款。</w:t>
      </w:r>
    </w:p>
    <w:p w14:paraId="7FA3F273">
      <w:pPr>
        <w:pStyle w:val="130"/>
        <w:numPr>
          <w:ilvl w:val="2"/>
          <w:numId w:val="25"/>
        </w:numPr>
        <w:tabs>
          <w:tab w:val="left" w:pos="1067"/>
        </w:tabs>
        <w:spacing w:before="25" w:after="0" w:line="319" w:lineRule="auto"/>
        <w:ind w:left="-20" w:leftChars="0" w:right="216" w:firstLine="440" w:firstLineChars="0"/>
        <w:jc w:val="left"/>
        <w:rPr>
          <w:sz w:val="22"/>
        </w:rPr>
      </w:pPr>
      <w:r>
        <w:rPr>
          <w:color w:val="231F20"/>
          <w:spacing w:val="-7"/>
          <w:sz w:val="22"/>
        </w:rPr>
        <w:t>专用合同条款：是发包人与勘察人根据法律、行政法规规定，结合具体工程实际，经协商达成一致意见的合同条款，是对通用合同条款的细化、完善、补充、修改或另行约定。</w:t>
      </w:r>
    </w:p>
    <w:p w14:paraId="20E26EDF">
      <w:pPr>
        <w:pStyle w:val="130"/>
        <w:numPr>
          <w:ilvl w:val="2"/>
          <w:numId w:val="25"/>
        </w:numPr>
        <w:tabs>
          <w:tab w:val="left" w:pos="1048"/>
        </w:tabs>
        <w:spacing w:before="25" w:after="0" w:line="240" w:lineRule="auto"/>
        <w:ind w:left="910" w:leftChars="0" w:right="0" w:hanging="490" w:firstLineChars="0"/>
        <w:jc w:val="left"/>
        <w:rPr>
          <w:sz w:val="22"/>
        </w:rPr>
      </w:pPr>
      <w:r>
        <w:rPr>
          <w:color w:val="231F20"/>
          <w:spacing w:val="-8"/>
          <w:sz w:val="22"/>
        </w:rPr>
        <w:t>发包人：指与勘察人签定合同协议书的当事人以及取得该当事人资格的合法继承人。</w:t>
      </w:r>
    </w:p>
    <w:p w14:paraId="48B658B0">
      <w:pPr>
        <w:pStyle w:val="130"/>
        <w:numPr>
          <w:ilvl w:val="2"/>
          <w:numId w:val="25"/>
        </w:numPr>
        <w:tabs>
          <w:tab w:val="left" w:pos="1066"/>
        </w:tabs>
        <w:spacing w:before="109" w:after="0" w:line="319" w:lineRule="auto"/>
        <w:ind w:left="-20" w:leftChars="0" w:right="214" w:firstLine="440" w:firstLineChars="0"/>
        <w:jc w:val="left"/>
        <w:rPr>
          <w:sz w:val="22"/>
        </w:rPr>
      </w:pPr>
      <w:r>
        <w:rPr>
          <w:color w:val="231F20"/>
          <w:spacing w:val="-8"/>
          <w:sz w:val="22"/>
        </w:rPr>
        <w:t>勘察人：指在合同协议书中约定，被发包人接受的具有工程勘察资质的当事人以及取得该当事人资格的合法继承人。</w:t>
      </w:r>
    </w:p>
    <w:p w14:paraId="700DBF24">
      <w:pPr>
        <w:pStyle w:val="130"/>
        <w:numPr>
          <w:ilvl w:val="2"/>
          <w:numId w:val="25"/>
        </w:numPr>
        <w:tabs>
          <w:tab w:val="left" w:pos="1048"/>
        </w:tabs>
        <w:spacing w:before="26" w:after="0" w:line="240" w:lineRule="auto"/>
        <w:ind w:left="910" w:leftChars="0" w:right="0" w:hanging="490" w:firstLineChars="0"/>
        <w:jc w:val="left"/>
        <w:rPr>
          <w:sz w:val="22"/>
        </w:rPr>
      </w:pPr>
      <w:r>
        <w:rPr>
          <w:color w:val="231F20"/>
          <w:spacing w:val="-8"/>
          <w:sz w:val="22"/>
        </w:rPr>
        <w:t>工程：指发包人与勘察人在合同协议书中约定的勘察范围内的项目。</w:t>
      </w:r>
    </w:p>
    <w:p w14:paraId="63FD664C">
      <w:pPr>
        <w:pStyle w:val="130"/>
        <w:numPr>
          <w:ilvl w:val="2"/>
          <w:numId w:val="25"/>
        </w:numPr>
        <w:tabs>
          <w:tab w:val="left" w:pos="1070"/>
        </w:tabs>
        <w:spacing w:before="109" w:after="0" w:line="319" w:lineRule="auto"/>
        <w:ind w:left="-20" w:leftChars="0" w:right="104" w:firstLine="440" w:firstLineChars="0"/>
        <w:jc w:val="left"/>
        <w:rPr>
          <w:sz w:val="22"/>
        </w:rPr>
      </w:pPr>
      <w:r>
        <w:rPr>
          <w:color w:val="231F20"/>
          <w:spacing w:val="-5"/>
          <w:sz w:val="22"/>
        </w:rPr>
        <w:t>勘察任务书：指由发包人就工程勘察范围、内容和技术标准等提出要求的书面文件。勘察任务书构成合同文件组成部分。</w:t>
      </w:r>
    </w:p>
    <w:p w14:paraId="09931E3F">
      <w:pPr>
        <w:pStyle w:val="130"/>
        <w:numPr>
          <w:ilvl w:val="2"/>
          <w:numId w:val="25"/>
        </w:numPr>
        <w:tabs>
          <w:tab w:val="left" w:pos="1066"/>
        </w:tabs>
        <w:spacing w:before="25" w:after="0" w:line="319" w:lineRule="auto"/>
        <w:ind w:left="-20" w:leftChars="0" w:right="214" w:firstLine="440" w:firstLineChars="0"/>
        <w:jc w:val="left"/>
        <w:rPr>
          <w:sz w:val="22"/>
        </w:rPr>
      </w:pPr>
      <w:r>
        <w:rPr>
          <w:color w:val="231F20"/>
          <w:spacing w:val="-8"/>
          <w:sz w:val="22"/>
        </w:rPr>
        <w:t>合同价款：指合同当事人在合同协议书中约定，发包人用以支付勘察人完成合同约定范围内工程勘察工作的款项。</w:t>
      </w:r>
    </w:p>
    <w:p w14:paraId="06349557">
      <w:pPr>
        <w:pStyle w:val="130"/>
        <w:numPr>
          <w:ilvl w:val="2"/>
          <w:numId w:val="25"/>
        </w:numPr>
        <w:tabs>
          <w:tab w:val="left" w:pos="1157"/>
        </w:tabs>
        <w:spacing w:before="25" w:after="0" w:line="240" w:lineRule="auto"/>
        <w:ind w:left="1019" w:leftChars="0" w:right="0" w:hanging="599" w:firstLineChars="0"/>
        <w:jc w:val="left"/>
        <w:rPr>
          <w:sz w:val="22"/>
        </w:rPr>
      </w:pPr>
      <w:r>
        <w:rPr>
          <w:color w:val="231F20"/>
          <w:spacing w:val="-8"/>
          <w:sz w:val="22"/>
        </w:rPr>
        <w:t>费用：指为履行合同所发生的或将要发生的必需的支出。</w:t>
      </w:r>
    </w:p>
    <w:p w14:paraId="361B939C">
      <w:pPr>
        <w:pStyle w:val="130"/>
        <w:numPr>
          <w:ilvl w:val="2"/>
          <w:numId w:val="25"/>
        </w:numPr>
        <w:tabs>
          <w:tab w:val="left" w:pos="1179"/>
        </w:tabs>
        <w:spacing w:before="109" w:after="0" w:line="319" w:lineRule="auto"/>
        <w:ind w:left="-20" w:leftChars="0" w:right="209" w:firstLine="440" w:firstLineChars="0"/>
        <w:jc w:val="left"/>
        <w:rPr>
          <w:sz w:val="22"/>
        </w:rPr>
      </w:pPr>
      <w:r>
        <w:rPr>
          <w:color w:val="231F20"/>
          <w:spacing w:val="-5"/>
          <w:sz w:val="22"/>
        </w:rPr>
        <w:t>工期：指合同当事人在合同协议书中约定，按总日历天数</w:t>
      </w:r>
      <w:r>
        <w:rPr>
          <w:color w:val="231F20"/>
          <w:spacing w:val="2"/>
          <w:sz w:val="22"/>
        </w:rPr>
        <w:t>（包括法定节假日）计算</w:t>
      </w:r>
      <w:r>
        <w:rPr>
          <w:color w:val="231F20"/>
          <w:sz w:val="22"/>
        </w:rPr>
        <w:t>的工作天数。</w:t>
      </w:r>
    </w:p>
    <w:p w14:paraId="7B1039BB">
      <w:pPr>
        <w:pStyle w:val="130"/>
        <w:numPr>
          <w:ilvl w:val="2"/>
          <w:numId w:val="25"/>
        </w:numPr>
        <w:tabs>
          <w:tab w:val="left" w:pos="1180"/>
        </w:tabs>
        <w:spacing w:before="26" w:after="0" w:line="319" w:lineRule="auto"/>
        <w:ind w:left="-20" w:leftChars="0" w:right="209" w:firstLine="440" w:firstLineChars="0"/>
        <w:jc w:val="both"/>
        <w:rPr>
          <w:sz w:val="22"/>
        </w:rPr>
      </w:pPr>
      <w:r>
        <w:rPr>
          <w:color w:val="231F20"/>
          <w:spacing w:val="-5"/>
          <w:sz w:val="22"/>
        </w:rPr>
        <w:t>天：除特别指明外，均指日历天。约定按天计算时间的，开始当天不计入，从次日</w:t>
      </w:r>
      <w:r>
        <w:rPr>
          <w:color w:val="231F20"/>
          <w:spacing w:val="2"/>
          <w:sz w:val="22"/>
        </w:rPr>
        <w:t>开始计算。时限的最后一天是休息日或者其他法定节假日的，以节假日次日为时限的最后一</w:t>
      </w:r>
      <w:r>
        <w:rPr>
          <w:color w:val="231F20"/>
          <w:spacing w:val="-1"/>
          <w:sz w:val="22"/>
        </w:rPr>
        <w:t xml:space="preserve">天，时限的最后一天的截止时间为当日 </w:t>
      </w:r>
      <w:r>
        <w:rPr>
          <w:color w:val="231F20"/>
          <w:sz w:val="22"/>
        </w:rPr>
        <w:t>24</w:t>
      </w:r>
      <w:r>
        <w:rPr>
          <w:color w:val="231F20"/>
          <w:spacing w:val="-1"/>
          <w:sz w:val="22"/>
        </w:rPr>
        <w:t xml:space="preserve"> 时。</w:t>
      </w:r>
    </w:p>
    <w:p w14:paraId="6CD29E76">
      <w:pPr>
        <w:pStyle w:val="130"/>
        <w:numPr>
          <w:ilvl w:val="2"/>
          <w:numId w:val="25"/>
        </w:numPr>
        <w:tabs>
          <w:tab w:val="left" w:pos="1157"/>
        </w:tabs>
        <w:spacing w:before="26" w:after="0" w:line="240" w:lineRule="auto"/>
        <w:ind w:left="1019" w:leftChars="0" w:right="0" w:hanging="599" w:firstLineChars="0"/>
        <w:jc w:val="left"/>
      </w:pPr>
      <w:r>
        <w:rPr>
          <w:color w:val="231F20"/>
          <w:spacing w:val="-8"/>
          <w:sz w:val="22"/>
        </w:rPr>
        <w:t>开工日期：指合同当事人在合同中约定，勘察人开始工作的绝对或相对日期。</w:t>
      </w:r>
    </w:p>
    <w:p w14:paraId="29C5B533">
      <w:pPr>
        <w:pStyle w:val="130"/>
        <w:numPr>
          <w:ilvl w:val="2"/>
          <w:numId w:val="25"/>
        </w:numPr>
        <w:tabs>
          <w:tab w:val="left" w:pos="1157"/>
        </w:tabs>
        <w:spacing w:before="26" w:after="0" w:line="240" w:lineRule="auto"/>
        <w:ind w:left="1019" w:leftChars="0" w:right="0" w:hanging="599" w:firstLineChars="0"/>
        <w:jc w:val="left"/>
      </w:pPr>
      <w:r>
        <w:rPr>
          <w:color w:val="231F20"/>
          <w:spacing w:val="-5"/>
          <w:sz w:val="22"/>
        </w:rPr>
        <w:t>成果提交日期：指合同当事人在合同中约定，勘察人完成合同范围内工作并提交成果资</w:t>
      </w:r>
    </w:p>
    <w:p w14:paraId="0A2FD332">
      <w:pPr>
        <w:pStyle w:val="130"/>
        <w:numPr>
          <w:ilvl w:val="0"/>
          <w:numId w:val="0"/>
        </w:numPr>
        <w:tabs>
          <w:tab w:val="left" w:pos="1157"/>
        </w:tabs>
        <w:spacing w:before="26" w:after="0" w:line="240" w:lineRule="auto"/>
        <w:ind w:right="0" w:rightChars="0"/>
        <w:jc w:val="left"/>
      </w:pPr>
      <w:r>
        <w:rPr>
          <w:color w:val="231F20"/>
          <w:spacing w:val="-5"/>
          <w:sz w:val="22"/>
        </w:rPr>
        <w:t>料的绝对或相对日期。</w:t>
      </w:r>
    </w:p>
    <w:p w14:paraId="00ECCC16">
      <w:pPr>
        <w:pStyle w:val="130"/>
        <w:numPr>
          <w:ilvl w:val="2"/>
          <w:numId w:val="25"/>
        </w:numPr>
        <w:tabs>
          <w:tab w:val="left" w:pos="1179"/>
        </w:tabs>
        <w:spacing w:before="109" w:after="0" w:line="319" w:lineRule="auto"/>
        <w:ind w:left="-20" w:leftChars="0" w:right="110" w:firstLine="440" w:firstLineChars="0"/>
        <w:jc w:val="left"/>
        <w:rPr>
          <w:sz w:val="22"/>
        </w:rPr>
      </w:pPr>
      <w:r>
        <w:rPr>
          <w:color w:val="231F20"/>
          <w:spacing w:val="-5"/>
          <w:sz w:val="22"/>
        </w:rPr>
        <w:t>图纸：指由发包人提供或由勘察人提供并经发包人认可，满足勘察人开展工作需要</w:t>
      </w:r>
      <w:r>
        <w:rPr>
          <w:color w:val="231F20"/>
          <w:sz w:val="22"/>
        </w:rPr>
        <w:t>的所有图件，包括相关说明和资料。</w:t>
      </w:r>
    </w:p>
    <w:p w14:paraId="37DFC685">
      <w:pPr>
        <w:pStyle w:val="130"/>
        <w:numPr>
          <w:ilvl w:val="2"/>
          <w:numId w:val="25"/>
        </w:numPr>
        <w:tabs>
          <w:tab w:val="left" w:pos="1179"/>
        </w:tabs>
        <w:spacing w:before="25" w:after="0" w:line="319" w:lineRule="auto"/>
        <w:ind w:left="-20" w:leftChars="0" w:right="113" w:firstLine="440" w:firstLineChars="0"/>
        <w:jc w:val="left"/>
        <w:rPr>
          <w:sz w:val="22"/>
        </w:rPr>
      </w:pPr>
      <w:r>
        <w:rPr>
          <w:color w:val="231F20"/>
          <w:spacing w:val="-5"/>
          <w:sz w:val="22"/>
        </w:rPr>
        <w:t>作业场地：指工程勘察作业的场所以及发包人具体指定的供工程勘察作业使用的其</w:t>
      </w:r>
      <w:r>
        <w:rPr>
          <w:color w:val="231F20"/>
          <w:sz w:val="22"/>
        </w:rPr>
        <w:t>他场所。</w:t>
      </w:r>
    </w:p>
    <w:p w14:paraId="49B19BF0">
      <w:pPr>
        <w:pStyle w:val="130"/>
        <w:numPr>
          <w:ilvl w:val="2"/>
          <w:numId w:val="25"/>
        </w:numPr>
        <w:tabs>
          <w:tab w:val="left" w:pos="1180"/>
        </w:tabs>
        <w:spacing w:before="25" w:after="0" w:line="319" w:lineRule="auto"/>
        <w:ind w:left="-20" w:leftChars="0" w:right="108" w:firstLine="440" w:firstLineChars="0"/>
        <w:jc w:val="left"/>
        <w:rPr>
          <w:sz w:val="22"/>
        </w:rPr>
      </w:pPr>
      <w:r>
        <w:rPr>
          <w:color w:val="231F20"/>
          <w:spacing w:val="-4"/>
          <w:sz w:val="22"/>
        </w:rPr>
        <w:t>书面形式：指合同书、信件和数据电文</w:t>
      </w:r>
      <w:r>
        <w:rPr>
          <w:color w:val="231F20"/>
          <w:spacing w:val="5"/>
          <w:sz w:val="22"/>
        </w:rPr>
        <w:t>（</w:t>
      </w:r>
      <w:r>
        <w:rPr>
          <w:color w:val="231F20"/>
          <w:sz w:val="22"/>
        </w:rPr>
        <w:t>包括电报、电传、传真、电子数据交换和电子邮件）等可以有形地表现所载内容的形式。</w:t>
      </w:r>
    </w:p>
    <w:p w14:paraId="31E2300A">
      <w:pPr>
        <w:pStyle w:val="130"/>
        <w:numPr>
          <w:ilvl w:val="2"/>
          <w:numId w:val="25"/>
        </w:numPr>
        <w:tabs>
          <w:tab w:val="left" w:pos="1180"/>
        </w:tabs>
        <w:spacing w:before="25" w:after="0" w:line="319" w:lineRule="auto"/>
        <w:ind w:left="-20" w:leftChars="0" w:right="108" w:firstLine="440" w:firstLineChars="0"/>
        <w:jc w:val="left"/>
        <w:rPr>
          <w:sz w:val="22"/>
        </w:rPr>
      </w:pPr>
      <w:r>
        <w:rPr>
          <w:color w:val="231F20"/>
          <w:spacing w:val="-8"/>
          <w:sz w:val="22"/>
        </w:rPr>
        <w:t>索赔：指在合同履行过程中，一方违反合同约定，直接或间接地给另一方造成实际损失，受损方向违约方提出经济赔偿和（或）工期顺延的要求。</w:t>
      </w:r>
    </w:p>
    <w:p w14:paraId="64607B1B">
      <w:pPr>
        <w:pStyle w:val="130"/>
        <w:numPr>
          <w:ilvl w:val="2"/>
          <w:numId w:val="25"/>
        </w:numPr>
        <w:tabs>
          <w:tab w:val="left" w:pos="1179"/>
        </w:tabs>
        <w:spacing w:before="25" w:after="0" w:line="319" w:lineRule="auto"/>
        <w:ind w:left="-20" w:leftChars="0" w:right="110" w:firstLine="440" w:firstLineChars="0"/>
        <w:jc w:val="left"/>
        <w:rPr>
          <w:sz w:val="22"/>
        </w:rPr>
      </w:pPr>
      <w:r>
        <w:rPr>
          <w:color w:val="231F20"/>
          <w:spacing w:val="-5"/>
          <w:sz w:val="22"/>
        </w:rPr>
        <w:t>不利物质条件：指勘察人在作业场地遇到的不可预见的自然物质条件、非自然的物</w:t>
      </w:r>
      <w:r>
        <w:rPr>
          <w:color w:val="231F20"/>
          <w:sz w:val="22"/>
        </w:rPr>
        <w:t>质障碍和污染物。</w:t>
      </w:r>
    </w:p>
    <w:p w14:paraId="2D6FD510">
      <w:pPr>
        <w:pStyle w:val="130"/>
        <w:numPr>
          <w:ilvl w:val="2"/>
          <w:numId w:val="25"/>
        </w:numPr>
        <w:tabs>
          <w:tab w:val="left" w:pos="1179"/>
        </w:tabs>
        <w:spacing w:before="25" w:after="0" w:line="319" w:lineRule="auto"/>
        <w:ind w:left="-20" w:leftChars="0" w:right="110" w:firstLine="440" w:firstLineChars="0"/>
        <w:jc w:val="left"/>
        <w:rPr>
          <w:sz w:val="22"/>
        </w:rPr>
      </w:pPr>
      <w:r>
        <w:rPr>
          <w:color w:val="231F20"/>
          <w:spacing w:val="-5"/>
          <w:sz w:val="22"/>
        </w:rPr>
        <w:t>后期服务：指勘察人提交成果资料后，为发包人提供的后续技术服务工作和程序性</w:t>
      </w:r>
      <w:r>
        <w:rPr>
          <w:color w:val="231F20"/>
          <w:sz w:val="22"/>
        </w:rPr>
        <w:t>工作，如报告成果咨询、基槽检验、现场交桩和竣工验收等。</w:t>
      </w:r>
    </w:p>
    <w:p w14:paraId="0DB1E097">
      <w:pPr>
        <w:pStyle w:val="130"/>
        <w:numPr>
          <w:ilvl w:val="1"/>
          <w:numId w:val="26"/>
        </w:numPr>
        <w:tabs>
          <w:tab w:val="left" w:pos="888"/>
        </w:tabs>
        <w:spacing w:before="25" w:after="0" w:line="240" w:lineRule="auto"/>
        <w:ind w:left="750" w:leftChars="0" w:right="0" w:hanging="330" w:firstLineChars="0"/>
        <w:jc w:val="left"/>
        <w:rPr>
          <w:rFonts w:hint="eastAsia" w:ascii="方正宋黑_GBK" w:eastAsia="方正宋黑_GBK"/>
          <w:sz w:val="22"/>
        </w:rPr>
      </w:pPr>
      <w:r>
        <w:rPr>
          <w:rFonts w:hint="eastAsia" w:ascii="方正宋黑_GBK" w:eastAsia="方正宋黑_GBK"/>
          <w:color w:val="231F20"/>
          <w:sz w:val="22"/>
        </w:rPr>
        <w:t>合同文件及优先解释顺序</w:t>
      </w:r>
    </w:p>
    <w:p w14:paraId="7A8936F1">
      <w:pPr>
        <w:pStyle w:val="130"/>
        <w:numPr>
          <w:ilvl w:val="2"/>
          <w:numId w:val="26"/>
        </w:numPr>
        <w:tabs>
          <w:tab w:val="left" w:pos="1049"/>
        </w:tabs>
        <w:spacing w:before="112" w:after="0" w:line="319" w:lineRule="auto"/>
        <w:ind w:left="190" w:leftChars="0" w:right="115" w:firstLine="440" w:firstLineChars="0"/>
        <w:jc w:val="left"/>
        <w:rPr>
          <w:sz w:val="22"/>
        </w:rPr>
      </w:pPr>
      <w:r>
        <w:rPr>
          <w:color w:val="231F20"/>
          <w:sz w:val="22"/>
        </w:rPr>
        <w:t>合同文件应能相互解释，互为说明。除专用合同条款另有约定外，组成本合同的文件及优先解释顺序如下：</w:t>
      </w:r>
    </w:p>
    <w:p w14:paraId="3EC48234">
      <w:pPr>
        <w:pStyle w:val="14"/>
        <w:spacing w:before="25"/>
        <w:ind w:left="447"/>
      </w:pPr>
      <w:r>
        <w:rPr>
          <w:color w:val="231F20"/>
        </w:rPr>
        <w:t>（ 1）合同协议书；</w:t>
      </w:r>
    </w:p>
    <w:p w14:paraId="57E6D02A">
      <w:pPr>
        <w:pStyle w:val="14"/>
        <w:ind w:left="447"/>
      </w:pPr>
      <w:r>
        <w:rPr>
          <w:color w:val="231F20"/>
        </w:rPr>
        <w:t>（ 2）专用合同条款及其附件；</w:t>
      </w:r>
    </w:p>
    <w:p w14:paraId="4C8612C2">
      <w:pPr>
        <w:pStyle w:val="14"/>
        <w:ind w:left="447"/>
      </w:pPr>
      <w:r>
        <w:rPr>
          <w:color w:val="231F20"/>
        </w:rPr>
        <w:t>（ 3）通用合同条款；</w:t>
      </w:r>
    </w:p>
    <w:p w14:paraId="5DD070B9">
      <w:pPr>
        <w:pStyle w:val="14"/>
        <w:ind w:left="447"/>
      </w:pPr>
      <w:r>
        <w:rPr>
          <w:color w:val="231F20"/>
        </w:rPr>
        <w:t>（ 4）中标通知书（如果有）；</w:t>
      </w:r>
    </w:p>
    <w:p w14:paraId="132B66C9">
      <w:pPr>
        <w:pStyle w:val="14"/>
        <w:ind w:left="447"/>
      </w:pPr>
      <w:r>
        <w:rPr>
          <w:color w:val="231F20"/>
        </w:rPr>
        <w:t>（ 5）投标文件及其附件（如果有）；</w:t>
      </w:r>
    </w:p>
    <w:p w14:paraId="6EC9A0EC">
      <w:pPr>
        <w:pStyle w:val="14"/>
        <w:ind w:left="447"/>
      </w:pPr>
      <w:r>
        <w:rPr>
          <w:color w:val="231F20"/>
        </w:rPr>
        <w:t>（ 6）技术标准和要求；</w:t>
      </w:r>
    </w:p>
    <w:p w14:paraId="7236F4E1">
      <w:pPr>
        <w:pStyle w:val="14"/>
        <w:ind w:left="447"/>
      </w:pPr>
      <w:r>
        <w:rPr>
          <w:color w:val="231F20"/>
        </w:rPr>
        <w:t>（ 7）图纸；</w:t>
      </w:r>
    </w:p>
    <w:p w14:paraId="119E0D1C">
      <w:pPr>
        <w:pStyle w:val="14"/>
        <w:ind w:left="447"/>
      </w:pPr>
      <w:r>
        <w:rPr>
          <w:color w:val="231F20"/>
        </w:rPr>
        <w:t>（ 8）其他合同文件。</w:t>
      </w:r>
    </w:p>
    <w:p w14:paraId="73091447">
      <w:pPr>
        <w:pStyle w:val="14"/>
        <w:spacing w:line="319" w:lineRule="auto"/>
        <w:ind w:left="117" w:firstLine="440"/>
      </w:pPr>
      <w:r>
        <w:rPr>
          <w:color w:val="231F20"/>
        </w:rPr>
        <w:t>上述合同文件包括合同当事人就该项合同文件所作出的补充和修改，属于同一类内容的文件，应以最新签署的为准。</w:t>
      </w:r>
    </w:p>
    <w:p w14:paraId="0B9EDB6B">
      <w:pPr>
        <w:pStyle w:val="130"/>
        <w:numPr>
          <w:ilvl w:val="2"/>
          <w:numId w:val="26"/>
        </w:numPr>
        <w:tabs>
          <w:tab w:val="left" w:pos="1049"/>
        </w:tabs>
        <w:spacing w:before="25" w:after="0" w:line="319" w:lineRule="auto"/>
        <w:ind w:left="190" w:leftChars="0" w:right="115" w:firstLine="440" w:firstLineChars="0"/>
        <w:jc w:val="left"/>
        <w:rPr>
          <w:sz w:val="22"/>
        </w:rPr>
      </w:pPr>
      <w:r>
        <w:rPr>
          <w:color w:val="231F20"/>
          <w:sz w:val="22"/>
        </w:rPr>
        <w:t>当合同文件内容含糊不清或不相一致时，在不影响工作正常进行的情况下，由发包人</w:t>
      </w:r>
      <w:r>
        <w:rPr>
          <w:color w:val="231F20"/>
          <w:spacing w:val="-1"/>
          <w:sz w:val="22"/>
        </w:rPr>
        <w:t xml:space="preserve">和勘察人协商解决。双方协商不成时，按第 </w:t>
      </w:r>
      <w:r>
        <w:rPr>
          <w:color w:val="231F20"/>
          <w:sz w:val="22"/>
        </w:rPr>
        <w:t>16</w:t>
      </w:r>
      <w:r>
        <w:rPr>
          <w:color w:val="231F20"/>
          <w:spacing w:val="-1"/>
          <w:sz w:val="22"/>
        </w:rPr>
        <w:t xml:space="preserve"> 条〔争议解决〕的约定处理。</w:t>
      </w:r>
    </w:p>
    <w:p w14:paraId="142CC670">
      <w:pPr>
        <w:pStyle w:val="130"/>
        <w:numPr>
          <w:ilvl w:val="1"/>
          <w:numId w:val="26"/>
        </w:numPr>
        <w:tabs>
          <w:tab w:val="left" w:pos="888"/>
        </w:tabs>
        <w:spacing w:before="25" w:after="0" w:line="240" w:lineRule="auto"/>
        <w:ind w:left="750" w:leftChars="0" w:right="0" w:hanging="330" w:firstLineChars="0"/>
        <w:jc w:val="left"/>
        <w:rPr>
          <w:rFonts w:hint="eastAsia" w:ascii="方正宋黑_GBK" w:eastAsia="方正宋黑_GBK"/>
          <w:sz w:val="22"/>
        </w:rPr>
      </w:pPr>
      <w:r>
        <w:rPr>
          <w:rFonts w:hint="eastAsia" w:ascii="方正宋黑_GBK" w:eastAsia="方正宋黑_GBK"/>
          <w:color w:val="231F20"/>
          <w:sz w:val="22"/>
        </w:rPr>
        <w:t>适用法律法规、技术标准</w:t>
      </w:r>
    </w:p>
    <w:p w14:paraId="509D45CC">
      <w:pPr>
        <w:pStyle w:val="130"/>
        <w:numPr>
          <w:ilvl w:val="2"/>
          <w:numId w:val="26"/>
        </w:numPr>
        <w:tabs>
          <w:tab w:val="left" w:pos="1048"/>
        </w:tabs>
        <w:spacing w:before="112" w:after="0" w:line="240" w:lineRule="auto"/>
        <w:ind w:left="1120" w:leftChars="0" w:right="0" w:hanging="490" w:firstLineChars="0"/>
        <w:jc w:val="left"/>
        <w:rPr>
          <w:sz w:val="22"/>
        </w:rPr>
      </w:pPr>
      <w:r>
        <w:rPr>
          <w:color w:val="231F20"/>
          <w:sz w:val="22"/>
        </w:rPr>
        <w:t>适用法律法规</w:t>
      </w:r>
    </w:p>
    <w:p w14:paraId="141B5507">
      <w:pPr>
        <w:pStyle w:val="14"/>
        <w:ind w:firstLine="404" w:firstLineChars="200"/>
        <w:rPr>
          <w:rFonts w:ascii="Calibri" w:hAnsi="Calibri" w:eastAsia="宋体" w:cs="Times New Roman"/>
          <w:color w:val="231F20"/>
          <w:spacing w:val="-9"/>
          <w:kern w:val="2"/>
          <w:sz w:val="22"/>
          <w:szCs w:val="22"/>
          <w:lang w:val="en-US" w:eastAsia="zh-CN" w:bidi="ar-SA"/>
        </w:rPr>
      </w:pPr>
      <w:r>
        <w:rPr>
          <w:rFonts w:ascii="Calibri" w:hAnsi="Calibri" w:eastAsia="宋体" w:cs="Times New Roman"/>
          <w:color w:val="231F20"/>
          <w:spacing w:val="-9"/>
          <w:kern w:val="2"/>
          <w:sz w:val="22"/>
          <w:szCs w:val="22"/>
          <w:lang w:val="en-US" w:eastAsia="zh-CN" w:bidi="ar-SA"/>
        </w:rPr>
        <w:t>本合同文件适用中华人民共和国法律、行政法规、部门规章以及工程所在地的地方性法规、自治条例、单行条例和地方政府规章等。其他需要明示的规范性文件，由合同当事人在专用合同条款中约定。</w:t>
      </w:r>
    </w:p>
    <w:p w14:paraId="24B36043">
      <w:pPr>
        <w:pStyle w:val="130"/>
        <w:numPr>
          <w:ilvl w:val="2"/>
          <w:numId w:val="26"/>
        </w:numPr>
        <w:tabs>
          <w:tab w:val="left" w:pos="1048"/>
        </w:tabs>
        <w:spacing w:before="26" w:after="0" w:line="240" w:lineRule="auto"/>
        <w:ind w:left="1120" w:leftChars="0" w:right="0" w:hanging="490" w:firstLineChars="0"/>
        <w:jc w:val="left"/>
        <w:rPr>
          <w:sz w:val="22"/>
        </w:rPr>
      </w:pPr>
      <w:r>
        <w:rPr>
          <w:color w:val="231F20"/>
          <w:sz w:val="22"/>
        </w:rPr>
        <w:t>适用技术标准</w:t>
      </w:r>
    </w:p>
    <w:p w14:paraId="3049B78A">
      <w:pPr>
        <w:pStyle w:val="14"/>
        <w:ind w:firstLine="404" w:firstLineChars="200"/>
        <w:rPr>
          <w:rFonts w:ascii="Calibri" w:hAnsi="Calibri" w:eastAsia="宋体" w:cs="Times New Roman"/>
          <w:color w:val="231F20"/>
          <w:spacing w:val="-9"/>
          <w:kern w:val="2"/>
          <w:sz w:val="22"/>
          <w:szCs w:val="22"/>
          <w:lang w:val="en-US" w:eastAsia="zh-CN" w:bidi="ar-SA"/>
        </w:rPr>
      </w:pPr>
      <w:r>
        <w:rPr>
          <w:rFonts w:ascii="Calibri" w:hAnsi="Calibri" w:eastAsia="宋体" w:cs="Times New Roman"/>
          <w:color w:val="231F20"/>
          <w:spacing w:val="-9"/>
          <w:kern w:val="2"/>
          <w:sz w:val="22"/>
          <w:szCs w:val="22"/>
          <w:lang w:val="en-US" w:eastAsia="zh-CN" w:bidi="ar-SA"/>
        </w:rPr>
        <w:t>适用于工程的现行有效国家标准、行业标准、工程所在地的地方标准以及相应的规范、规程为本合同文件适用的技术标准。合同当事人有特别要求的，应在专用合同条款中约定。</w:t>
      </w:r>
    </w:p>
    <w:p w14:paraId="0A631115">
      <w:pPr>
        <w:pStyle w:val="14"/>
        <w:ind w:firstLine="404" w:firstLineChars="200"/>
        <w:rPr>
          <w:rFonts w:ascii="Calibri" w:hAnsi="Calibri" w:eastAsia="宋体" w:cs="Times New Roman"/>
          <w:color w:val="231F20"/>
          <w:spacing w:val="-9"/>
          <w:kern w:val="2"/>
          <w:sz w:val="22"/>
          <w:szCs w:val="22"/>
          <w:lang w:val="en-US" w:eastAsia="zh-CN" w:bidi="ar-SA"/>
        </w:rPr>
      </w:pPr>
      <w:r>
        <w:rPr>
          <w:rFonts w:ascii="Calibri" w:hAnsi="Calibri" w:eastAsia="宋体" w:cs="Times New Roman"/>
          <w:color w:val="231F20"/>
          <w:spacing w:val="-9"/>
          <w:kern w:val="2"/>
          <w:sz w:val="22"/>
          <w:szCs w:val="22"/>
          <w:lang w:val="en-US" w:eastAsia="zh-CN" w:bidi="ar-SA"/>
        </w:rPr>
        <w:t>发包人要求使用国外技术标准的，应在专用合同条款中约定所使用技术标准的名称及提供方，并约定技术标准原文版、中译本的份数、时间及费用承担等事项。</w:t>
      </w:r>
    </w:p>
    <w:p w14:paraId="28A648A0">
      <w:pPr>
        <w:pStyle w:val="130"/>
        <w:numPr>
          <w:ilvl w:val="1"/>
          <w:numId w:val="27"/>
        </w:numPr>
        <w:tabs>
          <w:tab w:val="left" w:pos="888"/>
        </w:tabs>
        <w:spacing w:before="25" w:after="0" w:line="240" w:lineRule="auto"/>
        <w:ind w:left="750" w:leftChars="0" w:right="0" w:hanging="330" w:firstLineChars="0"/>
        <w:jc w:val="left"/>
        <w:rPr>
          <w:rFonts w:hint="eastAsia" w:ascii="方正宋黑_GBK" w:eastAsia="方正宋黑_GBK"/>
          <w:sz w:val="22"/>
        </w:rPr>
      </w:pPr>
      <w:r>
        <w:rPr>
          <w:rFonts w:hint="eastAsia" w:ascii="方正宋黑_GBK" w:eastAsia="方正宋黑_GBK"/>
          <w:color w:val="231F20"/>
          <w:sz w:val="22"/>
        </w:rPr>
        <w:t>语言文字</w:t>
      </w:r>
    </w:p>
    <w:p w14:paraId="41C1190F">
      <w:pPr>
        <w:pStyle w:val="14"/>
        <w:ind w:firstLine="404" w:firstLineChars="200"/>
        <w:rPr>
          <w:rFonts w:ascii="Calibri" w:hAnsi="Calibri" w:eastAsia="宋体" w:cs="Times New Roman"/>
          <w:color w:val="231F20"/>
          <w:spacing w:val="-9"/>
          <w:kern w:val="2"/>
          <w:sz w:val="22"/>
          <w:szCs w:val="22"/>
          <w:lang w:val="en-US" w:eastAsia="zh-CN" w:bidi="ar-SA"/>
        </w:rPr>
      </w:pPr>
      <w:r>
        <w:rPr>
          <w:rFonts w:ascii="Calibri" w:hAnsi="Calibri" w:eastAsia="宋体" w:cs="Times New Roman"/>
          <w:color w:val="231F20"/>
          <w:spacing w:val="-9"/>
          <w:kern w:val="2"/>
          <w:sz w:val="22"/>
          <w:szCs w:val="22"/>
          <w:lang w:val="en-US" w:eastAsia="zh-CN" w:bidi="ar-SA"/>
        </w:rPr>
        <w:t>本合同文件使用汉语语言文字书写、解释和说明。如专用合同条款约定使用两种以上（含两种）语言时，汉语为优先解释和说明本合同的语言。</w:t>
      </w:r>
    </w:p>
    <w:p w14:paraId="70DE4103">
      <w:pPr>
        <w:pStyle w:val="130"/>
        <w:numPr>
          <w:ilvl w:val="1"/>
          <w:numId w:val="27"/>
        </w:numPr>
        <w:tabs>
          <w:tab w:val="left" w:pos="888"/>
        </w:tabs>
        <w:spacing w:before="25" w:after="0" w:line="240" w:lineRule="auto"/>
        <w:ind w:left="750" w:leftChars="0" w:right="0" w:hanging="330" w:firstLineChars="0"/>
        <w:jc w:val="left"/>
        <w:rPr>
          <w:rFonts w:hint="eastAsia" w:ascii="方正宋黑_GBK" w:eastAsia="方正宋黑_GBK"/>
          <w:sz w:val="22"/>
        </w:rPr>
      </w:pPr>
      <w:r>
        <w:rPr>
          <w:rFonts w:hint="eastAsia" w:ascii="方正宋黑_GBK" w:eastAsia="方正宋黑_GBK"/>
          <w:color w:val="231F20"/>
          <w:sz w:val="22"/>
        </w:rPr>
        <w:t>联络</w:t>
      </w:r>
    </w:p>
    <w:p w14:paraId="18327AF8">
      <w:pPr>
        <w:pStyle w:val="130"/>
        <w:numPr>
          <w:ilvl w:val="2"/>
          <w:numId w:val="27"/>
        </w:numPr>
        <w:tabs>
          <w:tab w:val="left" w:pos="1068"/>
        </w:tabs>
        <w:spacing w:before="112" w:after="0" w:line="319" w:lineRule="auto"/>
        <w:ind w:left="190" w:leftChars="0" w:right="214" w:firstLine="440" w:firstLineChars="0"/>
        <w:jc w:val="left"/>
        <w:rPr>
          <w:sz w:val="22"/>
        </w:rPr>
      </w:pPr>
      <w:r>
        <w:rPr>
          <w:color w:val="231F20"/>
          <w:spacing w:val="-9"/>
          <w:sz w:val="22"/>
        </w:rPr>
        <w:t>与合同有关的批准文件、通知、证明、证书、指示、指令、要求、请求、意见、确定和决定等，均应采用书面形式或合同双方确认的其他形式，并应在合同约定的期限内送达接收人。</w:t>
      </w:r>
    </w:p>
    <w:p w14:paraId="3C014325">
      <w:pPr>
        <w:pStyle w:val="130"/>
        <w:numPr>
          <w:ilvl w:val="2"/>
          <w:numId w:val="27"/>
        </w:numPr>
        <w:tabs>
          <w:tab w:val="left" w:pos="1068"/>
        </w:tabs>
        <w:spacing w:before="25" w:after="0" w:line="319" w:lineRule="auto"/>
        <w:ind w:left="190" w:leftChars="0" w:right="106" w:firstLine="440" w:firstLineChars="0"/>
        <w:jc w:val="left"/>
        <w:rPr>
          <w:sz w:val="22"/>
        </w:rPr>
      </w:pPr>
      <w:r>
        <w:rPr>
          <w:color w:val="231F20"/>
          <w:sz w:val="22"/>
        </w:rPr>
        <w:t>发包人和勘察人应在专用合同条款中约定各自的送达接收人、送达形式及联系方式。</w:t>
      </w:r>
      <w:r>
        <w:rPr>
          <w:color w:val="231F20"/>
          <w:spacing w:val="2"/>
          <w:sz w:val="22"/>
        </w:rPr>
        <w:t xml:space="preserve">合同当事人指定的接收人、送达地点或联系方式发生变动的，应提前 </w:t>
      </w:r>
      <w:r>
        <w:rPr>
          <w:color w:val="231F20"/>
          <w:sz w:val="22"/>
        </w:rPr>
        <w:t>3</w:t>
      </w:r>
      <w:r>
        <w:rPr>
          <w:color w:val="231F20"/>
          <w:spacing w:val="5"/>
          <w:sz w:val="22"/>
        </w:rPr>
        <w:t xml:space="preserve"> 天以书面形式通知对</w:t>
      </w:r>
      <w:r>
        <w:rPr>
          <w:color w:val="231F20"/>
          <w:sz w:val="22"/>
        </w:rPr>
        <w:t>方，否则视为未发生变动。</w:t>
      </w:r>
    </w:p>
    <w:p w14:paraId="24CBE028">
      <w:pPr>
        <w:pStyle w:val="130"/>
        <w:numPr>
          <w:ilvl w:val="2"/>
          <w:numId w:val="27"/>
        </w:numPr>
        <w:tabs>
          <w:tab w:val="left" w:pos="1066"/>
        </w:tabs>
        <w:spacing w:before="25" w:after="0" w:line="319" w:lineRule="auto"/>
        <w:ind w:left="190" w:leftChars="0" w:right="214" w:firstLine="440" w:firstLineChars="0"/>
        <w:jc w:val="left"/>
        <w:rPr>
          <w:sz w:val="22"/>
        </w:rPr>
      </w:pPr>
      <w:r>
        <w:rPr>
          <w:color w:val="231F20"/>
          <w:spacing w:val="-2"/>
          <w:sz w:val="22"/>
        </w:rPr>
        <w:t>发包人、勘察人应及时签收对方送达至约定送达地点和指定接收人的来往信函；如确有充分证据证明一方无正当理由拒不签收的，视为拒绝签收一方认可往来信函的内容。</w:t>
      </w:r>
    </w:p>
    <w:p w14:paraId="62F74471">
      <w:pPr>
        <w:pStyle w:val="130"/>
        <w:numPr>
          <w:ilvl w:val="1"/>
          <w:numId w:val="28"/>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严禁贿赂</w:t>
      </w:r>
    </w:p>
    <w:p w14:paraId="3418C20F">
      <w:pPr>
        <w:pStyle w:val="14"/>
        <w:spacing w:before="112" w:line="319" w:lineRule="auto"/>
        <w:ind w:left="117" w:right="215" w:firstLine="440"/>
        <w:rPr>
          <w:rFonts w:ascii="Calibri" w:hAnsi="Calibri" w:eastAsia="宋体" w:cs="Times New Roman"/>
          <w:color w:val="231F20"/>
          <w:spacing w:val="-2"/>
          <w:kern w:val="2"/>
          <w:sz w:val="22"/>
          <w:szCs w:val="22"/>
          <w:lang w:val="en-US" w:eastAsia="zh-CN" w:bidi="ar-SA"/>
        </w:rPr>
      </w:pPr>
      <w:r>
        <w:rPr>
          <w:rFonts w:ascii="Calibri" w:hAnsi="Calibri" w:eastAsia="宋体" w:cs="Times New Roman"/>
          <w:color w:val="231F20"/>
          <w:spacing w:val="-2"/>
          <w:kern w:val="2"/>
          <w:sz w:val="22"/>
          <w:szCs w:val="22"/>
          <w:lang w:val="en-US" w:eastAsia="zh-CN" w:bidi="ar-SA"/>
        </w:rPr>
        <w:t>合同当事人不得以贿赂或变相贿赂的方式，谋取非法利益或损害对方权益。因一方的贿赂造成对方损失的，应赔偿损失并承担相应的法律责任。</w:t>
      </w:r>
    </w:p>
    <w:p w14:paraId="0564AB76">
      <w:pPr>
        <w:pStyle w:val="130"/>
        <w:numPr>
          <w:ilvl w:val="1"/>
          <w:numId w:val="28"/>
        </w:numPr>
        <w:tabs>
          <w:tab w:val="left" w:pos="888"/>
        </w:tabs>
        <w:spacing w:before="26"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保密</w:t>
      </w:r>
    </w:p>
    <w:p w14:paraId="287F8C20">
      <w:pPr>
        <w:pStyle w:val="14"/>
        <w:spacing w:before="112" w:line="319" w:lineRule="auto"/>
        <w:ind w:left="117" w:right="215" w:firstLine="440"/>
        <w:rPr>
          <w:rFonts w:ascii="Calibri" w:hAnsi="Calibri" w:eastAsia="宋体" w:cs="Times New Roman"/>
          <w:color w:val="231F20"/>
          <w:spacing w:val="-2"/>
          <w:kern w:val="2"/>
          <w:sz w:val="22"/>
          <w:szCs w:val="22"/>
          <w:lang w:val="en-US" w:eastAsia="zh-CN" w:bidi="ar-SA"/>
        </w:rPr>
      </w:pPr>
      <w:r>
        <w:rPr>
          <w:rFonts w:ascii="Calibri" w:hAnsi="Calibri" w:eastAsia="宋体" w:cs="Times New Roman"/>
          <w:color w:val="231F20"/>
          <w:spacing w:val="-2"/>
          <w:kern w:val="2"/>
          <w:sz w:val="22"/>
          <w:szCs w:val="22"/>
          <w:lang w:val="en-US" w:eastAsia="zh-CN" w:bidi="ar-SA"/>
        </w:rPr>
        <w:t>除法律法规规定或合同另有约定外，未经发包人同意，勘察人不得将发包人提供的图纸、文件以及声明需要保密的资料信息等商业秘密泄露给第三方。</w:t>
      </w:r>
    </w:p>
    <w:p w14:paraId="53BF44C9">
      <w:pPr>
        <w:pStyle w:val="14"/>
        <w:spacing w:before="112" w:line="319" w:lineRule="auto"/>
        <w:ind w:left="117" w:right="215" w:firstLine="440"/>
        <w:rPr>
          <w:rFonts w:ascii="Calibri" w:hAnsi="Calibri" w:eastAsia="宋体" w:cs="Times New Roman"/>
          <w:color w:val="231F20"/>
          <w:spacing w:val="-2"/>
          <w:kern w:val="2"/>
          <w:sz w:val="22"/>
          <w:szCs w:val="22"/>
          <w:lang w:val="en-US" w:eastAsia="zh-CN" w:bidi="ar-SA"/>
        </w:rPr>
      </w:pPr>
      <w:r>
        <w:rPr>
          <w:rFonts w:ascii="Calibri" w:hAnsi="Calibri" w:eastAsia="宋体" w:cs="Times New Roman"/>
          <w:color w:val="231F20"/>
          <w:spacing w:val="-2"/>
          <w:kern w:val="2"/>
          <w:sz w:val="22"/>
          <w:szCs w:val="22"/>
          <w:lang w:val="en-US" w:eastAsia="zh-CN" w:bidi="ar-SA"/>
        </w:rPr>
        <w:t>除法律法规规定或合同另有约定外，未经勘察人同意，发包人不得将勘察人提供的技术文件、成果资料、技术秘密及声明需要保密的资料信息等商业秘密泄露给第三方。</w:t>
      </w:r>
    </w:p>
    <w:p w14:paraId="2A6424F0">
      <w:pPr>
        <w:pStyle w:val="14"/>
        <w:tabs>
          <w:tab w:val="left" w:pos="1449"/>
        </w:tabs>
        <w:spacing w:before="20"/>
      </w:pPr>
      <w:r>
        <w:rPr>
          <w:rFonts w:hint="eastAsia" w:ascii="方正黑体_GBK" w:eastAsia="方正黑体_GBK"/>
          <w:color w:val="231F20"/>
          <w:spacing w:val="55"/>
        </w:rPr>
        <w:t>第2</w:t>
      </w:r>
      <w:r>
        <w:rPr>
          <w:rFonts w:hint="eastAsia" w:ascii="方正黑体_GBK" w:eastAsia="方正黑体_GBK"/>
          <w:color w:val="231F20"/>
        </w:rPr>
        <w:t>条</w:t>
      </w:r>
      <w:r>
        <w:rPr>
          <w:rFonts w:hint="eastAsia" w:ascii="方正黑体_GBK" w:eastAsia="方正黑体_GBK"/>
          <w:color w:val="231F20"/>
        </w:rPr>
        <w:tab/>
      </w:r>
      <w:r>
        <w:rPr>
          <w:color w:val="231F20"/>
        </w:rPr>
        <w:t>发包人</w:t>
      </w:r>
    </w:p>
    <w:p w14:paraId="73CFED28">
      <w:pPr>
        <w:pStyle w:val="130"/>
        <w:numPr>
          <w:ilvl w:val="1"/>
          <w:numId w:val="29"/>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发包人权利</w:t>
      </w:r>
    </w:p>
    <w:p w14:paraId="0057B3A0">
      <w:pPr>
        <w:pStyle w:val="130"/>
        <w:numPr>
          <w:ilvl w:val="2"/>
          <w:numId w:val="29"/>
        </w:numPr>
        <w:tabs>
          <w:tab w:val="left" w:pos="1048"/>
        </w:tabs>
        <w:spacing w:before="112" w:after="0" w:line="240" w:lineRule="auto"/>
        <w:ind w:left="1120" w:leftChars="0" w:right="0" w:hanging="490" w:firstLineChars="0"/>
        <w:jc w:val="left"/>
        <w:rPr>
          <w:sz w:val="22"/>
        </w:rPr>
      </w:pPr>
      <w:r>
        <w:rPr>
          <w:color w:val="231F20"/>
          <w:sz w:val="22"/>
        </w:rPr>
        <w:t>发包人对勘察人的勘察工作有权依照合同约定实施监督，并对勘察成果予以验收。</w:t>
      </w:r>
    </w:p>
    <w:p w14:paraId="35C6F8C8">
      <w:pPr>
        <w:pStyle w:val="130"/>
        <w:numPr>
          <w:ilvl w:val="2"/>
          <w:numId w:val="29"/>
        </w:numPr>
        <w:tabs>
          <w:tab w:val="left" w:pos="1048"/>
        </w:tabs>
        <w:spacing w:before="109" w:after="0" w:line="240" w:lineRule="auto"/>
        <w:ind w:left="1120" w:leftChars="0" w:right="0" w:hanging="490" w:firstLineChars="0"/>
        <w:jc w:val="left"/>
        <w:rPr>
          <w:sz w:val="22"/>
        </w:rPr>
      </w:pPr>
      <w:r>
        <w:rPr>
          <w:color w:val="231F20"/>
          <w:sz w:val="22"/>
        </w:rPr>
        <w:t>发包人对勘察人无法胜任工程勘察工作的人员有权提出更换。</w:t>
      </w:r>
    </w:p>
    <w:p w14:paraId="06379845">
      <w:pPr>
        <w:pStyle w:val="130"/>
        <w:numPr>
          <w:ilvl w:val="2"/>
          <w:numId w:val="29"/>
        </w:numPr>
        <w:tabs>
          <w:tab w:val="left" w:pos="1049"/>
        </w:tabs>
        <w:spacing w:before="109" w:after="0" w:line="240" w:lineRule="auto"/>
        <w:ind w:left="1121" w:leftChars="0" w:right="0" w:hanging="491" w:firstLineChars="0"/>
        <w:jc w:val="left"/>
        <w:rPr>
          <w:color w:val="231F20"/>
          <w:sz w:val="22"/>
        </w:rPr>
      </w:pPr>
      <w:r>
        <w:rPr>
          <w:color w:val="231F20"/>
          <w:sz w:val="22"/>
        </w:rPr>
        <w:t>发包人拥有勘察人为其项目编制的所有文件资料的使用权，包括投标文件、成果资料和</w:t>
      </w:r>
    </w:p>
    <w:p w14:paraId="4907A8AA">
      <w:pPr>
        <w:pStyle w:val="130"/>
        <w:numPr>
          <w:ilvl w:val="0"/>
          <w:numId w:val="0"/>
        </w:numPr>
        <w:tabs>
          <w:tab w:val="left" w:pos="1049"/>
        </w:tabs>
        <w:spacing w:before="109" w:after="0" w:line="240" w:lineRule="auto"/>
        <w:ind w:right="0" w:rightChars="0"/>
        <w:jc w:val="left"/>
        <w:rPr>
          <w:color w:val="231F20"/>
          <w:sz w:val="22"/>
        </w:rPr>
      </w:pPr>
      <w:r>
        <w:rPr>
          <w:color w:val="231F20"/>
          <w:sz w:val="22"/>
        </w:rPr>
        <w:t>数据等。</w:t>
      </w:r>
    </w:p>
    <w:p w14:paraId="026A0D62">
      <w:pPr>
        <w:pStyle w:val="130"/>
        <w:numPr>
          <w:ilvl w:val="1"/>
          <w:numId w:val="30"/>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发包人义务</w:t>
      </w:r>
    </w:p>
    <w:p w14:paraId="56F2323D">
      <w:pPr>
        <w:pStyle w:val="130"/>
        <w:numPr>
          <w:ilvl w:val="2"/>
          <w:numId w:val="30"/>
        </w:numPr>
        <w:tabs>
          <w:tab w:val="left" w:pos="1048"/>
        </w:tabs>
        <w:spacing w:before="112" w:after="0" w:line="240" w:lineRule="auto"/>
        <w:ind w:left="117" w:right="0" w:firstLine="440"/>
        <w:jc w:val="left"/>
        <w:rPr>
          <w:sz w:val="22"/>
        </w:rPr>
      </w:pPr>
      <w:r>
        <w:rPr>
          <w:color w:val="231F20"/>
          <w:sz w:val="22"/>
        </w:rPr>
        <w:t>发包人应以书面形式向勘察人明确勘察任务及技术要求。</w:t>
      </w:r>
    </w:p>
    <w:p w14:paraId="6FB548FA">
      <w:pPr>
        <w:pStyle w:val="130"/>
        <w:numPr>
          <w:ilvl w:val="2"/>
          <w:numId w:val="30"/>
        </w:numPr>
        <w:tabs>
          <w:tab w:val="left" w:pos="1068"/>
        </w:tabs>
        <w:spacing w:before="108" w:after="0" w:line="319" w:lineRule="auto"/>
        <w:ind w:left="117" w:right="108" w:firstLine="440"/>
        <w:jc w:val="left"/>
        <w:rPr>
          <w:sz w:val="22"/>
        </w:rPr>
      </w:pPr>
      <w:r>
        <w:rPr>
          <w:color w:val="231F20"/>
          <w:sz w:val="22"/>
        </w:rPr>
        <w:t>发包人应提供开展工程勘察工作所需要的图纸及技术资料，包括总平面图、地形图、已有水准点和坐标控制点等，若上述资料由勘察人负责搜集时，发包人应承担相关费用。</w:t>
      </w:r>
    </w:p>
    <w:p w14:paraId="79E0191B">
      <w:pPr>
        <w:pStyle w:val="130"/>
        <w:numPr>
          <w:ilvl w:val="2"/>
          <w:numId w:val="30"/>
        </w:numPr>
        <w:tabs>
          <w:tab w:val="left" w:pos="1049"/>
        </w:tabs>
        <w:spacing w:before="25" w:after="0" w:line="319" w:lineRule="auto"/>
        <w:ind w:left="117" w:right="215" w:firstLine="440"/>
        <w:jc w:val="both"/>
        <w:rPr>
          <w:sz w:val="22"/>
        </w:rPr>
      </w:pPr>
      <w:r>
        <w:rPr>
          <w:color w:val="231F20"/>
          <w:sz w:val="22"/>
        </w:rPr>
        <w:t>发包人应提供工程勘察作业所需的批准及许可文件，包括立项批复、占用和挖掘道路许可等。</w:t>
      </w:r>
    </w:p>
    <w:p w14:paraId="02F40874">
      <w:pPr>
        <w:pStyle w:val="130"/>
        <w:numPr>
          <w:ilvl w:val="2"/>
          <w:numId w:val="30"/>
        </w:numPr>
        <w:tabs>
          <w:tab w:val="left" w:pos="1071"/>
        </w:tabs>
        <w:spacing w:before="25" w:after="0" w:line="319" w:lineRule="auto"/>
        <w:ind w:left="117" w:right="210" w:firstLine="440"/>
        <w:jc w:val="both"/>
        <w:rPr>
          <w:sz w:val="22"/>
        </w:rPr>
      </w:pPr>
      <w:r>
        <w:rPr>
          <w:color w:val="231F20"/>
          <w:spacing w:val="3"/>
          <w:sz w:val="22"/>
        </w:rPr>
        <w:t>发包人应为勘察人提供具备条件的作业场地及进场通道</w:t>
      </w:r>
      <w:r>
        <w:rPr>
          <w:color w:val="231F20"/>
          <w:spacing w:val="5"/>
          <w:sz w:val="22"/>
        </w:rPr>
        <w:t>（</w:t>
      </w:r>
      <w:r>
        <w:rPr>
          <w:color w:val="231F20"/>
          <w:spacing w:val="3"/>
          <w:sz w:val="22"/>
        </w:rPr>
        <w:t>包括土地征用、障碍物清</w:t>
      </w:r>
      <w:r>
        <w:rPr>
          <w:color w:val="231F20"/>
          <w:sz w:val="22"/>
        </w:rPr>
        <w:t>除、场地平整、提供水电接口和青苗赔偿等）并承担相关费用。</w:t>
      </w:r>
    </w:p>
    <w:p w14:paraId="2FA3BF56">
      <w:pPr>
        <w:pStyle w:val="130"/>
        <w:numPr>
          <w:ilvl w:val="2"/>
          <w:numId w:val="30"/>
        </w:numPr>
        <w:tabs>
          <w:tab w:val="left" w:pos="1049"/>
        </w:tabs>
        <w:spacing w:before="25" w:after="0" w:line="319" w:lineRule="auto"/>
        <w:ind w:left="117" w:right="210" w:firstLine="440"/>
        <w:jc w:val="both"/>
        <w:rPr>
          <w:sz w:val="22"/>
        </w:rPr>
      </w:pPr>
      <w:r>
        <w:rPr>
          <w:color w:val="231F20"/>
          <w:sz w:val="22"/>
        </w:rPr>
        <w:t>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1D0DCFC0">
      <w:pPr>
        <w:pStyle w:val="130"/>
        <w:numPr>
          <w:ilvl w:val="2"/>
          <w:numId w:val="30"/>
        </w:numPr>
        <w:tabs>
          <w:tab w:val="left" w:pos="1049"/>
        </w:tabs>
        <w:spacing w:before="25" w:after="0" w:line="319" w:lineRule="auto"/>
        <w:ind w:left="117" w:right="215" w:firstLine="440"/>
        <w:jc w:val="both"/>
        <w:rPr>
          <w:sz w:val="22"/>
        </w:rPr>
      </w:pPr>
      <w:r>
        <w:rPr>
          <w:color w:val="231F20"/>
          <w:sz w:val="22"/>
        </w:rPr>
        <w:t>发包人应按照法律法规规定为勘察人安全生产提供条件并支付安全生产防护费用，发包人不得要求勘察人违反安全生产管理规定进行作业。</w:t>
      </w:r>
    </w:p>
    <w:p w14:paraId="63EEB18E">
      <w:pPr>
        <w:pStyle w:val="130"/>
        <w:numPr>
          <w:ilvl w:val="2"/>
          <w:numId w:val="30"/>
        </w:numPr>
        <w:tabs>
          <w:tab w:val="left" w:pos="1049"/>
        </w:tabs>
        <w:spacing w:before="25" w:after="0" w:line="319" w:lineRule="auto"/>
        <w:ind w:left="117" w:right="215" w:firstLine="440"/>
        <w:jc w:val="both"/>
        <w:rPr>
          <w:sz w:val="22"/>
        </w:rPr>
      </w:pPr>
      <w:r>
        <w:rPr>
          <w:color w:val="231F20"/>
          <w:sz w:val="22"/>
        </w:rPr>
        <w:t>若勘察现场需要看守，特别是在有毒、有害等危险现场作业时，发包人应派人负责安</w:t>
      </w:r>
      <w:r>
        <w:rPr>
          <w:color w:val="231F20"/>
          <w:spacing w:val="-7"/>
          <w:sz w:val="22"/>
        </w:rPr>
        <w:t>全保卫工作；按国家有关规定，对从事危险作业的现场人员进行保健防护，并承担费用。发包人对安全文明施工有特殊要求时，应在专用合同条款中另行约定。</w:t>
      </w:r>
    </w:p>
    <w:p w14:paraId="37D474C2">
      <w:pPr>
        <w:pStyle w:val="130"/>
        <w:numPr>
          <w:ilvl w:val="2"/>
          <w:numId w:val="30"/>
        </w:numPr>
        <w:tabs>
          <w:tab w:val="left" w:pos="1049"/>
        </w:tabs>
        <w:spacing w:before="25" w:after="0" w:line="319" w:lineRule="auto"/>
        <w:ind w:left="117" w:right="215" w:firstLine="440"/>
        <w:jc w:val="both"/>
        <w:rPr>
          <w:sz w:val="22"/>
        </w:rPr>
      </w:pPr>
      <w:r>
        <w:rPr>
          <w:color w:val="231F20"/>
          <w:sz w:val="22"/>
        </w:rPr>
        <w:t>发包人应对勘察人满足质量标准的已完工作，按照合同约定及时支付相应的工程勘察合同价款及费用。</w:t>
      </w:r>
    </w:p>
    <w:p w14:paraId="3DB25183">
      <w:pPr>
        <w:pStyle w:val="14"/>
        <w:spacing w:before="25"/>
        <w:rPr>
          <w:rFonts w:hint="eastAsia" w:ascii="方正宋黑_GBK" w:eastAsia="方正宋黑_GBK"/>
        </w:rPr>
      </w:pPr>
      <w:r>
        <w:rPr>
          <w:rFonts w:hint="eastAsia" w:ascii="方正宋黑_GBK" w:eastAsia="方正宋黑_GBK"/>
          <w:color w:val="231F20"/>
        </w:rPr>
        <w:t>2.3 发包人代表</w:t>
      </w:r>
    </w:p>
    <w:p w14:paraId="0DEB8939">
      <w:pPr>
        <w:pStyle w:val="14"/>
        <w:spacing w:before="112" w:line="319" w:lineRule="auto"/>
        <w:ind w:left="117" w:right="214" w:firstLine="440"/>
        <w:jc w:val="both"/>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发包人应在专用合同条款中明确其负责工程勘察的发包人代表的姓名、职务、联系方式及授权范围等事项。发包人代表在发包人的授权范围内，负责处理合同履行过程中与发包人有关的具体事宜。</w:t>
      </w:r>
    </w:p>
    <w:p w14:paraId="51BB3AF6">
      <w:pPr>
        <w:pStyle w:val="14"/>
        <w:tabs>
          <w:tab w:val="left" w:pos="1449"/>
        </w:tabs>
        <w:spacing w:before="19"/>
      </w:pPr>
      <w:r>
        <w:rPr>
          <w:rFonts w:hint="eastAsia" w:ascii="方正黑体_GBK" w:eastAsia="方正黑体_GBK"/>
          <w:color w:val="231F20"/>
          <w:spacing w:val="55"/>
        </w:rPr>
        <w:t>第3</w:t>
      </w:r>
      <w:r>
        <w:rPr>
          <w:rFonts w:hint="eastAsia" w:ascii="方正黑体_GBK" w:eastAsia="方正黑体_GBK"/>
          <w:color w:val="231F20"/>
        </w:rPr>
        <w:t>条</w:t>
      </w:r>
      <w:r>
        <w:rPr>
          <w:rFonts w:hint="eastAsia" w:ascii="方正黑体_GBK" w:eastAsia="方正黑体_GBK"/>
          <w:color w:val="231F20"/>
        </w:rPr>
        <w:tab/>
      </w:r>
      <w:r>
        <w:rPr>
          <w:color w:val="231F20"/>
        </w:rPr>
        <w:t>勘察人</w:t>
      </w:r>
    </w:p>
    <w:p w14:paraId="039354E1">
      <w:pPr>
        <w:pStyle w:val="130"/>
        <w:numPr>
          <w:ilvl w:val="1"/>
          <w:numId w:val="31"/>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勘察人权利</w:t>
      </w:r>
    </w:p>
    <w:p w14:paraId="23A7DFEB">
      <w:pPr>
        <w:pStyle w:val="130"/>
        <w:numPr>
          <w:ilvl w:val="2"/>
          <w:numId w:val="31"/>
        </w:numPr>
        <w:tabs>
          <w:tab w:val="left" w:pos="1049"/>
        </w:tabs>
        <w:spacing w:before="112" w:after="0" w:line="319" w:lineRule="auto"/>
        <w:ind w:left="117" w:right="215" w:firstLine="440"/>
        <w:jc w:val="both"/>
        <w:rPr>
          <w:sz w:val="22"/>
        </w:rPr>
      </w:pPr>
      <w:r>
        <w:rPr>
          <w:color w:val="231F20"/>
          <w:sz w:val="22"/>
        </w:rPr>
        <w:t>勘察人在工程勘察期间，根据项目条件和技术标准、法律法规规定等方面的变化，有权向发包人提出增减合同工作量或修改技术方案的建议。</w:t>
      </w:r>
    </w:p>
    <w:p w14:paraId="58B43F08">
      <w:pPr>
        <w:pStyle w:val="130"/>
        <w:numPr>
          <w:ilvl w:val="2"/>
          <w:numId w:val="31"/>
        </w:numPr>
        <w:tabs>
          <w:tab w:val="left" w:pos="1049"/>
        </w:tabs>
        <w:spacing w:before="25" w:after="0" w:line="319" w:lineRule="auto"/>
        <w:ind w:left="117" w:right="213" w:firstLine="440"/>
        <w:jc w:val="both"/>
        <w:rPr>
          <w:sz w:val="22"/>
        </w:rPr>
      </w:pPr>
      <w:r>
        <w:rPr>
          <w:color w:val="231F20"/>
          <w:sz w:val="22"/>
        </w:rPr>
        <w:t>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14:paraId="443ABCDB">
      <w:pPr>
        <w:pStyle w:val="130"/>
        <w:numPr>
          <w:ilvl w:val="2"/>
          <w:numId w:val="31"/>
        </w:numPr>
        <w:tabs>
          <w:tab w:val="left" w:pos="1049"/>
        </w:tabs>
        <w:spacing w:before="24" w:after="0" w:line="319" w:lineRule="auto"/>
        <w:ind w:left="117" w:right="215" w:firstLine="440"/>
        <w:jc w:val="left"/>
        <w:rPr>
          <w:sz w:val="22"/>
        </w:rPr>
      </w:pPr>
      <w:r>
        <w:rPr>
          <w:color w:val="231F20"/>
          <w:sz w:val="22"/>
        </w:rPr>
        <w:t>勘察人对其编制的所有文件资料，包括投标文件、成果资料、数据和专利技术等拥有知识产权。</w:t>
      </w:r>
    </w:p>
    <w:p w14:paraId="3528A5DF">
      <w:pPr>
        <w:pStyle w:val="130"/>
        <w:numPr>
          <w:ilvl w:val="1"/>
          <w:numId w:val="31"/>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勘察人义务</w:t>
      </w:r>
    </w:p>
    <w:p w14:paraId="2DC82552">
      <w:pPr>
        <w:pStyle w:val="130"/>
        <w:numPr>
          <w:ilvl w:val="2"/>
          <w:numId w:val="31"/>
        </w:numPr>
        <w:tabs>
          <w:tab w:val="left" w:pos="1048"/>
        </w:tabs>
        <w:spacing w:before="112" w:after="0" w:line="240" w:lineRule="auto"/>
        <w:ind w:left="117" w:right="0" w:firstLine="440"/>
        <w:jc w:val="left"/>
        <w:rPr>
          <w:sz w:val="22"/>
        </w:rPr>
      </w:pPr>
      <w:r>
        <w:rPr>
          <w:color w:val="231F20"/>
          <w:sz w:val="22"/>
        </w:rPr>
        <w:t>勘察人应按勘察任务书和技术要求并依据有关技术标准进行工程勘察工作。</w:t>
      </w:r>
    </w:p>
    <w:p w14:paraId="059AFB76">
      <w:pPr>
        <w:pStyle w:val="130"/>
        <w:numPr>
          <w:ilvl w:val="2"/>
          <w:numId w:val="31"/>
        </w:numPr>
        <w:tabs>
          <w:tab w:val="left" w:pos="1049"/>
        </w:tabs>
        <w:spacing w:before="109" w:after="0" w:line="319" w:lineRule="auto"/>
        <w:ind w:left="117" w:right="215" w:firstLine="440"/>
        <w:jc w:val="left"/>
        <w:rPr>
          <w:sz w:val="22"/>
        </w:rPr>
      </w:pPr>
      <w:r>
        <w:rPr>
          <w:color w:val="231F20"/>
          <w:sz w:val="22"/>
        </w:rPr>
        <w:t>勘察人应建立质量保证体系，按本合同约定的时间提交质量合格的成果资料，并对其质量负责。</w:t>
      </w:r>
    </w:p>
    <w:p w14:paraId="46F12E95">
      <w:pPr>
        <w:pStyle w:val="130"/>
        <w:numPr>
          <w:ilvl w:val="2"/>
          <w:numId w:val="31"/>
        </w:numPr>
        <w:tabs>
          <w:tab w:val="left" w:pos="1070"/>
        </w:tabs>
        <w:spacing w:before="25" w:after="0" w:line="319" w:lineRule="auto"/>
        <w:ind w:left="117" w:right="211" w:firstLine="440"/>
        <w:jc w:val="left"/>
        <w:rPr>
          <w:sz w:val="22"/>
        </w:rPr>
      </w:pPr>
      <w:r>
        <w:rPr>
          <w:color w:val="231F20"/>
          <w:sz w:val="22"/>
        </w:rPr>
        <w:t>勘察人在提交成果资料后，应为发包人继续提供后期服务。3.2.4</w:t>
      </w:r>
      <w:r>
        <w:rPr>
          <w:color w:val="231F20"/>
          <w:spacing w:val="5"/>
          <w:sz w:val="22"/>
        </w:rPr>
        <w:t xml:space="preserve"> 勘察人在工程勘察</w:t>
      </w:r>
      <w:r>
        <w:rPr>
          <w:color w:val="231F20"/>
          <w:sz w:val="22"/>
        </w:rPr>
        <w:t>期间遇到地下文物时，应及时向发包人和</w:t>
      </w:r>
    </w:p>
    <w:p w14:paraId="52F4BECA">
      <w:pPr>
        <w:pStyle w:val="14"/>
        <w:spacing w:before="25"/>
      </w:pPr>
      <w:r>
        <w:rPr>
          <w:color w:val="231F20"/>
        </w:rPr>
        <w:t>文物主管部门报告并妥善保护。</w:t>
      </w:r>
    </w:p>
    <w:p w14:paraId="0A762DD2">
      <w:pPr>
        <w:pStyle w:val="130"/>
        <w:numPr>
          <w:ilvl w:val="2"/>
          <w:numId w:val="32"/>
        </w:numPr>
        <w:tabs>
          <w:tab w:val="left" w:pos="1049"/>
        </w:tabs>
        <w:spacing w:before="109" w:after="0" w:line="319" w:lineRule="auto"/>
        <w:ind w:left="117" w:right="215" w:firstLine="440"/>
        <w:jc w:val="left"/>
        <w:rPr>
          <w:sz w:val="22"/>
        </w:rPr>
      </w:pPr>
      <w:r>
        <w:rPr>
          <w:color w:val="231F20"/>
          <w:sz w:val="22"/>
        </w:rPr>
        <w:t>勘察人开展工程勘察活动时应遵守有关职业健康及安全生产方面的各项法律法规的规定，采取安全防护措施，确保人员、设备和设施的安全。</w:t>
      </w:r>
    </w:p>
    <w:p w14:paraId="3AD06A4D">
      <w:pPr>
        <w:pStyle w:val="130"/>
        <w:numPr>
          <w:ilvl w:val="2"/>
          <w:numId w:val="32"/>
        </w:numPr>
        <w:tabs>
          <w:tab w:val="left" w:pos="1049"/>
        </w:tabs>
        <w:spacing w:before="26" w:after="0" w:line="319" w:lineRule="auto"/>
        <w:ind w:left="117" w:right="215" w:firstLine="440"/>
        <w:jc w:val="both"/>
        <w:rPr>
          <w:sz w:val="22"/>
        </w:rPr>
      </w:pPr>
      <w:r>
        <w:rPr>
          <w:color w:val="231F20"/>
          <w:sz w:val="22"/>
        </w:rPr>
        <w:t>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14:paraId="33E6D58B">
      <w:pPr>
        <w:pStyle w:val="130"/>
        <w:numPr>
          <w:ilvl w:val="2"/>
          <w:numId w:val="32"/>
        </w:numPr>
        <w:tabs>
          <w:tab w:val="left" w:pos="1049"/>
        </w:tabs>
        <w:spacing w:before="26" w:after="0" w:line="319" w:lineRule="auto"/>
        <w:ind w:left="117" w:right="215" w:firstLine="440"/>
        <w:jc w:val="left"/>
        <w:rPr>
          <w:sz w:val="22"/>
        </w:rPr>
      </w:pPr>
      <w:r>
        <w:rPr>
          <w:color w:val="231F20"/>
          <w:sz w:val="22"/>
        </w:rPr>
        <w:t>勘察人应在勘察方案中列明环境保护的具体措施，并在合同履行期间采取合理措施保护作业现场环境。</w:t>
      </w:r>
    </w:p>
    <w:p w14:paraId="66EDF0CF">
      <w:pPr>
        <w:pStyle w:val="14"/>
        <w:spacing w:before="26"/>
        <w:ind w:firstLine="660" w:firstLineChars="300"/>
        <w:rPr>
          <w:rFonts w:hint="eastAsia" w:ascii="Calibri" w:hAnsi="Calibri" w:eastAsia="宋体" w:cs="Times New Roman"/>
          <w:color w:val="231F20"/>
          <w:kern w:val="2"/>
          <w:sz w:val="22"/>
          <w:szCs w:val="22"/>
          <w:lang w:val="en-US" w:eastAsia="zh-CN" w:bidi="ar-SA"/>
        </w:rPr>
      </w:pPr>
      <w:r>
        <w:rPr>
          <w:rFonts w:hint="eastAsia" w:ascii="Calibri" w:hAnsi="Calibri" w:eastAsia="宋体" w:cs="Times New Roman"/>
          <w:color w:val="231F20"/>
          <w:kern w:val="2"/>
          <w:sz w:val="22"/>
          <w:szCs w:val="22"/>
          <w:lang w:val="en-US" w:eastAsia="zh-CN" w:bidi="ar-SA"/>
        </w:rPr>
        <w:t>3.3 勘察人代表</w:t>
      </w:r>
    </w:p>
    <w:p w14:paraId="28F02121">
      <w:pPr>
        <w:pStyle w:val="14"/>
        <w:spacing w:before="113" w:line="319" w:lineRule="auto"/>
        <w:ind w:left="117" w:right="208" w:firstLine="440"/>
        <w:jc w:val="both"/>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14186E8B">
      <w:pPr>
        <w:pStyle w:val="14"/>
        <w:tabs>
          <w:tab w:val="left" w:pos="1449"/>
        </w:tabs>
        <w:spacing w:before="20"/>
      </w:pPr>
      <w:r>
        <w:rPr>
          <w:rFonts w:hint="eastAsia" w:ascii="方正黑体_GBK" w:eastAsia="方正黑体_GBK"/>
          <w:color w:val="231F20"/>
          <w:spacing w:val="55"/>
        </w:rPr>
        <w:t>第4</w:t>
      </w:r>
      <w:r>
        <w:rPr>
          <w:rFonts w:hint="eastAsia" w:ascii="方正黑体_GBK" w:eastAsia="方正黑体_GBK"/>
          <w:color w:val="231F20"/>
        </w:rPr>
        <w:t>条</w:t>
      </w:r>
      <w:r>
        <w:rPr>
          <w:rFonts w:hint="eastAsia" w:ascii="方正黑体_GBK" w:eastAsia="方正黑体_GBK"/>
          <w:color w:val="231F20"/>
        </w:rPr>
        <w:tab/>
      </w:r>
      <w:r>
        <w:rPr>
          <w:color w:val="231F20"/>
        </w:rPr>
        <w:t>工期</w:t>
      </w:r>
    </w:p>
    <w:p w14:paraId="7EAEDF1A">
      <w:pPr>
        <w:pStyle w:val="130"/>
        <w:numPr>
          <w:ilvl w:val="1"/>
          <w:numId w:val="33"/>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开工及延期开工</w:t>
      </w:r>
    </w:p>
    <w:p w14:paraId="0B793B73">
      <w:pPr>
        <w:pStyle w:val="130"/>
        <w:numPr>
          <w:ilvl w:val="2"/>
          <w:numId w:val="33"/>
        </w:numPr>
        <w:tabs>
          <w:tab w:val="left" w:pos="1049"/>
        </w:tabs>
        <w:spacing w:before="112" w:after="0" w:line="319" w:lineRule="auto"/>
        <w:ind w:left="117" w:right="215" w:firstLine="440"/>
        <w:jc w:val="left"/>
        <w:rPr>
          <w:sz w:val="22"/>
        </w:rPr>
      </w:pPr>
      <w:r>
        <w:rPr>
          <w:color w:val="231F20"/>
          <w:sz w:val="22"/>
        </w:rPr>
        <w:t>勘察人应按合同约定的工期进行工程勘察工作，并接受发包人对工程勘察工作进度的监督、检查。</w:t>
      </w:r>
    </w:p>
    <w:p w14:paraId="16B58601">
      <w:pPr>
        <w:pStyle w:val="130"/>
        <w:numPr>
          <w:ilvl w:val="2"/>
          <w:numId w:val="33"/>
        </w:numPr>
        <w:tabs>
          <w:tab w:val="left" w:pos="1049"/>
        </w:tabs>
        <w:spacing w:before="25" w:after="0" w:line="319" w:lineRule="auto"/>
        <w:ind w:left="117" w:right="215" w:firstLine="440"/>
        <w:jc w:val="left"/>
        <w:rPr>
          <w:sz w:val="22"/>
        </w:rPr>
      </w:pPr>
      <w:r>
        <w:rPr>
          <w:color w:val="231F20"/>
          <w:sz w:val="22"/>
        </w:rPr>
        <w:t>因发包人原因不能按照合同约定的日期开工，发包人应以书面形式通知勘察人，推迟开工日期并相应顺延工期。</w:t>
      </w:r>
    </w:p>
    <w:p w14:paraId="059E35AF">
      <w:pPr>
        <w:pStyle w:val="130"/>
        <w:numPr>
          <w:ilvl w:val="1"/>
          <w:numId w:val="34"/>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成果提交日期</w:t>
      </w:r>
    </w:p>
    <w:p w14:paraId="7F6C5517">
      <w:pPr>
        <w:pStyle w:val="14"/>
        <w:spacing w:before="112" w:line="319" w:lineRule="auto"/>
        <w:ind w:left="117" w:right="215" w:firstLine="440"/>
      </w:pPr>
      <w:r>
        <w:rPr>
          <w:rFonts w:hint="eastAsia" w:ascii="方正宋黑_GBK" w:hAnsi="Calibri" w:eastAsia="方正宋黑_GBK" w:cs="Times New Roman"/>
          <w:color w:val="231F20"/>
          <w:kern w:val="2"/>
          <w:sz w:val="22"/>
          <w:szCs w:val="22"/>
          <w:lang w:val="en-US" w:eastAsia="zh-CN" w:bidi="ar-SA"/>
        </w:rPr>
        <w:t>勘察人应按照合同约定的日期或双方同意顺延的工期提交成果资料，具体可在专用合同条款中约定。</w:t>
      </w:r>
    </w:p>
    <w:p w14:paraId="4F916185">
      <w:pPr>
        <w:pStyle w:val="130"/>
        <w:numPr>
          <w:ilvl w:val="1"/>
          <w:numId w:val="34"/>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发包人造成的工期延误</w:t>
      </w:r>
    </w:p>
    <w:p w14:paraId="435ECE4A">
      <w:pPr>
        <w:pStyle w:val="130"/>
        <w:numPr>
          <w:ilvl w:val="2"/>
          <w:numId w:val="34"/>
        </w:numPr>
        <w:tabs>
          <w:tab w:val="left" w:pos="1068"/>
        </w:tabs>
        <w:spacing w:before="112" w:after="0" w:line="240" w:lineRule="auto"/>
        <w:ind w:left="117" w:right="0" w:firstLine="440"/>
        <w:jc w:val="left"/>
        <w:rPr>
          <w:sz w:val="22"/>
        </w:rPr>
      </w:pPr>
      <w:r>
        <w:rPr>
          <w:color w:val="231F20"/>
          <w:sz w:val="22"/>
        </w:rPr>
        <w:t>因以下情形造成工期延误，勘察人有权要求发包人延长工期、增加合同价款和（或）</w:t>
      </w:r>
    </w:p>
    <w:p w14:paraId="7E6BB947">
      <w:pPr>
        <w:pStyle w:val="14"/>
        <w:spacing w:before="24"/>
        <w:ind w:left="11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补偿费用：</w:t>
      </w:r>
    </w:p>
    <w:p w14:paraId="78EEE510">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1）发包人未能按合同约定提供图纸及开工条件；</w:t>
      </w:r>
    </w:p>
    <w:p w14:paraId="57E7CB45">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2）发包人未能按合同约定及时支付定金、预付款和（或）进度款；</w:t>
      </w:r>
    </w:p>
    <w:p w14:paraId="167E4449">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3）变更导致合同工作量增加；</w:t>
      </w:r>
    </w:p>
    <w:p w14:paraId="24A9251A">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4）发包人增加合同工作内容；</w:t>
      </w:r>
    </w:p>
    <w:p w14:paraId="551EC0A6">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5）发包人改变工程勘察技术要求；</w:t>
      </w:r>
    </w:p>
    <w:p w14:paraId="547D17BF">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6）发包人导致工期延误的其他情形。</w:t>
      </w:r>
    </w:p>
    <w:p w14:paraId="04093DF4">
      <w:pPr>
        <w:pStyle w:val="130"/>
        <w:numPr>
          <w:ilvl w:val="2"/>
          <w:numId w:val="34"/>
        </w:numPr>
        <w:tabs>
          <w:tab w:val="left" w:pos="1067"/>
        </w:tabs>
        <w:spacing w:before="109" w:after="0" w:line="319" w:lineRule="auto"/>
        <w:ind w:left="117" w:right="109" w:firstLine="440"/>
        <w:jc w:val="both"/>
        <w:rPr>
          <w:sz w:val="22"/>
        </w:rPr>
      </w:pPr>
      <w:r>
        <w:rPr>
          <w:color w:val="231F20"/>
          <w:spacing w:val="-5"/>
          <w:sz w:val="22"/>
        </w:rPr>
        <w:t xml:space="preserve">除专用合同条款对期限另有约定外，勘察人在第 </w:t>
      </w:r>
      <w:r>
        <w:rPr>
          <w:color w:val="231F20"/>
          <w:spacing w:val="-4"/>
          <w:sz w:val="22"/>
        </w:rPr>
        <w:t xml:space="preserve">4.3.1 款情形发生后 </w:t>
      </w:r>
      <w:r>
        <w:rPr>
          <w:color w:val="231F20"/>
          <w:sz w:val="22"/>
        </w:rPr>
        <w:t>7</w:t>
      </w:r>
      <w:r>
        <w:rPr>
          <w:color w:val="231F20"/>
          <w:spacing w:val="-5"/>
          <w:sz w:val="22"/>
        </w:rPr>
        <w:t xml:space="preserve"> 天内，应就延误</w:t>
      </w:r>
      <w:r>
        <w:rPr>
          <w:color w:val="231F20"/>
          <w:spacing w:val="-4"/>
          <w:sz w:val="22"/>
        </w:rPr>
        <w:t xml:space="preserve">的工期以书面形式向发包人提出报告。发包人在收到报告后 </w:t>
      </w:r>
      <w:r>
        <w:rPr>
          <w:color w:val="231F20"/>
          <w:sz w:val="22"/>
        </w:rPr>
        <w:t>7</w:t>
      </w:r>
      <w:r>
        <w:rPr>
          <w:color w:val="231F20"/>
          <w:spacing w:val="-11"/>
          <w:sz w:val="22"/>
        </w:rPr>
        <w:t xml:space="preserve"> 天内予以确认；逾期不予确认也不</w:t>
      </w:r>
      <w:r>
        <w:rPr>
          <w:color w:val="231F20"/>
          <w:spacing w:val="-5"/>
          <w:sz w:val="22"/>
        </w:rPr>
        <w:t xml:space="preserve">提出修改意见，视为同意顺延工期。补偿费用的确认程序参照第 </w:t>
      </w:r>
      <w:r>
        <w:rPr>
          <w:color w:val="231F20"/>
          <w:spacing w:val="-4"/>
          <w:sz w:val="22"/>
        </w:rPr>
        <w:t>7.1</w:t>
      </w:r>
      <w:r>
        <w:rPr>
          <w:color w:val="231F20"/>
          <w:spacing w:val="-11"/>
          <w:sz w:val="22"/>
        </w:rPr>
        <w:t xml:space="preserve"> 款〔合同价款与调整〕执行。</w:t>
      </w:r>
    </w:p>
    <w:p w14:paraId="186BAF87">
      <w:pPr>
        <w:pStyle w:val="130"/>
        <w:numPr>
          <w:ilvl w:val="1"/>
          <w:numId w:val="35"/>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勘察人造成的工期延误</w:t>
      </w:r>
    </w:p>
    <w:p w14:paraId="4203C8FF">
      <w:pPr>
        <w:pStyle w:val="14"/>
        <w:spacing w:before="112" w:line="319" w:lineRule="auto"/>
        <w:ind w:left="117" w:right="215" w:firstLine="440"/>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勘察人因以下情形不能按照合同约定的日期或双方同意顺延的工期提交成果资料的，勘察人承担违约责任：</w:t>
      </w:r>
    </w:p>
    <w:p w14:paraId="4A43E3DE">
      <w:pPr>
        <w:pStyle w:val="14"/>
        <w:spacing w:before="26"/>
        <w:ind w:left="447"/>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 1）勘察人未按合同约定开工日期开展工作造成工期延误的；</w:t>
      </w:r>
    </w:p>
    <w:p w14:paraId="3F3FB202">
      <w:pPr>
        <w:pStyle w:val="14"/>
        <w:ind w:left="447"/>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 2）勘察人管理不善、组织不力造成工期延误的；</w:t>
      </w:r>
    </w:p>
    <w:p w14:paraId="22E31B8A">
      <w:pPr>
        <w:pStyle w:val="14"/>
        <w:ind w:left="447"/>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 3）因弥补勘察人自身原因导致的质量缺陷而造成工期延误的；</w:t>
      </w:r>
    </w:p>
    <w:p w14:paraId="2B9ABB7D">
      <w:pPr>
        <w:pStyle w:val="14"/>
        <w:ind w:left="447"/>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 4）因勘察人成果资料不合格返工造成工期延误的；</w:t>
      </w:r>
    </w:p>
    <w:p w14:paraId="4AA3EFC0">
      <w:pPr>
        <w:pStyle w:val="14"/>
        <w:ind w:left="447"/>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 5）勘察人导致工期延误的其他情形。</w:t>
      </w:r>
    </w:p>
    <w:p w14:paraId="1BBE800B">
      <w:pPr>
        <w:pStyle w:val="130"/>
        <w:numPr>
          <w:ilvl w:val="1"/>
          <w:numId w:val="35"/>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恶劣气候条件</w:t>
      </w:r>
    </w:p>
    <w:p w14:paraId="53A61F26">
      <w:pPr>
        <w:pStyle w:val="14"/>
        <w:ind w:left="447" w:firstLine="424" w:firstLineChars="200"/>
        <w:rPr>
          <w:rFonts w:ascii="Calibri" w:hAnsi="Calibri" w:eastAsia="宋体" w:cs="Times New Roman"/>
          <w:color w:val="231F20"/>
          <w:spacing w:val="-4"/>
          <w:kern w:val="2"/>
          <w:sz w:val="22"/>
          <w:szCs w:val="22"/>
          <w:lang w:val="en-US" w:eastAsia="zh-CN" w:bidi="ar-SA"/>
        </w:rPr>
      </w:pPr>
      <w:r>
        <w:rPr>
          <w:rFonts w:ascii="Calibri" w:hAnsi="Calibri" w:eastAsia="宋体" w:cs="Times New Roman"/>
          <w:color w:val="231F20"/>
          <w:spacing w:val="-4"/>
          <w:kern w:val="2"/>
          <w:sz w:val="22"/>
          <w:szCs w:val="22"/>
          <w:lang w:val="en-US" w:eastAsia="zh-CN" w:bidi="ar-SA"/>
        </w:rPr>
        <w:t>恶劣气候条件影响现场作业，导致现场作业难以进行，造成工期延误的，勘察人有权要求发包人延长工期，具体可参照第 4.3.2 款处理。</w:t>
      </w:r>
    </w:p>
    <w:p w14:paraId="0C2E50B1">
      <w:pPr>
        <w:pStyle w:val="14"/>
        <w:tabs>
          <w:tab w:val="left" w:pos="1449"/>
        </w:tabs>
        <w:spacing w:before="19"/>
      </w:pPr>
      <w:r>
        <w:rPr>
          <w:rFonts w:hint="eastAsia" w:ascii="方正黑体_GBK" w:eastAsia="方正黑体_GBK"/>
          <w:color w:val="231F20"/>
          <w:spacing w:val="55"/>
        </w:rPr>
        <w:t>第5</w:t>
      </w:r>
      <w:r>
        <w:rPr>
          <w:rFonts w:hint="eastAsia" w:ascii="方正黑体_GBK" w:eastAsia="方正黑体_GBK"/>
          <w:color w:val="231F20"/>
        </w:rPr>
        <w:t>条</w:t>
      </w:r>
      <w:r>
        <w:rPr>
          <w:rFonts w:hint="eastAsia" w:ascii="Calibri" w:hAnsi="Calibri" w:eastAsia="宋体" w:cs="Times New Roman"/>
          <w:color w:val="231F20"/>
          <w:spacing w:val="-4"/>
          <w:kern w:val="2"/>
          <w:sz w:val="22"/>
          <w:szCs w:val="22"/>
          <w:lang w:val="en-US" w:eastAsia="zh-CN" w:bidi="ar-SA"/>
        </w:rPr>
        <w:tab/>
      </w:r>
      <w:r>
        <w:rPr>
          <w:rFonts w:ascii="Calibri" w:hAnsi="Calibri" w:eastAsia="宋体" w:cs="Times New Roman"/>
          <w:color w:val="231F20"/>
          <w:spacing w:val="-4"/>
          <w:kern w:val="2"/>
          <w:sz w:val="22"/>
          <w:szCs w:val="22"/>
          <w:lang w:val="en-US" w:eastAsia="zh-CN" w:bidi="ar-SA"/>
        </w:rPr>
        <w:t>成果资料</w:t>
      </w:r>
    </w:p>
    <w:p w14:paraId="5090FC67">
      <w:pPr>
        <w:pStyle w:val="130"/>
        <w:numPr>
          <w:ilvl w:val="1"/>
          <w:numId w:val="36"/>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成果质量</w:t>
      </w:r>
    </w:p>
    <w:p w14:paraId="7905F99D">
      <w:pPr>
        <w:pStyle w:val="130"/>
        <w:numPr>
          <w:ilvl w:val="2"/>
          <w:numId w:val="36"/>
        </w:numPr>
        <w:tabs>
          <w:tab w:val="left" w:pos="1048"/>
        </w:tabs>
        <w:spacing w:before="113" w:after="0" w:line="240" w:lineRule="auto"/>
        <w:ind w:left="117" w:right="0" w:firstLine="440"/>
        <w:jc w:val="left"/>
        <w:rPr>
          <w:sz w:val="22"/>
        </w:rPr>
      </w:pPr>
      <w:r>
        <w:rPr>
          <w:color w:val="231F20"/>
          <w:sz w:val="22"/>
        </w:rPr>
        <w:t>成果质量应符合相关技术标准和深度规定，且满足合同约定的质量要求。</w:t>
      </w:r>
    </w:p>
    <w:p w14:paraId="3214D27D">
      <w:pPr>
        <w:pStyle w:val="130"/>
        <w:numPr>
          <w:ilvl w:val="2"/>
          <w:numId w:val="36"/>
        </w:numPr>
        <w:tabs>
          <w:tab w:val="left" w:pos="1049"/>
        </w:tabs>
        <w:spacing w:before="109" w:after="0" w:line="319" w:lineRule="auto"/>
        <w:ind w:left="117" w:right="215" w:firstLine="440"/>
        <w:jc w:val="left"/>
        <w:rPr>
          <w:sz w:val="22"/>
        </w:rPr>
      </w:pPr>
      <w:r>
        <w:rPr>
          <w:color w:val="231F20"/>
          <w:sz w:val="22"/>
        </w:rPr>
        <w:t>双方对工程勘察成果质量有争议时，由双方同意的第三方机构鉴定，所需费用及因此</w:t>
      </w:r>
      <w:r>
        <w:rPr>
          <w:color w:val="231F20"/>
          <w:spacing w:val="-5"/>
          <w:sz w:val="22"/>
        </w:rPr>
        <w:t>造成的损失，由责任方承担；双方均有责任的，由双方根据其责任分别承担。</w:t>
      </w:r>
    </w:p>
    <w:p w14:paraId="24D19AB1">
      <w:pPr>
        <w:pStyle w:val="130"/>
        <w:numPr>
          <w:ilvl w:val="1"/>
          <w:numId w:val="37"/>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成果份数</w:t>
      </w:r>
    </w:p>
    <w:p w14:paraId="588BC705">
      <w:pPr>
        <w:pStyle w:val="14"/>
        <w:spacing w:before="112" w:line="319" w:lineRule="auto"/>
        <w:ind w:left="117" w:right="215" w:firstLine="440"/>
        <w:rPr>
          <w:rFonts w:ascii="Calibri" w:hAnsi="Calibri" w:eastAsia="宋体" w:cs="Times New Roman"/>
          <w:color w:val="231F20"/>
          <w:spacing w:val="-5"/>
          <w:kern w:val="2"/>
          <w:sz w:val="22"/>
          <w:szCs w:val="22"/>
          <w:lang w:val="en-US" w:eastAsia="zh-CN" w:bidi="ar-SA"/>
        </w:rPr>
      </w:pPr>
      <w:r>
        <w:rPr>
          <w:rFonts w:ascii="Calibri" w:hAnsi="Calibri" w:eastAsia="宋体" w:cs="Times New Roman"/>
          <w:color w:val="231F20"/>
          <w:spacing w:val="-5"/>
          <w:kern w:val="2"/>
          <w:sz w:val="22"/>
          <w:szCs w:val="22"/>
          <w:lang w:val="en-US" w:eastAsia="zh-CN" w:bidi="ar-SA"/>
        </w:rPr>
        <w:t>勘察人应向发包人提交成果资料四份，发包人要求增加的份数，在专用合同条款中另行约定，发包人另行支付相应的费用。</w:t>
      </w:r>
    </w:p>
    <w:p w14:paraId="09AB7412">
      <w:pPr>
        <w:pStyle w:val="130"/>
        <w:numPr>
          <w:ilvl w:val="1"/>
          <w:numId w:val="37"/>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成果交付</w:t>
      </w:r>
    </w:p>
    <w:p w14:paraId="029A3422">
      <w:pPr>
        <w:pStyle w:val="14"/>
        <w:tabs>
          <w:tab w:val="right" w:pos="8854"/>
        </w:tabs>
        <w:spacing w:before="112" w:line="319" w:lineRule="auto"/>
        <w:ind w:left="117" w:right="215" w:firstLine="440"/>
        <w:rPr>
          <w:rFonts w:ascii="Calibri" w:hAnsi="Calibri" w:eastAsia="宋体" w:cs="Times New Roman"/>
          <w:color w:val="231F20"/>
          <w:spacing w:val="-5"/>
          <w:kern w:val="2"/>
          <w:sz w:val="22"/>
          <w:szCs w:val="22"/>
          <w:lang w:val="en-US" w:eastAsia="zh-CN" w:bidi="ar-SA"/>
        </w:rPr>
      </w:pPr>
      <w:r>
        <w:rPr>
          <w:rFonts w:ascii="Calibri" w:hAnsi="Calibri" w:eastAsia="宋体" w:cs="Times New Roman"/>
          <w:color w:val="231F20"/>
          <w:spacing w:val="-5"/>
          <w:kern w:val="2"/>
          <w:sz w:val="22"/>
          <w:szCs w:val="22"/>
          <w:lang w:val="en-US" w:eastAsia="zh-CN" w:bidi="ar-SA"/>
        </w:rPr>
        <w:t>勘察人按照约定时间和地点向发包人交付成果资料，发包人应出具书面签收单，内容包</w:t>
      </w:r>
      <w:r>
        <w:rPr>
          <w:rFonts w:hint="eastAsia" w:cs="Times New Roman"/>
          <w:color w:val="231F20"/>
          <w:spacing w:val="-5"/>
          <w:kern w:val="2"/>
          <w:sz w:val="22"/>
          <w:szCs w:val="22"/>
          <w:lang w:val="en-US" w:eastAsia="zh-CN" w:bidi="ar-SA"/>
        </w:rPr>
        <w:t>括</w:t>
      </w:r>
      <w:r>
        <w:rPr>
          <w:rFonts w:ascii="Calibri" w:hAnsi="Calibri" w:eastAsia="宋体" w:cs="Times New Roman"/>
          <w:color w:val="231F20"/>
          <w:spacing w:val="-5"/>
          <w:kern w:val="2"/>
          <w:sz w:val="22"/>
          <w:szCs w:val="22"/>
          <w:lang w:val="en-US" w:eastAsia="zh-CN" w:bidi="ar-SA"/>
        </w:rPr>
        <w:t>成果名称、成果组成、成果份数、提交和签收日期、提交人与接收人的亲笔签名等。</w:t>
      </w:r>
    </w:p>
    <w:p w14:paraId="268FDB08">
      <w:pPr>
        <w:pStyle w:val="130"/>
        <w:numPr>
          <w:ilvl w:val="1"/>
          <w:numId w:val="37"/>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成果验收</w:t>
      </w:r>
    </w:p>
    <w:p w14:paraId="59327E6D">
      <w:pPr>
        <w:pStyle w:val="14"/>
        <w:tabs>
          <w:tab w:val="right" w:pos="8854"/>
        </w:tabs>
        <w:spacing w:before="112" w:line="319" w:lineRule="auto"/>
        <w:ind w:left="117" w:right="215" w:firstLine="440"/>
        <w:rPr>
          <w:rFonts w:ascii="Calibri" w:hAnsi="Calibri" w:eastAsia="宋体" w:cs="Times New Roman"/>
          <w:color w:val="231F20"/>
          <w:spacing w:val="-5"/>
          <w:kern w:val="2"/>
          <w:sz w:val="22"/>
          <w:szCs w:val="22"/>
          <w:lang w:val="en-US" w:eastAsia="zh-CN" w:bidi="ar-SA"/>
        </w:rPr>
      </w:pPr>
      <w:r>
        <w:rPr>
          <w:rFonts w:ascii="Calibri" w:hAnsi="Calibri" w:eastAsia="宋体" w:cs="Times New Roman"/>
          <w:color w:val="231F20"/>
          <w:spacing w:val="-5"/>
          <w:kern w:val="2"/>
          <w:sz w:val="22"/>
          <w:szCs w:val="22"/>
          <w:lang w:val="en-US" w:eastAsia="zh-CN" w:bidi="ar-SA"/>
        </w:rPr>
        <w:t>勘察人向发包人提交成果资料后，如需对勘察成果组织验收的，发包人应及时组织验收。除专用合同条款对期限另有约定外，发包人 14 天内无正当理由不予组织验收，视为验收通过。</w:t>
      </w:r>
    </w:p>
    <w:p w14:paraId="0256F4ED">
      <w:pPr>
        <w:pStyle w:val="14"/>
        <w:tabs>
          <w:tab w:val="left" w:pos="1449"/>
        </w:tabs>
        <w:spacing w:before="19"/>
      </w:pPr>
      <w:r>
        <w:rPr>
          <w:rFonts w:hint="eastAsia" w:ascii="方正黑体_GBK" w:eastAsia="方正黑体_GBK"/>
          <w:color w:val="231F20"/>
          <w:spacing w:val="55"/>
        </w:rPr>
        <w:t>第6</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spacing w:val="-5"/>
          <w:kern w:val="2"/>
          <w:sz w:val="22"/>
          <w:szCs w:val="22"/>
          <w:lang w:val="en-US" w:eastAsia="zh-CN" w:bidi="ar-SA"/>
        </w:rPr>
        <w:t>后期服务</w:t>
      </w:r>
    </w:p>
    <w:p w14:paraId="33E4BA30">
      <w:pPr>
        <w:pStyle w:val="130"/>
        <w:numPr>
          <w:ilvl w:val="1"/>
          <w:numId w:val="38"/>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后续技术服务</w:t>
      </w:r>
    </w:p>
    <w:p w14:paraId="41F73929">
      <w:pPr>
        <w:pStyle w:val="14"/>
        <w:tabs>
          <w:tab w:val="right" w:pos="8854"/>
        </w:tabs>
        <w:spacing w:before="112" w:line="319" w:lineRule="auto"/>
        <w:ind w:left="117" w:right="215" w:firstLine="440"/>
        <w:rPr>
          <w:rFonts w:ascii="Calibri" w:hAnsi="Calibri" w:eastAsia="宋体" w:cs="Times New Roman"/>
          <w:color w:val="231F20"/>
          <w:spacing w:val="-5"/>
          <w:kern w:val="2"/>
          <w:sz w:val="22"/>
          <w:szCs w:val="22"/>
          <w:lang w:val="en-US" w:eastAsia="zh-CN" w:bidi="ar-SA"/>
        </w:rPr>
      </w:pPr>
      <w:r>
        <w:rPr>
          <w:rFonts w:ascii="Calibri" w:hAnsi="Calibri" w:eastAsia="宋体" w:cs="Times New Roman"/>
          <w:color w:val="231F20"/>
          <w:spacing w:val="-5"/>
          <w:kern w:val="2"/>
          <w:sz w:val="22"/>
          <w:szCs w:val="22"/>
          <w:lang w:val="en-US" w:eastAsia="zh-CN" w:bidi="ar-SA"/>
        </w:rPr>
        <w:t>勘察人应派专业技术人员为发包人提供后续技术服务，发包人应为其提供必要的工作和生活条件，后续技术服务的内容、费用和时限应由双方在专用合同条款中另行约定。</w:t>
      </w:r>
    </w:p>
    <w:p w14:paraId="6FB0A0A6">
      <w:pPr>
        <w:pStyle w:val="130"/>
        <w:numPr>
          <w:ilvl w:val="1"/>
          <w:numId w:val="38"/>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竣工验收</w:t>
      </w:r>
    </w:p>
    <w:p w14:paraId="3352AC38">
      <w:pPr>
        <w:pStyle w:val="14"/>
        <w:tabs>
          <w:tab w:val="right" w:pos="8854"/>
        </w:tabs>
        <w:spacing w:before="112" w:line="319" w:lineRule="auto"/>
        <w:ind w:left="117" w:right="215" w:firstLine="440"/>
        <w:rPr>
          <w:rFonts w:ascii="Calibri" w:hAnsi="Calibri" w:eastAsia="宋体" w:cs="Times New Roman"/>
          <w:color w:val="231F20"/>
          <w:spacing w:val="-5"/>
          <w:kern w:val="2"/>
          <w:sz w:val="22"/>
          <w:szCs w:val="22"/>
          <w:lang w:val="en-US" w:eastAsia="zh-CN" w:bidi="ar-SA"/>
        </w:rPr>
      </w:pPr>
      <w:r>
        <w:rPr>
          <w:rFonts w:ascii="Calibri" w:hAnsi="Calibri" w:eastAsia="宋体" w:cs="Times New Roman"/>
          <w:color w:val="231F20"/>
          <w:spacing w:val="-5"/>
          <w:kern w:val="2"/>
          <w:sz w:val="22"/>
          <w:szCs w:val="22"/>
          <w:lang w:val="en-US" w:eastAsia="zh-CN" w:bidi="ar-SA"/>
        </w:rPr>
        <w:t>工程竣工验收时，勘察人应按发包人要求参加竣工验收工作，并提供竣工验收所需相关资料。</w:t>
      </w:r>
    </w:p>
    <w:p w14:paraId="4CE36414">
      <w:pPr>
        <w:pStyle w:val="14"/>
        <w:tabs>
          <w:tab w:val="left" w:pos="1449"/>
        </w:tabs>
        <w:spacing w:before="102"/>
      </w:pPr>
      <w:r>
        <w:rPr>
          <w:rFonts w:hint="eastAsia" w:ascii="方正黑体_GBK" w:eastAsia="方正黑体_GBK"/>
          <w:color w:val="231F20"/>
          <w:spacing w:val="55"/>
        </w:rPr>
        <w:t>第7</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spacing w:val="-5"/>
          <w:kern w:val="2"/>
          <w:sz w:val="22"/>
          <w:szCs w:val="22"/>
          <w:lang w:val="en-US" w:eastAsia="zh-CN" w:bidi="ar-SA"/>
        </w:rPr>
        <w:t>合同价款与支付</w:t>
      </w:r>
    </w:p>
    <w:p w14:paraId="5D7C47F0">
      <w:pPr>
        <w:pStyle w:val="130"/>
        <w:numPr>
          <w:ilvl w:val="1"/>
          <w:numId w:val="39"/>
        </w:numPr>
        <w:tabs>
          <w:tab w:val="left" w:pos="888"/>
        </w:tabs>
        <w:spacing w:before="108"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合同价款与调整</w:t>
      </w:r>
    </w:p>
    <w:p w14:paraId="7E9BE09C">
      <w:pPr>
        <w:pStyle w:val="130"/>
        <w:numPr>
          <w:ilvl w:val="2"/>
          <w:numId w:val="39"/>
        </w:numPr>
        <w:tabs>
          <w:tab w:val="left" w:pos="1049"/>
        </w:tabs>
        <w:spacing w:before="112" w:after="0" w:line="319" w:lineRule="auto"/>
        <w:ind w:left="190" w:leftChars="0" w:right="212" w:firstLine="440" w:firstLineChars="0"/>
        <w:jc w:val="both"/>
        <w:rPr>
          <w:sz w:val="22"/>
        </w:rPr>
      </w:pPr>
      <w:r>
        <w:rPr>
          <w:color w:val="231F20"/>
          <w:sz w:val="22"/>
        </w:rPr>
        <w:t>依照法定程序进行招标工程的合同价款由发包人和勘察人依据中标价格载明在合同协</w:t>
      </w:r>
      <w:r>
        <w:rPr>
          <w:color w:val="231F20"/>
          <w:spacing w:val="-8"/>
          <w:sz w:val="22"/>
        </w:rPr>
        <w:t>议书中；非招标工程的合同价款由发包人和勘察人议定，并载明在合同协议书中。合同价款在合同协议书中约定后，除合同条款约定的合同价款调整因素外，任何一方不得擅自改变。</w:t>
      </w:r>
    </w:p>
    <w:p w14:paraId="1295E064">
      <w:pPr>
        <w:pStyle w:val="130"/>
        <w:numPr>
          <w:ilvl w:val="2"/>
          <w:numId w:val="39"/>
        </w:numPr>
        <w:tabs>
          <w:tab w:val="left" w:pos="1048"/>
        </w:tabs>
        <w:spacing w:before="26" w:after="0" w:line="240" w:lineRule="auto"/>
        <w:ind w:left="1120" w:leftChars="0" w:right="0" w:hanging="490" w:firstLineChars="0"/>
        <w:jc w:val="left"/>
        <w:rPr>
          <w:sz w:val="22"/>
        </w:rPr>
      </w:pPr>
      <w:r>
        <w:rPr>
          <w:color w:val="231F20"/>
          <w:sz w:val="22"/>
        </w:rPr>
        <w:t>合同当事人可任选下列一种合同价款的形式，双方可在专用合同条款中约定：</w:t>
      </w:r>
    </w:p>
    <w:p w14:paraId="27EB96EC">
      <w:pPr>
        <w:pStyle w:val="14"/>
        <w:ind w:left="447"/>
        <w:rPr>
          <w:rFonts w:ascii="Calibri" w:hAnsi="Calibri" w:eastAsia="宋体" w:cs="Times New Roman"/>
          <w:color w:val="231F20"/>
          <w:spacing w:val="-8"/>
          <w:kern w:val="2"/>
          <w:sz w:val="22"/>
          <w:szCs w:val="22"/>
          <w:lang w:val="en-US" w:eastAsia="zh-CN" w:bidi="ar-SA"/>
        </w:rPr>
      </w:pPr>
      <w:r>
        <w:rPr>
          <w:rFonts w:ascii="Calibri" w:hAnsi="Calibri" w:eastAsia="宋体" w:cs="Times New Roman"/>
          <w:color w:val="231F20"/>
          <w:spacing w:val="-8"/>
          <w:kern w:val="2"/>
          <w:sz w:val="22"/>
          <w:szCs w:val="22"/>
          <w:lang w:val="en-US" w:eastAsia="zh-CN" w:bidi="ar-SA"/>
        </w:rPr>
        <w:t>（ 1）总价合同</w:t>
      </w:r>
    </w:p>
    <w:p w14:paraId="49F5C27B">
      <w:pPr>
        <w:pStyle w:val="14"/>
        <w:spacing w:line="319" w:lineRule="auto"/>
        <w:ind w:left="117" w:right="214" w:firstLine="440"/>
        <w:jc w:val="both"/>
        <w:rPr>
          <w:rFonts w:ascii="Calibri" w:hAnsi="Calibri" w:eastAsia="宋体" w:cs="Times New Roman"/>
          <w:color w:val="231F20"/>
          <w:spacing w:val="-8"/>
          <w:kern w:val="2"/>
          <w:sz w:val="22"/>
          <w:szCs w:val="22"/>
          <w:lang w:val="en-US" w:eastAsia="zh-CN" w:bidi="ar-SA"/>
        </w:rPr>
      </w:pPr>
      <w:r>
        <w:rPr>
          <w:rFonts w:ascii="Calibri" w:hAnsi="Calibri" w:eastAsia="宋体" w:cs="Times New Roman"/>
          <w:color w:val="231F20"/>
          <w:spacing w:val="-8"/>
          <w:kern w:val="2"/>
          <w:sz w:val="22"/>
          <w:szCs w:val="22"/>
          <w:lang w:val="en-US" w:eastAsia="zh-CN" w:bidi="ar-SA"/>
        </w:rPr>
        <w:t>双方在专用合同条款中约定合同价款包含的风险范围和风险费用的计算方法，在约定的风险范围内合同价款不再调整。风险范围以外的合同价款调整因素和方法，应在专用合同条款中约定。</w:t>
      </w:r>
    </w:p>
    <w:p w14:paraId="662C0BE6">
      <w:pPr>
        <w:pStyle w:val="14"/>
        <w:spacing w:before="26"/>
        <w:ind w:left="447"/>
        <w:rPr>
          <w:rFonts w:ascii="Calibri" w:hAnsi="Calibri" w:eastAsia="宋体" w:cs="Times New Roman"/>
          <w:color w:val="231F20"/>
          <w:spacing w:val="-8"/>
          <w:kern w:val="2"/>
          <w:sz w:val="22"/>
          <w:szCs w:val="22"/>
          <w:lang w:val="en-US" w:eastAsia="zh-CN" w:bidi="ar-SA"/>
        </w:rPr>
      </w:pPr>
      <w:r>
        <w:rPr>
          <w:rFonts w:ascii="Calibri" w:hAnsi="Calibri" w:eastAsia="宋体" w:cs="Times New Roman"/>
          <w:color w:val="231F20"/>
          <w:spacing w:val="-8"/>
          <w:kern w:val="2"/>
          <w:sz w:val="22"/>
          <w:szCs w:val="22"/>
          <w:lang w:val="en-US" w:eastAsia="zh-CN" w:bidi="ar-SA"/>
        </w:rPr>
        <w:t>（ 2）单价合同</w:t>
      </w:r>
    </w:p>
    <w:p w14:paraId="1E0E7338">
      <w:pPr>
        <w:pStyle w:val="14"/>
        <w:spacing w:line="319" w:lineRule="auto"/>
        <w:ind w:left="117" w:right="215" w:firstLine="440"/>
        <w:rPr>
          <w:rFonts w:ascii="Calibri" w:hAnsi="Calibri" w:eastAsia="宋体" w:cs="Times New Roman"/>
          <w:color w:val="231F20"/>
          <w:spacing w:val="-8"/>
          <w:kern w:val="2"/>
          <w:sz w:val="22"/>
          <w:szCs w:val="22"/>
          <w:lang w:val="en-US" w:eastAsia="zh-CN" w:bidi="ar-SA"/>
        </w:rPr>
      </w:pPr>
      <w:r>
        <w:rPr>
          <w:rFonts w:ascii="Calibri" w:hAnsi="Calibri" w:eastAsia="宋体" w:cs="Times New Roman"/>
          <w:color w:val="231F20"/>
          <w:spacing w:val="-8"/>
          <w:kern w:val="2"/>
          <w:sz w:val="22"/>
          <w:szCs w:val="22"/>
          <w:lang w:val="en-US" w:eastAsia="zh-CN" w:bidi="ar-SA"/>
        </w:rPr>
        <w:t>合同价款根据工作量的变化而调整，合同单价在风险范围内一般不予调整，双方可在专用合同条款中约定合同单价调整因素和方法。</w:t>
      </w:r>
    </w:p>
    <w:p w14:paraId="3E75D9A8">
      <w:pPr>
        <w:pStyle w:val="14"/>
        <w:spacing w:before="25"/>
        <w:ind w:left="447"/>
        <w:rPr>
          <w:rFonts w:ascii="Calibri" w:hAnsi="Calibri" w:eastAsia="宋体" w:cs="Times New Roman"/>
          <w:color w:val="231F20"/>
          <w:spacing w:val="-8"/>
          <w:kern w:val="2"/>
          <w:sz w:val="22"/>
          <w:szCs w:val="22"/>
          <w:lang w:val="en-US" w:eastAsia="zh-CN" w:bidi="ar-SA"/>
        </w:rPr>
      </w:pPr>
      <w:r>
        <w:rPr>
          <w:rFonts w:ascii="Calibri" w:hAnsi="Calibri" w:eastAsia="宋体" w:cs="Times New Roman"/>
          <w:color w:val="231F20"/>
          <w:spacing w:val="-8"/>
          <w:kern w:val="2"/>
          <w:sz w:val="22"/>
          <w:szCs w:val="22"/>
          <w:lang w:val="en-US" w:eastAsia="zh-CN" w:bidi="ar-SA"/>
        </w:rPr>
        <w:t>（ 3）其他合同价款形式</w:t>
      </w:r>
    </w:p>
    <w:p w14:paraId="0CA58665">
      <w:pPr>
        <w:pStyle w:val="14"/>
        <w:spacing w:before="108"/>
        <w:ind w:firstLine="408" w:firstLineChars="200"/>
        <w:rPr>
          <w:rFonts w:ascii="Calibri" w:hAnsi="Calibri" w:eastAsia="宋体" w:cs="Times New Roman"/>
          <w:color w:val="231F20"/>
          <w:spacing w:val="-8"/>
          <w:kern w:val="2"/>
          <w:sz w:val="22"/>
          <w:szCs w:val="22"/>
          <w:lang w:val="en-US" w:eastAsia="zh-CN" w:bidi="ar-SA"/>
        </w:rPr>
      </w:pPr>
      <w:r>
        <w:rPr>
          <w:rFonts w:ascii="Calibri" w:hAnsi="Calibri" w:eastAsia="宋体" w:cs="Times New Roman"/>
          <w:color w:val="231F20"/>
          <w:spacing w:val="-8"/>
          <w:kern w:val="2"/>
          <w:sz w:val="22"/>
          <w:szCs w:val="22"/>
          <w:lang w:val="en-US" w:eastAsia="zh-CN" w:bidi="ar-SA"/>
        </w:rPr>
        <w:t>合同当事人可在专用合同条款中约定其他合同价格形式。</w:t>
      </w:r>
    </w:p>
    <w:p w14:paraId="4D9C24F6">
      <w:pPr>
        <w:pStyle w:val="130"/>
        <w:numPr>
          <w:ilvl w:val="2"/>
          <w:numId w:val="39"/>
        </w:numPr>
        <w:tabs>
          <w:tab w:val="left" w:pos="1049"/>
        </w:tabs>
        <w:spacing w:before="108" w:after="0" w:line="319" w:lineRule="auto"/>
        <w:ind w:left="190" w:leftChars="0" w:right="214" w:firstLine="440" w:firstLineChars="0"/>
        <w:jc w:val="both"/>
        <w:rPr>
          <w:sz w:val="22"/>
        </w:rPr>
      </w:pPr>
      <w:r>
        <w:rPr>
          <w:color w:val="231F20"/>
          <w:sz w:val="22"/>
        </w:rPr>
        <w:t>需调整合同价款时，合同一方应及时将调整原因、调整金额以书面形式通知对方，双方共同确认调整金额后作为追加或减少的合同价款，与进度款同期支付。除专用合同条款对期限另有约定外，一方在收到对方的通知后 7 天内不予确认也不提出修改意见，视为已经同意该</w:t>
      </w:r>
      <w:r>
        <w:rPr>
          <w:color w:val="231F20"/>
          <w:spacing w:val="-1"/>
          <w:sz w:val="22"/>
        </w:rPr>
        <w:t xml:space="preserve">项调整。合同当事人就调整事项不能达成一致的，则按照第 </w:t>
      </w:r>
      <w:r>
        <w:rPr>
          <w:color w:val="231F20"/>
          <w:sz w:val="22"/>
        </w:rPr>
        <w:t>16</w:t>
      </w:r>
      <w:r>
        <w:rPr>
          <w:color w:val="231F20"/>
          <w:spacing w:val="-1"/>
          <w:sz w:val="22"/>
        </w:rPr>
        <w:t xml:space="preserve"> 条〔争议解决〕的约定处理。</w:t>
      </w:r>
    </w:p>
    <w:p w14:paraId="183E53D9">
      <w:pPr>
        <w:pStyle w:val="130"/>
        <w:numPr>
          <w:ilvl w:val="1"/>
          <w:numId w:val="40"/>
        </w:numPr>
        <w:tabs>
          <w:tab w:val="left" w:pos="888"/>
        </w:tabs>
        <w:spacing w:before="25"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定金或预付款</w:t>
      </w:r>
    </w:p>
    <w:p w14:paraId="6FE54C11">
      <w:pPr>
        <w:pStyle w:val="130"/>
        <w:numPr>
          <w:ilvl w:val="2"/>
          <w:numId w:val="40"/>
        </w:numPr>
        <w:tabs>
          <w:tab w:val="left" w:pos="1049"/>
        </w:tabs>
        <w:spacing w:before="112" w:after="0" w:line="240" w:lineRule="auto"/>
        <w:ind w:left="1121" w:leftChars="0" w:right="0" w:hanging="491" w:firstLineChars="0"/>
        <w:jc w:val="left"/>
        <w:rPr>
          <w:sz w:val="22"/>
        </w:rPr>
      </w:pPr>
      <w:r>
        <w:rPr>
          <w:color w:val="231F20"/>
          <w:sz w:val="22"/>
        </w:rPr>
        <w:t>实行定金或预付款的，双方应在专用合同条款中约定发包人向勘察人支付定金或预付</w:t>
      </w:r>
    </w:p>
    <w:p w14:paraId="21387F89">
      <w:pPr>
        <w:spacing w:after="0" w:line="240" w:lineRule="auto"/>
        <w:jc w:val="left"/>
        <w:rPr>
          <w:sz w:val="22"/>
        </w:rPr>
        <w:sectPr>
          <w:footerReference r:id="rId10" w:type="default"/>
          <w:pgSz w:w="11910" w:h="16840"/>
          <w:pgMar w:top="1580" w:right="1200" w:bottom="1020" w:left="1300" w:header="0" w:footer="832" w:gutter="0"/>
          <w:pgNumType w:fmt="numberInDash"/>
          <w:cols w:space="720" w:num="1"/>
        </w:sectPr>
      </w:pPr>
    </w:p>
    <w:p w14:paraId="3AF4C66F">
      <w:pPr>
        <w:pStyle w:val="14"/>
        <w:spacing w:before="24" w:line="319" w:lineRule="auto"/>
        <w:ind w:left="117" w:right="210"/>
        <w:jc w:val="both"/>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款数额，支付时间应不迟于约定的开工日期前 7 天。发包人不按约定支付，勘察人向发包人发出要求支付的通知，发包人收到通知后仍不能按要求支付，勘察人可在发出通知后推迟开工日期，并由发包人承担违约责任。</w:t>
      </w:r>
    </w:p>
    <w:p w14:paraId="5508C21D">
      <w:pPr>
        <w:pStyle w:val="130"/>
        <w:numPr>
          <w:ilvl w:val="2"/>
          <w:numId w:val="40"/>
        </w:numPr>
        <w:tabs>
          <w:tab w:val="left" w:pos="1048"/>
        </w:tabs>
        <w:spacing w:before="26" w:after="0" w:line="240" w:lineRule="auto"/>
        <w:ind w:left="1120" w:leftChars="0" w:right="0" w:hanging="490" w:firstLineChars="0"/>
        <w:jc w:val="left"/>
        <w:rPr>
          <w:sz w:val="22"/>
        </w:rPr>
      </w:pPr>
      <w:r>
        <w:rPr>
          <w:color w:val="231F20"/>
          <w:sz w:val="22"/>
        </w:rPr>
        <w:t>定金或预付款在进度款中抵扣，抵扣办法可在专用合同条款中约定。</w:t>
      </w:r>
    </w:p>
    <w:p w14:paraId="16EBD3BE">
      <w:pPr>
        <w:pStyle w:val="130"/>
        <w:numPr>
          <w:ilvl w:val="1"/>
          <w:numId w:val="40"/>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进度款支付</w:t>
      </w:r>
    </w:p>
    <w:p w14:paraId="289F84B5">
      <w:pPr>
        <w:pStyle w:val="130"/>
        <w:numPr>
          <w:ilvl w:val="2"/>
          <w:numId w:val="40"/>
        </w:numPr>
        <w:tabs>
          <w:tab w:val="left" w:pos="1048"/>
        </w:tabs>
        <w:spacing w:before="112" w:after="0" w:line="240" w:lineRule="auto"/>
        <w:ind w:left="190" w:leftChars="0" w:right="0" w:firstLine="440" w:firstLineChars="0"/>
        <w:jc w:val="left"/>
        <w:rPr>
          <w:sz w:val="22"/>
        </w:rPr>
      </w:pPr>
      <w:r>
        <w:rPr>
          <w:color w:val="231F20"/>
          <w:sz w:val="22"/>
        </w:rPr>
        <w:t>发包人应按照专用合同条款约定的进度款支付方式、支付条件和支付时间进行支付。</w:t>
      </w:r>
    </w:p>
    <w:p w14:paraId="467B8745">
      <w:pPr>
        <w:pStyle w:val="130"/>
        <w:numPr>
          <w:ilvl w:val="2"/>
          <w:numId w:val="40"/>
        </w:numPr>
        <w:tabs>
          <w:tab w:val="left" w:pos="1069"/>
        </w:tabs>
        <w:spacing w:before="109" w:after="0" w:line="319" w:lineRule="auto"/>
        <w:ind w:left="190" w:leftChars="0" w:right="211" w:firstLine="440" w:firstLineChars="0"/>
        <w:jc w:val="left"/>
        <w:rPr>
          <w:sz w:val="22"/>
        </w:rPr>
      </w:pPr>
      <w:r>
        <w:rPr>
          <w:color w:val="231F20"/>
          <w:spacing w:val="10"/>
          <w:sz w:val="22"/>
        </w:rPr>
        <w:t xml:space="preserve">第 </w:t>
      </w:r>
      <w:r>
        <w:rPr>
          <w:color w:val="231F20"/>
          <w:sz w:val="22"/>
        </w:rPr>
        <w:t>7.1</w:t>
      </w:r>
      <w:r>
        <w:rPr>
          <w:color w:val="231F20"/>
          <w:spacing w:val="0"/>
          <w:sz w:val="22"/>
        </w:rPr>
        <w:t xml:space="preserve"> 款〔合同价款与调整〕和第 </w:t>
      </w:r>
      <w:r>
        <w:rPr>
          <w:color w:val="231F20"/>
          <w:sz w:val="22"/>
        </w:rPr>
        <w:t>8.2 款〔变更合同价款确定〕确定调整的合同价款及其他条款中约定的追加或减少的合同价款，应与进度款同期调整支付。</w:t>
      </w:r>
    </w:p>
    <w:p w14:paraId="5C2810E6">
      <w:pPr>
        <w:pStyle w:val="130"/>
        <w:numPr>
          <w:ilvl w:val="2"/>
          <w:numId w:val="40"/>
        </w:numPr>
        <w:tabs>
          <w:tab w:val="left" w:pos="1068"/>
        </w:tabs>
        <w:spacing w:before="26" w:after="0" w:line="319" w:lineRule="auto"/>
        <w:ind w:left="190" w:leftChars="0" w:right="106" w:firstLine="440" w:firstLineChars="0"/>
        <w:jc w:val="left"/>
        <w:rPr>
          <w:sz w:val="22"/>
        </w:rPr>
      </w:pPr>
      <w:r>
        <w:rPr>
          <w:color w:val="231F20"/>
          <w:sz w:val="22"/>
        </w:rPr>
        <w:t>发包人超过约定的支付时间不支付进度款，勘察人可向发包人发出要求付款的通知， 发包人收到勘察人通知后仍不能按要求付款，可与勘察人协商签订延期付款协议，经勘察人同意后可延期支付。</w:t>
      </w:r>
    </w:p>
    <w:p w14:paraId="512FD642">
      <w:pPr>
        <w:pStyle w:val="130"/>
        <w:numPr>
          <w:ilvl w:val="2"/>
          <w:numId w:val="40"/>
        </w:numPr>
        <w:tabs>
          <w:tab w:val="left" w:pos="1049"/>
        </w:tabs>
        <w:spacing w:before="26" w:after="0" w:line="319" w:lineRule="auto"/>
        <w:ind w:left="190" w:leftChars="0" w:right="215" w:firstLine="440" w:firstLineChars="0"/>
        <w:jc w:val="left"/>
        <w:rPr>
          <w:sz w:val="22"/>
        </w:rPr>
      </w:pPr>
      <w:r>
        <w:rPr>
          <w:color w:val="231F20"/>
          <w:sz w:val="22"/>
        </w:rPr>
        <w:t>发包人不按合同约定支付进度款，双方又未达成延期付款协议，勘察人可停止工程勘察作业和后期服务，由发包人承担违约责任。</w:t>
      </w:r>
    </w:p>
    <w:p w14:paraId="09A2A7AA">
      <w:pPr>
        <w:pStyle w:val="14"/>
        <w:spacing w:before="26"/>
        <w:ind w:firstLine="660" w:firstLineChars="300"/>
        <w:rPr>
          <w:rFonts w:hint="eastAsia" w:ascii="Calibri" w:hAnsi="Calibri" w:eastAsia="宋体" w:cs="Times New Roman"/>
          <w:color w:val="231F20"/>
          <w:kern w:val="2"/>
          <w:sz w:val="22"/>
          <w:szCs w:val="22"/>
          <w:lang w:val="en-US" w:eastAsia="zh-CN" w:bidi="ar-SA"/>
        </w:rPr>
      </w:pPr>
      <w:r>
        <w:rPr>
          <w:rFonts w:hint="eastAsia" w:ascii="Calibri" w:hAnsi="Calibri" w:eastAsia="宋体" w:cs="Times New Roman"/>
          <w:color w:val="231F20"/>
          <w:kern w:val="2"/>
          <w:sz w:val="22"/>
          <w:szCs w:val="22"/>
          <w:lang w:val="en-US" w:eastAsia="zh-CN" w:bidi="ar-SA"/>
        </w:rPr>
        <w:t>7.4 合同价款结算</w:t>
      </w:r>
    </w:p>
    <w:p w14:paraId="17D6FADD">
      <w:pPr>
        <w:pStyle w:val="14"/>
        <w:spacing w:before="113"/>
        <w:ind w:firstLine="660" w:firstLineChars="300"/>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除专用合同条款另有约定外，发包人应在勘察人提交成果资料后 28 天内，依据第 7.1 款〔合同价款与调整〕和第 8.2 款〔变更合同价款确定〕的约定进行最终合同价款确定，并予以全额支付。</w:t>
      </w:r>
    </w:p>
    <w:p w14:paraId="4D0DD456">
      <w:pPr>
        <w:pStyle w:val="14"/>
        <w:tabs>
          <w:tab w:val="left" w:pos="1449"/>
        </w:tabs>
        <w:spacing w:before="19"/>
      </w:pPr>
      <w:r>
        <w:rPr>
          <w:rFonts w:hint="eastAsia" w:ascii="方正黑体_GBK" w:eastAsia="方正黑体_GBK"/>
          <w:color w:val="231F20"/>
          <w:spacing w:val="55"/>
        </w:rPr>
        <w:t>第8</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kern w:val="2"/>
          <w:sz w:val="22"/>
          <w:szCs w:val="22"/>
          <w:lang w:val="en-US" w:eastAsia="zh-CN" w:bidi="ar-SA"/>
        </w:rPr>
        <w:t>变更与调整</w:t>
      </w:r>
    </w:p>
    <w:p w14:paraId="540505CE">
      <w:pPr>
        <w:pStyle w:val="130"/>
        <w:numPr>
          <w:ilvl w:val="1"/>
          <w:numId w:val="41"/>
        </w:numPr>
        <w:tabs>
          <w:tab w:val="left" w:pos="888"/>
        </w:tabs>
        <w:spacing w:before="109"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变更范围与确认</w:t>
      </w:r>
    </w:p>
    <w:p w14:paraId="02469991">
      <w:pPr>
        <w:pStyle w:val="130"/>
        <w:numPr>
          <w:ilvl w:val="2"/>
          <w:numId w:val="41"/>
        </w:numPr>
        <w:tabs>
          <w:tab w:val="left" w:pos="1048"/>
        </w:tabs>
        <w:spacing w:before="113" w:after="0" w:line="240" w:lineRule="auto"/>
        <w:ind w:left="1120" w:leftChars="0" w:right="0" w:hanging="490" w:firstLineChars="0"/>
        <w:jc w:val="left"/>
        <w:rPr>
          <w:sz w:val="22"/>
        </w:rPr>
      </w:pPr>
      <w:r>
        <w:rPr>
          <w:color w:val="231F20"/>
          <w:sz w:val="22"/>
        </w:rPr>
        <w:t>变更范围</w:t>
      </w:r>
    </w:p>
    <w:p w14:paraId="393750AB">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本合同变更是指在合同签订日后发生的以下变更：</w:t>
      </w:r>
    </w:p>
    <w:p w14:paraId="0FE1C77A">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1）法律法规及技术标准的变化引起的变更；</w:t>
      </w:r>
    </w:p>
    <w:p w14:paraId="291A7C48">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2）规划方案或设计条件的变化引起的变更；</w:t>
      </w:r>
    </w:p>
    <w:p w14:paraId="794C57FB">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3）不利物质条件引起的变更；</w:t>
      </w:r>
    </w:p>
    <w:p w14:paraId="3B2D159D">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4）发包人的要求变化引起的变更；</w:t>
      </w:r>
    </w:p>
    <w:p w14:paraId="3DF230AD">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5）因政府临时禁令引起的变更；</w:t>
      </w:r>
    </w:p>
    <w:p w14:paraId="1C07AE62">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6）其他专用合同条款中约定的变更。</w:t>
      </w:r>
    </w:p>
    <w:p w14:paraId="070FDF25">
      <w:pPr>
        <w:pStyle w:val="130"/>
        <w:numPr>
          <w:ilvl w:val="2"/>
          <w:numId w:val="41"/>
        </w:numPr>
        <w:tabs>
          <w:tab w:val="left" w:pos="1048"/>
        </w:tabs>
        <w:spacing w:before="109" w:after="0" w:line="240" w:lineRule="auto"/>
        <w:ind w:left="1120" w:leftChars="0" w:right="0" w:hanging="490" w:firstLineChars="0"/>
        <w:jc w:val="left"/>
        <w:rPr>
          <w:sz w:val="22"/>
        </w:rPr>
      </w:pPr>
      <w:r>
        <w:rPr>
          <w:color w:val="231F20"/>
          <w:sz w:val="22"/>
        </w:rPr>
        <w:t>变更确认</w:t>
      </w:r>
    </w:p>
    <w:p w14:paraId="32B89539">
      <w:pPr>
        <w:pStyle w:val="14"/>
        <w:tabs>
          <w:tab w:val="left" w:pos="1449"/>
        </w:tabs>
        <w:spacing w:before="19"/>
        <w:ind w:firstLine="440" w:firstLineChars="200"/>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当引起变更的情形出现，除专用合同条款对期限另有约定外，勘察人应在 7 天内就调整后</w:t>
      </w:r>
    </w:p>
    <w:p w14:paraId="557969BE">
      <w:pPr>
        <w:pStyle w:val="14"/>
        <w:tabs>
          <w:tab w:val="left" w:pos="1449"/>
        </w:tabs>
        <w:spacing w:before="19"/>
      </w:pPr>
      <w:r>
        <w:rPr>
          <w:rFonts w:ascii="Calibri" w:hAnsi="Calibri" w:eastAsia="宋体" w:cs="Times New Roman"/>
          <w:color w:val="231F20"/>
          <w:kern w:val="2"/>
          <w:sz w:val="22"/>
          <w:szCs w:val="22"/>
          <w:lang w:val="en-US" w:eastAsia="zh-CN" w:bidi="ar-SA"/>
        </w:rPr>
        <w:t>的技术方案以书面形式向发包人提出变更要求，发包人应在收到报告后 7 天内予以确认，逾期不予确认也不提出修改意见，视为同意变更。</w:t>
      </w:r>
    </w:p>
    <w:p w14:paraId="7DC8C0F3">
      <w:pPr>
        <w:pStyle w:val="130"/>
        <w:numPr>
          <w:ilvl w:val="1"/>
          <w:numId w:val="42"/>
        </w:numPr>
        <w:tabs>
          <w:tab w:val="left" w:pos="888"/>
        </w:tabs>
        <w:spacing w:before="24" w:after="0" w:line="240" w:lineRule="auto"/>
        <w:ind w:left="960" w:leftChars="0" w:right="0" w:hanging="330" w:firstLineChars="0"/>
        <w:jc w:val="left"/>
        <w:rPr>
          <w:rFonts w:hint="eastAsia" w:ascii="方正宋黑_GBK" w:eastAsia="方正宋黑_GBK"/>
          <w:sz w:val="22"/>
        </w:rPr>
      </w:pPr>
      <w:r>
        <w:rPr>
          <w:rFonts w:hint="eastAsia" w:ascii="方正宋黑_GBK" w:eastAsia="方正宋黑_GBK"/>
          <w:color w:val="231F20"/>
          <w:sz w:val="22"/>
        </w:rPr>
        <w:t>变更合同价款确定</w:t>
      </w:r>
    </w:p>
    <w:p w14:paraId="3B15F77F">
      <w:pPr>
        <w:pStyle w:val="130"/>
        <w:numPr>
          <w:ilvl w:val="2"/>
          <w:numId w:val="42"/>
        </w:numPr>
        <w:tabs>
          <w:tab w:val="left" w:pos="1048"/>
        </w:tabs>
        <w:spacing w:before="112" w:after="0" w:line="240" w:lineRule="auto"/>
        <w:ind w:left="117" w:right="0" w:firstLine="440"/>
        <w:jc w:val="left"/>
        <w:rPr>
          <w:sz w:val="22"/>
        </w:rPr>
      </w:pPr>
      <w:r>
        <w:rPr>
          <w:color w:val="231F20"/>
          <w:sz w:val="22"/>
        </w:rPr>
        <w:t>变更合同价款按下列方法进行：</w:t>
      </w:r>
    </w:p>
    <w:p w14:paraId="7B05D31B">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1）合同中已有适用于变更工程的价格，按合同已有的价格变更合同价款；</w:t>
      </w:r>
    </w:p>
    <w:p w14:paraId="15A26590">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2）合同中只有类似于变更工程的价格，可以参照类似价格变更合同价款；</w:t>
      </w:r>
    </w:p>
    <w:p w14:paraId="49D8A320">
      <w:pPr>
        <w:pStyle w:val="14"/>
        <w:tabs>
          <w:tab w:val="left" w:pos="1449"/>
        </w:tabs>
        <w:spacing w:before="19"/>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3）合同中没有适用或类似于变更工程的价格，由勘察人提出适当的变更价格，经发包人确认后执行。</w:t>
      </w:r>
    </w:p>
    <w:p w14:paraId="42783405">
      <w:pPr>
        <w:pStyle w:val="130"/>
        <w:numPr>
          <w:ilvl w:val="2"/>
          <w:numId w:val="42"/>
        </w:numPr>
        <w:tabs>
          <w:tab w:val="left" w:pos="1068"/>
        </w:tabs>
        <w:spacing w:before="25" w:after="0" w:line="319" w:lineRule="auto"/>
        <w:ind w:left="117" w:right="111" w:firstLine="440"/>
        <w:jc w:val="left"/>
        <w:rPr>
          <w:sz w:val="22"/>
        </w:rPr>
      </w:pPr>
      <w:r>
        <w:rPr>
          <w:color w:val="231F20"/>
          <w:sz w:val="22"/>
        </w:rPr>
        <w:t>除专用合同条款对期限另有约定外，一方应在双方确定变更事项后 14</w:t>
      </w:r>
      <w:r>
        <w:rPr>
          <w:color w:val="231F20"/>
          <w:spacing w:val="1"/>
          <w:sz w:val="22"/>
        </w:rPr>
        <w:t xml:space="preserve"> 天内向对方提出变更合同价款报告，否则视为该项变更不涉及合同价款的变更。</w:t>
      </w:r>
    </w:p>
    <w:p w14:paraId="47DA57E7">
      <w:pPr>
        <w:pStyle w:val="130"/>
        <w:numPr>
          <w:ilvl w:val="2"/>
          <w:numId w:val="42"/>
        </w:numPr>
        <w:tabs>
          <w:tab w:val="left" w:pos="1049"/>
        </w:tabs>
        <w:spacing w:before="25" w:after="0" w:line="319" w:lineRule="auto"/>
        <w:ind w:left="117" w:right="115" w:firstLine="440"/>
        <w:jc w:val="left"/>
        <w:rPr>
          <w:sz w:val="22"/>
        </w:rPr>
      </w:pPr>
      <w:r>
        <w:rPr>
          <w:color w:val="231F20"/>
          <w:sz w:val="22"/>
        </w:rPr>
        <w:t>除专用合同条款对期限另有约定外，一方应在收到对方提交的变更合同价款报告之日</w:t>
      </w:r>
      <w:r>
        <w:rPr>
          <w:color w:val="231F20"/>
          <w:spacing w:val="-1"/>
          <w:sz w:val="22"/>
        </w:rPr>
        <w:t xml:space="preserve">起 </w:t>
      </w:r>
      <w:r>
        <w:rPr>
          <w:color w:val="231F20"/>
          <w:sz w:val="22"/>
        </w:rPr>
        <w:t>14</w:t>
      </w:r>
      <w:r>
        <w:rPr>
          <w:color w:val="231F20"/>
          <w:spacing w:val="-1"/>
          <w:sz w:val="22"/>
        </w:rPr>
        <w:t xml:space="preserve"> 天内予以确认。逾期无正当理由不予确认的，则视为该项变更合同价款报告已被确认。</w:t>
      </w:r>
    </w:p>
    <w:p w14:paraId="79AD8306">
      <w:pPr>
        <w:pStyle w:val="130"/>
        <w:numPr>
          <w:ilvl w:val="2"/>
          <w:numId w:val="42"/>
        </w:numPr>
        <w:tabs>
          <w:tab w:val="left" w:pos="1048"/>
        </w:tabs>
        <w:spacing w:before="25" w:after="0" w:line="240" w:lineRule="auto"/>
        <w:ind w:left="117" w:right="0" w:firstLine="440"/>
        <w:jc w:val="left"/>
        <w:rPr>
          <w:sz w:val="22"/>
        </w:rPr>
      </w:pPr>
      <w:r>
        <w:rPr>
          <w:color w:val="231F20"/>
          <w:spacing w:val="-1"/>
          <w:sz w:val="22"/>
        </w:rPr>
        <w:t xml:space="preserve">一方不同意对方提出的合同价款变更，按第 </w:t>
      </w:r>
      <w:r>
        <w:rPr>
          <w:color w:val="231F20"/>
          <w:sz w:val="22"/>
        </w:rPr>
        <w:t>16</w:t>
      </w:r>
      <w:r>
        <w:rPr>
          <w:color w:val="231F20"/>
          <w:spacing w:val="-1"/>
          <w:sz w:val="22"/>
        </w:rPr>
        <w:t xml:space="preserve"> 条〔争议解决〕的约定处理。</w:t>
      </w:r>
    </w:p>
    <w:p w14:paraId="241B4DAA">
      <w:pPr>
        <w:pStyle w:val="130"/>
        <w:numPr>
          <w:ilvl w:val="2"/>
          <w:numId w:val="42"/>
        </w:numPr>
        <w:tabs>
          <w:tab w:val="left" w:pos="1048"/>
        </w:tabs>
        <w:spacing w:before="109" w:after="0" w:line="240" w:lineRule="auto"/>
        <w:ind w:left="117" w:right="0" w:firstLine="440"/>
        <w:jc w:val="left"/>
        <w:rPr>
          <w:sz w:val="22"/>
        </w:rPr>
      </w:pPr>
      <w:r>
        <w:rPr>
          <w:color w:val="231F20"/>
          <w:sz w:val="22"/>
        </w:rPr>
        <w:t>因勘察人自身原因导致的变更，勘察人无权要求追加合同价款。</w:t>
      </w:r>
    </w:p>
    <w:p w14:paraId="14EF03B1">
      <w:pPr>
        <w:pStyle w:val="14"/>
        <w:tabs>
          <w:tab w:val="left" w:pos="1449"/>
        </w:tabs>
        <w:spacing w:before="103"/>
      </w:pPr>
      <w:r>
        <w:rPr>
          <w:rFonts w:hint="eastAsia" w:ascii="方正黑体_GBK" w:eastAsia="方正黑体_GBK"/>
          <w:color w:val="231F20"/>
          <w:spacing w:val="55"/>
        </w:rPr>
        <w:t>第9</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kern w:val="2"/>
          <w:sz w:val="22"/>
          <w:szCs w:val="22"/>
          <w:lang w:val="en-US" w:eastAsia="zh-CN" w:bidi="ar-SA"/>
        </w:rPr>
        <w:t>知识产权</w:t>
      </w:r>
    </w:p>
    <w:p w14:paraId="70857F0F">
      <w:pPr>
        <w:pStyle w:val="130"/>
        <w:numPr>
          <w:ilvl w:val="1"/>
          <w:numId w:val="43"/>
        </w:numPr>
        <w:tabs>
          <w:tab w:val="left" w:pos="906"/>
        </w:tabs>
        <w:spacing w:before="109" w:after="0" w:line="319" w:lineRule="auto"/>
        <w:ind w:left="117" w:right="111" w:firstLine="440"/>
        <w:jc w:val="both"/>
        <w:rPr>
          <w:sz w:val="22"/>
        </w:rPr>
      </w:pPr>
      <w:r>
        <w:rPr>
          <w:color w:val="231F20"/>
          <w:spacing w:val="0"/>
          <w:sz w:val="22"/>
        </w:rPr>
        <w:t>除专用合同条款另有约定外，发包人提供给勘察人的图纸、发包人为实施工程自行编</w:t>
      </w:r>
      <w:r>
        <w:rPr>
          <w:color w:val="231F20"/>
          <w:sz w:val="22"/>
        </w:rPr>
        <w:t>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225624A0">
      <w:pPr>
        <w:pStyle w:val="130"/>
        <w:numPr>
          <w:ilvl w:val="1"/>
          <w:numId w:val="43"/>
        </w:numPr>
        <w:tabs>
          <w:tab w:val="left" w:pos="906"/>
        </w:tabs>
        <w:spacing w:before="26" w:after="0" w:line="319" w:lineRule="auto"/>
        <w:ind w:left="117" w:right="115" w:firstLine="440"/>
        <w:jc w:val="both"/>
        <w:rPr>
          <w:sz w:val="22"/>
        </w:rPr>
      </w:pPr>
      <w:r>
        <w:rPr>
          <w:color w:val="231F20"/>
          <w:spacing w:val="0"/>
          <w:sz w:val="22"/>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1FCC8CB0">
      <w:pPr>
        <w:pStyle w:val="130"/>
        <w:numPr>
          <w:ilvl w:val="1"/>
          <w:numId w:val="43"/>
        </w:numPr>
        <w:tabs>
          <w:tab w:val="left" w:pos="906"/>
        </w:tabs>
        <w:spacing w:before="26" w:after="0" w:line="319" w:lineRule="auto"/>
        <w:ind w:left="117" w:right="112" w:firstLine="440"/>
        <w:jc w:val="both"/>
        <w:rPr>
          <w:sz w:val="22"/>
        </w:rPr>
      </w:pPr>
      <w:r>
        <w:rPr>
          <w:color w:val="231F20"/>
          <w:spacing w:val="0"/>
          <w:sz w:val="22"/>
        </w:rPr>
        <w:t>合同当事人保证在履行本合同过程中不侵犯对方及第三方的知识产权。勘察人在工程</w:t>
      </w:r>
      <w:r>
        <w:rPr>
          <w:color w:val="231F20"/>
          <w:spacing w:val="-1"/>
          <w:sz w:val="22"/>
        </w:rPr>
        <w:t>勘察时，因侵犯他人的专利权或其他知识产权所引起的责任，由勘察人承担；因发包人提供的基础资料导致侵权的，由发包人承担责任。</w:t>
      </w:r>
    </w:p>
    <w:p w14:paraId="22C3DA68">
      <w:pPr>
        <w:pStyle w:val="130"/>
        <w:numPr>
          <w:ilvl w:val="1"/>
          <w:numId w:val="43"/>
        </w:numPr>
        <w:tabs>
          <w:tab w:val="left" w:pos="906"/>
        </w:tabs>
        <w:spacing w:before="26" w:after="0" w:line="319" w:lineRule="auto"/>
        <w:ind w:left="117" w:right="111" w:firstLine="440"/>
        <w:jc w:val="left"/>
        <w:rPr>
          <w:sz w:val="22"/>
        </w:rPr>
      </w:pPr>
      <w:r>
        <w:rPr>
          <w:color w:val="231F20"/>
          <w:spacing w:val="0"/>
          <w:sz w:val="22"/>
        </w:rPr>
        <w:t>在不损害对方利益情况下，合同当事人双方均有权在申报奖项、制作宣传印刷品及出</w:t>
      </w:r>
      <w:r>
        <w:rPr>
          <w:color w:val="231F20"/>
          <w:sz w:val="22"/>
        </w:rPr>
        <w:t>版物时使用有关项目的文字和图片材料。</w:t>
      </w:r>
    </w:p>
    <w:p w14:paraId="2997B921">
      <w:pPr>
        <w:pStyle w:val="130"/>
        <w:numPr>
          <w:ilvl w:val="1"/>
          <w:numId w:val="43"/>
        </w:numPr>
        <w:tabs>
          <w:tab w:val="left" w:pos="906"/>
        </w:tabs>
        <w:spacing w:before="26" w:after="0" w:line="319" w:lineRule="auto"/>
        <w:ind w:left="117" w:right="111" w:firstLine="440"/>
        <w:jc w:val="left"/>
        <w:rPr>
          <w:sz w:val="22"/>
        </w:rPr>
      </w:pPr>
      <w:r>
        <w:rPr>
          <w:color w:val="231F20"/>
          <w:spacing w:val="0"/>
          <w:sz w:val="22"/>
        </w:rPr>
        <w:t>除专用合同条款另有约定外，勘察人在合同签订前和签订时已确定采用的专利、专有</w:t>
      </w:r>
      <w:r>
        <w:rPr>
          <w:color w:val="231F20"/>
          <w:sz w:val="22"/>
        </w:rPr>
        <w:t>技术、技术秘密的使用费已包含在合同价款中。</w:t>
      </w:r>
    </w:p>
    <w:p w14:paraId="70E14AC1">
      <w:pPr>
        <w:pStyle w:val="14"/>
        <w:tabs>
          <w:tab w:val="left" w:pos="1571"/>
        </w:tabs>
        <w:spacing w:before="19"/>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10</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kern w:val="2"/>
          <w:sz w:val="22"/>
          <w:szCs w:val="22"/>
          <w:lang w:val="en-US" w:eastAsia="zh-CN" w:bidi="ar-SA"/>
        </w:rPr>
        <w:t>不可抗力</w:t>
      </w:r>
    </w:p>
    <w:p w14:paraId="269B61EA">
      <w:pPr>
        <w:pStyle w:val="130"/>
        <w:numPr>
          <w:ilvl w:val="1"/>
          <w:numId w:val="44"/>
        </w:numPr>
        <w:tabs>
          <w:tab w:val="left" w:pos="998"/>
        </w:tabs>
        <w:spacing w:before="108"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不可抗力的确认</w:t>
      </w:r>
    </w:p>
    <w:p w14:paraId="48DBC8A1">
      <w:pPr>
        <w:pStyle w:val="130"/>
        <w:numPr>
          <w:ilvl w:val="2"/>
          <w:numId w:val="44"/>
        </w:numPr>
        <w:tabs>
          <w:tab w:val="left" w:pos="1178"/>
          <w:tab w:val="right" w:pos="8754"/>
        </w:tabs>
        <w:spacing w:before="112" w:after="0" w:line="240" w:lineRule="auto"/>
        <w:ind w:left="117" w:right="0" w:firstLine="440"/>
        <w:jc w:val="left"/>
        <w:rPr>
          <w:color w:val="231F20"/>
          <w:sz w:val="22"/>
        </w:rPr>
      </w:pPr>
      <w:r>
        <w:rPr>
          <w:color w:val="231F20"/>
          <w:sz w:val="22"/>
        </w:rPr>
        <w:t>不可抗力是在订立合同时不可合理预见，在履行合同中不可避免的发生且不能</w:t>
      </w:r>
      <w:r>
        <w:rPr>
          <w:rFonts w:hint="eastAsia"/>
          <w:color w:val="231F20"/>
          <w:sz w:val="22"/>
          <w:lang w:val="en-US" w:eastAsia="zh-CN"/>
        </w:rPr>
        <w:t>克服</w:t>
      </w:r>
      <w:r>
        <w:rPr>
          <w:color w:val="231F20"/>
          <w:sz w:val="22"/>
        </w:rPr>
        <w:t>的自然灾害和社会突发事件，如地震、海啸、瘟疫、洪水、骚乱、暴动、战争以及专用条款约定的其他自然灾害和社会突发事件。</w:t>
      </w:r>
    </w:p>
    <w:p w14:paraId="0E5B3AC5">
      <w:pPr>
        <w:pStyle w:val="130"/>
        <w:numPr>
          <w:ilvl w:val="2"/>
          <w:numId w:val="44"/>
        </w:numPr>
        <w:tabs>
          <w:tab w:val="left" w:pos="1178"/>
        </w:tabs>
        <w:spacing w:before="26" w:after="0" w:line="319" w:lineRule="auto"/>
        <w:ind w:left="117" w:right="213" w:firstLine="440"/>
        <w:jc w:val="left"/>
        <w:rPr>
          <w:sz w:val="22"/>
        </w:rPr>
      </w:pPr>
      <w:r>
        <w:rPr>
          <w:color w:val="231F20"/>
          <w:sz w:val="22"/>
        </w:rPr>
        <w:t>不可抗力发生后，发包人和勘察人应收集不可抗力发生及造成损失的证据。合同当</w:t>
      </w:r>
      <w:r>
        <w:rPr>
          <w:color w:val="231F20"/>
          <w:spacing w:val="-1"/>
          <w:sz w:val="22"/>
        </w:rPr>
        <w:t xml:space="preserve">事双方对是否属于不可抗力或其损失发生争议时，按第 </w:t>
      </w:r>
      <w:r>
        <w:rPr>
          <w:color w:val="231F20"/>
          <w:sz w:val="22"/>
        </w:rPr>
        <w:t>16</w:t>
      </w:r>
      <w:r>
        <w:rPr>
          <w:color w:val="231F20"/>
          <w:spacing w:val="-1"/>
          <w:sz w:val="22"/>
        </w:rPr>
        <w:t xml:space="preserve"> 条〔争议解决〕的约定处理。</w:t>
      </w:r>
    </w:p>
    <w:p w14:paraId="0523B538">
      <w:pPr>
        <w:pStyle w:val="130"/>
        <w:numPr>
          <w:ilvl w:val="1"/>
          <w:numId w:val="45"/>
        </w:numPr>
        <w:tabs>
          <w:tab w:val="left" w:pos="998"/>
        </w:tabs>
        <w:spacing w:before="26"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不可抗力的通知</w:t>
      </w:r>
    </w:p>
    <w:p w14:paraId="4217B208">
      <w:pPr>
        <w:pStyle w:val="130"/>
        <w:numPr>
          <w:ilvl w:val="2"/>
          <w:numId w:val="45"/>
        </w:numPr>
        <w:tabs>
          <w:tab w:val="left" w:pos="1178"/>
        </w:tabs>
        <w:spacing w:before="112" w:after="0" w:line="319" w:lineRule="auto"/>
        <w:ind w:left="190" w:leftChars="0" w:right="210" w:firstLine="440" w:firstLineChars="0"/>
        <w:jc w:val="both"/>
        <w:rPr>
          <w:sz w:val="22"/>
        </w:rPr>
      </w:pPr>
      <w:r>
        <w:rPr>
          <w:color w:val="231F20"/>
          <w:sz w:val="22"/>
        </w:rPr>
        <w:t>遇有不可抗力发生时，发包人和勘察人应立即通知对方，双方应共同采取措施减少损失。除专用合同条款对期限另有约定外，不可抗力持续发生，勘察人应每隔 7 天向发包人报告一次受害损失情况。</w:t>
      </w:r>
    </w:p>
    <w:p w14:paraId="1B819ADE">
      <w:pPr>
        <w:pStyle w:val="130"/>
        <w:numPr>
          <w:ilvl w:val="2"/>
          <w:numId w:val="45"/>
        </w:numPr>
        <w:tabs>
          <w:tab w:val="left" w:pos="1178"/>
        </w:tabs>
        <w:spacing w:before="25" w:after="0" w:line="319" w:lineRule="auto"/>
        <w:ind w:left="190" w:leftChars="0" w:right="214" w:firstLine="440" w:firstLineChars="0"/>
        <w:jc w:val="both"/>
        <w:rPr>
          <w:sz w:val="22"/>
        </w:rPr>
      </w:pPr>
      <w:r>
        <w:rPr>
          <w:color w:val="231F20"/>
          <w:spacing w:val="0"/>
          <w:sz w:val="22"/>
        </w:rPr>
        <w:t xml:space="preserve">除专用合同条款对期限另有约定外，不可抗力结束后 </w:t>
      </w:r>
      <w:r>
        <w:rPr>
          <w:color w:val="231F20"/>
          <w:sz w:val="22"/>
        </w:rPr>
        <w:t>2 天内，勘察人向发包人通报</w:t>
      </w:r>
      <w:r>
        <w:rPr>
          <w:color w:val="231F20"/>
          <w:spacing w:val="-4"/>
          <w:sz w:val="22"/>
        </w:rPr>
        <w:t xml:space="preserve">受害损失情况及预计清理和修复的费用；不可抗力结束后 </w:t>
      </w:r>
      <w:r>
        <w:rPr>
          <w:color w:val="231F20"/>
          <w:sz w:val="22"/>
        </w:rPr>
        <w:t>14</w:t>
      </w:r>
      <w:r>
        <w:rPr>
          <w:color w:val="231F20"/>
          <w:spacing w:val="-1"/>
          <w:sz w:val="22"/>
        </w:rPr>
        <w:t xml:space="preserve"> 天内，勘察人向发包人提交清理和修复费用的正式报告及有关资料。</w:t>
      </w:r>
    </w:p>
    <w:p w14:paraId="0D50626C">
      <w:pPr>
        <w:pStyle w:val="130"/>
        <w:numPr>
          <w:ilvl w:val="1"/>
          <w:numId w:val="45"/>
        </w:numPr>
        <w:tabs>
          <w:tab w:val="left" w:pos="998"/>
        </w:tabs>
        <w:spacing w:before="25"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不可抗力后果的承担</w:t>
      </w:r>
    </w:p>
    <w:p w14:paraId="6A804E35">
      <w:pPr>
        <w:pStyle w:val="130"/>
        <w:numPr>
          <w:ilvl w:val="2"/>
          <w:numId w:val="45"/>
        </w:numPr>
        <w:tabs>
          <w:tab w:val="left" w:pos="1157"/>
        </w:tabs>
        <w:spacing w:before="112" w:after="0" w:line="240" w:lineRule="auto"/>
        <w:ind w:left="1229" w:leftChars="0" w:right="0" w:hanging="599" w:firstLineChars="0"/>
        <w:jc w:val="left"/>
        <w:rPr>
          <w:sz w:val="22"/>
        </w:rPr>
      </w:pPr>
      <w:r>
        <w:rPr>
          <w:color w:val="231F20"/>
          <w:sz w:val="22"/>
        </w:rPr>
        <w:t>因不可抗力发生的费用及延误的工期由双方按以下方法分别承担：</w:t>
      </w:r>
    </w:p>
    <w:p w14:paraId="5ABC545C">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1）发包人和勘察人人员伤亡由合同当事人双方自行负责，并承担相应费用；</w:t>
      </w:r>
    </w:p>
    <w:p w14:paraId="55A77011">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2）勘察人机械设备损坏及停工损失，由勘察人承担；</w:t>
      </w:r>
    </w:p>
    <w:p w14:paraId="0B2CD197">
      <w:pPr>
        <w:pStyle w:val="14"/>
        <w:spacing w:line="319" w:lineRule="auto"/>
        <w:ind w:left="117" w:right="199" w:firstLine="330"/>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3）停工期间，勘察人应发包人要求留在作业场地的管理人员及保卫人员的费用由发包人承担；</w:t>
      </w:r>
    </w:p>
    <w:p w14:paraId="03DB6888">
      <w:pPr>
        <w:pStyle w:val="14"/>
        <w:spacing w:before="25"/>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4）作业场地发生的清理、修复费用由发包人承担；</w:t>
      </w:r>
    </w:p>
    <w:p w14:paraId="56F95E94">
      <w:pPr>
        <w:pStyle w:val="14"/>
        <w:spacing w:before="108"/>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5）延误的工期相应顺延。</w:t>
      </w:r>
    </w:p>
    <w:p w14:paraId="06D01281">
      <w:pPr>
        <w:pStyle w:val="130"/>
        <w:numPr>
          <w:ilvl w:val="2"/>
          <w:numId w:val="45"/>
        </w:numPr>
        <w:tabs>
          <w:tab w:val="left" w:pos="1157"/>
        </w:tabs>
        <w:spacing w:before="108" w:after="0" w:line="240" w:lineRule="auto"/>
        <w:ind w:left="1229" w:leftChars="0" w:right="0" w:hanging="599" w:firstLineChars="0"/>
        <w:jc w:val="left"/>
        <w:rPr>
          <w:sz w:val="22"/>
        </w:rPr>
      </w:pPr>
      <w:r>
        <w:rPr>
          <w:color w:val="231F20"/>
          <w:sz w:val="22"/>
        </w:rPr>
        <w:t>因合同一方迟延履行合同后发生不可抗力的，不能免除迟延履行方的相应责任。</w:t>
      </w:r>
    </w:p>
    <w:p w14:paraId="47779DCD">
      <w:pPr>
        <w:pStyle w:val="14"/>
        <w:tabs>
          <w:tab w:val="left" w:pos="1571"/>
        </w:tabs>
        <w:spacing w:before="102"/>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11</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kern w:val="2"/>
          <w:sz w:val="22"/>
          <w:szCs w:val="22"/>
          <w:lang w:val="en-US" w:eastAsia="zh-CN" w:bidi="ar-SA"/>
        </w:rPr>
        <w:t>合同生效与终止</w:t>
      </w:r>
    </w:p>
    <w:p w14:paraId="57158227">
      <w:pPr>
        <w:pStyle w:val="130"/>
        <w:numPr>
          <w:ilvl w:val="1"/>
          <w:numId w:val="46"/>
        </w:numPr>
        <w:tabs>
          <w:tab w:val="left" w:pos="993"/>
        </w:tabs>
        <w:spacing w:before="109" w:after="0" w:line="240" w:lineRule="auto"/>
        <w:ind w:left="117" w:right="0" w:firstLine="440"/>
        <w:jc w:val="left"/>
        <w:rPr>
          <w:sz w:val="22"/>
        </w:rPr>
      </w:pPr>
      <w:r>
        <w:rPr>
          <w:color w:val="231F20"/>
          <w:sz w:val="22"/>
        </w:rPr>
        <w:t>双方在合同协议书中约定合同生效方式。</w:t>
      </w:r>
    </w:p>
    <w:p w14:paraId="56FD0B0A">
      <w:pPr>
        <w:pStyle w:val="130"/>
        <w:numPr>
          <w:ilvl w:val="1"/>
          <w:numId w:val="46"/>
        </w:numPr>
        <w:tabs>
          <w:tab w:val="left" w:pos="993"/>
        </w:tabs>
        <w:spacing w:before="109" w:after="0" w:line="240" w:lineRule="auto"/>
        <w:ind w:left="117" w:right="0" w:firstLine="440"/>
        <w:jc w:val="left"/>
        <w:rPr>
          <w:sz w:val="22"/>
        </w:rPr>
      </w:pPr>
      <w:r>
        <w:rPr>
          <w:color w:val="231F20"/>
          <w:sz w:val="22"/>
        </w:rPr>
        <w:t>发包人、勘察人履行合同全部义务，合同价款支付完毕，本合同即告终止。</w:t>
      </w:r>
    </w:p>
    <w:p w14:paraId="6BA0C6AB">
      <w:pPr>
        <w:pStyle w:val="130"/>
        <w:numPr>
          <w:ilvl w:val="1"/>
          <w:numId w:val="46"/>
        </w:numPr>
        <w:tabs>
          <w:tab w:val="left" w:pos="1012"/>
        </w:tabs>
        <w:spacing w:before="109" w:after="0" w:line="319" w:lineRule="auto"/>
        <w:ind w:left="117" w:right="214" w:firstLine="440"/>
        <w:jc w:val="left"/>
        <w:rPr>
          <w:sz w:val="22"/>
        </w:rPr>
      </w:pPr>
      <w:r>
        <w:rPr>
          <w:color w:val="231F20"/>
          <w:sz w:val="22"/>
        </w:rPr>
        <w:t>合同的权利义务终止后，合同当事人应遵循诚实信用原则，履行通知、协助和保密等义务。</w:t>
      </w:r>
    </w:p>
    <w:p w14:paraId="6B2E7C97">
      <w:pPr>
        <w:pStyle w:val="14"/>
        <w:tabs>
          <w:tab w:val="left" w:pos="1571"/>
        </w:tabs>
        <w:spacing w:before="20"/>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12</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kern w:val="2"/>
          <w:sz w:val="22"/>
          <w:szCs w:val="22"/>
          <w:lang w:val="en-US" w:eastAsia="zh-CN" w:bidi="ar-SA"/>
        </w:rPr>
        <w:t>合同解除</w:t>
      </w:r>
    </w:p>
    <w:p w14:paraId="4C86F8F7">
      <w:pPr>
        <w:pStyle w:val="130"/>
        <w:numPr>
          <w:ilvl w:val="1"/>
          <w:numId w:val="47"/>
        </w:numPr>
        <w:tabs>
          <w:tab w:val="left" w:pos="993"/>
        </w:tabs>
        <w:spacing w:before="109" w:after="0" w:line="240" w:lineRule="auto"/>
        <w:ind w:left="117" w:right="0" w:firstLine="440"/>
        <w:jc w:val="left"/>
        <w:rPr>
          <w:sz w:val="22"/>
        </w:rPr>
      </w:pPr>
      <w:r>
        <w:rPr>
          <w:color w:val="231F20"/>
          <w:sz w:val="22"/>
        </w:rPr>
        <w:t>有下列情形之一的，发包人、勘察人可以解除合同：</w:t>
      </w:r>
    </w:p>
    <w:p w14:paraId="66E49E27">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1）因不可抗力致使合同无法履行；</w:t>
      </w:r>
    </w:p>
    <w:p w14:paraId="78AEB17C">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2）发生未按第 7.2 款〔定金或预付款〕或第 7.3 款〔进度款支付〕约定按时支付合同价</w:t>
      </w:r>
    </w:p>
    <w:p w14:paraId="2C796470">
      <w:pPr>
        <w:pStyle w:val="14"/>
        <w:ind w:left="11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款的情况，停止作业超过 28 天，勘察人有权解除合同，由发包人承担违约责任；</w:t>
      </w:r>
    </w:p>
    <w:p w14:paraId="5C7AD742">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3）勘察人将其承包的全部工程转包给他人或者肢解以后以分包的名义分别转包给他人</w:t>
      </w:r>
      <w:r>
        <w:rPr>
          <w:rFonts w:hint="eastAsia" w:cs="Times New Roman"/>
          <w:color w:val="231F20"/>
          <w:kern w:val="2"/>
          <w:sz w:val="22"/>
          <w:szCs w:val="22"/>
          <w:lang w:val="en-US" w:eastAsia="zh-CN" w:bidi="ar-SA"/>
        </w:rPr>
        <w:t>，</w:t>
      </w:r>
      <w:r>
        <w:rPr>
          <w:rFonts w:ascii="Calibri" w:hAnsi="Calibri" w:eastAsia="宋体" w:cs="Times New Roman"/>
          <w:color w:val="231F20"/>
          <w:kern w:val="2"/>
          <w:sz w:val="22"/>
          <w:szCs w:val="22"/>
          <w:lang w:val="en-US" w:eastAsia="zh-CN" w:bidi="ar-SA"/>
        </w:rPr>
        <w:t>发包人有权解除合同，由勘察人承担违约责任；</w:t>
      </w:r>
    </w:p>
    <w:p w14:paraId="5457F0E6">
      <w:pPr>
        <w:pStyle w:val="14"/>
        <w:ind w:left="447"/>
        <w:rPr>
          <w:rFonts w:ascii="Calibri" w:hAnsi="Calibri" w:eastAsia="宋体" w:cs="Times New Roman"/>
          <w:color w:val="231F20"/>
          <w:kern w:val="2"/>
          <w:sz w:val="22"/>
          <w:szCs w:val="22"/>
          <w:lang w:val="en-US" w:eastAsia="zh-CN" w:bidi="ar-SA"/>
        </w:rPr>
      </w:pPr>
      <w:r>
        <w:rPr>
          <w:rFonts w:ascii="Calibri" w:hAnsi="Calibri" w:eastAsia="宋体" w:cs="Times New Roman"/>
          <w:color w:val="231F20"/>
          <w:kern w:val="2"/>
          <w:sz w:val="22"/>
          <w:szCs w:val="22"/>
          <w:lang w:val="en-US" w:eastAsia="zh-CN" w:bidi="ar-SA"/>
        </w:rPr>
        <w:t>（ 4）发包人和勘察人协商一致可以解除合同的其他情形。</w:t>
      </w:r>
    </w:p>
    <w:p w14:paraId="6F6D216A">
      <w:pPr>
        <w:pStyle w:val="130"/>
        <w:numPr>
          <w:ilvl w:val="1"/>
          <w:numId w:val="47"/>
        </w:numPr>
        <w:tabs>
          <w:tab w:val="left" w:pos="1014"/>
        </w:tabs>
        <w:spacing w:before="109" w:after="0" w:line="319" w:lineRule="auto"/>
        <w:ind w:left="117" w:right="108" w:firstLine="440"/>
        <w:jc w:val="left"/>
        <w:rPr>
          <w:sz w:val="22"/>
        </w:rPr>
      </w:pPr>
      <w:r>
        <w:rPr>
          <w:color w:val="231F20"/>
          <w:spacing w:val="2"/>
          <w:sz w:val="22"/>
        </w:rPr>
        <w:t xml:space="preserve">一方依据第 </w:t>
      </w:r>
      <w:r>
        <w:rPr>
          <w:color w:val="231F20"/>
          <w:sz w:val="22"/>
        </w:rPr>
        <w:t xml:space="preserve">12.1 款约定要求解除合同的，应以书面形式向对方发出解除合同的通知， </w:t>
      </w:r>
      <w:r>
        <w:rPr>
          <w:color w:val="231F20"/>
          <w:spacing w:val="1"/>
          <w:sz w:val="22"/>
        </w:rPr>
        <w:t xml:space="preserve">并在发出通知前不少于 </w:t>
      </w:r>
      <w:r>
        <w:rPr>
          <w:color w:val="231F20"/>
          <w:sz w:val="22"/>
        </w:rPr>
        <w:t>14 天告知对方，通知到达对方时合同解除。对解除合同有争议的，按</w:t>
      </w:r>
      <w:r>
        <w:rPr>
          <w:color w:val="231F20"/>
          <w:spacing w:val="-1"/>
          <w:sz w:val="22"/>
        </w:rPr>
        <w:t xml:space="preserve">第 </w:t>
      </w:r>
      <w:r>
        <w:rPr>
          <w:color w:val="231F20"/>
          <w:sz w:val="22"/>
        </w:rPr>
        <w:t>16</w:t>
      </w:r>
      <w:r>
        <w:rPr>
          <w:color w:val="231F20"/>
          <w:spacing w:val="-1"/>
          <w:sz w:val="22"/>
        </w:rPr>
        <w:t xml:space="preserve"> 条〔争议解决〕的约定处理。</w:t>
      </w:r>
    </w:p>
    <w:p w14:paraId="47EE436E">
      <w:pPr>
        <w:pStyle w:val="130"/>
        <w:numPr>
          <w:ilvl w:val="1"/>
          <w:numId w:val="47"/>
        </w:numPr>
        <w:tabs>
          <w:tab w:val="left" w:pos="1012"/>
        </w:tabs>
        <w:spacing w:before="26" w:after="0" w:line="319" w:lineRule="auto"/>
        <w:ind w:left="117" w:right="212" w:firstLine="440"/>
        <w:jc w:val="left"/>
        <w:rPr>
          <w:sz w:val="22"/>
        </w:rPr>
      </w:pPr>
      <w:r>
        <w:rPr>
          <w:color w:val="231F20"/>
          <w:sz w:val="22"/>
        </w:rPr>
        <w:t>因不可抗力致使合同无法履行时，发包人应按合同约定向勘察人支付已完工作量相对应比例的合同价款后解除合同。</w:t>
      </w:r>
    </w:p>
    <w:p w14:paraId="5AC2A114">
      <w:pPr>
        <w:pStyle w:val="130"/>
        <w:numPr>
          <w:ilvl w:val="1"/>
          <w:numId w:val="47"/>
        </w:numPr>
        <w:tabs>
          <w:tab w:val="left" w:pos="1012"/>
        </w:tabs>
        <w:spacing w:before="26" w:after="0" w:line="319" w:lineRule="auto"/>
        <w:ind w:left="117" w:right="213" w:firstLine="440"/>
        <w:jc w:val="left"/>
        <w:rPr>
          <w:sz w:val="22"/>
        </w:rPr>
      </w:pPr>
      <w:r>
        <w:rPr>
          <w:color w:val="231F20"/>
          <w:sz w:val="22"/>
        </w:rPr>
        <w:t>合同解除后，勘察人应按发包人要求将自有设备和人员撤出作业场地，发包人应为勘察人撤出提供必要条件。</w:t>
      </w:r>
    </w:p>
    <w:p w14:paraId="7DB6F9B7">
      <w:pPr>
        <w:pStyle w:val="14"/>
        <w:tabs>
          <w:tab w:val="left" w:pos="1571"/>
        </w:tabs>
        <w:spacing w:before="19"/>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13</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Calibri" w:hAnsi="Calibri" w:eastAsia="宋体" w:cs="Times New Roman"/>
          <w:color w:val="231F20"/>
          <w:kern w:val="2"/>
          <w:sz w:val="22"/>
          <w:szCs w:val="22"/>
          <w:lang w:val="en-US" w:eastAsia="zh-CN" w:bidi="ar-SA"/>
        </w:rPr>
        <w:tab/>
      </w:r>
      <w:r>
        <w:rPr>
          <w:rFonts w:ascii="Calibri" w:hAnsi="Calibri" w:eastAsia="宋体" w:cs="Times New Roman"/>
          <w:color w:val="231F20"/>
          <w:kern w:val="2"/>
          <w:sz w:val="22"/>
          <w:szCs w:val="22"/>
          <w:lang w:val="en-US" w:eastAsia="zh-CN" w:bidi="ar-SA"/>
        </w:rPr>
        <w:t>责任与保险</w:t>
      </w:r>
    </w:p>
    <w:p w14:paraId="4280CE86">
      <w:pPr>
        <w:pStyle w:val="130"/>
        <w:numPr>
          <w:ilvl w:val="1"/>
          <w:numId w:val="48"/>
        </w:numPr>
        <w:tabs>
          <w:tab w:val="left" w:pos="1019"/>
        </w:tabs>
        <w:spacing w:before="108" w:after="0" w:line="319" w:lineRule="auto"/>
        <w:ind w:left="117" w:right="211" w:firstLine="440"/>
        <w:jc w:val="left"/>
        <w:rPr>
          <w:sz w:val="22"/>
        </w:rPr>
      </w:pPr>
      <w:r>
        <w:rPr>
          <w:color w:val="231F20"/>
          <w:spacing w:val="5"/>
          <w:sz w:val="22"/>
        </w:rPr>
        <w:t>勘察人应运用一切合理的专业技术和经验，按照公认的职业标准尽其全部职责和谨</w:t>
      </w:r>
      <w:r>
        <w:rPr>
          <w:color w:val="231F20"/>
          <w:sz w:val="22"/>
        </w:rPr>
        <w:t>慎、勤勉地履行其在本合同项下的责任和义务。</w:t>
      </w:r>
    </w:p>
    <w:p w14:paraId="06988821">
      <w:pPr>
        <w:pStyle w:val="130"/>
        <w:numPr>
          <w:ilvl w:val="1"/>
          <w:numId w:val="48"/>
        </w:numPr>
        <w:tabs>
          <w:tab w:val="left" w:pos="1012"/>
        </w:tabs>
        <w:spacing w:before="25" w:after="0" w:line="319" w:lineRule="auto"/>
        <w:ind w:left="117" w:right="211" w:firstLine="440"/>
        <w:jc w:val="left"/>
        <w:rPr>
          <w:sz w:val="22"/>
        </w:rPr>
      </w:pPr>
      <w:r>
        <w:rPr>
          <w:color w:val="231F20"/>
          <w:sz w:val="22"/>
        </w:rPr>
        <w:t>合同当事人可按照法律法规的要求在专用合同条款中约定履行本合同所需要的工程勘察责任保险，并使其于合同责任期内保持有效。</w:t>
      </w:r>
    </w:p>
    <w:p w14:paraId="205F8B99">
      <w:pPr>
        <w:pStyle w:val="130"/>
        <w:numPr>
          <w:ilvl w:val="1"/>
          <w:numId w:val="48"/>
        </w:numPr>
        <w:tabs>
          <w:tab w:val="left" w:pos="1012"/>
        </w:tabs>
        <w:spacing w:before="25" w:after="0" w:line="319" w:lineRule="auto"/>
        <w:ind w:left="117" w:right="212" w:firstLine="440"/>
        <w:jc w:val="left"/>
        <w:rPr>
          <w:sz w:val="22"/>
        </w:rPr>
      </w:pPr>
      <w:r>
        <w:rPr>
          <w:color w:val="231F20"/>
          <w:sz w:val="22"/>
        </w:rPr>
        <w:t>勘察人应依照法律法规的规定为勘察作业人员参加工伤保险、人身意外伤害险和其他保险。</w:t>
      </w:r>
    </w:p>
    <w:p w14:paraId="51CD150B">
      <w:pPr>
        <w:pStyle w:val="14"/>
        <w:tabs>
          <w:tab w:val="left" w:pos="1571"/>
        </w:tabs>
        <w:spacing w:before="19"/>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14</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ascii="Calibri" w:hAnsi="Calibri" w:eastAsia="宋体" w:cs="Times New Roman"/>
          <w:color w:val="231F20"/>
          <w:kern w:val="2"/>
          <w:sz w:val="22"/>
          <w:szCs w:val="22"/>
          <w:lang w:val="en-US" w:eastAsia="zh-CN" w:bidi="ar-SA"/>
        </w:rPr>
        <w:t>违约</w:t>
      </w:r>
    </w:p>
    <w:p w14:paraId="73666FFE">
      <w:pPr>
        <w:pStyle w:val="130"/>
        <w:numPr>
          <w:ilvl w:val="1"/>
          <w:numId w:val="49"/>
        </w:numPr>
        <w:tabs>
          <w:tab w:val="left" w:pos="998"/>
        </w:tabs>
        <w:spacing w:before="109"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发包人违约</w:t>
      </w:r>
    </w:p>
    <w:p w14:paraId="062E3A71">
      <w:pPr>
        <w:pStyle w:val="130"/>
        <w:numPr>
          <w:ilvl w:val="2"/>
          <w:numId w:val="49"/>
        </w:numPr>
        <w:tabs>
          <w:tab w:val="left" w:pos="1157"/>
        </w:tabs>
        <w:spacing w:before="112" w:after="0" w:line="240" w:lineRule="auto"/>
        <w:ind w:left="1229" w:leftChars="0" w:right="0" w:hanging="599" w:firstLineChars="0"/>
        <w:jc w:val="left"/>
        <w:rPr>
          <w:sz w:val="22"/>
        </w:rPr>
      </w:pPr>
      <w:r>
        <w:rPr>
          <w:color w:val="231F20"/>
          <w:sz w:val="22"/>
        </w:rPr>
        <w:t>发包人违约情形</w:t>
      </w:r>
    </w:p>
    <w:p w14:paraId="00135CAE">
      <w:pPr>
        <w:pStyle w:val="14"/>
        <w:spacing w:before="108"/>
        <w:ind w:left="447"/>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1）合同生效后，发包人无故要求终止或解除合同；</w:t>
      </w:r>
    </w:p>
    <w:p w14:paraId="76821CF1">
      <w:pPr>
        <w:pStyle w:val="14"/>
        <w:spacing w:before="108"/>
        <w:ind w:left="447"/>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2）发包人未按第 7.2 款〔定金或预付款〕约定按时支付定金或预付款；</w:t>
      </w:r>
    </w:p>
    <w:p w14:paraId="420D3AC7">
      <w:pPr>
        <w:pStyle w:val="14"/>
        <w:spacing w:before="108"/>
        <w:ind w:left="447"/>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3）发包人未按第 7.3 款〔进度款支付〕约定按时支付进度款；</w:t>
      </w:r>
    </w:p>
    <w:p w14:paraId="5EEA1A8E">
      <w:pPr>
        <w:pStyle w:val="14"/>
        <w:spacing w:before="108"/>
        <w:ind w:left="447"/>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4）发包人不履行合同义务或不按合同约定履行义务的其他情形。</w:t>
      </w:r>
    </w:p>
    <w:p w14:paraId="37FA905B">
      <w:pPr>
        <w:pStyle w:val="130"/>
        <w:numPr>
          <w:ilvl w:val="2"/>
          <w:numId w:val="49"/>
        </w:numPr>
        <w:tabs>
          <w:tab w:val="left" w:pos="1157"/>
        </w:tabs>
        <w:spacing w:before="108" w:after="0" w:line="240" w:lineRule="auto"/>
        <w:ind w:left="1229" w:leftChars="0" w:right="0" w:hanging="599" w:firstLineChars="0"/>
        <w:jc w:val="left"/>
        <w:rPr>
          <w:sz w:val="22"/>
        </w:rPr>
      </w:pPr>
      <w:r>
        <w:rPr>
          <w:color w:val="231F20"/>
          <w:sz w:val="22"/>
        </w:rPr>
        <w:t>发包人违约责任</w:t>
      </w:r>
    </w:p>
    <w:p w14:paraId="1CB0CFE4">
      <w:pPr>
        <w:pStyle w:val="14"/>
        <w:spacing w:before="108"/>
        <w:ind w:left="447"/>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1）合同生效后，发包人无故要求终止或解除合同，勘察人未开始勘察工作的，不退还发包</w:t>
      </w:r>
    </w:p>
    <w:p w14:paraId="1F642EE7">
      <w:pPr>
        <w:pStyle w:val="14"/>
        <w:spacing w:before="108"/>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人已付的定金或发包人按照专用合同条款约定向勘察人支付违约金；勘察人已开始勘察工作的，若完成计划工作量不足 50% 的，发包人应支付勘察人合同价款的 50%; 完成计划工作量超过 50% 的，发包人应支付勘察人合同价款的 100%。</w:t>
      </w:r>
    </w:p>
    <w:p w14:paraId="2E4CCB61">
      <w:pPr>
        <w:pStyle w:val="14"/>
        <w:spacing w:before="108"/>
        <w:ind w:left="447"/>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2）发包人发生其他违约情形时，发包人应承担由此增加的费用和工期延误损失，并给予勘</w:t>
      </w:r>
    </w:p>
    <w:p w14:paraId="4213F250">
      <w:pPr>
        <w:pStyle w:val="14"/>
        <w:spacing w:before="108"/>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察人合理赔偿。双方可在专用合同条款内约定发包人赔偿勘察人损失的计算方法或者发包人应支付违约金的数额或计算方法。</w:t>
      </w:r>
    </w:p>
    <w:p w14:paraId="313D5D1D">
      <w:pPr>
        <w:pStyle w:val="130"/>
        <w:numPr>
          <w:ilvl w:val="1"/>
          <w:numId w:val="50"/>
        </w:numPr>
        <w:tabs>
          <w:tab w:val="left" w:pos="998"/>
        </w:tabs>
        <w:spacing w:before="24"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勘察人违约</w:t>
      </w:r>
    </w:p>
    <w:p w14:paraId="6EF3B9C7">
      <w:pPr>
        <w:pStyle w:val="130"/>
        <w:numPr>
          <w:ilvl w:val="2"/>
          <w:numId w:val="50"/>
        </w:numPr>
        <w:tabs>
          <w:tab w:val="left" w:pos="1157"/>
        </w:tabs>
        <w:spacing w:before="112" w:after="0" w:line="240" w:lineRule="auto"/>
        <w:ind w:left="1229" w:leftChars="0" w:right="0" w:hanging="599" w:firstLineChars="0"/>
        <w:jc w:val="left"/>
        <w:rPr>
          <w:sz w:val="22"/>
        </w:rPr>
      </w:pPr>
      <w:r>
        <w:rPr>
          <w:color w:val="231F20"/>
          <w:sz w:val="22"/>
        </w:rPr>
        <w:t>勘察人违约情形</w:t>
      </w:r>
    </w:p>
    <w:p w14:paraId="4B869974">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1）合同生效后，勘察人因自身原因要求终止或解除合同；</w:t>
      </w:r>
    </w:p>
    <w:p w14:paraId="3C98C9F0">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2）因勘察人原因不能按照合同约定的日期或合同当事人同意顺延的工期提交成果资料；</w:t>
      </w:r>
    </w:p>
    <w:p w14:paraId="463029DD">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3）因勘察人原因造成成果资料质量达不到合同约定的质量标准；</w:t>
      </w:r>
    </w:p>
    <w:p w14:paraId="708F5024">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4）勘察人不履行合同义务或未按约定履行合同义务的其他情形。</w:t>
      </w:r>
    </w:p>
    <w:p w14:paraId="39ED6F94">
      <w:pPr>
        <w:pStyle w:val="130"/>
        <w:numPr>
          <w:ilvl w:val="2"/>
          <w:numId w:val="50"/>
        </w:numPr>
        <w:tabs>
          <w:tab w:val="left" w:pos="1157"/>
        </w:tabs>
        <w:spacing w:before="108" w:after="0" w:line="240" w:lineRule="auto"/>
        <w:ind w:left="1229" w:leftChars="0" w:right="0" w:hanging="599" w:firstLineChars="0"/>
        <w:jc w:val="left"/>
        <w:rPr>
          <w:sz w:val="22"/>
        </w:rPr>
      </w:pPr>
      <w:r>
        <w:rPr>
          <w:color w:val="231F20"/>
          <w:sz w:val="22"/>
        </w:rPr>
        <w:t>勘察人违约责任</w:t>
      </w:r>
    </w:p>
    <w:p w14:paraId="342DAE0E">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1）合同生效后，勘察人因自身原因要求终止或解除合同，勘察人应双倍返还发包人已支付的定金或勘察人按照专用合同条款约定向发包人支付违约金。</w:t>
      </w:r>
    </w:p>
    <w:p w14:paraId="42C016B3">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2）因勘察人原因造成工期延误的，应按专用合同条款约定向发包人支付违约金。</w:t>
      </w:r>
    </w:p>
    <w:p w14:paraId="42B55463">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14:paraId="500C6696">
      <w:pPr>
        <w:pStyle w:val="14"/>
        <w:keepNext w:val="0"/>
        <w:keepLines w:val="0"/>
        <w:pageBreakBefore w:val="0"/>
        <w:widowControl w:val="0"/>
        <w:kinsoku/>
        <w:wordWrap/>
        <w:overflowPunct/>
        <w:topLinePunct w:val="0"/>
        <w:autoSpaceDE/>
        <w:autoSpaceDN/>
        <w:bidi w:val="0"/>
        <w:adjustRightInd/>
        <w:snapToGrid/>
        <w:spacing w:before="108"/>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4）勘察人发生其他违约情形时，勘察人应承担违约责任并赔偿因其违约给发包人造成的损失，双方可在专用合同条款内约定勘察人赔偿发包人损失的计算方法和赔偿金额。</w:t>
      </w:r>
    </w:p>
    <w:p w14:paraId="743F4B36">
      <w:pPr>
        <w:pStyle w:val="14"/>
        <w:tabs>
          <w:tab w:val="left" w:pos="1571"/>
        </w:tabs>
        <w:spacing w:before="20"/>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15</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hint="eastAsia" w:ascii="方正宋黑_GBK" w:hAnsi="Calibri" w:eastAsia="方正宋黑_GBK" w:cs="Times New Roman"/>
          <w:color w:val="231F20"/>
          <w:kern w:val="2"/>
          <w:sz w:val="22"/>
          <w:szCs w:val="22"/>
          <w:lang w:val="en-US" w:eastAsia="zh-CN" w:bidi="ar-SA"/>
        </w:rPr>
        <w:t>索赔</w:t>
      </w:r>
    </w:p>
    <w:p w14:paraId="79F6654A">
      <w:pPr>
        <w:pStyle w:val="130"/>
        <w:numPr>
          <w:ilvl w:val="1"/>
          <w:numId w:val="51"/>
        </w:numPr>
        <w:tabs>
          <w:tab w:val="left" w:pos="998"/>
        </w:tabs>
        <w:spacing w:before="109"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发包人索赔</w:t>
      </w:r>
    </w:p>
    <w:p w14:paraId="0B5A650D">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勘察人未按合同约定履行义务或发生错误以及应由勘察人承担责任的其他情形，造成工期延误及发包人的经济损失，除专用合同条款另有约定外，发包人可按下列程序以书面形式向勘察人索赔：</w:t>
      </w:r>
    </w:p>
    <w:p w14:paraId="2DF92629">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1）违约事件发生后 7 天内，向勘察人发出索赔意向通知；</w:t>
      </w:r>
    </w:p>
    <w:p w14:paraId="6ACBAF7A">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2）发出索赔意向通知后 14 天内，向勘察人提出经济损失的索赔报告及有关资料；</w:t>
      </w:r>
    </w:p>
    <w:p w14:paraId="3A0DE894">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3）勘察人在收到发包人送交的索赔报告和有关资料或补充索赔理由、证据后，于 28 天内给予答复；</w:t>
      </w:r>
    </w:p>
    <w:p w14:paraId="2B4FC580">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4）勘察人在收到发包人送交的索赔报告和有关资料后 28 天内未予答复或未对发包人作进一步要求，视为该项索赔已被认可；</w:t>
      </w:r>
    </w:p>
    <w:p w14:paraId="5CD09C38">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5）当该违约事件持续进行时，发包人应阶段性向勘察人发出索赔意向，在违约事件终了后 21 天内，向勘察人送交索赔的有关资料和最终索赔报告。索赔答复程序与本款第（ 3）、（ 4）项约定相同。</w:t>
      </w:r>
    </w:p>
    <w:p w14:paraId="1BE6C2C3">
      <w:pPr>
        <w:pStyle w:val="130"/>
        <w:numPr>
          <w:ilvl w:val="1"/>
          <w:numId w:val="51"/>
        </w:numPr>
        <w:tabs>
          <w:tab w:val="left" w:pos="998"/>
        </w:tabs>
        <w:spacing w:before="25"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勘察人索赔</w:t>
      </w:r>
    </w:p>
    <w:p w14:paraId="6C53D2A2">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发包人未按合同约定履行义务或发生错误以及应由发包人承担责任的其他情形，造成</w:t>
      </w:r>
      <w:r>
        <w:rPr>
          <w:rFonts w:hint="eastAsia" w:ascii="方正宋黑_GBK" w:eastAsia="方正宋黑_GBK" w:cs="Times New Roman"/>
          <w:color w:val="231F20"/>
          <w:kern w:val="2"/>
          <w:sz w:val="22"/>
          <w:szCs w:val="22"/>
          <w:lang w:val="en-US" w:eastAsia="zh-CN" w:bidi="ar-SA"/>
        </w:rPr>
        <w:t>工期</w:t>
      </w:r>
      <w:r>
        <w:rPr>
          <w:rFonts w:hint="eastAsia" w:ascii="方正宋黑_GBK" w:hAnsi="Calibri" w:eastAsia="方正宋黑_GBK" w:cs="Times New Roman"/>
          <w:color w:val="231F20"/>
          <w:kern w:val="2"/>
          <w:sz w:val="22"/>
          <w:szCs w:val="22"/>
          <w:lang w:val="en-US" w:eastAsia="zh-CN" w:bidi="ar-SA"/>
        </w:rPr>
        <w:t>延误和（或）勘察人不能及时得到合同价款及勘察人的经济损失，除专用合同条款另有约定外， 勘察人可按下列程序以书面形式向发包人索赔：</w:t>
      </w:r>
    </w:p>
    <w:p w14:paraId="25D78E5F">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1）违约事件发生后 7 天内，勘察人可向发包人发出要求其采取有效措施纠正违约行为的通知；发包人收到通知 14 天内仍不履行合同义务，勘察人有权停止作业，并向发包人发出索赔意向通知。</w:t>
      </w:r>
    </w:p>
    <w:p w14:paraId="6A0D332F">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2）发出索赔意向通知后 14 天内，向发包人提出延长工期和（或）补偿经济损失的索赔报告及有关资料；</w:t>
      </w:r>
    </w:p>
    <w:p w14:paraId="32FB2935">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3）发包人在收到勘察人送交的索赔报告和有关资料或补充索赔理由、证据后，于 28 天内给予答复；</w:t>
      </w:r>
    </w:p>
    <w:p w14:paraId="674CAC2B">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4）发包人在收到勘察人送交的索赔报告和有关资料后 28 天内未予答复或未对勘察人作进一步要求，视为该项索赔已被认可；</w:t>
      </w:r>
    </w:p>
    <w:p w14:paraId="24A5200B">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5）当该索赔事件持续进行时，勘察人应阶段性向发包人发出索赔意向，在索赔事件终了后 21 天内，向发包人送交索赔的有关资料和最终索赔报告。索赔答复程序与本款第（ 3）、（ 4）项约定相同。</w:t>
      </w:r>
    </w:p>
    <w:p w14:paraId="79B02007">
      <w:pPr>
        <w:pStyle w:val="14"/>
        <w:tabs>
          <w:tab w:val="left" w:pos="1571"/>
        </w:tabs>
        <w:spacing w:before="20"/>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16</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hint="eastAsia" w:ascii="方正宋黑_GBK" w:hAnsi="Calibri" w:eastAsia="方正宋黑_GBK" w:cs="Times New Roman"/>
          <w:color w:val="231F20"/>
          <w:kern w:val="2"/>
          <w:sz w:val="22"/>
          <w:szCs w:val="22"/>
          <w:lang w:val="en-US" w:eastAsia="zh-CN" w:bidi="ar-SA"/>
        </w:rPr>
        <w:t>争议解决</w:t>
      </w:r>
    </w:p>
    <w:p w14:paraId="30B41268">
      <w:pPr>
        <w:pStyle w:val="130"/>
        <w:numPr>
          <w:ilvl w:val="1"/>
          <w:numId w:val="52"/>
        </w:numPr>
        <w:tabs>
          <w:tab w:val="left" w:pos="998"/>
        </w:tabs>
        <w:spacing w:before="109"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和解</w:t>
      </w:r>
    </w:p>
    <w:p w14:paraId="127E2458">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因本合同以及与本合同有关事项发生争议的，双方可以就争议自行和解。自行和解达成协议的，经签字并盖章后作为合同补充文件，双方均应遵照执行。</w:t>
      </w:r>
    </w:p>
    <w:p w14:paraId="005B25E3">
      <w:pPr>
        <w:pStyle w:val="130"/>
        <w:numPr>
          <w:ilvl w:val="1"/>
          <w:numId w:val="52"/>
        </w:numPr>
        <w:tabs>
          <w:tab w:val="left" w:pos="998"/>
        </w:tabs>
        <w:spacing w:before="25"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调解</w:t>
      </w:r>
    </w:p>
    <w:p w14:paraId="5C03D3ED">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因本合同以及与本合同有关事项发生争议的，双方可以就争议请求行政主管部门、行业协会或其他第三方进行调解。调解达成协议的，经签字并盖章后作为合同补充文件，双方均应遵照执行。</w:t>
      </w:r>
    </w:p>
    <w:p w14:paraId="2D5DD14F">
      <w:pPr>
        <w:pStyle w:val="130"/>
        <w:numPr>
          <w:ilvl w:val="1"/>
          <w:numId w:val="52"/>
        </w:numPr>
        <w:tabs>
          <w:tab w:val="left" w:pos="998"/>
        </w:tabs>
        <w:spacing w:before="25" w:after="0" w:line="240" w:lineRule="auto"/>
        <w:ind w:left="1070" w:leftChars="0" w:right="0" w:hanging="440" w:firstLineChars="0"/>
        <w:jc w:val="left"/>
        <w:rPr>
          <w:rFonts w:hint="eastAsia" w:ascii="方正宋黑_GBK" w:eastAsia="方正宋黑_GBK"/>
          <w:sz w:val="22"/>
        </w:rPr>
      </w:pPr>
      <w:r>
        <w:rPr>
          <w:rFonts w:hint="eastAsia" w:ascii="方正宋黑_GBK" w:eastAsia="方正宋黑_GBK"/>
          <w:color w:val="231F20"/>
          <w:sz w:val="22"/>
        </w:rPr>
        <w:t>仲裁或诉讼</w:t>
      </w:r>
    </w:p>
    <w:p w14:paraId="36163898">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因本合同以及与本合同有关事项发生争议的，当事人不愿和解、调解或者和解、调解不成的，双方可以在专用合同条款内约定以下一种方式解决争议：</w:t>
      </w:r>
    </w:p>
    <w:p w14:paraId="70F0D030">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1）双方达成仲裁协议，向约定的仲裁委员会申请仲裁；</w:t>
      </w:r>
    </w:p>
    <w:p w14:paraId="76F75ABA">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pPr>
      <w:r>
        <w:rPr>
          <w:rFonts w:hint="eastAsia" w:ascii="方正宋黑_GBK" w:hAnsi="Calibri" w:eastAsia="方正宋黑_GBK" w:cs="Times New Roman"/>
          <w:color w:val="231F20"/>
          <w:kern w:val="2"/>
          <w:sz w:val="22"/>
          <w:szCs w:val="22"/>
          <w:lang w:val="en-US" w:eastAsia="zh-CN" w:bidi="ar-SA"/>
        </w:rPr>
        <w:t>（ 2）向有管辖权的人民法院起诉。</w:t>
      </w:r>
    </w:p>
    <w:p w14:paraId="5E9686CF">
      <w:pPr>
        <w:pStyle w:val="14"/>
        <w:tabs>
          <w:tab w:val="left" w:pos="1571"/>
        </w:tabs>
        <w:spacing w:before="102"/>
      </w:pPr>
      <w:r>
        <w:rPr>
          <w:rFonts w:hint="eastAsia" w:ascii="方正黑体_GBK" w:eastAsia="方正黑体_GBK"/>
          <w:color w:val="231F20"/>
        </w:rPr>
        <w:t>第</w:t>
      </w:r>
      <w:r>
        <w:rPr>
          <w:rFonts w:hint="eastAsia" w:ascii="方正黑体_GBK" w:eastAsia="方正黑体_GBK"/>
          <w:color w:val="231F20"/>
          <w:spacing w:val="-7"/>
        </w:rPr>
        <w:t xml:space="preserve"> </w:t>
      </w:r>
      <w:r>
        <w:rPr>
          <w:rFonts w:hint="eastAsia" w:ascii="方正黑体_GBK" w:eastAsia="方正黑体_GBK"/>
          <w:color w:val="231F20"/>
        </w:rPr>
        <w:t>17</w:t>
      </w:r>
      <w:r>
        <w:rPr>
          <w:rFonts w:hint="eastAsia" w:ascii="方正黑体_GBK" w:eastAsia="方正黑体_GBK"/>
          <w:color w:val="231F20"/>
          <w:spacing w:val="-7"/>
        </w:rPr>
        <w:t xml:space="preserve"> </w:t>
      </w:r>
      <w:r>
        <w:rPr>
          <w:rFonts w:hint="eastAsia" w:ascii="方正黑体_GBK" w:eastAsia="方正黑体_GBK"/>
          <w:color w:val="231F20"/>
        </w:rPr>
        <w:t>条</w:t>
      </w:r>
      <w:r>
        <w:rPr>
          <w:rFonts w:hint="eastAsia" w:ascii="方正黑体_GBK" w:eastAsia="方正黑体_GBK"/>
          <w:color w:val="231F20"/>
        </w:rPr>
        <w:tab/>
      </w:r>
      <w:r>
        <w:rPr>
          <w:rFonts w:hint="eastAsia" w:ascii="方正宋黑_GBK" w:hAnsi="Calibri" w:eastAsia="方正宋黑_GBK" w:cs="Times New Roman"/>
          <w:color w:val="231F20"/>
          <w:kern w:val="2"/>
          <w:sz w:val="22"/>
          <w:szCs w:val="22"/>
          <w:lang w:val="en-US" w:eastAsia="zh-CN" w:bidi="ar-SA"/>
        </w:rPr>
        <w:t>补充条款</w:t>
      </w:r>
    </w:p>
    <w:p w14:paraId="67866ABE">
      <w:pPr>
        <w:pStyle w:val="14"/>
        <w:keepNext w:val="0"/>
        <w:keepLines w:val="0"/>
        <w:pageBreakBefore w:val="0"/>
        <w:widowControl w:val="0"/>
        <w:tabs>
          <w:tab w:val="left" w:pos="1571"/>
        </w:tabs>
        <w:kinsoku/>
        <w:wordWrap/>
        <w:overflowPunct/>
        <w:topLinePunct w:val="0"/>
        <w:autoSpaceDE/>
        <w:autoSpaceDN/>
        <w:bidi w:val="0"/>
        <w:adjustRightInd/>
        <w:snapToGrid/>
        <w:spacing w:before="20"/>
        <w:ind w:firstLine="440" w:firstLineChars="200"/>
        <w:textAlignment w:val="auto"/>
        <w:rPr>
          <w:rFonts w:hint="eastAsia" w:ascii="方正宋黑_GBK" w:hAnsi="Calibri" w:eastAsia="方正宋黑_GBK" w:cs="Times New Roman"/>
          <w:color w:val="231F20"/>
          <w:kern w:val="2"/>
          <w:sz w:val="22"/>
          <w:szCs w:val="22"/>
          <w:lang w:val="en-US" w:eastAsia="zh-CN" w:bidi="ar-SA"/>
        </w:rPr>
        <w:sectPr>
          <w:footerReference r:id="rId11" w:type="default"/>
          <w:footerReference r:id="rId12" w:type="even"/>
          <w:pgSz w:w="11910" w:h="16840"/>
          <w:pgMar w:top="1580" w:right="1200" w:bottom="1020" w:left="1300" w:header="0" w:footer="832" w:gutter="0"/>
          <w:pgNumType w:fmt="numberInDash"/>
          <w:cols w:space="720" w:num="1"/>
        </w:sectPr>
      </w:pPr>
      <w:r>
        <w:rPr>
          <w:rFonts w:hint="eastAsia" w:ascii="方正宋黑_GBK" w:hAnsi="Calibri" w:eastAsia="方正宋黑_GBK" w:cs="Times New Roman"/>
          <w:color w:val="231F20"/>
          <w:kern w:val="2"/>
          <w:sz w:val="22"/>
          <w:szCs w:val="22"/>
          <w:lang w:val="en-US" w:eastAsia="zh-CN" w:bidi="ar-SA"/>
        </w:rPr>
        <w:t>双方根据有关法律法规规定，结合实际经协商一致，可对通用合同条款内容具体化、补充或修改，并在专用合同条款内约定。</w:t>
      </w:r>
    </w:p>
    <w:p w14:paraId="54B6F989">
      <w:pPr>
        <w:widowControl w:val="0"/>
        <w:tabs>
          <w:tab w:val="left" w:pos="1657"/>
        </w:tabs>
        <w:autoSpaceDE w:val="0"/>
        <w:autoSpaceDN w:val="0"/>
        <w:spacing w:before="19" w:after="0" w:line="240" w:lineRule="auto"/>
        <w:ind w:right="0" w:rightChars="0"/>
        <w:jc w:val="center"/>
        <w:rPr>
          <w:rFonts w:hint="eastAsia" w:asciiTheme="majorEastAsia" w:hAnsiTheme="majorEastAsia" w:eastAsiaTheme="majorEastAsia" w:cstheme="majorEastAsia"/>
          <w:sz w:val="44"/>
          <w:szCs w:val="44"/>
          <w:lang w:val="en-US" w:eastAsia="en-US" w:bidi="ar-SA"/>
        </w:rPr>
      </w:pPr>
      <w:r>
        <w:rPr>
          <w:rFonts w:hint="eastAsia" w:asciiTheme="majorEastAsia" w:hAnsiTheme="majorEastAsia" w:eastAsiaTheme="majorEastAsia" w:cstheme="majorEastAsia"/>
          <w:color w:val="231F20"/>
          <w:sz w:val="44"/>
          <w:szCs w:val="44"/>
          <w:lang w:val="en-US" w:eastAsia="en-US" w:bidi="ar-SA"/>
        </w:rPr>
        <w:t>第三部分专用合同条款</w:t>
      </w:r>
    </w:p>
    <w:p w14:paraId="7ED2E128">
      <w:pPr>
        <w:widowControl w:val="0"/>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第1条一般约定</w:t>
      </w:r>
    </w:p>
    <w:p w14:paraId="6F220B3F">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1.1 词语定义</w:t>
      </w:r>
    </w:p>
    <w:p w14:paraId="55B6FCFD">
      <w:pPr>
        <w:widowControl w:val="0"/>
        <w:autoSpaceDE w:val="0"/>
        <w:autoSpaceDN w:val="0"/>
        <w:spacing w:before="112" w:after="0" w:line="319" w:lineRule="auto"/>
        <w:ind w:left="840" w:leftChars="400" w:right="215" w:rightChars="0" w:firstLine="44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无。</w:t>
      </w:r>
    </w:p>
    <w:p w14:paraId="6CC923F3">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1.2 合同文件及优先解释顺序</w:t>
      </w:r>
    </w:p>
    <w:p w14:paraId="1D010651">
      <w:pPr>
        <w:widowControl w:val="0"/>
        <w:autoSpaceDE w:val="0"/>
        <w:autoSpaceDN w:val="0"/>
        <w:spacing w:before="112" w:after="0" w:line="319" w:lineRule="auto"/>
        <w:ind w:left="840" w:leftChars="400" w:right="215" w:rightChars="0" w:firstLine="44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1.2.1 合同文件组成及优先解释顺序：</w:t>
      </w:r>
    </w:p>
    <w:p w14:paraId="444B4559">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（1）合同协议书；</w:t>
      </w:r>
    </w:p>
    <w:p w14:paraId="7AA624C6">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（2）专用合同条款及其附件；</w:t>
      </w:r>
    </w:p>
    <w:p w14:paraId="0A09D9A9">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（3）通用合同条款；</w:t>
      </w:r>
    </w:p>
    <w:p w14:paraId="2530A174">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（4）中标通知书（如有）；</w:t>
      </w:r>
    </w:p>
    <w:p w14:paraId="7A462BCA">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（5）由发包人发布的招标文件及其澄清、修改文件（如有）；</w:t>
      </w:r>
    </w:p>
    <w:p w14:paraId="229330E1">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（6）由勘察人提交的投标文件及其澄清、说明文件（如有）；</w:t>
      </w:r>
    </w:p>
    <w:p w14:paraId="2A2BA95A">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（7）技术标准和要求（含勘察任务书）；</w:t>
      </w:r>
    </w:p>
    <w:p w14:paraId="6A7503D6">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（8）图纸；</w:t>
      </w:r>
    </w:p>
    <w:p w14:paraId="1F5E4010">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（9）经双方确认的会议纪要、工程洽商、变更、签证等书面文件；</w:t>
      </w:r>
    </w:p>
    <w:p w14:paraId="411F94C0">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（10）其他合同文件。</w:t>
      </w:r>
    </w:p>
    <w:p w14:paraId="1FA4E237">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1.3 适用法律法规、技术标准</w:t>
      </w:r>
    </w:p>
    <w:p w14:paraId="5D194BC5">
      <w:pPr>
        <w:widowControl w:val="0"/>
        <w:autoSpaceDE w:val="0"/>
        <w:autoSpaceDN w:val="0"/>
        <w:spacing w:before="109" w:after="0" w:line="319" w:lineRule="auto"/>
        <w:ind w:left="117" w:leftChars="0" w:right="209" w:rightChars="0" w:firstLine="440" w:firstLineChars="0"/>
        <w:jc w:val="both"/>
        <w:rPr>
          <w:rFonts w:ascii="方正书宋_GBK" w:hAnsi="方正书宋_GBK" w:eastAsia="方正书宋_GBK" w:cs="方正书宋_GBK"/>
          <w:b/>
          <w:sz w:val="22"/>
          <w:szCs w:val="22"/>
          <w:lang w:val="en-US" w:eastAsia="en-US" w:bidi="ar-SA"/>
        </w:rPr>
      </w:pPr>
      <w:r>
        <w:rPr>
          <w:rFonts w:ascii="方正书宋_GBK" w:hAnsi="方正书宋_GBK" w:eastAsia="方正书宋_GBK" w:cs="方正书宋_GBK"/>
          <w:b/>
          <w:color w:val="231F20"/>
          <w:spacing w:val="-8"/>
          <w:sz w:val="22"/>
          <w:szCs w:val="22"/>
          <w:lang w:val="en-US" w:eastAsia="en-US" w:bidi="ar-SA"/>
        </w:rPr>
        <w:t>1.3.1 适用法律法规</w:t>
      </w:r>
    </w:p>
    <w:p w14:paraId="3A7F08A7">
      <w:pPr>
        <w:widowControl w:val="0"/>
        <w:autoSpaceDE w:val="0"/>
        <w:autoSpaceDN w:val="0"/>
        <w:spacing w:before="108" w:after="0" w:line="319" w:lineRule="auto"/>
        <w:ind w:left="117" w:leftChars="0" w:right="199" w:rightChars="0" w:firstLine="33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需要明示的规范性文件：除前述通用合同条款约定外，本合同还适用《建设工程勘察设计管理条例》及工程所在地新疆维吾尔自治区、哈密市、伊吾县相关的建设工程勘察设计管理地方性法规、规章及规范性文件。</w:t>
      </w:r>
    </w:p>
    <w:p w14:paraId="06A73058">
      <w:pPr>
        <w:widowControl w:val="0"/>
        <w:autoSpaceDE w:val="0"/>
        <w:autoSpaceDN w:val="0"/>
        <w:spacing w:before="109" w:after="0" w:line="319" w:lineRule="auto"/>
        <w:ind w:left="117" w:leftChars="0" w:right="209" w:rightChars="0" w:firstLine="440" w:firstLineChars="0"/>
        <w:jc w:val="both"/>
        <w:rPr>
          <w:rFonts w:ascii="方正书宋_GBK" w:hAnsi="方正书宋_GBK" w:eastAsia="方正书宋_GBK" w:cs="方正书宋_GBK"/>
          <w:b/>
          <w:sz w:val="22"/>
          <w:szCs w:val="22"/>
          <w:lang w:val="en-US" w:eastAsia="en-US" w:bidi="ar-SA"/>
        </w:rPr>
      </w:pPr>
      <w:r>
        <w:rPr>
          <w:rFonts w:ascii="方正书宋_GBK" w:hAnsi="方正书宋_GBK" w:eastAsia="方正书宋_GBK" w:cs="方正书宋_GBK"/>
          <w:b/>
          <w:color w:val="231F20"/>
          <w:spacing w:val="-8"/>
          <w:sz w:val="22"/>
          <w:szCs w:val="22"/>
          <w:lang w:val="en-US" w:eastAsia="en-US" w:bidi="ar-SA"/>
        </w:rPr>
        <w:t>1.3.2 适用技术标准</w:t>
      </w:r>
    </w:p>
    <w:p w14:paraId="658B3C12">
      <w:pPr>
        <w:widowControl w:val="0"/>
        <w:autoSpaceDE w:val="0"/>
        <w:autoSpaceDN w:val="0"/>
        <w:spacing w:before="108" w:after="0" w:line="319" w:lineRule="auto"/>
        <w:ind w:left="117" w:leftChars="0" w:right="199" w:rightChars="0" w:firstLine="33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特别要求：勘察工作除须符合现行有效的国家标准、行业标准及工程所在地地方标准外，必须严格遵守《工程建设强制性标准》，并满足本合同附件A《勘察任务书及技术要求》的具体规定。当技术要求或标准不一致时，以要求更严格者为准。</w:t>
      </w:r>
    </w:p>
    <w:p w14:paraId="18973183">
      <w:pPr>
        <w:widowControl w:val="0"/>
        <w:autoSpaceDE w:val="0"/>
        <w:autoSpaceDN w:val="0"/>
        <w:spacing w:before="108" w:after="0" w:line="319" w:lineRule="auto"/>
        <w:ind w:left="117" w:leftChars="0" w:right="199" w:rightChars="0" w:firstLine="33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使用国外技术标准的名称、提供方、原文版、中译本的份数、时间及费用承担：经双方书面约定后方可使用，相关费用及责任由主张使用方承担。</w:t>
      </w:r>
    </w:p>
    <w:p w14:paraId="521C5176">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1.4 语言文字</w:t>
      </w:r>
    </w:p>
    <w:p w14:paraId="416A5F84">
      <w:pPr>
        <w:widowControl w:val="0"/>
        <w:autoSpaceDE w:val="0"/>
        <w:autoSpaceDN w:val="0"/>
        <w:spacing w:before="108" w:after="0" w:line="319" w:lineRule="auto"/>
        <w:ind w:left="840" w:leftChars="400" w:right="199" w:rightChars="0" w:firstLine="33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本合同除使用汉语外，还使用**/**语言文字。</w:t>
      </w:r>
    </w:p>
    <w:p w14:paraId="2F91BCDA">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1.5 联络</w:t>
      </w:r>
    </w:p>
    <w:p w14:paraId="618168B1">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1.5.1 发包人和勘察人应在2天内将与合同有关的通知、批准、证明、证书、指示、指令、要求、请求、同意、意见、确定和决定等书面函件送达对方当事人。</w:t>
      </w:r>
    </w:p>
    <w:p w14:paraId="5230A2DC">
      <w:pPr>
        <w:widowControl w:val="0"/>
        <w:autoSpaceDE w:val="0"/>
        <w:autoSpaceDN w:val="0"/>
        <w:spacing w:before="109" w:after="0" w:line="319" w:lineRule="auto"/>
        <w:ind w:left="840" w:leftChars="400" w:right="209" w:rightChars="0" w:firstLine="440" w:firstLineChars="0"/>
        <w:jc w:val="both"/>
        <w:rPr>
          <w:rFonts w:hint="eastAsia" w:ascii="方正书宋_GBK" w:hAnsi="方正书宋_GBK" w:eastAsia="方正书宋_GBK" w:cs="方正书宋_GBK"/>
          <w:sz w:val="22"/>
          <w:szCs w:val="22"/>
          <w:lang w:val="en-US" w:eastAsia="zh-CN" w:bidi="ar-SA"/>
        </w:rPr>
      </w:pPr>
      <w:r>
        <w:rPr>
          <w:rFonts w:ascii="方正书宋_GBK" w:hAnsi="方正书宋_GBK" w:eastAsia="方正书宋_GBK" w:cs="方正书宋_GBK"/>
          <w:color w:val="231F20"/>
          <w:spacing w:val="-8"/>
          <w:sz w:val="22"/>
          <w:szCs w:val="22"/>
          <w:lang w:val="en-US" w:eastAsia="en-US" w:bidi="ar-SA"/>
        </w:rPr>
        <w:t>1.5.2 发包人接收文件的地点：</w:t>
      </w:r>
      <w:r>
        <w:rPr>
          <w:rFonts w:hint="eastAsia" w:ascii="方正书宋_GBK" w:hAnsi="方正书宋_GBK" w:eastAsia="方正书宋_GBK" w:cs="方正书宋_GBK"/>
          <w:color w:val="231F20"/>
          <w:spacing w:val="-8"/>
          <w:sz w:val="22"/>
          <w:szCs w:val="22"/>
          <w:lang w:val="en-US" w:eastAsia="zh-CN" w:bidi="ar-SA"/>
        </w:rPr>
        <w:t xml:space="preserve">           </w:t>
      </w:r>
    </w:p>
    <w:p w14:paraId="3BF03FD5">
      <w:pPr>
        <w:widowControl w:val="0"/>
        <w:autoSpaceDE w:val="0"/>
        <w:autoSpaceDN w:val="0"/>
        <w:spacing w:before="109" w:after="0" w:line="319" w:lineRule="auto"/>
        <w:ind w:left="840" w:leftChars="400" w:right="209" w:rightChars="0" w:firstLine="440" w:firstLineChars="0"/>
        <w:jc w:val="both"/>
        <w:rPr>
          <w:rFonts w:hint="eastAsia"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发包人指定的接收人：</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（职务：</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w:t>
      </w:r>
    </w:p>
    <w:p w14:paraId="2912D783">
      <w:pPr>
        <w:widowControl w:val="0"/>
        <w:autoSpaceDE w:val="0"/>
        <w:autoSpaceDN w:val="0"/>
        <w:spacing w:before="109" w:after="0" w:line="319" w:lineRule="auto"/>
        <w:ind w:left="840" w:leftChars="400" w:right="209" w:rightChars="0" w:firstLine="440" w:firstLineChars="0"/>
        <w:jc w:val="both"/>
        <w:rPr>
          <w:rFonts w:hint="default" w:ascii="方正书宋_GBK" w:hAnsi="方正书宋_GBK" w:eastAsia="方正书宋_GBK" w:cs="方正书宋_GBK"/>
          <w:sz w:val="22"/>
          <w:szCs w:val="22"/>
          <w:u w:val="single"/>
          <w:lang w:val="en-US" w:eastAsia="zh-CN" w:bidi="ar-SA"/>
        </w:rPr>
      </w:pPr>
      <w:r>
        <w:rPr>
          <w:rFonts w:ascii="方正书宋_GBK" w:hAnsi="方正书宋_GBK" w:eastAsia="方正书宋_GBK" w:cs="方正书宋_GBK"/>
          <w:color w:val="231F20"/>
          <w:spacing w:val="-8"/>
          <w:sz w:val="22"/>
          <w:szCs w:val="22"/>
          <w:lang w:val="en-US" w:eastAsia="en-US" w:bidi="ar-SA"/>
        </w:rPr>
        <w:t>发包人指定的联系方式：电话：</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；电子邮箱：</w:t>
      </w:r>
      <w:r>
        <w:rPr>
          <w:rFonts w:hint="eastAsia" w:ascii="方正书宋_GBK" w:hAnsi="方正书宋_GBK" w:eastAsia="方正书宋_GBK" w:cs="方正书宋_GBK"/>
          <w:color w:val="231F20"/>
          <w:spacing w:val="-8"/>
          <w:sz w:val="22"/>
          <w:szCs w:val="22"/>
          <w:u w:val="single"/>
          <w:lang w:val="en-US" w:eastAsia="zh-CN" w:bidi="ar-SA"/>
        </w:rPr>
        <w:t xml:space="preserve">             </w:t>
      </w:r>
    </w:p>
    <w:p w14:paraId="670010B3">
      <w:pPr>
        <w:widowControl w:val="0"/>
        <w:autoSpaceDE w:val="0"/>
        <w:autoSpaceDN w:val="0"/>
        <w:spacing w:before="109" w:after="0" w:line="319" w:lineRule="auto"/>
        <w:ind w:left="840" w:leftChars="400" w:right="209" w:rightChars="0" w:firstLine="440" w:firstLineChars="0"/>
        <w:jc w:val="both"/>
        <w:rPr>
          <w:rFonts w:hint="eastAsia"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勘察人接收文件的地点：勘察人项目现场办公室（伊吾县内）或勘察人公司注册地址</w:t>
      </w:r>
    </w:p>
    <w:p w14:paraId="2F41152D">
      <w:pPr>
        <w:widowControl w:val="0"/>
        <w:autoSpaceDE w:val="0"/>
        <w:autoSpaceDN w:val="0"/>
        <w:spacing w:before="109" w:after="0" w:line="319" w:lineRule="auto"/>
        <w:ind w:left="840" w:leftChars="400" w:right="209" w:rightChars="0" w:firstLine="440" w:firstLineChars="0"/>
        <w:jc w:val="both"/>
        <w:rPr>
          <w:rFonts w:hint="eastAsia"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勘察人指定的接收人：</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（职务：</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w:t>
      </w:r>
    </w:p>
    <w:p w14:paraId="4F06C263">
      <w:pPr>
        <w:widowControl w:val="0"/>
        <w:autoSpaceDE w:val="0"/>
        <w:autoSpaceDN w:val="0"/>
        <w:spacing w:before="109" w:after="0" w:line="319" w:lineRule="auto"/>
        <w:ind w:left="840" w:leftChars="400" w:right="209" w:rightChars="0" w:firstLine="440" w:firstLineChars="0"/>
        <w:jc w:val="both"/>
        <w:rPr>
          <w:rFonts w:hint="eastAsia"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勘察人指定的联系方式：电话：</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；电子邮箱：</w:t>
      </w:r>
      <w:r>
        <w:rPr>
          <w:rFonts w:hint="eastAsia" w:ascii="方正书宋_GBK" w:hAnsi="方正书宋_GBK" w:eastAsia="方正书宋_GBK" w:cs="方正书宋_GBK"/>
          <w:color w:val="231F20"/>
          <w:spacing w:val="-8"/>
          <w:sz w:val="22"/>
          <w:szCs w:val="22"/>
          <w:u w:val="single"/>
          <w:lang w:val="en-US" w:eastAsia="zh-CN" w:bidi="ar-SA"/>
        </w:rPr>
        <w:t xml:space="preserve">             </w:t>
      </w:r>
    </w:p>
    <w:p w14:paraId="386AC91D">
      <w:pPr>
        <w:widowControl w:val="0"/>
        <w:autoSpaceDE w:val="0"/>
        <w:autoSpaceDN w:val="0"/>
        <w:spacing w:before="109" w:after="0" w:line="319" w:lineRule="auto"/>
        <w:ind w:left="840" w:leftChars="400" w:right="209" w:rightChars="0" w:firstLine="440" w:firstLineChars="0"/>
        <w:jc w:val="both"/>
        <w:rPr>
          <w:rFonts w:hint="eastAsia"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双方确认，前述地址及联系人亦为司法文书（包括但不限于起诉状、证据副本、开庭传票、判决书、裁定书等）的送达地址。任何一方变更地址或联系人的，应提前5日书面通知对方，因未通知或通知不及时导致文件无法送达或延迟送达的，自行承担不利后果。</w:t>
      </w:r>
    </w:p>
    <w:p w14:paraId="1B7A8449">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1.7 保密</w:t>
      </w:r>
    </w:p>
    <w:p w14:paraId="77C18040">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合同当事人关于保密的约定：</w:t>
      </w:r>
    </w:p>
    <w:p w14:paraId="64B9E12B">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勘察人应对本合同内容、发包人提供的所有基础资料、技术文件以及因履行本合同所知悉的发包人任何商业秘密（包括但不限于工程概算、设计方案、技术数据、财务信息、经营策略等）承担严格保密义务，未经发包人事先书面同意，不得向任何第三方泄露，也不得用于本合同目的之外的任何用途。此保密义务不因本合同履行完毕、变更、解除或终止而免除。</w:t>
      </w:r>
    </w:p>
    <w:p w14:paraId="2A0FA49F">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（2）本合同项下勘察成果资料的知识产权归属按第9条约定执行。在发包人付清全部合同价款前，勘察人不得将成果资料用于任何其他项目或向第三方提供。</w:t>
      </w:r>
    </w:p>
    <w:p w14:paraId="4B0B229D">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（3）任何一方违反本保密义务，应承担本合同第14条约定的违约责任，并赔偿对方因此遭受的全部损失。</w:t>
      </w:r>
    </w:p>
    <w:p w14:paraId="62F99EA9">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第2条发包人</w:t>
      </w:r>
    </w:p>
    <w:p w14:paraId="2DD428F9">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2.2 发包人义务</w:t>
      </w:r>
    </w:p>
    <w:p w14:paraId="60F204D7">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2.2.2 发包人委托勘察人搜集的资料：/（详见附件B，如附件B中未列明，则视为由发包人提供）。若附件B约定由勘察人搜集，相关费用已包含在合同总价中，发包人不另行支付。</w:t>
      </w:r>
    </w:p>
    <w:p w14:paraId="39BD981D">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2.2.7 发包人对安全文明施工的特别要求：勘察人应严格遵守国家、地方及发包人关于安全生产、文明施工的各项规定，制定专项方案并报发包人备案。作业现场应设置明显的安全警示标志，采取充分的环保措施，确保施工噪音、粉尘、废弃物等不对周边环境造成不良影响。因勘察人安全文明措施不到位导致发生事故、受到行政处罚或引起第三方索赔的，由勘察人承担全部责任及费用。</w:t>
      </w:r>
    </w:p>
    <w:p w14:paraId="20D7C505">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2.3 发包人代表</w:t>
      </w:r>
    </w:p>
    <w:p w14:paraId="418D9B46">
      <w:pPr>
        <w:widowControl w:val="0"/>
        <w:autoSpaceDE w:val="0"/>
        <w:autoSpaceDN w:val="0"/>
        <w:spacing w:before="109" w:after="0" w:line="319" w:lineRule="auto"/>
        <w:ind w:left="840" w:leftChars="400" w:right="209" w:rightChars="0" w:firstLine="440" w:firstLineChars="0"/>
        <w:jc w:val="both"/>
        <w:rPr>
          <w:rFonts w:hint="default" w:ascii="方正书宋_GBK" w:hAnsi="方正书宋_GBK" w:eastAsia="方正书宋_GBK" w:cs="方正书宋_GBK"/>
          <w:sz w:val="22"/>
          <w:szCs w:val="22"/>
          <w:u w:val="single"/>
          <w:lang w:val="en-US" w:eastAsia="zh-CN" w:bidi="ar-SA"/>
        </w:rPr>
      </w:pPr>
      <w:r>
        <w:rPr>
          <w:rFonts w:ascii="方正书宋_GBK" w:hAnsi="方正书宋_GBK" w:eastAsia="方正书宋_GBK" w:cs="方正书宋_GBK"/>
          <w:color w:val="231F20"/>
          <w:spacing w:val="-8"/>
          <w:sz w:val="22"/>
          <w:szCs w:val="22"/>
          <w:lang w:val="en-US" w:eastAsia="en-US" w:bidi="ar-SA"/>
        </w:rPr>
        <w:t>姓名：</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hint="eastAsia" w:ascii="方正书宋_GBK" w:hAnsi="方正书宋_GBK" w:eastAsia="方正书宋_GBK" w:cs="方正书宋_GBK"/>
          <w:color w:val="231F20"/>
          <w:spacing w:val="-8"/>
          <w:sz w:val="22"/>
          <w:szCs w:val="22"/>
          <w:u w:val="non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职务</w:t>
      </w:r>
      <w:r>
        <w:rPr>
          <w:rFonts w:hint="eastAsia" w:ascii="方正书宋_GBK" w:hAnsi="方正书宋_GBK" w:eastAsia="方正书宋_GBK" w:cs="方正书宋_GBK"/>
          <w:color w:val="231F20"/>
          <w:spacing w:val="-8"/>
          <w:sz w:val="22"/>
          <w:szCs w:val="22"/>
          <w:lang w:val="en-US" w:eastAsia="zh-CN" w:bidi="ar-SA"/>
        </w:rPr>
        <w:t>：</w:t>
      </w:r>
      <w:r>
        <w:rPr>
          <w:rFonts w:ascii="方正书宋_GBK" w:hAnsi="方正书宋_GBK" w:eastAsia="方正书宋_GBK" w:cs="方正书宋_GBK"/>
          <w:color w:val="231F20"/>
          <w:spacing w:val="-8"/>
          <w:sz w:val="22"/>
          <w:szCs w:val="22"/>
          <w:u w:val="single"/>
          <w:lang w:val="en-US" w:eastAsia="en-US" w:bidi="ar-SA"/>
        </w:rPr>
        <w:t>项目负责人</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hint="eastAsia" w:ascii="方正书宋_GBK" w:hAnsi="方正书宋_GBK" w:eastAsia="方正书宋_GBK" w:cs="方正书宋_GBK"/>
          <w:color w:val="231F20"/>
          <w:spacing w:val="-8"/>
          <w:sz w:val="22"/>
          <w:szCs w:val="22"/>
          <w:u w:val="non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联系方式：</w:t>
      </w:r>
      <w:r>
        <w:rPr>
          <w:rFonts w:hint="eastAsia" w:ascii="方正书宋_GBK" w:hAnsi="方正书宋_GBK" w:eastAsia="方正书宋_GBK" w:cs="方正书宋_GBK"/>
          <w:color w:val="231F20"/>
          <w:spacing w:val="-8"/>
          <w:sz w:val="22"/>
          <w:szCs w:val="22"/>
          <w:u w:val="single"/>
          <w:lang w:val="en-US" w:eastAsia="zh-CN" w:bidi="ar-SA"/>
        </w:rPr>
        <w:t xml:space="preserve">            </w:t>
      </w:r>
    </w:p>
    <w:p w14:paraId="1567BF23">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授权范围：全面负责本合同履行过程中的联络、协调、监督、检查、确认工作；有权接收勘察人提交的文件资料；有权对勘察工作提出建议和要求；有权根据合同约定及发包人内部授权，对本合同项下的变更、签证、费用调整、索赔等事宜进行初步审核与确认（最终决定权归发包人）。</w:t>
      </w:r>
    </w:p>
    <w:p w14:paraId="48CC1DA3">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第3条勘察人</w:t>
      </w:r>
    </w:p>
    <w:p w14:paraId="54A39794">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3.1 勘察人权利</w:t>
      </w:r>
    </w:p>
    <w:p w14:paraId="4FCD69E9">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3.1.2 关于分包的约定：勘察人不得将本合同的任何部分进行分包或转包。本合同工作必须由勘察人利用自身的人员、设备和技术力量独立完成。如勘察人违反本约定，发包人有权单方解除合同，并要求勘察人按合同总价款的20%支付违约金，且该违约金不足以弥补发包人损失的，勘察人还应赔偿全部损失。</w:t>
      </w:r>
    </w:p>
    <w:p w14:paraId="31A4D55A">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3.3 勘察人代表</w:t>
      </w:r>
    </w:p>
    <w:p w14:paraId="7200081C">
      <w:pPr>
        <w:widowControl w:val="0"/>
        <w:autoSpaceDE w:val="0"/>
        <w:autoSpaceDN w:val="0"/>
        <w:spacing w:before="109" w:after="0" w:line="319" w:lineRule="auto"/>
        <w:ind w:left="840" w:leftChars="400" w:right="209" w:rightChars="0" w:firstLine="440" w:firstLineChars="0"/>
        <w:jc w:val="both"/>
        <w:rPr>
          <w:rFonts w:hint="default" w:ascii="方正书宋_GBK" w:hAnsi="方正书宋_GBK" w:eastAsia="方正书宋_GBK" w:cs="方正书宋_GBK"/>
          <w:sz w:val="22"/>
          <w:szCs w:val="22"/>
          <w:u w:val="single"/>
          <w:lang w:val="en-US" w:eastAsia="zh-CN" w:bidi="ar-SA"/>
        </w:rPr>
      </w:pPr>
      <w:r>
        <w:rPr>
          <w:rFonts w:ascii="方正书宋_GBK" w:hAnsi="方正书宋_GBK" w:eastAsia="方正书宋_GBK" w:cs="方正书宋_GBK"/>
          <w:color w:val="231F20"/>
          <w:spacing w:val="-8"/>
          <w:sz w:val="22"/>
          <w:szCs w:val="22"/>
          <w:lang w:val="en-US" w:eastAsia="en-US" w:bidi="ar-SA"/>
        </w:rPr>
        <w:t>姓名：</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hint="eastAsia" w:ascii="方正书宋_GBK" w:hAnsi="方正书宋_GBK" w:eastAsia="方正书宋_GBK" w:cs="方正书宋_GBK"/>
          <w:color w:val="231F20"/>
          <w:spacing w:val="-8"/>
          <w:sz w:val="22"/>
          <w:szCs w:val="22"/>
          <w:u w:val="non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职务</w:t>
      </w:r>
      <w:r>
        <w:rPr>
          <w:rFonts w:hint="eastAsia" w:ascii="方正书宋_GBK" w:hAnsi="方正书宋_GBK" w:eastAsia="方正书宋_GBK" w:cs="方正书宋_GBK"/>
          <w:color w:val="231F20"/>
          <w:spacing w:val="-8"/>
          <w:sz w:val="22"/>
          <w:szCs w:val="22"/>
          <w:lang w:val="en-US" w:eastAsia="zh-CN" w:bidi="ar-SA"/>
        </w:rPr>
        <w:t>：</w:t>
      </w:r>
      <w:r>
        <w:rPr>
          <w:rFonts w:ascii="方正书宋_GBK" w:hAnsi="方正书宋_GBK" w:eastAsia="方正书宋_GBK" w:cs="方正书宋_GBK"/>
          <w:color w:val="231F20"/>
          <w:spacing w:val="-8"/>
          <w:sz w:val="22"/>
          <w:szCs w:val="22"/>
          <w:u w:val="single"/>
          <w:lang w:val="en-US" w:eastAsia="en-US" w:bidi="ar-SA"/>
        </w:rPr>
        <w:t>项目负责人</w:t>
      </w:r>
      <w:r>
        <w:rPr>
          <w:rFonts w:hint="eastAsia" w:ascii="方正书宋_GBK" w:hAnsi="方正书宋_GBK" w:eastAsia="方正书宋_GBK" w:cs="方正书宋_GBK"/>
          <w:color w:val="231F20"/>
          <w:spacing w:val="-8"/>
          <w:sz w:val="22"/>
          <w:szCs w:val="22"/>
          <w:u w:val="single"/>
          <w:lang w:val="en-US" w:eastAsia="zh-CN" w:bidi="ar-SA"/>
        </w:rPr>
        <w:t xml:space="preserve">  </w:t>
      </w:r>
      <w:r>
        <w:rPr>
          <w:rFonts w:hint="eastAsia" w:ascii="方正书宋_GBK" w:hAnsi="方正书宋_GBK" w:eastAsia="方正书宋_GBK" w:cs="方正书宋_GBK"/>
          <w:color w:val="231F20"/>
          <w:spacing w:val="-8"/>
          <w:sz w:val="22"/>
          <w:szCs w:val="22"/>
          <w:u w:val="none"/>
          <w:lang w:val="en-US" w:eastAsia="zh-CN" w:bidi="ar-SA"/>
        </w:rPr>
        <w:t xml:space="preserve">      </w:t>
      </w:r>
      <w:r>
        <w:rPr>
          <w:rFonts w:ascii="方正书宋_GBK" w:hAnsi="方正书宋_GBK" w:eastAsia="方正书宋_GBK" w:cs="方正书宋_GBK"/>
          <w:color w:val="231F20"/>
          <w:spacing w:val="-8"/>
          <w:sz w:val="22"/>
          <w:szCs w:val="22"/>
          <w:lang w:val="en-US" w:eastAsia="en-US" w:bidi="ar-SA"/>
        </w:rPr>
        <w:t>联系方式：</w:t>
      </w:r>
      <w:r>
        <w:rPr>
          <w:rFonts w:hint="eastAsia" w:ascii="方正书宋_GBK" w:hAnsi="方正书宋_GBK" w:eastAsia="方正书宋_GBK" w:cs="方正书宋_GBK"/>
          <w:color w:val="231F20"/>
          <w:spacing w:val="-8"/>
          <w:sz w:val="22"/>
          <w:szCs w:val="22"/>
          <w:u w:val="single"/>
          <w:lang w:val="en-US" w:eastAsia="zh-CN" w:bidi="ar-SA"/>
        </w:rPr>
        <w:t xml:space="preserve">            </w:t>
      </w:r>
    </w:p>
    <w:p w14:paraId="0C2CFC61">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授权范围：全权负责本合同的具体履行，代表勘察人接收发包人指令，处理现场事宜，但其签署的涉及增加合同价款、延长工期、责任豁免等对勘察人产生重大权益影响的文件，须经勘察人单位书面盖章确认方对发包人发生效力。</w:t>
      </w:r>
    </w:p>
    <w:p w14:paraId="1F9EC67F">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第4条工期</w:t>
      </w:r>
    </w:p>
    <w:p w14:paraId="0193615E">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4.2 成果提交日期</w:t>
      </w:r>
    </w:p>
    <w:p w14:paraId="0AC834DA">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双方约定工期顺延的其他情况：除通用合同条款第4.3条、第4.5条约定的情形外，工期一律不予顺延。勘察人在投标及签订合同时，已充分考虑作业现场可能存在的各种困难及风险（包括但不限于地下未知障碍物、恶劣天气等），任何非因发包人直接原因导致的工作开展困难或效率降低，均不构成顺延工期的理由。</w:t>
      </w:r>
    </w:p>
    <w:p w14:paraId="6D38BA39">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4.3 发包人造成的工期延误</w:t>
      </w:r>
    </w:p>
    <w:p w14:paraId="7804DFEF">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4.3.2 双方就工期顺延确定期限的约定：勘察人应在第4.3.1款所述情形发生之日起3日内，向发包人提交书面报告，详细说明延误的事实、理由及要求顺延的具体天数，并附上充分有效的证据（如发包人书面指令、会议纪要等）。发包人收到报告后5日内予以审核答复。逾期未提交报告或提交的证据不足的，视为勘察人放弃顺延工期的权利。</w:t>
      </w:r>
    </w:p>
    <w:p w14:paraId="47B49037">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第5条成果资料</w:t>
      </w:r>
    </w:p>
    <w:p w14:paraId="6C3CAFA1">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5.2 成果份数</w:t>
      </w:r>
    </w:p>
    <w:p w14:paraId="3EC41B4D">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勘察人应向发包人提交成果资料四份，发包人要求增加的份数为捌份。额外份数的制作费用已包含在合同总价中。</w:t>
      </w:r>
    </w:p>
    <w:p w14:paraId="6BDAE169">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5.4 成果验收</w:t>
      </w:r>
    </w:p>
    <w:p w14:paraId="17E61265">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双方就成果验收期限的约定：勘察人提交符合合同约定的完整成果资料后，发包人应在15日内组织验收或委托第三方审查。验收或审查不合格的，发包人应书面指出具体问题，勘察人应在7日内无偿修改、补正直至合格，由此延误的工期由勘察人承担，且发包人有权按本合同第14.2.2条的约定追究其违约责任。若发包人未在15日内组织验收或提出书面异议，不视为对成果质量的认可，勘察人的质量责任不因此而免除。</w:t>
      </w:r>
    </w:p>
    <w:p w14:paraId="16226850">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第6条后期服务</w:t>
      </w:r>
    </w:p>
    <w:p w14:paraId="5CEE9A8E">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6.1 后续技术服务</w:t>
      </w:r>
    </w:p>
    <w:p w14:paraId="53271619">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后续技术服务内容约定：勘察人应免费提供与勘察成果相关的后续技术服务，包括但不限于：参与施工图设计交底、配合解决施工中与勘察相关的技术问题、根据设计要求或施工反馈对勘察报告进行必要的澄清与说明、参加基槽检验、竣工验收等。</w:t>
      </w:r>
    </w:p>
    <w:p w14:paraId="58C44CC2">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后续技术服务费用约定：已包含在合同总价款中，不另行计取。</w:t>
      </w:r>
    </w:p>
    <w:p w14:paraId="66FF1543">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后续技术服务时限约定：自首批成果提交之日起，至本工程竣工验收合格之日止。勘察人应在接到发包人或其委托的设计、施工、监理单位通知后24小时内派技术人员到场服务。</w:t>
      </w:r>
    </w:p>
    <w:p w14:paraId="6E6A1AB6">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第7条合同价款与支付</w:t>
      </w:r>
    </w:p>
    <w:p w14:paraId="7D52F45E">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7.1 合同价款与调整</w:t>
      </w:r>
    </w:p>
    <w:p w14:paraId="595F080D">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7.1.1 双方约定的合同价款调整因素和方法：除本合同第8条（变更与调整）明确约定的情形外，合同价款为固定总价，不因工作量、市场价格、汇率等因素的变动而调整。</w:t>
      </w:r>
    </w:p>
    <w:p w14:paraId="47068142">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7.1.2 本合同价款采用总价合同方式确定。</w:t>
      </w:r>
    </w:p>
    <w:p w14:paraId="1D763EF5">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1）采用总价合同，合同价款中包括的风险范围：勘察人为完成本合同约定的全部工作内容及承担所有合同责任所涉及的全部费用，包括但不限于人工、材料、设备、技术、交通、住宿、保险、税费、管理费、利润，以及为应对现场条件复杂性、技术标准变化（非强制性升级）、气候条件（除通用合同条款定义的“恶劣气候条件”外）等可预见或通常应预见的风险而预备的费用。</w:t>
      </w:r>
    </w:p>
    <w:p w14:paraId="5B356389">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风险费用的计算方法：已包含在合同总价中。</w:t>
      </w:r>
    </w:p>
    <w:p w14:paraId="105AD568">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风险范围以外合同价款调整因素和方法：仅限因发包人要求（且有书面指令）导致的工作范围、技术标准发生实质性变更，且该变更不属于原合同工作范围内的内容，具体按本合同第8条执行。</w:t>
      </w:r>
    </w:p>
    <w:p w14:paraId="6FD656F5">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7.1.3 双方就合同价款调整确认期限的约定：任何一方提出合同价款调整，均需按本合同第8条约定的程序办理。任何未按约定程序和时间提出的价款调整要求，视为已被对方否决。</w:t>
      </w:r>
    </w:p>
    <w:p w14:paraId="69C7202F">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7.2 定金或预付款</w:t>
      </w:r>
    </w:p>
    <w:p w14:paraId="5A2AD5D1">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7.2.1 发包人向勘察人支付定金金额:/（人民币零元整）或预付款的金额：/（人民币零元整）。</w:t>
      </w:r>
    </w:p>
    <w:p w14:paraId="70B3BEC6">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7.2.2 定金或预付款在进度款中的抵扣办法：/。</w:t>
      </w:r>
    </w:p>
    <w:p w14:paraId="55459AE4">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7.3 进度款支付</w:t>
      </w:r>
    </w:p>
    <w:p w14:paraId="3B8F0AEB">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7.3.1 双方约定的进度款支付方式、支付条件和支付时间：本合同不设进度款。勘察人完成全部外业工作，并经发包人现场代表书面确认外业完成属实后14日内，发包人支付至合同总价款的40%；勘察人提交全部合格成果资料，并经发包人或其委托的审图机构书面验收通过后28日内，发包人支付至合同总价款的97%。</w:t>
      </w:r>
    </w:p>
    <w:p w14:paraId="4B1A6578">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7.4 合同价款结算</w:t>
      </w:r>
    </w:p>
    <w:p w14:paraId="15B112E8">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最终合同价款支付的约定：剩余合同总价款的3%作为质量保证金。质量保证金的返还与本工程整体竣工验收挂钩。待本工程整体竣工验收合格备案之日起满两年，且勘察人已履行完毕全部合同义务（包括后期服务）并无任何未解决的索赔事项后28日内，发包人无息返还质量保证金。若在此期间因勘察成果质量问题引发工程质量事故或缺陷，发包人有权动用该保证金进行处理，不足部分仍有权向勘察人追偿。</w:t>
      </w:r>
    </w:p>
    <w:p w14:paraId="0A99CE2A">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第8条变更与调整</w:t>
      </w:r>
    </w:p>
    <w:p w14:paraId="00E28880">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8.1 变更范围与确认</w:t>
      </w:r>
    </w:p>
    <w:p w14:paraId="6B0F25A6">
      <w:pPr>
        <w:widowControl w:val="0"/>
        <w:autoSpaceDE w:val="0"/>
        <w:autoSpaceDN w:val="0"/>
        <w:spacing w:before="109" w:after="0" w:line="319" w:lineRule="auto"/>
        <w:ind w:left="117" w:leftChars="0" w:right="209" w:rightChars="0" w:firstLine="440" w:firstLineChars="0"/>
        <w:jc w:val="both"/>
        <w:rPr>
          <w:rFonts w:ascii="方正书宋_GBK" w:hAnsi="方正书宋_GBK" w:eastAsia="方正书宋_GBK" w:cs="方正书宋_GBK"/>
          <w:b/>
          <w:sz w:val="22"/>
          <w:szCs w:val="22"/>
          <w:lang w:val="en-US" w:eastAsia="en-US" w:bidi="ar-SA"/>
        </w:rPr>
      </w:pPr>
      <w:r>
        <w:rPr>
          <w:rFonts w:ascii="方正书宋_GBK" w:hAnsi="方正书宋_GBK" w:eastAsia="方正书宋_GBK" w:cs="方正书宋_GBK"/>
          <w:b/>
          <w:color w:val="231F20"/>
          <w:spacing w:val="-8"/>
          <w:sz w:val="22"/>
          <w:szCs w:val="22"/>
          <w:lang w:val="en-US" w:eastAsia="en-US" w:bidi="ar-SA"/>
        </w:rPr>
        <w:t>8.1.1 变更范围</w:t>
      </w:r>
    </w:p>
    <w:p w14:paraId="052372B1">
      <w:pPr>
        <w:widowControl w:val="0"/>
        <w:autoSpaceDE w:val="0"/>
        <w:autoSpaceDN w:val="0"/>
        <w:spacing w:before="108" w:after="0" w:line="319" w:lineRule="auto"/>
        <w:ind w:left="117" w:leftChars="0" w:right="199" w:rightChars="0" w:firstLine="33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变更范围的其他约定：无。</w:t>
      </w:r>
    </w:p>
    <w:p w14:paraId="7B109BB5">
      <w:pPr>
        <w:widowControl w:val="0"/>
        <w:autoSpaceDE w:val="0"/>
        <w:autoSpaceDN w:val="0"/>
        <w:spacing w:before="109" w:after="0" w:line="319" w:lineRule="auto"/>
        <w:ind w:left="117" w:leftChars="0" w:right="209" w:rightChars="0" w:firstLine="440" w:firstLineChars="0"/>
        <w:jc w:val="both"/>
        <w:rPr>
          <w:rFonts w:ascii="方正书宋_GBK" w:hAnsi="方正书宋_GBK" w:eastAsia="方正书宋_GBK" w:cs="方正书宋_GBK"/>
          <w:b/>
          <w:sz w:val="22"/>
          <w:szCs w:val="22"/>
          <w:lang w:val="en-US" w:eastAsia="en-US" w:bidi="ar-SA"/>
        </w:rPr>
      </w:pPr>
      <w:r>
        <w:rPr>
          <w:rFonts w:ascii="方正书宋_GBK" w:hAnsi="方正书宋_GBK" w:eastAsia="方正书宋_GBK" w:cs="方正书宋_GBK"/>
          <w:b/>
          <w:color w:val="231F20"/>
          <w:spacing w:val="-8"/>
          <w:sz w:val="22"/>
          <w:szCs w:val="22"/>
          <w:lang w:val="en-US" w:eastAsia="en-US" w:bidi="ar-SA"/>
        </w:rPr>
        <w:t>8.1.2 变更确认</w:t>
      </w:r>
    </w:p>
    <w:p w14:paraId="21A6F2ED">
      <w:pPr>
        <w:widowControl w:val="0"/>
        <w:autoSpaceDE w:val="0"/>
        <w:autoSpaceDN w:val="0"/>
        <w:spacing w:before="108" w:after="0" w:line="319" w:lineRule="auto"/>
        <w:ind w:left="117" w:leftChars="0" w:right="199" w:rightChars="0" w:firstLine="33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变更提出和确认期限的约定：所有变更必须由发包人以加盖公章或发包人代表签字确认的书面形式发出指令。勘察人收到发包人书面变更指令后，应在2日内提交技术方案及费用、工期影响报告。发包人应在收到该报告后7日内予以书面审核确认。未经发包人前述程序书面确认，勘察人自行实施的变更，视为无效，发包人不予认可，也不承担任何费用及工期责任。</w:t>
      </w:r>
    </w:p>
    <w:p w14:paraId="55150E55">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8.2 变更合同价款确定</w:t>
      </w:r>
    </w:p>
    <w:p w14:paraId="2C3CF7F4">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8.2.2 提出变更合同价款报告期限的约定：勘察人应在收到发包人书面变更指令并按第8.1.2款提交技术方案的同时，一并以书面形式提出变更合同价款报告，逾期未提出，视为不涉及合同价款变更或勘察人放弃要求追加费用的权利。</w:t>
      </w:r>
    </w:p>
    <w:p w14:paraId="3055156B">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8.2.3 确认变更合同价款报告时限的约定：发包人应在收到勘察人提交的、符合约定的完整变更合同价款报告之日起14日内予以书面确认或提出异议。发包人提出异议的，双方应协商，协商不成的，按第16条处理。若该变更指令不涉及价款调整，发包人亦应书面明确回复。</w:t>
      </w:r>
    </w:p>
    <w:p w14:paraId="2D586A88">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第9条知识产权</w:t>
      </w:r>
    </w:p>
    <w:p w14:paraId="6FB91808">
      <w:pPr>
        <w:pStyle w:val="195"/>
        <w:spacing w:line="360" w:lineRule="auto"/>
        <w:ind w:left="420" w:leftChars="200" w:firstLine="440" w:firstLineChars="200"/>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9.1 关于发包人提供给勘察人的图纸、发包人为实施工程自行编制或委托编制的反映发包人要求或其他类似性质的文件的著作权的归属：该等文件的知识产权（包括著作权）始终归发包人或原权利人所有。</w:t>
      </w:r>
    </w:p>
    <w:p w14:paraId="04B1C648">
      <w:pPr>
        <w:spacing w:line="360" w:lineRule="auto"/>
        <w:ind w:left="420" w:leftChars="200" w:firstLine="440" w:firstLineChars="200"/>
        <w:rPr>
          <w:rFonts w:hint="eastAsia" w:ascii="方正书宋_GBK" w:hAnsi="方正书宋_GBK" w:eastAsia="方正书宋_GBK" w:cs="方正书宋_GBK"/>
          <w:sz w:val="22"/>
          <w:szCs w:val="22"/>
          <w:lang w:val="en-US" w:eastAsia="en-US" w:bidi="ar-SA"/>
        </w:rPr>
      </w:pPr>
      <w:r>
        <w:rPr>
          <w:rFonts w:hint="eastAsia" w:ascii="方正书宋_GBK" w:hAnsi="方正书宋_GBK" w:eastAsia="方正书宋_GBK" w:cs="方正书宋_GBK"/>
          <w:color w:val="231F20"/>
          <w:sz w:val="22"/>
          <w:szCs w:val="22"/>
          <w:lang w:val="en-US" w:eastAsia="en-US" w:bidi="ar-SA"/>
        </w:rPr>
        <w:t>关于发包人提供的上述文件的使用限制的要求：勘察人仅限于为履行本合同目的而复制、使用，并应采取保密措施。本合同终止后，勘察人应返还全部原件，并根据发包人要求销毁所有复制件。</w:t>
      </w:r>
    </w:p>
    <w:p w14:paraId="4F171476">
      <w:pPr>
        <w:pStyle w:val="195"/>
        <w:spacing w:line="360" w:lineRule="auto"/>
        <w:ind w:left="420" w:leftChars="200" w:firstLine="440" w:firstLineChars="200"/>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9.2 关于勘察人为实施工程所编制文件的著作权的归属：勘察人为履行本合同所编制、提交的全部成果文件（包括勘察报告、数据、图表等）的著作权及其他知识产权，自该等文件创作完成之日或提交给发包人之日起，全部无偿、永久地转让给发包人所有。发包人有权不受限制地为本工程项目使用、复制、修改或许可他人使用该等成果文件。</w:t>
      </w:r>
    </w:p>
    <w:p w14:paraId="774C46CE">
      <w:pPr>
        <w:spacing w:line="360" w:lineRule="auto"/>
        <w:ind w:left="420" w:leftChars="200" w:firstLine="440" w:firstLineChars="200"/>
        <w:rPr>
          <w:rFonts w:hint="eastAsia" w:ascii="方正书宋_GBK" w:hAnsi="方正书宋_GBK" w:eastAsia="方正书宋_GBK" w:cs="方正书宋_GBK"/>
          <w:sz w:val="22"/>
          <w:szCs w:val="22"/>
          <w:lang w:val="en-US" w:eastAsia="en-US" w:bidi="ar-SA"/>
        </w:rPr>
      </w:pPr>
      <w:r>
        <w:rPr>
          <w:rFonts w:hint="eastAsia" w:ascii="方正书宋_GBK" w:hAnsi="方正书宋_GBK" w:eastAsia="方正书宋_GBK" w:cs="方正书宋_GBK"/>
          <w:color w:val="231F20"/>
          <w:sz w:val="22"/>
          <w:szCs w:val="22"/>
          <w:lang w:val="en-US" w:eastAsia="en-US" w:bidi="ar-SA"/>
        </w:rPr>
        <w:t>关于勘察人提供的上述文件的使用限制的要求：勘察人不得保留与本合同项目相关的、未提交给发包人的任何基础性、过程性数据或文件，并不得在任何其他项目中使用本项目成果。</w:t>
      </w:r>
    </w:p>
    <w:p w14:paraId="75D60EB9">
      <w:pPr>
        <w:pStyle w:val="195"/>
        <w:spacing w:line="360" w:lineRule="auto"/>
        <w:ind w:left="420" w:leftChars="200" w:firstLine="440" w:firstLineChars="200"/>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9.5 勘察人在工作过程中所采用的专利、专有技术、技术秘密的使用费的承担方式：所有相关许可使用费或费用均已包含在合同总价款中，勘察人应保证其使用行为不会侵犯任何第三方知识产权，否则承担全部责任。</w:t>
      </w:r>
    </w:p>
    <w:p w14:paraId="19407FB3">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第10条不可抗力</w:t>
      </w:r>
    </w:p>
    <w:p w14:paraId="17910BD7">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10.1 不可抗力的确认</w:t>
      </w:r>
    </w:p>
    <w:p w14:paraId="4B3D1A30">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10.1.1 双方关于不可抗力的其他约定（如政府临时禁令）：参照通用合同条款定义。同时，任何一方不得将劳动力、材料、设备价格上涨，资金短缺，非项目所在地发生的罢工，以及勘察人自身的管理、技术、财务困难等商业风险主张为不可抗力。</w:t>
      </w:r>
    </w:p>
    <w:p w14:paraId="42243B32">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10.2 不可抗力的通知</w:t>
      </w:r>
    </w:p>
    <w:p w14:paraId="5E930720">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10.2.1 不可抗力持续发生，勘察人报告受害损失期限的约定：勘察人应在不可抗力发生后24小时内向发包人发出书面通知，并于不可抗力持续期间，每48小时报告一次损失及进展。</w:t>
      </w:r>
    </w:p>
    <w:p w14:paraId="324E4532">
      <w:pPr>
        <w:widowControl w:val="0"/>
        <w:autoSpaceDE w:val="0"/>
        <w:autoSpaceDN w:val="0"/>
        <w:spacing w:before="109" w:after="0" w:line="319" w:lineRule="auto"/>
        <w:ind w:left="840" w:leftChars="400" w:right="209" w:rightChars="0" w:firstLine="440" w:firstLineChars="0"/>
        <w:jc w:val="both"/>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8"/>
          <w:sz w:val="22"/>
          <w:szCs w:val="22"/>
          <w:lang w:val="en-US" w:eastAsia="en-US" w:bidi="ar-SA"/>
        </w:rPr>
        <w:t>10.2.2 勘察人向发包人通报受害损失情况及费用期限的约定：不可抗力事件结束后3日内，勘察人应向发包人提交详细的损失报告及费用估算；结束后7日内，提交正式的费用报告及证明文件。</w:t>
      </w:r>
    </w:p>
    <w:p w14:paraId="74FF46FF">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第13条责任与保险</w:t>
      </w:r>
    </w:p>
    <w:p w14:paraId="7BD0D43D">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13.2 工程勘察责任保险的约定：勘察人必须为本合同项目购买足额的工程勘察责任保险，保险期限应覆盖自合同生效之日起至本工程缺陷责任期届满之日止。保险金额不得低于合同总价款。勘察人应在合同签订后7日内向发包人提交保单复印件，并将发包人列为共同被保险人。</w:t>
      </w:r>
    </w:p>
    <w:p w14:paraId="3DD2B139">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第14条违约</w:t>
      </w:r>
    </w:p>
    <w:p w14:paraId="0271DD08">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14.1 发包人违约</w:t>
      </w:r>
    </w:p>
    <w:p w14:paraId="0B5C80C0">
      <w:pPr>
        <w:widowControl w:val="0"/>
        <w:autoSpaceDE w:val="0"/>
        <w:autoSpaceDN w:val="0"/>
        <w:spacing w:before="109" w:after="0" w:line="319" w:lineRule="auto"/>
        <w:ind w:left="117" w:leftChars="0" w:right="209" w:rightChars="0" w:firstLine="440" w:firstLineChars="0"/>
        <w:jc w:val="both"/>
        <w:rPr>
          <w:rFonts w:ascii="方正书宋_GBK" w:hAnsi="方正书宋_GBK" w:eastAsia="方正书宋_GBK" w:cs="方正书宋_GBK"/>
          <w:b/>
          <w:sz w:val="22"/>
          <w:szCs w:val="22"/>
          <w:lang w:val="en-US" w:eastAsia="en-US" w:bidi="ar-SA"/>
        </w:rPr>
      </w:pPr>
      <w:r>
        <w:rPr>
          <w:rFonts w:ascii="方正书宋_GBK" w:hAnsi="方正书宋_GBK" w:eastAsia="方正书宋_GBK" w:cs="方正书宋_GBK"/>
          <w:b/>
          <w:color w:val="231F20"/>
          <w:spacing w:val="-8"/>
          <w:sz w:val="22"/>
          <w:szCs w:val="22"/>
          <w:lang w:val="en-US" w:eastAsia="en-US" w:bidi="ar-SA"/>
        </w:rPr>
        <w:t>14.1.2 发包人违约责任</w:t>
      </w:r>
    </w:p>
    <w:p w14:paraId="32306E31">
      <w:pPr>
        <w:widowControl w:val="0"/>
        <w:autoSpaceDE w:val="0"/>
        <w:autoSpaceDN w:val="0"/>
        <w:spacing w:before="109" w:after="0" w:line="240" w:lineRule="auto"/>
        <w:ind w:left="447" w:leftChars="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（1）发包人支付勘察人的违约金：</w:t>
      </w:r>
      <w:r>
        <w:rPr>
          <w:rFonts w:hint="eastAsia" w:ascii="方正书宋_GBK" w:hAnsi="方正书宋_GBK" w:eastAsia="方正书宋_GBK" w:cs="方正书宋_GBK"/>
          <w:color w:val="231F20"/>
          <w:sz w:val="22"/>
          <w:szCs w:val="22"/>
          <w:lang w:val="en-US" w:eastAsia="zh-CN" w:bidi="ar-SA"/>
        </w:rPr>
        <w:t>按照通用条款执行</w:t>
      </w:r>
      <w:r>
        <w:rPr>
          <w:rFonts w:ascii="方正书宋_GBK" w:hAnsi="方正书宋_GBK" w:eastAsia="方正书宋_GBK" w:cs="方正书宋_GBK"/>
          <w:color w:val="231F20"/>
          <w:sz w:val="22"/>
          <w:szCs w:val="22"/>
          <w:lang w:val="en-US" w:eastAsia="en-US" w:bidi="ar-SA"/>
        </w:rPr>
        <w:t>。</w:t>
      </w:r>
    </w:p>
    <w:p w14:paraId="7C3F0782">
      <w:pPr>
        <w:widowControl w:val="0"/>
        <w:autoSpaceDE w:val="0"/>
        <w:autoSpaceDN w:val="0"/>
        <w:spacing w:before="109" w:after="0" w:line="240" w:lineRule="auto"/>
        <w:ind w:left="447" w:leftChars="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（2）发包人发生其他违约情形应承担的违约责任：按法律规定及合同约定承担相应责任。</w:t>
      </w:r>
    </w:p>
    <w:p w14:paraId="77BAECB1">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14.2 勘察人违约</w:t>
      </w:r>
    </w:p>
    <w:p w14:paraId="344F8F9B">
      <w:pPr>
        <w:widowControl w:val="0"/>
        <w:autoSpaceDE w:val="0"/>
        <w:autoSpaceDN w:val="0"/>
        <w:spacing w:before="109" w:after="0" w:line="319" w:lineRule="auto"/>
        <w:ind w:left="117" w:leftChars="0" w:right="209" w:rightChars="0" w:firstLine="440" w:firstLineChars="0"/>
        <w:jc w:val="both"/>
        <w:rPr>
          <w:rFonts w:ascii="方正书宋_GBK" w:hAnsi="方正书宋_GBK" w:eastAsia="方正书宋_GBK" w:cs="方正书宋_GBK"/>
          <w:b/>
          <w:sz w:val="22"/>
          <w:szCs w:val="22"/>
          <w:lang w:val="en-US" w:eastAsia="en-US" w:bidi="ar-SA"/>
        </w:rPr>
      </w:pPr>
      <w:r>
        <w:rPr>
          <w:rFonts w:ascii="方正书宋_GBK" w:hAnsi="方正书宋_GBK" w:eastAsia="方正书宋_GBK" w:cs="方正书宋_GBK"/>
          <w:b/>
          <w:color w:val="231F20"/>
          <w:spacing w:val="-8"/>
          <w:sz w:val="22"/>
          <w:szCs w:val="22"/>
          <w:lang w:val="en-US" w:eastAsia="en-US" w:bidi="ar-SA"/>
        </w:rPr>
        <w:t>14.2.2 勘察人违约责任</w:t>
      </w:r>
    </w:p>
    <w:p w14:paraId="5521628F">
      <w:pPr>
        <w:widowControl w:val="0"/>
        <w:autoSpaceDE w:val="0"/>
        <w:autoSpaceDN w:val="0"/>
        <w:spacing w:before="109" w:after="0" w:line="240" w:lineRule="auto"/>
        <w:ind w:left="447" w:leftChars="0" w:right="0" w:rightChars="0" w:firstLine="42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5"/>
          <w:sz w:val="22"/>
          <w:szCs w:val="22"/>
          <w:lang w:val="en-US" w:eastAsia="en-US" w:bidi="ar-SA"/>
        </w:rPr>
        <w:t>（1）勘察人支付发包人的违约金：</w:t>
      </w:r>
      <w:r>
        <w:rPr>
          <w:rFonts w:ascii="方正书宋_GBK" w:hAnsi="方正书宋_GBK" w:eastAsia="方正书宋_GBK" w:cs="方正书宋_GBK"/>
          <w:color w:val="231F20"/>
          <w:sz w:val="22"/>
          <w:szCs w:val="22"/>
          <w:lang w:val="en-US" w:eastAsia="en-US" w:bidi="ar-SA"/>
        </w:rPr>
        <w:t>合同生效后，勘察人因自身原因要求终止或解除合同，应向发包人支付合同总价款20%的违约金，并赔偿发包人全部损失。</w:t>
      </w:r>
    </w:p>
    <w:p w14:paraId="3707D40F">
      <w:pPr>
        <w:widowControl w:val="0"/>
        <w:autoSpaceDE w:val="0"/>
        <w:autoSpaceDN w:val="0"/>
        <w:spacing w:before="109" w:after="0" w:line="240" w:lineRule="auto"/>
        <w:ind w:left="447" w:leftChars="0" w:right="0" w:rightChars="0" w:firstLine="42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5"/>
          <w:sz w:val="22"/>
          <w:szCs w:val="22"/>
          <w:lang w:val="en-US" w:eastAsia="en-US" w:bidi="ar-SA"/>
        </w:rPr>
        <w:t>（2）勘察人造成工期延误应承担的违约责任：</w:t>
      </w:r>
      <w:r>
        <w:rPr>
          <w:rFonts w:ascii="方正书宋_GBK" w:hAnsi="方正书宋_GBK" w:eastAsia="方正书宋_GBK" w:cs="方正书宋_GBK"/>
          <w:color w:val="231F20"/>
          <w:sz w:val="22"/>
          <w:szCs w:val="22"/>
          <w:lang w:val="en-US" w:eastAsia="en-US" w:bidi="ar-SA"/>
        </w:rPr>
        <w:t>因勘察人原因导致成果提交延误，每延误一日，应向发包人支付合同总价款千分之二的违约金，延误超过15日，发包人有权单方解除合同，勘察人除支付前述违约金外，还应退还已收取的全部款项，并赔偿发包人因此遭受的全部损失。</w:t>
      </w:r>
    </w:p>
    <w:p w14:paraId="5742DD0E">
      <w:pPr>
        <w:widowControl w:val="0"/>
        <w:autoSpaceDE w:val="0"/>
        <w:autoSpaceDN w:val="0"/>
        <w:spacing w:before="109" w:after="0" w:line="240" w:lineRule="auto"/>
        <w:ind w:left="447" w:leftChars="0" w:right="0" w:rightChars="0" w:firstLine="42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5"/>
          <w:sz w:val="22"/>
          <w:szCs w:val="22"/>
          <w:lang w:val="en-US" w:eastAsia="en-US" w:bidi="ar-SA"/>
        </w:rPr>
        <w:t>（3）因勘察人原因导致工程质量安全事故或其他事故时的赔偿金上限：</w:t>
      </w:r>
      <w:r>
        <w:rPr>
          <w:rFonts w:ascii="方正书宋_GBK" w:hAnsi="方正书宋_GBK" w:eastAsia="方正书宋_GBK" w:cs="方正书宋_GBK"/>
          <w:color w:val="231F20"/>
          <w:sz w:val="22"/>
          <w:szCs w:val="22"/>
          <w:lang w:val="en-US" w:eastAsia="en-US" w:bidi="ar-SA"/>
        </w:rPr>
        <w:t>勘察人的赔偿范围不受本合同价款上限限制，应赔偿发包人因此遭受的直接损失、间接损失以及为处理事故所支付的全部费用（包括但不限于工程修复费、第三方赔偿、律师费、诉讼费、鉴定费等）。勘察人购买的工程勘察责任保险不足以覆盖的部分，由勘察人以自有财产承担。</w:t>
      </w:r>
    </w:p>
    <w:p w14:paraId="61CF996A">
      <w:pPr>
        <w:widowControl w:val="0"/>
        <w:autoSpaceDE w:val="0"/>
        <w:autoSpaceDN w:val="0"/>
        <w:spacing w:before="109" w:after="0" w:line="240" w:lineRule="auto"/>
        <w:ind w:left="447" w:leftChars="0" w:right="0" w:rightChars="0" w:firstLine="42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pacing w:val="-5"/>
          <w:sz w:val="22"/>
          <w:szCs w:val="22"/>
          <w:lang w:val="en-US" w:eastAsia="en-US" w:bidi="ar-SA"/>
        </w:rPr>
        <w:t>（4）勘察人发生其他违约情形应承担的违约责任：</w:t>
      </w:r>
      <w:r>
        <w:rPr>
          <w:rFonts w:ascii="方正书宋_GBK" w:hAnsi="方正书宋_GBK" w:eastAsia="方正书宋_GBK" w:cs="方正书宋_GBK"/>
          <w:color w:val="231F20"/>
          <w:sz w:val="22"/>
          <w:szCs w:val="22"/>
          <w:lang w:val="en-US" w:eastAsia="en-US" w:bidi="ar-SA"/>
        </w:rPr>
        <w:t>勘察人应承担违约责任，并赔偿发包人全部损失。发包人有权从未付合同价款（包括质量保证金）中直接抵扣违约金及赔偿金，不足部分有权继续追偿。</w:t>
      </w:r>
    </w:p>
    <w:p w14:paraId="504920D2">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第15条索赔</w:t>
      </w:r>
    </w:p>
    <w:p w14:paraId="285EA218">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15.1 发包人索赔</w:t>
      </w:r>
    </w:p>
    <w:p w14:paraId="59861FA5">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索赔程序和期限的约定：按通用合同条款第15.1款执行。同时，发包人有权在向勘察人发出索赔意向通知后，从任何一期应付款或质量保证金中直接扣除索赔金额。</w:t>
      </w:r>
    </w:p>
    <w:p w14:paraId="6CE4966F">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15.2 勘察人索赔</w:t>
      </w:r>
    </w:p>
    <w:p w14:paraId="02B678DD">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索赔程序和期限的约定：按通用合同条款第15.2款执行。勘察人未在约定的期限内（通用条款及本专用条款约定的最长期限）按照约定程序提出索赔并提供完整有效证据的，视为其已放弃索赔权利，发包人不再受理。</w:t>
      </w:r>
    </w:p>
    <w:p w14:paraId="2541D269">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第16条争议解决</w:t>
      </w:r>
    </w:p>
    <w:p w14:paraId="5BDFC83D">
      <w:pPr>
        <w:widowControl w:val="0"/>
        <w:autoSpaceDE w:val="0"/>
        <w:autoSpaceDN w:val="0"/>
        <w:spacing w:before="109" w:after="0" w:line="240" w:lineRule="auto"/>
        <w:ind w:left="1157" w:leftChars="0" w:right="0" w:rightChars="0" w:hanging="380" w:firstLine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16.3 仲裁或诉讼</w:t>
      </w:r>
    </w:p>
    <w:p w14:paraId="2327F03C">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双方约定在履行合同过程中产生争议时，采取下列第(2)种方式解决：</w:t>
      </w:r>
    </w:p>
    <w:p w14:paraId="2920DA37">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（1）向</w:t>
      </w:r>
      <w:r>
        <w:rPr>
          <w:rFonts w:hint="eastAsia" w:ascii="方正书宋_GBK" w:hAnsi="方正书宋_GBK" w:eastAsia="方正书宋_GBK" w:cs="方正书宋_GBK"/>
          <w:color w:val="231F20"/>
          <w:sz w:val="22"/>
          <w:szCs w:val="22"/>
          <w:u w:val="single"/>
          <w:lang w:val="en-US" w:eastAsia="zh-CN" w:bidi="ar-SA"/>
        </w:rPr>
        <w:t xml:space="preserve">           </w:t>
      </w:r>
      <w:r>
        <w:rPr>
          <w:rFonts w:ascii="方正书宋_GBK" w:hAnsi="方正书宋_GBK" w:eastAsia="方正书宋_GBK" w:cs="方正书宋_GBK"/>
          <w:color w:val="231F20"/>
          <w:sz w:val="22"/>
          <w:szCs w:val="22"/>
          <w:lang w:val="en-US" w:eastAsia="en-US" w:bidi="ar-SA"/>
        </w:rPr>
        <w:t>仲裁委员会提请仲裁；</w:t>
      </w:r>
    </w:p>
    <w:p w14:paraId="70785C80">
      <w:pPr>
        <w:widowControl w:val="0"/>
        <w:autoSpaceDE w:val="0"/>
        <w:autoSpaceDN w:val="0"/>
        <w:spacing w:before="109" w:after="0" w:line="240" w:lineRule="auto"/>
        <w:ind w:left="840" w:leftChars="4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（2）向新疆维吾尔自治区</w:t>
      </w:r>
      <w:r>
        <w:rPr>
          <w:rFonts w:hint="eastAsia" w:ascii="方正书宋_GBK" w:hAnsi="方正书宋_GBK" w:eastAsia="方正书宋_GBK" w:cs="方正书宋_GBK"/>
          <w:color w:val="231F20"/>
          <w:sz w:val="22"/>
          <w:szCs w:val="22"/>
          <w:lang w:val="en-US" w:eastAsia="zh-CN" w:bidi="ar-SA"/>
        </w:rPr>
        <w:t>哈密市</w:t>
      </w:r>
      <w:r>
        <w:rPr>
          <w:rFonts w:ascii="方正书宋_GBK" w:hAnsi="方正书宋_GBK" w:eastAsia="方正书宋_GBK" w:cs="方正书宋_GBK"/>
          <w:color w:val="231F20"/>
          <w:sz w:val="22"/>
          <w:szCs w:val="22"/>
          <w:lang w:val="en-US" w:eastAsia="en-US" w:bidi="ar-SA"/>
        </w:rPr>
        <w:t>伊吾县人民法院提起诉讼。</w:t>
      </w:r>
    </w:p>
    <w:p w14:paraId="2D558BBF">
      <w:pPr>
        <w:widowControl w:val="0"/>
        <w:tabs>
          <w:tab w:val="left" w:pos="1436"/>
        </w:tabs>
        <w:autoSpaceDE w:val="0"/>
        <w:autoSpaceDN w:val="0"/>
        <w:spacing w:before="121" w:after="0" w:line="240" w:lineRule="auto"/>
        <w:ind w:left="557" w:leftChars="0" w:right="0" w:rightChars="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第17条补充条款</w:t>
      </w:r>
    </w:p>
    <w:p w14:paraId="509DD675">
      <w:pPr>
        <w:widowControl w:val="0"/>
        <w:autoSpaceDE w:val="0"/>
        <w:autoSpaceDN w:val="0"/>
        <w:spacing w:before="109" w:after="0" w:line="240" w:lineRule="auto"/>
        <w:ind w:left="420" w:leftChars="2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双方根据有关法律法规规定，结合实际经协商一致，补充约定如下：</w:t>
      </w:r>
    </w:p>
    <w:p w14:paraId="455D812B">
      <w:pPr>
        <w:pStyle w:val="195"/>
        <w:spacing w:line="360" w:lineRule="auto"/>
        <w:ind w:left="420" w:leftChars="200" w:firstLine="440" w:firstLineChars="200"/>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1.禁止权利放弃：任何一方未行使或延迟行使本合同项下的任何权利，不构成对该权利或任何其他权利的放弃。任何单次或部分行使权利，亦不妨碍未来对该权利或其他权利的行使。</w:t>
      </w:r>
    </w:p>
    <w:p w14:paraId="44AF4ED5">
      <w:pPr>
        <w:spacing w:line="360" w:lineRule="auto"/>
        <w:ind w:left="420" w:leftChars="200" w:firstLine="440" w:firstLineChars="200"/>
        <w:rPr>
          <w:rFonts w:hint="eastAsia" w:ascii="方正书宋_GBK" w:hAnsi="方正书宋_GBK" w:eastAsia="方正书宋_GBK" w:cs="方正书宋_GBK"/>
          <w:sz w:val="22"/>
          <w:szCs w:val="22"/>
          <w:lang w:val="en-US" w:eastAsia="en-US" w:bidi="ar-SA"/>
        </w:rPr>
      </w:pPr>
      <w:r>
        <w:rPr>
          <w:rFonts w:hint="eastAsia" w:ascii="方正书宋_GBK" w:hAnsi="方正书宋_GBK" w:eastAsia="方正书宋_GBK" w:cs="方正书宋_GBK"/>
          <w:color w:val="231F20"/>
          <w:sz w:val="22"/>
          <w:szCs w:val="22"/>
          <w:lang w:val="en-US" w:eastAsia="en-US" w:bidi="ar-SA"/>
        </w:rPr>
        <w:t>2.独立性：本合同任何条款的无效或不可执行，不影响其他条款的有效性和可执行性。</w:t>
      </w:r>
    </w:p>
    <w:p w14:paraId="61937614">
      <w:pPr>
        <w:spacing w:line="360" w:lineRule="auto"/>
        <w:ind w:left="420" w:leftChars="200" w:firstLine="440" w:firstLineChars="200"/>
        <w:rPr>
          <w:rFonts w:hint="eastAsia" w:ascii="方正书宋_GBK" w:hAnsi="方正书宋_GBK" w:eastAsia="方正书宋_GBK" w:cs="方正书宋_GBK"/>
          <w:sz w:val="22"/>
          <w:szCs w:val="22"/>
          <w:lang w:val="en-US" w:eastAsia="en-US" w:bidi="ar-SA"/>
        </w:rPr>
      </w:pPr>
      <w:r>
        <w:rPr>
          <w:rFonts w:hint="eastAsia" w:ascii="方正书宋_GBK" w:hAnsi="方正书宋_GBK" w:eastAsia="方正书宋_GBK" w:cs="方正书宋_GBK"/>
          <w:color w:val="231F20"/>
          <w:sz w:val="22"/>
          <w:szCs w:val="22"/>
          <w:lang w:val="en-US" w:eastAsia="en-US" w:bidi="ar-SA"/>
        </w:rPr>
        <w:t>3.文本效力：本合同经双方法定代表人或授权代表签字并加盖单位公章或合同专用章后生效。本合同一式陆份，发包人执肆份，勘察人执贰份，具有同等法律效力。合同传真件、扫描件与原件具有同等法律效力。</w:t>
      </w:r>
    </w:p>
    <w:p w14:paraId="151A9E6C">
      <w:pPr>
        <w:widowControl w:val="0"/>
        <w:autoSpaceDE w:val="0"/>
        <w:autoSpaceDN w:val="0"/>
        <w:spacing w:before="25" w:after="0" w:line="240" w:lineRule="auto"/>
        <w:ind w:left="420" w:leftChars="2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4.勘察人承诺对其提交的所有资料（包括资质证明、人员资格、技术方案、成果报告等）的真实性、合法性、有效性承担全部法律责任。如存在虚假，发包人有权立即解除合同，并要求勘察人承担合同总价款30%的惩罚性违约金。</w:t>
      </w:r>
    </w:p>
    <w:p w14:paraId="4ED89D2E">
      <w:pPr>
        <w:widowControl w:val="0"/>
        <w:autoSpaceDE w:val="0"/>
        <w:autoSpaceDN w:val="0"/>
        <w:spacing w:before="25" w:after="0" w:line="240" w:lineRule="auto"/>
        <w:ind w:left="420" w:leftChars="2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5.本合同履行过程中，如因国家法律、法规、政策变化或因政府行为导致合同无法继续履行，双方应协商解决，但勘察人无权据此主张额外费用或利润补偿。</w:t>
      </w:r>
    </w:p>
    <w:p w14:paraId="58CF62D0">
      <w:pPr>
        <w:widowControl w:val="0"/>
        <w:autoSpaceDE w:val="0"/>
        <w:autoSpaceDN w:val="0"/>
        <w:spacing w:before="25" w:after="0" w:line="240" w:lineRule="auto"/>
        <w:ind w:left="420" w:leftChars="200" w:right="0" w:rightChars="0" w:firstLine="440" w:firstLineChars="200"/>
        <w:jc w:val="left"/>
        <w:rPr>
          <w:rFonts w:ascii="方正书宋_GBK" w:hAnsi="方正书宋_GBK" w:eastAsia="方正书宋_GBK" w:cs="方正书宋_GBK"/>
          <w:sz w:val="22"/>
          <w:szCs w:val="22"/>
          <w:lang w:val="en-US" w:eastAsia="en-US" w:bidi="ar-SA"/>
        </w:rPr>
      </w:pPr>
      <w:r>
        <w:rPr>
          <w:rFonts w:ascii="方正书宋_GBK" w:hAnsi="方正书宋_GBK" w:eastAsia="方正书宋_GBK" w:cs="方正书宋_GBK"/>
          <w:color w:val="231F20"/>
          <w:sz w:val="22"/>
          <w:szCs w:val="22"/>
          <w:lang w:val="en-US" w:eastAsia="en-US" w:bidi="ar-SA"/>
        </w:rPr>
        <w:t>6.本合同所有附件（A、B、C、D）为本合同不可分割的组成部分，与合同正文具有同等法律效力。</w:t>
      </w:r>
    </w:p>
    <w:p w14:paraId="3323691A">
      <w:pPr>
        <w:spacing w:after="0"/>
        <w:rPr>
          <w:sz w:val="24"/>
        </w:rPr>
        <w:sectPr>
          <w:pgSz w:w="11910" w:h="16840"/>
          <w:pgMar w:top="1580" w:right="1300" w:bottom="1020" w:left="1300" w:header="0" w:footer="832" w:gutter="0"/>
          <w:pgNumType w:fmt="numberInDash"/>
          <w:cols w:space="720" w:num="1"/>
        </w:sectPr>
      </w:pPr>
    </w:p>
    <w:p w14:paraId="6A031057">
      <w:pPr>
        <w:pStyle w:val="14"/>
        <w:spacing w:before="13"/>
        <w:ind w:left="0"/>
        <w:rPr>
          <w:sz w:val="28"/>
        </w:rPr>
      </w:pPr>
    </w:p>
    <w:p w14:paraId="380FE8EF">
      <w:pPr>
        <w:pStyle w:val="14"/>
        <w:tabs>
          <w:tab w:val="left" w:pos="1418"/>
        </w:tabs>
        <w:spacing w:before="24"/>
        <w:rPr>
          <w:rFonts w:hint="eastAsia" w:ascii="方正黑体_GBK" w:eastAsia="方正黑体_GBK"/>
        </w:rPr>
      </w:pPr>
      <w:r>
        <w:rPr>
          <w:rFonts w:hint="eastAsia" w:ascii="方正黑体_GBK" w:eastAsia="方正黑体_GBK"/>
          <w:color w:val="231F20"/>
        </w:rPr>
        <w:t>附件</w:t>
      </w:r>
      <w:r>
        <w:rPr>
          <w:rFonts w:hint="eastAsia" w:ascii="方正黑体_GBK" w:eastAsia="方正黑体_GBK"/>
          <w:color w:val="231F20"/>
          <w:spacing w:val="-7"/>
        </w:rPr>
        <w:t xml:space="preserve"> </w:t>
      </w:r>
      <w:r>
        <w:rPr>
          <w:rFonts w:hint="eastAsia" w:ascii="方正黑体_GBK" w:eastAsia="方正黑体_GBK"/>
          <w:color w:val="231F20"/>
        </w:rPr>
        <w:t>A</w:t>
      </w:r>
      <w:r>
        <w:rPr>
          <w:rFonts w:hint="eastAsia" w:ascii="方正黑体_GBK" w:eastAsia="方正黑体_GBK"/>
          <w:color w:val="231F20"/>
        </w:rPr>
        <w:tab/>
      </w:r>
      <w:r>
        <w:rPr>
          <w:rFonts w:hint="eastAsia" w:ascii="方正黑体_GBK" w:eastAsia="方正黑体_GBK"/>
          <w:color w:val="231F20"/>
        </w:rPr>
        <w:t>勘察任务书及技术要求</w:t>
      </w:r>
    </w:p>
    <w:p w14:paraId="429B3C9A">
      <w:pPr>
        <w:pStyle w:val="14"/>
        <w:spacing w:before="0"/>
        <w:ind w:left="0"/>
        <w:rPr>
          <w:rFonts w:ascii="方正黑体_GBK"/>
          <w:sz w:val="24"/>
        </w:rPr>
      </w:pPr>
    </w:p>
    <w:p w14:paraId="4AD63353">
      <w:pPr>
        <w:pStyle w:val="14"/>
        <w:tabs>
          <w:tab w:val="left" w:pos="1418"/>
        </w:tabs>
        <w:spacing w:before="202" w:line="652" w:lineRule="auto"/>
        <w:ind w:right="3325"/>
        <w:rPr>
          <w:rFonts w:hint="eastAsia" w:ascii="方正黑体_GBK" w:eastAsia="方正黑体_GBK"/>
        </w:rPr>
      </w:pPr>
      <w:r>
        <w:rPr>
          <w:rFonts w:hint="eastAsia" w:ascii="方正黑体_GBK" w:eastAsia="方正黑体_GBK"/>
          <w:color w:val="231F20"/>
        </w:rPr>
        <w:t>附件</w:t>
      </w:r>
      <w:r>
        <w:rPr>
          <w:rFonts w:hint="eastAsia" w:ascii="方正黑体_GBK" w:eastAsia="方正黑体_GBK"/>
          <w:color w:val="231F20"/>
          <w:spacing w:val="-7"/>
        </w:rPr>
        <w:t xml:space="preserve"> </w:t>
      </w:r>
      <w:r>
        <w:rPr>
          <w:rFonts w:hint="eastAsia" w:ascii="方正黑体_GBK" w:eastAsia="方正黑体_GBK"/>
          <w:color w:val="231F20"/>
        </w:rPr>
        <w:t>B</w:t>
      </w:r>
      <w:r>
        <w:rPr>
          <w:rFonts w:hint="eastAsia" w:ascii="方正黑体_GBK" w:eastAsia="方正黑体_GBK"/>
          <w:color w:val="231F20"/>
        </w:rPr>
        <w:tab/>
      </w:r>
      <w:r>
        <w:rPr>
          <w:rFonts w:hint="eastAsia" w:ascii="方正黑体_GBK" w:eastAsia="方正黑体_GBK"/>
          <w:color w:val="231F20"/>
        </w:rPr>
        <w:t>发包人向勘察人提交有关资料及文件一览表附件</w:t>
      </w:r>
      <w:r>
        <w:rPr>
          <w:rFonts w:hint="eastAsia" w:ascii="方正黑体_GBK" w:eastAsia="方正黑体_GBK"/>
          <w:color w:val="231F20"/>
          <w:spacing w:val="-7"/>
        </w:rPr>
        <w:t xml:space="preserve"> </w:t>
      </w:r>
      <w:r>
        <w:rPr>
          <w:rFonts w:hint="eastAsia" w:ascii="方正黑体_GBK" w:eastAsia="方正黑体_GBK"/>
          <w:color w:val="231F20"/>
        </w:rPr>
        <w:t>C</w:t>
      </w:r>
      <w:r>
        <w:rPr>
          <w:rFonts w:hint="eastAsia" w:ascii="方正黑体_GBK" w:eastAsia="方正黑体_GBK"/>
          <w:color w:val="231F20"/>
        </w:rPr>
        <w:tab/>
      </w:r>
      <w:r>
        <w:rPr>
          <w:rFonts w:hint="eastAsia" w:ascii="方正黑体_GBK" w:eastAsia="方正黑体_GBK"/>
          <w:color w:val="231F20"/>
        </w:rPr>
        <w:t>进度计划</w:t>
      </w:r>
    </w:p>
    <w:p w14:paraId="7BB0C230">
      <w:pPr>
        <w:pStyle w:val="14"/>
        <w:tabs>
          <w:tab w:val="left" w:pos="1430"/>
        </w:tabs>
        <w:spacing w:before="130"/>
        <w:rPr>
          <w:rFonts w:hint="eastAsia" w:ascii="方正黑体_GBK" w:eastAsia="方正黑体_GBK"/>
        </w:rPr>
      </w:pPr>
      <w:r>
        <w:rPr>
          <w:rFonts w:hint="eastAsia" w:ascii="方正黑体_GBK" w:eastAsia="方正黑体_GBK"/>
          <w:color w:val="231F20"/>
        </w:rPr>
        <w:t>附件</w:t>
      </w:r>
      <w:r>
        <w:rPr>
          <w:rFonts w:hint="eastAsia" w:ascii="方正黑体_GBK" w:eastAsia="方正黑体_GBK"/>
          <w:color w:val="231F20"/>
          <w:spacing w:val="-7"/>
        </w:rPr>
        <w:t xml:space="preserve"> </w:t>
      </w:r>
      <w:r>
        <w:rPr>
          <w:rFonts w:hint="eastAsia" w:ascii="方正黑体_GBK" w:eastAsia="方正黑体_GBK"/>
          <w:color w:val="231F20"/>
        </w:rPr>
        <w:t>D</w:t>
      </w:r>
      <w:r>
        <w:rPr>
          <w:rFonts w:hint="eastAsia" w:ascii="方正黑体_GBK" w:eastAsia="方正黑体_GBK"/>
          <w:color w:val="231F20"/>
        </w:rPr>
        <w:tab/>
      </w:r>
      <w:r>
        <w:rPr>
          <w:rFonts w:hint="eastAsia" w:ascii="方正黑体_GBK" w:eastAsia="方正黑体_GBK"/>
          <w:color w:val="231F20"/>
        </w:rPr>
        <w:t>工作量和费用明细表</w:t>
      </w:r>
    </w:p>
    <w:p w14:paraId="48BD8332">
      <w:pPr>
        <w:keepNext w:val="0"/>
        <w:keepLines w:val="0"/>
        <w:pageBreakBefore w:val="0"/>
        <w:kinsoku/>
        <w:wordWrap w:val="0"/>
        <w:overflowPunct/>
        <w:topLinePunct w:val="0"/>
        <w:bidi w:val="0"/>
        <w:spacing w:afterAutospacing="0" w:line="500" w:lineRule="atLeast"/>
        <w:textAlignment w:val="auto"/>
        <w:rPr>
          <w:rFonts w:hint="eastAsia" w:ascii="宋体" w:hAnsi="宋体" w:eastAsia="宋体" w:cs="宋体"/>
          <w:color w:val="000000" w:themeColor="text1"/>
          <w:sz w:val="20"/>
          <w:highlight w:val="white"/>
          <w14:textFill>
            <w14:solidFill>
              <w14:schemeClr w14:val="tx1"/>
            </w14:solidFill>
          </w14:textFill>
        </w:rPr>
        <w:sectPr>
          <w:pgSz w:w="11910" w:h="16840"/>
          <w:pgMar w:top="1580" w:right="1680" w:bottom="1020" w:left="1300" w:header="0" w:footer="832" w:gutter="0"/>
          <w:pgNumType w:fmt="numberInDash"/>
          <w:cols w:space="720" w:num="1"/>
        </w:sectPr>
      </w:pPr>
    </w:p>
    <w:p w14:paraId="08FDB6C4">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b/>
          <w:bCs w:val="0"/>
          <w:lang w:val="en-US" w:eastAsia="zh-CN"/>
        </w:rPr>
      </w:pPr>
      <w:bookmarkStart w:id="158" w:name="_Toc256000017"/>
      <w:bookmarkStart w:id="159" w:name="_Toc257633148"/>
      <w:bookmarkStart w:id="160" w:name="_Toc18901"/>
      <w:bookmarkStart w:id="161" w:name="_Toc531075012"/>
      <w:bookmarkStart w:id="162" w:name="_Toc532543568"/>
      <w:bookmarkStart w:id="163" w:name="_Toc16135"/>
      <w:r>
        <w:rPr>
          <w:rFonts w:hint="eastAsia"/>
          <w:b/>
          <w:bCs w:val="0"/>
          <w:lang w:val="en-US" w:eastAsia="zh-CN"/>
        </w:rPr>
        <w:t>第六章 竞争性磋商响应文件格式</w:t>
      </w:r>
      <w:bookmarkEnd w:id="158"/>
      <w:bookmarkEnd w:id="159"/>
      <w:bookmarkEnd w:id="160"/>
      <w:bookmarkEnd w:id="161"/>
      <w:bookmarkEnd w:id="162"/>
      <w:bookmarkEnd w:id="163"/>
    </w:p>
    <w:p w14:paraId="6A58C0AE">
      <w:pPr>
        <w:bidi w:val="0"/>
        <w:rPr>
          <w:rFonts w:hint="eastAsia"/>
        </w:rPr>
      </w:pPr>
      <w:bookmarkStart w:id="164" w:name="EBb5dd68fd2a304dbeb6aeee6f34002852"/>
    </w:p>
    <w:p w14:paraId="2B34E207">
      <w:pPr>
        <w:bidi w:val="0"/>
        <w:rPr>
          <w:rFonts w:hint="eastAsia" w:ascii="宋体" w:hAnsi="宋体" w:eastAsia="宋体" w:cs="宋体"/>
          <w:color w:val="000000" w:themeColor="text1"/>
          <w14:textFill>
            <w14:solidFill>
              <w14:schemeClr w14:val="tx1"/>
            </w14:solidFill>
          </w14:textFill>
        </w:rPr>
      </w:pPr>
      <w:r>
        <w:rPr>
          <w:rFonts w:hint="eastAsia"/>
        </w:rPr>
        <w:br w:type="page"/>
      </w:r>
    </w:p>
    <w:bookmarkEnd w:id="164"/>
    <w:p w14:paraId="0F9AB090">
      <w:pPr>
        <w:bidi w:val="0"/>
        <w:rPr>
          <w:rFonts w:hint="eastAsia"/>
          <w:b/>
          <w:bCs/>
          <w:sz w:val="72"/>
          <w:szCs w:val="96"/>
        </w:rPr>
      </w:pPr>
      <w:r>
        <w:rPr>
          <w:rFonts w:hint="eastAsia"/>
          <w:b/>
          <w:bCs/>
          <w:sz w:val="72"/>
          <w:szCs w:val="96"/>
        </w:rPr>
        <w:t>封面</w:t>
      </w:r>
    </w:p>
    <w:p w14:paraId="64513833">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rPr>
      </w:pPr>
    </w:p>
    <w:p w14:paraId="7EF62E03">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rPr>
      </w:pPr>
    </w:p>
    <w:p w14:paraId="6E9AFAC0">
      <w:pPr>
        <w:pStyle w:val="170"/>
        <w:keepNext w:val="0"/>
        <w:keepLines w:val="0"/>
        <w:pageBreakBefore w:val="0"/>
        <w:kinsoku/>
        <w:wordWrap w:val="0"/>
        <w:overflowPunct/>
        <w:topLinePunct w:val="0"/>
        <w:bidi w:val="0"/>
        <w:spacing w:afterAutospacing="0" w:line="500" w:lineRule="atLeas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（项目名称）</w:t>
      </w:r>
    </w:p>
    <w:p w14:paraId="2041CE02">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szCs w:val="28"/>
        </w:rPr>
      </w:pPr>
    </w:p>
    <w:p w14:paraId="2A74EE75">
      <w:pPr>
        <w:pStyle w:val="170"/>
        <w:keepNext w:val="0"/>
        <w:keepLines w:val="0"/>
        <w:pageBreakBefore w:val="0"/>
        <w:kinsoku/>
        <w:wordWrap w:val="0"/>
        <w:overflowPunct/>
        <w:topLinePunct w:val="0"/>
        <w:bidi w:val="0"/>
        <w:spacing w:afterAutospacing="0" w:line="500" w:lineRule="atLeas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（项目编号）</w:t>
      </w:r>
    </w:p>
    <w:p w14:paraId="33CB8322">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szCs w:val="28"/>
        </w:rPr>
      </w:pPr>
    </w:p>
    <w:p w14:paraId="2C1D369C">
      <w:pPr>
        <w:pStyle w:val="170"/>
        <w:keepNext w:val="0"/>
        <w:keepLines w:val="0"/>
        <w:pageBreakBefore w:val="0"/>
        <w:kinsoku/>
        <w:wordWrap w:val="0"/>
        <w:overflowPunct/>
        <w:topLinePunct w:val="0"/>
        <w:bidi w:val="0"/>
        <w:spacing w:afterAutospacing="0" w:line="500" w:lineRule="atLeas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42D81E41">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rPr>
      </w:pPr>
    </w:p>
    <w:p w14:paraId="14E05052">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rPr>
      </w:pPr>
    </w:p>
    <w:p w14:paraId="43D7F114">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b/>
          <w:color w:val="000000"/>
          <w:sz w:val="72"/>
          <w:szCs w:val="72"/>
        </w:rPr>
      </w:pPr>
      <w:r>
        <w:rPr>
          <w:rFonts w:hint="eastAsia" w:ascii="宋体" w:hAnsi="宋体" w:eastAsia="宋体" w:cs="宋体"/>
          <w:b/>
          <w:color w:val="000000"/>
          <w:sz w:val="72"/>
          <w:szCs w:val="72"/>
        </w:rPr>
        <w:t>响应文件</w:t>
      </w:r>
    </w:p>
    <w:p w14:paraId="0D077606">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rPr>
      </w:pPr>
    </w:p>
    <w:p w14:paraId="76225CC0">
      <w:pPr>
        <w:pStyle w:val="170"/>
        <w:keepNext w:val="0"/>
        <w:keepLines w:val="0"/>
        <w:pageBreakBefore w:val="0"/>
        <w:kinsoku/>
        <w:wordWrap w:val="0"/>
        <w:overflowPunct/>
        <w:topLinePunct w:val="0"/>
        <w:bidi w:val="0"/>
        <w:spacing w:afterAutospacing="0" w:line="500" w:lineRule="atLeast"/>
        <w:textAlignment w:val="auto"/>
        <w:rPr>
          <w:rFonts w:hint="eastAsia" w:ascii="宋体" w:hAnsi="宋体" w:eastAsia="宋体" w:cs="宋体"/>
          <w:b/>
          <w:color w:val="000000"/>
          <w:sz w:val="28"/>
        </w:rPr>
      </w:pPr>
    </w:p>
    <w:p w14:paraId="3C400CFA">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b/>
          <w:color w:val="000000"/>
          <w:sz w:val="28"/>
        </w:rPr>
      </w:pPr>
    </w:p>
    <w:p w14:paraId="78D23397">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b/>
          <w:color w:val="000000"/>
          <w:sz w:val="28"/>
        </w:rPr>
      </w:pPr>
    </w:p>
    <w:p w14:paraId="647F8667">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磋商供应商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电子章</w:t>
      </w:r>
      <w:r>
        <w:rPr>
          <w:rFonts w:hint="eastAsia" w:ascii="宋体" w:hAnsi="宋体" w:eastAsia="宋体" w:cs="宋体"/>
          <w:color w:val="000000"/>
          <w:sz w:val="28"/>
          <w:szCs w:val="28"/>
        </w:rPr>
        <w:t>）</w:t>
      </w:r>
    </w:p>
    <w:p w14:paraId="3C9B0C31">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（签字或盖章）</w:t>
      </w:r>
    </w:p>
    <w:p w14:paraId="5F6A7112">
      <w:pPr>
        <w:pStyle w:val="170"/>
        <w:keepNext w:val="0"/>
        <w:keepLines w:val="0"/>
        <w:pageBreakBefore w:val="0"/>
        <w:kinsoku/>
        <w:wordWrap w:val="0"/>
        <w:overflowPunct/>
        <w:topLinePunct w:val="0"/>
        <w:bidi w:val="0"/>
        <w:spacing w:afterAutospacing="0" w:line="500" w:lineRule="atLeas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（年/月/日）</w:t>
      </w:r>
    </w:p>
    <w:p w14:paraId="0477D7F9">
      <w:pPr>
        <w:bidi w:val="0"/>
        <w:rPr>
          <w:rFonts w:hint="eastAsia"/>
        </w:rPr>
      </w:pPr>
    </w:p>
    <w:p w14:paraId="679F0C04">
      <w:pPr>
        <w:bidi w:val="0"/>
        <w:rPr>
          <w:rFonts w:hint="eastAsia"/>
        </w:rPr>
      </w:pPr>
      <w:bookmarkStart w:id="165" w:name="_Toc27838"/>
      <w:bookmarkStart w:id="166" w:name="_Toc2449"/>
    </w:p>
    <w:p w14:paraId="533825D9">
      <w:pPr>
        <w:bidi w:val="0"/>
        <w:rPr>
          <w:rFonts w:hint="eastAsia"/>
        </w:rPr>
      </w:pPr>
    </w:p>
    <w:p w14:paraId="6286AE73">
      <w:pPr>
        <w:bidi w:val="0"/>
        <w:rPr>
          <w:rFonts w:hint="eastAsia"/>
        </w:rPr>
      </w:pPr>
    </w:p>
    <w:p w14:paraId="77C251C5">
      <w:pPr>
        <w:bidi w:val="0"/>
        <w:rPr>
          <w:rFonts w:hint="eastAsia"/>
        </w:rPr>
      </w:pPr>
    </w:p>
    <w:p w14:paraId="7F57BB20">
      <w:pPr>
        <w:bidi w:val="0"/>
        <w:rPr>
          <w:rFonts w:hint="eastAsia"/>
        </w:rPr>
      </w:pPr>
    </w:p>
    <w:p w14:paraId="59DD69FF">
      <w:pPr>
        <w:bidi w:val="0"/>
        <w:rPr>
          <w:rFonts w:hint="eastAsia"/>
        </w:rPr>
      </w:pPr>
    </w:p>
    <w:p w14:paraId="1FCE4518">
      <w:pPr>
        <w:bidi w:val="0"/>
        <w:rPr>
          <w:rFonts w:hint="eastAsia"/>
        </w:rPr>
      </w:pPr>
    </w:p>
    <w:p w14:paraId="14962ABD">
      <w:pPr>
        <w:bidi w:val="0"/>
        <w:rPr>
          <w:rFonts w:hint="eastAsia"/>
        </w:rPr>
      </w:pPr>
    </w:p>
    <w:p w14:paraId="72B34A81">
      <w:pPr>
        <w:bidi w:val="0"/>
        <w:rPr>
          <w:rFonts w:hint="eastAsia"/>
        </w:rPr>
      </w:pPr>
    </w:p>
    <w:p w14:paraId="3C6E7C68">
      <w:pPr>
        <w:bidi w:val="0"/>
        <w:rPr>
          <w:rFonts w:hint="eastAsia"/>
        </w:rPr>
      </w:pPr>
    </w:p>
    <w:p w14:paraId="1810FE2F">
      <w:pPr>
        <w:bidi w:val="0"/>
        <w:rPr>
          <w:rFonts w:hint="eastAsia"/>
        </w:rPr>
      </w:pPr>
    </w:p>
    <w:p w14:paraId="058DDCD3">
      <w:pPr>
        <w:bidi w:val="0"/>
        <w:rPr>
          <w:rFonts w:hint="eastAsia"/>
        </w:rPr>
      </w:pPr>
    </w:p>
    <w:p w14:paraId="6E7755B3">
      <w:pPr>
        <w:bidi w:val="0"/>
        <w:rPr>
          <w:rFonts w:hint="eastAsia"/>
        </w:rPr>
      </w:pPr>
    </w:p>
    <w:p w14:paraId="7D72FA53">
      <w:pPr>
        <w:bidi w:val="0"/>
        <w:rPr>
          <w:rFonts w:hint="eastAsia"/>
        </w:rPr>
      </w:pPr>
    </w:p>
    <w:p w14:paraId="30763DBB">
      <w:pPr>
        <w:bidi w:val="0"/>
        <w:rPr>
          <w:rFonts w:hint="eastAsia"/>
        </w:rPr>
      </w:pPr>
    </w:p>
    <w:p w14:paraId="7BD9DAB4">
      <w:pPr>
        <w:bidi w:val="0"/>
        <w:rPr>
          <w:rFonts w:hint="eastAsia"/>
        </w:rPr>
      </w:pPr>
    </w:p>
    <w:p w14:paraId="271F6F07">
      <w:pPr>
        <w:bidi w:val="0"/>
        <w:rPr>
          <w:rFonts w:hint="eastAsia"/>
        </w:rPr>
      </w:pPr>
    </w:p>
    <w:p w14:paraId="749BB06E">
      <w:pPr>
        <w:jc w:val="center"/>
        <w:outlineLvl w:val="0"/>
        <w:rPr>
          <w:rFonts w:hint="eastAsia" w:ascii="仿宋" w:hAnsi="仿宋" w:eastAsia="仿宋" w:cs="仿宋"/>
          <w:b/>
          <w:sz w:val="28"/>
        </w:rPr>
      </w:pPr>
      <w:r>
        <w:rPr>
          <w:rFonts w:hint="eastAsia" w:ascii="仿宋" w:hAnsi="仿宋" w:eastAsia="仿宋" w:cs="仿宋"/>
          <w:b/>
          <w:sz w:val="28"/>
        </w:rPr>
        <w:t>一、投 标 函</w:t>
      </w:r>
      <w:bookmarkEnd w:id="165"/>
      <w:bookmarkEnd w:id="166"/>
    </w:p>
    <w:p w14:paraId="78CDC7F2">
      <w:pPr>
        <w:pStyle w:val="21"/>
        <w:spacing w:line="276" w:lineRule="auto"/>
        <w:rPr>
          <w:rFonts w:hint="eastAsia" w:ascii="仿宋" w:hAnsi="仿宋" w:eastAsia="仿宋" w:cs="仿宋"/>
          <w:bCs/>
          <w:sz w:val="24"/>
        </w:rPr>
      </w:pPr>
      <w:r>
        <w:rPr>
          <w:rFonts w:hint="eastAsia" w:ascii="仿宋" w:hAnsi="仿宋" w:eastAsia="仿宋" w:cs="仿宋"/>
          <w:bCs/>
          <w:sz w:val="24"/>
          <w:u w:val="single"/>
        </w:rPr>
        <w:t>__________________</w:t>
      </w:r>
      <w:r>
        <w:rPr>
          <w:rFonts w:hint="eastAsia" w:ascii="仿宋" w:hAnsi="仿宋" w:eastAsia="仿宋" w:cs="仿宋"/>
          <w:bCs/>
          <w:sz w:val="24"/>
        </w:rPr>
        <w:t>（采购代理机构名称）：</w:t>
      </w:r>
    </w:p>
    <w:p w14:paraId="69CDBD0D">
      <w:pPr>
        <w:pStyle w:val="21"/>
        <w:spacing w:line="276" w:lineRule="auto"/>
        <w:ind w:firstLine="480" w:firstLineChars="200"/>
        <w:rPr>
          <w:rFonts w:hint="eastAsia" w:ascii="仿宋" w:hAnsi="仿宋" w:eastAsia="仿宋" w:cs="仿宋"/>
          <w:bCs/>
          <w:sz w:val="24"/>
          <w:u w:val="single"/>
        </w:rPr>
      </w:pPr>
      <w:r>
        <w:rPr>
          <w:rFonts w:hint="eastAsia" w:ascii="仿宋" w:hAnsi="仿宋" w:eastAsia="仿宋" w:cs="仿宋"/>
          <w:bCs/>
          <w:sz w:val="24"/>
        </w:rPr>
        <w:t>我方全面研究了 “</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（项目名称</w:t>
      </w:r>
      <w:r>
        <w:rPr>
          <w:rFonts w:hint="eastAsia" w:ascii="仿宋" w:hAnsi="仿宋" w:eastAsia="仿宋" w:cs="仿宋"/>
          <w:bCs/>
          <w:sz w:val="24"/>
          <w:lang w:eastAsia="zh-CN"/>
        </w:rPr>
        <w:t>）</w:t>
      </w:r>
      <w:r>
        <w:rPr>
          <w:rFonts w:hint="eastAsia" w:ascii="仿宋" w:hAnsi="仿宋" w:eastAsia="仿宋" w:cs="仿宋"/>
          <w:bCs/>
          <w:sz w:val="24"/>
        </w:rPr>
        <w:t>、</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none"/>
          <w:lang w:val="en-US" w:eastAsia="zh-CN"/>
        </w:rPr>
        <w:t>（</w:t>
      </w:r>
      <w:r>
        <w:rPr>
          <w:rFonts w:hint="eastAsia" w:ascii="仿宋" w:hAnsi="仿宋" w:eastAsia="仿宋" w:cs="仿宋"/>
          <w:bCs/>
          <w:sz w:val="24"/>
          <w:lang w:val="en-US" w:eastAsia="zh-CN"/>
        </w:rPr>
        <w:t>项目</w:t>
      </w:r>
      <w:r>
        <w:rPr>
          <w:rFonts w:hint="eastAsia" w:ascii="仿宋" w:hAnsi="仿宋" w:eastAsia="仿宋" w:cs="仿宋"/>
          <w:bCs/>
          <w:sz w:val="24"/>
        </w:rPr>
        <w:t>编号）”项目</w:t>
      </w:r>
      <w:r>
        <w:rPr>
          <w:rFonts w:hint="eastAsia" w:ascii="仿宋" w:hAnsi="仿宋" w:eastAsia="仿宋" w:cs="仿宋"/>
          <w:bCs/>
          <w:sz w:val="24"/>
          <w:lang w:eastAsia="zh-CN"/>
        </w:rPr>
        <w:t>磋商文件</w:t>
      </w:r>
      <w:r>
        <w:rPr>
          <w:rFonts w:hint="eastAsia" w:ascii="仿宋" w:hAnsi="仿宋" w:eastAsia="仿宋" w:cs="仿宋"/>
          <w:bCs/>
          <w:sz w:val="24"/>
        </w:rPr>
        <w:t>，决定参加贵单位组织的本项目投标。我方授权</w:t>
      </w:r>
      <w:r>
        <w:rPr>
          <w:rFonts w:hint="eastAsia" w:ascii="仿宋" w:hAnsi="仿宋" w:eastAsia="仿宋" w:cs="仿宋"/>
          <w:bCs/>
          <w:sz w:val="24"/>
          <w:u w:val="single"/>
        </w:rPr>
        <w:t xml:space="preserve">    </w:t>
      </w:r>
      <w:r>
        <w:rPr>
          <w:rFonts w:hint="eastAsia" w:ascii="仿宋" w:hAnsi="仿宋" w:eastAsia="仿宋" w:cs="仿宋"/>
          <w:bCs/>
          <w:sz w:val="24"/>
        </w:rPr>
        <w:t>（姓名、职务）代表我方</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磋商供应商</w:t>
      </w:r>
      <w:r>
        <w:rPr>
          <w:rFonts w:hint="eastAsia" w:ascii="仿宋" w:hAnsi="仿宋" w:eastAsia="仿宋" w:cs="仿宋"/>
          <w:bCs/>
          <w:sz w:val="24"/>
        </w:rPr>
        <w:t>的名称）全权处理本项目有关事宜。</w:t>
      </w:r>
    </w:p>
    <w:p w14:paraId="2DEB6049">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1、我方自愿按照</w:t>
      </w:r>
      <w:r>
        <w:rPr>
          <w:rFonts w:hint="eastAsia" w:ascii="仿宋" w:hAnsi="仿宋" w:eastAsia="仿宋" w:cs="仿宋"/>
          <w:bCs/>
          <w:sz w:val="24"/>
          <w:lang w:eastAsia="zh-CN"/>
        </w:rPr>
        <w:t>磋商文件</w:t>
      </w:r>
      <w:r>
        <w:rPr>
          <w:rFonts w:hint="eastAsia" w:ascii="仿宋" w:hAnsi="仿宋" w:eastAsia="仿宋" w:cs="仿宋"/>
          <w:bCs/>
          <w:sz w:val="24"/>
        </w:rPr>
        <w:t>规定的各项要求向采购人提供所需服务，总投标价为人民币</w:t>
      </w:r>
      <w:r>
        <w:rPr>
          <w:rFonts w:hint="eastAsia" w:ascii="仿宋" w:hAnsi="仿宋" w:eastAsia="仿宋" w:cs="仿宋"/>
          <w:bCs/>
          <w:sz w:val="24"/>
          <w:u w:val="single"/>
        </w:rPr>
        <w:t xml:space="preserve">      </w:t>
      </w:r>
      <w:r>
        <w:rPr>
          <w:rFonts w:hint="eastAsia" w:ascii="仿宋" w:hAnsi="仿宋" w:eastAsia="仿宋" w:cs="仿宋"/>
          <w:bCs/>
          <w:sz w:val="24"/>
        </w:rPr>
        <w:t>元（大写：</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w:t>
      </w:r>
      <w:r>
        <w:rPr>
          <w:rFonts w:hint="eastAsia" w:ascii="仿宋" w:hAnsi="仿宋" w:eastAsia="仿宋" w:cs="仿宋"/>
          <w:bCs/>
          <w:sz w:val="24"/>
          <w:lang w:val="en-US" w:eastAsia="zh-CN"/>
        </w:rPr>
        <w:t>合同履约期限：</w:t>
      </w:r>
      <w:r>
        <w:rPr>
          <w:rFonts w:hint="eastAsia" w:ascii="仿宋" w:hAnsi="仿宋" w:eastAsia="仿宋" w:cs="仿宋"/>
          <w:bCs/>
          <w:sz w:val="24"/>
          <w:u w:val="single"/>
        </w:rPr>
        <w:t xml:space="preserve">      </w:t>
      </w:r>
      <w:r>
        <w:rPr>
          <w:rFonts w:hint="eastAsia" w:ascii="仿宋" w:hAnsi="仿宋" w:eastAsia="仿宋" w:cs="仿宋"/>
          <w:bCs/>
          <w:sz w:val="24"/>
        </w:rPr>
        <w:t>。</w:t>
      </w:r>
    </w:p>
    <w:p w14:paraId="6ECE3D22">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2、一旦我方</w:t>
      </w:r>
      <w:r>
        <w:rPr>
          <w:rFonts w:hint="eastAsia" w:ascii="仿宋" w:hAnsi="仿宋" w:eastAsia="仿宋" w:cs="仿宋"/>
          <w:bCs/>
          <w:sz w:val="24"/>
          <w:lang w:val="en-US" w:eastAsia="zh-CN"/>
        </w:rPr>
        <w:t>成交</w:t>
      </w:r>
      <w:r>
        <w:rPr>
          <w:rFonts w:hint="eastAsia" w:ascii="仿宋" w:hAnsi="仿宋" w:eastAsia="仿宋" w:cs="仿宋"/>
          <w:bCs/>
          <w:sz w:val="24"/>
        </w:rPr>
        <w:t>，我方将严格履行合同规定的责任和义务，保证于合同签字生效后</w:t>
      </w:r>
      <w:r>
        <w:rPr>
          <w:rFonts w:hint="eastAsia" w:ascii="仿宋" w:hAnsi="仿宋" w:eastAsia="仿宋" w:cs="仿宋"/>
          <w:bCs/>
          <w:sz w:val="24"/>
          <w:lang w:val="en-US" w:eastAsia="zh-CN"/>
        </w:rPr>
        <w:t>完</w:t>
      </w:r>
      <w:r>
        <w:rPr>
          <w:rFonts w:hint="eastAsia" w:ascii="仿宋" w:hAnsi="仿宋" w:eastAsia="仿宋" w:cs="仿宋"/>
          <w:bCs/>
          <w:sz w:val="24"/>
        </w:rPr>
        <w:t>成应尽义务，并交付采购人验收。</w:t>
      </w:r>
    </w:p>
    <w:p w14:paraId="5BE6C9EB">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3、我方同意按照</w:t>
      </w:r>
      <w:r>
        <w:rPr>
          <w:rFonts w:hint="eastAsia" w:ascii="仿宋" w:hAnsi="仿宋" w:eastAsia="仿宋" w:cs="仿宋"/>
          <w:bCs/>
          <w:sz w:val="24"/>
          <w:lang w:eastAsia="zh-CN"/>
        </w:rPr>
        <w:t>磋商文件</w:t>
      </w:r>
      <w:r>
        <w:rPr>
          <w:rFonts w:hint="eastAsia" w:ascii="仿宋" w:hAnsi="仿宋" w:eastAsia="仿宋" w:cs="仿宋"/>
          <w:bCs/>
          <w:sz w:val="24"/>
        </w:rPr>
        <w:t>的要求，向贵单位交纳人民币</w:t>
      </w:r>
      <w:r>
        <w:rPr>
          <w:rFonts w:hint="eastAsia" w:ascii="仿宋" w:hAnsi="仿宋" w:eastAsia="仿宋" w:cs="仿宋"/>
          <w:bCs/>
          <w:sz w:val="24"/>
          <w:u w:val="single"/>
        </w:rPr>
        <w:t xml:space="preserve">       </w:t>
      </w:r>
      <w:r>
        <w:rPr>
          <w:rFonts w:hint="eastAsia" w:ascii="仿宋" w:hAnsi="仿宋" w:eastAsia="仿宋" w:cs="仿宋"/>
          <w:bCs/>
          <w:sz w:val="24"/>
        </w:rPr>
        <w:t>元（大写：</w:t>
      </w:r>
      <w:r>
        <w:rPr>
          <w:rFonts w:hint="eastAsia" w:ascii="仿宋" w:hAnsi="仿宋" w:eastAsia="仿宋" w:cs="仿宋"/>
          <w:bCs/>
          <w:sz w:val="24"/>
          <w:u w:val="single"/>
        </w:rPr>
        <w:t xml:space="preserve">          </w:t>
      </w:r>
      <w:r>
        <w:rPr>
          <w:rFonts w:hint="eastAsia" w:ascii="仿宋" w:hAnsi="仿宋" w:eastAsia="仿宋" w:cs="仿宋"/>
          <w:bCs/>
          <w:sz w:val="24"/>
        </w:rPr>
        <w:t>）的</w:t>
      </w:r>
      <w:r>
        <w:rPr>
          <w:rFonts w:hint="eastAsia" w:ascii="仿宋" w:hAnsi="仿宋" w:eastAsia="仿宋" w:cs="仿宋"/>
          <w:bCs/>
          <w:sz w:val="24"/>
          <w:lang w:eastAsia="zh-CN"/>
        </w:rPr>
        <w:t>磋商保证金</w:t>
      </w:r>
      <w:r>
        <w:rPr>
          <w:rFonts w:hint="eastAsia" w:ascii="仿宋" w:hAnsi="仿宋" w:eastAsia="仿宋" w:cs="仿宋"/>
          <w:bCs/>
          <w:sz w:val="24"/>
        </w:rPr>
        <w:t>。并承诺：下列任何情况发生时，我方将不要求退还</w:t>
      </w:r>
      <w:r>
        <w:rPr>
          <w:rFonts w:hint="eastAsia" w:ascii="仿宋" w:hAnsi="仿宋" w:eastAsia="仿宋" w:cs="仿宋"/>
          <w:bCs/>
          <w:sz w:val="24"/>
          <w:lang w:eastAsia="zh-CN"/>
        </w:rPr>
        <w:t>磋商保证金</w:t>
      </w:r>
      <w:r>
        <w:rPr>
          <w:rFonts w:hint="eastAsia" w:ascii="仿宋" w:hAnsi="仿宋" w:eastAsia="仿宋" w:cs="仿宋"/>
          <w:bCs/>
          <w:sz w:val="24"/>
        </w:rPr>
        <w:t>：</w:t>
      </w:r>
    </w:p>
    <w:p w14:paraId="4AFC441A">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（1）如果我方在</w:t>
      </w:r>
      <w:r>
        <w:rPr>
          <w:rFonts w:hint="eastAsia" w:ascii="仿宋" w:hAnsi="仿宋" w:eastAsia="仿宋" w:cs="仿宋"/>
          <w:bCs/>
          <w:sz w:val="24"/>
          <w:lang w:val="en-US" w:eastAsia="zh-CN"/>
        </w:rPr>
        <w:t>磋商</w:t>
      </w:r>
      <w:r>
        <w:rPr>
          <w:rFonts w:hint="eastAsia" w:ascii="仿宋" w:hAnsi="仿宋" w:eastAsia="仿宋" w:cs="仿宋"/>
          <w:bCs/>
          <w:sz w:val="24"/>
        </w:rPr>
        <w:t>有效期内撤回投标；</w:t>
      </w:r>
    </w:p>
    <w:p w14:paraId="66B616D5">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（2）我方提供了虚假响应</w:t>
      </w:r>
      <w:r>
        <w:rPr>
          <w:rFonts w:hint="eastAsia" w:ascii="仿宋" w:hAnsi="仿宋" w:eastAsia="仿宋" w:cs="仿宋"/>
          <w:bCs/>
          <w:sz w:val="24"/>
          <w:lang w:eastAsia="zh-CN"/>
        </w:rPr>
        <w:t>磋商文件</w:t>
      </w:r>
      <w:r>
        <w:rPr>
          <w:rFonts w:hint="eastAsia" w:ascii="仿宋" w:hAnsi="仿宋" w:eastAsia="仿宋" w:cs="仿宋"/>
          <w:bCs/>
          <w:sz w:val="24"/>
        </w:rPr>
        <w:t>的响应文件；</w:t>
      </w:r>
    </w:p>
    <w:p w14:paraId="382D617E">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（3）在</w:t>
      </w:r>
      <w:r>
        <w:rPr>
          <w:rFonts w:hint="eastAsia" w:ascii="仿宋" w:hAnsi="仿宋" w:eastAsia="仿宋" w:cs="仿宋"/>
          <w:bCs/>
          <w:sz w:val="24"/>
          <w:lang w:val="en-US" w:eastAsia="zh-CN"/>
        </w:rPr>
        <w:t>磋商</w:t>
      </w:r>
      <w:r>
        <w:rPr>
          <w:rFonts w:hint="eastAsia" w:ascii="仿宋" w:hAnsi="仿宋" w:eastAsia="仿宋" w:cs="仿宋"/>
          <w:bCs/>
          <w:sz w:val="24"/>
        </w:rPr>
        <w:t>过程中有违规违纪行为；</w:t>
      </w:r>
    </w:p>
    <w:p w14:paraId="4D26EDD2">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（4）我方在</w:t>
      </w:r>
      <w:r>
        <w:rPr>
          <w:rFonts w:hint="eastAsia" w:ascii="仿宋" w:hAnsi="仿宋" w:eastAsia="仿宋" w:cs="仿宋"/>
          <w:bCs/>
          <w:sz w:val="24"/>
          <w:lang w:val="en-US" w:eastAsia="zh-CN"/>
        </w:rPr>
        <w:t>磋商</w:t>
      </w:r>
      <w:r>
        <w:rPr>
          <w:rFonts w:hint="eastAsia" w:ascii="仿宋" w:hAnsi="仿宋" w:eastAsia="仿宋" w:cs="仿宋"/>
          <w:bCs/>
          <w:sz w:val="24"/>
        </w:rPr>
        <w:t>有效期内收到</w:t>
      </w:r>
      <w:r>
        <w:rPr>
          <w:rFonts w:hint="eastAsia" w:ascii="仿宋" w:hAnsi="仿宋" w:eastAsia="仿宋" w:cs="仿宋"/>
          <w:bCs/>
          <w:sz w:val="24"/>
          <w:lang w:eastAsia="zh-CN"/>
        </w:rPr>
        <w:t>中标（成交）通知书</w:t>
      </w:r>
      <w:r>
        <w:rPr>
          <w:rFonts w:hint="eastAsia" w:ascii="仿宋" w:hAnsi="仿宋" w:eastAsia="仿宋" w:cs="仿宋"/>
          <w:bCs/>
          <w:sz w:val="24"/>
        </w:rPr>
        <w:t>后，由于我方原因未能按照</w:t>
      </w:r>
      <w:r>
        <w:rPr>
          <w:rFonts w:hint="eastAsia" w:ascii="仿宋" w:hAnsi="仿宋" w:eastAsia="仿宋" w:cs="仿宋"/>
          <w:bCs/>
          <w:sz w:val="24"/>
          <w:lang w:eastAsia="zh-CN"/>
        </w:rPr>
        <w:t>磋商文件</w:t>
      </w:r>
      <w:r>
        <w:rPr>
          <w:rFonts w:hint="eastAsia" w:ascii="仿宋" w:hAnsi="仿宋" w:eastAsia="仿宋" w:cs="仿宋"/>
          <w:bCs/>
          <w:sz w:val="24"/>
        </w:rPr>
        <w:t>要求提交履约保证金或与采购人签订并履行合同。</w:t>
      </w:r>
    </w:p>
    <w:p w14:paraId="6FAADF35">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4、我方为本项目提交的响应文件满足</w:t>
      </w:r>
      <w:r>
        <w:rPr>
          <w:rFonts w:hint="eastAsia" w:ascii="仿宋" w:hAnsi="仿宋" w:eastAsia="仿宋" w:cs="仿宋"/>
          <w:bCs/>
          <w:sz w:val="24"/>
          <w:lang w:eastAsia="zh-CN"/>
        </w:rPr>
        <w:t>磋商文件</w:t>
      </w:r>
      <w:r>
        <w:rPr>
          <w:rFonts w:hint="eastAsia" w:ascii="仿宋" w:hAnsi="仿宋" w:eastAsia="仿宋" w:cs="仿宋"/>
          <w:bCs/>
          <w:sz w:val="24"/>
        </w:rPr>
        <w:t>供应商须知前附表要求。</w:t>
      </w:r>
    </w:p>
    <w:p w14:paraId="37A44FCA">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5、我方愿意提供采购人可能另外要求的，与</w:t>
      </w:r>
      <w:r>
        <w:rPr>
          <w:rFonts w:hint="eastAsia" w:ascii="仿宋" w:hAnsi="仿宋" w:eastAsia="仿宋" w:cs="仿宋"/>
          <w:bCs/>
          <w:sz w:val="24"/>
          <w:lang w:val="en-US" w:eastAsia="zh-CN"/>
        </w:rPr>
        <w:t>磋商</w:t>
      </w:r>
      <w:r>
        <w:rPr>
          <w:rFonts w:hint="eastAsia" w:ascii="仿宋" w:hAnsi="仿宋" w:eastAsia="仿宋" w:cs="仿宋"/>
          <w:bCs/>
          <w:sz w:val="24"/>
        </w:rPr>
        <w:t>有关的文件资料，并保证我方已提供和将要提供的文件资料是真实、准确的。</w:t>
      </w:r>
    </w:p>
    <w:p w14:paraId="0A3C783E">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6、我方完全理解采购人不一定将合同授予最低报价的供应商的行为。</w:t>
      </w:r>
    </w:p>
    <w:p w14:paraId="1AC7C202">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供应商名称：        （盖章）</w:t>
      </w:r>
    </w:p>
    <w:p w14:paraId="2DEDBEBA">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法定代表人或授权代表（签字或盖章）：</w:t>
      </w:r>
    </w:p>
    <w:p w14:paraId="2A8CB6DE">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通讯地址：</w:t>
      </w:r>
    </w:p>
    <w:p w14:paraId="2A419988">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联系电话：</w:t>
      </w:r>
    </w:p>
    <w:p w14:paraId="229E96BA">
      <w:pPr>
        <w:pStyle w:val="21"/>
        <w:spacing w:line="276" w:lineRule="auto"/>
        <w:ind w:firstLine="480" w:firstLineChars="200"/>
        <w:rPr>
          <w:rFonts w:hint="eastAsia" w:ascii="仿宋" w:hAnsi="仿宋" w:eastAsia="仿宋" w:cs="仿宋"/>
          <w:bCs/>
          <w:sz w:val="24"/>
        </w:rPr>
      </w:pPr>
      <w:r>
        <w:rPr>
          <w:rFonts w:hint="eastAsia" w:ascii="仿宋" w:hAnsi="仿宋" w:eastAsia="仿宋" w:cs="仿宋"/>
          <w:bCs/>
          <w:sz w:val="24"/>
        </w:rPr>
        <w:t>日    期：</w:t>
      </w:r>
    </w:p>
    <w:p w14:paraId="3F88D9B4">
      <w:pPr>
        <w:spacing w:line="276" w:lineRule="auto"/>
        <w:jc w:val="center"/>
        <w:rPr>
          <w:rFonts w:hint="eastAsia" w:ascii="仿宋" w:hAnsi="仿宋" w:eastAsia="仿宋" w:cs="仿宋"/>
          <w:szCs w:val="28"/>
        </w:rPr>
      </w:pPr>
      <w:bookmarkStart w:id="167" w:name="_Toc217446083"/>
    </w:p>
    <w:p w14:paraId="39BC2A26">
      <w:pPr>
        <w:jc w:val="center"/>
        <w:outlineLvl w:val="0"/>
        <w:rPr>
          <w:rFonts w:hint="eastAsia" w:ascii="仿宋" w:hAnsi="仿宋" w:eastAsia="仿宋" w:cs="仿宋"/>
          <w:sz w:val="28"/>
          <w:szCs w:val="28"/>
          <w:lang w:eastAsia="zh-CN"/>
        </w:rPr>
      </w:pPr>
      <w:r>
        <w:rPr>
          <w:rFonts w:hint="eastAsia" w:ascii="仿宋" w:hAnsi="仿宋" w:eastAsia="仿宋" w:cs="仿宋"/>
          <w:szCs w:val="28"/>
        </w:rPr>
        <w:br w:type="page"/>
      </w:r>
      <w:bookmarkStart w:id="168" w:name="_Toc7466"/>
      <w:bookmarkStart w:id="169" w:name="_Toc31283"/>
      <w:bookmarkStart w:id="170" w:name="_Toc25005"/>
      <w:r>
        <w:rPr>
          <w:rFonts w:hint="eastAsia" w:ascii="仿宋" w:hAnsi="仿宋" w:eastAsia="仿宋" w:cs="仿宋"/>
          <w:b/>
          <w:sz w:val="28"/>
        </w:rPr>
        <w:t>二、法定代表人身份证明书</w:t>
      </w:r>
      <w:bookmarkEnd w:id="168"/>
      <w:bookmarkEnd w:id="169"/>
      <w:bookmarkEnd w:id="170"/>
    </w:p>
    <w:p w14:paraId="6AAEE85D">
      <w:pPr>
        <w:jc w:val="center"/>
        <w:rPr>
          <w:rFonts w:hint="eastAsia" w:ascii="仿宋" w:hAnsi="仿宋" w:eastAsia="仿宋" w:cs="仿宋"/>
          <w:sz w:val="28"/>
        </w:rPr>
      </w:pPr>
    </w:p>
    <w:p w14:paraId="4F7E38A6">
      <w:pPr>
        <w:jc w:val="center"/>
        <w:rPr>
          <w:rFonts w:hint="eastAsia" w:ascii="仿宋" w:hAnsi="仿宋" w:eastAsia="仿宋" w:cs="仿宋"/>
          <w:b/>
          <w:bCs/>
          <w:sz w:val="24"/>
        </w:rPr>
      </w:pPr>
    </w:p>
    <w:p w14:paraId="11CF0A97">
      <w:pPr>
        <w:autoSpaceDE w:val="0"/>
        <w:autoSpaceDN w:val="0"/>
        <w:adjustRightInd w:val="0"/>
        <w:spacing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lang w:eastAsia="zh-CN"/>
        </w:rPr>
        <w:t>磋商供应商</w:t>
      </w:r>
      <w:r>
        <w:rPr>
          <w:rFonts w:hint="eastAsia" w:ascii="仿宋" w:hAnsi="仿宋" w:eastAsia="仿宋" w:cs="仿宋"/>
          <w:kern w:val="0"/>
          <w:sz w:val="24"/>
        </w:rPr>
        <w:t>名称：</w:t>
      </w:r>
    </w:p>
    <w:p w14:paraId="0BE682A5">
      <w:pPr>
        <w:autoSpaceDE w:val="0"/>
        <w:autoSpaceDN w:val="0"/>
        <w:adjustRightInd w:val="0"/>
        <w:spacing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单位性质：</w:t>
      </w:r>
    </w:p>
    <w:p w14:paraId="46BF64BD">
      <w:pPr>
        <w:autoSpaceDE w:val="0"/>
        <w:autoSpaceDN w:val="0"/>
        <w:adjustRightInd w:val="0"/>
        <w:spacing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地址：</w:t>
      </w:r>
    </w:p>
    <w:p w14:paraId="66C23FA8">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成立时间：    年   月   日</w:t>
      </w:r>
    </w:p>
    <w:p w14:paraId="48C75BC7">
      <w:pPr>
        <w:autoSpaceDE w:val="0"/>
        <w:autoSpaceDN w:val="0"/>
        <w:adjustRightInd w:val="0"/>
        <w:spacing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经营期限：</w:t>
      </w:r>
    </w:p>
    <w:p w14:paraId="3B2EEFDF">
      <w:pPr>
        <w:autoSpaceDE w:val="0"/>
        <w:autoSpaceDN w:val="0"/>
        <w:adjustRightInd w:val="0"/>
        <w:spacing w:line="360" w:lineRule="auto"/>
        <w:ind w:firstLine="480" w:firstLineChars="200"/>
        <w:jc w:val="left"/>
        <w:rPr>
          <w:rFonts w:hint="eastAsia" w:ascii="仿宋" w:hAnsi="仿宋" w:eastAsia="仿宋" w:cs="仿宋"/>
          <w:kern w:val="0"/>
          <w:sz w:val="24"/>
          <w:u w:val="single"/>
        </w:rPr>
      </w:pPr>
      <w:r>
        <w:rPr>
          <w:rFonts w:hint="eastAsia" w:ascii="仿宋" w:hAnsi="仿宋" w:eastAsia="仿宋" w:cs="仿宋"/>
          <w:kern w:val="0"/>
          <w:sz w:val="24"/>
        </w:rPr>
        <w:t>姓名：    性别：     年龄：</w:t>
      </w:r>
    </w:p>
    <w:p w14:paraId="3E756DF0">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系（</w:t>
      </w:r>
      <w:r>
        <w:rPr>
          <w:rFonts w:hint="eastAsia" w:ascii="仿宋" w:hAnsi="仿宋" w:eastAsia="仿宋" w:cs="仿宋"/>
          <w:kern w:val="0"/>
          <w:sz w:val="24"/>
          <w:lang w:eastAsia="zh-CN"/>
        </w:rPr>
        <w:t>磋商供应商</w:t>
      </w:r>
      <w:r>
        <w:rPr>
          <w:rFonts w:hint="eastAsia" w:ascii="仿宋" w:hAnsi="仿宋" w:eastAsia="仿宋" w:cs="仿宋"/>
          <w:kern w:val="0"/>
          <w:sz w:val="24"/>
        </w:rPr>
        <w:t>名称）的法定代表人。</w:t>
      </w:r>
    </w:p>
    <w:p w14:paraId="12BE356A">
      <w:pPr>
        <w:autoSpaceDE w:val="0"/>
        <w:autoSpaceDN w:val="0"/>
        <w:adjustRightInd w:val="0"/>
        <w:spacing w:line="360" w:lineRule="auto"/>
        <w:ind w:firstLine="480" w:firstLineChars="200"/>
        <w:jc w:val="left"/>
        <w:rPr>
          <w:rFonts w:hint="eastAsia" w:ascii="仿宋" w:hAnsi="仿宋" w:eastAsia="仿宋" w:cs="仿宋"/>
          <w:kern w:val="0"/>
          <w:sz w:val="24"/>
        </w:rPr>
      </w:pPr>
    </w:p>
    <w:p w14:paraId="659E265B">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特此证明。</w:t>
      </w:r>
    </w:p>
    <w:p w14:paraId="586C6D8B">
      <w:pPr>
        <w:autoSpaceDE w:val="0"/>
        <w:autoSpaceDN w:val="0"/>
        <w:adjustRightIn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注：附法定代表人身份证复印件</w:t>
      </w:r>
      <w:r>
        <w:rPr>
          <w:rFonts w:hint="eastAsia" w:ascii="仿宋" w:hAnsi="仿宋" w:eastAsia="仿宋" w:cs="仿宋"/>
          <w:kern w:val="0"/>
          <w:sz w:val="24"/>
          <w:lang w:val="en-US" w:eastAsia="zh-CN"/>
        </w:rPr>
        <w:t>双</w:t>
      </w:r>
      <w:r>
        <w:rPr>
          <w:rFonts w:hint="eastAsia" w:ascii="仿宋" w:hAnsi="仿宋" w:eastAsia="仿宋" w:cs="仿宋"/>
          <w:kern w:val="0"/>
          <w:sz w:val="24"/>
        </w:rPr>
        <w:t>面</w:t>
      </w:r>
    </w:p>
    <w:p w14:paraId="317C3D82">
      <w:pPr>
        <w:autoSpaceDE w:val="0"/>
        <w:autoSpaceDN w:val="0"/>
        <w:adjustRightInd w:val="0"/>
        <w:spacing w:line="360" w:lineRule="auto"/>
        <w:ind w:firstLine="480" w:firstLineChars="200"/>
        <w:jc w:val="right"/>
        <w:rPr>
          <w:rFonts w:hint="eastAsia" w:ascii="仿宋" w:hAnsi="仿宋" w:eastAsia="仿宋" w:cs="仿宋"/>
          <w:kern w:val="0"/>
          <w:sz w:val="24"/>
        </w:rPr>
      </w:pPr>
    </w:p>
    <w:p w14:paraId="319829ED">
      <w:pPr>
        <w:autoSpaceDE w:val="0"/>
        <w:autoSpaceDN w:val="0"/>
        <w:adjustRightInd w:val="0"/>
        <w:spacing w:line="360" w:lineRule="auto"/>
        <w:ind w:firstLine="480" w:firstLineChars="200"/>
        <w:jc w:val="right"/>
        <w:rPr>
          <w:rFonts w:hint="eastAsia" w:ascii="仿宋" w:hAnsi="仿宋" w:eastAsia="仿宋" w:cs="仿宋"/>
          <w:kern w:val="0"/>
          <w:sz w:val="24"/>
        </w:rPr>
      </w:pPr>
    </w:p>
    <w:p w14:paraId="081D010C">
      <w:pPr>
        <w:autoSpaceDE w:val="0"/>
        <w:autoSpaceDN w:val="0"/>
        <w:adjustRightInd w:val="0"/>
        <w:spacing w:line="360" w:lineRule="auto"/>
        <w:ind w:firstLine="480" w:firstLineChars="200"/>
        <w:jc w:val="right"/>
        <w:rPr>
          <w:rFonts w:hint="eastAsia" w:ascii="仿宋" w:hAnsi="仿宋" w:eastAsia="仿宋" w:cs="仿宋"/>
          <w:kern w:val="0"/>
          <w:sz w:val="24"/>
        </w:rPr>
      </w:pPr>
    </w:p>
    <w:p w14:paraId="114DD205">
      <w:pPr>
        <w:autoSpaceDE w:val="0"/>
        <w:autoSpaceDN w:val="0"/>
        <w:adjustRightInd w:val="0"/>
        <w:spacing w:line="360" w:lineRule="auto"/>
        <w:ind w:firstLine="480" w:firstLineChars="200"/>
        <w:jc w:val="right"/>
        <w:rPr>
          <w:rFonts w:hint="eastAsia" w:ascii="仿宋" w:hAnsi="仿宋" w:eastAsia="仿宋" w:cs="仿宋"/>
          <w:kern w:val="0"/>
          <w:sz w:val="24"/>
        </w:rPr>
      </w:pPr>
    </w:p>
    <w:p w14:paraId="2B5D0533">
      <w:pPr>
        <w:autoSpaceDE w:val="0"/>
        <w:autoSpaceDN w:val="0"/>
        <w:adjustRightInd w:val="0"/>
        <w:spacing w:line="360" w:lineRule="auto"/>
        <w:ind w:firstLine="480" w:firstLineChars="200"/>
        <w:jc w:val="right"/>
        <w:rPr>
          <w:rFonts w:hint="eastAsia" w:ascii="仿宋" w:hAnsi="仿宋" w:eastAsia="仿宋" w:cs="仿宋"/>
          <w:kern w:val="0"/>
          <w:sz w:val="24"/>
        </w:rPr>
      </w:pPr>
    </w:p>
    <w:p w14:paraId="347BEB54">
      <w:pPr>
        <w:autoSpaceDE w:val="0"/>
        <w:autoSpaceDN w:val="0"/>
        <w:adjustRightInd w:val="0"/>
        <w:spacing w:line="480" w:lineRule="auto"/>
        <w:ind w:firstLine="480" w:firstLineChars="200"/>
        <w:jc w:val="right"/>
        <w:rPr>
          <w:rFonts w:hint="eastAsia" w:ascii="仿宋" w:hAnsi="仿宋" w:eastAsia="仿宋" w:cs="仿宋"/>
          <w:kern w:val="0"/>
          <w:sz w:val="24"/>
        </w:rPr>
      </w:pPr>
    </w:p>
    <w:p w14:paraId="7FB93BA5">
      <w:pPr>
        <w:wordWrap w:val="0"/>
        <w:autoSpaceDE w:val="0"/>
        <w:autoSpaceDN w:val="0"/>
        <w:adjustRightInd w:val="0"/>
        <w:spacing w:line="480" w:lineRule="auto"/>
        <w:ind w:right="420"/>
        <w:rPr>
          <w:rFonts w:hint="eastAsia" w:ascii="仿宋" w:hAnsi="仿宋" w:eastAsia="仿宋" w:cs="仿宋"/>
          <w:kern w:val="0"/>
          <w:sz w:val="24"/>
          <w:u w:val="single"/>
        </w:rPr>
      </w:pPr>
      <w:r>
        <w:rPr>
          <w:rFonts w:hint="eastAsia" w:ascii="仿宋" w:hAnsi="仿宋" w:eastAsia="仿宋" w:cs="仿宋"/>
          <w:kern w:val="0"/>
          <w:sz w:val="24"/>
          <w:lang w:eastAsia="zh-CN"/>
        </w:rPr>
        <w:t>磋商供应商</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（盖单位章）</w:t>
      </w:r>
    </w:p>
    <w:p w14:paraId="480698D9">
      <w:pPr>
        <w:wordWrap w:val="0"/>
        <w:autoSpaceDE w:val="0"/>
        <w:autoSpaceDN w:val="0"/>
        <w:adjustRightInd w:val="0"/>
        <w:spacing w:line="480" w:lineRule="auto"/>
        <w:ind w:right="420"/>
        <w:rPr>
          <w:rFonts w:hint="eastAsia" w:ascii="仿宋" w:hAnsi="仿宋" w:eastAsia="仿宋" w:cs="仿宋"/>
          <w:kern w:val="0"/>
          <w:sz w:val="24"/>
          <w:u w:val="single"/>
        </w:rPr>
      </w:pPr>
      <w:r>
        <w:rPr>
          <w:rFonts w:hint="eastAsia" w:ascii="仿宋" w:hAnsi="仿宋" w:eastAsia="仿宋" w:cs="仿宋"/>
          <w:kern w:val="0"/>
          <w:sz w:val="24"/>
        </w:rPr>
        <w:t>日  期：  年  月  日</w:t>
      </w:r>
    </w:p>
    <w:p w14:paraId="2F5D3FD9">
      <w:pPr>
        <w:jc w:val="center"/>
        <w:rPr>
          <w:rFonts w:hint="eastAsia" w:ascii="仿宋" w:hAnsi="仿宋" w:eastAsia="仿宋" w:cs="仿宋"/>
          <w:b/>
          <w:bCs/>
          <w:sz w:val="28"/>
          <w:szCs w:val="28"/>
        </w:rPr>
      </w:pPr>
    </w:p>
    <w:bookmarkEnd w:id="167"/>
    <w:p w14:paraId="3ADC4FFA">
      <w:pPr>
        <w:pStyle w:val="14"/>
        <w:rPr>
          <w:rFonts w:hint="eastAsia" w:ascii="仿宋" w:hAnsi="仿宋" w:eastAsia="仿宋" w:cs="仿宋"/>
          <w:sz w:val="24"/>
        </w:rPr>
      </w:pPr>
      <w:bookmarkStart w:id="171" w:name="_Toc250041691"/>
      <w:bookmarkStart w:id="172" w:name="_Toc256175382"/>
      <w:bookmarkStart w:id="173" w:name="_Toc263753600"/>
      <w:bookmarkStart w:id="174" w:name="_Toc237145385"/>
      <w:bookmarkStart w:id="175" w:name="_Toc263768864"/>
      <w:bookmarkStart w:id="176" w:name="_Toc297204985"/>
      <w:bookmarkStart w:id="177" w:name="_Toc217446085"/>
    </w:p>
    <w:p w14:paraId="37597E7C">
      <w:pPr>
        <w:pStyle w:val="14"/>
        <w:rPr>
          <w:rFonts w:hint="eastAsia" w:ascii="仿宋" w:hAnsi="仿宋" w:eastAsia="仿宋" w:cs="仿宋"/>
          <w:sz w:val="24"/>
        </w:rPr>
      </w:pPr>
    </w:p>
    <w:p w14:paraId="3F100FA3">
      <w:pPr>
        <w:pStyle w:val="14"/>
        <w:rPr>
          <w:rFonts w:hint="eastAsia" w:ascii="仿宋" w:hAnsi="仿宋" w:eastAsia="仿宋" w:cs="仿宋"/>
          <w:sz w:val="24"/>
        </w:rPr>
      </w:pPr>
    </w:p>
    <w:p w14:paraId="7BB58F55">
      <w:pPr>
        <w:pStyle w:val="33"/>
        <w:rPr>
          <w:rFonts w:hint="eastAsia" w:ascii="仿宋" w:hAnsi="仿宋" w:eastAsia="仿宋" w:cs="仿宋"/>
          <w:sz w:val="24"/>
        </w:rPr>
      </w:pPr>
    </w:p>
    <w:p w14:paraId="4607CD83">
      <w:pPr>
        <w:pStyle w:val="33"/>
        <w:rPr>
          <w:rFonts w:hint="eastAsia" w:ascii="仿宋" w:hAnsi="仿宋" w:eastAsia="仿宋" w:cs="仿宋"/>
          <w:sz w:val="24"/>
        </w:rPr>
      </w:pPr>
    </w:p>
    <w:p w14:paraId="4D8EBC8E">
      <w:pPr>
        <w:pStyle w:val="14"/>
        <w:rPr>
          <w:rFonts w:hint="eastAsia" w:ascii="仿宋" w:hAnsi="仿宋" w:eastAsia="仿宋" w:cs="仿宋"/>
          <w:sz w:val="24"/>
        </w:rPr>
      </w:pPr>
    </w:p>
    <w:p w14:paraId="17861EE0">
      <w:pPr>
        <w:pStyle w:val="14"/>
        <w:rPr>
          <w:rFonts w:hint="eastAsia" w:ascii="仿宋" w:hAnsi="仿宋" w:eastAsia="仿宋" w:cs="仿宋"/>
          <w:sz w:val="24"/>
        </w:rPr>
      </w:pPr>
    </w:p>
    <w:p w14:paraId="556F96AC">
      <w:pPr>
        <w:pStyle w:val="14"/>
        <w:rPr>
          <w:rFonts w:hint="eastAsia" w:ascii="仿宋" w:hAnsi="仿宋" w:eastAsia="仿宋" w:cs="仿宋"/>
          <w:sz w:val="24"/>
        </w:rPr>
      </w:pPr>
    </w:p>
    <w:p w14:paraId="76663BF8">
      <w:pPr>
        <w:bidi w:val="0"/>
        <w:rPr>
          <w:rFonts w:hint="eastAsia"/>
        </w:rPr>
      </w:pPr>
      <w:bookmarkStart w:id="178" w:name="_Toc12920"/>
      <w:bookmarkStart w:id="179" w:name="_Toc2183"/>
      <w:bookmarkStart w:id="180" w:name="_Toc5701"/>
    </w:p>
    <w:p w14:paraId="380F74CB">
      <w:pPr>
        <w:jc w:val="center"/>
        <w:outlineLvl w:val="0"/>
        <w:rPr>
          <w:rFonts w:hint="eastAsia" w:ascii="仿宋" w:hAnsi="仿宋" w:eastAsia="仿宋" w:cs="仿宋"/>
          <w:b/>
          <w:sz w:val="28"/>
          <w:lang w:eastAsia="zh-CN"/>
        </w:rPr>
      </w:pPr>
      <w:r>
        <w:rPr>
          <w:rFonts w:hint="eastAsia" w:ascii="仿宋" w:hAnsi="仿宋" w:eastAsia="仿宋" w:cs="仿宋"/>
          <w:b/>
          <w:sz w:val="28"/>
        </w:rPr>
        <w:t>三、法定代表人授权委托书</w:t>
      </w:r>
      <w:r>
        <w:rPr>
          <w:rFonts w:hint="eastAsia" w:ascii="仿宋" w:hAnsi="仿宋" w:eastAsia="仿宋" w:cs="仿宋"/>
          <w:b/>
          <w:sz w:val="28"/>
          <w:lang w:eastAsia="zh-CN"/>
        </w:rPr>
        <w:t>（</w:t>
      </w:r>
      <w:r>
        <w:rPr>
          <w:rFonts w:hint="eastAsia" w:ascii="仿宋" w:hAnsi="仿宋" w:eastAsia="仿宋" w:cs="仿宋"/>
          <w:b/>
          <w:sz w:val="28"/>
          <w:lang w:val="en-US" w:eastAsia="zh-CN"/>
        </w:rPr>
        <w:t>如法定代表人参加投标可不提供</w:t>
      </w:r>
      <w:r>
        <w:rPr>
          <w:rFonts w:hint="eastAsia" w:ascii="仿宋" w:hAnsi="仿宋" w:eastAsia="仿宋" w:cs="仿宋"/>
          <w:b/>
          <w:sz w:val="28"/>
          <w:lang w:eastAsia="zh-CN"/>
        </w:rPr>
        <w:t>）</w:t>
      </w:r>
      <w:bookmarkEnd w:id="178"/>
      <w:bookmarkEnd w:id="179"/>
      <w:bookmarkEnd w:id="180"/>
    </w:p>
    <w:p w14:paraId="6AFD04BB">
      <w:pPr>
        <w:jc w:val="center"/>
        <w:rPr>
          <w:rFonts w:hint="eastAsia" w:ascii="仿宋" w:hAnsi="仿宋" w:eastAsia="仿宋" w:cs="仿宋"/>
        </w:rPr>
      </w:pPr>
    </w:p>
    <w:p w14:paraId="48AEBA8D">
      <w:pPr>
        <w:spacing w:line="360" w:lineRule="auto"/>
        <w:rPr>
          <w:rFonts w:hint="eastAsia" w:ascii="仿宋" w:hAnsi="仿宋" w:eastAsia="仿宋" w:cs="仿宋"/>
          <w:kern w:val="0"/>
        </w:rPr>
      </w:pPr>
    </w:p>
    <w:p w14:paraId="379531B6">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本人</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（姓名）系</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磋商供应商</w:t>
      </w:r>
      <w:r>
        <w:rPr>
          <w:rFonts w:hint="eastAsia" w:ascii="仿宋" w:hAnsi="仿宋" w:eastAsia="仿宋" w:cs="仿宋"/>
          <w:kern w:val="0"/>
          <w:sz w:val="24"/>
        </w:rPr>
        <w:t>名称）的法定代表人，现委托</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（姓名）为我方代理人。代理人根据授权，以我方名义签署、澄清、说明、补正、递交、撤回、修改</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（项目名称）</w:t>
      </w:r>
      <w:r>
        <w:rPr>
          <w:rFonts w:hint="eastAsia" w:ascii="仿宋" w:hAnsi="仿宋" w:eastAsia="仿宋" w:cs="仿宋"/>
          <w:kern w:val="0"/>
          <w:sz w:val="24"/>
          <w:lang w:eastAsia="zh-CN"/>
        </w:rPr>
        <w:t>响应文件</w:t>
      </w:r>
      <w:r>
        <w:rPr>
          <w:rFonts w:hint="eastAsia" w:ascii="仿宋" w:hAnsi="仿宋" w:eastAsia="仿宋" w:cs="仿宋"/>
          <w:kern w:val="0"/>
          <w:sz w:val="24"/>
        </w:rPr>
        <w:t>、签订合同和处理有关事宜，其法律后果由我方承担。</w:t>
      </w:r>
    </w:p>
    <w:p w14:paraId="3A37BB3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代理人无转委托权。</w:t>
      </w:r>
    </w:p>
    <w:p w14:paraId="2C38E30F">
      <w:pPr>
        <w:spacing w:line="360" w:lineRule="auto"/>
        <w:rPr>
          <w:rFonts w:hint="eastAsia" w:ascii="仿宋" w:hAnsi="仿宋" w:eastAsia="仿宋" w:cs="仿宋"/>
          <w:kern w:val="0"/>
          <w:sz w:val="24"/>
        </w:rPr>
      </w:pPr>
      <w:r>
        <w:rPr>
          <w:rFonts w:hint="eastAsia" w:ascii="仿宋" w:hAnsi="仿宋" w:eastAsia="仿宋" w:cs="仿宋"/>
          <w:kern w:val="0"/>
          <w:sz w:val="24"/>
        </w:rPr>
        <w:t>附：</w:t>
      </w:r>
      <w:r>
        <w:rPr>
          <w:rFonts w:hint="eastAsia" w:ascii="仿宋" w:hAnsi="仿宋" w:eastAsia="仿宋" w:cs="仿宋"/>
          <w:kern w:val="0"/>
          <w:sz w:val="24"/>
          <w:lang w:val="en-US" w:eastAsia="zh-CN"/>
        </w:rPr>
        <w:t>1、</w:t>
      </w:r>
      <w:r>
        <w:rPr>
          <w:rFonts w:hint="eastAsia" w:ascii="仿宋" w:hAnsi="仿宋" w:eastAsia="仿宋" w:cs="仿宋"/>
          <w:kern w:val="0"/>
          <w:sz w:val="24"/>
        </w:rPr>
        <w:t>法定代表人身份证复印件</w:t>
      </w:r>
      <w:r>
        <w:rPr>
          <w:rFonts w:hint="eastAsia" w:ascii="仿宋" w:hAnsi="仿宋" w:eastAsia="仿宋" w:cs="仿宋"/>
          <w:kern w:val="0"/>
          <w:sz w:val="24"/>
          <w:lang w:val="en-US" w:eastAsia="zh-CN"/>
        </w:rPr>
        <w:t>双</w:t>
      </w:r>
      <w:r>
        <w:rPr>
          <w:rFonts w:hint="eastAsia" w:ascii="仿宋" w:hAnsi="仿宋" w:eastAsia="仿宋" w:cs="仿宋"/>
          <w:kern w:val="0"/>
          <w:sz w:val="24"/>
        </w:rPr>
        <w:t>面</w:t>
      </w:r>
    </w:p>
    <w:p w14:paraId="182A9C6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授权委托人身份证复印件</w:t>
      </w:r>
      <w:r>
        <w:rPr>
          <w:rFonts w:hint="eastAsia" w:ascii="仿宋" w:hAnsi="仿宋" w:eastAsia="仿宋" w:cs="仿宋"/>
          <w:kern w:val="0"/>
          <w:sz w:val="24"/>
          <w:lang w:val="en-US" w:eastAsia="zh-CN"/>
        </w:rPr>
        <w:t>双</w:t>
      </w:r>
      <w:r>
        <w:rPr>
          <w:rFonts w:hint="eastAsia" w:ascii="仿宋" w:hAnsi="仿宋" w:eastAsia="仿宋" w:cs="仿宋"/>
          <w:kern w:val="0"/>
          <w:sz w:val="24"/>
        </w:rPr>
        <w:t>面。</w:t>
      </w:r>
    </w:p>
    <w:p w14:paraId="4E4BEAAE">
      <w:pPr>
        <w:spacing w:line="360" w:lineRule="auto"/>
        <w:rPr>
          <w:rFonts w:hint="eastAsia" w:ascii="仿宋" w:hAnsi="仿宋" w:eastAsia="仿宋" w:cs="仿宋"/>
          <w:kern w:val="0"/>
          <w:sz w:val="24"/>
        </w:rPr>
      </w:pPr>
    </w:p>
    <w:p w14:paraId="19468379">
      <w:pPr>
        <w:spacing w:line="360" w:lineRule="auto"/>
        <w:rPr>
          <w:rFonts w:hint="eastAsia" w:ascii="仿宋" w:hAnsi="仿宋" w:eastAsia="仿宋" w:cs="仿宋"/>
          <w:kern w:val="0"/>
          <w:sz w:val="24"/>
        </w:rPr>
      </w:pPr>
    </w:p>
    <w:p w14:paraId="07F6F07A">
      <w:pPr>
        <w:spacing w:line="360" w:lineRule="auto"/>
        <w:rPr>
          <w:rFonts w:hint="eastAsia" w:ascii="仿宋" w:hAnsi="仿宋" w:eastAsia="仿宋" w:cs="仿宋"/>
          <w:kern w:val="0"/>
          <w:sz w:val="24"/>
        </w:rPr>
      </w:pPr>
    </w:p>
    <w:p w14:paraId="173A0039">
      <w:pPr>
        <w:spacing w:line="360" w:lineRule="auto"/>
        <w:rPr>
          <w:rFonts w:hint="eastAsia" w:ascii="仿宋" w:hAnsi="仿宋" w:eastAsia="仿宋" w:cs="仿宋"/>
          <w:kern w:val="0"/>
          <w:sz w:val="24"/>
        </w:rPr>
      </w:pPr>
    </w:p>
    <w:p w14:paraId="3E63EBDF">
      <w:pPr>
        <w:spacing w:line="360" w:lineRule="auto"/>
        <w:rPr>
          <w:rFonts w:hint="eastAsia" w:ascii="仿宋" w:hAnsi="仿宋" w:eastAsia="仿宋" w:cs="仿宋"/>
          <w:kern w:val="0"/>
          <w:sz w:val="24"/>
        </w:rPr>
      </w:pPr>
    </w:p>
    <w:p w14:paraId="22E35325">
      <w:pPr>
        <w:spacing w:line="360" w:lineRule="auto"/>
        <w:rPr>
          <w:rFonts w:hint="eastAsia" w:ascii="仿宋" w:hAnsi="仿宋" w:eastAsia="仿宋" w:cs="仿宋"/>
          <w:kern w:val="0"/>
          <w:sz w:val="24"/>
        </w:rPr>
      </w:pPr>
    </w:p>
    <w:p w14:paraId="19C06584">
      <w:pPr>
        <w:spacing w:line="360" w:lineRule="auto"/>
        <w:rPr>
          <w:rFonts w:hint="eastAsia" w:ascii="仿宋" w:hAnsi="仿宋" w:eastAsia="仿宋" w:cs="仿宋"/>
          <w:kern w:val="0"/>
          <w:sz w:val="24"/>
        </w:rPr>
      </w:pPr>
    </w:p>
    <w:p w14:paraId="460D2685">
      <w:pPr>
        <w:spacing w:line="360" w:lineRule="auto"/>
        <w:rPr>
          <w:rFonts w:hint="eastAsia" w:ascii="仿宋" w:hAnsi="仿宋" w:eastAsia="仿宋" w:cs="仿宋"/>
          <w:kern w:val="0"/>
          <w:sz w:val="24"/>
        </w:rPr>
      </w:pPr>
    </w:p>
    <w:p w14:paraId="6DA12164">
      <w:pPr>
        <w:spacing w:line="360" w:lineRule="auto"/>
        <w:rPr>
          <w:rFonts w:hint="eastAsia" w:ascii="仿宋" w:hAnsi="仿宋" w:eastAsia="仿宋" w:cs="仿宋"/>
          <w:kern w:val="0"/>
          <w:sz w:val="24"/>
        </w:rPr>
      </w:pPr>
    </w:p>
    <w:p w14:paraId="3DB5E6FB">
      <w:pPr>
        <w:spacing w:line="360" w:lineRule="auto"/>
        <w:rPr>
          <w:rFonts w:hint="eastAsia" w:ascii="仿宋" w:hAnsi="仿宋" w:eastAsia="仿宋" w:cs="仿宋"/>
          <w:kern w:val="0"/>
          <w:sz w:val="24"/>
          <w:u w:val="single"/>
        </w:rPr>
      </w:pPr>
      <w:r>
        <w:rPr>
          <w:rFonts w:hint="eastAsia" w:ascii="仿宋" w:hAnsi="仿宋" w:eastAsia="仿宋" w:cs="仿宋"/>
          <w:kern w:val="0"/>
          <w:sz w:val="24"/>
          <w:lang w:eastAsia="zh-CN"/>
        </w:rPr>
        <w:t>磋商供应商</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（盖单位章）</w:t>
      </w:r>
    </w:p>
    <w:p w14:paraId="4C4CCA0A">
      <w:pPr>
        <w:spacing w:line="360" w:lineRule="auto"/>
        <w:rPr>
          <w:rFonts w:hint="eastAsia" w:ascii="仿宋" w:hAnsi="仿宋" w:eastAsia="仿宋" w:cs="仿宋"/>
          <w:kern w:val="0"/>
          <w:sz w:val="24"/>
          <w:u w:val="single"/>
        </w:rPr>
      </w:pPr>
      <w:r>
        <w:rPr>
          <w:rFonts w:hint="eastAsia" w:ascii="仿宋" w:hAnsi="仿宋" w:eastAsia="仿宋" w:cs="仿宋"/>
          <w:kern w:val="0"/>
          <w:sz w:val="24"/>
        </w:rPr>
        <w:t>法定代表人或授权委托人：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4CDDC6DD">
      <w:pPr>
        <w:spacing w:line="360" w:lineRule="auto"/>
        <w:rPr>
          <w:rFonts w:hint="eastAsia" w:ascii="仿宋" w:hAnsi="仿宋" w:eastAsia="仿宋" w:cs="仿宋"/>
          <w:kern w:val="0"/>
          <w:sz w:val="24"/>
        </w:rPr>
      </w:pPr>
      <w:r>
        <w:rPr>
          <w:rFonts w:hint="eastAsia" w:ascii="仿宋" w:hAnsi="仿宋" w:eastAsia="仿宋" w:cs="仿宋"/>
          <w:kern w:val="0"/>
          <w:sz w:val="24"/>
        </w:rPr>
        <w:t>日  期：  年  月  日</w:t>
      </w:r>
    </w:p>
    <w:p w14:paraId="3CD6B6A0">
      <w:pPr>
        <w:pStyle w:val="14"/>
        <w:rPr>
          <w:rFonts w:hint="eastAsia" w:ascii="仿宋" w:hAnsi="仿宋" w:eastAsia="仿宋" w:cs="仿宋"/>
          <w:sz w:val="24"/>
        </w:rPr>
      </w:pPr>
    </w:p>
    <w:p w14:paraId="2C49E820">
      <w:pPr>
        <w:pStyle w:val="14"/>
        <w:rPr>
          <w:rFonts w:hint="eastAsia" w:ascii="仿宋" w:hAnsi="仿宋" w:eastAsia="仿宋" w:cs="仿宋"/>
          <w:sz w:val="24"/>
        </w:rPr>
      </w:pPr>
    </w:p>
    <w:p w14:paraId="4710481E">
      <w:pPr>
        <w:pStyle w:val="14"/>
        <w:rPr>
          <w:rFonts w:hint="eastAsia" w:ascii="仿宋" w:hAnsi="仿宋" w:eastAsia="仿宋" w:cs="仿宋"/>
          <w:sz w:val="24"/>
        </w:rPr>
      </w:pPr>
    </w:p>
    <w:p w14:paraId="646A9EA5">
      <w:pPr>
        <w:pStyle w:val="14"/>
        <w:rPr>
          <w:rFonts w:hint="eastAsia" w:ascii="仿宋" w:hAnsi="仿宋" w:eastAsia="仿宋" w:cs="仿宋"/>
          <w:sz w:val="24"/>
        </w:rPr>
      </w:pPr>
    </w:p>
    <w:p w14:paraId="0CAD621D">
      <w:pPr>
        <w:pStyle w:val="14"/>
        <w:rPr>
          <w:rFonts w:hint="eastAsia" w:ascii="仿宋" w:hAnsi="仿宋" w:eastAsia="仿宋" w:cs="仿宋"/>
          <w:sz w:val="24"/>
        </w:rPr>
      </w:pPr>
    </w:p>
    <w:p w14:paraId="62E817AE">
      <w:pPr>
        <w:pStyle w:val="14"/>
        <w:rPr>
          <w:rFonts w:hint="eastAsia" w:ascii="仿宋" w:hAnsi="仿宋" w:eastAsia="仿宋" w:cs="仿宋"/>
          <w:sz w:val="24"/>
        </w:rPr>
      </w:pPr>
    </w:p>
    <w:p w14:paraId="0F2EBF81">
      <w:pPr>
        <w:pStyle w:val="14"/>
        <w:rPr>
          <w:rFonts w:hint="eastAsia" w:ascii="仿宋" w:hAnsi="仿宋" w:eastAsia="仿宋" w:cs="仿宋"/>
          <w:sz w:val="24"/>
        </w:rPr>
      </w:pPr>
    </w:p>
    <w:p w14:paraId="1945D8F8">
      <w:pPr>
        <w:pStyle w:val="14"/>
        <w:rPr>
          <w:rFonts w:hint="eastAsia" w:ascii="仿宋" w:hAnsi="仿宋" w:eastAsia="仿宋" w:cs="仿宋"/>
          <w:sz w:val="24"/>
        </w:rPr>
      </w:pPr>
    </w:p>
    <w:p w14:paraId="22C4520F">
      <w:pPr>
        <w:pStyle w:val="33"/>
        <w:rPr>
          <w:rFonts w:hint="eastAsia"/>
        </w:rPr>
      </w:pPr>
    </w:p>
    <w:p w14:paraId="7BE21B47">
      <w:pPr>
        <w:bidi w:val="0"/>
        <w:rPr>
          <w:rFonts w:hint="eastAsia"/>
        </w:rPr>
      </w:pPr>
      <w:bookmarkStart w:id="181" w:name="_Toc29058"/>
      <w:bookmarkStart w:id="182" w:name="_Toc19968"/>
      <w:bookmarkStart w:id="183" w:name="_Toc14938"/>
    </w:p>
    <w:p w14:paraId="6C320DD7">
      <w:pPr>
        <w:jc w:val="center"/>
        <w:outlineLvl w:val="0"/>
        <w:rPr>
          <w:rFonts w:hint="eastAsia" w:ascii="仿宋" w:hAnsi="仿宋" w:eastAsia="仿宋" w:cs="仿宋"/>
          <w:b/>
          <w:sz w:val="28"/>
        </w:rPr>
      </w:pPr>
      <w:r>
        <w:rPr>
          <w:rFonts w:hint="eastAsia" w:ascii="仿宋" w:hAnsi="仿宋" w:eastAsia="仿宋" w:cs="仿宋"/>
          <w:b/>
          <w:sz w:val="28"/>
        </w:rPr>
        <w:t>四、开标一览表</w:t>
      </w:r>
      <w:bookmarkEnd w:id="171"/>
      <w:bookmarkEnd w:id="172"/>
      <w:bookmarkEnd w:id="173"/>
      <w:bookmarkEnd w:id="174"/>
      <w:bookmarkEnd w:id="175"/>
      <w:bookmarkEnd w:id="176"/>
      <w:bookmarkEnd w:id="181"/>
      <w:bookmarkEnd w:id="182"/>
      <w:bookmarkEnd w:id="183"/>
    </w:p>
    <w:tbl>
      <w:tblPr>
        <w:tblStyle w:val="35"/>
        <w:tblpPr w:leftFromText="180" w:rightFromText="180" w:vertAnchor="text" w:horzAnchor="page" w:tblpXSpec="center" w:tblpY="110"/>
        <w:tblOverlap w:val="never"/>
        <w:tblW w:w="904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3"/>
        <w:gridCol w:w="6868"/>
      </w:tblGrid>
      <w:tr w14:paraId="3385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2173" w:type="dxa"/>
            <w:noWrap w:val="0"/>
            <w:vAlign w:val="center"/>
          </w:tcPr>
          <w:p w14:paraId="3602634E">
            <w:pPr>
              <w:autoSpaceDE w:val="0"/>
              <w:autoSpaceDN w:val="0"/>
              <w:spacing w:line="400" w:lineRule="exact"/>
              <w:ind w:firstLine="255"/>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项目名称</w:t>
            </w:r>
          </w:p>
        </w:tc>
        <w:tc>
          <w:tcPr>
            <w:tcW w:w="6868" w:type="dxa"/>
            <w:noWrap w:val="0"/>
            <w:vAlign w:val="center"/>
          </w:tcPr>
          <w:p w14:paraId="2F9A6839">
            <w:pPr>
              <w:autoSpaceDE w:val="0"/>
              <w:autoSpaceDN w:val="0"/>
              <w:spacing w:line="400" w:lineRule="exact"/>
              <w:ind w:firstLine="255"/>
              <w:jc w:val="center"/>
              <w:rPr>
                <w:rFonts w:hint="eastAsia" w:ascii="仿宋" w:hAnsi="仿宋" w:eastAsia="仿宋" w:cs="仿宋"/>
                <w:color w:val="000000"/>
                <w:kern w:val="0"/>
                <w:sz w:val="24"/>
              </w:rPr>
            </w:pPr>
          </w:p>
        </w:tc>
      </w:tr>
      <w:tr w14:paraId="0C7C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2173" w:type="dxa"/>
            <w:noWrap w:val="0"/>
            <w:vAlign w:val="center"/>
          </w:tcPr>
          <w:p w14:paraId="23CD67D3">
            <w:pPr>
              <w:autoSpaceDE w:val="0"/>
              <w:autoSpaceDN w:val="0"/>
              <w:spacing w:line="400" w:lineRule="exact"/>
              <w:ind w:firstLine="255"/>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磋商供应商</w:t>
            </w:r>
          </w:p>
        </w:tc>
        <w:tc>
          <w:tcPr>
            <w:tcW w:w="6868" w:type="dxa"/>
            <w:noWrap w:val="0"/>
            <w:vAlign w:val="center"/>
          </w:tcPr>
          <w:p w14:paraId="05A1D0E2">
            <w:pPr>
              <w:autoSpaceDE w:val="0"/>
              <w:autoSpaceDN w:val="0"/>
              <w:spacing w:line="400" w:lineRule="exact"/>
              <w:ind w:firstLine="255"/>
              <w:jc w:val="center"/>
              <w:rPr>
                <w:rFonts w:hint="eastAsia" w:ascii="仿宋" w:hAnsi="仿宋" w:eastAsia="仿宋" w:cs="仿宋"/>
                <w:color w:val="000000"/>
                <w:kern w:val="0"/>
                <w:sz w:val="24"/>
              </w:rPr>
            </w:pPr>
          </w:p>
        </w:tc>
      </w:tr>
      <w:tr w14:paraId="69FB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exact"/>
        </w:trPr>
        <w:tc>
          <w:tcPr>
            <w:tcW w:w="2173" w:type="dxa"/>
            <w:noWrap w:val="0"/>
            <w:vAlign w:val="center"/>
          </w:tcPr>
          <w:p w14:paraId="6BA11DE7">
            <w:pPr>
              <w:autoSpaceDE w:val="0"/>
              <w:autoSpaceDN w:val="0"/>
              <w:spacing w:line="400" w:lineRule="exact"/>
              <w:ind w:firstLine="255"/>
              <w:jc w:val="center"/>
              <w:rPr>
                <w:rFonts w:hint="eastAsia" w:ascii="仿宋" w:hAnsi="仿宋" w:eastAsia="仿宋" w:cs="仿宋"/>
                <w:kern w:val="0"/>
                <w:sz w:val="24"/>
              </w:rPr>
            </w:pPr>
            <w:r>
              <w:rPr>
                <w:rFonts w:hint="eastAsia" w:ascii="仿宋" w:hAnsi="仿宋" w:eastAsia="仿宋" w:cs="仿宋"/>
                <w:kern w:val="0"/>
                <w:sz w:val="24"/>
              </w:rPr>
              <w:t>投标报价</w:t>
            </w:r>
          </w:p>
          <w:p w14:paraId="49E8337C">
            <w:pPr>
              <w:autoSpaceDE w:val="0"/>
              <w:autoSpaceDN w:val="0"/>
              <w:spacing w:line="400" w:lineRule="exact"/>
              <w:ind w:firstLine="255"/>
              <w:jc w:val="center"/>
              <w:rPr>
                <w:rFonts w:hint="eastAsia" w:ascii="仿宋" w:hAnsi="仿宋" w:eastAsia="仿宋" w:cs="仿宋"/>
                <w:kern w:val="0"/>
                <w:sz w:val="24"/>
              </w:rPr>
            </w:pPr>
            <w:r>
              <w:rPr>
                <w:rFonts w:hint="eastAsia" w:ascii="仿宋" w:hAnsi="仿宋" w:eastAsia="仿宋" w:cs="仿宋"/>
                <w:kern w:val="0"/>
                <w:sz w:val="24"/>
              </w:rPr>
              <w:t>（元）</w:t>
            </w:r>
          </w:p>
        </w:tc>
        <w:tc>
          <w:tcPr>
            <w:tcW w:w="6868" w:type="dxa"/>
            <w:noWrap w:val="0"/>
            <w:vAlign w:val="center"/>
          </w:tcPr>
          <w:p w14:paraId="2667BCFA">
            <w:pPr>
              <w:autoSpaceDE w:val="0"/>
              <w:autoSpaceDN w:val="0"/>
              <w:spacing w:line="360" w:lineRule="auto"/>
              <w:ind w:firstLine="120" w:firstLineChars="50"/>
              <w:jc w:val="left"/>
              <w:rPr>
                <w:rFonts w:hint="eastAsia" w:ascii="仿宋" w:hAnsi="仿宋" w:eastAsia="仿宋" w:cs="仿宋"/>
                <w:color w:val="000000"/>
                <w:kern w:val="0"/>
                <w:sz w:val="24"/>
              </w:rPr>
            </w:pPr>
            <w:r>
              <w:rPr>
                <w:rFonts w:hint="eastAsia" w:ascii="仿宋" w:hAnsi="仿宋" w:eastAsia="仿宋" w:cs="仿宋"/>
                <w:color w:val="000000"/>
                <w:kern w:val="0"/>
                <w:sz w:val="24"/>
              </w:rPr>
              <w:t>大写：</w:t>
            </w:r>
          </w:p>
          <w:p w14:paraId="3DFE89F7">
            <w:pPr>
              <w:autoSpaceDE w:val="0"/>
              <w:autoSpaceDN w:val="0"/>
              <w:spacing w:line="360" w:lineRule="auto"/>
              <w:ind w:firstLine="120" w:firstLineChars="50"/>
              <w:jc w:val="left"/>
              <w:rPr>
                <w:rFonts w:hint="eastAsia" w:ascii="仿宋" w:hAnsi="仿宋" w:eastAsia="仿宋" w:cs="仿宋"/>
                <w:kern w:val="0"/>
                <w:sz w:val="24"/>
                <w:u w:val="single"/>
              </w:rPr>
            </w:pPr>
            <w:r>
              <w:rPr>
                <w:rFonts w:hint="eastAsia" w:ascii="仿宋" w:hAnsi="仿宋" w:eastAsia="仿宋" w:cs="仿宋"/>
                <w:color w:val="000000"/>
                <w:kern w:val="0"/>
                <w:sz w:val="24"/>
              </w:rPr>
              <w:t>小写：</w:t>
            </w:r>
          </w:p>
        </w:tc>
      </w:tr>
      <w:tr w14:paraId="2749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2173" w:type="dxa"/>
            <w:noWrap w:val="0"/>
            <w:vAlign w:val="center"/>
          </w:tcPr>
          <w:p w14:paraId="2F5D1B6D">
            <w:pPr>
              <w:autoSpaceDE w:val="0"/>
              <w:autoSpaceDN w:val="0"/>
              <w:spacing w:line="400" w:lineRule="exact"/>
              <w:ind w:firstLine="255"/>
              <w:jc w:val="center"/>
              <w:rPr>
                <w:rFonts w:hint="default" w:ascii="仿宋" w:hAnsi="仿宋" w:eastAsia="仿宋" w:cs="仿宋"/>
                <w:kern w:val="0"/>
                <w:sz w:val="24"/>
                <w:lang w:val="en-US" w:eastAsia="zh-CN"/>
              </w:rPr>
            </w:pPr>
            <w:bookmarkStart w:id="239" w:name="_GoBack"/>
            <w:r>
              <w:rPr>
                <w:rFonts w:hint="eastAsia" w:ascii="仿宋" w:hAnsi="仿宋" w:eastAsia="仿宋" w:cs="仿宋"/>
                <w:kern w:val="0"/>
                <w:sz w:val="24"/>
                <w:lang w:val="en-US" w:eastAsia="zh-CN"/>
              </w:rPr>
              <w:t>合同履约期限</w:t>
            </w:r>
            <w:bookmarkEnd w:id="239"/>
          </w:p>
        </w:tc>
        <w:tc>
          <w:tcPr>
            <w:tcW w:w="6868" w:type="dxa"/>
            <w:noWrap w:val="0"/>
            <w:vAlign w:val="center"/>
          </w:tcPr>
          <w:p w14:paraId="35418737">
            <w:pPr>
              <w:autoSpaceDE w:val="0"/>
              <w:autoSpaceDN w:val="0"/>
              <w:spacing w:line="400" w:lineRule="exact"/>
              <w:ind w:firstLine="255"/>
              <w:jc w:val="center"/>
              <w:rPr>
                <w:rFonts w:hint="eastAsia" w:ascii="仿宋" w:hAnsi="仿宋" w:eastAsia="仿宋" w:cs="仿宋"/>
                <w:color w:val="000000"/>
                <w:kern w:val="0"/>
                <w:sz w:val="24"/>
              </w:rPr>
            </w:pPr>
          </w:p>
        </w:tc>
      </w:tr>
      <w:tr w14:paraId="02DC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trPr>
        <w:tc>
          <w:tcPr>
            <w:tcW w:w="2173" w:type="dxa"/>
            <w:noWrap w:val="0"/>
            <w:vAlign w:val="center"/>
          </w:tcPr>
          <w:p w14:paraId="32E1912B">
            <w:pPr>
              <w:autoSpaceDE w:val="0"/>
              <w:autoSpaceDN w:val="0"/>
              <w:spacing w:line="400" w:lineRule="exact"/>
              <w:ind w:firstLine="255"/>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备注</w:t>
            </w:r>
          </w:p>
        </w:tc>
        <w:tc>
          <w:tcPr>
            <w:tcW w:w="6868" w:type="dxa"/>
            <w:noWrap w:val="0"/>
            <w:vAlign w:val="center"/>
          </w:tcPr>
          <w:p w14:paraId="64CC848C">
            <w:pPr>
              <w:autoSpaceDE w:val="0"/>
              <w:autoSpaceDN w:val="0"/>
              <w:spacing w:line="400" w:lineRule="exact"/>
              <w:ind w:firstLine="255"/>
              <w:jc w:val="center"/>
              <w:rPr>
                <w:rFonts w:hint="eastAsia" w:ascii="仿宋" w:hAnsi="仿宋" w:eastAsia="仿宋" w:cs="仿宋"/>
                <w:color w:val="000000"/>
                <w:kern w:val="0"/>
                <w:sz w:val="24"/>
              </w:rPr>
            </w:pPr>
          </w:p>
        </w:tc>
      </w:tr>
    </w:tbl>
    <w:p w14:paraId="453D80A4">
      <w:pPr>
        <w:pStyle w:val="11"/>
        <w:spacing w:line="360" w:lineRule="auto"/>
        <w:ind w:firstLine="480"/>
        <w:rPr>
          <w:rFonts w:hint="eastAsia" w:ascii="仿宋" w:hAnsi="仿宋" w:eastAsia="仿宋" w:cs="仿宋"/>
          <w:sz w:val="24"/>
        </w:rPr>
      </w:pPr>
    </w:p>
    <w:p w14:paraId="25E7CD5C">
      <w:pPr>
        <w:spacing w:line="360" w:lineRule="auto"/>
        <w:rPr>
          <w:rFonts w:hint="eastAsia" w:ascii="仿宋" w:hAnsi="仿宋" w:eastAsia="仿宋" w:cs="仿宋"/>
          <w:sz w:val="24"/>
        </w:rPr>
      </w:pPr>
      <w:r>
        <w:rPr>
          <w:rFonts w:hint="eastAsia" w:ascii="仿宋" w:hAnsi="仿宋" w:eastAsia="仿宋" w:cs="仿宋"/>
          <w:sz w:val="24"/>
        </w:rPr>
        <w:t>注：1、“投标总价”应与“投标函”中“投标总价”一致。</w:t>
      </w:r>
    </w:p>
    <w:bookmarkEnd w:id="177"/>
    <w:p w14:paraId="0C3825DC">
      <w:pPr>
        <w:numPr>
          <w:ilvl w:val="0"/>
          <w:numId w:val="0"/>
        </w:numPr>
        <w:autoSpaceDE w:val="0"/>
        <w:autoSpaceDN w:val="0"/>
        <w:spacing w:line="400" w:lineRule="exact"/>
        <w:ind w:firstLine="480" w:firstLineChars="200"/>
        <w:rPr>
          <w:rFonts w:hint="eastAsia"/>
        </w:rPr>
      </w:pPr>
      <w:r>
        <w:rPr>
          <w:rFonts w:hint="eastAsia" w:ascii="仿宋" w:hAnsi="仿宋" w:eastAsia="仿宋" w:cs="仿宋"/>
          <w:sz w:val="24"/>
          <w:lang w:val="en-US" w:eastAsia="zh-CN"/>
        </w:rPr>
        <w:t>2、</w:t>
      </w:r>
      <w:r>
        <w:rPr>
          <w:rFonts w:hint="eastAsia" w:ascii="仿宋" w:hAnsi="仿宋" w:eastAsia="仿宋" w:cs="仿宋"/>
          <w:sz w:val="24"/>
        </w:rPr>
        <w:t>“投标报价”本项目投标报价为总包价，包含</w:t>
      </w:r>
      <w:r>
        <w:rPr>
          <w:rFonts w:hint="eastAsia" w:ascii="仿宋" w:hAnsi="仿宋" w:eastAsia="仿宋" w:cs="仿宋"/>
          <w:sz w:val="24"/>
          <w:lang w:val="en-US" w:eastAsia="zh-CN"/>
        </w:rPr>
        <w:t>本项目服务过程中的</w:t>
      </w:r>
      <w:r>
        <w:rPr>
          <w:rFonts w:hint="eastAsia" w:ascii="仿宋" w:hAnsi="仿宋" w:eastAsia="仿宋" w:cs="仿宋"/>
          <w:sz w:val="24"/>
        </w:rPr>
        <w:t>专用工具、特殊工具、保险、直接费、规费、税金、人材机价差、材料运费、检验验收、现场协调、质保、税金、管理费、招标代理费、交易费等一切费用，及随产品资料费、自检费及验收合格前和质保期内发生的一切费用、应当提供的伴随服务/售后服务费用。</w:t>
      </w:r>
      <w:r>
        <w:rPr>
          <w:rFonts w:hint="eastAsia" w:ascii="仿宋" w:hAnsi="仿宋" w:eastAsia="仿宋" w:cs="仿宋"/>
          <w:sz w:val="24"/>
          <w:lang w:eastAsia="zh-CN"/>
        </w:rPr>
        <w:t>磋商供应商</w:t>
      </w:r>
      <w:r>
        <w:rPr>
          <w:rFonts w:hint="eastAsia" w:ascii="仿宋" w:hAnsi="仿宋" w:eastAsia="仿宋" w:cs="仿宋"/>
          <w:sz w:val="24"/>
        </w:rPr>
        <w:t>须综合全部考虑到投标报价中，采购人不再另行支付本项目任何费用。</w:t>
      </w:r>
    </w:p>
    <w:p w14:paraId="0742B3C4">
      <w:pPr>
        <w:spacing w:line="400" w:lineRule="exact"/>
        <w:ind w:left="762" w:leftChars="213" w:hanging="315" w:hangingChars="150"/>
        <w:rPr>
          <w:rFonts w:hint="eastAsia" w:ascii="仿宋" w:hAnsi="仿宋" w:eastAsia="仿宋" w:cs="仿宋"/>
        </w:rPr>
      </w:pPr>
    </w:p>
    <w:p w14:paraId="6DBBC44E">
      <w:pPr>
        <w:spacing w:line="400" w:lineRule="exact"/>
        <w:ind w:firstLine="480" w:firstLineChars="200"/>
        <w:jc w:val="left"/>
        <w:rPr>
          <w:rFonts w:hint="eastAsia" w:ascii="仿宋" w:hAnsi="仿宋" w:eastAsia="仿宋" w:cs="仿宋"/>
          <w:sz w:val="24"/>
        </w:rPr>
      </w:pPr>
    </w:p>
    <w:p w14:paraId="59F97CA2">
      <w:pPr>
        <w:spacing w:line="360" w:lineRule="auto"/>
        <w:rPr>
          <w:rFonts w:hint="eastAsia" w:ascii="仿宋" w:hAnsi="仿宋" w:eastAsia="仿宋" w:cs="仿宋"/>
          <w:kern w:val="0"/>
          <w:sz w:val="24"/>
          <w:u w:val="single"/>
        </w:rPr>
      </w:pPr>
      <w:bookmarkStart w:id="184" w:name="_Toc217446086"/>
      <w:r>
        <w:rPr>
          <w:rFonts w:hint="eastAsia" w:ascii="仿宋" w:hAnsi="仿宋" w:eastAsia="仿宋" w:cs="仿宋"/>
          <w:kern w:val="0"/>
          <w:sz w:val="24"/>
          <w:lang w:eastAsia="zh-CN"/>
        </w:rPr>
        <w:t>磋商供应商</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（盖单位章）</w:t>
      </w:r>
    </w:p>
    <w:p w14:paraId="3C7AD12A">
      <w:pPr>
        <w:spacing w:line="360" w:lineRule="auto"/>
        <w:rPr>
          <w:rFonts w:hint="eastAsia" w:ascii="仿宋" w:hAnsi="仿宋" w:eastAsia="仿宋" w:cs="仿宋"/>
          <w:kern w:val="0"/>
          <w:sz w:val="24"/>
          <w:u w:val="single"/>
        </w:rPr>
      </w:pPr>
      <w:r>
        <w:rPr>
          <w:rFonts w:hint="eastAsia" w:ascii="仿宋" w:hAnsi="仿宋" w:eastAsia="仿宋" w:cs="仿宋"/>
          <w:kern w:val="0"/>
          <w:sz w:val="24"/>
        </w:rPr>
        <w:t>法定代表人或授权委托人：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4D6652B7">
      <w:pPr>
        <w:spacing w:line="360" w:lineRule="auto"/>
        <w:rPr>
          <w:rFonts w:hint="eastAsia" w:ascii="宋体" w:hAnsi="宋体" w:eastAsia="宋体" w:cs="宋体"/>
          <w:b/>
          <w:bCs/>
          <w:sz w:val="32"/>
          <w:szCs w:val="32"/>
          <w:u w:val="none"/>
        </w:rPr>
      </w:pPr>
      <w:r>
        <w:rPr>
          <w:rFonts w:hint="eastAsia" w:ascii="仿宋" w:hAnsi="仿宋" w:eastAsia="仿宋" w:cs="仿宋"/>
          <w:kern w:val="0"/>
          <w:sz w:val="24"/>
        </w:rPr>
        <w:t>日  期：  年  月  日</w:t>
      </w:r>
    </w:p>
    <w:bookmarkEnd w:id="184"/>
    <w:p w14:paraId="2EA5AA78">
      <w:pPr>
        <w:pageBreakBefore/>
        <w:numPr>
          <w:ilvl w:val="0"/>
          <w:numId w:val="53"/>
        </w:numPr>
        <w:autoSpaceDE w:val="0"/>
        <w:autoSpaceDN w:val="0"/>
        <w:adjustRightInd w:val="0"/>
        <w:spacing w:line="480" w:lineRule="auto"/>
        <w:jc w:val="center"/>
        <w:outlineLvl w:val="0"/>
        <w:rPr>
          <w:rFonts w:hint="eastAsia" w:ascii="仿宋" w:hAnsi="仿宋" w:eastAsia="仿宋" w:cs="仿宋"/>
          <w:b/>
          <w:bCs/>
          <w:color w:val="000000"/>
          <w:kern w:val="0"/>
          <w:sz w:val="28"/>
          <w:szCs w:val="20"/>
        </w:rPr>
      </w:pPr>
      <w:bookmarkStart w:id="185" w:name="_Toc103875556"/>
      <w:bookmarkStart w:id="186" w:name="_Toc19665"/>
      <w:bookmarkStart w:id="187" w:name="_Toc557"/>
      <w:bookmarkStart w:id="188" w:name="_Toc11930"/>
      <w:bookmarkStart w:id="189" w:name="_Toc25360"/>
      <w:bookmarkStart w:id="190" w:name="_Toc16518_WPSOffice_Level1"/>
      <w:r>
        <w:rPr>
          <w:rFonts w:hint="eastAsia" w:ascii="仿宋" w:hAnsi="仿宋" w:eastAsia="仿宋" w:cs="仿宋"/>
          <w:b/>
          <w:bCs/>
          <w:color w:val="000000"/>
          <w:kern w:val="0"/>
          <w:sz w:val="28"/>
          <w:szCs w:val="20"/>
          <w:lang w:eastAsia="zh-CN"/>
        </w:rPr>
        <w:t>磋商供应商</w:t>
      </w:r>
      <w:r>
        <w:rPr>
          <w:rFonts w:hint="eastAsia" w:ascii="仿宋" w:hAnsi="仿宋" w:eastAsia="仿宋" w:cs="仿宋"/>
          <w:b/>
          <w:bCs/>
          <w:color w:val="000000"/>
          <w:kern w:val="0"/>
          <w:sz w:val="28"/>
          <w:szCs w:val="20"/>
        </w:rPr>
        <w:t>基本情况表</w:t>
      </w:r>
      <w:bookmarkEnd w:id="185"/>
      <w:bookmarkEnd w:id="186"/>
      <w:bookmarkEnd w:id="187"/>
      <w:bookmarkEnd w:id="188"/>
      <w:bookmarkEnd w:id="189"/>
      <w:bookmarkEnd w:id="190"/>
    </w:p>
    <w:p w14:paraId="7998BBE4">
      <w:pPr>
        <w:pStyle w:val="11"/>
        <w:numPr>
          <w:ilvl w:val="0"/>
          <w:numId w:val="0"/>
        </w:numPr>
        <w:jc w:val="center"/>
        <w:rPr>
          <w:rFonts w:hint="default" w:ascii="仿宋" w:hAnsi="仿宋" w:eastAsia="仿宋" w:cs="宋体"/>
          <w:b/>
          <w:kern w:val="0"/>
          <w:sz w:val="28"/>
          <w:szCs w:val="28"/>
          <w:lang w:val="en-US" w:eastAsia="zh-CN" w:bidi="ar-SA"/>
        </w:rPr>
      </w:pPr>
      <w:r>
        <w:rPr>
          <w:rFonts w:hint="eastAsia" w:ascii="仿宋" w:hAnsi="仿宋" w:eastAsia="仿宋" w:cs="宋体"/>
          <w:b/>
          <w:kern w:val="0"/>
          <w:sz w:val="28"/>
          <w:szCs w:val="28"/>
          <w:lang w:val="en-US" w:eastAsia="zh-CN" w:bidi="ar-SA"/>
        </w:rPr>
        <w:t>（1）磋商供应商基本情况表</w:t>
      </w:r>
    </w:p>
    <w:tbl>
      <w:tblPr>
        <w:tblStyle w:val="3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44"/>
        <w:gridCol w:w="1057"/>
        <w:gridCol w:w="1469"/>
        <w:gridCol w:w="1183"/>
        <w:gridCol w:w="1417"/>
        <w:gridCol w:w="46"/>
        <w:gridCol w:w="837"/>
        <w:gridCol w:w="1401"/>
      </w:tblGrid>
      <w:tr w14:paraId="566C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099C0885">
            <w:pPr>
              <w:spacing w:line="360" w:lineRule="auto"/>
              <w:ind w:firstLine="255"/>
              <w:jc w:val="center"/>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w:t>
            </w:r>
          </w:p>
        </w:tc>
        <w:tc>
          <w:tcPr>
            <w:tcW w:w="7410" w:type="dxa"/>
            <w:gridSpan w:val="7"/>
            <w:noWrap w:val="0"/>
            <w:vAlign w:val="center"/>
          </w:tcPr>
          <w:p w14:paraId="3A297553">
            <w:pPr>
              <w:spacing w:line="360" w:lineRule="auto"/>
              <w:ind w:firstLine="255"/>
              <w:jc w:val="center"/>
              <w:rPr>
                <w:rFonts w:hint="eastAsia" w:ascii="仿宋" w:hAnsi="仿宋" w:eastAsia="仿宋" w:cs="仿宋"/>
                <w:sz w:val="24"/>
              </w:rPr>
            </w:pPr>
          </w:p>
        </w:tc>
      </w:tr>
      <w:tr w14:paraId="19CE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32A04298">
            <w:pPr>
              <w:spacing w:line="360" w:lineRule="auto"/>
              <w:ind w:firstLine="255"/>
              <w:jc w:val="center"/>
              <w:rPr>
                <w:rFonts w:hint="eastAsia" w:ascii="仿宋" w:hAnsi="仿宋" w:eastAsia="仿宋" w:cs="仿宋"/>
                <w:sz w:val="24"/>
              </w:rPr>
            </w:pPr>
            <w:r>
              <w:rPr>
                <w:rFonts w:hint="eastAsia" w:ascii="仿宋" w:hAnsi="仿宋" w:eastAsia="仿宋" w:cs="仿宋"/>
                <w:sz w:val="24"/>
              </w:rPr>
              <w:t>注册地址</w:t>
            </w:r>
          </w:p>
        </w:tc>
        <w:tc>
          <w:tcPr>
            <w:tcW w:w="3709" w:type="dxa"/>
            <w:gridSpan w:val="3"/>
            <w:noWrap w:val="0"/>
            <w:vAlign w:val="center"/>
          </w:tcPr>
          <w:p w14:paraId="10DBD407">
            <w:pPr>
              <w:spacing w:line="360" w:lineRule="auto"/>
              <w:ind w:firstLine="255"/>
              <w:jc w:val="center"/>
              <w:rPr>
                <w:rFonts w:hint="eastAsia" w:ascii="仿宋" w:hAnsi="仿宋" w:eastAsia="仿宋" w:cs="仿宋"/>
                <w:sz w:val="24"/>
              </w:rPr>
            </w:pPr>
          </w:p>
        </w:tc>
        <w:tc>
          <w:tcPr>
            <w:tcW w:w="1417" w:type="dxa"/>
            <w:noWrap w:val="0"/>
            <w:vAlign w:val="center"/>
          </w:tcPr>
          <w:p w14:paraId="1D809C8C">
            <w:pPr>
              <w:spacing w:line="360" w:lineRule="auto"/>
              <w:ind w:firstLine="255"/>
              <w:rPr>
                <w:rFonts w:hint="eastAsia" w:ascii="仿宋" w:hAnsi="仿宋" w:eastAsia="仿宋" w:cs="仿宋"/>
                <w:sz w:val="24"/>
              </w:rPr>
            </w:pPr>
            <w:r>
              <w:rPr>
                <w:rFonts w:hint="eastAsia" w:ascii="仿宋" w:hAnsi="仿宋" w:eastAsia="仿宋" w:cs="仿宋"/>
                <w:sz w:val="24"/>
              </w:rPr>
              <w:t>邮政编码</w:t>
            </w:r>
          </w:p>
        </w:tc>
        <w:tc>
          <w:tcPr>
            <w:tcW w:w="2284" w:type="dxa"/>
            <w:gridSpan w:val="3"/>
            <w:noWrap w:val="0"/>
            <w:vAlign w:val="center"/>
          </w:tcPr>
          <w:p w14:paraId="1803AD5F">
            <w:pPr>
              <w:spacing w:line="360" w:lineRule="auto"/>
              <w:ind w:firstLine="255"/>
              <w:jc w:val="center"/>
              <w:rPr>
                <w:rFonts w:hint="eastAsia" w:ascii="仿宋" w:hAnsi="仿宋" w:eastAsia="仿宋" w:cs="仿宋"/>
                <w:sz w:val="24"/>
              </w:rPr>
            </w:pPr>
          </w:p>
        </w:tc>
      </w:tr>
      <w:tr w14:paraId="67A2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vMerge w:val="restart"/>
            <w:noWrap w:val="0"/>
            <w:vAlign w:val="center"/>
          </w:tcPr>
          <w:p w14:paraId="5EC291A0">
            <w:pPr>
              <w:spacing w:line="360" w:lineRule="auto"/>
              <w:ind w:firstLine="255"/>
              <w:jc w:val="center"/>
              <w:rPr>
                <w:rFonts w:hint="eastAsia" w:ascii="仿宋" w:hAnsi="仿宋" w:eastAsia="仿宋" w:cs="仿宋"/>
                <w:sz w:val="24"/>
              </w:rPr>
            </w:pPr>
            <w:r>
              <w:rPr>
                <w:rFonts w:hint="eastAsia" w:ascii="仿宋" w:hAnsi="仿宋" w:eastAsia="仿宋" w:cs="仿宋"/>
                <w:sz w:val="24"/>
              </w:rPr>
              <w:t>联系方式</w:t>
            </w:r>
          </w:p>
        </w:tc>
        <w:tc>
          <w:tcPr>
            <w:tcW w:w="1057" w:type="dxa"/>
            <w:noWrap w:val="0"/>
            <w:vAlign w:val="center"/>
          </w:tcPr>
          <w:p w14:paraId="783E5A89">
            <w:pPr>
              <w:spacing w:line="360" w:lineRule="auto"/>
              <w:ind w:firstLine="255"/>
              <w:jc w:val="center"/>
              <w:rPr>
                <w:rFonts w:hint="eastAsia" w:ascii="仿宋" w:hAnsi="仿宋" w:eastAsia="仿宋" w:cs="仿宋"/>
                <w:sz w:val="24"/>
              </w:rPr>
            </w:pPr>
            <w:r>
              <w:rPr>
                <w:rFonts w:hint="eastAsia" w:ascii="仿宋" w:hAnsi="仿宋" w:eastAsia="仿宋" w:cs="仿宋"/>
                <w:sz w:val="24"/>
              </w:rPr>
              <w:t>联系人</w:t>
            </w:r>
          </w:p>
        </w:tc>
        <w:tc>
          <w:tcPr>
            <w:tcW w:w="2652" w:type="dxa"/>
            <w:gridSpan w:val="2"/>
            <w:noWrap w:val="0"/>
            <w:vAlign w:val="center"/>
          </w:tcPr>
          <w:p w14:paraId="7171E229">
            <w:pPr>
              <w:spacing w:line="360" w:lineRule="auto"/>
              <w:ind w:firstLine="255"/>
              <w:jc w:val="center"/>
              <w:rPr>
                <w:rFonts w:hint="eastAsia" w:ascii="仿宋" w:hAnsi="仿宋" w:eastAsia="仿宋" w:cs="仿宋"/>
                <w:sz w:val="24"/>
              </w:rPr>
            </w:pPr>
          </w:p>
        </w:tc>
        <w:tc>
          <w:tcPr>
            <w:tcW w:w="1417" w:type="dxa"/>
            <w:noWrap w:val="0"/>
            <w:vAlign w:val="center"/>
          </w:tcPr>
          <w:p w14:paraId="7FF31183">
            <w:pPr>
              <w:spacing w:line="360" w:lineRule="auto"/>
              <w:ind w:firstLine="255"/>
              <w:rPr>
                <w:rFonts w:hint="eastAsia" w:ascii="仿宋" w:hAnsi="仿宋" w:eastAsia="仿宋" w:cs="仿宋"/>
                <w:sz w:val="24"/>
              </w:rPr>
            </w:pPr>
            <w:r>
              <w:rPr>
                <w:rFonts w:hint="eastAsia" w:ascii="仿宋" w:hAnsi="仿宋" w:eastAsia="仿宋" w:cs="仿宋"/>
                <w:sz w:val="24"/>
              </w:rPr>
              <w:t>电话</w:t>
            </w:r>
          </w:p>
        </w:tc>
        <w:tc>
          <w:tcPr>
            <w:tcW w:w="2284" w:type="dxa"/>
            <w:gridSpan w:val="3"/>
            <w:noWrap w:val="0"/>
            <w:vAlign w:val="center"/>
          </w:tcPr>
          <w:p w14:paraId="6DE59484">
            <w:pPr>
              <w:spacing w:line="360" w:lineRule="auto"/>
              <w:ind w:firstLine="255"/>
              <w:jc w:val="center"/>
              <w:rPr>
                <w:rFonts w:hint="eastAsia" w:ascii="仿宋" w:hAnsi="仿宋" w:eastAsia="仿宋" w:cs="仿宋"/>
                <w:sz w:val="24"/>
              </w:rPr>
            </w:pPr>
          </w:p>
        </w:tc>
      </w:tr>
      <w:tr w14:paraId="70E3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vMerge w:val="continue"/>
            <w:noWrap w:val="0"/>
            <w:vAlign w:val="center"/>
          </w:tcPr>
          <w:p w14:paraId="2D19DFE1">
            <w:pPr>
              <w:spacing w:line="360" w:lineRule="auto"/>
              <w:ind w:firstLine="255"/>
              <w:jc w:val="center"/>
              <w:rPr>
                <w:rFonts w:hint="eastAsia" w:ascii="仿宋" w:hAnsi="仿宋" w:eastAsia="仿宋" w:cs="仿宋"/>
                <w:sz w:val="24"/>
              </w:rPr>
            </w:pPr>
          </w:p>
        </w:tc>
        <w:tc>
          <w:tcPr>
            <w:tcW w:w="1057" w:type="dxa"/>
            <w:noWrap w:val="0"/>
            <w:vAlign w:val="center"/>
          </w:tcPr>
          <w:p w14:paraId="5544A703">
            <w:pPr>
              <w:spacing w:line="360" w:lineRule="auto"/>
              <w:ind w:firstLine="255"/>
              <w:jc w:val="center"/>
              <w:rPr>
                <w:rFonts w:hint="eastAsia" w:ascii="仿宋" w:hAnsi="仿宋" w:eastAsia="仿宋" w:cs="仿宋"/>
                <w:sz w:val="24"/>
              </w:rPr>
            </w:pPr>
            <w:r>
              <w:rPr>
                <w:rFonts w:hint="eastAsia" w:ascii="仿宋" w:hAnsi="仿宋" w:eastAsia="仿宋" w:cs="仿宋"/>
                <w:sz w:val="24"/>
              </w:rPr>
              <w:t>传真</w:t>
            </w:r>
          </w:p>
        </w:tc>
        <w:tc>
          <w:tcPr>
            <w:tcW w:w="2652" w:type="dxa"/>
            <w:gridSpan w:val="2"/>
            <w:noWrap w:val="0"/>
            <w:vAlign w:val="center"/>
          </w:tcPr>
          <w:p w14:paraId="19BAE47A">
            <w:pPr>
              <w:spacing w:line="360" w:lineRule="auto"/>
              <w:ind w:firstLine="255"/>
              <w:jc w:val="center"/>
              <w:rPr>
                <w:rFonts w:hint="eastAsia" w:ascii="仿宋" w:hAnsi="仿宋" w:eastAsia="仿宋" w:cs="仿宋"/>
                <w:sz w:val="24"/>
              </w:rPr>
            </w:pPr>
          </w:p>
        </w:tc>
        <w:tc>
          <w:tcPr>
            <w:tcW w:w="1417" w:type="dxa"/>
            <w:noWrap w:val="0"/>
            <w:vAlign w:val="center"/>
          </w:tcPr>
          <w:p w14:paraId="6CBD1C29">
            <w:pPr>
              <w:spacing w:line="360" w:lineRule="auto"/>
              <w:ind w:firstLine="255"/>
              <w:rPr>
                <w:rFonts w:hint="eastAsia" w:ascii="仿宋" w:hAnsi="仿宋" w:eastAsia="仿宋" w:cs="仿宋"/>
                <w:sz w:val="24"/>
              </w:rPr>
            </w:pPr>
            <w:r>
              <w:rPr>
                <w:rFonts w:hint="eastAsia" w:ascii="仿宋" w:hAnsi="仿宋" w:eastAsia="仿宋" w:cs="仿宋"/>
                <w:sz w:val="24"/>
              </w:rPr>
              <w:t>网址</w:t>
            </w:r>
          </w:p>
        </w:tc>
        <w:tc>
          <w:tcPr>
            <w:tcW w:w="2284" w:type="dxa"/>
            <w:gridSpan w:val="3"/>
            <w:noWrap w:val="0"/>
            <w:vAlign w:val="center"/>
          </w:tcPr>
          <w:p w14:paraId="12A079FE">
            <w:pPr>
              <w:spacing w:line="360" w:lineRule="auto"/>
              <w:ind w:firstLine="255"/>
              <w:jc w:val="center"/>
              <w:rPr>
                <w:rFonts w:hint="eastAsia" w:ascii="仿宋" w:hAnsi="仿宋" w:eastAsia="仿宋" w:cs="仿宋"/>
                <w:sz w:val="24"/>
              </w:rPr>
            </w:pPr>
          </w:p>
        </w:tc>
      </w:tr>
      <w:tr w14:paraId="702A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748F0129">
            <w:pPr>
              <w:spacing w:line="360" w:lineRule="auto"/>
              <w:jc w:val="center"/>
              <w:rPr>
                <w:rFonts w:hint="eastAsia" w:ascii="仿宋" w:hAnsi="仿宋" w:eastAsia="仿宋" w:cs="仿宋"/>
                <w:sz w:val="24"/>
              </w:rPr>
            </w:pPr>
            <w:r>
              <w:rPr>
                <w:rFonts w:hint="eastAsia" w:ascii="仿宋" w:hAnsi="仿宋" w:eastAsia="仿宋" w:cs="仿宋"/>
                <w:sz w:val="24"/>
              </w:rPr>
              <w:t>营业执照注册号</w:t>
            </w:r>
          </w:p>
        </w:tc>
        <w:tc>
          <w:tcPr>
            <w:tcW w:w="7410" w:type="dxa"/>
            <w:gridSpan w:val="7"/>
            <w:noWrap w:val="0"/>
            <w:vAlign w:val="center"/>
          </w:tcPr>
          <w:p w14:paraId="1BA22880">
            <w:pPr>
              <w:spacing w:line="360" w:lineRule="auto"/>
              <w:ind w:firstLine="255"/>
              <w:jc w:val="center"/>
              <w:rPr>
                <w:rFonts w:hint="eastAsia" w:ascii="仿宋" w:hAnsi="仿宋" w:eastAsia="仿宋" w:cs="仿宋"/>
                <w:sz w:val="24"/>
              </w:rPr>
            </w:pPr>
          </w:p>
        </w:tc>
      </w:tr>
      <w:tr w14:paraId="329E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422155C9">
            <w:pPr>
              <w:spacing w:line="360" w:lineRule="auto"/>
              <w:ind w:firstLine="255"/>
              <w:jc w:val="center"/>
              <w:rPr>
                <w:rFonts w:hint="eastAsia" w:ascii="仿宋" w:hAnsi="仿宋" w:eastAsia="仿宋" w:cs="仿宋"/>
                <w:sz w:val="24"/>
              </w:rPr>
            </w:pPr>
            <w:r>
              <w:rPr>
                <w:rFonts w:hint="eastAsia" w:ascii="仿宋" w:hAnsi="仿宋" w:eastAsia="仿宋" w:cs="仿宋"/>
                <w:sz w:val="24"/>
              </w:rPr>
              <w:t>法定代表人</w:t>
            </w:r>
          </w:p>
        </w:tc>
        <w:tc>
          <w:tcPr>
            <w:tcW w:w="1057" w:type="dxa"/>
            <w:noWrap w:val="0"/>
            <w:vAlign w:val="center"/>
          </w:tcPr>
          <w:p w14:paraId="7D60F690">
            <w:pPr>
              <w:spacing w:line="360" w:lineRule="auto"/>
              <w:ind w:firstLine="255"/>
              <w:jc w:val="center"/>
              <w:rPr>
                <w:rFonts w:hint="eastAsia" w:ascii="仿宋" w:hAnsi="仿宋" w:eastAsia="仿宋" w:cs="仿宋"/>
                <w:sz w:val="24"/>
              </w:rPr>
            </w:pPr>
            <w:r>
              <w:rPr>
                <w:rFonts w:hint="eastAsia" w:ascii="仿宋" w:hAnsi="仿宋" w:eastAsia="仿宋" w:cs="仿宋"/>
                <w:sz w:val="24"/>
              </w:rPr>
              <w:t>姓名</w:t>
            </w:r>
          </w:p>
        </w:tc>
        <w:tc>
          <w:tcPr>
            <w:tcW w:w="1469" w:type="dxa"/>
            <w:noWrap w:val="0"/>
            <w:vAlign w:val="center"/>
          </w:tcPr>
          <w:p w14:paraId="21D1589E">
            <w:pPr>
              <w:spacing w:line="360" w:lineRule="auto"/>
              <w:ind w:firstLine="255"/>
              <w:jc w:val="center"/>
              <w:rPr>
                <w:rFonts w:hint="eastAsia" w:ascii="仿宋" w:hAnsi="仿宋" w:eastAsia="仿宋" w:cs="仿宋"/>
                <w:sz w:val="24"/>
              </w:rPr>
            </w:pPr>
          </w:p>
        </w:tc>
        <w:tc>
          <w:tcPr>
            <w:tcW w:w="1183" w:type="dxa"/>
            <w:noWrap w:val="0"/>
            <w:vAlign w:val="center"/>
          </w:tcPr>
          <w:p w14:paraId="485413D8">
            <w:pPr>
              <w:spacing w:line="360" w:lineRule="auto"/>
              <w:jc w:val="center"/>
              <w:rPr>
                <w:rFonts w:hint="eastAsia" w:ascii="仿宋" w:hAnsi="仿宋" w:eastAsia="仿宋" w:cs="仿宋"/>
                <w:sz w:val="24"/>
              </w:rPr>
            </w:pPr>
            <w:r>
              <w:rPr>
                <w:rFonts w:hint="eastAsia" w:ascii="仿宋" w:hAnsi="仿宋" w:eastAsia="仿宋" w:cs="仿宋"/>
                <w:sz w:val="24"/>
              </w:rPr>
              <w:t>技术职称</w:t>
            </w:r>
          </w:p>
        </w:tc>
        <w:tc>
          <w:tcPr>
            <w:tcW w:w="1463" w:type="dxa"/>
            <w:gridSpan w:val="2"/>
            <w:noWrap w:val="0"/>
            <w:vAlign w:val="center"/>
          </w:tcPr>
          <w:p w14:paraId="14E3449F">
            <w:pPr>
              <w:spacing w:line="360" w:lineRule="auto"/>
              <w:ind w:firstLine="255"/>
              <w:jc w:val="center"/>
              <w:rPr>
                <w:rFonts w:hint="eastAsia" w:ascii="仿宋" w:hAnsi="仿宋" w:eastAsia="仿宋" w:cs="仿宋"/>
                <w:sz w:val="24"/>
              </w:rPr>
            </w:pPr>
          </w:p>
        </w:tc>
        <w:tc>
          <w:tcPr>
            <w:tcW w:w="837" w:type="dxa"/>
            <w:noWrap w:val="0"/>
            <w:vAlign w:val="center"/>
          </w:tcPr>
          <w:p w14:paraId="6FE08CD8">
            <w:pPr>
              <w:spacing w:line="360" w:lineRule="auto"/>
              <w:ind w:firstLine="120" w:firstLineChars="50"/>
              <w:rPr>
                <w:rFonts w:hint="eastAsia" w:ascii="仿宋" w:hAnsi="仿宋" w:eastAsia="仿宋" w:cs="仿宋"/>
                <w:sz w:val="24"/>
              </w:rPr>
            </w:pPr>
            <w:r>
              <w:rPr>
                <w:rFonts w:hint="eastAsia" w:ascii="仿宋" w:hAnsi="仿宋" w:eastAsia="仿宋" w:cs="仿宋"/>
                <w:sz w:val="24"/>
              </w:rPr>
              <w:t>电话</w:t>
            </w:r>
          </w:p>
        </w:tc>
        <w:tc>
          <w:tcPr>
            <w:tcW w:w="1401" w:type="dxa"/>
            <w:noWrap w:val="0"/>
            <w:vAlign w:val="center"/>
          </w:tcPr>
          <w:p w14:paraId="2EDF0ABC">
            <w:pPr>
              <w:spacing w:line="360" w:lineRule="auto"/>
              <w:ind w:firstLine="255"/>
              <w:jc w:val="center"/>
              <w:rPr>
                <w:rFonts w:hint="eastAsia" w:ascii="仿宋" w:hAnsi="仿宋" w:eastAsia="仿宋" w:cs="仿宋"/>
                <w:sz w:val="24"/>
              </w:rPr>
            </w:pPr>
          </w:p>
        </w:tc>
      </w:tr>
      <w:tr w14:paraId="5B64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2BC09FEE">
            <w:pPr>
              <w:spacing w:line="360" w:lineRule="auto"/>
              <w:ind w:firstLine="255"/>
              <w:jc w:val="center"/>
              <w:rPr>
                <w:rFonts w:hint="eastAsia" w:ascii="仿宋" w:hAnsi="仿宋" w:eastAsia="仿宋" w:cs="仿宋"/>
                <w:sz w:val="24"/>
              </w:rPr>
            </w:pPr>
            <w:r>
              <w:rPr>
                <w:rFonts w:hint="eastAsia" w:ascii="仿宋" w:hAnsi="仿宋" w:eastAsia="仿宋" w:cs="仿宋"/>
                <w:sz w:val="24"/>
              </w:rPr>
              <w:t>技术负责人</w:t>
            </w:r>
          </w:p>
        </w:tc>
        <w:tc>
          <w:tcPr>
            <w:tcW w:w="1057" w:type="dxa"/>
            <w:noWrap w:val="0"/>
            <w:vAlign w:val="center"/>
          </w:tcPr>
          <w:p w14:paraId="0EC6A9D2">
            <w:pPr>
              <w:spacing w:line="360" w:lineRule="auto"/>
              <w:ind w:firstLine="255"/>
              <w:jc w:val="center"/>
              <w:rPr>
                <w:rFonts w:hint="eastAsia" w:ascii="仿宋" w:hAnsi="仿宋" w:eastAsia="仿宋" w:cs="仿宋"/>
                <w:sz w:val="24"/>
              </w:rPr>
            </w:pPr>
            <w:r>
              <w:rPr>
                <w:rFonts w:hint="eastAsia" w:ascii="仿宋" w:hAnsi="仿宋" w:eastAsia="仿宋" w:cs="仿宋"/>
                <w:sz w:val="24"/>
              </w:rPr>
              <w:t>姓名</w:t>
            </w:r>
          </w:p>
        </w:tc>
        <w:tc>
          <w:tcPr>
            <w:tcW w:w="1469" w:type="dxa"/>
            <w:noWrap w:val="0"/>
            <w:vAlign w:val="center"/>
          </w:tcPr>
          <w:p w14:paraId="3AB0C20B">
            <w:pPr>
              <w:spacing w:line="360" w:lineRule="auto"/>
              <w:ind w:firstLine="255"/>
              <w:jc w:val="center"/>
              <w:rPr>
                <w:rFonts w:hint="eastAsia" w:ascii="仿宋" w:hAnsi="仿宋" w:eastAsia="仿宋" w:cs="仿宋"/>
                <w:sz w:val="24"/>
              </w:rPr>
            </w:pPr>
          </w:p>
        </w:tc>
        <w:tc>
          <w:tcPr>
            <w:tcW w:w="1183" w:type="dxa"/>
            <w:noWrap w:val="0"/>
            <w:vAlign w:val="center"/>
          </w:tcPr>
          <w:p w14:paraId="545C1C5B">
            <w:pPr>
              <w:spacing w:line="360" w:lineRule="auto"/>
              <w:jc w:val="center"/>
              <w:rPr>
                <w:rFonts w:hint="eastAsia" w:ascii="仿宋" w:hAnsi="仿宋" w:eastAsia="仿宋" w:cs="仿宋"/>
                <w:sz w:val="24"/>
              </w:rPr>
            </w:pPr>
            <w:r>
              <w:rPr>
                <w:rFonts w:hint="eastAsia" w:ascii="仿宋" w:hAnsi="仿宋" w:eastAsia="仿宋" w:cs="仿宋"/>
                <w:sz w:val="24"/>
              </w:rPr>
              <w:t>技术职称</w:t>
            </w:r>
          </w:p>
        </w:tc>
        <w:tc>
          <w:tcPr>
            <w:tcW w:w="1463" w:type="dxa"/>
            <w:gridSpan w:val="2"/>
            <w:noWrap w:val="0"/>
            <w:vAlign w:val="center"/>
          </w:tcPr>
          <w:p w14:paraId="4ACA6970">
            <w:pPr>
              <w:spacing w:line="360" w:lineRule="auto"/>
              <w:ind w:firstLine="255"/>
              <w:jc w:val="center"/>
              <w:rPr>
                <w:rFonts w:hint="eastAsia" w:ascii="仿宋" w:hAnsi="仿宋" w:eastAsia="仿宋" w:cs="仿宋"/>
                <w:sz w:val="24"/>
              </w:rPr>
            </w:pPr>
          </w:p>
        </w:tc>
        <w:tc>
          <w:tcPr>
            <w:tcW w:w="837" w:type="dxa"/>
            <w:noWrap w:val="0"/>
            <w:vAlign w:val="center"/>
          </w:tcPr>
          <w:p w14:paraId="4EAA9568">
            <w:pPr>
              <w:spacing w:line="360" w:lineRule="auto"/>
              <w:ind w:firstLine="120" w:firstLineChars="50"/>
              <w:rPr>
                <w:rFonts w:hint="eastAsia" w:ascii="仿宋" w:hAnsi="仿宋" w:eastAsia="仿宋" w:cs="仿宋"/>
                <w:sz w:val="24"/>
              </w:rPr>
            </w:pPr>
            <w:r>
              <w:rPr>
                <w:rFonts w:hint="eastAsia" w:ascii="仿宋" w:hAnsi="仿宋" w:eastAsia="仿宋" w:cs="仿宋"/>
                <w:sz w:val="24"/>
              </w:rPr>
              <w:t>电话</w:t>
            </w:r>
          </w:p>
        </w:tc>
        <w:tc>
          <w:tcPr>
            <w:tcW w:w="1401" w:type="dxa"/>
            <w:noWrap w:val="0"/>
            <w:vAlign w:val="center"/>
          </w:tcPr>
          <w:p w14:paraId="364E48D8">
            <w:pPr>
              <w:spacing w:line="360" w:lineRule="auto"/>
              <w:ind w:firstLine="255"/>
              <w:jc w:val="center"/>
              <w:rPr>
                <w:rFonts w:hint="eastAsia" w:ascii="仿宋" w:hAnsi="仿宋" w:eastAsia="仿宋" w:cs="仿宋"/>
                <w:sz w:val="24"/>
              </w:rPr>
            </w:pPr>
          </w:p>
        </w:tc>
      </w:tr>
      <w:tr w14:paraId="475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10286649">
            <w:pPr>
              <w:spacing w:line="360" w:lineRule="auto"/>
              <w:ind w:firstLine="255"/>
              <w:jc w:val="center"/>
              <w:rPr>
                <w:rFonts w:hint="eastAsia" w:ascii="仿宋" w:hAnsi="仿宋" w:eastAsia="仿宋" w:cs="仿宋"/>
                <w:sz w:val="24"/>
              </w:rPr>
            </w:pPr>
            <w:r>
              <w:rPr>
                <w:rFonts w:hint="eastAsia" w:ascii="仿宋" w:hAnsi="仿宋" w:eastAsia="仿宋" w:cs="仿宋"/>
                <w:sz w:val="24"/>
              </w:rPr>
              <w:t>成立时间</w:t>
            </w:r>
          </w:p>
        </w:tc>
        <w:tc>
          <w:tcPr>
            <w:tcW w:w="2526" w:type="dxa"/>
            <w:gridSpan w:val="2"/>
            <w:noWrap w:val="0"/>
            <w:vAlign w:val="center"/>
          </w:tcPr>
          <w:p w14:paraId="537EC8A4">
            <w:pPr>
              <w:spacing w:line="360" w:lineRule="auto"/>
              <w:ind w:firstLine="255"/>
              <w:jc w:val="center"/>
              <w:rPr>
                <w:rFonts w:hint="eastAsia" w:ascii="仿宋" w:hAnsi="仿宋" w:eastAsia="仿宋" w:cs="仿宋"/>
                <w:sz w:val="24"/>
              </w:rPr>
            </w:pPr>
          </w:p>
        </w:tc>
        <w:tc>
          <w:tcPr>
            <w:tcW w:w="4884" w:type="dxa"/>
            <w:gridSpan w:val="5"/>
            <w:noWrap w:val="0"/>
            <w:vAlign w:val="center"/>
          </w:tcPr>
          <w:p w14:paraId="18AD4D32">
            <w:pPr>
              <w:spacing w:line="360" w:lineRule="auto"/>
              <w:ind w:firstLine="255"/>
              <w:rPr>
                <w:rFonts w:hint="eastAsia" w:ascii="仿宋" w:hAnsi="仿宋" w:eastAsia="仿宋" w:cs="仿宋"/>
                <w:sz w:val="24"/>
              </w:rPr>
            </w:pPr>
            <w:r>
              <w:rPr>
                <w:rFonts w:hint="eastAsia" w:ascii="仿宋" w:hAnsi="仿宋" w:eastAsia="仿宋" w:cs="仿宋"/>
                <w:sz w:val="24"/>
              </w:rPr>
              <w:t>员工总人数：</w:t>
            </w:r>
          </w:p>
        </w:tc>
      </w:tr>
      <w:tr w14:paraId="553B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4CE5AF42">
            <w:pPr>
              <w:spacing w:line="360" w:lineRule="auto"/>
              <w:ind w:firstLine="255"/>
              <w:jc w:val="center"/>
              <w:rPr>
                <w:rFonts w:hint="eastAsia" w:ascii="仿宋" w:hAnsi="仿宋" w:eastAsia="仿宋" w:cs="仿宋"/>
                <w:sz w:val="24"/>
              </w:rPr>
            </w:pPr>
            <w:r>
              <w:rPr>
                <w:rFonts w:hint="eastAsia" w:ascii="仿宋" w:hAnsi="仿宋" w:eastAsia="仿宋" w:cs="仿宋"/>
                <w:sz w:val="24"/>
              </w:rPr>
              <w:t>注册资金</w:t>
            </w:r>
          </w:p>
        </w:tc>
        <w:tc>
          <w:tcPr>
            <w:tcW w:w="7410" w:type="dxa"/>
            <w:gridSpan w:val="7"/>
            <w:noWrap w:val="0"/>
            <w:vAlign w:val="center"/>
          </w:tcPr>
          <w:p w14:paraId="366BE714">
            <w:pPr>
              <w:spacing w:line="360" w:lineRule="auto"/>
              <w:ind w:firstLine="255"/>
              <w:jc w:val="center"/>
              <w:rPr>
                <w:rFonts w:hint="eastAsia" w:ascii="仿宋" w:hAnsi="仿宋" w:eastAsia="仿宋" w:cs="仿宋"/>
                <w:sz w:val="24"/>
              </w:rPr>
            </w:pPr>
          </w:p>
        </w:tc>
      </w:tr>
      <w:tr w14:paraId="192E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0A68017C">
            <w:pPr>
              <w:spacing w:line="360" w:lineRule="auto"/>
              <w:ind w:firstLine="255"/>
              <w:jc w:val="center"/>
              <w:rPr>
                <w:rFonts w:hint="eastAsia" w:ascii="仿宋" w:hAnsi="仿宋" w:eastAsia="仿宋" w:cs="仿宋"/>
                <w:sz w:val="24"/>
              </w:rPr>
            </w:pPr>
            <w:r>
              <w:rPr>
                <w:rFonts w:hint="eastAsia" w:ascii="仿宋" w:hAnsi="仿宋" w:eastAsia="仿宋" w:cs="仿宋"/>
                <w:sz w:val="24"/>
              </w:rPr>
              <w:t>开户银行</w:t>
            </w:r>
          </w:p>
        </w:tc>
        <w:tc>
          <w:tcPr>
            <w:tcW w:w="7410" w:type="dxa"/>
            <w:gridSpan w:val="7"/>
            <w:noWrap w:val="0"/>
            <w:vAlign w:val="center"/>
          </w:tcPr>
          <w:p w14:paraId="38B07646">
            <w:pPr>
              <w:spacing w:line="360" w:lineRule="auto"/>
              <w:ind w:firstLine="255"/>
              <w:jc w:val="center"/>
              <w:rPr>
                <w:rFonts w:hint="eastAsia" w:ascii="仿宋" w:hAnsi="仿宋" w:eastAsia="仿宋" w:cs="仿宋"/>
                <w:sz w:val="24"/>
              </w:rPr>
            </w:pPr>
          </w:p>
        </w:tc>
      </w:tr>
      <w:tr w14:paraId="3B83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44" w:type="dxa"/>
            <w:noWrap w:val="0"/>
            <w:vAlign w:val="center"/>
          </w:tcPr>
          <w:p w14:paraId="54211630">
            <w:pPr>
              <w:spacing w:line="360" w:lineRule="auto"/>
              <w:ind w:firstLine="255"/>
              <w:jc w:val="center"/>
              <w:rPr>
                <w:rFonts w:hint="eastAsia" w:ascii="仿宋" w:hAnsi="仿宋" w:eastAsia="仿宋" w:cs="仿宋"/>
                <w:sz w:val="24"/>
              </w:rPr>
            </w:pPr>
            <w:r>
              <w:rPr>
                <w:rFonts w:hint="eastAsia" w:ascii="仿宋" w:hAnsi="仿宋" w:eastAsia="仿宋" w:cs="仿宋"/>
                <w:sz w:val="24"/>
              </w:rPr>
              <w:t>账号</w:t>
            </w:r>
          </w:p>
        </w:tc>
        <w:tc>
          <w:tcPr>
            <w:tcW w:w="7410" w:type="dxa"/>
            <w:gridSpan w:val="7"/>
            <w:noWrap w:val="0"/>
            <w:vAlign w:val="center"/>
          </w:tcPr>
          <w:p w14:paraId="012A5FE9">
            <w:pPr>
              <w:spacing w:line="360" w:lineRule="auto"/>
              <w:ind w:firstLine="255"/>
              <w:jc w:val="center"/>
              <w:rPr>
                <w:rFonts w:hint="eastAsia" w:ascii="仿宋" w:hAnsi="仿宋" w:eastAsia="仿宋" w:cs="仿宋"/>
                <w:sz w:val="24"/>
              </w:rPr>
            </w:pPr>
          </w:p>
        </w:tc>
      </w:tr>
      <w:tr w14:paraId="0407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0" w:hRule="atLeast"/>
          <w:jc w:val="center"/>
        </w:trPr>
        <w:tc>
          <w:tcPr>
            <w:tcW w:w="1944" w:type="dxa"/>
            <w:noWrap w:val="0"/>
            <w:vAlign w:val="center"/>
          </w:tcPr>
          <w:p w14:paraId="1F15EE25">
            <w:pPr>
              <w:spacing w:line="360" w:lineRule="auto"/>
              <w:ind w:firstLine="255"/>
              <w:jc w:val="center"/>
              <w:rPr>
                <w:rFonts w:hint="eastAsia" w:ascii="仿宋" w:hAnsi="仿宋" w:eastAsia="仿宋" w:cs="仿宋"/>
                <w:sz w:val="24"/>
              </w:rPr>
            </w:pPr>
            <w:r>
              <w:rPr>
                <w:rFonts w:hint="eastAsia" w:ascii="仿宋" w:hAnsi="仿宋" w:eastAsia="仿宋" w:cs="仿宋"/>
                <w:sz w:val="24"/>
              </w:rPr>
              <w:t>经营范围备注</w:t>
            </w:r>
          </w:p>
        </w:tc>
        <w:tc>
          <w:tcPr>
            <w:tcW w:w="7410" w:type="dxa"/>
            <w:gridSpan w:val="7"/>
            <w:noWrap w:val="0"/>
            <w:vAlign w:val="center"/>
          </w:tcPr>
          <w:p w14:paraId="662FEA9A">
            <w:pPr>
              <w:spacing w:line="360" w:lineRule="auto"/>
              <w:ind w:firstLine="480" w:firstLineChars="200"/>
              <w:jc w:val="center"/>
              <w:rPr>
                <w:rFonts w:hint="eastAsia" w:ascii="仿宋" w:hAnsi="仿宋" w:eastAsia="仿宋" w:cs="仿宋"/>
                <w:sz w:val="24"/>
              </w:rPr>
            </w:pPr>
          </w:p>
        </w:tc>
      </w:tr>
    </w:tbl>
    <w:p w14:paraId="6B8A8713">
      <w:pPr>
        <w:spacing w:line="360" w:lineRule="auto"/>
        <w:ind w:firstLine="290" w:firstLineChars="121"/>
        <w:jc w:val="left"/>
        <w:rPr>
          <w:rFonts w:hint="eastAsia" w:ascii="仿宋" w:hAnsi="仿宋" w:eastAsia="仿宋" w:cs="仿宋"/>
          <w:sz w:val="24"/>
        </w:rPr>
      </w:pPr>
      <w:r>
        <w:rPr>
          <w:rFonts w:hint="eastAsia" w:ascii="仿宋" w:hAnsi="仿宋" w:eastAsia="仿宋" w:cs="仿宋"/>
          <w:sz w:val="24"/>
        </w:rPr>
        <w:t>注：附营业执照等企业资料。</w:t>
      </w:r>
    </w:p>
    <w:p w14:paraId="6A4D2C76">
      <w:pPr>
        <w:ind w:firstLine="255"/>
        <w:jc w:val="center"/>
        <w:rPr>
          <w:rFonts w:hint="eastAsia" w:ascii="仿宋" w:hAnsi="仿宋" w:eastAsia="仿宋" w:cs="仿宋"/>
          <w:b/>
          <w:sz w:val="24"/>
        </w:rPr>
      </w:pPr>
    </w:p>
    <w:p w14:paraId="7EB6DC5B">
      <w:pPr>
        <w:ind w:firstLine="255"/>
        <w:jc w:val="center"/>
        <w:rPr>
          <w:rFonts w:hint="eastAsia" w:ascii="仿宋" w:hAnsi="仿宋" w:eastAsia="仿宋" w:cs="仿宋"/>
          <w:b/>
          <w:sz w:val="24"/>
        </w:rPr>
      </w:pPr>
    </w:p>
    <w:p w14:paraId="49D4548F">
      <w:pPr>
        <w:ind w:firstLine="255"/>
        <w:jc w:val="center"/>
        <w:rPr>
          <w:rFonts w:hint="eastAsia" w:ascii="仿宋" w:hAnsi="仿宋" w:eastAsia="仿宋" w:cs="仿宋"/>
          <w:b/>
          <w:sz w:val="24"/>
        </w:rPr>
      </w:pPr>
    </w:p>
    <w:p w14:paraId="0E06A735">
      <w:pPr>
        <w:ind w:firstLine="255"/>
        <w:jc w:val="center"/>
        <w:rPr>
          <w:rFonts w:hint="eastAsia" w:ascii="仿宋" w:hAnsi="仿宋" w:eastAsia="仿宋" w:cs="仿宋"/>
          <w:b/>
          <w:sz w:val="24"/>
        </w:rPr>
      </w:pPr>
    </w:p>
    <w:p w14:paraId="710C2C50">
      <w:pPr>
        <w:rPr>
          <w:rFonts w:hint="eastAsia" w:ascii="仿宋" w:hAnsi="仿宋" w:eastAsia="仿宋" w:cs="仿宋"/>
          <w:b/>
          <w:sz w:val="24"/>
        </w:rPr>
      </w:pPr>
    </w:p>
    <w:p w14:paraId="75902602">
      <w:pPr>
        <w:pStyle w:val="11"/>
        <w:rPr>
          <w:rFonts w:hint="eastAsia" w:ascii="仿宋" w:hAnsi="仿宋" w:eastAsia="仿宋" w:cs="仿宋"/>
          <w:b/>
          <w:sz w:val="24"/>
        </w:rPr>
      </w:pPr>
    </w:p>
    <w:p w14:paraId="6B3D6BB1">
      <w:pPr>
        <w:pStyle w:val="11"/>
        <w:rPr>
          <w:rFonts w:hint="eastAsia" w:ascii="仿宋" w:hAnsi="仿宋" w:eastAsia="仿宋" w:cs="仿宋"/>
          <w:b/>
          <w:sz w:val="24"/>
        </w:rPr>
      </w:pPr>
    </w:p>
    <w:p w14:paraId="75E0EBB5">
      <w:pPr>
        <w:pStyle w:val="11"/>
        <w:rPr>
          <w:rFonts w:hint="eastAsia" w:ascii="仿宋" w:hAnsi="仿宋" w:eastAsia="仿宋" w:cs="仿宋"/>
          <w:b/>
          <w:sz w:val="24"/>
        </w:rPr>
      </w:pPr>
    </w:p>
    <w:p w14:paraId="79B26142">
      <w:pPr>
        <w:pStyle w:val="11"/>
        <w:rPr>
          <w:rFonts w:hint="eastAsia" w:ascii="仿宋" w:hAnsi="仿宋" w:eastAsia="仿宋" w:cs="仿宋"/>
          <w:b/>
          <w:sz w:val="24"/>
        </w:rPr>
      </w:pPr>
    </w:p>
    <w:p w14:paraId="5B5435D8">
      <w:pPr>
        <w:spacing w:line="360" w:lineRule="auto"/>
        <w:jc w:val="center"/>
        <w:rPr>
          <w:rFonts w:hint="eastAsia" w:ascii="仿宋" w:hAnsi="仿宋" w:eastAsia="仿宋" w:cs="宋体"/>
          <w:b/>
          <w:kern w:val="0"/>
          <w:sz w:val="28"/>
          <w:szCs w:val="28"/>
        </w:rPr>
      </w:pPr>
      <w:bookmarkStart w:id="191" w:name="_Toc287607885"/>
      <w:bookmarkStart w:id="192" w:name="_Toc384829255"/>
      <w:bookmarkStart w:id="193" w:name="_Toc389663513"/>
      <w:bookmarkStart w:id="194" w:name="_Toc103875557"/>
      <w:bookmarkStart w:id="195" w:name="_Toc12559_WPSOffice_Level1"/>
      <w:bookmarkStart w:id="196" w:name="_Toc32084"/>
      <w:bookmarkStart w:id="197" w:name="_Toc181"/>
      <w:r>
        <w:rPr>
          <w:rFonts w:hint="eastAsia" w:ascii="仿宋" w:hAnsi="仿宋" w:eastAsia="仿宋" w:cs="宋体"/>
          <w:b/>
          <w:kern w:val="0"/>
          <w:sz w:val="28"/>
          <w:szCs w:val="28"/>
        </w:rPr>
        <w:t>（</w:t>
      </w:r>
      <w:r>
        <w:rPr>
          <w:rFonts w:hint="eastAsia" w:ascii="仿宋" w:hAnsi="仿宋" w:eastAsia="仿宋" w:cs="宋体"/>
          <w:b/>
          <w:kern w:val="0"/>
          <w:sz w:val="28"/>
          <w:szCs w:val="28"/>
          <w:lang w:val="en-US" w:eastAsia="zh-CN"/>
        </w:rPr>
        <w:t>2</w:t>
      </w:r>
      <w:r>
        <w:rPr>
          <w:rFonts w:hint="eastAsia" w:ascii="仿宋" w:hAnsi="仿宋" w:eastAsia="仿宋" w:cs="宋体"/>
          <w:b/>
          <w:kern w:val="0"/>
          <w:sz w:val="28"/>
          <w:szCs w:val="28"/>
        </w:rPr>
        <w:t>）</w:t>
      </w:r>
      <w:bookmarkEnd w:id="191"/>
      <w:r>
        <w:rPr>
          <w:rFonts w:hint="eastAsia" w:ascii="仿宋" w:hAnsi="仿宋" w:eastAsia="仿宋" w:cs="宋体"/>
          <w:b/>
          <w:kern w:val="0"/>
          <w:sz w:val="28"/>
          <w:szCs w:val="28"/>
        </w:rPr>
        <w:t>项目管理机构</w:t>
      </w:r>
      <w:bookmarkEnd w:id="192"/>
      <w:bookmarkEnd w:id="193"/>
    </w:p>
    <w:p w14:paraId="705C2018">
      <w:pPr>
        <w:autoSpaceDE w:val="0"/>
        <w:autoSpaceDN w:val="0"/>
        <w:adjustRightInd w:val="0"/>
        <w:snapToGrid w:val="0"/>
        <w:spacing w:line="360" w:lineRule="auto"/>
        <w:jc w:val="center"/>
        <w:rPr>
          <w:rFonts w:hint="eastAsia" w:ascii="仿宋" w:hAnsi="仿宋" w:eastAsia="仿宋" w:cs="宋体"/>
          <w:b/>
          <w:kern w:val="0"/>
          <w:sz w:val="28"/>
          <w:szCs w:val="28"/>
        </w:rPr>
      </w:pPr>
      <w:r>
        <w:rPr>
          <w:rFonts w:hint="eastAsia" w:ascii="仿宋" w:hAnsi="仿宋" w:eastAsia="仿宋" w:cs="宋体"/>
          <w:b/>
          <w:kern w:val="0"/>
          <w:sz w:val="28"/>
          <w:szCs w:val="28"/>
        </w:rPr>
        <w:t>项目管理机构组成表</w:t>
      </w:r>
    </w:p>
    <w:tbl>
      <w:tblPr>
        <w:tblStyle w:val="35"/>
        <w:tblW w:w="9094" w:type="dxa"/>
        <w:tblInd w:w="-5" w:type="dxa"/>
        <w:tblLayout w:type="fixed"/>
        <w:tblCellMar>
          <w:top w:w="0" w:type="dxa"/>
          <w:left w:w="0" w:type="dxa"/>
          <w:bottom w:w="0" w:type="dxa"/>
          <w:right w:w="0" w:type="dxa"/>
        </w:tblCellMar>
      </w:tblPr>
      <w:tblGrid>
        <w:gridCol w:w="691"/>
        <w:gridCol w:w="769"/>
        <w:gridCol w:w="768"/>
        <w:gridCol w:w="1153"/>
        <w:gridCol w:w="1537"/>
        <w:gridCol w:w="1171"/>
        <w:gridCol w:w="1814"/>
        <w:gridCol w:w="1191"/>
      </w:tblGrid>
      <w:tr w14:paraId="332CE667">
        <w:tblPrEx>
          <w:tblCellMar>
            <w:top w:w="0" w:type="dxa"/>
            <w:left w:w="0" w:type="dxa"/>
            <w:bottom w:w="0" w:type="dxa"/>
            <w:right w:w="0" w:type="dxa"/>
          </w:tblCellMar>
        </w:tblPrEx>
        <w:trPr>
          <w:cantSplit/>
          <w:trHeight w:val="450" w:hRule="exact"/>
        </w:trPr>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50D24">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职务</w:t>
            </w:r>
          </w:p>
        </w:tc>
        <w:tc>
          <w:tcPr>
            <w:tcW w:w="7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E9111">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姓名</w:t>
            </w:r>
          </w:p>
        </w:tc>
        <w:tc>
          <w:tcPr>
            <w:tcW w:w="7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6B122">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职称</w:t>
            </w:r>
          </w:p>
        </w:tc>
        <w:tc>
          <w:tcPr>
            <w:tcW w:w="5675" w:type="dxa"/>
            <w:gridSpan w:val="4"/>
            <w:tcBorders>
              <w:top w:val="single" w:color="000000" w:sz="4" w:space="0"/>
              <w:left w:val="single" w:color="000000" w:sz="4" w:space="0"/>
              <w:bottom w:val="single" w:color="000000" w:sz="4" w:space="0"/>
              <w:right w:val="single" w:color="000000" w:sz="4" w:space="0"/>
            </w:tcBorders>
            <w:noWrap w:val="0"/>
            <w:vAlign w:val="center"/>
          </w:tcPr>
          <w:p w14:paraId="6BEF0729">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执业或职业资格证明</w:t>
            </w:r>
          </w:p>
        </w:tc>
        <w:tc>
          <w:tcPr>
            <w:tcW w:w="1191" w:type="dxa"/>
            <w:vMerge w:val="restart"/>
            <w:tcBorders>
              <w:top w:val="single" w:color="000000" w:sz="4" w:space="0"/>
              <w:left w:val="single" w:color="000000" w:sz="4" w:space="0"/>
              <w:right w:val="single" w:color="000000" w:sz="4" w:space="0"/>
            </w:tcBorders>
            <w:noWrap w:val="0"/>
            <w:vAlign w:val="center"/>
          </w:tcPr>
          <w:p w14:paraId="12C855D4">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身份证号</w:t>
            </w:r>
          </w:p>
        </w:tc>
      </w:tr>
      <w:tr w14:paraId="2C624115">
        <w:tblPrEx>
          <w:tblCellMar>
            <w:top w:w="0" w:type="dxa"/>
            <w:left w:w="0" w:type="dxa"/>
            <w:bottom w:w="0" w:type="dxa"/>
            <w:right w:w="0" w:type="dxa"/>
          </w:tblCellMar>
        </w:tblPrEx>
        <w:trPr>
          <w:cantSplit/>
          <w:trHeight w:val="735" w:hRule="exact"/>
        </w:trPr>
        <w:tc>
          <w:tcPr>
            <w:tcW w:w="691" w:type="dxa"/>
            <w:vMerge w:val="continue"/>
            <w:tcBorders>
              <w:top w:val="single" w:color="000000" w:sz="4" w:space="0"/>
              <w:left w:val="single" w:color="000000" w:sz="4" w:space="0"/>
              <w:bottom w:val="single" w:color="000000" w:sz="4" w:space="0"/>
              <w:right w:val="single" w:color="000000" w:sz="4" w:space="0"/>
            </w:tcBorders>
            <w:noWrap w:val="0"/>
            <w:vAlign w:val="top"/>
          </w:tcPr>
          <w:p w14:paraId="2C1C622A">
            <w:pPr>
              <w:spacing w:line="360" w:lineRule="auto"/>
              <w:rPr>
                <w:rFonts w:hint="eastAsia" w:ascii="仿宋" w:hAnsi="仿宋" w:eastAsia="仿宋" w:cs="宋体"/>
                <w:sz w:val="24"/>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top"/>
          </w:tcPr>
          <w:p w14:paraId="5FE72274">
            <w:pPr>
              <w:spacing w:line="360" w:lineRule="auto"/>
              <w:rPr>
                <w:rFonts w:hint="eastAsia" w:ascii="仿宋" w:hAnsi="仿宋" w:eastAsia="仿宋" w:cs="宋体"/>
                <w:sz w:val="24"/>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vAlign w:val="top"/>
          </w:tcPr>
          <w:p w14:paraId="389C6086">
            <w:pPr>
              <w:spacing w:line="360" w:lineRule="auto"/>
              <w:rPr>
                <w:rFonts w:hint="eastAsia" w:ascii="仿宋" w:hAnsi="仿宋" w:eastAsia="仿宋" w:cs="宋体"/>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7962A8C6">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级别</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2ED59DF">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证号</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C9B8D6A">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专业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63E8D356">
            <w:pPr>
              <w:autoSpaceDE w:val="0"/>
              <w:autoSpaceDN w:val="0"/>
              <w:adjustRightInd w:val="0"/>
              <w:snapToGrid w:val="0"/>
              <w:spacing w:line="360" w:lineRule="auto"/>
              <w:jc w:val="center"/>
              <w:rPr>
                <w:rFonts w:hint="eastAsia" w:ascii="仿宋" w:hAnsi="仿宋" w:eastAsia="仿宋" w:cs="宋体"/>
                <w:kern w:val="0"/>
                <w:sz w:val="24"/>
              </w:rPr>
            </w:pPr>
            <w:r>
              <w:rPr>
                <w:rFonts w:hint="eastAsia" w:ascii="仿宋" w:hAnsi="仿宋" w:eastAsia="仿宋" w:cs="宋体"/>
                <w:kern w:val="0"/>
                <w:sz w:val="24"/>
              </w:rPr>
              <w:t>社会保险</w:t>
            </w:r>
          </w:p>
        </w:tc>
        <w:tc>
          <w:tcPr>
            <w:tcW w:w="1191" w:type="dxa"/>
            <w:vMerge w:val="continue"/>
            <w:tcBorders>
              <w:left w:val="single" w:color="000000" w:sz="4" w:space="0"/>
              <w:bottom w:val="single" w:color="000000" w:sz="4" w:space="0"/>
              <w:right w:val="single" w:color="000000" w:sz="4" w:space="0"/>
            </w:tcBorders>
            <w:noWrap w:val="0"/>
            <w:vAlign w:val="top"/>
          </w:tcPr>
          <w:p w14:paraId="4B8AC293">
            <w:pPr>
              <w:autoSpaceDE w:val="0"/>
              <w:autoSpaceDN w:val="0"/>
              <w:adjustRightInd w:val="0"/>
              <w:snapToGrid w:val="0"/>
              <w:spacing w:line="360" w:lineRule="auto"/>
              <w:jc w:val="left"/>
              <w:rPr>
                <w:rFonts w:hint="eastAsia" w:ascii="仿宋" w:hAnsi="仿宋" w:eastAsia="仿宋" w:cs="宋体"/>
                <w:kern w:val="0"/>
                <w:sz w:val="24"/>
              </w:rPr>
            </w:pPr>
          </w:p>
        </w:tc>
      </w:tr>
      <w:tr w14:paraId="76A73EB7">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2F0C8B28">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64F8D52B">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444A1DF">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29B2A75D">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79063281">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53EF6CCC">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0C89C883">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69463BFA">
            <w:pPr>
              <w:autoSpaceDE w:val="0"/>
              <w:autoSpaceDN w:val="0"/>
              <w:adjustRightInd w:val="0"/>
              <w:snapToGrid w:val="0"/>
              <w:spacing w:line="360" w:lineRule="auto"/>
              <w:jc w:val="left"/>
              <w:rPr>
                <w:rFonts w:hint="eastAsia" w:ascii="仿宋" w:hAnsi="仿宋" w:eastAsia="仿宋" w:cs="宋体"/>
                <w:kern w:val="0"/>
                <w:sz w:val="24"/>
              </w:rPr>
            </w:pPr>
          </w:p>
        </w:tc>
      </w:tr>
      <w:tr w14:paraId="6ECDB792">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33CD3A0C">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4242FFD8">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760A714">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4022DA6E">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6FF96788">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66273262">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74679C0E">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7CF69D07">
            <w:pPr>
              <w:autoSpaceDE w:val="0"/>
              <w:autoSpaceDN w:val="0"/>
              <w:adjustRightInd w:val="0"/>
              <w:snapToGrid w:val="0"/>
              <w:spacing w:line="360" w:lineRule="auto"/>
              <w:jc w:val="left"/>
              <w:rPr>
                <w:rFonts w:hint="eastAsia" w:ascii="仿宋" w:hAnsi="仿宋" w:eastAsia="仿宋" w:cs="宋体"/>
                <w:kern w:val="0"/>
                <w:sz w:val="24"/>
              </w:rPr>
            </w:pPr>
          </w:p>
        </w:tc>
      </w:tr>
      <w:tr w14:paraId="534F5D84">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1182DD02">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0C6313B9">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37DB3F76">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6416F826">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299B1CEC">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7613875E">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030D59A9">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31DEE1EE">
            <w:pPr>
              <w:autoSpaceDE w:val="0"/>
              <w:autoSpaceDN w:val="0"/>
              <w:adjustRightInd w:val="0"/>
              <w:snapToGrid w:val="0"/>
              <w:spacing w:line="360" w:lineRule="auto"/>
              <w:jc w:val="left"/>
              <w:rPr>
                <w:rFonts w:hint="eastAsia" w:ascii="仿宋" w:hAnsi="仿宋" w:eastAsia="仿宋" w:cs="宋体"/>
                <w:kern w:val="0"/>
                <w:sz w:val="24"/>
              </w:rPr>
            </w:pPr>
          </w:p>
        </w:tc>
      </w:tr>
      <w:tr w14:paraId="6EA8D3F7">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7A2DE5BA">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1568D31B">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4A562D39">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57EE2C65">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56BC8064">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4F16FE87">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100E9792">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0785EFAA">
            <w:pPr>
              <w:autoSpaceDE w:val="0"/>
              <w:autoSpaceDN w:val="0"/>
              <w:adjustRightInd w:val="0"/>
              <w:snapToGrid w:val="0"/>
              <w:spacing w:line="360" w:lineRule="auto"/>
              <w:jc w:val="left"/>
              <w:rPr>
                <w:rFonts w:hint="eastAsia" w:ascii="仿宋" w:hAnsi="仿宋" w:eastAsia="仿宋" w:cs="宋体"/>
                <w:kern w:val="0"/>
                <w:sz w:val="24"/>
              </w:rPr>
            </w:pPr>
          </w:p>
        </w:tc>
      </w:tr>
      <w:tr w14:paraId="68E95BF3">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1842FAB4">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5E29255E">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026FADAE">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496CBC2E">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6DEF22FF">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1BD5047D">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252AE513">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14B652FC">
            <w:pPr>
              <w:autoSpaceDE w:val="0"/>
              <w:autoSpaceDN w:val="0"/>
              <w:adjustRightInd w:val="0"/>
              <w:snapToGrid w:val="0"/>
              <w:spacing w:line="360" w:lineRule="auto"/>
              <w:jc w:val="left"/>
              <w:rPr>
                <w:rFonts w:hint="eastAsia" w:ascii="仿宋" w:hAnsi="仿宋" w:eastAsia="仿宋" w:cs="宋体"/>
                <w:kern w:val="0"/>
                <w:sz w:val="24"/>
              </w:rPr>
            </w:pPr>
          </w:p>
        </w:tc>
      </w:tr>
      <w:tr w14:paraId="445B65A7">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68E3F2EE">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69134E3A">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6740157F">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455BA623">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74339616">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242AF6C1">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7368EDF1">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4048252F">
            <w:pPr>
              <w:autoSpaceDE w:val="0"/>
              <w:autoSpaceDN w:val="0"/>
              <w:adjustRightInd w:val="0"/>
              <w:snapToGrid w:val="0"/>
              <w:spacing w:line="360" w:lineRule="auto"/>
              <w:jc w:val="left"/>
              <w:rPr>
                <w:rFonts w:hint="eastAsia" w:ascii="仿宋" w:hAnsi="仿宋" w:eastAsia="仿宋" w:cs="宋体"/>
                <w:kern w:val="0"/>
                <w:sz w:val="24"/>
              </w:rPr>
            </w:pPr>
          </w:p>
        </w:tc>
      </w:tr>
      <w:tr w14:paraId="1626DE11">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228CF9B3">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50B8E39F">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56D4193E">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56E3F03D">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1258644F">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31A1CD44">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4AB46111">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4AF9608C">
            <w:pPr>
              <w:autoSpaceDE w:val="0"/>
              <w:autoSpaceDN w:val="0"/>
              <w:adjustRightInd w:val="0"/>
              <w:snapToGrid w:val="0"/>
              <w:spacing w:line="360" w:lineRule="auto"/>
              <w:jc w:val="left"/>
              <w:rPr>
                <w:rFonts w:hint="eastAsia" w:ascii="仿宋" w:hAnsi="仿宋" w:eastAsia="仿宋" w:cs="宋体"/>
                <w:kern w:val="0"/>
                <w:sz w:val="24"/>
              </w:rPr>
            </w:pPr>
          </w:p>
        </w:tc>
      </w:tr>
      <w:tr w14:paraId="2B1419E3">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4C85316E">
            <w:pPr>
              <w:autoSpaceDE w:val="0"/>
              <w:autoSpaceDN w:val="0"/>
              <w:adjustRightInd w:val="0"/>
              <w:snapToGrid w:val="0"/>
              <w:spacing w:line="360" w:lineRule="auto"/>
              <w:jc w:val="left"/>
              <w:rPr>
                <w:rFonts w:hint="eastAsia" w:ascii="仿宋" w:hAnsi="仿宋" w:eastAsia="仿宋" w:cs="宋体"/>
                <w:kern w:val="0"/>
                <w:sz w:val="24"/>
              </w:rPr>
            </w:pPr>
            <w:bookmarkStart w:id="198" w:name="_Toc25260"/>
            <w:bookmarkStart w:id="199" w:name="_Toc28816"/>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34B9FE89">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4C5DD3EC">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3221AF2C">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164F1047">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23857622">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65D82D98">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53439359">
            <w:pPr>
              <w:autoSpaceDE w:val="0"/>
              <w:autoSpaceDN w:val="0"/>
              <w:adjustRightInd w:val="0"/>
              <w:snapToGrid w:val="0"/>
              <w:spacing w:line="360" w:lineRule="auto"/>
              <w:jc w:val="left"/>
              <w:rPr>
                <w:rFonts w:hint="eastAsia" w:ascii="仿宋" w:hAnsi="仿宋" w:eastAsia="仿宋" w:cs="宋体"/>
                <w:kern w:val="0"/>
                <w:sz w:val="24"/>
              </w:rPr>
            </w:pPr>
          </w:p>
        </w:tc>
      </w:tr>
      <w:tr w14:paraId="33741C74">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57900E9E">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1F682ABC">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2B22E88D">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353020FE">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0DC2F687">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20C03626">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25B39A23">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3D6CE153">
            <w:pPr>
              <w:autoSpaceDE w:val="0"/>
              <w:autoSpaceDN w:val="0"/>
              <w:adjustRightInd w:val="0"/>
              <w:snapToGrid w:val="0"/>
              <w:spacing w:line="360" w:lineRule="auto"/>
              <w:jc w:val="left"/>
              <w:rPr>
                <w:rFonts w:hint="eastAsia" w:ascii="仿宋" w:hAnsi="仿宋" w:eastAsia="仿宋" w:cs="宋体"/>
                <w:kern w:val="0"/>
                <w:sz w:val="24"/>
              </w:rPr>
            </w:pPr>
          </w:p>
        </w:tc>
      </w:tr>
      <w:tr w14:paraId="0C3C0E96">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541FC67C">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660E3517">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168A764C">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055B28FC">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20BE2BB8">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3F33B53F">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1A438D2E">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6B858EF9">
            <w:pPr>
              <w:autoSpaceDE w:val="0"/>
              <w:autoSpaceDN w:val="0"/>
              <w:adjustRightInd w:val="0"/>
              <w:snapToGrid w:val="0"/>
              <w:spacing w:line="360" w:lineRule="auto"/>
              <w:jc w:val="left"/>
              <w:rPr>
                <w:rFonts w:hint="eastAsia" w:ascii="仿宋" w:hAnsi="仿宋" w:eastAsia="仿宋" w:cs="宋体"/>
                <w:kern w:val="0"/>
                <w:sz w:val="24"/>
              </w:rPr>
            </w:pPr>
          </w:p>
        </w:tc>
      </w:tr>
      <w:tr w14:paraId="3E5A1AE1">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76F4A718">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150D52B2">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2BB0E14C">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28A0726A">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602198DB">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13628F96">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4476ED9D">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21BCBC05">
            <w:pPr>
              <w:autoSpaceDE w:val="0"/>
              <w:autoSpaceDN w:val="0"/>
              <w:adjustRightInd w:val="0"/>
              <w:snapToGrid w:val="0"/>
              <w:spacing w:line="360" w:lineRule="auto"/>
              <w:jc w:val="left"/>
              <w:rPr>
                <w:rFonts w:hint="eastAsia" w:ascii="仿宋" w:hAnsi="仿宋" w:eastAsia="仿宋" w:cs="宋体"/>
                <w:kern w:val="0"/>
                <w:sz w:val="24"/>
              </w:rPr>
            </w:pPr>
          </w:p>
        </w:tc>
      </w:tr>
      <w:tr w14:paraId="58741F16">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7A384F07">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74B2B8B6">
            <w:pPr>
              <w:autoSpaceDE w:val="0"/>
              <w:autoSpaceDN w:val="0"/>
              <w:adjustRightInd w:val="0"/>
              <w:snapToGrid w:val="0"/>
              <w:spacing w:line="36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2E4012D1">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660FAE02">
            <w:pPr>
              <w:autoSpaceDE w:val="0"/>
              <w:autoSpaceDN w:val="0"/>
              <w:adjustRightInd w:val="0"/>
              <w:snapToGrid w:val="0"/>
              <w:spacing w:line="360" w:lineRule="auto"/>
              <w:jc w:val="left"/>
              <w:rPr>
                <w:rFonts w:hint="eastAsia" w:ascii="仿宋" w:hAnsi="仿宋" w:eastAsia="仿宋" w:cs="宋体"/>
                <w:kern w:val="0"/>
                <w:sz w:val="24"/>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2E599D7C">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57D0CC98">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6E7710E6">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4B3D8975">
            <w:pPr>
              <w:autoSpaceDE w:val="0"/>
              <w:autoSpaceDN w:val="0"/>
              <w:adjustRightInd w:val="0"/>
              <w:snapToGrid w:val="0"/>
              <w:spacing w:line="360" w:lineRule="auto"/>
              <w:jc w:val="left"/>
              <w:rPr>
                <w:rFonts w:hint="eastAsia" w:ascii="仿宋" w:hAnsi="仿宋" w:eastAsia="仿宋" w:cs="宋体"/>
                <w:kern w:val="0"/>
                <w:sz w:val="24"/>
              </w:rPr>
            </w:pPr>
          </w:p>
        </w:tc>
      </w:tr>
      <w:tr w14:paraId="16511102">
        <w:tblPrEx>
          <w:tblCellMar>
            <w:top w:w="0" w:type="dxa"/>
            <w:left w:w="0" w:type="dxa"/>
            <w:bottom w:w="0" w:type="dxa"/>
            <w:right w:w="0" w:type="dxa"/>
          </w:tblCellMar>
        </w:tblPrEx>
        <w:trPr>
          <w:trHeight w:val="450" w:hRule="exact"/>
        </w:trPr>
        <w:tc>
          <w:tcPr>
            <w:tcW w:w="691" w:type="dxa"/>
            <w:tcBorders>
              <w:top w:val="single" w:color="000000" w:sz="4" w:space="0"/>
              <w:left w:val="single" w:color="000000" w:sz="4" w:space="0"/>
              <w:bottom w:val="single" w:color="000000" w:sz="4" w:space="0"/>
              <w:right w:val="single" w:color="000000" w:sz="4" w:space="0"/>
            </w:tcBorders>
            <w:noWrap w:val="0"/>
            <w:vAlign w:val="top"/>
          </w:tcPr>
          <w:p w14:paraId="6B5B0258">
            <w:pPr>
              <w:autoSpaceDE w:val="0"/>
              <w:autoSpaceDN w:val="0"/>
              <w:adjustRightInd w:val="0"/>
              <w:snapToGrid w:val="0"/>
              <w:spacing w:line="360" w:lineRule="auto"/>
              <w:jc w:val="left"/>
              <w:rPr>
                <w:rFonts w:hint="eastAsia" w:ascii="仿宋" w:hAnsi="仿宋" w:eastAsia="仿宋" w:cs="宋体"/>
                <w:kern w:val="0"/>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top"/>
          </w:tcPr>
          <w:p w14:paraId="66B5ABEC">
            <w:pPr>
              <w:autoSpaceDE w:val="0"/>
              <w:autoSpaceDN w:val="0"/>
              <w:adjustRightInd w:val="0"/>
              <w:snapToGrid w:val="0"/>
              <w:spacing w:line="240" w:lineRule="auto"/>
              <w:jc w:val="left"/>
              <w:rPr>
                <w:rFonts w:hint="eastAsia" w:ascii="仿宋" w:hAnsi="仿宋" w:eastAsia="仿宋" w:cs="宋体"/>
                <w:kern w:val="0"/>
                <w:sz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14:paraId="62216120">
            <w:pPr>
              <w:autoSpaceDE w:val="0"/>
              <w:autoSpaceDN w:val="0"/>
              <w:adjustRightInd w:val="0"/>
              <w:snapToGrid w:val="0"/>
              <w:spacing w:line="360" w:lineRule="auto"/>
              <w:jc w:val="left"/>
              <w:rPr>
                <w:rFonts w:hint="eastAsia" w:ascii="仿宋" w:hAnsi="仿宋" w:eastAsia="仿宋" w:cs="宋体"/>
                <w:kern w:val="0"/>
                <w:sz w:val="24"/>
              </w:rPr>
            </w:pPr>
          </w:p>
        </w:tc>
        <w:tc>
          <w:tcPr>
            <w:tcW w:w="1153" w:type="dxa"/>
            <w:tcBorders>
              <w:top w:val="single" w:color="000000" w:sz="4" w:space="0"/>
              <w:left w:val="single" w:color="000000" w:sz="4" w:space="0"/>
              <w:bottom w:val="single" w:color="000000" w:sz="4" w:space="0"/>
              <w:right w:val="single" w:color="000000" w:sz="4" w:space="0"/>
            </w:tcBorders>
            <w:noWrap w:val="0"/>
            <w:vAlign w:val="top"/>
          </w:tcPr>
          <w:p w14:paraId="726C60A6">
            <w:pPr>
              <w:bidi w:val="0"/>
              <w:rPr>
                <w:rFonts w:hint="eastAsia"/>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14:paraId="5EA0DE34">
            <w:pPr>
              <w:autoSpaceDE w:val="0"/>
              <w:autoSpaceDN w:val="0"/>
              <w:adjustRightInd w:val="0"/>
              <w:snapToGrid w:val="0"/>
              <w:spacing w:line="360" w:lineRule="auto"/>
              <w:jc w:val="left"/>
              <w:rPr>
                <w:rFonts w:hint="eastAsia" w:ascii="仿宋" w:hAnsi="仿宋" w:eastAsia="仿宋" w:cs="宋体"/>
                <w:kern w:val="0"/>
                <w:sz w:val="24"/>
              </w:rPr>
            </w:pPr>
          </w:p>
        </w:tc>
        <w:tc>
          <w:tcPr>
            <w:tcW w:w="1171" w:type="dxa"/>
            <w:tcBorders>
              <w:top w:val="single" w:color="000000" w:sz="4" w:space="0"/>
              <w:left w:val="single" w:color="000000" w:sz="4" w:space="0"/>
              <w:bottom w:val="single" w:color="000000" w:sz="4" w:space="0"/>
              <w:right w:val="single" w:color="000000" w:sz="4" w:space="0"/>
            </w:tcBorders>
            <w:noWrap w:val="0"/>
            <w:vAlign w:val="top"/>
          </w:tcPr>
          <w:p w14:paraId="2FBB37A5">
            <w:pPr>
              <w:autoSpaceDE w:val="0"/>
              <w:autoSpaceDN w:val="0"/>
              <w:adjustRightInd w:val="0"/>
              <w:snapToGrid w:val="0"/>
              <w:spacing w:line="360" w:lineRule="auto"/>
              <w:jc w:val="left"/>
              <w:rPr>
                <w:rFonts w:hint="eastAsia" w:ascii="仿宋" w:hAnsi="仿宋" w:eastAsia="仿宋" w:cs="宋体"/>
                <w:kern w:val="0"/>
                <w:sz w:val="24"/>
              </w:rPr>
            </w:pPr>
          </w:p>
        </w:tc>
        <w:tc>
          <w:tcPr>
            <w:tcW w:w="1814" w:type="dxa"/>
            <w:tcBorders>
              <w:top w:val="single" w:color="000000" w:sz="4" w:space="0"/>
              <w:left w:val="single" w:color="000000" w:sz="4" w:space="0"/>
              <w:bottom w:val="single" w:color="000000" w:sz="4" w:space="0"/>
              <w:right w:val="single" w:color="000000" w:sz="4" w:space="0"/>
            </w:tcBorders>
            <w:noWrap w:val="0"/>
            <w:vAlign w:val="top"/>
          </w:tcPr>
          <w:p w14:paraId="0D0DEAA3">
            <w:pPr>
              <w:autoSpaceDE w:val="0"/>
              <w:autoSpaceDN w:val="0"/>
              <w:adjustRightInd w:val="0"/>
              <w:snapToGrid w:val="0"/>
              <w:spacing w:line="360" w:lineRule="auto"/>
              <w:jc w:val="left"/>
              <w:rPr>
                <w:rFonts w:hint="eastAsia" w:ascii="仿宋" w:hAnsi="仿宋" w:eastAsia="仿宋" w:cs="宋体"/>
                <w:kern w:val="0"/>
                <w:sz w:val="24"/>
              </w:rPr>
            </w:pPr>
          </w:p>
        </w:tc>
        <w:tc>
          <w:tcPr>
            <w:tcW w:w="1191" w:type="dxa"/>
            <w:tcBorders>
              <w:top w:val="single" w:color="000000" w:sz="4" w:space="0"/>
              <w:left w:val="single" w:color="000000" w:sz="4" w:space="0"/>
              <w:bottom w:val="single" w:color="000000" w:sz="4" w:space="0"/>
              <w:right w:val="single" w:color="000000" w:sz="4" w:space="0"/>
            </w:tcBorders>
            <w:noWrap w:val="0"/>
            <w:vAlign w:val="top"/>
          </w:tcPr>
          <w:p w14:paraId="0AF3A644">
            <w:pPr>
              <w:autoSpaceDE w:val="0"/>
              <w:autoSpaceDN w:val="0"/>
              <w:adjustRightInd w:val="0"/>
              <w:snapToGrid w:val="0"/>
              <w:spacing w:line="360" w:lineRule="auto"/>
              <w:jc w:val="left"/>
              <w:rPr>
                <w:rFonts w:hint="eastAsia" w:ascii="仿宋" w:hAnsi="仿宋" w:eastAsia="仿宋" w:cs="宋体"/>
                <w:kern w:val="0"/>
                <w:sz w:val="24"/>
              </w:rPr>
            </w:pPr>
          </w:p>
        </w:tc>
      </w:tr>
      <w:bookmarkEnd w:id="194"/>
      <w:bookmarkEnd w:id="195"/>
      <w:bookmarkEnd w:id="196"/>
      <w:bookmarkEnd w:id="197"/>
      <w:bookmarkEnd w:id="198"/>
      <w:bookmarkEnd w:id="199"/>
    </w:tbl>
    <w:p w14:paraId="57852DAA">
      <w:pPr>
        <w:snapToGrid w:val="0"/>
        <w:spacing w:before="156" w:beforeLines="50" w:after="50"/>
        <w:rPr>
          <w:rFonts w:hint="eastAsia" w:ascii="仿宋" w:hAnsi="仿宋" w:eastAsia="仿宋" w:cs="仿宋"/>
          <w:b/>
          <w:bCs/>
          <w:color w:val="000000"/>
          <w:kern w:val="0"/>
          <w:sz w:val="24"/>
          <w:szCs w:val="18"/>
        </w:rPr>
      </w:pPr>
      <w:bookmarkStart w:id="200" w:name="_Toc29032"/>
      <w:bookmarkStart w:id="201" w:name="_Toc8524_WPSOffice_Level1"/>
    </w:p>
    <w:p w14:paraId="531D76FC">
      <w:pPr>
        <w:snapToGrid w:val="0"/>
        <w:spacing w:before="156" w:beforeLines="50" w:after="50"/>
        <w:rPr>
          <w:rFonts w:hint="eastAsia" w:ascii="仿宋" w:hAnsi="仿宋" w:eastAsia="仿宋" w:cs="仿宋"/>
          <w:b/>
          <w:bCs/>
          <w:color w:val="000000"/>
          <w:kern w:val="0"/>
          <w:sz w:val="24"/>
          <w:szCs w:val="18"/>
        </w:rPr>
      </w:pPr>
    </w:p>
    <w:p w14:paraId="7CF5C1D8">
      <w:pPr>
        <w:snapToGrid w:val="0"/>
        <w:spacing w:before="156" w:beforeLines="50" w:after="50"/>
        <w:rPr>
          <w:rFonts w:hint="eastAsia" w:ascii="仿宋" w:hAnsi="仿宋" w:eastAsia="仿宋" w:cs="仿宋"/>
          <w:b/>
          <w:bCs/>
          <w:color w:val="000000"/>
          <w:kern w:val="0"/>
          <w:sz w:val="24"/>
          <w:szCs w:val="18"/>
        </w:rPr>
      </w:pPr>
    </w:p>
    <w:p w14:paraId="3D6CB920">
      <w:pPr>
        <w:snapToGrid w:val="0"/>
        <w:spacing w:before="156" w:beforeLines="50" w:after="50"/>
        <w:rPr>
          <w:rFonts w:hint="eastAsia" w:ascii="仿宋" w:hAnsi="仿宋" w:eastAsia="仿宋" w:cs="仿宋"/>
          <w:b/>
          <w:bCs/>
          <w:color w:val="000000"/>
          <w:kern w:val="0"/>
          <w:sz w:val="24"/>
          <w:szCs w:val="18"/>
        </w:rPr>
      </w:pPr>
    </w:p>
    <w:p w14:paraId="6B35992E">
      <w:pPr>
        <w:snapToGrid w:val="0"/>
        <w:spacing w:before="156" w:beforeLines="50" w:after="50"/>
        <w:rPr>
          <w:rFonts w:hint="eastAsia" w:ascii="仿宋" w:hAnsi="仿宋" w:eastAsia="仿宋" w:cs="仿宋"/>
          <w:b/>
          <w:bCs/>
          <w:color w:val="000000"/>
          <w:kern w:val="0"/>
          <w:sz w:val="24"/>
          <w:szCs w:val="18"/>
        </w:rPr>
      </w:pPr>
    </w:p>
    <w:p w14:paraId="23A29DE7">
      <w:pPr>
        <w:snapToGrid w:val="0"/>
        <w:spacing w:before="156" w:beforeLines="50" w:after="50"/>
        <w:rPr>
          <w:rFonts w:hint="eastAsia" w:ascii="仿宋" w:hAnsi="仿宋" w:eastAsia="仿宋" w:cs="仿宋"/>
          <w:b/>
          <w:bCs/>
          <w:color w:val="000000"/>
          <w:kern w:val="0"/>
          <w:sz w:val="24"/>
          <w:szCs w:val="18"/>
        </w:rPr>
      </w:pPr>
    </w:p>
    <w:p w14:paraId="6EB30EF7">
      <w:pPr>
        <w:snapToGrid w:val="0"/>
        <w:spacing w:before="156" w:beforeLines="50" w:after="50"/>
        <w:rPr>
          <w:rFonts w:hint="eastAsia" w:ascii="仿宋" w:hAnsi="仿宋" w:eastAsia="仿宋" w:cs="仿宋"/>
          <w:b/>
          <w:bCs/>
          <w:color w:val="000000"/>
          <w:kern w:val="0"/>
          <w:sz w:val="24"/>
          <w:szCs w:val="18"/>
        </w:rPr>
      </w:pPr>
    </w:p>
    <w:p w14:paraId="6A375615">
      <w:pPr>
        <w:snapToGrid w:val="0"/>
        <w:spacing w:before="156" w:beforeLines="50" w:after="50"/>
        <w:rPr>
          <w:rFonts w:hint="eastAsia" w:ascii="仿宋" w:hAnsi="仿宋" w:eastAsia="仿宋" w:cs="仿宋"/>
          <w:b/>
          <w:bCs/>
          <w:color w:val="000000"/>
          <w:kern w:val="0"/>
          <w:sz w:val="24"/>
          <w:szCs w:val="18"/>
        </w:rPr>
      </w:pPr>
    </w:p>
    <w:p w14:paraId="4164FA8B">
      <w:pPr>
        <w:snapToGrid w:val="0"/>
        <w:spacing w:before="156" w:beforeLines="50" w:after="50"/>
        <w:rPr>
          <w:rFonts w:hint="eastAsia" w:ascii="仿宋" w:hAnsi="仿宋" w:eastAsia="仿宋" w:cs="仿宋"/>
          <w:b/>
          <w:bCs/>
          <w:color w:val="000000"/>
          <w:kern w:val="0"/>
          <w:sz w:val="24"/>
          <w:szCs w:val="18"/>
        </w:rPr>
      </w:pPr>
    </w:p>
    <w:p w14:paraId="4F911609">
      <w:pPr>
        <w:snapToGrid w:val="0"/>
        <w:spacing w:before="156" w:beforeLines="50" w:after="50"/>
        <w:rPr>
          <w:rFonts w:hint="eastAsia" w:ascii="仿宋" w:hAnsi="仿宋" w:eastAsia="仿宋" w:cs="仿宋"/>
          <w:b/>
          <w:bCs/>
          <w:color w:val="000000"/>
          <w:kern w:val="0"/>
          <w:sz w:val="24"/>
          <w:szCs w:val="18"/>
        </w:rPr>
      </w:pPr>
    </w:p>
    <w:p w14:paraId="0F90CA82">
      <w:pPr>
        <w:pStyle w:val="11"/>
        <w:rPr>
          <w:rFonts w:hint="eastAsia" w:ascii="仿宋" w:hAnsi="仿宋" w:eastAsia="仿宋" w:cs="仿宋"/>
          <w:b/>
          <w:bCs/>
          <w:color w:val="000000"/>
          <w:kern w:val="0"/>
          <w:sz w:val="24"/>
          <w:szCs w:val="18"/>
        </w:rPr>
      </w:pPr>
    </w:p>
    <w:p w14:paraId="1AF1B55A">
      <w:pPr>
        <w:pStyle w:val="11"/>
        <w:rPr>
          <w:rFonts w:hint="eastAsia" w:ascii="仿宋" w:hAnsi="仿宋" w:eastAsia="仿宋" w:cs="仿宋"/>
          <w:b/>
          <w:bCs/>
          <w:color w:val="000000"/>
          <w:kern w:val="0"/>
          <w:sz w:val="24"/>
          <w:szCs w:val="18"/>
        </w:rPr>
      </w:pPr>
    </w:p>
    <w:p w14:paraId="078CC88E">
      <w:pPr>
        <w:pStyle w:val="11"/>
        <w:rPr>
          <w:rFonts w:hint="eastAsia" w:ascii="仿宋" w:hAnsi="仿宋" w:eastAsia="仿宋" w:cs="仿宋"/>
          <w:b/>
          <w:bCs/>
          <w:color w:val="000000"/>
          <w:kern w:val="0"/>
          <w:sz w:val="24"/>
          <w:szCs w:val="18"/>
        </w:rPr>
      </w:pPr>
    </w:p>
    <w:bookmarkEnd w:id="200"/>
    <w:bookmarkEnd w:id="201"/>
    <w:p w14:paraId="5D8DD478">
      <w:pPr>
        <w:bidi w:val="0"/>
        <w:rPr>
          <w:rFonts w:hint="eastAsia"/>
          <w:lang w:val="en-US" w:eastAsia="zh-CN"/>
        </w:rPr>
      </w:pPr>
      <w:bookmarkStart w:id="202" w:name="_Toc27761"/>
      <w:bookmarkStart w:id="203" w:name="_Toc103875560"/>
      <w:bookmarkStart w:id="204" w:name="_Toc71365926"/>
      <w:bookmarkStart w:id="205" w:name="_Toc8871"/>
      <w:bookmarkStart w:id="206" w:name="_Toc32764_WPSOffice_Level1"/>
    </w:p>
    <w:p w14:paraId="0132DB17">
      <w:pPr>
        <w:bidi w:val="0"/>
        <w:rPr>
          <w:rFonts w:hint="eastAsia"/>
          <w:lang w:val="en-US" w:eastAsia="zh-CN"/>
        </w:rPr>
      </w:pPr>
      <w:bookmarkStart w:id="207" w:name="_Toc18952"/>
      <w:bookmarkStart w:id="208" w:name="_Toc5918"/>
    </w:p>
    <w:p w14:paraId="2061D3AA">
      <w:pPr>
        <w:bidi w:val="0"/>
        <w:rPr>
          <w:rFonts w:hint="eastAsia"/>
          <w:lang w:val="en-US" w:eastAsia="zh-CN"/>
        </w:rPr>
      </w:pPr>
    </w:p>
    <w:p w14:paraId="522DEC5F">
      <w:pPr>
        <w:jc w:val="center"/>
        <w:outlineLvl w:val="0"/>
        <w:rPr>
          <w:rFonts w:hint="eastAsia" w:ascii="仿宋" w:hAnsi="仿宋" w:eastAsia="仿宋" w:cs="仿宋"/>
          <w:b/>
          <w:bCs/>
          <w:sz w:val="24"/>
          <w:lang w:val="en-US" w:eastAsia="zh-CN"/>
        </w:rPr>
      </w:pPr>
      <w:r>
        <w:rPr>
          <w:rFonts w:hint="eastAsia" w:ascii="仿宋" w:hAnsi="仿宋" w:eastAsia="仿宋" w:cs="仿宋"/>
          <w:b/>
          <w:bCs/>
          <w:color w:val="000000"/>
          <w:kern w:val="0"/>
          <w:sz w:val="24"/>
          <w:szCs w:val="18"/>
          <w:lang w:val="en-US" w:eastAsia="zh-CN"/>
        </w:rPr>
        <w:t>六</w:t>
      </w:r>
      <w:r>
        <w:rPr>
          <w:rFonts w:hint="eastAsia" w:ascii="仿宋" w:hAnsi="仿宋" w:eastAsia="仿宋" w:cs="仿宋"/>
          <w:b/>
          <w:bCs/>
          <w:color w:val="000000"/>
          <w:kern w:val="0"/>
          <w:sz w:val="24"/>
          <w:szCs w:val="18"/>
        </w:rPr>
        <w:t>、中小企业声明函</w:t>
      </w:r>
      <w:bookmarkEnd w:id="202"/>
      <w:bookmarkEnd w:id="203"/>
      <w:bookmarkEnd w:id="204"/>
      <w:bookmarkEnd w:id="207"/>
      <w:bookmarkEnd w:id="208"/>
      <w:r>
        <w:rPr>
          <w:rFonts w:hint="eastAsia" w:ascii="仿宋" w:hAnsi="仿宋" w:eastAsia="仿宋" w:cs="仿宋"/>
          <w:b/>
          <w:bCs/>
          <w:color w:val="000000"/>
          <w:kern w:val="0"/>
          <w:sz w:val="24"/>
          <w:szCs w:val="18"/>
        </w:rPr>
        <w:t>如为</w:t>
      </w:r>
    </w:p>
    <w:p w14:paraId="4092AFEB">
      <w:pPr>
        <w:spacing w:after="120" w:line="500" w:lineRule="exact"/>
        <w:ind w:right="142" w:firstLine="705" w:firstLineChars="294"/>
        <w:rPr>
          <w:rFonts w:hint="eastAsia"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lang w:eastAsia="zh-CN"/>
        </w:rPr>
        <w:t>（</w:t>
      </w:r>
      <w:r>
        <w:rPr>
          <w:rFonts w:hint="eastAsia" w:ascii="仿宋" w:hAnsi="仿宋" w:eastAsia="仿宋" w:cs="仿宋"/>
          <w:sz w:val="24"/>
          <w:lang w:val="en-US" w:eastAsia="zh-CN"/>
        </w:rPr>
        <w:t>联合体</w:t>
      </w:r>
      <w:r>
        <w:rPr>
          <w:rFonts w:hint="eastAsia" w:ascii="仿宋" w:hAnsi="仿宋" w:eastAsia="仿宋" w:cs="仿宋"/>
          <w:sz w:val="24"/>
          <w:lang w:eastAsia="zh-CN"/>
        </w:rPr>
        <w:t>）</w:t>
      </w:r>
      <w:r>
        <w:rPr>
          <w:rFonts w:hint="eastAsia" w:ascii="仿宋" w:hAnsi="仿宋" w:eastAsia="仿宋" w:cs="仿宋"/>
          <w:sz w:val="24"/>
        </w:rPr>
        <w:t>郑重声明，根据《政府采购促进中小企业发展管理办法》（财库﹝2020﹞46号）的规定，本公司</w:t>
      </w:r>
      <w:r>
        <w:rPr>
          <w:rFonts w:hint="eastAsia" w:ascii="仿宋" w:hAnsi="仿宋" w:eastAsia="仿宋" w:cs="仿宋"/>
          <w:sz w:val="24"/>
          <w:lang w:eastAsia="zh-CN"/>
        </w:rPr>
        <w:t>（</w:t>
      </w:r>
      <w:r>
        <w:rPr>
          <w:rFonts w:hint="eastAsia" w:ascii="仿宋" w:hAnsi="仿宋" w:eastAsia="仿宋" w:cs="仿宋"/>
          <w:sz w:val="24"/>
          <w:lang w:val="en-US" w:eastAsia="zh-CN"/>
        </w:rPr>
        <w:t>联合体</w:t>
      </w:r>
      <w:r>
        <w:rPr>
          <w:rFonts w:hint="eastAsia" w:ascii="仿宋" w:hAnsi="仿宋" w:eastAsia="仿宋" w:cs="仿宋"/>
          <w:sz w:val="24"/>
          <w:lang w:eastAsia="zh-CN"/>
        </w:rPr>
        <w:t>）</w:t>
      </w:r>
      <w:r>
        <w:rPr>
          <w:rFonts w:hint="eastAsia" w:ascii="仿宋" w:hAnsi="仿宋" w:eastAsia="仿宋" w:cs="仿宋"/>
          <w:sz w:val="24"/>
        </w:rPr>
        <w:t>参加</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（项目名称）</w:t>
      </w:r>
      <w:r>
        <w:rPr>
          <w:rFonts w:hint="eastAsia" w:ascii="仿宋" w:hAnsi="仿宋" w:eastAsia="仿宋" w:cs="仿宋"/>
          <w:sz w:val="24"/>
        </w:rPr>
        <w:t>采购活动，服务全部由符合政策要求的中小企业承接。相关企业</w:t>
      </w:r>
      <w:r>
        <w:rPr>
          <w:rFonts w:hint="eastAsia" w:ascii="仿宋" w:hAnsi="仿宋" w:eastAsia="仿宋" w:cs="仿宋"/>
          <w:sz w:val="24"/>
          <w:lang w:eastAsia="zh-CN"/>
        </w:rPr>
        <w:t>（含联合体中的中小企业、签订分包意向协议的中小企业）</w:t>
      </w:r>
      <w:r>
        <w:rPr>
          <w:rFonts w:hint="eastAsia" w:ascii="仿宋" w:hAnsi="仿宋" w:eastAsia="仿宋" w:cs="仿宋"/>
          <w:sz w:val="24"/>
        </w:rPr>
        <w:t>的具体情况如下：</w:t>
      </w:r>
    </w:p>
    <w:p w14:paraId="3CB188A2">
      <w:pPr>
        <w:tabs>
          <w:tab w:val="left" w:pos="1384"/>
          <w:tab w:val="left" w:pos="4562"/>
          <w:tab w:val="left" w:pos="6803"/>
        </w:tabs>
        <w:spacing w:before="13" w:line="500" w:lineRule="exact"/>
        <w:ind w:right="142" w:firstLine="772" w:firstLineChars="322"/>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u w:val="single"/>
          <w:lang w:val="en-US" w:eastAsia="zh-CN"/>
        </w:rPr>
        <w:t xml:space="preserve">   </w:t>
      </w:r>
      <w:r>
        <w:rPr>
          <w:rFonts w:hint="eastAsia" w:ascii="仿宋" w:hAnsi="仿宋" w:eastAsia="仿宋" w:cs="仿宋"/>
          <w:sz w:val="24"/>
        </w:rPr>
        <w:t>，属于</w:t>
      </w:r>
      <w:r>
        <w:rPr>
          <w:rFonts w:hint="eastAsia" w:ascii="仿宋" w:hAnsi="仿宋" w:eastAsia="仿宋" w:cs="仿宋"/>
          <w:sz w:val="24"/>
          <w:u w:val="single"/>
        </w:rPr>
        <w:t>（</w:t>
      </w:r>
      <w:r>
        <w:rPr>
          <w:rFonts w:hint="eastAsia" w:ascii="仿宋" w:hAnsi="仿宋" w:eastAsia="仿宋" w:cs="仿宋"/>
          <w:sz w:val="24"/>
          <w:u w:val="single"/>
          <w:lang w:eastAsia="zh-CN"/>
        </w:rPr>
        <w:t>磋商文件</w:t>
      </w:r>
      <w:r>
        <w:rPr>
          <w:rFonts w:hint="eastAsia" w:ascii="仿宋" w:hAnsi="仿宋" w:eastAsia="仿宋" w:cs="仿宋"/>
          <w:sz w:val="24"/>
          <w:u w:val="single"/>
        </w:rPr>
        <w:t>中明确的所属行业）</w:t>
      </w:r>
      <w:r>
        <w:rPr>
          <w:rFonts w:hint="eastAsia" w:ascii="仿宋" w:hAnsi="仿宋" w:eastAsia="仿宋" w:cs="仿宋"/>
          <w:sz w:val="24"/>
          <w:u w:val="single"/>
          <w:lang w:val="en-US" w:eastAsia="zh-CN"/>
        </w:rPr>
        <w:t xml:space="preserve">   </w:t>
      </w:r>
      <w:r>
        <w:rPr>
          <w:rFonts w:hint="eastAsia" w:ascii="仿宋" w:hAnsi="仿宋" w:eastAsia="仿宋" w:cs="仿宋"/>
          <w:sz w:val="24"/>
        </w:rPr>
        <w:t>；承接企业为</w:t>
      </w:r>
      <w:r>
        <w:rPr>
          <w:rFonts w:hint="eastAsia" w:ascii="仿宋" w:hAnsi="仿宋" w:eastAsia="仿宋" w:cs="仿宋"/>
          <w:sz w:val="24"/>
          <w:u w:val="single"/>
        </w:rPr>
        <w:t>（企业名称）</w:t>
      </w:r>
      <w:r>
        <w:rPr>
          <w:rFonts w:hint="eastAsia" w:ascii="仿宋" w:hAnsi="仿宋" w:eastAsia="仿宋" w:cs="仿宋"/>
          <w:sz w:val="24"/>
          <w:u w:val="single"/>
          <w:lang w:val="en-US" w:eastAsia="zh-CN"/>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2879C222">
      <w:pPr>
        <w:tabs>
          <w:tab w:val="left" w:pos="1065"/>
          <w:tab w:val="left" w:pos="4262"/>
          <w:tab w:val="left" w:pos="6477"/>
        </w:tabs>
        <w:spacing w:before="20" w:line="500" w:lineRule="exact"/>
        <w:ind w:right="84" w:firstLine="772" w:firstLineChars="322"/>
        <w:rPr>
          <w:rFonts w:hint="eastAsia" w:ascii="仿宋" w:hAnsi="仿宋" w:eastAsia="仿宋" w:cs="仿宋"/>
          <w:sz w:val="24"/>
          <w:u w:val="single"/>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u w:val="single"/>
          <w:lang w:val="en-US" w:eastAsia="zh-CN"/>
        </w:rPr>
        <w:t xml:space="preserve">   </w:t>
      </w:r>
      <w:r>
        <w:rPr>
          <w:rFonts w:hint="eastAsia" w:ascii="仿宋" w:hAnsi="仿宋" w:eastAsia="仿宋" w:cs="仿宋"/>
          <w:sz w:val="24"/>
        </w:rPr>
        <w:t>，属于</w:t>
      </w:r>
      <w:r>
        <w:rPr>
          <w:rFonts w:hint="eastAsia" w:ascii="仿宋" w:hAnsi="仿宋" w:eastAsia="仿宋" w:cs="仿宋"/>
          <w:sz w:val="24"/>
          <w:u w:val="single"/>
        </w:rPr>
        <w:t>（</w:t>
      </w:r>
      <w:r>
        <w:rPr>
          <w:rFonts w:hint="eastAsia" w:ascii="仿宋" w:hAnsi="仿宋" w:eastAsia="仿宋" w:cs="仿宋"/>
          <w:sz w:val="24"/>
          <w:u w:val="single"/>
          <w:lang w:eastAsia="zh-CN"/>
        </w:rPr>
        <w:t>磋商文件</w:t>
      </w:r>
      <w:r>
        <w:rPr>
          <w:rFonts w:hint="eastAsia" w:ascii="仿宋" w:hAnsi="仿宋" w:eastAsia="仿宋" w:cs="仿宋"/>
          <w:sz w:val="24"/>
          <w:u w:val="single"/>
        </w:rPr>
        <w:t>中明确的所属行业）</w:t>
      </w:r>
      <w:r>
        <w:rPr>
          <w:rFonts w:hint="eastAsia" w:ascii="仿宋" w:hAnsi="仿宋" w:eastAsia="仿宋" w:cs="仿宋"/>
          <w:sz w:val="24"/>
          <w:u w:val="single"/>
          <w:lang w:val="en-US" w:eastAsia="zh-CN"/>
        </w:rPr>
        <w:t xml:space="preserve">   </w:t>
      </w:r>
      <w:r>
        <w:rPr>
          <w:rFonts w:hint="eastAsia" w:ascii="仿宋" w:hAnsi="仿宋" w:eastAsia="仿宋" w:cs="仿宋"/>
          <w:sz w:val="24"/>
        </w:rPr>
        <w:t>；承接企业为</w:t>
      </w:r>
      <w:r>
        <w:rPr>
          <w:rFonts w:hint="eastAsia" w:ascii="仿宋" w:hAnsi="仿宋" w:eastAsia="仿宋" w:cs="仿宋"/>
          <w:sz w:val="24"/>
          <w:u w:val="single"/>
        </w:rPr>
        <w:t>（企业名称）</w:t>
      </w:r>
      <w:r>
        <w:rPr>
          <w:rFonts w:hint="eastAsia" w:ascii="仿宋" w:hAnsi="仿宋" w:eastAsia="仿宋" w:cs="仿宋"/>
          <w:sz w:val="24"/>
          <w:u w:val="single"/>
          <w:lang w:val="en-US" w:eastAsia="zh-CN"/>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6D947487">
      <w:pPr>
        <w:spacing w:before="34" w:after="120" w:line="500" w:lineRule="exact"/>
        <w:ind w:right="142" w:firstLine="705" w:firstLineChars="294"/>
        <w:rPr>
          <w:rFonts w:hint="eastAsia" w:ascii="仿宋" w:hAnsi="仿宋" w:eastAsia="仿宋" w:cs="仿宋"/>
          <w:sz w:val="24"/>
        </w:rPr>
      </w:pPr>
      <w:r>
        <w:rPr>
          <w:rFonts w:hint="eastAsia" w:ascii="仿宋" w:hAnsi="仿宋" w:eastAsia="仿宋" w:cs="仿宋"/>
          <w:sz w:val="24"/>
        </w:rPr>
        <w:t xml:space="preserve">…… </w:t>
      </w:r>
    </w:p>
    <w:p w14:paraId="2916378D">
      <w:pPr>
        <w:spacing w:before="34" w:after="120" w:line="500" w:lineRule="exact"/>
        <w:ind w:right="142" w:firstLine="705" w:firstLineChars="294"/>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7F57D508">
      <w:pPr>
        <w:spacing w:before="25" w:after="120" w:line="500" w:lineRule="exact"/>
        <w:ind w:right="142" w:firstLine="705" w:firstLineChars="294"/>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57FB5268">
      <w:pPr>
        <w:spacing w:before="56" w:after="120" w:line="500" w:lineRule="exact"/>
        <w:ind w:right="1808" w:firstLine="705" w:firstLineChars="294"/>
        <w:rPr>
          <w:rFonts w:hint="eastAsia" w:ascii="仿宋" w:hAnsi="仿宋" w:eastAsia="仿宋" w:cs="仿宋"/>
          <w:sz w:val="24"/>
        </w:rPr>
      </w:pPr>
    </w:p>
    <w:p w14:paraId="4673E2AE">
      <w:pPr>
        <w:spacing w:before="56" w:after="120" w:line="500" w:lineRule="exact"/>
        <w:ind w:right="650" w:firstLine="5625" w:firstLineChars="2344"/>
        <w:rPr>
          <w:rFonts w:hint="eastAsia" w:ascii="仿宋" w:hAnsi="仿宋" w:eastAsia="仿宋" w:cs="仿宋"/>
          <w:sz w:val="24"/>
        </w:rPr>
      </w:pPr>
      <w:r>
        <w:rPr>
          <w:rFonts w:hint="eastAsia" w:ascii="仿宋" w:hAnsi="仿宋" w:eastAsia="仿宋" w:cs="仿宋"/>
          <w:sz w:val="24"/>
        </w:rPr>
        <w:t xml:space="preserve">企业名称（公章）： </w:t>
      </w:r>
    </w:p>
    <w:p w14:paraId="21BBD369">
      <w:pPr>
        <w:spacing w:before="56" w:after="120" w:line="500" w:lineRule="exact"/>
        <w:ind w:right="1808" w:firstLine="5625" w:firstLineChars="2344"/>
        <w:rPr>
          <w:rFonts w:hint="eastAsia" w:ascii="仿宋" w:hAnsi="仿宋" w:eastAsia="仿宋" w:cs="仿宋"/>
          <w:sz w:val="24"/>
        </w:rPr>
      </w:pPr>
      <w:r>
        <w:rPr>
          <w:rFonts w:hint="eastAsia" w:ascii="仿宋" w:hAnsi="仿宋" w:eastAsia="仿宋" w:cs="仿宋"/>
          <w:sz w:val="24"/>
        </w:rPr>
        <w:t>日 期：</w:t>
      </w:r>
    </w:p>
    <w:p w14:paraId="119D9A6A">
      <w:pPr>
        <w:spacing w:line="520" w:lineRule="exact"/>
        <w:jc w:val="left"/>
        <w:rPr>
          <w:rFonts w:hint="eastAsia" w:ascii="仿宋" w:hAnsi="仿宋" w:eastAsia="仿宋" w:cs="仿宋"/>
        </w:rPr>
      </w:pPr>
      <w:r>
        <w:rPr>
          <w:rFonts w:hint="eastAsia" w:ascii="仿宋" w:hAnsi="仿宋" w:eastAsia="仿宋" w:cs="仿宋"/>
        </w:rPr>
        <w:t>注：享受《政府采购促进中小企业发展管理办法》（财库〔2020〕46号）规定的中小企业扶持政策的，采购人、采购代理机构应当随</w:t>
      </w:r>
      <w:r>
        <w:rPr>
          <w:rFonts w:hint="eastAsia" w:ascii="仿宋" w:hAnsi="仿宋" w:eastAsia="仿宋" w:cs="仿宋"/>
          <w:lang w:eastAsia="zh-CN"/>
        </w:rPr>
        <w:t>中标</w:t>
      </w:r>
      <w:r>
        <w:rPr>
          <w:rFonts w:hint="eastAsia" w:ascii="仿宋" w:hAnsi="仿宋" w:eastAsia="仿宋" w:cs="仿宋"/>
        </w:rPr>
        <w:t>结果公开</w:t>
      </w:r>
      <w:r>
        <w:rPr>
          <w:rFonts w:hint="eastAsia" w:ascii="仿宋" w:hAnsi="仿宋" w:eastAsia="仿宋" w:cs="仿宋"/>
          <w:lang w:eastAsia="zh-CN"/>
        </w:rPr>
        <w:t>中标</w:t>
      </w:r>
      <w:r>
        <w:rPr>
          <w:rFonts w:hint="eastAsia" w:ascii="仿宋" w:hAnsi="仿宋" w:eastAsia="仿宋" w:cs="仿宋"/>
        </w:rPr>
        <w:t>供应商的《中小企业声明函》、从业人员、营业收入、资产总额填报上一年度数据，无上一年度数据的新成立企业可不填报。</w:t>
      </w:r>
    </w:p>
    <w:p w14:paraId="08C4BFE7">
      <w:pPr>
        <w:spacing w:line="520" w:lineRule="exact"/>
        <w:jc w:val="center"/>
        <w:rPr>
          <w:rFonts w:hint="eastAsia" w:ascii="仿宋" w:hAnsi="仿宋" w:eastAsia="仿宋" w:cs="仿宋"/>
          <w:sz w:val="24"/>
        </w:rPr>
      </w:pPr>
    </w:p>
    <w:p w14:paraId="4C6DD1AB">
      <w:pPr>
        <w:jc w:val="left"/>
        <w:rPr>
          <w:rFonts w:hint="eastAsia" w:ascii="仿宋" w:hAnsi="仿宋" w:eastAsia="仿宋" w:cs="仿宋"/>
          <w:b/>
          <w:bCs/>
          <w:color w:val="000000"/>
          <w:kern w:val="0"/>
          <w:sz w:val="24"/>
          <w:szCs w:val="18"/>
        </w:rPr>
      </w:pPr>
      <w:r>
        <w:rPr>
          <w:rFonts w:hint="eastAsia" w:ascii="仿宋" w:hAnsi="仿宋" w:eastAsia="仿宋" w:cs="仿宋"/>
          <w:kern w:val="0"/>
          <w:sz w:val="24"/>
          <w:szCs w:val="21"/>
        </w:rPr>
        <w:br w:type="page"/>
      </w:r>
      <w:r>
        <w:rPr>
          <w:rFonts w:hint="eastAsia" w:ascii="仿宋" w:hAnsi="仿宋" w:eastAsia="仿宋" w:cs="仿宋"/>
          <w:b/>
          <w:bCs/>
          <w:color w:val="000000"/>
          <w:kern w:val="0"/>
          <w:sz w:val="24"/>
          <w:szCs w:val="18"/>
        </w:rPr>
        <w:t>附：</w:t>
      </w:r>
    </w:p>
    <w:p w14:paraId="2EDE245C">
      <w:pPr>
        <w:jc w:val="center"/>
        <w:rPr>
          <w:rFonts w:hint="eastAsia" w:ascii="仿宋" w:hAnsi="仿宋" w:eastAsia="仿宋" w:cs="仿宋"/>
          <w:b/>
          <w:bCs/>
          <w:color w:val="000000"/>
          <w:kern w:val="0"/>
          <w:sz w:val="24"/>
          <w:szCs w:val="18"/>
        </w:rPr>
      </w:pPr>
      <w:r>
        <w:rPr>
          <w:rFonts w:hint="eastAsia" w:ascii="仿宋" w:hAnsi="仿宋" w:eastAsia="仿宋" w:cs="仿宋"/>
          <w:b/>
          <w:bCs/>
          <w:color w:val="000000"/>
          <w:kern w:val="0"/>
          <w:sz w:val="24"/>
          <w:szCs w:val="18"/>
        </w:rPr>
        <w:t>中小微企业划型标准</w:t>
      </w:r>
    </w:p>
    <w:p w14:paraId="60304156">
      <w:pPr>
        <w:ind w:left="1871"/>
        <w:rPr>
          <w:rFonts w:hint="eastAsia" w:ascii="仿宋" w:hAnsi="仿宋" w:eastAsia="仿宋" w:cs="仿宋"/>
          <w:szCs w:val="21"/>
        </w:rPr>
      </w:pPr>
    </w:p>
    <w:tbl>
      <w:tblPr>
        <w:tblStyle w:val="3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738836E4">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55DB175F">
            <w:pPr>
              <w:widowControl/>
              <w:jc w:val="center"/>
              <w:rPr>
                <w:rFonts w:hint="eastAsia" w:ascii="仿宋" w:hAnsi="仿宋" w:eastAsia="仿宋" w:cs="仿宋"/>
                <w:b/>
                <w:kern w:val="0"/>
                <w:sz w:val="24"/>
              </w:rPr>
            </w:pPr>
            <w:r>
              <w:rPr>
                <w:rFonts w:hint="eastAsia" w:ascii="仿宋" w:hAnsi="仿宋" w:eastAsia="仿宋" w:cs="仿宋"/>
                <w:b/>
                <w:kern w:val="0"/>
                <w:sz w:val="24"/>
              </w:rPr>
              <w:t>行业名称</w:t>
            </w:r>
          </w:p>
        </w:tc>
        <w:tc>
          <w:tcPr>
            <w:tcW w:w="1660" w:type="dxa"/>
            <w:tcBorders>
              <w:top w:val="single" w:color="auto" w:sz="4" w:space="0"/>
              <w:left w:val="nil"/>
              <w:bottom w:val="single" w:color="auto" w:sz="4" w:space="0"/>
              <w:right w:val="single" w:color="auto" w:sz="4" w:space="0"/>
            </w:tcBorders>
            <w:noWrap w:val="0"/>
            <w:vAlign w:val="center"/>
          </w:tcPr>
          <w:p w14:paraId="74447F01">
            <w:pPr>
              <w:widowControl/>
              <w:jc w:val="center"/>
              <w:rPr>
                <w:rFonts w:hint="eastAsia" w:ascii="仿宋" w:hAnsi="仿宋" w:eastAsia="仿宋" w:cs="仿宋"/>
                <w:b/>
                <w:kern w:val="0"/>
                <w:sz w:val="24"/>
              </w:rPr>
            </w:pPr>
            <w:r>
              <w:rPr>
                <w:rFonts w:hint="eastAsia" w:ascii="仿宋" w:hAnsi="仿宋" w:eastAsia="仿宋" w:cs="仿宋"/>
                <w:b/>
                <w:kern w:val="0"/>
                <w:sz w:val="24"/>
              </w:rPr>
              <w:t>指标名称</w:t>
            </w:r>
          </w:p>
        </w:tc>
        <w:tc>
          <w:tcPr>
            <w:tcW w:w="1466" w:type="dxa"/>
            <w:tcBorders>
              <w:top w:val="single" w:color="auto" w:sz="4" w:space="0"/>
              <w:left w:val="nil"/>
              <w:bottom w:val="single" w:color="auto" w:sz="4" w:space="0"/>
              <w:right w:val="single" w:color="auto" w:sz="4" w:space="0"/>
            </w:tcBorders>
            <w:noWrap w:val="0"/>
            <w:vAlign w:val="center"/>
          </w:tcPr>
          <w:p w14:paraId="644E42D0">
            <w:pPr>
              <w:widowControl/>
              <w:jc w:val="center"/>
              <w:rPr>
                <w:rFonts w:hint="eastAsia" w:ascii="仿宋" w:hAnsi="仿宋" w:eastAsia="仿宋" w:cs="仿宋"/>
                <w:b/>
                <w:kern w:val="0"/>
                <w:sz w:val="24"/>
              </w:rPr>
            </w:pPr>
            <w:r>
              <w:rPr>
                <w:rFonts w:hint="eastAsia" w:ascii="仿宋" w:hAnsi="仿宋" w:eastAsia="仿宋" w:cs="仿宋"/>
                <w:b/>
                <w:kern w:val="0"/>
                <w:sz w:val="24"/>
              </w:rPr>
              <w:t>计量单位</w:t>
            </w:r>
          </w:p>
        </w:tc>
        <w:tc>
          <w:tcPr>
            <w:tcW w:w="1903" w:type="dxa"/>
            <w:tcBorders>
              <w:top w:val="single" w:color="auto" w:sz="4" w:space="0"/>
              <w:left w:val="nil"/>
              <w:bottom w:val="single" w:color="auto" w:sz="4" w:space="0"/>
              <w:right w:val="single" w:color="auto" w:sz="4" w:space="0"/>
            </w:tcBorders>
            <w:noWrap w:val="0"/>
            <w:vAlign w:val="center"/>
          </w:tcPr>
          <w:p w14:paraId="1EEE006B">
            <w:pPr>
              <w:widowControl/>
              <w:jc w:val="center"/>
              <w:rPr>
                <w:rFonts w:hint="eastAsia" w:ascii="仿宋" w:hAnsi="仿宋" w:eastAsia="仿宋" w:cs="仿宋"/>
                <w:b/>
                <w:kern w:val="0"/>
                <w:sz w:val="24"/>
              </w:rPr>
            </w:pPr>
            <w:r>
              <w:rPr>
                <w:rFonts w:hint="eastAsia" w:ascii="仿宋" w:hAnsi="仿宋" w:eastAsia="仿宋" w:cs="仿宋"/>
                <w:b/>
                <w:kern w:val="0"/>
                <w:sz w:val="24"/>
              </w:rPr>
              <w:t>中型</w:t>
            </w:r>
          </w:p>
        </w:tc>
        <w:tc>
          <w:tcPr>
            <w:tcW w:w="1692" w:type="dxa"/>
            <w:tcBorders>
              <w:top w:val="single" w:color="auto" w:sz="4" w:space="0"/>
              <w:left w:val="nil"/>
              <w:bottom w:val="single" w:color="auto" w:sz="4" w:space="0"/>
              <w:right w:val="single" w:color="auto" w:sz="4" w:space="0"/>
            </w:tcBorders>
            <w:noWrap w:val="0"/>
            <w:vAlign w:val="center"/>
          </w:tcPr>
          <w:p w14:paraId="59375A24">
            <w:pPr>
              <w:widowControl/>
              <w:jc w:val="center"/>
              <w:rPr>
                <w:rFonts w:hint="eastAsia" w:ascii="仿宋" w:hAnsi="仿宋" w:eastAsia="仿宋" w:cs="仿宋"/>
                <w:b/>
                <w:kern w:val="0"/>
                <w:sz w:val="24"/>
              </w:rPr>
            </w:pPr>
            <w:r>
              <w:rPr>
                <w:rFonts w:hint="eastAsia" w:ascii="仿宋" w:hAnsi="仿宋" w:eastAsia="仿宋" w:cs="仿宋"/>
                <w:b/>
                <w:kern w:val="0"/>
                <w:sz w:val="24"/>
              </w:rPr>
              <w:t>小型</w:t>
            </w:r>
          </w:p>
        </w:tc>
        <w:tc>
          <w:tcPr>
            <w:tcW w:w="1087" w:type="dxa"/>
            <w:tcBorders>
              <w:top w:val="single" w:color="auto" w:sz="4" w:space="0"/>
              <w:left w:val="nil"/>
              <w:bottom w:val="single" w:color="auto" w:sz="4" w:space="0"/>
              <w:right w:val="single" w:color="auto" w:sz="4" w:space="0"/>
            </w:tcBorders>
            <w:noWrap w:val="0"/>
            <w:vAlign w:val="center"/>
          </w:tcPr>
          <w:p w14:paraId="768811C1">
            <w:pPr>
              <w:widowControl/>
              <w:jc w:val="center"/>
              <w:rPr>
                <w:rFonts w:hint="eastAsia" w:ascii="仿宋" w:hAnsi="仿宋" w:eastAsia="仿宋" w:cs="仿宋"/>
                <w:b/>
                <w:kern w:val="0"/>
                <w:sz w:val="24"/>
              </w:rPr>
            </w:pPr>
            <w:r>
              <w:rPr>
                <w:rFonts w:hint="eastAsia" w:ascii="仿宋" w:hAnsi="仿宋" w:eastAsia="仿宋" w:cs="仿宋"/>
                <w:b/>
                <w:kern w:val="0"/>
                <w:sz w:val="24"/>
              </w:rPr>
              <w:t>微型</w:t>
            </w:r>
          </w:p>
        </w:tc>
      </w:tr>
      <w:tr w14:paraId="7CC5295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98DA19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660" w:type="dxa"/>
            <w:tcBorders>
              <w:top w:val="nil"/>
              <w:left w:val="nil"/>
              <w:bottom w:val="single" w:color="auto" w:sz="4" w:space="0"/>
              <w:right w:val="single" w:color="auto" w:sz="4" w:space="0"/>
            </w:tcBorders>
            <w:noWrap w:val="0"/>
            <w:vAlign w:val="center"/>
          </w:tcPr>
          <w:p w14:paraId="735D0E2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21074C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6C3B3DF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500≤Y＜20000</w:t>
            </w:r>
          </w:p>
        </w:tc>
        <w:tc>
          <w:tcPr>
            <w:tcW w:w="1692" w:type="dxa"/>
            <w:tcBorders>
              <w:top w:val="nil"/>
              <w:left w:val="nil"/>
              <w:bottom w:val="single" w:color="auto" w:sz="4" w:space="0"/>
              <w:right w:val="single" w:color="auto" w:sz="4" w:space="0"/>
            </w:tcBorders>
            <w:noWrap w:val="0"/>
            <w:vAlign w:val="center"/>
          </w:tcPr>
          <w:p w14:paraId="2018F9C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50≤Y＜500</w:t>
            </w:r>
          </w:p>
        </w:tc>
        <w:tc>
          <w:tcPr>
            <w:tcW w:w="1087" w:type="dxa"/>
            <w:tcBorders>
              <w:top w:val="nil"/>
              <w:left w:val="nil"/>
              <w:bottom w:val="single" w:color="auto" w:sz="4" w:space="0"/>
              <w:right w:val="single" w:color="auto" w:sz="4" w:space="0"/>
            </w:tcBorders>
            <w:noWrap w:val="0"/>
            <w:vAlign w:val="center"/>
          </w:tcPr>
          <w:p w14:paraId="2EA59FA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Y＜50</w:t>
            </w:r>
          </w:p>
        </w:tc>
      </w:tr>
      <w:tr w14:paraId="58F0EA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43CF32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工业</w:t>
            </w:r>
          </w:p>
        </w:tc>
        <w:tc>
          <w:tcPr>
            <w:tcW w:w="1660" w:type="dxa"/>
            <w:tcBorders>
              <w:top w:val="nil"/>
              <w:left w:val="nil"/>
              <w:bottom w:val="single" w:color="auto" w:sz="4" w:space="0"/>
              <w:right w:val="single" w:color="auto" w:sz="4" w:space="0"/>
            </w:tcBorders>
            <w:noWrap w:val="0"/>
            <w:vAlign w:val="center"/>
          </w:tcPr>
          <w:p w14:paraId="10882D5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219C281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4B72312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1288EE9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087" w:type="dxa"/>
            <w:tcBorders>
              <w:top w:val="nil"/>
              <w:left w:val="nil"/>
              <w:bottom w:val="single" w:color="auto" w:sz="4" w:space="0"/>
              <w:right w:val="single" w:color="auto" w:sz="4" w:space="0"/>
            </w:tcBorders>
            <w:noWrap w:val="0"/>
            <w:vAlign w:val="center"/>
          </w:tcPr>
          <w:p w14:paraId="118CA32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694EC41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72FCA29">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7669718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F270EA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7754303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2000≤Y＜40000</w:t>
            </w:r>
          </w:p>
        </w:tc>
        <w:tc>
          <w:tcPr>
            <w:tcW w:w="1692" w:type="dxa"/>
            <w:tcBorders>
              <w:top w:val="nil"/>
              <w:left w:val="nil"/>
              <w:bottom w:val="single" w:color="auto" w:sz="4" w:space="0"/>
              <w:right w:val="single" w:color="auto" w:sz="4" w:space="0"/>
            </w:tcBorders>
            <w:noWrap w:val="0"/>
            <w:vAlign w:val="center"/>
          </w:tcPr>
          <w:p w14:paraId="1A9BDBB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300≤Y＜2000</w:t>
            </w:r>
          </w:p>
        </w:tc>
        <w:tc>
          <w:tcPr>
            <w:tcW w:w="1087" w:type="dxa"/>
            <w:tcBorders>
              <w:top w:val="nil"/>
              <w:left w:val="nil"/>
              <w:bottom w:val="single" w:color="auto" w:sz="4" w:space="0"/>
              <w:right w:val="single" w:color="auto" w:sz="4" w:space="0"/>
            </w:tcBorders>
            <w:noWrap w:val="0"/>
            <w:vAlign w:val="center"/>
          </w:tcPr>
          <w:p w14:paraId="24F9EF1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Y＜300</w:t>
            </w:r>
          </w:p>
        </w:tc>
      </w:tr>
      <w:tr w14:paraId="1CE2CF1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AA3F25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660" w:type="dxa"/>
            <w:tcBorders>
              <w:top w:val="nil"/>
              <w:left w:val="nil"/>
              <w:bottom w:val="single" w:color="auto" w:sz="4" w:space="0"/>
              <w:right w:val="single" w:color="auto" w:sz="4" w:space="0"/>
            </w:tcBorders>
            <w:noWrap w:val="0"/>
            <w:vAlign w:val="center"/>
          </w:tcPr>
          <w:p w14:paraId="7F09C37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378A3CE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928EB8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6000≤Y＜80000</w:t>
            </w:r>
          </w:p>
        </w:tc>
        <w:tc>
          <w:tcPr>
            <w:tcW w:w="1692" w:type="dxa"/>
            <w:tcBorders>
              <w:top w:val="nil"/>
              <w:left w:val="nil"/>
              <w:bottom w:val="single" w:color="auto" w:sz="4" w:space="0"/>
              <w:right w:val="single" w:color="auto" w:sz="4" w:space="0"/>
            </w:tcBorders>
            <w:noWrap w:val="0"/>
            <w:vAlign w:val="center"/>
          </w:tcPr>
          <w:p w14:paraId="4FBD8ED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300≤Y＜6000</w:t>
            </w:r>
          </w:p>
        </w:tc>
        <w:tc>
          <w:tcPr>
            <w:tcW w:w="1087" w:type="dxa"/>
            <w:tcBorders>
              <w:top w:val="nil"/>
              <w:left w:val="nil"/>
              <w:bottom w:val="single" w:color="auto" w:sz="4" w:space="0"/>
              <w:right w:val="single" w:color="auto" w:sz="4" w:space="0"/>
            </w:tcBorders>
            <w:noWrap w:val="0"/>
            <w:vAlign w:val="center"/>
          </w:tcPr>
          <w:p w14:paraId="5AC8680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Y＜300</w:t>
            </w:r>
          </w:p>
        </w:tc>
      </w:tr>
      <w:tr w14:paraId="06DCEEB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77578D9">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6C34F25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1466" w:type="dxa"/>
            <w:tcBorders>
              <w:top w:val="nil"/>
              <w:left w:val="nil"/>
              <w:bottom w:val="single" w:color="auto" w:sz="4" w:space="0"/>
              <w:right w:val="single" w:color="auto" w:sz="4" w:space="0"/>
            </w:tcBorders>
            <w:noWrap w:val="0"/>
            <w:vAlign w:val="center"/>
          </w:tcPr>
          <w:p w14:paraId="78A1D5B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2455FA2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5000≤Z＜80000</w:t>
            </w:r>
          </w:p>
        </w:tc>
        <w:tc>
          <w:tcPr>
            <w:tcW w:w="1692" w:type="dxa"/>
            <w:tcBorders>
              <w:top w:val="nil"/>
              <w:left w:val="nil"/>
              <w:bottom w:val="single" w:color="auto" w:sz="4" w:space="0"/>
              <w:right w:val="single" w:color="auto" w:sz="4" w:space="0"/>
            </w:tcBorders>
            <w:noWrap w:val="0"/>
            <w:vAlign w:val="center"/>
          </w:tcPr>
          <w:p w14:paraId="42F838F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300≤Z＜5000</w:t>
            </w:r>
          </w:p>
        </w:tc>
        <w:tc>
          <w:tcPr>
            <w:tcW w:w="1087" w:type="dxa"/>
            <w:tcBorders>
              <w:top w:val="nil"/>
              <w:left w:val="nil"/>
              <w:bottom w:val="single" w:color="auto" w:sz="4" w:space="0"/>
              <w:right w:val="single" w:color="auto" w:sz="4" w:space="0"/>
            </w:tcBorders>
            <w:noWrap w:val="0"/>
            <w:vAlign w:val="center"/>
          </w:tcPr>
          <w:p w14:paraId="38CB5E9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Z＜300</w:t>
            </w:r>
          </w:p>
        </w:tc>
      </w:tr>
      <w:tr w14:paraId="05719FC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C925D3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660" w:type="dxa"/>
            <w:tcBorders>
              <w:top w:val="nil"/>
              <w:left w:val="nil"/>
              <w:bottom w:val="single" w:color="auto" w:sz="4" w:space="0"/>
              <w:right w:val="single" w:color="auto" w:sz="4" w:space="0"/>
            </w:tcBorders>
            <w:noWrap w:val="0"/>
            <w:vAlign w:val="center"/>
          </w:tcPr>
          <w:p w14:paraId="6FB3910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7B95BB4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0268F91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20≤X＜200</w:t>
            </w:r>
          </w:p>
        </w:tc>
        <w:tc>
          <w:tcPr>
            <w:tcW w:w="1692" w:type="dxa"/>
            <w:tcBorders>
              <w:top w:val="nil"/>
              <w:left w:val="nil"/>
              <w:bottom w:val="single" w:color="auto" w:sz="4" w:space="0"/>
              <w:right w:val="single" w:color="auto" w:sz="4" w:space="0"/>
            </w:tcBorders>
            <w:noWrap w:val="0"/>
            <w:vAlign w:val="center"/>
          </w:tcPr>
          <w:p w14:paraId="0AAEC81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5≤X＜20</w:t>
            </w:r>
          </w:p>
        </w:tc>
        <w:tc>
          <w:tcPr>
            <w:tcW w:w="1087" w:type="dxa"/>
            <w:tcBorders>
              <w:top w:val="nil"/>
              <w:left w:val="nil"/>
              <w:bottom w:val="single" w:color="auto" w:sz="4" w:space="0"/>
              <w:right w:val="single" w:color="auto" w:sz="4" w:space="0"/>
            </w:tcBorders>
            <w:noWrap w:val="0"/>
            <w:vAlign w:val="center"/>
          </w:tcPr>
          <w:p w14:paraId="2CC09C8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X＜5</w:t>
            </w:r>
          </w:p>
        </w:tc>
      </w:tr>
      <w:tr w14:paraId="2A2F31A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3754381">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57306E9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C4E89A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38F3C14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5000≤Y＜40000</w:t>
            </w:r>
          </w:p>
        </w:tc>
        <w:tc>
          <w:tcPr>
            <w:tcW w:w="1692" w:type="dxa"/>
            <w:tcBorders>
              <w:top w:val="nil"/>
              <w:left w:val="nil"/>
              <w:bottom w:val="single" w:color="auto" w:sz="4" w:space="0"/>
              <w:right w:val="single" w:color="auto" w:sz="4" w:space="0"/>
            </w:tcBorders>
            <w:noWrap w:val="0"/>
            <w:vAlign w:val="center"/>
          </w:tcPr>
          <w:p w14:paraId="3BB8ED5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1000≤Y＜5000</w:t>
            </w:r>
          </w:p>
        </w:tc>
        <w:tc>
          <w:tcPr>
            <w:tcW w:w="1087" w:type="dxa"/>
            <w:tcBorders>
              <w:top w:val="nil"/>
              <w:left w:val="nil"/>
              <w:bottom w:val="single" w:color="auto" w:sz="4" w:space="0"/>
              <w:right w:val="single" w:color="auto" w:sz="4" w:space="0"/>
            </w:tcBorders>
            <w:noWrap w:val="0"/>
            <w:vAlign w:val="center"/>
          </w:tcPr>
          <w:p w14:paraId="62456B6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Y＜1000</w:t>
            </w:r>
          </w:p>
        </w:tc>
      </w:tr>
      <w:tr w14:paraId="096C05C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44A5C6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660" w:type="dxa"/>
            <w:tcBorders>
              <w:top w:val="nil"/>
              <w:left w:val="nil"/>
              <w:bottom w:val="single" w:color="auto" w:sz="4" w:space="0"/>
              <w:right w:val="single" w:color="auto" w:sz="4" w:space="0"/>
            </w:tcBorders>
            <w:noWrap w:val="0"/>
            <w:vAlign w:val="center"/>
          </w:tcPr>
          <w:p w14:paraId="4D9FAD4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1C5B52C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41FC5F8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50≤X＜300</w:t>
            </w:r>
          </w:p>
        </w:tc>
        <w:tc>
          <w:tcPr>
            <w:tcW w:w="1692" w:type="dxa"/>
            <w:tcBorders>
              <w:top w:val="nil"/>
              <w:left w:val="nil"/>
              <w:bottom w:val="single" w:color="auto" w:sz="4" w:space="0"/>
              <w:right w:val="single" w:color="auto" w:sz="4" w:space="0"/>
            </w:tcBorders>
            <w:noWrap w:val="0"/>
            <w:vAlign w:val="center"/>
          </w:tcPr>
          <w:p w14:paraId="07B85BD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10≤X＜50</w:t>
            </w:r>
          </w:p>
        </w:tc>
        <w:tc>
          <w:tcPr>
            <w:tcW w:w="1087" w:type="dxa"/>
            <w:tcBorders>
              <w:top w:val="nil"/>
              <w:left w:val="nil"/>
              <w:bottom w:val="single" w:color="auto" w:sz="4" w:space="0"/>
              <w:right w:val="single" w:color="auto" w:sz="4" w:space="0"/>
            </w:tcBorders>
            <w:noWrap w:val="0"/>
            <w:vAlign w:val="center"/>
          </w:tcPr>
          <w:p w14:paraId="3AF3C95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7C28615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F33FB12">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7EC424C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52CCC13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A89E89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500≤Y＜20000</w:t>
            </w:r>
          </w:p>
        </w:tc>
        <w:tc>
          <w:tcPr>
            <w:tcW w:w="1692" w:type="dxa"/>
            <w:tcBorders>
              <w:top w:val="nil"/>
              <w:left w:val="nil"/>
              <w:bottom w:val="single" w:color="auto" w:sz="4" w:space="0"/>
              <w:right w:val="single" w:color="auto" w:sz="4" w:space="0"/>
            </w:tcBorders>
            <w:noWrap w:val="0"/>
            <w:vAlign w:val="center"/>
          </w:tcPr>
          <w:p w14:paraId="56EA8F9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100≤Y＜500</w:t>
            </w:r>
          </w:p>
        </w:tc>
        <w:tc>
          <w:tcPr>
            <w:tcW w:w="1087" w:type="dxa"/>
            <w:tcBorders>
              <w:top w:val="nil"/>
              <w:left w:val="nil"/>
              <w:bottom w:val="single" w:color="auto" w:sz="4" w:space="0"/>
              <w:right w:val="single" w:color="auto" w:sz="4" w:space="0"/>
            </w:tcBorders>
            <w:noWrap w:val="0"/>
            <w:vAlign w:val="center"/>
          </w:tcPr>
          <w:p w14:paraId="0BC2979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75B0DED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082458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660" w:type="dxa"/>
            <w:tcBorders>
              <w:top w:val="nil"/>
              <w:left w:val="nil"/>
              <w:bottom w:val="single" w:color="auto" w:sz="4" w:space="0"/>
              <w:right w:val="single" w:color="auto" w:sz="4" w:space="0"/>
            </w:tcBorders>
            <w:noWrap w:val="0"/>
            <w:vAlign w:val="center"/>
          </w:tcPr>
          <w:p w14:paraId="5A37499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21A475B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4DBF0DE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3880219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087" w:type="dxa"/>
            <w:tcBorders>
              <w:top w:val="nil"/>
              <w:left w:val="nil"/>
              <w:bottom w:val="single" w:color="auto" w:sz="4" w:space="0"/>
              <w:right w:val="single" w:color="auto" w:sz="4" w:space="0"/>
            </w:tcBorders>
            <w:noWrap w:val="0"/>
            <w:vAlign w:val="center"/>
          </w:tcPr>
          <w:p w14:paraId="356FADD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2D444CA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8D83DB9">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59504C1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1BBA563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77558D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3000≤Y＜30000</w:t>
            </w:r>
          </w:p>
        </w:tc>
        <w:tc>
          <w:tcPr>
            <w:tcW w:w="1692" w:type="dxa"/>
            <w:tcBorders>
              <w:top w:val="nil"/>
              <w:left w:val="nil"/>
              <w:bottom w:val="single" w:color="auto" w:sz="4" w:space="0"/>
              <w:right w:val="single" w:color="auto" w:sz="4" w:space="0"/>
            </w:tcBorders>
            <w:noWrap w:val="0"/>
            <w:vAlign w:val="center"/>
          </w:tcPr>
          <w:p w14:paraId="77BCE75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200≤Y＜3000</w:t>
            </w:r>
          </w:p>
        </w:tc>
        <w:tc>
          <w:tcPr>
            <w:tcW w:w="1087" w:type="dxa"/>
            <w:tcBorders>
              <w:top w:val="nil"/>
              <w:left w:val="nil"/>
              <w:bottom w:val="single" w:color="auto" w:sz="4" w:space="0"/>
              <w:right w:val="single" w:color="auto" w:sz="4" w:space="0"/>
            </w:tcBorders>
            <w:noWrap w:val="0"/>
            <w:vAlign w:val="center"/>
          </w:tcPr>
          <w:p w14:paraId="7DCE50E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Y＜200</w:t>
            </w:r>
          </w:p>
        </w:tc>
      </w:tr>
      <w:tr w14:paraId="04B936C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7ADA4E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660" w:type="dxa"/>
            <w:tcBorders>
              <w:top w:val="nil"/>
              <w:left w:val="nil"/>
              <w:bottom w:val="single" w:color="auto" w:sz="4" w:space="0"/>
              <w:right w:val="single" w:color="auto" w:sz="4" w:space="0"/>
            </w:tcBorders>
            <w:noWrap w:val="0"/>
            <w:vAlign w:val="center"/>
          </w:tcPr>
          <w:p w14:paraId="1650A7F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6F660EB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4516C49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100≤X＜200</w:t>
            </w:r>
          </w:p>
        </w:tc>
        <w:tc>
          <w:tcPr>
            <w:tcW w:w="1692" w:type="dxa"/>
            <w:tcBorders>
              <w:top w:val="nil"/>
              <w:left w:val="nil"/>
              <w:bottom w:val="single" w:color="auto" w:sz="4" w:space="0"/>
              <w:right w:val="single" w:color="auto" w:sz="4" w:space="0"/>
            </w:tcBorders>
            <w:noWrap w:val="0"/>
            <w:vAlign w:val="center"/>
          </w:tcPr>
          <w:p w14:paraId="16BDE0A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20≤X＜100</w:t>
            </w:r>
          </w:p>
        </w:tc>
        <w:tc>
          <w:tcPr>
            <w:tcW w:w="1087" w:type="dxa"/>
            <w:tcBorders>
              <w:top w:val="nil"/>
              <w:left w:val="nil"/>
              <w:bottom w:val="single" w:color="auto" w:sz="4" w:space="0"/>
              <w:right w:val="single" w:color="auto" w:sz="4" w:space="0"/>
            </w:tcBorders>
            <w:noWrap w:val="0"/>
            <w:vAlign w:val="center"/>
          </w:tcPr>
          <w:p w14:paraId="267354D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0D0410A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602E307">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2C48028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446EB61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692914C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1000≤Y＜30000</w:t>
            </w:r>
          </w:p>
        </w:tc>
        <w:tc>
          <w:tcPr>
            <w:tcW w:w="1692" w:type="dxa"/>
            <w:tcBorders>
              <w:top w:val="nil"/>
              <w:left w:val="nil"/>
              <w:bottom w:val="single" w:color="auto" w:sz="4" w:space="0"/>
              <w:right w:val="single" w:color="auto" w:sz="4" w:space="0"/>
            </w:tcBorders>
            <w:noWrap w:val="0"/>
            <w:vAlign w:val="center"/>
          </w:tcPr>
          <w:p w14:paraId="79937FB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100≤Y＜1000</w:t>
            </w:r>
          </w:p>
        </w:tc>
        <w:tc>
          <w:tcPr>
            <w:tcW w:w="1087" w:type="dxa"/>
            <w:tcBorders>
              <w:top w:val="nil"/>
              <w:left w:val="nil"/>
              <w:bottom w:val="single" w:color="auto" w:sz="4" w:space="0"/>
              <w:right w:val="single" w:color="auto" w:sz="4" w:space="0"/>
            </w:tcBorders>
            <w:noWrap w:val="0"/>
            <w:vAlign w:val="center"/>
          </w:tcPr>
          <w:p w14:paraId="472A13B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50761B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828984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660" w:type="dxa"/>
            <w:tcBorders>
              <w:top w:val="nil"/>
              <w:left w:val="nil"/>
              <w:bottom w:val="single" w:color="auto" w:sz="4" w:space="0"/>
              <w:right w:val="single" w:color="auto" w:sz="4" w:space="0"/>
            </w:tcBorders>
            <w:noWrap w:val="0"/>
            <w:vAlign w:val="center"/>
          </w:tcPr>
          <w:p w14:paraId="7EF1F96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776950D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6C953C6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7F21374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087" w:type="dxa"/>
            <w:tcBorders>
              <w:top w:val="nil"/>
              <w:left w:val="nil"/>
              <w:bottom w:val="single" w:color="auto" w:sz="4" w:space="0"/>
              <w:right w:val="single" w:color="auto" w:sz="4" w:space="0"/>
            </w:tcBorders>
            <w:noWrap w:val="0"/>
            <w:vAlign w:val="center"/>
          </w:tcPr>
          <w:p w14:paraId="560FC61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78FDE0F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2C0E045">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4E364C0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09723DC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01C0BE9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2000≤Y＜30000</w:t>
            </w:r>
          </w:p>
        </w:tc>
        <w:tc>
          <w:tcPr>
            <w:tcW w:w="1692" w:type="dxa"/>
            <w:tcBorders>
              <w:top w:val="nil"/>
              <w:left w:val="nil"/>
              <w:bottom w:val="single" w:color="auto" w:sz="4" w:space="0"/>
              <w:right w:val="single" w:color="auto" w:sz="4" w:space="0"/>
            </w:tcBorders>
            <w:noWrap w:val="0"/>
            <w:vAlign w:val="center"/>
          </w:tcPr>
          <w:p w14:paraId="17D93F4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087" w:type="dxa"/>
            <w:tcBorders>
              <w:top w:val="nil"/>
              <w:left w:val="nil"/>
              <w:bottom w:val="single" w:color="auto" w:sz="4" w:space="0"/>
              <w:right w:val="single" w:color="auto" w:sz="4" w:space="0"/>
            </w:tcBorders>
            <w:noWrap w:val="0"/>
            <w:vAlign w:val="center"/>
          </w:tcPr>
          <w:p w14:paraId="0A90EDC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3CDD6CD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58B487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660" w:type="dxa"/>
            <w:tcBorders>
              <w:top w:val="nil"/>
              <w:left w:val="nil"/>
              <w:bottom w:val="single" w:color="auto" w:sz="4" w:space="0"/>
              <w:right w:val="single" w:color="auto" w:sz="4" w:space="0"/>
            </w:tcBorders>
            <w:noWrap w:val="0"/>
            <w:vAlign w:val="center"/>
          </w:tcPr>
          <w:p w14:paraId="15C1A28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4402FDE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58D0697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07204B0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087" w:type="dxa"/>
            <w:tcBorders>
              <w:top w:val="nil"/>
              <w:left w:val="nil"/>
              <w:bottom w:val="single" w:color="auto" w:sz="4" w:space="0"/>
              <w:right w:val="single" w:color="auto" w:sz="4" w:space="0"/>
            </w:tcBorders>
            <w:noWrap w:val="0"/>
            <w:vAlign w:val="center"/>
          </w:tcPr>
          <w:p w14:paraId="1BC7F4A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0F196A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D13B37F">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62A1348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77B94D3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69C8F32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2000≤Y＜10000</w:t>
            </w:r>
          </w:p>
        </w:tc>
        <w:tc>
          <w:tcPr>
            <w:tcW w:w="1692" w:type="dxa"/>
            <w:tcBorders>
              <w:top w:val="nil"/>
              <w:left w:val="nil"/>
              <w:bottom w:val="single" w:color="auto" w:sz="4" w:space="0"/>
              <w:right w:val="single" w:color="auto" w:sz="4" w:space="0"/>
            </w:tcBorders>
            <w:noWrap w:val="0"/>
            <w:vAlign w:val="center"/>
          </w:tcPr>
          <w:p w14:paraId="034076E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087" w:type="dxa"/>
            <w:tcBorders>
              <w:top w:val="nil"/>
              <w:left w:val="nil"/>
              <w:bottom w:val="single" w:color="auto" w:sz="4" w:space="0"/>
              <w:right w:val="single" w:color="auto" w:sz="4" w:space="0"/>
            </w:tcBorders>
            <w:noWrap w:val="0"/>
            <w:vAlign w:val="center"/>
          </w:tcPr>
          <w:p w14:paraId="7733BD0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0C53F1E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E9C04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660" w:type="dxa"/>
            <w:tcBorders>
              <w:top w:val="nil"/>
              <w:left w:val="nil"/>
              <w:bottom w:val="single" w:color="auto" w:sz="4" w:space="0"/>
              <w:right w:val="single" w:color="auto" w:sz="4" w:space="0"/>
            </w:tcBorders>
            <w:noWrap w:val="0"/>
            <w:vAlign w:val="center"/>
          </w:tcPr>
          <w:p w14:paraId="10B0937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2CB7372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25DA73E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0D771AE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087" w:type="dxa"/>
            <w:tcBorders>
              <w:top w:val="nil"/>
              <w:left w:val="nil"/>
              <w:bottom w:val="single" w:color="auto" w:sz="4" w:space="0"/>
              <w:right w:val="single" w:color="auto" w:sz="4" w:space="0"/>
            </w:tcBorders>
            <w:noWrap w:val="0"/>
            <w:vAlign w:val="center"/>
          </w:tcPr>
          <w:p w14:paraId="235C6DB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7C59D8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56F4E99">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5300664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777E389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3D02EE7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2000≤Y＜10000</w:t>
            </w:r>
          </w:p>
        </w:tc>
        <w:tc>
          <w:tcPr>
            <w:tcW w:w="1692" w:type="dxa"/>
            <w:tcBorders>
              <w:top w:val="nil"/>
              <w:left w:val="nil"/>
              <w:bottom w:val="single" w:color="auto" w:sz="4" w:space="0"/>
              <w:right w:val="single" w:color="auto" w:sz="4" w:space="0"/>
            </w:tcBorders>
            <w:noWrap w:val="0"/>
            <w:vAlign w:val="center"/>
          </w:tcPr>
          <w:p w14:paraId="03A9610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087" w:type="dxa"/>
            <w:tcBorders>
              <w:top w:val="nil"/>
              <w:left w:val="nil"/>
              <w:bottom w:val="single" w:color="auto" w:sz="4" w:space="0"/>
              <w:right w:val="single" w:color="auto" w:sz="4" w:space="0"/>
            </w:tcBorders>
            <w:noWrap w:val="0"/>
            <w:vAlign w:val="center"/>
          </w:tcPr>
          <w:p w14:paraId="7A4566E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443813E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7B8FB1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660" w:type="dxa"/>
            <w:tcBorders>
              <w:top w:val="nil"/>
              <w:left w:val="nil"/>
              <w:bottom w:val="single" w:color="auto" w:sz="4" w:space="0"/>
              <w:right w:val="single" w:color="auto" w:sz="4" w:space="0"/>
            </w:tcBorders>
            <w:noWrap w:val="0"/>
            <w:vAlign w:val="center"/>
          </w:tcPr>
          <w:p w14:paraId="439ABA4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22CDE42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6E54ACB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100≤X＜2000</w:t>
            </w:r>
          </w:p>
        </w:tc>
        <w:tc>
          <w:tcPr>
            <w:tcW w:w="1692" w:type="dxa"/>
            <w:tcBorders>
              <w:top w:val="nil"/>
              <w:left w:val="nil"/>
              <w:bottom w:val="single" w:color="auto" w:sz="4" w:space="0"/>
              <w:right w:val="single" w:color="auto" w:sz="4" w:space="0"/>
            </w:tcBorders>
            <w:noWrap w:val="0"/>
            <w:vAlign w:val="center"/>
          </w:tcPr>
          <w:p w14:paraId="247371D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087" w:type="dxa"/>
            <w:tcBorders>
              <w:top w:val="nil"/>
              <w:left w:val="nil"/>
              <w:bottom w:val="single" w:color="auto" w:sz="4" w:space="0"/>
              <w:right w:val="single" w:color="auto" w:sz="4" w:space="0"/>
            </w:tcBorders>
            <w:noWrap w:val="0"/>
            <w:vAlign w:val="center"/>
          </w:tcPr>
          <w:p w14:paraId="1662ADF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0D1D5B6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E7CE6F6">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2DE4D2F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49C5643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73ED68A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1000≤Y＜100000</w:t>
            </w:r>
          </w:p>
        </w:tc>
        <w:tc>
          <w:tcPr>
            <w:tcW w:w="1692" w:type="dxa"/>
            <w:tcBorders>
              <w:top w:val="nil"/>
              <w:left w:val="nil"/>
              <w:bottom w:val="single" w:color="auto" w:sz="4" w:space="0"/>
              <w:right w:val="single" w:color="auto" w:sz="4" w:space="0"/>
            </w:tcBorders>
            <w:noWrap w:val="0"/>
            <w:vAlign w:val="center"/>
          </w:tcPr>
          <w:p w14:paraId="512F57D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100≤Y＜1000</w:t>
            </w:r>
          </w:p>
        </w:tc>
        <w:tc>
          <w:tcPr>
            <w:tcW w:w="1087" w:type="dxa"/>
            <w:tcBorders>
              <w:top w:val="nil"/>
              <w:left w:val="nil"/>
              <w:bottom w:val="single" w:color="auto" w:sz="4" w:space="0"/>
              <w:right w:val="single" w:color="auto" w:sz="4" w:space="0"/>
            </w:tcBorders>
            <w:noWrap w:val="0"/>
            <w:vAlign w:val="center"/>
          </w:tcPr>
          <w:p w14:paraId="0217498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26A6C4C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268F65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660" w:type="dxa"/>
            <w:tcBorders>
              <w:top w:val="nil"/>
              <w:left w:val="nil"/>
              <w:bottom w:val="single" w:color="auto" w:sz="4" w:space="0"/>
              <w:right w:val="single" w:color="auto" w:sz="4" w:space="0"/>
            </w:tcBorders>
            <w:noWrap w:val="0"/>
            <w:vAlign w:val="center"/>
          </w:tcPr>
          <w:p w14:paraId="48FE5E9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2A630EE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1B53040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4D53481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087" w:type="dxa"/>
            <w:tcBorders>
              <w:top w:val="nil"/>
              <w:left w:val="nil"/>
              <w:bottom w:val="single" w:color="auto" w:sz="4" w:space="0"/>
              <w:right w:val="single" w:color="auto" w:sz="4" w:space="0"/>
            </w:tcBorders>
            <w:noWrap w:val="0"/>
            <w:vAlign w:val="center"/>
          </w:tcPr>
          <w:p w14:paraId="283B03B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2F29B26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4318F85">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7082307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57BF086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B8FA67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1000≤Y＜10000</w:t>
            </w:r>
          </w:p>
        </w:tc>
        <w:tc>
          <w:tcPr>
            <w:tcW w:w="1692" w:type="dxa"/>
            <w:tcBorders>
              <w:top w:val="nil"/>
              <w:left w:val="nil"/>
              <w:bottom w:val="single" w:color="auto" w:sz="4" w:space="0"/>
              <w:right w:val="single" w:color="auto" w:sz="4" w:space="0"/>
            </w:tcBorders>
            <w:noWrap w:val="0"/>
            <w:vAlign w:val="center"/>
          </w:tcPr>
          <w:p w14:paraId="10DDFCD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50≤Y＜1000</w:t>
            </w:r>
          </w:p>
        </w:tc>
        <w:tc>
          <w:tcPr>
            <w:tcW w:w="1087" w:type="dxa"/>
            <w:tcBorders>
              <w:top w:val="nil"/>
              <w:left w:val="nil"/>
              <w:bottom w:val="single" w:color="auto" w:sz="4" w:space="0"/>
              <w:right w:val="single" w:color="auto" w:sz="4" w:space="0"/>
            </w:tcBorders>
            <w:noWrap w:val="0"/>
            <w:vAlign w:val="center"/>
          </w:tcPr>
          <w:p w14:paraId="53ACB7D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Y＜50</w:t>
            </w:r>
          </w:p>
        </w:tc>
      </w:tr>
      <w:tr w14:paraId="74BCA73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44F872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660" w:type="dxa"/>
            <w:tcBorders>
              <w:top w:val="nil"/>
              <w:left w:val="nil"/>
              <w:bottom w:val="single" w:color="auto" w:sz="4" w:space="0"/>
              <w:right w:val="single" w:color="auto" w:sz="4" w:space="0"/>
            </w:tcBorders>
            <w:noWrap w:val="0"/>
            <w:vAlign w:val="center"/>
          </w:tcPr>
          <w:p w14:paraId="6113044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7414A49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460235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1000≤Y＜200000</w:t>
            </w:r>
          </w:p>
        </w:tc>
        <w:tc>
          <w:tcPr>
            <w:tcW w:w="1692" w:type="dxa"/>
            <w:tcBorders>
              <w:top w:val="nil"/>
              <w:left w:val="nil"/>
              <w:bottom w:val="single" w:color="auto" w:sz="4" w:space="0"/>
              <w:right w:val="single" w:color="auto" w:sz="4" w:space="0"/>
            </w:tcBorders>
            <w:noWrap w:val="0"/>
            <w:vAlign w:val="center"/>
          </w:tcPr>
          <w:p w14:paraId="3880378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100≤X＜1000</w:t>
            </w:r>
          </w:p>
        </w:tc>
        <w:tc>
          <w:tcPr>
            <w:tcW w:w="1087" w:type="dxa"/>
            <w:tcBorders>
              <w:top w:val="nil"/>
              <w:left w:val="nil"/>
              <w:bottom w:val="single" w:color="auto" w:sz="4" w:space="0"/>
              <w:right w:val="single" w:color="auto" w:sz="4" w:space="0"/>
            </w:tcBorders>
            <w:noWrap w:val="0"/>
            <w:vAlign w:val="center"/>
          </w:tcPr>
          <w:p w14:paraId="5B18DBC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X＜100</w:t>
            </w:r>
          </w:p>
        </w:tc>
      </w:tr>
      <w:tr w14:paraId="45FDBDD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539844">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146338E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1466" w:type="dxa"/>
            <w:tcBorders>
              <w:top w:val="nil"/>
              <w:left w:val="nil"/>
              <w:bottom w:val="single" w:color="auto" w:sz="4" w:space="0"/>
              <w:right w:val="single" w:color="auto" w:sz="4" w:space="0"/>
            </w:tcBorders>
            <w:noWrap w:val="0"/>
            <w:vAlign w:val="center"/>
          </w:tcPr>
          <w:p w14:paraId="3365300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39C5F0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5000≤Z＜10000</w:t>
            </w:r>
          </w:p>
        </w:tc>
        <w:tc>
          <w:tcPr>
            <w:tcW w:w="1692" w:type="dxa"/>
            <w:tcBorders>
              <w:top w:val="nil"/>
              <w:left w:val="nil"/>
              <w:bottom w:val="single" w:color="auto" w:sz="4" w:space="0"/>
              <w:right w:val="single" w:color="auto" w:sz="4" w:space="0"/>
            </w:tcBorders>
            <w:noWrap w:val="0"/>
            <w:vAlign w:val="center"/>
          </w:tcPr>
          <w:p w14:paraId="2BBCA07E">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2000≤Y＜5000</w:t>
            </w:r>
          </w:p>
        </w:tc>
        <w:tc>
          <w:tcPr>
            <w:tcW w:w="1087" w:type="dxa"/>
            <w:tcBorders>
              <w:top w:val="nil"/>
              <w:left w:val="nil"/>
              <w:bottom w:val="single" w:color="auto" w:sz="4" w:space="0"/>
              <w:right w:val="single" w:color="auto" w:sz="4" w:space="0"/>
            </w:tcBorders>
            <w:noWrap w:val="0"/>
            <w:vAlign w:val="center"/>
          </w:tcPr>
          <w:p w14:paraId="1D54198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Y＜2000</w:t>
            </w:r>
          </w:p>
        </w:tc>
      </w:tr>
      <w:tr w14:paraId="32BA725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7E7977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660" w:type="dxa"/>
            <w:tcBorders>
              <w:top w:val="nil"/>
              <w:left w:val="nil"/>
              <w:bottom w:val="single" w:color="auto" w:sz="4" w:space="0"/>
              <w:right w:val="single" w:color="auto" w:sz="4" w:space="0"/>
            </w:tcBorders>
            <w:noWrap w:val="0"/>
            <w:vAlign w:val="center"/>
          </w:tcPr>
          <w:p w14:paraId="3F8EBB2C">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7CEF36B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7D86EAB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6CB728D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087" w:type="dxa"/>
            <w:tcBorders>
              <w:top w:val="nil"/>
              <w:left w:val="nil"/>
              <w:bottom w:val="single" w:color="auto" w:sz="4" w:space="0"/>
              <w:right w:val="single" w:color="auto" w:sz="4" w:space="0"/>
            </w:tcBorders>
            <w:noWrap w:val="0"/>
            <w:vAlign w:val="center"/>
          </w:tcPr>
          <w:p w14:paraId="45C2C84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X＜100</w:t>
            </w:r>
          </w:p>
        </w:tc>
      </w:tr>
      <w:tr w14:paraId="4833E0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0C2F02">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302DBAD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364E159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76A9B5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1000≤Y＜5000</w:t>
            </w:r>
          </w:p>
        </w:tc>
        <w:tc>
          <w:tcPr>
            <w:tcW w:w="1692" w:type="dxa"/>
            <w:tcBorders>
              <w:top w:val="nil"/>
              <w:left w:val="nil"/>
              <w:bottom w:val="single" w:color="auto" w:sz="4" w:space="0"/>
              <w:right w:val="single" w:color="auto" w:sz="4" w:space="0"/>
            </w:tcBorders>
            <w:noWrap w:val="0"/>
            <w:vAlign w:val="center"/>
          </w:tcPr>
          <w:p w14:paraId="0202E50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500≤Y＜1000</w:t>
            </w:r>
          </w:p>
        </w:tc>
        <w:tc>
          <w:tcPr>
            <w:tcW w:w="1087" w:type="dxa"/>
            <w:tcBorders>
              <w:top w:val="nil"/>
              <w:left w:val="nil"/>
              <w:bottom w:val="single" w:color="auto" w:sz="4" w:space="0"/>
              <w:right w:val="single" w:color="auto" w:sz="4" w:space="0"/>
            </w:tcBorders>
            <w:noWrap w:val="0"/>
            <w:vAlign w:val="center"/>
          </w:tcPr>
          <w:p w14:paraId="4A1A816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Y＜500</w:t>
            </w:r>
          </w:p>
        </w:tc>
      </w:tr>
      <w:tr w14:paraId="6738F6C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A6B548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660" w:type="dxa"/>
            <w:tcBorders>
              <w:top w:val="nil"/>
              <w:left w:val="nil"/>
              <w:bottom w:val="single" w:color="auto" w:sz="4" w:space="0"/>
              <w:right w:val="single" w:color="auto" w:sz="4" w:space="0"/>
            </w:tcBorders>
            <w:noWrap w:val="0"/>
            <w:vAlign w:val="center"/>
          </w:tcPr>
          <w:p w14:paraId="648E893F">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663A9E6B">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23E59AE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7D1242C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087" w:type="dxa"/>
            <w:tcBorders>
              <w:top w:val="nil"/>
              <w:left w:val="nil"/>
              <w:bottom w:val="single" w:color="auto" w:sz="4" w:space="0"/>
              <w:right w:val="single" w:color="auto" w:sz="4" w:space="0"/>
            </w:tcBorders>
            <w:noWrap w:val="0"/>
            <w:vAlign w:val="center"/>
          </w:tcPr>
          <w:p w14:paraId="15858D8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0FF5006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6DF5CC9">
            <w:pPr>
              <w:widowControl/>
              <w:jc w:val="center"/>
              <w:rPr>
                <w:rFonts w:hint="eastAsia" w:ascii="仿宋" w:hAnsi="仿宋" w:eastAsia="仿宋" w:cs="仿宋"/>
                <w:b/>
                <w:bCs/>
                <w:kern w:val="0"/>
                <w:sz w:val="18"/>
                <w:szCs w:val="18"/>
              </w:rPr>
            </w:pPr>
          </w:p>
        </w:tc>
        <w:tc>
          <w:tcPr>
            <w:tcW w:w="1660" w:type="dxa"/>
            <w:tcBorders>
              <w:top w:val="nil"/>
              <w:left w:val="nil"/>
              <w:bottom w:val="single" w:color="auto" w:sz="4" w:space="0"/>
              <w:right w:val="single" w:color="auto" w:sz="4" w:space="0"/>
            </w:tcBorders>
            <w:noWrap w:val="0"/>
            <w:vAlign w:val="center"/>
          </w:tcPr>
          <w:p w14:paraId="442132A0">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1466" w:type="dxa"/>
            <w:tcBorders>
              <w:top w:val="nil"/>
              <w:left w:val="nil"/>
              <w:bottom w:val="single" w:color="auto" w:sz="4" w:space="0"/>
              <w:right w:val="single" w:color="auto" w:sz="4" w:space="0"/>
            </w:tcBorders>
            <w:noWrap w:val="0"/>
            <w:vAlign w:val="center"/>
          </w:tcPr>
          <w:p w14:paraId="62DD160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C76F21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8000≤Z＜120000</w:t>
            </w:r>
          </w:p>
        </w:tc>
        <w:tc>
          <w:tcPr>
            <w:tcW w:w="1692" w:type="dxa"/>
            <w:tcBorders>
              <w:top w:val="nil"/>
              <w:left w:val="nil"/>
              <w:bottom w:val="single" w:color="auto" w:sz="4" w:space="0"/>
              <w:right w:val="single" w:color="auto" w:sz="4" w:space="0"/>
            </w:tcBorders>
            <w:noWrap w:val="0"/>
            <w:vAlign w:val="center"/>
          </w:tcPr>
          <w:p w14:paraId="0E704DA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100≤Z＜8000</w:t>
            </w:r>
          </w:p>
        </w:tc>
        <w:tc>
          <w:tcPr>
            <w:tcW w:w="1087" w:type="dxa"/>
            <w:tcBorders>
              <w:top w:val="nil"/>
              <w:left w:val="nil"/>
              <w:bottom w:val="single" w:color="auto" w:sz="4" w:space="0"/>
              <w:right w:val="single" w:color="auto" w:sz="4" w:space="0"/>
            </w:tcBorders>
            <w:noWrap w:val="0"/>
            <w:vAlign w:val="center"/>
          </w:tcPr>
          <w:p w14:paraId="0B886073">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428F0DC2">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FE8BE0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660" w:type="dxa"/>
            <w:tcBorders>
              <w:top w:val="nil"/>
              <w:left w:val="nil"/>
              <w:bottom w:val="single" w:color="auto" w:sz="4" w:space="0"/>
              <w:right w:val="single" w:color="auto" w:sz="4" w:space="0"/>
            </w:tcBorders>
            <w:noWrap w:val="0"/>
            <w:vAlign w:val="center"/>
          </w:tcPr>
          <w:p w14:paraId="47566F37">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18833F9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903" w:type="dxa"/>
            <w:tcBorders>
              <w:top w:val="nil"/>
              <w:left w:val="nil"/>
              <w:bottom w:val="single" w:color="auto" w:sz="4" w:space="0"/>
              <w:right w:val="single" w:color="auto" w:sz="4" w:space="0"/>
            </w:tcBorders>
            <w:noWrap w:val="0"/>
            <w:vAlign w:val="center"/>
          </w:tcPr>
          <w:p w14:paraId="6B742B78">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5E1835F9">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087" w:type="dxa"/>
            <w:tcBorders>
              <w:top w:val="nil"/>
              <w:left w:val="nil"/>
              <w:bottom w:val="single" w:color="auto" w:sz="4" w:space="0"/>
              <w:right w:val="single" w:color="auto" w:sz="4" w:space="0"/>
            </w:tcBorders>
            <w:noWrap w:val="0"/>
            <w:vAlign w:val="center"/>
          </w:tcPr>
          <w:p w14:paraId="16DB4CDD">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X＜10</w:t>
            </w:r>
          </w:p>
        </w:tc>
      </w:tr>
    </w:tbl>
    <w:p w14:paraId="0503F3C4">
      <w:pPr>
        <w:spacing w:line="360" w:lineRule="auto"/>
        <w:ind w:firstLine="420" w:firstLineChars="200"/>
        <w:rPr>
          <w:rFonts w:hint="eastAsia" w:ascii="仿宋" w:hAnsi="仿宋" w:eastAsia="仿宋" w:cs="仿宋"/>
        </w:rPr>
      </w:pPr>
      <w:r>
        <w:rPr>
          <w:rFonts w:hint="eastAsia" w:ascii="仿宋" w:hAnsi="仿宋" w:eastAsia="仿宋" w:cs="仿宋"/>
        </w:rPr>
        <w:t>说明：上述标准参照《关于印发中小企业划型标准规定的通知》（工信部联企业[2011]300号），大型、中型和小型企业须同时满足所列指标的下限，否则下划一档；微型企业只须满足所列指标中的一项即可。</w:t>
      </w:r>
    </w:p>
    <w:p w14:paraId="0E58E421">
      <w:pPr>
        <w:spacing w:line="360" w:lineRule="auto"/>
        <w:ind w:firstLine="420" w:firstLineChars="200"/>
        <w:textAlignment w:val="center"/>
        <w:rPr>
          <w:rFonts w:hint="eastAsia"/>
        </w:rPr>
      </w:pPr>
      <w:r>
        <w:rPr>
          <w:rFonts w:hint="eastAsia" w:ascii="仿宋" w:hAnsi="仿宋" w:eastAsia="仿宋" w:cs="仿宋"/>
          <w:szCs w:val="21"/>
        </w:rPr>
        <w:t>本</w:t>
      </w:r>
      <w:r>
        <w:rPr>
          <w:rFonts w:hint="eastAsia" w:ascii="仿宋" w:hAnsi="仿宋" w:eastAsia="仿宋" w:cs="仿宋"/>
          <w:szCs w:val="21"/>
          <w:lang w:val="en-US" w:eastAsia="zh-CN"/>
        </w:rPr>
        <w:t>磋商文件</w:t>
      </w:r>
      <w:r>
        <w:rPr>
          <w:rFonts w:hint="eastAsia" w:ascii="仿宋" w:hAnsi="仿宋" w:eastAsia="仿宋" w:cs="仿宋"/>
          <w:szCs w:val="21"/>
        </w:rPr>
        <w:t>所称中小企业，是指在中华人民共和国境内依法设立，依据国务院批准的</w:t>
      </w:r>
    </w:p>
    <w:p w14:paraId="4CF8648F">
      <w:pPr>
        <w:spacing w:line="360" w:lineRule="auto"/>
        <w:textAlignment w:val="center"/>
        <w:rPr>
          <w:rFonts w:hint="eastAsia" w:ascii="仿宋" w:hAnsi="仿宋" w:eastAsia="仿宋" w:cs="仿宋"/>
          <w:szCs w:val="21"/>
        </w:rPr>
      </w:pPr>
      <w:r>
        <w:rPr>
          <w:rFonts w:hint="eastAsia" w:ascii="仿宋" w:hAnsi="仿宋" w:eastAsia="仿宋" w:cs="仿宋"/>
          <w:szCs w:val="21"/>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szCs w:val="21"/>
          <w:lang w:eastAsia="zh-CN"/>
        </w:rPr>
        <w:t>磋商文件</w:t>
      </w:r>
      <w:r>
        <w:rPr>
          <w:rFonts w:hint="eastAsia" w:ascii="仿宋" w:hAnsi="仿宋" w:eastAsia="仿宋" w:cs="仿宋"/>
          <w:szCs w:val="21"/>
        </w:rPr>
        <w:t>规定的中小企业扶持政策：</w:t>
      </w:r>
    </w:p>
    <w:p w14:paraId="0CBA30DE">
      <w:pPr>
        <w:spacing w:line="360" w:lineRule="auto"/>
        <w:ind w:firstLine="420" w:firstLineChars="200"/>
        <w:contextualSpacing/>
        <w:rPr>
          <w:rFonts w:hint="eastAsia" w:ascii="仿宋" w:hAnsi="仿宋" w:eastAsia="仿宋" w:cs="仿宋"/>
          <w:kern w:val="0"/>
          <w:szCs w:val="21"/>
        </w:rPr>
      </w:pPr>
      <w:r>
        <w:rPr>
          <w:rFonts w:hint="eastAsia" w:ascii="仿宋" w:hAnsi="仿宋" w:eastAsia="仿宋" w:cs="仿宋"/>
          <w:kern w:val="0"/>
          <w:szCs w:val="21"/>
        </w:rPr>
        <w:t>（1）在货物采购项目中，货物由中小企业制造，即货物由中小企业生产且使用该中小企业商号或者注册商标，不对其中涉及的工程承建商和服务的承接商作出要求；</w:t>
      </w:r>
    </w:p>
    <w:p w14:paraId="6F2389C8">
      <w:pPr>
        <w:spacing w:line="360" w:lineRule="auto"/>
        <w:ind w:firstLine="420" w:firstLineChars="200"/>
        <w:contextualSpacing/>
        <w:rPr>
          <w:rFonts w:hint="eastAsia" w:ascii="仿宋" w:hAnsi="仿宋" w:eastAsia="仿宋" w:cs="仿宋"/>
          <w:kern w:val="0"/>
          <w:szCs w:val="21"/>
        </w:rPr>
      </w:pPr>
      <w:r>
        <w:rPr>
          <w:rFonts w:hint="eastAsia" w:ascii="仿宋" w:hAnsi="仿宋" w:eastAsia="仿宋" w:cs="仿宋"/>
          <w:kern w:val="0"/>
          <w:szCs w:val="21"/>
        </w:rPr>
        <w:t>（2）在工程采购项目中，工程由中小企业承建，即工程施工单位为中小企业，不对其中涉及的货物的制造商和服务的承接商作出要求；</w:t>
      </w:r>
    </w:p>
    <w:p w14:paraId="3C24B505">
      <w:pPr>
        <w:spacing w:line="360" w:lineRule="auto"/>
        <w:ind w:firstLine="420" w:firstLineChars="200"/>
        <w:contextualSpacing/>
        <w:rPr>
          <w:rFonts w:hint="eastAsia" w:ascii="仿宋" w:hAnsi="仿宋" w:eastAsia="仿宋" w:cs="仿宋"/>
          <w:kern w:val="0"/>
          <w:szCs w:val="21"/>
        </w:rPr>
      </w:pPr>
      <w:r>
        <w:rPr>
          <w:rFonts w:hint="eastAsia" w:ascii="仿宋" w:hAnsi="仿宋" w:eastAsia="仿宋" w:cs="仿宋"/>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14:paraId="05015C9A">
      <w:pPr>
        <w:spacing w:line="360" w:lineRule="auto"/>
        <w:ind w:firstLine="420" w:firstLineChars="200"/>
        <w:textAlignment w:val="center"/>
        <w:rPr>
          <w:rFonts w:hint="eastAsia" w:ascii="仿宋" w:hAnsi="仿宋" w:eastAsia="仿宋" w:cs="仿宋"/>
          <w:szCs w:val="21"/>
        </w:rPr>
      </w:pPr>
      <w:r>
        <w:rPr>
          <w:rFonts w:hint="eastAsia" w:ascii="仿宋" w:hAnsi="仿宋" w:eastAsia="仿宋" w:cs="仿宋"/>
          <w:szCs w:val="21"/>
        </w:rPr>
        <w:t>在货物采购项目中，供应商提供的货物既有中小企业制造货物，也有大型企业制造货物的，不享受本</w:t>
      </w:r>
      <w:r>
        <w:rPr>
          <w:rFonts w:hint="eastAsia" w:ascii="仿宋" w:hAnsi="仿宋" w:eastAsia="仿宋" w:cs="仿宋"/>
          <w:szCs w:val="21"/>
          <w:lang w:eastAsia="zh-CN"/>
        </w:rPr>
        <w:t>磋商文件</w:t>
      </w:r>
      <w:r>
        <w:rPr>
          <w:rFonts w:hint="eastAsia" w:ascii="仿宋" w:hAnsi="仿宋" w:eastAsia="仿宋" w:cs="仿宋"/>
          <w:szCs w:val="21"/>
        </w:rPr>
        <w:t>规定的中小企业扶持政策。以联合体形式参加政府采购活动，联合体各方均为中小企业的，联合体视同中小企业。其中，联合体各方均为小微企业的，联合体视同小微企业。</w:t>
      </w:r>
    </w:p>
    <w:p w14:paraId="7D611197">
      <w:pPr>
        <w:spacing w:line="360" w:lineRule="auto"/>
        <w:ind w:firstLine="420" w:firstLineChars="200"/>
        <w:textAlignment w:val="center"/>
        <w:rPr>
          <w:rFonts w:hint="eastAsia" w:ascii="仿宋" w:hAnsi="仿宋" w:eastAsia="仿宋" w:cs="仿宋"/>
          <w:szCs w:val="21"/>
        </w:rPr>
      </w:pPr>
      <w:r>
        <w:rPr>
          <w:rFonts w:hint="eastAsia" w:ascii="仿宋" w:hAnsi="仿宋" w:eastAsia="仿宋" w:cs="仿宋"/>
          <w:szCs w:val="21"/>
        </w:rPr>
        <w:t>依据本</w:t>
      </w:r>
      <w:r>
        <w:rPr>
          <w:rFonts w:hint="eastAsia" w:ascii="仿宋" w:hAnsi="仿宋" w:eastAsia="仿宋" w:cs="仿宋"/>
          <w:szCs w:val="21"/>
          <w:lang w:eastAsia="zh-CN"/>
        </w:rPr>
        <w:t>磋商文件</w:t>
      </w:r>
      <w:r>
        <w:rPr>
          <w:rFonts w:hint="eastAsia" w:ascii="仿宋" w:hAnsi="仿宋" w:eastAsia="仿宋" w:cs="仿宋"/>
          <w:szCs w:val="21"/>
        </w:rPr>
        <w:t>规定享受扶持政策获得政府采购合同的，小微企业不得将合同分包给大中型企业，中型企业不得将合同分包给大型企业。</w:t>
      </w:r>
    </w:p>
    <w:p w14:paraId="3B356631">
      <w:pPr>
        <w:pageBreakBefore/>
        <w:numPr>
          <w:ilvl w:val="0"/>
          <w:numId w:val="0"/>
        </w:numPr>
        <w:autoSpaceDE w:val="0"/>
        <w:autoSpaceDN w:val="0"/>
        <w:adjustRightInd w:val="0"/>
        <w:spacing w:line="480" w:lineRule="auto"/>
        <w:jc w:val="center"/>
        <w:outlineLvl w:val="0"/>
        <w:rPr>
          <w:rFonts w:hint="eastAsia" w:ascii="仿宋" w:hAnsi="仿宋" w:eastAsia="仿宋" w:cs="仿宋"/>
          <w:b/>
          <w:bCs/>
          <w:color w:val="000000"/>
          <w:kern w:val="0"/>
          <w:sz w:val="24"/>
          <w:szCs w:val="18"/>
        </w:rPr>
      </w:pPr>
      <w:bookmarkStart w:id="209" w:name="_Toc17530"/>
      <w:bookmarkStart w:id="210" w:name="_Toc18546"/>
      <w:bookmarkStart w:id="211" w:name="_Toc103875561"/>
      <w:bookmarkStart w:id="212" w:name="_Toc14766"/>
      <w:r>
        <w:rPr>
          <w:rFonts w:hint="eastAsia" w:ascii="仿宋" w:hAnsi="仿宋" w:eastAsia="仿宋" w:cs="仿宋"/>
          <w:b/>
          <w:bCs/>
          <w:color w:val="000000"/>
          <w:kern w:val="0"/>
          <w:sz w:val="24"/>
          <w:szCs w:val="18"/>
          <w:lang w:val="en-US" w:eastAsia="zh-CN"/>
        </w:rPr>
        <w:t>七、</w:t>
      </w:r>
      <w:r>
        <w:rPr>
          <w:rFonts w:hint="eastAsia" w:ascii="仿宋" w:hAnsi="仿宋" w:eastAsia="仿宋" w:cs="仿宋"/>
          <w:b/>
          <w:bCs/>
          <w:color w:val="000000"/>
          <w:kern w:val="0"/>
          <w:sz w:val="24"/>
          <w:szCs w:val="18"/>
          <w:lang w:eastAsia="zh-CN"/>
        </w:rPr>
        <w:t>磋商保证金</w:t>
      </w:r>
      <w:r>
        <w:rPr>
          <w:rFonts w:hint="eastAsia" w:ascii="仿宋" w:hAnsi="仿宋" w:eastAsia="仿宋" w:cs="仿宋"/>
          <w:b/>
          <w:bCs/>
          <w:color w:val="000000"/>
          <w:kern w:val="0"/>
          <w:sz w:val="24"/>
          <w:szCs w:val="18"/>
        </w:rPr>
        <w:t>缴纳凭证</w:t>
      </w:r>
      <w:bookmarkEnd w:id="209"/>
      <w:bookmarkEnd w:id="210"/>
      <w:bookmarkEnd w:id="211"/>
      <w:bookmarkEnd w:id="212"/>
    </w:p>
    <w:p w14:paraId="7CE25CAE">
      <w:pPr>
        <w:pStyle w:val="11"/>
        <w:numPr>
          <w:ilvl w:val="0"/>
          <w:numId w:val="0"/>
        </w:numPr>
        <w:ind w:firstLine="480" w:firstLineChars="200"/>
        <w:rPr>
          <w:rFonts w:hint="eastAsia"/>
          <w:sz w:val="24"/>
          <w:szCs w:val="32"/>
        </w:rPr>
      </w:pPr>
      <w:r>
        <w:rPr>
          <w:rFonts w:hint="eastAsia" w:ascii="Times New Roman" w:hAnsi="Times New Roman" w:eastAsia="宋体" w:cs="Times New Roman"/>
          <w:sz w:val="24"/>
          <w:szCs w:val="32"/>
        </w:rPr>
        <w:t>说明：此处上传</w:t>
      </w:r>
      <w:r>
        <w:rPr>
          <w:rFonts w:hint="eastAsia" w:ascii="Times New Roman" w:hAnsi="Times New Roman" w:cs="Times New Roman"/>
          <w:sz w:val="24"/>
          <w:szCs w:val="32"/>
          <w:lang w:eastAsia="zh-CN"/>
        </w:rPr>
        <w:t>磋商保证金</w:t>
      </w:r>
      <w:r>
        <w:rPr>
          <w:rFonts w:hint="eastAsia"/>
          <w:sz w:val="24"/>
          <w:szCs w:val="32"/>
        </w:rPr>
        <w:t>缴纳证明文件。（缴纳方式：电汇、网银转账、保函等非现金形式缴纳。）</w:t>
      </w:r>
    </w:p>
    <w:p w14:paraId="0AA06C99">
      <w:pPr>
        <w:pStyle w:val="192"/>
        <w:spacing w:line="360" w:lineRule="auto"/>
        <w:ind w:firstLine="482" w:firstLineChars="200"/>
        <w:rPr>
          <w:rFonts w:hint="eastAsia" w:ascii="宋体" w:hAnsi="宋体" w:cs="宋体"/>
          <w:b/>
          <w:bCs/>
          <w:sz w:val="24"/>
          <w:szCs w:val="24"/>
          <w:highlight w:val="darkGray"/>
          <w:lang w:eastAsia="zh-CN"/>
        </w:rPr>
      </w:pPr>
      <w:r>
        <w:rPr>
          <w:rFonts w:hint="eastAsia" w:ascii="宋体" w:hAnsi="宋体" w:cs="宋体"/>
          <w:b/>
          <w:bCs/>
          <w:sz w:val="24"/>
          <w:szCs w:val="24"/>
          <w:highlight w:val="darkGray"/>
          <w:lang w:eastAsia="zh-CN"/>
        </w:rPr>
        <w:t>1、以个人、企业的办事处、分公司、子公司名义或从他人帐户、磋商供应商企业的其他账户缴纳的磋商保证金无效。（</w:t>
      </w:r>
      <w:r>
        <w:rPr>
          <w:rFonts w:hint="eastAsia" w:ascii="宋体" w:hAnsi="宋体" w:cs="宋体"/>
          <w:b/>
          <w:bCs/>
          <w:sz w:val="24"/>
          <w:szCs w:val="24"/>
          <w:highlight w:val="darkGray"/>
          <w:lang w:val="en-US" w:eastAsia="zh-CN"/>
        </w:rPr>
        <w:t>以电汇、网银转账、保函等非现金形式缴纳的磋商保证金，</w:t>
      </w:r>
      <w:r>
        <w:rPr>
          <w:rFonts w:hint="eastAsia" w:ascii="宋体" w:hAnsi="宋体" w:cs="宋体"/>
          <w:b/>
          <w:bCs/>
          <w:color w:val="auto"/>
          <w:sz w:val="32"/>
          <w:szCs w:val="32"/>
          <w:highlight w:val="red"/>
          <w:lang w:val="en-US" w:eastAsia="zh-CN"/>
        </w:rPr>
        <w:t>此处必须上传开户许可证或企业基本存款账户信息</w:t>
      </w:r>
      <w:r>
        <w:rPr>
          <w:rFonts w:hint="eastAsia" w:ascii="宋体" w:hAnsi="宋体" w:cs="宋体"/>
          <w:b/>
          <w:bCs/>
          <w:sz w:val="24"/>
          <w:szCs w:val="24"/>
          <w:highlight w:val="darkGray"/>
          <w:lang w:eastAsia="zh-CN"/>
        </w:rPr>
        <w:t>）</w:t>
      </w:r>
    </w:p>
    <w:p w14:paraId="7F2AADCE">
      <w:pPr>
        <w:pStyle w:val="192"/>
        <w:spacing w:line="360" w:lineRule="auto"/>
        <w:ind w:firstLine="482" w:firstLineChars="200"/>
        <w:rPr>
          <w:rFonts w:hint="eastAsia" w:ascii="宋体" w:hAnsi="宋体" w:cs="宋体"/>
          <w:b/>
          <w:bCs/>
          <w:sz w:val="24"/>
          <w:szCs w:val="24"/>
          <w:highlight w:val="darkGray"/>
          <w:lang w:eastAsia="zh-CN"/>
        </w:rPr>
      </w:pPr>
      <w:r>
        <w:rPr>
          <w:rFonts w:hint="eastAsia" w:ascii="宋体" w:hAnsi="宋体" w:cs="宋体"/>
          <w:b/>
          <w:bCs/>
          <w:sz w:val="24"/>
          <w:szCs w:val="24"/>
          <w:highlight w:val="darkGray"/>
          <w:lang w:eastAsia="zh-CN"/>
        </w:rPr>
        <w:t>2、磋商保证金必须在投标截止时间（开标时间）前缴纳至采购代理公司账户。磋商供应商需自行评估因异地、跨行、公休日等因素造成的磋商保证金到账延迟风险，并承担相应责任。</w:t>
      </w:r>
    </w:p>
    <w:p w14:paraId="73042543">
      <w:pPr>
        <w:pStyle w:val="192"/>
        <w:spacing w:line="360" w:lineRule="auto"/>
        <w:ind w:firstLine="482" w:firstLineChars="200"/>
        <w:rPr>
          <w:rFonts w:hint="eastAsia" w:ascii="宋体" w:hAnsi="宋体" w:cs="宋体"/>
          <w:b/>
          <w:bCs/>
          <w:sz w:val="24"/>
          <w:szCs w:val="24"/>
          <w:highlight w:val="darkGray"/>
          <w:lang w:eastAsia="zh-CN"/>
        </w:rPr>
      </w:pPr>
      <w:r>
        <w:rPr>
          <w:rFonts w:hint="eastAsia" w:ascii="宋体" w:hAnsi="宋体" w:cs="宋体"/>
          <w:b/>
          <w:bCs/>
          <w:sz w:val="24"/>
          <w:szCs w:val="24"/>
          <w:highlight w:val="darkGray"/>
          <w:lang w:eastAsia="zh-CN"/>
        </w:rPr>
        <w:t>注：打款时须注明项目名称，未按以上要求办理磋商保证金的，其磋商保证金视为无效，采购人将拒绝其投标。</w:t>
      </w:r>
    </w:p>
    <w:p w14:paraId="6ACEE01A">
      <w:pPr>
        <w:pStyle w:val="11"/>
        <w:numPr>
          <w:ilvl w:val="0"/>
          <w:numId w:val="0"/>
        </w:numPr>
        <w:ind w:firstLine="480" w:firstLineChars="200"/>
        <w:rPr>
          <w:rFonts w:hint="eastAsia"/>
          <w:sz w:val="24"/>
          <w:szCs w:val="32"/>
        </w:rPr>
      </w:pPr>
    </w:p>
    <w:bookmarkEnd w:id="205"/>
    <w:bookmarkEnd w:id="206"/>
    <w:p w14:paraId="3E96121F">
      <w:pPr>
        <w:pStyle w:val="26"/>
        <w:ind w:left="420" w:hanging="420"/>
        <w:rPr>
          <w:rFonts w:hint="eastAsia" w:ascii="仿宋" w:hAnsi="仿宋" w:eastAsia="仿宋" w:cs="仿宋"/>
        </w:rPr>
      </w:pPr>
    </w:p>
    <w:p w14:paraId="244C8224">
      <w:pPr>
        <w:pStyle w:val="26"/>
        <w:ind w:left="420" w:hanging="420"/>
        <w:rPr>
          <w:rFonts w:hint="eastAsia" w:ascii="仿宋" w:hAnsi="仿宋" w:eastAsia="仿宋" w:cs="仿宋"/>
        </w:rPr>
      </w:pPr>
    </w:p>
    <w:p w14:paraId="7E5CC02F">
      <w:pPr>
        <w:pStyle w:val="26"/>
        <w:ind w:left="420" w:hanging="420"/>
        <w:rPr>
          <w:rFonts w:hint="eastAsia" w:ascii="仿宋" w:hAnsi="仿宋" w:eastAsia="仿宋" w:cs="仿宋"/>
        </w:rPr>
      </w:pPr>
    </w:p>
    <w:p w14:paraId="1C274DDF">
      <w:pPr>
        <w:pStyle w:val="26"/>
        <w:ind w:left="420" w:hanging="420"/>
        <w:rPr>
          <w:rFonts w:hint="eastAsia" w:ascii="仿宋" w:hAnsi="仿宋" w:eastAsia="仿宋" w:cs="仿宋"/>
        </w:rPr>
      </w:pPr>
    </w:p>
    <w:p w14:paraId="4145B7E4">
      <w:pPr>
        <w:pStyle w:val="26"/>
        <w:ind w:left="420" w:hanging="420"/>
        <w:rPr>
          <w:rFonts w:hint="eastAsia" w:ascii="仿宋" w:hAnsi="仿宋" w:eastAsia="仿宋" w:cs="仿宋"/>
        </w:rPr>
      </w:pPr>
    </w:p>
    <w:p w14:paraId="49BA93D4">
      <w:pPr>
        <w:spacing w:line="360" w:lineRule="auto"/>
        <w:ind w:firstLine="2690" w:firstLineChars="1121"/>
        <w:rPr>
          <w:rFonts w:hint="eastAsia" w:ascii="仿宋" w:hAnsi="仿宋" w:eastAsia="仿宋" w:cs="仿宋"/>
          <w:sz w:val="24"/>
          <w:u w:val="single"/>
        </w:rPr>
      </w:pPr>
      <w:r>
        <w:rPr>
          <w:rFonts w:hint="eastAsia" w:ascii="仿宋" w:hAnsi="仿宋" w:eastAsia="仿宋" w:cs="仿宋"/>
          <w:sz w:val="24"/>
          <w:lang w:eastAsia="zh-CN"/>
        </w:rPr>
        <w:t>磋商供应商</w:t>
      </w:r>
      <w:r>
        <w:rPr>
          <w:rFonts w:hint="eastAsia" w:ascii="仿宋" w:hAnsi="仿宋" w:eastAsia="仿宋" w:cs="仿宋"/>
          <w:sz w:val="24"/>
        </w:rPr>
        <w:t>名称(公章):</w:t>
      </w:r>
      <w:r>
        <w:rPr>
          <w:rFonts w:hint="eastAsia" w:ascii="仿宋" w:hAnsi="仿宋" w:eastAsia="仿宋" w:cs="仿宋"/>
          <w:sz w:val="24"/>
          <w:u w:val="single"/>
        </w:rPr>
        <w:t>__________</w:t>
      </w:r>
    </w:p>
    <w:p w14:paraId="311D8441">
      <w:pPr>
        <w:spacing w:line="360" w:lineRule="auto"/>
        <w:ind w:firstLine="2690" w:firstLineChars="1121"/>
        <w:rPr>
          <w:rFonts w:hint="eastAsia" w:ascii="仿宋" w:hAnsi="仿宋" w:eastAsia="仿宋" w:cs="仿宋"/>
          <w:sz w:val="24"/>
        </w:rPr>
      </w:pPr>
      <w:r>
        <w:rPr>
          <w:rFonts w:hint="eastAsia" w:ascii="仿宋" w:hAnsi="仿宋" w:eastAsia="仿宋" w:cs="仿宋"/>
          <w:sz w:val="24"/>
        </w:rPr>
        <w:t>法定代表人或授权委托人（签字或盖章）:</w:t>
      </w:r>
      <w:r>
        <w:rPr>
          <w:rFonts w:hint="eastAsia" w:ascii="仿宋" w:hAnsi="仿宋" w:eastAsia="仿宋" w:cs="仿宋"/>
          <w:sz w:val="24"/>
          <w:u w:val="single"/>
        </w:rPr>
        <w:t xml:space="preserve"> __________</w:t>
      </w:r>
    </w:p>
    <w:p w14:paraId="4D98149D">
      <w:pPr>
        <w:spacing w:line="360" w:lineRule="auto"/>
        <w:ind w:firstLine="255"/>
        <w:rPr>
          <w:rFonts w:hint="eastAsia" w:ascii="仿宋" w:hAnsi="仿宋" w:eastAsia="仿宋" w:cs="仿宋"/>
          <w:b/>
          <w:bCs/>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___</w:t>
      </w:r>
      <w:r>
        <w:rPr>
          <w:rFonts w:hint="eastAsia" w:ascii="仿宋" w:hAnsi="仿宋" w:eastAsia="仿宋" w:cs="仿宋"/>
          <w:sz w:val="24"/>
        </w:rPr>
        <w:t>月</w:t>
      </w:r>
      <w:r>
        <w:rPr>
          <w:rFonts w:hint="eastAsia" w:ascii="仿宋" w:hAnsi="仿宋" w:eastAsia="仿宋" w:cs="仿宋"/>
          <w:sz w:val="24"/>
          <w:u w:val="single"/>
        </w:rPr>
        <w:t>__</w:t>
      </w:r>
      <w:r>
        <w:rPr>
          <w:rFonts w:hint="eastAsia" w:ascii="仿宋" w:hAnsi="仿宋" w:eastAsia="仿宋" w:cs="仿宋"/>
          <w:sz w:val="24"/>
        </w:rPr>
        <w:t>日</w:t>
      </w:r>
    </w:p>
    <w:p w14:paraId="6A400217">
      <w:pPr>
        <w:pStyle w:val="26"/>
        <w:ind w:left="420" w:hanging="420"/>
        <w:rPr>
          <w:rFonts w:hint="eastAsia" w:ascii="仿宋" w:hAnsi="仿宋" w:eastAsia="仿宋" w:cs="仿宋"/>
        </w:rPr>
      </w:pPr>
    </w:p>
    <w:p w14:paraId="78AE26A9">
      <w:pPr>
        <w:pStyle w:val="26"/>
        <w:ind w:left="420" w:hanging="420"/>
        <w:rPr>
          <w:rFonts w:hint="eastAsia" w:ascii="仿宋" w:hAnsi="仿宋" w:eastAsia="仿宋" w:cs="仿宋"/>
        </w:rPr>
      </w:pPr>
    </w:p>
    <w:p w14:paraId="26941F7A">
      <w:pPr>
        <w:pStyle w:val="26"/>
        <w:ind w:left="420" w:hanging="420"/>
        <w:rPr>
          <w:rFonts w:hint="eastAsia" w:ascii="仿宋" w:hAnsi="仿宋" w:eastAsia="仿宋" w:cs="仿宋"/>
        </w:rPr>
      </w:pPr>
    </w:p>
    <w:p w14:paraId="671E9088">
      <w:pPr>
        <w:pStyle w:val="26"/>
        <w:ind w:left="420" w:hanging="420"/>
        <w:rPr>
          <w:rFonts w:hint="eastAsia" w:ascii="仿宋" w:hAnsi="仿宋" w:eastAsia="仿宋" w:cs="仿宋"/>
        </w:rPr>
      </w:pPr>
    </w:p>
    <w:p w14:paraId="6900328A">
      <w:pPr>
        <w:pStyle w:val="26"/>
        <w:ind w:left="420" w:hanging="420"/>
        <w:rPr>
          <w:rFonts w:hint="eastAsia" w:ascii="仿宋" w:hAnsi="仿宋" w:eastAsia="仿宋" w:cs="仿宋"/>
        </w:rPr>
      </w:pPr>
    </w:p>
    <w:p w14:paraId="4CC48D0E">
      <w:pPr>
        <w:pStyle w:val="26"/>
        <w:ind w:left="420" w:hanging="420"/>
        <w:rPr>
          <w:rFonts w:hint="eastAsia" w:ascii="仿宋" w:hAnsi="仿宋" w:eastAsia="仿宋" w:cs="仿宋"/>
        </w:rPr>
      </w:pPr>
    </w:p>
    <w:p w14:paraId="61FB7426">
      <w:pPr>
        <w:pStyle w:val="26"/>
        <w:ind w:left="420" w:hanging="420"/>
        <w:rPr>
          <w:rFonts w:hint="eastAsia" w:ascii="仿宋" w:hAnsi="仿宋" w:eastAsia="仿宋" w:cs="仿宋"/>
        </w:rPr>
      </w:pPr>
    </w:p>
    <w:p w14:paraId="04EDB9BB">
      <w:pPr>
        <w:pStyle w:val="26"/>
        <w:ind w:left="420" w:hanging="420"/>
        <w:rPr>
          <w:rFonts w:hint="eastAsia" w:ascii="仿宋" w:hAnsi="仿宋" w:eastAsia="仿宋" w:cs="仿宋"/>
        </w:rPr>
      </w:pPr>
    </w:p>
    <w:p w14:paraId="1CBE4315">
      <w:pPr>
        <w:pStyle w:val="26"/>
        <w:ind w:left="420" w:hanging="420"/>
        <w:rPr>
          <w:rFonts w:hint="eastAsia" w:ascii="仿宋" w:hAnsi="仿宋" w:eastAsia="仿宋" w:cs="仿宋"/>
        </w:rPr>
      </w:pPr>
    </w:p>
    <w:p w14:paraId="18CEFE95">
      <w:pPr>
        <w:pStyle w:val="26"/>
        <w:ind w:left="420" w:hanging="420"/>
        <w:rPr>
          <w:rFonts w:hint="eastAsia" w:ascii="仿宋" w:hAnsi="仿宋" w:eastAsia="仿宋" w:cs="仿宋"/>
        </w:rPr>
      </w:pPr>
    </w:p>
    <w:p w14:paraId="6204342B">
      <w:pPr>
        <w:pStyle w:val="26"/>
        <w:ind w:left="420" w:hanging="420"/>
        <w:rPr>
          <w:rFonts w:hint="eastAsia" w:ascii="仿宋" w:hAnsi="仿宋" w:eastAsia="仿宋" w:cs="仿宋"/>
        </w:rPr>
      </w:pPr>
    </w:p>
    <w:p w14:paraId="50FCF358">
      <w:pPr>
        <w:pStyle w:val="26"/>
        <w:ind w:left="420" w:hanging="420"/>
        <w:rPr>
          <w:rFonts w:hint="eastAsia" w:ascii="仿宋" w:hAnsi="仿宋" w:eastAsia="仿宋" w:cs="仿宋"/>
        </w:rPr>
      </w:pPr>
    </w:p>
    <w:p w14:paraId="7EA8A860">
      <w:pPr>
        <w:pStyle w:val="26"/>
        <w:ind w:left="420" w:hanging="420"/>
        <w:rPr>
          <w:rFonts w:hint="eastAsia" w:ascii="仿宋" w:hAnsi="仿宋" w:eastAsia="仿宋" w:cs="仿宋"/>
        </w:rPr>
      </w:pPr>
    </w:p>
    <w:p w14:paraId="43CCD918">
      <w:pPr>
        <w:pStyle w:val="26"/>
        <w:ind w:left="420" w:hanging="420"/>
        <w:rPr>
          <w:rFonts w:hint="eastAsia" w:ascii="仿宋" w:hAnsi="仿宋" w:eastAsia="仿宋" w:cs="仿宋"/>
        </w:rPr>
      </w:pPr>
    </w:p>
    <w:p w14:paraId="4219FFB3">
      <w:pPr>
        <w:pStyle w:val="26"/>
        <w:ind w:left="420" w:hanging="420"/>
        <w:rPr>
          <w:rFonts w:hint="eastAsia" w:ascii="仿宋" w:hAnsi="仿宋" w:eastAsia="仿宋" w:cs="仿宋"/>
        </w:rPr>
      </w:pPr>
    </w:p>
    <w:p w14:paraId="4B276ECF">
      <w:pPr>
        <w:pStyle w:val="26"/>
        <w:ind w:left="420" w:hanging="420"/>
        <w:rPr>
          <w:rFonts w:hint="eastAsia" w:ascii="仿宋" w:hAnsi="仿宋" w:eastAsia="仿宋" w:cs="仿宋"/>
        </w:rPr>
      </w:pPr>
    </w:p>
    <w:p w14:paraId="7FF5D7EA">
      <w:pPr>
        <w:pStyle w:val="26"/>
        <w:ind w:left="420" w:hanging="420"/>
        <w:rPr>
          <w:rFonts w:hint="eastAsia" w:ascii="仿宋" w:hAnsi="仿宋" w:eastAsia="仿宋" w:cs="仿宋"/>
        </w:rPr>
      </w:pPr>
    </w:p>
    <w:p w14:paraId="5047963C">
      <w:pPr>
        <w:pStyle w:val="26"/>
        <w:ind w:left="420" w:hanging="420"/>
        <w:rPr>
          <w:rFonts w:hint="eastAsia" w:ascii="仿宋" w:hAnsi="仿宋" w:eastAsia="仿宋" w:cs="仿宋"/>
        </w:rPr>
      </w:pPr>
    </w:p>
    <w:p w14:paraId="4BF0F018">
      <w:pPr>
        <w:pStyle w:val="26"/>
        <w:ind w:left="420" w:hanging="420"/>
        <w:rPr>
          <w:rFonts w:hint="eastAsia" w:ascii="仿宋" w:hAnsi="仿宋" w:eastAsia="仿宋" w:cs="仿宋"/>
        </w:rPr>
      </w:pPr>
    </w:p>
    <w:p w14:paraId="27D8ED0C">
      <w:pPr>
        <w:pStyle w:val="26"/>
        <w:ind w:left="0" w:leftChars="0" w:firstLine="0" w:firstLineChars="0"/>
        <w:rPr>
          <w:rFonts w:hint="eastAsia" w:ascii="仿宋" w:hAnsi="仿宋" w:eastAsia="仿宋" w:cs="仿宋"/>
        </w:rPr>
      </w:pPr>
    </w:p>
    <w:p w14:paraId="5234EAE6">
      <w:pPr>
        <w:bidi w:val="0"/>
        <w:rPr>
          <w:rFonts w:hint="eastAsia"/>
          <w:lang w:val="en-US" w:eastAsia="zh-CN"/>
        </w:rPr>
      </w:pPr>
      <w:bookmarkStart w:id="213" w:name="_Toc103786650"/>
      <w:bookmarkStart w:id="214" w:name="_Toc74330569"/>
      <w:bookmarkStart w:id="215" w:name="_Toc5952"/>
      <w:bookmarkStart w:id="216" w:name="_Toc10296"/>
      <w:bookmarkStart w:id="217" w:name="_Toc28352"/>
    </w:p>
    <w:p w14:paraId="6342DABB">
      <w:pPr>
        <w:pStyle w:val="26"/>
        <w:ind w:left="0" w:leftChars="0" w:firstLine="0" w:firstLineChars="0"/>
        <w:jc w:val="center"/>
        <w:outlineLvl w:val="0"/>
        <w:rPr>
          <w:rFonts w:hint="eastAsia" w:ascii="仿宋" w:hAnsi="仿宋" w:eastAsia="仿宋" w:cs="仿宋"/>
          <w:sz w:val="28"/>
          <w:szCs w:val="28"/>
          <w:lang w:eastAsia="zh-CN"/>
        </w:rPr>
      </w:pPr>
      <w:r>
        <w:rPr>
          <w:rFonts w:hint="eastAsia" w:ascii="仿宋" w:hAnsi="仿宋" w:eastAsia="仿宋" w:cs="仿宋"/>
          <w:b/>
          <w:sz w:val="28"/>
          <w:lang w:val="en-US" w:eastAsia="zh-CN"/>
        </w:rPr>
        <w:t>八</w:t>
      </w:r>
      <w:r>
        <w:rPr>
          <w:rFonts w:hint="eastAsia" w:ascii="仿宋" w:hAnsi="仿宋" w:eastAsia="仿宋" w:cs="仿宋"/>
          <w:b/>
          <w:sz w:val="28"/>
        </w:rPr>
        <w:t>、</w:t>
      </w:r>
      <w:bookmarkEnd w:id="213"/>
      <w:bookmarkEnd w:id="214"/>
      <w:bookmarkStart w:id="218" w:name="_Toc103786651"/>
      <w:r>
        <w:rPr>
          <w:rFonts w:hint="eastAsia" w:ascii="仿宋" w:hAnsi="仿宋" w:eastAsia="仿宋" w:cs="仿宋"/>
          <w:b/>
          <w:sz w:val="28"/>
        </w:rPr>
        <w:t>服务方案</w:t>
      </w:r>
      <w:bookmarkEnd w:id="215"/>
      <w:bookmarkEnd w:id="218"/>
      <w:r>
        <w:rPr>
          <w:rFonts w:hint="eastAsia" w:ascii="仿宋" w:hAnsi="仿宋" w:eastAsia="仿宋" w:cs="仿宋"/>
          <w:b/>
          <w:sz w:val="28"/>
          <w:lang w:eastAsia="zh-CN"/>
        </w:rPr>
        <w:t>（</w:t>
      </w:r>
      <w:r>
        <w:rPr>
          <w:rFonts w:hint="eastAsia" w:ascii="仿宋" w:hAnsi="仿宋" w:eastAsia="仿宋" w:cs="仿宋"/>
          <w:b/>
          <w:sz w:val="28"/>
          <w:lang w:val="en-US" w:eastAsia="zh-CN"/>
        </w:rPr>
        <w:t>格式自拟</w:t>
      </w:r>
      <w:r>
        <w:rPr>
          <w:rFonts w:hint="eastAsia" w:ascii="仿宋" w:hAnsi="仿宋" w:eastAsia="仿宋" w:cs="仿宋"/>
          <w:b/>
          <w:sz w:val="28"/>
          <w:lang w:eastAsia="zh-CN"/>
        </w:rPr>
        <w:t>）</w:t>
      </w:r>
      <w:bookmarkEnd w:id="216"/>
      <w:bookmarkEnd w:id="217"/>
    </w:p>
    <w:p w14:paraId="7729AFC9">
      <w:pPr>
        <w:spacing w:line="360" w:lineRule="auto"/>
        <w:ind w:firstLine="480" w:firstLineChars="200"/>
        <w:rPr>
          <w:rFonts w:hint="eastAsia" w:ascii="仿宋" w:hAnsi="仿宋" w:eastAsia="仿宋" w:cs="仿宋"/>
          <w:bCs/>
          <w:sz w:val="24"/>
        </w:rPr>
      </w:pPr>
    </w:p>
    <w:p w14:paraId="3FE5BBCC">
      <w:pPr>
        <w:jc w:val="center"/>
        <w:rPr>
          <w:rFonts w:hint="eastAsia" w:ascii="仿宋" w:hAnsi="仿宋" w:eastAsia="仿宋" w:cs="仿宋"/>
          <w:sz w:val="28"/>
          <w:szCs w:val="28"/>
          <w:lang w:eastAsia="zh-CN"/>
        </w:rPr>
      </w:pPr>
    </w:p>
    <w:p w14:paraId="014378F1">
      <w:pPr>
        <w:pStyle w:val="26"/>
        <w:rPr>
          <w:rFonts w:hint="eastAsia" w:ascii="仿宋" w:hAnsi="仿宋" w:eastAsia="仿宋" w:cs="仿宋"/>
          <w:lang w:eastAsia="zh-CN"/>
        </w:rPr>
      </w:pPr>
    </w:p>
    <w:p w14:paraId="4656B02B">
      <w:pPr>
        <w:rPr>
          <w:rFonts w:hint="eastAsia" w:ascii="仿宋" w:hAnsi="仿宋" w:eastAsia="仿宋" w:cs="仿宋"/>
          <w:lang w:eastAsia="zh-CN"/>
        </w:rPr>
      </w:pPr>
    </w:p>
    <w:p w14:paraId="1DCB4F90">
      <w:pPr>
        <w:pStyle w:val="26"/>
        <w:rPr>
          <w:rFonts w:hint="eastAsia" w:ascii="仿宋" w:hAnsi="仿宋" w:eastAsia="仿宋" w:cs="仿宋"/>
          <w:lang w:eastAsia="zh-CN"/>
        </w:rPr>
      </w:pPr>
    </w:p>
    <w:p w14:paraId="7C2FF3B1">
      <w:pPr>
        <w:pStyle w:val="26"/>
        <w:rPr>
          <w:rFonts w:hint="eastAsia" w:ascii="仿宋" w:hAnsi="仿宋" w:eastAsia="仿宋" w:cs="仿宋"/>
          <w:lang w:eastAsia="zh-CN"/>
        </w:rPr>
      </w:pPr>
    </w:p>
    <w:p w14:paraId="72F7E049">
      <w:pPr>
        <w:spacing w:line="360" w:lineRule="auto"/>
        <w:rPr>
          <w:rFonts w:hint="eastAsia" w:ascii="仿宋" w:hAnsi="仿宋" w:eastAsia="仿宋" w:cs="仿宋"/>
        </w:rPr>
      </w:pPr>
      <w:r>
        <w:rPr>
          <w:rFonts w:hint="eastAsia" w:ascii="仿宋" w:hAnsi="仿宋" w:eastAsia="仿宋" w:cs="仿宋"/>
        </w:rPr>
        <w:t>              </w:t>
      </w:r>
    </w:p>
    <w:p w14:paraId="0243A0D7">
      <w:pPr>
        <w:rPr>
          <w:rFonts w:hint="eastAsia" w:ascii="仿宋" w:hAnsi="仿宋" w:eastAsia="仿宋" w:cs="仿宋"/>
        </w:rPr>
      </w:pPr>
    </w:p>
    <w:p w14:paraId="4648BF10">
      <w:pPr>
        <w:rPr>
          <w:rFonts w:hint="eastAsia" w:ascii="仿宋" w:hAnsi="仿宋" w:eastAsia="仿宋" w:cs="仿宋"/>
        </w:rPr>
      </w:pPr>
    </w:p>
    <w:p w14:paraId="5A5697B5">
      <w:pPr>
        <w:rPr>
          <w:rFonts w:hint="eastAsia" w:ascii="仿宋" w:hAnsi="仿宋" w:eastAsia="仿宋" w:cs="仿宋"/>
        </w:rPr>
      </w:pPr>
    </w:p>
    <w:p w14:paraId="65C26864">
      <w:pPr>
        <w:pStyle w:val="26"/>
        <w:ind w:left="420" w:hanging="420"/>
        <w:rPr>
          <w:rFonts w:hint="eastAsia" w:ascii="仿宋" w:hAnsi="仿宋" w:eastAsia="仿宋" w:cs="仿宋"/>
        </w:rPr>
      </w:pPr>
    </w:p>
    <w:p w14:paraId="5535A704">
      <w:pPr>
        <w:pStyle w:val="26"/>
        <w:ind w:left="420" w:hanging="420"/>
        <w:rPr>
          <w:rFonts w:hint="eastAsia" w:ascii="仿宋" w:hAnsi="仿宋" w:eastAsia="仿宋" w:cs="仿宋"/>
        </w:rPr>
      </w:pPr>
    </w:p>
    <w:p w14:paraId="4F61CCA0">
      <w:pPr>
        <w:pStyle w:val="26"/>
        <w:ind w:left="420" w:hanging="420"/>
        <w:rPr>
          <w:rFonts w:hint="eastAsia" w:ascii="仿宋" w:hAnsi="仿宋" w:eastAsia="仿宋" w:cs="仿宋"/>
        </w:rPr>
      </w:pPr>
    </w:p>
    <w:p w14:paraId="58EE8FB4">
      <w:pPr>
        <w:pStyle w:val="26"/>
        <w:ind w:left="420" w:hanging="420"/>
        <w:rPr>
          <w:rFonts w:hint="eastAsia" w:ascii="仿宋" w:hAnsi="仿宋" w:eastAsia="仿宋" w:cs="仿宋"/>
        </w:rPr>
      </w:pPr>
    </w:p>
    <w:p w14:paraId="11586306">
      <w:pPr>
        <w:pStyle w:val="26"/>
        <w:ind w:left="420" w:hanging="420"/>
        <w:rPr>
          <w:rFonts w:hint="eastAsia" w:ascii="仿宋" w:hAnsi="仿宋" w:eastAsia="仿宋" w:cs="仿宋"/>
        </w:rPr>
      </w:pPr>
    </w:p>
    <w:p w14:paraId="5D2B6C67">
      <w:pPr>
        <w:pStyle w:val="26"/>
        <w:ind w:left="420" w:hanging="420"/>
        <w:rPr>
          <w:rFonts w:hint="eastAsia" w:ascii="仿宋" w:hAnsi="仿宋" w:eastAsia="仿宋" w:cs="仿宋"/>
        </w:rPr>
      </w:pPr>
    </w:p>
    <w:p w14:paraId="5843F78E">
      <w:pPr>
        <w:pStyle w:val="26"/>
        <w:ind w:left="420" w:hanging="420"/>
        <w:rPr>
          <w:rFonts w:hint="eastAsia" w:ascii="仿宋" w:hAnsi="仿宋" w:eastAsia="仿宋" w:cs="仿宋"/>
        </w:rPr>
      </w:pPr>
    </w:p>
    <w:p w14:paraId="2FBEC8E6">
      <w:pPr>
        <w:pStyle w:val="26"/>
        <w:ind w:left="420" w:hanging="420"/>
        <w:rPr>
          <w:rFonts w:hint="eastAsia" w:ascii="仿宋" w:hAnsi="仿宋" w:eastAsia="仿宋" w:cs="仿宋"/>
        </w:rPr>
      </w:pPr>
    </w:p>
    <w:p w14:paraId="583C62C1">
      <w:pPr>
        <w:pStyle w:val="26"/>
        <w:ind w:left="420" w:hanging="420"/>
        <w:rPr>
          <w:rFonts w:hint="eastAsia" w:ascii="仿宋" w:hAnsi="仿宋" w:eastAsia="仿宋" w:cs="仿宋"/>
        </w:rPr>
      </w:pPr>
    </w:p>
    <w:p w14:paraId="5AD5DA92">
      <w:pPr>
        <w:pStyle w:val="26"/>
        <w:ind w:left="420" w:hanging="420"/>
        <w:rPr>
          <w:rFonts w:hint="eastAsia" w:ascii="仿宋" w:hAnsi="仿宋" w:eastAsia="仿宋" w:cs="仿宋"/>
        </w:rPr>
      </w:pPr>
    </w:p>
    <w:p w14:paraId="05D350E3">
      <w:pPr>
        <w:pStyle w:val="26"/>
        <w:ind w:left="199" w:hanging="199" w:hangingChars="95"/>
        <w:rPr>
          <w:rFonts w:hint="eastAsia" w:ascii="仿宋" w:hAnsi="仿宋" w:eastAsia="仿宋" w:cs="仿宋"/>
        </w:rPr>
      </w:pPr>
    </w:p>
    <w:p w14:paraId="3434C95F">
      <w:pPr>
        <w:pageBreakBefore/>
        <w:spacing w:line="360" w:lineRule="auto"/>
        <w:ind w:firstLine="255"/>
        <w:jc w:val="center"/>
        <w:outlineLvl w:val="0"/>
        <w:rPr>
          <w:rFonts w:hint="eastAsia" w:ascii="仿宋" w:hAnsi="仿宋" w:eastAsia="仿宋" w:cs="仿宋"/>
          <w:b/>
          <w:bCs/>
          <w:color w:val="000000"/>
          <w:kern w:val="0"/>
          <w:sz w:val="24"/>
          <w:szCs w:val="18"/>
        </w:rPr>
      </w:pPr>
      <w:bookmarkStart w:id="219" w:name="_Toc22551"/>
      <w:bookmarkStart w:id="220" w:name="_Toc279"/>
      <w:bookmarkStart w:id="221" w:name="_Toc22666"/>
      <w:bookmarkStart w:id="222" w:name="_Toc103875562"/>
      <w:r>
        <w:rPr>
          <w:rFonts w:hint="eastAsia" w:ascii="仿宋" w:hAnsi="仿宋" w:eastAsia="仿宋" w:cs="仿宋"/>
          <w:b/>
          <w:bCs/>
          <w:color w:val="000000"/>
          <w:kern w:val="0"/>
          <w:sz w:val="24"/>
          <w:szCs w:val="18"/>
          <w:lang w:val="en-US" w:eastAsia="zh-CN"/>
        </w:rPr>
        <w:t>九</w:t>
      </w:r>
      <w:r>
        <w:rPr>
          <w:rFonts w:hint="eastAsia" w:ascii="仿宋" w:hAnsi="仿宋" w:eastAsia="仿宋" w:cs="仿宋"/>
          <w:b/>
          <w:bCs/>
          <w:color w:val="000000"/>
          <w:kern w:val="0"/>
          <w:sz w:val="24"/>
          <w:szCs w:val="18"/>
        </w:rPr>
        <w:t>、企业承诺书</w:t>
      </w:r>
      <w:bookmarkEnd w:id="219"/>
      <w:bookmarkEnd w:id="220"/>
      <w:bookmarkEnd w:id="221"/>
      <w:bookmarkEnd w:id="222"/>
    </w:p>
    <w:p w14:paraId="106F1319">
      <w:pPr>
        <w:tabs>
          <w:tab w:val="left" w:pos="444"/>
        </w:tabs>
        <w:snapToGrid w:val="0"/>
        <w:spacing w:line="360" w:lineRule="auto"/>
        <w:rPr>
          <w:rFonts w:hint="eastAsia" w:ascii="仿宋" w:hAnsi="仿宋" w:eastAsia="仿宋" w:cs="仿宋"/>
          <w:sz w:val="28"/>
          <w:szCs w:val="28"/>
        </w:rPr>
      </w:pPr>
    </w:p>
    <w:p w14:paraId="0B5ABE46">
      <w:pPr>
        <w:tabs>
          <w:tab w:val="left" w:pos="444"/>
        </w:tabs>
        <w:snapToGrid w:val="0"/>
        <w:spacing w:line="360" w:lineRule="auto"/>
        <w:rPr>
          <w:rFonts w:hint="default" w:ascii="仿宋" w:hAnsi="仿宋" w:eastAsia="仿宋" w:cs="仿宋"/>
          <w:i/>
          <w:sz w:val="24"/>
          <w:u w:val="single"/>
          <w:lang w:val="en-US" w:eastAsia="zh-CN"/>
        </w:rPr>
      </w:pPr>
      <w:r>
        <w:rPr>
          <w:rFonts w:hint="eastAsia" w:ascii="仿宋" w:hAnsi="仿宋" w:eastAsia="仿宋" w:cs="仿宋"/>
          <w:sz w:val="24"/>
        </w:rPr>
        <w:t>（采购人）：</w:t>
      </w:r>
      <w:r>
        <w:rPr>
          <w:rFonts w:hint="eastAsia" w:ascii="仿宋" w:hAnsi="仿宋" w:eastAsia="仿宋" w:cs="仿宋"/>
          <w:sz w:val="24"/>
          <w:u w:val="single"/>
          <w:lang w:val="en-US" w:eastAsia="zh-CN"/>
        </w:rPr>
        <w:t xml:space="preserve">           </w:t>
      </w:r>
    </w:p>
    <w:p w14:paraId="2266BE7D">
      <w:pPr>
        <w:snapToGrid w:val="0"/>
        <w:spacing w:line="360" w:lineRule="auto"/>
        <w:ind w:firstLine="530" w:firstLineChars="221"/>
        <w:rPr>
          <w:rFonts w:hint="eastAsia" w:ascii="仿宋" w:hAnsi="仿宋" w:eastAsia="仿宋" w:cs="仿宋"/>
          <w:sz w:val="24"/>
        </w:rPr>
      </w:pPr>
      <w:r>
        <w:rPr>
          <w:rFonts w:hint="eastAsia" w:ascii="仿宋" w:hAnsi="仿宋" w:eastAsia="仿宋" w:cs="仿宋"/>
          <w:sz w:val="24"/>
        </w:rPr>
        <w:t>本单位已详细阅读了</w:t>
      </w:r>
      <w:r>
        <w:rPr>
          <w:rFonts w:hint="eastAsia" w:ascii="仿宋" w:hAnsi="仿宋" w:eastAsia="仿宋" w:cs="仿宋"/>
          <w:sz w:val="24"/>
          <w:u w:val="single"/>
        </w:rPr>
        <w:t xml:space="preserve">                          （项目名称）</w:t>
      </w:r>
      <w:r>
        <w:rPr>
          <w:rFonts w:hint="eastAsia" w:ascii="仿宋" w:hAnsi="仿宋" w:eastAsia="仿宋" w:cs="仿宋"/>
          <w:sz w:val="24"/>
          <w:u w:val="none"/>
          <w:lang w:val="en-US" w:eastAsia="zh-CN"/>
        </w:rPr>
        <w:t>磋商</w:t>
      </w:r>
      <w:r>
        <w:rPr>
          <w:rFonts w:hint="eastAsia" w:ascii="仿宋" w:hAnsi="仿宋" w:eastAsia="仿宋" w:cs="仿宋"/>
          <w:sz w:val="24"/>
        </w:rPr>
        <w:t>公告（以下简称《</w:t>
      </w:r>
      <w:r>
        <w:rPr>
          <w:rFonts w:hint="eastAsia" w:ascii="仿宋" w:hAnsi="仿宋" w:eastAsia="仿宋" w:cs="仿宋"/>
          <w:sz w:val="24"/>
          <w:lang w:val="en-US" w:eastAsia="zh-CN"/>
        </w:rPr>
        <w:t>磋商</w:t>
      </w:r>
      <w:r>
        <w:rPr>
          <w:rFonts w:hint="eastAsia" w:ascii="仿宋" w:hAnsi="仿宋" w:eastAsia="仿宋" w:cs="仿宋"/>
          <w:sz w:val="24"/>
        </w:rPr>
        <w:t>公告》）及相关要求内容，自愿参加该项目</w:t>
      </w:r>
      <w:r>
        <w:rPr>
          <w:rFonts w:hint="eastAsia" w:ascii="仿宋" w:hAnsi="仿宋" w:eastAsia="仿宋" w:cs="仿宋"/>
          <w:sz w:val="24"/>
          <w:lang w:val="en-US" w:eastAsia="zh-CN"/>
        </w:rPr>
        <w:t>采购</w:t>
      </w:r>
      <w:r>
        <w:rPr>
          <w:rFonts w:hint="eastAsia" w:ascii="仿宋" w:hAnsi="仿宋" w:eastAsia="仿宋" w:cs="仿宋"/>
          <w:sz w:val="24"/>
        </w:rPr>
        <w:t>，现就有关事项郑重承诺如下：</w:t>
      </w:r>
    </w:p>
    <w:p w14:paraId="6492139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一、本单位将遵循公开、公平、公正和诚实守信的原则参加</w:t>
      </w:r>
      <w:r>
        <w:rPr>
          <w:rFonts w:hint="eastAsia" w:ascii="仿宋" w:hAnsi="仿宋" w:eastAsia="仿宋" w:cs="仿宋"/>
          <w:sz w:val="24"/>
          <w:u w:val="single"/>
        </w:rPr>
        <w:t xml:space="preserve">            （项目名称）</w:t>
      </w:r>
      <w:r>
        <w:rPr>
          <w:rFonts w:hint="eastAsia" w:ascii="仿宋" w:hAnsi="仿宋" w:eastAsia="仿宋" w:cs="仿宋"/>
          <w:sz w:val="24"/>
          <w:u w:val="none"/>
          <w:lang w:val="en-US" w:eastAsia="zh-CN"/>
        </w:rPr>
        <w:t>采购</w:t>
      </w:r>
      <w:r>
        <w:rPr>
          <w:rFonts w:hint="eastAsia" w:ascii="仿宋" w:hAnsi="仿宋" w:eastAsia="仿宋" w:cs="仿宋"/>
          <w:sz w:val="24"/>
        </w:rPr>
        <w:t>活动，不通过不正当途径获取内部信息，不在开标后进行虚假恶意投诉；</w:t>
      </w:r>
    </w:p>
    <w:p w14:paraId="2CDFE1B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二、本单位承诺所提供的所有文件、证明、证书全部真实有效，不存在虚假成分；</w:t>
      </w:r>
    </w:p>
    <w:p w14:paraId="4BF15F7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三、如本单位</w:t>
      </w:r>
      <w:r>
        <w:rPr>
          <w:rFonts w:hint="eastAsia" w:ascii="仿宋" w:hAnsi="仿宋" w:eastAsia="仿宋" w:cs="仿宋"/>
          <w:sz w:val="24"/>
          <w:lang w:val="en-US" w:eastAsia="zh-CN"/>
        </w:rPr>
        <w:t>成交</w:t>
      </w:r>
      <w:r>
        <w:rPr>
          <w:rFonts w:hint="eastAsia" w:ascii="仿宋" w:hAnsi="仿宋" w:eastAsia="仿宋" w:cs="仿宋"/>
          <w:sz w:val="24"/>
        </w:rPr>
        <w:t>，将严格按照</w:t>
      </w:r>
      <w:r>
        <w:rPr>
          <w:rFonts w:hint="eastAsia" w:ascii="仿宋" w:hAnsi="仿宋" w:eastAsia="仿宋" w:cs="仿宋"/>
          <w:sz w:val="24"/>
          <w:lang w:eastAsia="zh-CN"/>
        </w:rPr>
        <w:t>响应文件</w:t>
      </w:r>
      <w:r>
        <w:rPr>
          <w:rFonts w:hint="eastAsia" w:ascii="仿宋" w:hAnsi="仿宋" w:eastAsia="仿宋" w:cs="仿宋"/>
          <w:sz w:val="24"/>
        </w:rPr>
        <w:t>中承诺的内容完成此次采购工作，并完善相关管理制度。</w:t>
      </w:r>
      <w:r>
        <w:rPr>
          <w:rFonts w:hint="eastAsia" w:ascii="仿宋" w:hAnsi="仿宋" w:eastAsia="仿宋" w:cs="仿宋"/>
          <w:sz w:val="24"/>
          <w:lang w:eastAsia="zh-CN"/>
        </w:rPr>
        <w:t>磋商供应商</w:t>
      </w:r>
      <w:r>
        <w:rPr>
          <w:rFonts w:hint="eastAsia" w:ascii="仿宋" w:hAnsi="仿宋" w:eastAsia="仿宋" w:cs="仿宋"/>
          <w:sz w:val="24"/>
        </w:rPr>
        <w:t>按照规定的格式及内容要求签署的《企业承诺书》,本承诺事项均为本企业真实意见表达，愿承担一切责任。若有任何弄虚作假、违反本承诺内容的行为，自愿接受处罚、记录诚信档案等有关处理，并承担法律责任；给采购人造成损失的，依法承担法律责任。</w:t>
      </w:r>
    </w:p>
    <w:p w14:paraId="78A47DC4">
      <w:pPr>
        <w:spacing w:line="360" w:lineRule="auto"/>
        <w:ind w:firstLine="255"/>
        <w:rPr>
          <w:rFonts w:hint="eastAsia" w:ascii="仿宋" w:hAnsi="仿宋" w:eastAsia="仿宋" w:cs="仿宋"/>
          <w:szCs w:val="21"/>
        </w:rPr>
      </w:pPr>
    </w:p>
    <w:p w14:paraId="1645553E">
      <w:pPr>
        <w:spacing w:line="360" w:lineRule="auto"/>
        <w:ind w:firstLine="255"/>
        <w:rPr>
          <w:rFonts w:hint="eastAsia" w:ascii="仿宋" w:hAnsi="仿宋" w:eastAsia="仿宋" w:cs="仿宋"/>
          <w:szCs w:val="21"/>
        </w:rPr>
      </w:pPr>
    </w:p>
    <w:p w14:paraId="561F089E">
      <w:pPr>
        <w:spacing w:line="360" w:lineRule="auto"/>
        <w:ind w:firstLine="255"/>
        <w:rPr>
          <w:rFonts w:hint="eastAsia" w:ascii="仿宋" w:hAnsi="仿宋" w:eastAsia="仿宋" w:cs="仿宋"/>
          <w:szCs w:val="21"/>
        </w:rPr>
      </w:pPr>
    </w:p>
    <w:p w14:paraId="584FBD91">
      <w:pPr>
        <w:spacing w:line="360" w:lineRule="auto"/>
        <w:ind w:firstLine="2690" w:firstLineChars="1121"/>
        <w:rPr>
          <w:rFonts w:hint="eastAsia" w:ascii="仿宋" w:hAnsi="仿宋" w:eastAsia="仿宋" w:cs="仿宋"/>
          <w:sz w:val="24"/>
          <w:u w:val="single"/>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469EF140">
      <w:pPr>
        <w:spacing w:line="360" w:lineRule="auto"/>
        <w:ind w:firstLine="2690" w:firstLineChars="112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654A775B">
      <w:pPr>
        <w:spacing w:line="360" w:lineRule="auto"/>
        <w:ind w:firstLine="255"/>
        <w:rPr>
          <w:rFonts w:hint="eastAsia" w:ascii="仿宋" w:hAnsi="仿宋" w:eastAsia="仿宋" w:cs="仿宋"/>
          <w:b/>
          <w:bCs/>
          <w:sz w:val="24"/>
        </w:rPr>
      </w:pPr>
      <w:r>
        <w:rPr>
          <w:rFonts w:hint="eastAsia" w:ascii="仿宋" w:hAnsi="仿宋" w:eastAsia="仿宋" w:cs="仿宋"/>
          <w:sz w:val="24"/>
        </w:rPr>
        <w:t xml:space="preserve">                              日期:    年    月   日</w:t>
      </w:r>
    </w:p>
    <w:p w14:paraId="61AD7C5D">
      <w:pPr>
        <w:ind w:firstLine="255"/>
        <w:rPr>
          <w:rFonts w:hint="eastAsia" w:ascii="仿宋" w:hAnsi="仿宋" w:eastAsia="仿宋" w:cs="仿宋"/>
          <w:b/>
          <w:bCs/>
          <w:color w:val="000000"/>
          <w:kern w:val="0"/>
          <w:sz w:val="24"/>
          <w:szCs w:val="18"/>
        </w:rPr>
      </w:pPr>
    </w:p>
    <w:p w14:paraId="4F99C6C2">
      <w:pPr>
        <w:ind w:firstLine="255"/>
        <w:rPr>
          <w:rFonts w:hint="eastAsia" w:ascii="仿宋" w:hAnsi="仿宋" w:eastAsia="仿宋" w:cs="仿宋"/>
          <w:b/>
          <w:bCs/>
          <w:color w:val="000000"/>
          <w:kern w:val="0"/>
          <w:sz w:val="24"/>
          <w:szCs w:val="18"/>
        </w:rPr>
      </w:pPr>
    </w:p>
    <w:p w14:paraId="1E0202A1">
      <w:pPr>
        <w:ind w:firstLine="255"/>
        <w:rPr>
          <w:rFonts w:hint="eastAsia" w:ascii="仿宋" w:hAnsi="仿宋" w:eastAsia="仿宋" w:cs="仿宋"/>
          <w:b/>
          <w:bCs/>
          <w:color w:val="000000"/>
          <w:kern w:val="0"/>
          <w:sz w:val="24"/>
          <w:szCs w:val="18"/>
        </w:rPr>
      </w:pPr>
    </w:p>
    <w:p w14:paraId="0866F355">
      <w:pPr>
        <w:ind w:left="255"/>
        <w:rPr>
          <w:rFonts w:hint="eastAsia" w:ascii="仿宋" w:hAnsi="仿宋" w:eastAsia="仿宋" w:cs="仿宋"/>
          <w:szCs w:val="22"/>
        </w:rPr>
      </w:pPr>
    </w:p>
    <w:p w14:paraId="39B15D08">
      <w:pPr>
        <w:ind w:left="255"/>
        <w:rPr>
          <w:rFonts w:hint="eastAsia" w:ascii="仿宋" w:hAnsi="仿宋" w:eastAsia="仿宋" w:cs="仿宋"/>
          <w:szCs w:val="22"/>
        </w:rPr>
      </w:pPr>
    </w:p>
    <w:p w14:paraId="0BD162AD">
      <w:pPr>
        <w:ind w:left="255"/>
        <w:rPr>
          <w:rFonts w:hint="eastAsia" w:ascii="仿宋" w:hAnsi="仿宋" w:eastAsia="仿宋" w:cs="仿宋"/>
          <w:szCs w:val="22"/>
        </w:rPr>
      </w:pPr>
    </w:p>
    <w:p w14:paraId="0E345641">
      <w:pPr>
        <w:ind w:left="255"/>
        <w:rPr>
          <w:rFonts w:hint="eastAsia" w:ascii="仿宋" w:hAnsi="仿宋" w:eastAsia="仿宋" w:cs="仿宋"/>
          <w:szCs w:val="22"/>
        </w:rPr>
      </w:pPr>
    </w:p>
    <w:p w14:paraId="7D54F81C">
      <w:pPr>
        <w:ind w:left="255"/>
        <w:rPr>
          <w:rFonts w:hint="eastAsia" w:ascii="仿宋" w:hAnsi="仿宋" w:eastAsia="仿宋" w:cs="仿宋"/>
          <w:szCs w:val="22"/>
        </w:rPr>
      </w:pPr>
    </w:p>
    <w:p w14:paraId="150CD971">
      <w:pPr>
        <w:ind w:left="255"/>
        <w:rPr>
          <w:rFonts w:hint="eastAsia" w:ascii="仿宋" w:hAnsi="仿宋" w:eastAsia="仿宋" w:cs="仿宋"/>
          <w:szCs w:val="22"/>
        </w:rPr>
      </w:pPr>
    </w:p>
    <w:p w14:paraId="03B54ACD">
      <w:pPr>
        <w:ind w:left="255"/>
        <w:rPr>
          <w:rFonts w:hint="eastAsia" w:ascii="仿宋" w:hAnsi="仿宋" w:eastAsia="仿宋" w:cs="仿宋"/>
          <w:szCs w:val="22"/>
        </w:rPr>
      </w:pPr>
    </w:p>
    <w:p w14:paraId="4349E32D">
      <w:pPr>
        <w:ind w:left="255"/>
        <w:rPr>
          <w:rFonts w:hint="eastAsia" w:ascii="仿宋" w:hAnsi="仿宋" w:eastAsia="仿宋" w:cs="仿宋"/>
          <w:szCs w:val="22"/>
        </w:rPr>
      </w:pPr>
    </w:p>
    <w:p w14:paraId="2D75D6BB">
      <w:pPr>
        <w:ind w:left="255"/>
        <w:rPr>
          <w:rFonts w:hint="eastAsia" w:ascii="仿宋" w:hAnsi="仿宋" w:eastAsia="仿宋" w:cs="仿宋"/>
          <w:szCs w:val="22"/>
        </w:rPr>
      </w:pPr>
    </w:p>
    <w:p w14:paraId="52563EAE">
      <w:pPr>
        <w:ind w:left="255"/>
        <w:rPr>
          <w:rFonts w:hint="eastAsia" w:ascii="仿宋" w:hAnsi="仿宋" w:eastAsia="仿宋" w:cs="仿宋"/>
          <w:szCs w:val="22"/>
        </w:rPr>
      </w:pPr>
    </w:p>
    <w:p w14:paraId="66BCD936">
      <w:pPr>
        <w:ind w:left="255"/>
        <w:rPr>
          <w:rFonts w:hint="eastAsia" w:ascii="仿宋" w:hAnsi="仿宋" w:eastAsia="仿宋" w:cs="仿宋"/>
          <w:szCs w:val="22"/>
        </w:rPr>
      </w:pPr>
    </w:p>
    <w:p w14:paraId="4AF62BB3">
      <w:pPr>
        <w:pStyle w:val="2"/>
        <w:numPr>
          <w:ilvl w:val="0"/>
          <w:numId w:val="0"/>
        </w:numPr>
        <w:bidi w:val="0"/>
        <w:spacing w:line="240" w:lineRule="auto"/>
        <w:jc w:val="center"/>
        <w:rPr>
          <w:rFonts w:hint="eastAsia" w:ascii="仿宋" w:hAnsi="仿宋" w:eastAsia="仿宋" w:cs="仿宋"/>
          <w:b/>
          <w:bCs w:val="0"/>
          <w:sz w:val="24"/>
          <w:szCs w:val="24"/>
          <w:lang w:val="en-US" w:eastAsia="zh-CN"/>
        </w:rPr>
      </w:pPr>
      <w:bookmarkStart w:id="223" w:name="_Toc1217"/>
      <w:bookmarkStart w:id="224" w:name="_Toc31286"/>
      <w:bookmarkStart w:id="225" w:name="_Toc8779"/>
      <w:r>
        <w:rPr>
          <w:rFonts w:hint="eastAsia" w:ascii="仿宋" w:hAnsi="仿宋" w:eastAsia="仿宋" w:cs="仿宋"/>
          <w:b/>
          <w:bCs w:val="0"/>
          <w:sz w:val="24"/>
          <w:szCs w:val="24"/>
          <w:lang w:val="en-US" w:eastAsia="zh-CN"/>
        </w:rPr>
        <w:t>十、供应商资格证明文件</w:t>
      </w:r>
      <w:bookmarkEnd w:id="223"/>
      <w:bookmarkEnd w:id="224"/>
      <w:bookmarkEnd w:id="225"/>
    </w:p>
    <w:p w14:paraId="3B6A5B0A">
      <w:pPr>
        <w:numPr>
          <w:ilvl w:val="0"/>
          <w:numId w:val="0"/>
        </w:numPr>
        <w:spacing w:line="360" w:lineRule="auto"/>
        <w:rPr>
          <w:rFonts w:hint="eastAsia" w:ascii="宋体" w:hAnsi="宋体" w:eastAsia="宋体" w:cs="宋体"/>
          <w:sz w:val="24"/>
          <w:szCs w:val="32"/>
          <w:lang w:val="en-US" w:eastAsia="zh-CN"/>
        </w:rPr>
      </w:pPr>
      <w:r>
        <w:rPr>
          <w:rFonts w:hint="eastAsia" w:ascii="宋体" w:hAnsi="宋体" w:eastAsia="宋体" w:cs="宋体"/>
          <w:b/>
          <w:sz w:val="24"/>
          <w:szCs w:val="32"/>
          <w:lang w:eastAsia="zh-CN"/>
        </w:rPr>
        <w:t>1、</w:t>
      </w:r>
      <w:r>
        <w:rPr>
          <w:rFonts w:hint="eastAsia" w:ascii="宋体" w:hAnsi="宋体" w:eastAsia="宋体" w:cs="宋体"/>
          <w:b/>
          <w:sz w:val="24"/>
          <w:szCs w:val="32"/>
        </w:rPr>
        <w:t>供应商应具备《政府采购法》第二十二条规定的条件</w:t>
      </w:r>
      <w:r>
        <w:rPr>
          <w:rFonts w:hint="eastAsia" w:ascii="宋体" w:hAnsi="宋体" w:eastAsia="宋体" w:cs="宋体"/>
          <w:b/>
          <w:sz w:val="24"/>
          <w:szCs w:val="32"/>
          <w:lang w:eastAsia="zh-CN"/>
        </w:rPr>
        <w:t>，</w:t>
      </w:r>
      <w:r>
        <w:rPr>
          <w:rFonts w:hint="eastAsia" w:ascii="宋体" w:hAnsi="宋体" w:eastAsia="宋体" w:cs="宋体"/>
          <w:b/>
          <w:sz w:val="24"/>
          <w:szCs w:val="32"/>
        </w:rPr>
        <w:t>并提供下列材料</w:t>
      </w:r>
      <w:r>
        <w:rPr>
          <w:rFonts w:hint="eastAsia" w:ascii="宋体" w:hAnsi="宋体" w:eastAsia="宋体" w:cs="宋体"/>
          <w:b/>
          <w:sz w:val="24"/>
          <w:szCs w:val="32"/>
          <w:lang w:eastAsia="zh-CN"/>
        </w:rPr>
        <w:t>：</w:t>
      </w:r>
    </w:p>
    <w:p w14:paraId="43A89190">
      <w:pPr>
        <w:pStyle w:val="26"/>
        <w:spacing w:line="360" w:lineRule="auto"/>
        <w:ind w:left="479" w:leftChars="228" w:firstLine="0" w:firstLineChars="0"/>
        <w:rPr>
          <w:rFonts w:hint="eastAsia" w:ascii="仿宋" w:hAnsi="仿宋" w:eastAsia="仿宋" w:cs="仿宋"/>
          <w:b/>
          <w:bCs/>
          <w:sz w:val="24"/>
          <w:szCs w:val="32"/>
          <w:lang w:eastAsia="zh-CN"/>
        </w:rPr>
      </w:pPr>
      <w:r>
        <w:rPr>
          <w:rFonts w:hint="eastAsia" w:ascii="仿宋" w:hAnsi="仿宋" w:eastAsia="仿宋" w:cs="仿宋"/>
          <w:sz w:val="24"/>
          <w:szCs w:val="32"/>
        </w:rPr>
        <w:t>（1）具有独立承担民事责任的能力（提供合法有效的法人营业执照）；</w:t>
      </w:r>
    </w:p>
    <w:p w14:paraId="63A2C5A6">
      <w:pPr>
        <w:pStyle w:val="26"/>
        <w:ind w:left="479" w:leftChars="228" w:firstLine="0" w:firstLineChars="0"/>
        <w:rPr>
          <w:rFonts w:hint="eastAsia" w:ascii="仿宋" w:hAnsi="仿宋" w:eastAsia="仿宋" w:cs="仿宋"/>
          <w:sz w:val="24"/>
          <w:szCs w:val="32"/>
        </w:rPr>
      </w:pPr>
    </w:p>
    <w:p w14:paraId="1F76838A">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08FFF598">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6914E685">
      <w:pPr>
        <w:spacing w:line="360" w:lineRule="auto"/>
        <w:ind w:firstLine="255"/>
        <w:rPr>
          <w:rFonts w:hint="eastAsia" w:ascii="仿宋" w:hAnsi="仿宋" w:eastAsia="仿宋" w:cs="仿宋"/>
          <w:sz w:val="24"/>
        </w:rPr>
      </w:pPr>
      <w:r>
        <w:rPr>
          <w:rFonts w:hint="eastAsia" w:ascii="仿宋" w:hAnsi="仿宋" w:eastAsia="仿宋" w:cs="仿宋"/>
          <w:sz w:val="24"/>
        </w:rPr>
        <w:t xml:space="preserve">                            日    期:    年   月   日</w:t>
      </w:r>
    </w:p>
    <w:p w14:paraId="3AFDB46D">
      <w:pPr>
        <w:pStyle w:val="11"/>
        <w:rPr>
          <w:rFonts w:hint="eastAsia"/>
        </w:rPr>
      </w:pPr>
    </w:p>
    <w:p w14:paraId="7DBCF24B">
      <w:pPr>
        <w:spacing w:line="360" w:lineRule="auto"/>
        <w:ind w:firstLine="480" w:firstLineChars="200"/>
        <w:rPr>
          <w:rFonts w:hint="eastAsia" w:ascii="仿宋" w:hAnsi="仿宋" w:eastAsia="仿宋" w:cs="仿宋"/>
          <w:b/>
          <w:bCs/>
          <w:sz w:val="24"/>
          <w:szCs w:val="32"/>
          <w:lang w:eastAsia="zh-CN"/>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w:t>
      </w:r>
      <w:r>
        <w:rPr>
          <w:rFonts w:hint="eastAsia" w:ascii="仿宋" w:hAnsi="仿宋" w:eastAsia="仿宋" w:cs="仿宋"/>
          <w:sz w:val="24"/>
          <w:szCs w:val="32"/>
        </w:rPr>
        <w:t>具有良好的商业信誉和健全的财务会计制度（提供202</w:t>
      </w:r>
      <w:r>
        <w:rPr>
          <w:rFonts w:hint="eastAsia" w:ascii="仿宋" w:hAnsi="仿宋" w:eastAsia="仿宋" w:cs="仿宋"/>
          <w:sz w:val="24"/>
          <w:szCs w:val="32"/>
          <w:lang w:val="en-US" w:eastAsia="zh-CN"/>
        </w:rPr>
        <w:t>3</w:t>
      </w:r>
      <w:r>
        <w:rPr>
          <w:rFonts w:hint="eastAsia" w:ascii="仿宋" w:hAnsi="仿宋" w:eastAsia="仿宋" w:cs="仿宋"/>
          <w:sz w:val="24"/>
          <w:szCs w:val="32"/>
        </w:rPr>
        <w:t>年度或202</w:t>
      </w:r>
      <w:r>
        <w:rPr>
          <w:rFonts w:hint="eastAsia" w:ascii="仿宋" w:hAnsi="仿宋" w:eastAsia="仿宋" w:cs="仿宋"/>
          <w:sz w:val="24"/>
          <w:szCs w:val="32"/>
          <w:lang w:val="en-US" w:eastAsia="zh-CN"/>
        </w:rPr>
        <w:t>4</w:t>
      </w:r>
      <w:r>
        <w:rPr>
          <w:rFonts w:hint="eastAsia" w:ascii="仿宋" w:hAnsi="仿宋" w:eastAsia="仿宋" w:cs="仿宋"/>
          <w:sz w:val="24"/>
          <w:szCs w:val="32"/>
        </w:rPr>
        <w:t>年度经会计师事务所审计的完整财务报告，成立不足一年的提供成立至今的财务报表）；</w:t>
      </w:r>
    </w:p>
    <w:p w14:paraId="2A02B4A6">
      <w:pPr>
        <w:pStyle w:val="26"/>
        <w:rPr>
          <w:rFonts w:hint="eastAsia" w:ascii="仿宋" w:hAnsi="仿宋" w:eastAsia="仿宋" w:cs="仿宋"/>
          <w:sz w:val="24"/>
          <w:szCs w:val="32"/>
        </w:rPr>
      </w:pPr>
    </w:p>
    <w:p w14:paraId="281731CB">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11DC85A1">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05AC5B91">
      <w:pPr>
        <w:spacing w:line="360" w:lineRule="auto"/>
        <w:ind w:firstLine="255"/>
        <w:rPr>
          <w:rFonts w:hint="eastAsia" w:ascii="仿宋" w:hAnsi="仿宋" w:eastAsia="仿宋" w:cs="仿宋"/>
          <w:sz w:val="24"/>
        </w:rPr>
      </w:pPr>
      <w:r>
        <w:rPr>
          <w:rFonts w:hint="eastAsia" w:ascii="仿宋" w:hAnsi="仿宋" w:eastAsia="仿宋" w:cs="仿宋"/>
          <w:sz w:val="24"/>
        </w:rPr>
        <w:t xml:space="preserve">                            日    期:    年   月   日</w:t>
      </w:r>
    </w:p>
    <w:p w14:paraId="5D9B9405">
      <w:pPr>
        <w:pStyle w:val="11"/>
        <w:rPr>
          <w:rFonts w:hint="eastAsia"/>
        </w:rPr>
      </w:pPr>
    </w:p>
    <w:p w14:paraId="0458E215">
      <w:pPr>
        <w:pStyle w:val="26"/>
        <w:spacing w:line="360" w:lineRule="auto"/>
        <w:ind w:left="479" w:leftChars="228" w:firstLine="0" w:firstLineChars="0"/>
        <w:rPr>
          <w:rFonts w:hint="eastAsia" w:ascii="仿宋" w:hAnsi="仿宋" w:eastAsia="仿宋" w:cs="仿宋"/>
          <w:sz w:val="24"/>
          <w:szCs w:val="32"/>
        </w:rPr>
      </w:pPr>
      <w:r>
        <w:rPr>
          <w:rFonts w:hint="eastAsia" w:ascii="仿宋" w:hAnsi="仿宋" w:eastAsia="仿宋" w:cs="仿宋"/>
          <w:sz w:val="24"/>
          <w:szCs w:val="32"/>
        </w:rPr>
        <w:t>（3）具有履行合同所必需的设备和专业技术能力（根据项目需求提供履行</w:t>
      </w:r>
    </w:p>
    <w:p w14:paraId="70E72BF4">
      <w:pPr>
        <w:pStyle w:val="26"/>
        <w:spacing w:line="360" w:lineRule="auto"/>
        <w:ind w:left="0" w:leftChars="0" w:firstLine="0" w:firstLineChars="0"/>
        <w:rPr>
          <w:rFonts w:hint="eastAsia" w:ascii="仿宋" w:hAnsi="仿宋" w:eastAsia="仿宋" w:cs="仿宋"/>
          <w:sz w:val="24"/>
          <w:szCs w:val="32"/>
          <w:lang w:eastAsia="zh-CN"/>
        </w:rPr>
      </w:pPr>
      <w:r>
        <w:rPr>
          <w:rFonts w:hint="eastAsia" w:ascii="仿宋" w:hAnsi="仿宋" w:eastAsia="仿宋" w:cs="仿宋"/>
          <w:sz w:val="24"/>
          <w:szCs w:val="32"/>
        </w:rPr>
        <w:t>合同所必需的设备和专业技术能力的证明材料或加盖单位章的书面承诺函）；</w:t>
      </w:r>
    </w:p>
    <w:p w14:paraId="22CBD3BB">
      <w:pPr>
        <w:bidi w:val="0"/>
        <w:jc w:val="center"/>
        <w:rPr>
          <w:rFonts w:hint="eastAsia" w:ascii="仿宋" w:hAnsi="仿宋" w:eastAsia="仿宋" w:cs="仿宋"/>
          <w:b/>
          <w:bCs/>
          <w:sz w:val="24"/>
          <w:szCs w:val="32"/>
        </w:rPr>
      </w:pPr>
    </w:p>
    <w:p w14:paraId="5BACE5B2">
      <w:pPr>
        <w:bidi w:val="0"/>
        <w:jc w:val="center"/>
        <w:rPr>
          <w:rFonts w:hint="eastAsia" w:ascii="仿宋" w:hAnsi="仿宋" w:eastAsia="仿宋" w:cs="仿宋"/>
          <w:b/>
          <w:bCs/>
          <w:sz w:val="24"/>
          <w:szCs w:val="32"/>
        </w:rPr>
      </w:pPr>
      <w:r>
        <w:rPr>
          <w:rFonts w:hint="eastAsia" w:ascii="仿宋" w:hAnsi="仿宋" w:eastAsia="仿宋" w:cs="仿宋"/>
          <w:b/>
          <w:bCs/>
          <w:sz w:val="24"/>
          <w:szCs w:val="32"/>
        </w:rPr>
        <w:t>具有履行合同所必需的设备和专业技术能力书面声明</w:t>
      </w:r>
    </w:p>
    <w:p w14:paraId="4DE80798">
      <w:pPr>
        <w:tabs>
          <w:tab w:val="left" w:pos="6300"/>
        </w:tabs>
        <w:snapToGrid w:val="0"/>
        <w:spacing w:before="312" w:beforeLines="100" w:after="312" w:afterLines="100" w:line="500" w:lineRule="exact"/>
        <w:rPr>
          <w:rFonts w:hint="eastAsia" w:ascii="仿宋" w:hAnsi="仿宋" w:eastAsia="仿宋" w:cs="仿宋"/>
          <w:sz w:val="24"/>
          <w:szCs w:val="20"/>
        </w:rPr>
      </w:pPr>
      <w:r>
        <w:rPr>
          <w:rFonts w:hint="eastAsia" w:ascii="仿宋" w:hAnsi="仿宋" w:eastAsia="仿宋" w:cs="仿宋"/>
          <w:sz w:val="24"/>
          <w:szCs w:val="20"/>
        </w:rPr>
        <w:t>致：</w:t>
      </w:r>
      <w:r>
        <w:rPr>
          <w:rFonts w:hint="eastAsia" w:ascii="仿宋" w:hAnsi="仿宋" w:eastAsia="仿宋" w:cs="仿宋"/>
          <w:sz w:val="24"/>
          <w:szCs w:val="20"/>
          <w:u w:val="single"/>
        </w:rPr>
        <w:t xml:space="preserve">                   </w:t>
      </w:r>
      <w:r>
        <w:rPr>
          <w:rFonts w:hint="eastAsia" w:ascii="仿宋" w:hAnsi="仿宋" w:eastAsia="仿宋" w:cs="仿宋"/>
          <w:sz w:val="24"/>
          <w:szCs w:val="20"/>
        </w:rPr>
        <w:t>（采购人）：</w:t>
      </w:r>
    </w:p>
    <w:p w14:paraId="4C082B60">
      <w:pPr>
        <w:tabs>
          <w:tab w:val="left" w:pos="6300"/>
        </w:tabs>
        <w:snapToGrid w:val="0"/>
        <w:spacing w:line="360" w:lineRule="auto"/>
        <w:ind w:firstLine="480" w:firstLineChars="200"/>
        <w:rPr>
          <w:rFonts w:hint="eastAsia" w:ascii="仿宋" w:hAnsi="仿宋" w:eastAsia="仿宋" w:cs="仿宋"/>
          <w:sz w:val="24"/>
          <w:szCs w:val="20"/>
        </w:rPr>
      </w:pPr>
      <w:r>
        <w:rPr>
          <w:rFonts w:hint="eastAsia" w:ascii="仿宋" w:hAnsi="仿宋" w:eastAsia="仿宋" w:cs="仿宋"/>
          <w:sz w:val="24"/>
          <w:szCs w:val="20"/>
          <w:u w:val="single"/>
        </w:rPr>
        <w:t xml:space="preserve">                      </w:t>
      </w:r>
      <w:r>
        <w:rPr>
          <w:rFonts w:hint="eastAsia" w:ascii="仿宋" w:hAnsi="仿宋" w:eastAsia="仿宋" w:cs="仿宋"/>
          <w:sz w:val="24"/>
          <w:szCs w:val="20"/>
        </w:rPr>
        <w:t>（</w:t>
      </w:r>
      <w:r>
        <w:rPr>
          <w:rFonts w:hint="eastAsia" w:ascii="仿宋" w:hAnsi="仿宋" w:eastAsia="仿宋" w:cs="仿宋"/>
          <w:sz w:val="24"/>
          <w:szCs w:val="20"/>
          <w:lang w:eastAsia="zh-CN"/>
        </w:rPr>
        <w:t>磋商供应商</w:t>
      </w:r>
      <w:r>
        <w:rPr>
          <w:rFonts w:hint="eastAsia" w:ascii="仿宋" w:hAnsi="仿宋" w:eastAsia="仿宋" w:cs="仿宋"/>
          <w:sz w:val="24"/>
          <w:szCs w:val="20"/>
        </w:rPr>
        <w:t>名称）郑重声明，我公司具有良好的商业信誉，具有履行合同所必需的设备和专业技术能力，并随时接受采购人、采购代理机构的检查验证，符合《政府采购法》规定的</w:t>
      </w:r>
      <w:r>
        <w:rPr>
          <w:rFonts w:hint="eastAsia" w:ascii="仿宋" w:hAnsi="仿宋" w:eastAsia="仿宋" w:cs="仿宋"/>
          <w:sz w:val="24"/>
          <w:szCs w:val="20"/>
          <w:lang w:eastAsia="zh-CN"/>
        </w:rPr>
        <w:t>磋商供应商</w:t>
      </w:r>
      <w:r>
        <w:rPr>
          <w:rFonts w:hint="eastAsia" w:ascii="仿宋" w:hAnsi="仿宋" w:eastAsia="仿宋" w:cs="仿宋"/>
          <w:sz w:val="24"/>
          <w:szCs w:val="20"/>
        </w:rPr>
        <w:t>资格条件。我方对以上声明负全部法律责任。</w:t>
      </w:r>
    </w:p>
    <w:p w14:paraId="3A555421">
      <w:pPr>
        <w:tabs>
          <w:tab w:val="left" w:pos="6300"/>
        </w:tabs>
        <w:snapToGrid w:val="0"/>
        <w:spacing w:line="360" w:lineRule="auto"/>
        <w:ind w:firstLine="480" w:firstLineChars="200"/>
        <w:rPr>
          <w:rFonts w:hint="eastAsia" w:ascii="仿宋" w:hAnsi="仿宋" w:eastAsia="仿宋" w:cs="仿宋"/>
          <w:sz w:val="24"/>
          <w:szCs w:val="20"/>
        </w:rPr>
      </w:pPr>
      <w:r>
        <w:rPr>
          <w:rFonts w:hint="eastAsia" w:ascii="仿宋" w:hAnsi="仿宋" w:eastAsia="仿宋" w:cs="仿宋"/>
          <w:sz w:val="24"/>
          <w:szCs w:val="20"/>
        </w:rPr>
        <w:t>特此声明。</w:t>
      </w:r>
    </w:p>
    <w:p w14:paraId="2E07537F">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36AC1AF0">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03C07887">
      <w:pPr>
        <w:spacing w:line="360" w:lineRule="auto"/>
        <w:ind w:firstLine="255"/>
        <w:rPr>
          <w:rFonts w:hint="eastAsia" w:ascii="仿宋" w:hAnsi="仿宋" w:eastAsia="仿宋" w:cs="仿宋"/>
          <w:sz w:val="24"/>
        </w:rPr>
      </w:pPr>
      <w:r>
        <w:rPr>
          <w:rFonts w:hint="eastAsia" w:ascii="仿宋" w:hAnsi="仿宋" w:eastAsia="仿宋" w:cs="仿宋"/>
          <w:sz w:val="24"/>
        </w:rPr>
        <w:t xml:space="preserve">                            日    期:    年   月   日</w:t>
      </w:r>
    </w:p>
    <w:p w14:paraId="76B5C194">
      <w:pPr>
        <w:pStyle w:val="11"/>
        <w:rPr>
          <w:rFonts w:hint="eastAsia"/>
        </w:rPr>
      </w:pPr>
    </w:p>
    <w:p w14:paraId="5226B873">
      <w:pPr>
        <w:pStyle w:val="26"/>
        <w:numPr>
          <w:ilvl w:val="0"/>
          <w:numId w:val="0"/>
        </w:num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w:t>
      </w:r>
      <w:r>
        <w:rPr>
          <w:rFonts w:hint="eastAsia" w:ascii="仿宋" w:hAnsi="仿宋" w:eastAsia="仿宋" w:cs="仿宋"/>
          <w:sz w:val="24"/>
          <w:szCs w:val="32"/>
        </w:rPr>
        <w:t>有依法缴纳税收和社会保障资金的良好记录（提供本单位近半年内任</w:t>
      </w:r>
    </w:p>
    <w:p w14:paraId="5FB05A2D">
      <w:pPr>
        <w:pStyle w:val="26"/>
        <w:numPr>
          <w:ilvl w:val="0"/>
          <w:numId w:val="0"/>
        </w:numPr>
        <w:spacing w:line="360" w:lineRule="auto"/>
        <w:rPr>
          <w:rFonts w:hint="eastAsia" w:ascii="仿宋" w:hAnsi="仿宋" w:eastAsia="仿宋" w:cs="仿宋"/>
          <w:sz w:val="24"/>
          <w:szCs w:val="32"/>
          <w:lang w:eastAsia="zh-CN"/>
        </w:rPr>
      </w:pPr>
      <w:r>
        <w:rPr>
          <w:rFonts w:hint="eastAsia" w:ascii="仿宋" w:hAnsi="仿宋" w:eastAsia="仿宋" w:cs="仿宋"/>
          <w:sz w:val="24"/>
          <w:szCs w:val="32"/>
        </w:rPr>
        <w:t>意一个月的依法缴纳税收和社会保障资金的相关材料）；</w:t>
      </w:r>
    </w:p>
    <w:p w14:paraId="5867E935">
      <w:pPr>
        <w:pStyle w:val="26"/>
        <w:numPr>
          <w:ilvl w:val="0"/>
          <w:numId w:val="0"/>
        </w:numPr>
        <w:rPr>
          <w:rFonts w:hint="eastAsia" w:ascii="仿宋" w:hAnsi="仿宋" w:eastAsia="仿宋" w:cs="仿宋"/>
          <w:sz w:val="24"/>
          <w:szCs w:val="32"/>
        </w:rPr>
      </w:pPr>
    </w:p>
    <w:p w14:paraId="73F6FE8B">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273B4906">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20592465">
      <w:pPr>
        <w:spacing w:line="360" w:lineRule="auto"/>
        <w:ind w:firstLine="255"/>
        <w:rPr>
          <w:rFonts w:hint="eastAsia" w:ascii="仿宋" w:hAnsi="仿宋" w:eastAsia="仿宋" w:cs="仿宋"/>
          <w:sz w:val="24"/>
        </w:rPr>
      </w:pPr>
      <w:r>
        <w:rPr>
          <w:rFonts w:hint="eastAsia" w:ascii="仿宋" w:hAnsi="仿宋" w:eastAsia="仿宋" w:cs="仿宋"/>
          <w:sz w:val="24"/>
        </w:rPr>
        <w:t xml:space="preserve">                            日    期:    年   月   日</w:t>
      </w:r>
    </w:p>
    <w:p w14:paraId="1E7E36C0">
      <w:pPr>
        <w:pStyle w:val="11"/>
        <w:rPr>
          <w:rFonts w:hint="eastAsia"/>
        </w:rPr>
      </w:pPr>
    </w:p>
    <w:p w14:paraId="34EAD5AC">
      <w:pPr>
        <w:pStyle w:val="26"/>
        <w:numPr>
          <w:ilvl w:val="0"/>
          <w:numId w:val="0"/>
        </w:num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w:t>
      </w:r>
      <w:r>
        <w:rPr>
          <w:rFonts w:hint="eastAsia" w:ascii="仿宋" w:hAnsi="仿宋" w:eastAsia="仿宋" w:cs="仿宋"/>
          <w:sz w:val="24"/>
          <w:szCs w:val="32"/>
        </w:rPr>
        <w:t>参加政府采购活动前三年内，在经营活动中没有重大违法记录（提供</w:t>
      </w:r>
    </w:p>
    <w:p w14:paraId="345E56C9">
      <w:pPr>
        <w:pStyle w:val="26"/>
        <w:numPr>
          <w:ilvl w:val="0"/>
          <w:numId w:val="0"/>
        </w:numPr>
        <w:spacing w:line="360" w:lineRule="auto"/>
        <w:rPr>
          <w:rFonts w:hint="eastAsia" w:ascii="仿宋" w:hAnsi="仿宋" w:eastAsia="仿宋" w:cs="仿宋"/>
          <w:sz w:val="24"/>
          <w:szCs w:val="32"/>
        </w:rPr>
      </w:pPr>
      <w:r>
        <w:rPr>
          <w:rFonts w:hint="eastAsia" w:ascii="仿宋" w:hAnsi="仿宋" w:eastAsia="仿宋" w:cs="仿宋"/>
          <w:sz w:val="24"/>
          <w:szCs w:val="32"/>
        </w:rPr>
        <w:t>参加本次政府采购活动前3年内在经营活动中没有重大违法记录的书面承诺函并加盖单位章）</w:t>
      </w:r>
    </w:p>
    <w:p w14:paraId="0336E5E0">
      <w:pPr>
        <w:bidi w:val="0"/>
        <w:jc w:val="center"/>
        <w:rPr>
          <w:rFonts w:hint="eastAsia" w:ascii="仿宋" w:hAnsi="仿宋" w:eastAsia="仿宋" w:cs="仿宋"/>
          <w:b/>
          <w:bCs/>
          <w:sz w:val="24"/>
          <w:szCs w:val="32"/>
        </w:rPr>
      </w:pPr>
    </w:p>
    <w:p w14:paraId="4BCD7FB9">
      <w:pPr>
        <w:bidi w:val="0"/>
        <w:jc w:val="center"/>
        <w:rPr>
          <w:rFonts w:hint="eastAsia" w:ascii="仿宋" w:hAnsi="仿宋" w:eastAsia="仿宋" w:cs="仿宋"/>
          <w:b/>
          <w:bCs/>
          <w:sz w:val="24"/>
          <w:szCs w:val="32"/>
        </w:rPr>
      </w:pPr>
      <w:r>
        <w:rPr>
          <w:rFonts w:hint="eastAsia" w:ascii="仿宋" w:hAnsi="仿宋" w:eastAsia="仿宋" w:cs="仿宋"/>
          <w:b/>
          <w:bCs/>
          <w:sz w:val="24"/>
          <w:szCs w:val="32"/>
        </w:rPr>
        <w:t>参与政府采购活动前三年内在经营活动中没有重大违法记录的书面声明函</w:t>
      </w:r>
    </w:p>
    <w:p w14:paraId="38A753E7">
      <w:pPr>
        <w:widowControl/>
        <w:spacing w:line="360" w:lineRule="auto"/>
        <w:ind w:firstLine="115" w:firstLineChars="48"/>
        <w:rPr>
          <w:rFonts w:hint="eastAsia" w:ascii="仿宋" w:hAnsi="仿宋" w:eastAsia="仿宋" w:cs="仿宋"/>
          <w:sz w:val="24"/>
        </w:rPr>
      </w:pPr>
      <w:r>
        <w:rPr>
          <w:rFonts w:hint="eastAsia" w:ascii="仿宋" w:hAnsi="仿宋" w:eastAsia="仿宋" w:cs="仿宋"/>
          <w:sz w:val="24"/>
        </w:rPr>
        <w:t>（采购人）:</w:t>
      </w:r>
    </w:p>
    <w:p w14:paraId="734F84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仿宋" w:hAnsi="仿宋" w:eastAsia="仿宋" w:cs="仿宋"/>
          <w:b/>
          <w:bCs/>
          <w:szCs w:val="21"/>
        </w:rPr>
      </w:pPr>
      <w:r>
        <w:rPr>
          <w:rFonts w:hint="eastAsia" w:ascii="仿宋" w:hAnsi="仿宋" w:eastAsia="仿宋" w:cs="仿宋"/>
          <w:sz w:val="24"/>
        </w:rPr>
        <w:t>我公司承诺，参与政府采购活动前三年内在经营活动中没有重大违法记录现象。如有重大违法记录，由我公司全权负责，如造成严重不良影响的，我公司愿意接受法律法规的处罚。</w:t>
      </w:r>
    </w:p>
    <w:p w14:paraId="09184F42">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12D6F2A4">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034485BD">
      <w:pPr>
        <w:pStyle w:val="26"/>
        <w:numPr>
          <w:ilvl w:val="0"/>
          <w:numId w:val="0"/>
        </w:numPr>
        <w:rPr>
          <w:rFonts w:hint="eastAsia" w:ascii="仿宋" w:hAnsi="仿宋" w:eastAsia="仿宋" w:cs="仿宋"/>
          <w:sz w:val="24"/>
        </w:rPr>
      </w:pPr>
      <w:r>
        <w:rPr>
          <w:rFonts w:hint="eastAsia" w:ascii="仿宋" w:hAnsi="仿宋" w:eastAsia="仿宋" w:cs="仿宋"/>
          <w:sz w:val="24"/>
        </w:rPr>
        <w:t xml:space="preserve">                            日    期:    年   月   日</w:t>
      </w:r>
    </w:p>
    <w:p w14:paraId="792FA31E">
      <w:pPr>
        <w:pStyle w:val="26"/>
        <w:numPr>
          <w:ilvl w:val="0"/>
          <w:numId w:val="0"/>
        </w:numPr>
        <w:rPr>
          <w:rFonts w:hint="eastAsia" w:ascii="仿宋" w:hAnsi="仿宋" w:eastAsia="仿宋" w:cs="仿宋"/>
          <w:sz w:val="24"/>
        </w:rPr>
      </w:pPr>
    </w:p>
    <w:p w14:paraId="7A4F7050">
      <w:pPr>
        <w:pStyle w:val="26"/>
        <w:rPr>
          <w:rFonts w:hint="eastAsia" w:ascii="仿宋" w:hAnsi="仿宋" w:eastAsia="仿宋" w:cs="仿宋"/>
          <w:sz w:val="24"/>
          <w:szCs w:val="32"/>
        </w:rPr>
      </w:pPr>
      <w:r>
        <w:rPr>
          <w:rFonts w:hint="eastAsia" w:ascii="仿宋" w:hAnsi="仿宋" w:eastAsia="仿宋" w:cs="仿宋"/>
          <w:sz w:val="24"/>
          <w:szCs w:val="32"/>
        </w:rPr>
        <w:t>（6）法律、行政法规规定的其他条件。</w:t>
      </w:r>
    </w:p>
    <w:p w14:paraId="0C46D5D4">
      <w:pPr>
        <w:widowControl/>
        <w:spacing w:line="360" w:lineRule="auto"/>
        <w:ind w:firstLine="116" w:firstLineChars="48"/>
        <w:jc w:val="center"/>
        <w:rPr>
          <w:rFonts w:hint="eastAsia" w:ascii="仿宋" w:hAnsi="仿宋" w:eastAsia="仿宋" w:cs="仿宋"/>
          <w:b/>
          <w:bCs/>
          <w:sz w:val="24"/>
        </w:rPr>
      </w:pPr>
      <w:r>
        <w:rPr>
          <w:rFonts w:hint="eastAsia" w:ascii="仿宋" w:hAnsi="仿宋" w:eastAsia="仿宋" w:cs="仿宋"/>
          <w:b/>
          <w:bCs/>
          <w:sz w:val="24"/>
          <w:szCs w:val="32"/>
        </w:rPr>
        <w:t>法律、行政法规规定的其他条件</w:t>
      </w:r>
    </w:p>
    <w:p w14:paraId="339C06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（采购人）:</w:t>
      </w:r>
    </w:p>
    <w:p w14:paraId="703A1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60" w:firstLineChars="400"/>
        <w:jc w:val="left"/>
        <w:rPr>
          <w:rFonts w:hint="eastAsia" w:ascii="仿宋" w:hAnsi="仿宋" w:eastAsia="仿宋" w:cs="仿宋"/>
          <w:sz w:val="24"/>
        </w:rPr>
      </w:pPr>
      <w:r>
        <w:rPr>
          <w:rFonts w:hint="eastAsia" w:ascii="仿宋" w:hAnsi="仿宋" w:eastAsia="仿宋" w:cs="仿宋"/>
          <w:sz w:val="24"/>
        </w:rPr>
        <w:t>我公司承诺，</w:t>
      </w:r>
      <w:r>
        <w:rPr>
          <w:rFonts w:hint="eastAsia" w:ascii="仿宋" w:hAnsi="仿宋" w:eastAsia="仿宋" w:cs="仿宋"/>
          <w:sz w:val="24"/>
          <w:lang w:val="en-US" w:eastAsia="zh-CN"/>
        </w:rPr>
        <w:t>不存在</w:t>
      </w:r>
      <w:r>
        <w:rPr>
          <w:rFonts w:hint="eastAsia" w:ascii="仿宋" w:hAnsi="仿宋" w:eastAsia="仿宋" w:cs="仿宋"/>
          <w:sz w:val="24"/>
        </w:rPr>
        <w:t>法律、行政法规规定的其他条件</w:t>
      </w:r>
      <w:r>
        <w:rPr>
          <w:rFonts w:hint="eastAsia" w:ascii="仿宋" w:hAnsi="仿宋" w:eastAsia="仿宋" w:cs="仿宋"/>
          <w:sz w:val="24"/>
          <w:lang w:eastAsia="zh-CN"/>
        </w:rPr>
        <w:t>，</w:t>
      </w:r>
      <w:r>
        <w:rPr>
          <w:rFonts w:hint="eastAsia" w:ascii="仿宋" w:hAnsi="仿宋" w:eastAsia="仿宋" w:cs="仿宋"/>
          <w:sz w:val="24"/>
        </w:rPr>
        <w:t>如有，由我公司全权负责，如造成严重不良影响的，我公司愿意接受法律法规的处罚。</w:t>
      </w:r>
    </w:p>
    <w:p w14:paraId="361295E3">
      <w:pPr>
        <w:pStyle w:val="26"/>
        <w:ind w:left="420" w:hanging="420"/>
        <w:rPr>
          <w:rFonts w:hint="eastAsia" w:ascii="仿宋" w:hAnsi="仿宋" w:eastAsia="仿宋" w:cs="仿宋"/>
        </w:rPr>
      </w:pPr>
    </w:p>
    <w:p w14:paraId="5B34394E">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6422DDE9">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57404CA0">
      <w:pPr>
        <w:pStyle w:val="26"/>
        <w:ind w:left="420" w:hanging="420"/>
        <w:rPr>
          <w:rFonts w:hint="eastAsia" w:ascii="仿宋" w:hAnsi="仿宋" w:eastAsia="仿宋" w:cs="仿宋"/>
        </w:rPr>
      </w:pPr>
      <w:r>
        <w:rPr>
          <w:rFonts w:hint="eastAsia" w:ascii="仿宋" w:hAnsi="仿宋" w:eastAsia="仿宋" w:cs="仿宋"/>
          <w:sz w:val="24"/>
        </w:rPr>
        <w:t xml:space="preserve">                            日    期:    年   月   日</w:t>
      </w:r>
    </w:p>
    <w:p w14:paraId="337EB991">
      <w:pPr>
        <w:pStyle w:val="26"/>
        <w:ind w:left="420" w:hanging="420"/>
        <w:rPr>
          <w:rFonts w:hint="eastAsia" w:ascii="仿宋" w:hAnsi="仿宋" w:eastAsia="仿宋" w:cs="仿宋"/>
        </w:rPr>
      </w:pPr>
    </w:p>
    <w:p w14:paraId="199E74B1">
      <w:pPr>
        <w:pStyle w:val="26"/>
        <w:ind w:left="420" w:hanging="420"/>
        <w:rPr>
          <w:rFonts w:hint="eastAsia" w:ascii="仿宋" w:hAnsi="仿宋" w:eastAsia="仿宋" w:cs="仿宋"/>
        </w:rPr>
      </w:pPr>
    </w:p>
    <w:p w14:paraId="1FF58CFF">
      <w:pPr>
        <w:pStyle w:val="26"/>
        <w:ind w:left="420" w:hanging="420"/>
        <w:rPr>
          <w:rFonts w:hint="eastAsia" w:ascii="仿宋" w:hAnsi="仿宋" w:eastAsia="仿宋" w:cs="仿宋"/>
        </w:rPr>
      </w:pPr>
    </w:p>
    <w:p w14:paraId="64C0F954">
      <w:pPr>
        <w:pStyle w:val="26"/>
        <w:ind w:left="420" w:hanging="420"/>
        <w:rPr>
          <w:rFonts w:hint="eastAsia" w:ascii="仿宋" w:hAnsi="仿宋" w:eastAsia="仿宋" w:cs="仿宋"/>
        </w:rPr>
      </w:pPr>
    </w:p>
    <w:p w14:paraId="2D9B6648">
      <w:pPr>
        <w:pStyle w:val="26"/>
        <w:ind w:left="420" w:hanging="420"/>
        <w:rPr>
          <w:rFonts w:hint="eastAsia" w:ascii="仿宋" w:hAnsi="仿宋" w:eastAsia="仿宋" w:cs="仿宋"/>
        </w:rPr>
      </w:pPr>
    </w:p>
    <w:p w14:paraId="6781355D">
      <w:pPr>
        <w:pStyle w:val="26"/>
        <w:ind w:left="420" w:hanging="420"/>
        <w:rPr>
          <w:rFonts w:hint="eastAsia" w:ascii="仿宋" w:hAnsi="仿宋" w:eastAsia="仿宋" w:cs="仿宋"/>
        </w:rPr>
      </w:pPr>
    </w:p>
    <w:p w14:paraId="2146F149">
      <w:pPr>
        <w:pStyle w:val="26"/>
        <w:ind w:left="420" w:hanging="420"/>
        <w:rPr>
          <w:rFonts w:hint="eastAsia" w:ascii="仿宋" w:hAnsi="仿宋" w:eastAsia="仿宋" w:cs="仿宋"/>
        </w:rPr>
      </w:pPr>
    </w:p>
    <w:p w14:paraId="08A72DF8">
      <w:pPr>
        <w:pStyle w:val="26"/>
        <w:ind w:left="420" w:hanging="420"/>
        <w:rPr>
          <w:rFonts w:hint="eastAsia" w:ascii="仿宋" w:hAnsi="仿宋" w:eastAsia="仿宋" w:cs="仿宋"/>
        </w:rPr>
      </w:pPr>
    </w:p>
    <w:p w14:paraId="39E239A6">
      <w:pPr>
        <w:pStyle w:val="26"/>
        <w:ind w:left="420" w:hanging="420"/>
        <w:rPr>
          <w:rFonts w:hint="eastAsia" w:ascii="仿宋" w:hAnsi="仿宋" w:eastAsia="仿宋" w:cs="仿宋"/>
        </w:rPr>
      </w:pPr>
    </w:p>
    <w:p w14:paraId="75707F09">
      <w:pPr>
        <w:pStyle w:val="26"/>
        <w:ind w:left="420" w:hanging="420"/>
        <w:rPr>
          <w:rFonts w:hint="eastAsia" w:ascii="仿宋" w:hAnsi="仿宋" w:eastAsia="仿宋" w:cs="仿宋"/>
        </w:rPr>
      </w:pPr>
    </w:p>
    <w:p w14:paraId="4F9F33BC">
      <w:pPr>
        <w:pStyle w:val="26"/>
        <w:ind w:left="420" w:hanging="420"/>
        <w:rPr>
          <w:rFonts w:hint="eastAsia" w:ascii="仿宋" w:hAnsi="仿宋" w:eastAsia="仿宋" w:cs="仿宋"/>
        </w:rPr>
      </w:pPr>
    </w:p>
    <w:p w14:paraId="575134F9">
      <w:pPr>
        <w:pStyle w:val="149"/>
        <w:spacing w:line="500" w:lineRule="exact"/>
        <w:rPr>
          <w:rFonts w:hint="eastAsia" w:ascii="宋体" w:hAnsi="宋体" w:cs="宋体"/>
          <w:b/>
          <w:bCs/>
          <w:sz w:val="24"/>
          <w:szCs w:val="24"/>
          <w:lang w:val="en-US" w:eastAsia="zh-CN"/>
        </w:rPr>
      </w:pPr>
      <w:bookmarkStart w:id="226" w:name="_Toc10853"/>
      <w:r>
        <w:rPr>
          <w:rFonts w:hint="eastAsia" w:ascii="宋体" w:hAnsi="宋体" w:cs="宋体"/>
          <w:b/>
          <w:bCs/>
          <w:sz w:val="24"/>
          <w:szCs w:val="24"/>
          <w:lang w:val="en-US" w:eastAsia="zh-CN"/>
        </w:rPr>
        <w:t>2、</w:t>
      </w:r>
      <w:r>
        <w:rPr>
          <w:rFonts w:hint="eastAsia" w:ascii="宋体" w:hAnsi="宋体" w:cs="宋体"/>
          <w:b/>
          <w:bCs/>
          <w:sz w:val="24"/>
          <w:szCs w:val="24"/>
        </w:rPr>
        <w:t>供应商需要提供的其他资格证明文件</w:t>
      </w:r>
      <w:r>
        <w:rPr>
          <w:rFonts w:hint="eastAsia" w:ascii="宋体" w:hAnsi="宋体" w:cs="宋体"/>
          <w:b/>
          <w:bCs/>
          <w:sz w:val="24"/>
          <w:szCs w:val="24"/>
          <w:lang w:val="en-US" w:eastAsia="zh-CN"/>
        </w:rPr>
        <w:t>。</w:t>
      </w:r>
    </w:p>
    <w:p w14:paraId="2A53DCE8">
      <w:pPr>
        <w:pStyle w:val="11"/>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1、供应商应具备行政主管部门颁发的工程勘察岩土工程专业（岩土工程勘察）乙级（含）及以上资质；</w:t>
      </w:r>
    </w:p>
    <w:p w14:paraId="7CE5AA82">
      <w:pPr>
        <w:pStyle w:val="188"/>
        <w:adjustRightInd w:val="0"/>
        <w:snapToGrid w:val="0"/>
        <w:spacing w:line="360" w:lineRule="auto"/>
        <w:ind w:firstLine="420"/>
        <w:jc w:val="right"/>
        <w:rPr>
          <w:rFonts w:hint="eastAsia" w:hAnsi="宋体" w:cs="宋体"/>
          <w:sz w:val="24"/>
          <w:szCs w:val="24"/>
        </w:rPr>
      </w:pPr>
    </w:p>
    <w:p w14:paraId="5EBDB438">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7FB5328E">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5A12E665">
      <w:pPr>
        <w:pStyle w:val="26"/>
        <w:ind w:left="420" w:hanging="420"/>
        <w:rPr>
          <w:rFonts w:hint="eastAsia" w:ascii="仿宋" w:hAnsi="仿宋" w:eastAsia="仿宋" w:cs="仿宋"/>
          <w:sz w:val="24"/>
        </w:rPr>
      </w:pPr>
      <w:r>
        <w:rPr>
          <w:rFonts w:hint="eastAsia" w:ascii="仿宋" w:hAnsi="仿宋" w:eastAsia="仿宋" w:cs="仿宋"/>
          <w:sz w:val="24"/>
        </w:rPr>
        <w:t xml:space="preserve">                            日    期:    年   月   日</w:t>
      </w:r>
    </w:p>
    <w:p w14:paraId="5AF50CB2">
      <w:pPr>
        <w:pStyle w:val="26"/>
        <w:ind w:left="420" w:hanging="420"/>
        <w:rPr>
          <w:rFonts w:hint="eastAsia" w:ascii="仿宋" w:hAnsi="仿宋" w:eastAsia="仿宋" w:cs="仿宋"/>
          <w:sz w:val="24"/>
        </w:rPr>
      </w:pPr>
    </w:p>
    <w:p w14:paraId="288DFD51">
      <w:pPr>
        <w:pStyle w:val="188"/>
        <w:adjustRightInd w:val="0"/>
        <w:snapToGrid w:val="0"/>
        <w:spacing w:line="360" w:lineRule="auto"/>
        <w:ind w:firstLine="480" w:firstLineChars="200"/>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2、拟担任的项目负责人具备注册土木工程师（岩土）执业资格；</w:t>
      </w:r>
    </w:p>
    <w:p w14:paraId="631658A2">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0B7D4BF8">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02A7C0A0">
      <w:pPr>
        <w:pStyle w:val="26"/>
        <w:ind w:left="420" w:hanging="420"/>
        <w:rPr>
          <w:rFonts w:hint="eastAsia" w:ascii="仿宋" w:hAnsi="仿宋" w:eastAsia="仿宋" w:cs="仿宋"/>
          <w:sz w:val="24"/>
        </w:rPr>
      </w:pPr>
      <w:r>
        <w:rPr>
          <w:rFonts w:hint="eastAsia" w:ascii="仿宋" w:hAnsi="仿宋" w:eastAsia="仿宋" w:cs="仿宋"/>
          <w:sz w:val="24"/>
        </w:rPr>
        <w:t xml:space="preserve">                            日    期:    年   月   日</w:t>
      </w:r>
    </w:p>
    <w:p w14:paraId="34394F03">
      <w:pPr>
        <w:pStyle w:val="26"/>
        <w:ind w:left="420" w:hanging="420"/>
        <w:rPr>
          <w:rFonts w:hint="eastAsia" w:ascii="仿宋" w:hAnsi="仿宋" w:eastAsia="仿宋" w:cs="仿宋"/>
          <w:sz w:val="24"/>
        </w:rPr>
      </w:pPr>
    </w:p>
    <w:p w14:paraId="3E27FE7F">
      <w:pPr>
        <w:numPr>
          <w:ilvl w:val="0"/>
          <w:numId w:val="0"/>
        </w:numPr>
        <w:bidi w:val="0"/>
        <w:spacing w:line="360" w:lineRule="auto"/>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其他说明：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与采购人存在利害关系可能影响本次采购公正性的法人、其他组织或者个人，不得参加本次采购；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单位负责人为同一人或者存在控股、管理关系的不同单位，不得参加同一标段采购或者未划分标段的同一采购项目采购，违反前两款规定的，相关采购均无效。</w:t>
      </w:r>
    </w:p>
    <w:p w14:paraId="5658C33E">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无利害关系承诺书</w:t>
      </w:r>
    </w:p>
    <w:p w14:paraId="56CAA594">
      <w:pPr>
        <w:jc w:val="left"/>
        <w:rPr>
          <w:rFonts w:hint="eastAsia" w:ascii="宋体" w:hAnsi="宋体" w:eastAsia="宋体" w:cs="宋体"/>
          <w:bCs/>
          <w:color w:val="auto"/>
          <w:spacing w:val="14"/>
          <w:sz w:val="24"/>
          <w:szCs w:val="24"/>
        </w:rPr>
      </w:pPr>
    </w:p>
    <w:p w14:paraId="39148D7A">
      <w:pPr>
        <w:spacing w:line="360" w:lineRule="auto"/>
        <w:jc w:val="left"/>
        <w:rPr>
          <w:rFonts w:hint="eastAsia" w:ascii="宋体" w:hAnsi="宋体" w:eastAsia="宋体" w:cs="宋体"/>
          <w:bCs/>
          <w:color w:val="auto"/>
          <w:spacing w:val="14"/>
          <w:sz w:val="24"/>
          <w:szCs w:val="24"/>
          <w:u w:val="single"/>
        </w:rPr>
      </w:pPr>
      <w:r>
        <w:rPr>
          <w:rFonts w:hint="eastAsia" w:ascii="宋体" w:hAnsi="宋体" w:eastAsia="宋体" w:cs="宋体"/>
          <w:color w:val="auto"/>
          <w:sz w:val="24"/>
          <w:szCs w:val="24"/>
          <w:u w:val="single"/>
        </w:rPr>
        <w:t xml:space="preserve">                （采购人）</w:t>
      </w:r>
      <w:r>
        <w:rPr>
          <w:rFonts w:hint="eastAsia" w:ascii="宋体" w:hAnsi="宋体" w:eastAsia="宋体" w:cs="宋体"/>
          <w:bCs/>
          <w:color w:val="auto"/>
          <w:spacing w:val="14"/>
          <w:sz w:val="24"/>
          <w:szCs w:val="24"/>
          <w:u w:val="single"/>
        </w:rPr>
        <w:t>：</w:t>
      </w:r>
    </w:p>
    <w:p w14:paraId="6549C9CA">
      <w:pPr>
        <w:spacing w:line="360" w:lineRule="auto"/>
        <w:ind w:firstLine="536" w:firstLineChars="200"/>
        <w:rPr>
          <w:rFonts w:hint="eastAsia" w:ascii="宋体" w:hAnsi="宋体" w:eastAsia="宋体" w:cs="宋体"/>
          <w:bCs/>
          <w:color w:val="auto"/>
          <w:kern w:val="0"/>
          <w:sz w:val="24"/>
          <w:szCs w:val="24"/>
        </w:rPr>
      </w:pPr>
      <w:r>
        <w:rPr>
          <w:rFonts w:hint="eastAsia" w:ascii="宋体" w:hAnsi="宋体" w:eastAsia="宋体" w:cs="宋体"/>
          <w:bCs/>
          <w:color w:val="auto"/>
          <w:spacing w:val="14"/>
          <w:sz w:val="24"/>
          <w:szCs w:val="24"/>
        </w:rPr>
        <w:t>我公司参加你单位的</w:t>
      </w:r>
      <w:r>
        <w:rPr>
          <w:rFonts w:hint="eastAsia" w:ascii="宋体" w:hAnsi="宋体" w:eastAsia="宋体" w:cs="宋体"/>
          <w:b/>
          <w:color w:val="auto"/>
          <w:spacing w:val="14"/>
          <w:sz w:val="24"/>
          <w:szCs w:val="24"/>
          <w:u w:val="single"/>
        </w:rPr>
        <w:t xml:space="preserve">                项目</w:t>
      </w:r>
      <w:r>
        <w:rPr>
          <w:rFonts w:hint="eastAsia" w:ascii="宋体" w:hAnsi="宋体" w:eastAsia="宋体" w:cs="宋体"/>
          <w:bCs/>
          <w:color w:val="auto"/>
          <w:kern w:val="0"/>
          <w:sz w:val="24"/>
          <w:szCs w:val="24"/>
        </w:rPr>
        <w:t>的</w:t>
      </w:r>
      <w:r>
        <w:rPr>
          <w:rFonts w:hint="eastAsia" w:ascii="宋体" w:hAnsi="宋体" w:cs="宋体"/>
          <w:bCs/>
          <w:color w:val="auto"/>
          <w:kern w:val="0"/>
          <w:sz w:val="24"/>
          <w:szCs w:val="24"/>
          <w:lang w:val="en-US" w:eastAsia="zh-CN"/>
        </w:rPr>
        <w:t>采购</w:t>
      </w:r>
      <w:r>
        <w:rPr>
          <w:rFonts w:hint="eastAsia" w:ascii="宋体" w:hAnsi="宋体" w:eastAsia="宋体" w:cs="宋体"/>
          <w:bCs/>
          <w:color w:val="auto"/>
          <w:kern w:val="0"/>
          <w:sz w:val="24"/>
          <w:szCs w:val="24"/>
        </w:rPr>
        <w:t>，我公司与你单位不存在控股、管理等利害关系。特此承诺，我单位对本次承诺真实性负责，并承担相应法律责任。</w:t>
      </w:r>
    </w:p>
    <w:p w14:paraId="513681A1">
      <w:pPr>
        <w:spacing w:line="360" w:lineRule="auto"/>
        <w:rPr>
          <w:rFonts w:hint="eastAsia" w:ascii="宋体" w:hAnsi="宋体" w:eastAsia="宋体" w:cs="宋体"/>
          <w:bCs/>
          <w:color w:val="auto"/>
          <w:kern w:val="0"/>
          <w:sz w:val="24"/>
          <w:szCs w:val="24"/>
        </w:rPr>
      </w:pPr>
    </w:p>
    <w:p w14:paraId="4118F886">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1267D81F">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7A5F784C">
      <w:pPr>
        <w:pStyle w:val="26"/>
        <w:ind w:left="420" w:hanging="420"/>
        <w:rPr>
          <w:rFonts w:hint="eastAsia" w:ascii="仿宋" w:hAnsi="仿宋" w:eastAsia="仿宋" w:cs="仿宋"/>
          <w:sz w:val="24"/>
        </w:rPr>
      </w:pPr>
      <w:r>
        <w:rPr>
          <w:rFonts w:hint="eastAsia" w:ascii="仿宋" w:hAnsi="仿宋" w:eastAsia="仿宋" w:cs="仿宋"/>
          <w:sz w:val="24"/>
        </w:rPr>
        <w:t xml:space="preserve">                            日    期:    年   月   日</w:t>
      </w:r>
    </w:p>
    <w:p w14:paraId="7523CEA3">
      <w:pPr>
        <w:ind w:firstLine="480"/>
        <w:jc w:val="right"/>
        <w:rPr>
          <w:rFonts w:hint="eastAsia" w:ascii="宋体" w:hAnsi="宋体" w:cs="宋体"/>
          <w:sz w:val="24"/>
          <w:szCs w:val="24"/>
        </w:rPr>
      </w:pPr>
    </w:p>
    <w:p w14:paraId="41F89094">
      <w:pPr>
        <w:ind w:firstLine="480"/>
        <w:jc w:val="center"/>
        <w:rPr>
          <w:rFonts w:hint="eastAsia" w:ascii="宋体" w:hAnsi="宋体" w:eastAsia="宋体" w:cs="宋体"/>
          <w:b/>
          <w:bCs/>
          <w:color w:val="auto"/>
          <w:sz w:val="24"/>
          <w:szCs w:val="24"/>
        </w:rPr>
      </w:pPr>
    </w:p>
    <w:p w14:paraId="1D75E7D9">
      <w:pPr>
        <w:pStyle w:val="11"/>
        <w:rPr>
          <w:rFonts w:hint="eastAsia" w:ascii="宋体" w:hAnsi="宋体" w:eastAsia="宋体" w:cs="宋体"/>
          <w:b/>
          <w:bCs/>
          <w:color w:val="auto"/>
          <w:sz w:val="24"/>
          <w:szCs w:val="24"/>
        </w:rPr>
      </w:pPr>
    </w:p>
    <w:p w14:paraId="7D54BD5F">
      <w:pPr>
        <w:pStyle w:val="11"/>
        <w:rPr>
          <w:rFonts w:hint="eastAsia" w:ascii="宋体" w:hAnsi="宋体" w:eastAsia="宋体" w:cs="宋体"/>
          <w:b/>
          <w:bCs/>
          <w:color w:val="auto"/>
          <w:sz w:val="24"/>
          <w:szCs w:val="24"/>
        </w:rPr>
      </w:pPr>
    </w:p>
    <w:p w14:paraId="0EE7B719">
      <w:pPr>
        <w:pStyle w:val="11"/>
        <w:rPr>
          <w:rFonts w:hint="eastAsia" w:ascii="宋体" w:hAnsi="宋体" w:eastAsia="宋体" w:cs="宋体"/>
          <w:b/>
          <w:bCs/>
          <w:color w:val="auto"/>
          <w:sz w:val="24"/>
          <w:szCs w:val="24"/>
        </w:rPr>
      </w:pPr>
    </w:p>
    <w:p w14:paraId="4AE0CD0B">
      <w:pPr>
        <w:pStyle w:val="11"/>
        <w:rPr>
          <w:rFonts w:hint="eastAsia" w:ascii="宋体" w:hAnsi="宋体" w:eastAsia="宋体" w:cs="宋体"/>
          <w:b/>
          <w:bCs/>
          <w:color w:val="auto"/>
          <w:sz w:val="24"/>
          <w:szCs w:val="24"/>
        </w:rPr>
      </w:pPr>
    </w:p>
    <w:p w14:paraId="071F0842">
      <w:pPr>
        <w:pStyle w:val="11"/>
        <w:rPr>
          <w:rFonts w:hint="eastAsia" w:ascii="宋体" w:hAnsi="宋体" w:eastAsia="宋体" w:cs="宋体"/>
          <w:b/>
          <w:bCs/>
          <w:color w:val="auto"/>
          <w:sz w:val="24"/>
          <w:szCs w:val="24"/>
        </w:rPr>
      </w:pPr>
    </w:p>
    <w:p w14:paraId="3766F2EC">
      <w:pPr>
        <w:ind w:firstLine="480"/>
        <w:jc w:val="center"/>
        <w:rPr>
          <w:rFonts w:hint="eastAsia" w:ascii="宋体" w:hAnsi="宋体" w:eastAsia="宋体" w:cs="宋体"/>
          <w:b/>
          <w:bCs/>
          <w:color w:val="auto"/>
          <w:sz w:val="24"/>
          <w:szCs w:val="24"/>
        </w:rPr>
      </w:pPr>
    </w:p>
    <w:p w14:paraId="167EAB21">
      <w:pPr>
        <w:ind w:firstLine="480"/>
        <w:jc w:val="center"/>
        <w:rPr>
          <w:rFonts w:hint="eastAsia" w:ascii="宋体" w:hAnsi="宋体" w:eastAsia="宋体" w:cs="宋体"/>
          <w:b/>
          <w:bCs/>
          <w:color w:val="auto"/>
          <w:sz w:val="24"/>
          <w:szCs w:val="24"/>
        </w:rPr>
      </w:pPr>
    </w:p>
    <w:p w14:paraId="0B34EC6E">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不存在与参加本项目的其它</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负责人为同一人或者存在</w:t>
      </w:r>
      <w:bookmarkStart w:id="227" w:name="_Toc6081"/>
      <w:bookmarkStart w:id="228" w:name="_Toc10263"/>
      <w:bookmarkStart w:id="229" w:name="_Toc21007"/>
      <w:bookmarkStart w:id="230" w:name="_Toc11485"/>
      <w:r>
        <w:rPr>
          <w:rFonts w:hint="eastAsia" w:ascii="宋体" w:hAnsi="宋体" w:eastAsia="宋体" w:cs="宋体"/>
          <w:b/>
          <w:bCs/>
          <w:color w:val="auto"/>
          <w:sz w:val="24"/>
          <w:szCs w:val="24"/>
        </w:rPr>
        <w:t>直接控股、管理关系承诺</w:t>
      </w:r>
      <w:bookmarkEnd w:id="227"/>
      <w:bookmarkEnd w:id="228"/>
      <w:bookmarkEnd w:id="229"/>
      <w:bookmarkEnd w:id="230"/>
    </w:p>
    <w:p w14:paraId="4FD827EE">
      <w:pPr>
        <w:rPr>
          <w:rFonts w:hint="eastAsia" w:ascii="宋体" w:hAnsi="宋体" w:eastAsia="宋体" w:cs="宋体"/>
          <w:color w:val="auto"/>
          <w:sz w:val="24"/>
          <w:szCs w:val="24"/>
        </w:rPr>
      </w:pPr>
    </w:p>
    <w:p w14:paraId="46AB4CD5">
      <w:pPr>
        <w:spacing w:line="360" w:lineRule="auto"/>
        <w:jc w:val="left"/>
        <w:rPr>
          <w:rFonts w:hint="eastAsia" w:ascii="宋体" w:hAnsi="宋体" w:eastAsia="宋体" w:cs="宋体"/>
          <w:bCs/>
          <w:color w:val="auto"/>
          <w:spacing w:val="14"/>
          <w:sz w:val="24"/>
          <w:szCs w:val="24"/>
          <w:u w:val="single"/>
        </w:rPr>
      </w:pPr>
      <w:r>
        <w:rPr>
          <w:rFonts w:hint="eastAsia" w:ascii="宋体" w:hAnsi="宋体" w:eastAsia="宋体" w:cs="宋体"/>
          <w:color w:val="auto"/>
          <w:sz w:val="24"/>
          <w:szCs w:val="24"/>
          <w:u w:val="single"/>
        </w:rPr>
        <w:t xml:space="preserve">                     （采购人）</w:t>
      </w:r>
      <w:r>
        <w:rPr>
          <w:rFonts w:hint="eastAsia" w:ascii="宋体" w:hAnsi="宋体" w:eastAsia="宋体" w:cs="宋体"/>
          <w:bCs/>
          <w:color w:val="auto"/>
          <w:spacing w:val="14"/>
          <w:sz w:val="24"/>
          <w:szCs w:val="24"/>
          <w:u w:val="single"/>
        </w:rPr>
        <w:t>：</w:t>
      </w:r>
    </w:p>
    <w:p w14:paraId="7487B5C9">
      <w:pPr>
        <w:spacing w:line="360" w:lineRule="auto"/>
        <w:ind w:firstLine="536" w:firstLineChars="200"/>
        <w:jc w:val="left"/>
        <w:rPr>
          <w:rFonts w:hint="eastAsia" w:ascii="宋体" w:hAnsi="宋体" w:eastAsia="宋体" w:cs="宋体"/>
          <w:color w:val="auto"/>
          <w:sz w:val="24"/>
          <w:szCs w:val="24"/>
        </w:rPr>
      </w:pPr>
      <w:r>
        <w:rPr>
          <w:rFonts w:hint="eastAsia" w:ascii="宋体" w:hAnsi="宋体" w:eastAsia="宋体" w:cs="宋体"/>
          <w:bCs/>
          <w:color w:val="auto"/>
          <w:spacing w:val="14"/>
          <w:sz w:val="24"/>
          <w:szCs w:val="24"/>
        </w:rPr>
        <w:t>我</w:t>
      </w:r>
      <w:r>
        <w:rPr>
          <w:rFonts w:hint="eastAsia" w:ascii="宋体" w:hAnsi="宋体" w:eastAsia="宋体" w:cs="宋体"/>
          <w:color w:val="auto"/>
          <w:sz w:val="24"/>
          <w:szCs w:val="24"/>
        </w:rPr>
        <w:t>公司参加贵单位组织的</w:t>
      </w:r>
      <w:r>
        <w:rPr>
          <w:rFonts w:hint="eastAsia" w:ascii="宋体" w:hAnsi="宋体" w:eastAsia="宋体" w:cs="宋体"/>
          <w:b/>
          <w:bCs/>
          <w:color w:val="auto"/>
          <w:sz w:val="24"/>
          <w:szCs w:val="24"/>
          <w:u w:val="single"/>
        </w:rPr>
        <w:t xml:space="preserve">            项目</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活动，郑重承诺：在参加本项目里不存在与参加本项目的其它</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负责人为同一人或者存在直接控股、管理关系。我公司对上述承诺的真实性负责。如有虚假，将依法承担相应责任。特此承诺！</w:t>
      </w:r>
    </w:p>
    <w:p w14:paraId="4769F2EF">
      <w:pPr>
        <w:spacing w:line="360" w:lineRule="auto"/>
        <w:ind w:firstLine="480" w:firstLineChars="200"/>
        <w:rPr>
          <w:rFonts w:hint="eastAsia" w:ascii="宋体" w:hAnsi="宋体" w:eastAsia="宋体" w:cs="宋体"/>
          <w:bCs/>
          <w:color w:val="auto"/>
          <w:kern w:val="0"/>
          <w:sz w:val="24"/>
          <w:szCs w:val="24"/>
        </w:rPr>
      </w:pPr>
    </w:p>
    <w:p w14:paraId="71A33621">
      <w:pPr>
        <w:spacing w:line="360" w:lineRule="auto"/>
        <w:ind w:firstLine="3528" w:firstLineChars="1470"/>
        <w:rPr>
          <w:rFonts w:hint="eastAsia" w:ascii="仿宋" w:hAnsi="仿宋" w:eastAsia="仿宋" w:cs="仿宋"/>
          <w:sz w:val="24"/>
        </w:rPr>
      </w:pPr>
      <w:r>
        <w:rPr>
          <w:rFonts w:hint="eastAsia" w:ascii="仿宋" w:hAnsi="仿宋" w:eastAsia="仿宋" w:cs="仿宋"/>
          <w:sz w:val="24"/>
          <w:lang w:eastAsia="zh-CN"/>
        </w:rPr>
        <w:t>磋商供应商</w:t>
      </w:r>
      <w:r>
        <w:rPr>
          <w:rFonts w:hint="eastAsia" w:ascii="仿宋" w:hAnsi="仿宋" w:eastAsia="仿宋" w:cs="仿宋"/>
          <w:sz w:val="24"/>
        </w:rPr>
        <w:t>名称(公章):__________</w:t>
      </w:r>
    </w:p>
    <w:p w14:paraId="3F4F551E">
      <w:pPr>
        <w:spacing w:line="360" w:lineRule="auto"/>
        <w:ind w:firstLine="1370" w:firstLineChars="571"/>
        <w:rPr>
          <w:rFonts w:hint="eastAsia" w:ascii="仿宋" w:hAnsi="仿宋" w:eastAsia="仿宋" w:cs="仿宋"/>
          <w:sz w:val="24"/>
        </w:rPr>
      </w:pPr>
      <w:r>
        <w:rPr>
          <w:rFonts w:hint="eastAsia" w:ascii="仿宋" w:hAnsi="仿宋" w:eastAsia="仿宋" w:cs="仿宋"/>
          <w:sz w:val="24"/>
        </w:rPr>
        <w:t>法定代表人或授权委托人（签字或盖章）:___________</w:t>
      </w:r>
    </w:p>
    <w:p w14:paraId="7F422C19">
      <w:pPr>
        <w:pStyle w:val="26"/>
        <w:ind w:left="420" w:hanging="420"/>
        <w:rPr>
          <w:rFonts w:hint="eastAsia" w:ascii="仿宋" w:hAnsi="仿宋" w:eastAsia="仿宋" w:cs="仿宋"/>
          <w:sz w:val="24"/>
        </w:rPr>
      </w:pPr>
      <w:r>
        <w:rPr>
          <w:rFonts w:hint="eastAsia" w:ascii="仿宋" w:hAnsi="仿宋" w:eastAsia="仿宋" w:cs="仿宋"/>
          <w:sz w:val="24"/>
        </w:rPr>
        <w:t xml:space="preserve">                            日    期:    年   月   日</w:t>
      </w:r>
    </w:p>
    <w:p w14:paraId="5E7CFF0A">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25CA5C1C">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260548DD">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293307EE">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539E1767">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03D673A8">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07D5D466">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62909203">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7F61B32E">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60C8F569">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2495C2F7">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05DFE4CB">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69CBC600">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30B71B9C">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63C2ABB8">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224E30C8">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4EAAFBFC">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p w14:paraId="45DD8657">
      <w:pPr>
        <w:pStyle w:val="107"/>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rPr>
      </w:pPr>
    </w:p>
    <w:bookmarkEnd w:id="226"/>
    <w:p w14:paraId="228706AD">
      <w:pPr>
        <w:pStyle w:val="2"/>
        <w:numPr>
          <w:ilvl w:val="0"/>
          <w:numId w:val="54"/>
        </w:numPr>
        <w:bidi w:val="0"/>
        <w:spacing w:line="240" w:lineRule="auto"/>
        <w:ind w:left="0" w:leftChars="0" w:firstLine="0" w:firstLineChars="0"/>
        <w:jc w:val="center"/>
        <w:rPr>
          <w:rFonts w:hint="eastAsia" w:ascii="仿宋" w:hAnsi="仿宋" w:eastAsia="仿宋" w:cs="仿宋"/>
          <w:b/>
          <w:bCs w:val="0"/>
          <w:sz w:val="24"/>
          <w:szCs w:val="24"/>
          <w:lang w:val="en-US" w:eastAsia="zh-CN"/>
        </w:rPr>
      </w:pPr>
      <w:bookmarkStart w:id="231" w:name="_Toc21907"/>
      <w:bookmarkStart w:id="232" w:name="_Toc7698"/>
      <w:r>
        <w:rPr>
          <w:rFonts w:hint="eastAsia" w:ascii="仿宋" w:hAnsi="仿宋" w:eastAsia="仿宋" w:cs="仿宋"/>
          <w:b/>
          <w:bCs w:val="0"/>
          <w:sz w:val="24"/>
          <w:szCs w:val="24"/>
          <w:lang w:val="en-US" w:eastAsia="zh-CN"/>
        </w:rPr>
        <w:t>业绩</w:t>
      </w:r>
      <w:bookmarkEnd w:id="231"/>
      <w:bookmarkEnd w:id="232"/>
    </w:p>
    <w:p w14:paraId="04DC9378">
      <w:pPr>
        <w:pStyle w:val="189"/>
        <w:autoSpaceDE w:val="0"/>
        <w:spacing w:line="460" w:lineRule="exact"/>
        <w:outlineLvl w:val="1"/>
        <w:rPr>
          <w:rFonts w:hint="eastAsia" w:ascii="宋体" w:hAnsi="宋体" w:cs="宋体"/>
          <w:b/>
          <w:sz w:val="30"/>
          <w:szCs w:val="30"/>
          <w:lang w:eastAsia="zh-CN"/>
        </w:rPr>
      </w:pPr>
      <w:bookmarkStart w:id="233" w:name="_Toc106276298"/>
      <w:bookmarkStart w:id="234" w:name="_Toc32356"/>
      <w:r>
        <w:rPr>
          <w:rFonts w:hint="eastAsia" w:ascii="宋体" w:hAnsi="宋体" w:cs="宋体"/>
          <w:b/>
          <w:sz w:val="30"/>
          <w:szCs w:val="30"/>
          <w:lang w:eastAsia="zh-CN"/>
        </w:rPr>
        <w:t>1、企业业绩</w:t>
      </w:r>
      <w:bookmarkEnd w:id="233"/>
      <w:bookmarkEnd w:id="234"/>
      <w:r>
        <w:rPr>
          <w:rFonts w:hint="eastAsia"/>
          <w:lang w:eastAsia="zh-CN"/>
        </w:rPr>
        <w:t xml:space="preserve"> </w:t>
      </w:r>
    </w:p>
    <w:p w14:paraId="4441F59B">
      <w:pPr>
        <w:jc w:val="center"/>
        <w:rPr>
          <w:rFonts w:hint="eastAsia" w:ascii="仿宋" w:hAnsi="仿宋" w:eastAsia="仿宋"/>
          <w:b/>
          <w:szCs w:val="21"/>
        </w:rPr>
      </w:pPr>
      <w:r>
        <w:rPr>
          <w:rFonts w:hint="eastAsia" w:ascii="仿宋" w:hAnsi="仿宋" w:eastAsia="仿宋"/>
          <w:b/>
          <w:szCs w:val="21"/>
        </w:rPr>
        <w:t>（1）</w:t>
      </w:r>
      <w:r>
        <w:rPr>
          <w:rFonts w:ascii="仿宋" w:hAnsi="仿宋" w:eastAsia="仿宋"/>
          <w:b/>
          <w:szCs w:val="21"/>
        </w:rPr>
        <w:t>已</w:t>
      </w:r>
      <w:r>
        <w:rPr>
          <w:rFonts w:hint="eastAsia" w:ascii="仿宋" w:hAnsi="仿宋" w:eastAsia="仿宋"/>
          <w:b/>
          <w:szCs w:val="21"/>
        </w:rPr>
        <w:t>完成类似</w:t>
      </w:r>
      <w:r>
        <w:rPr>
          <w:rFonts w:ascii="仿宋" w:hAnsi="仿宋" w:eastAsia="仿宋"/>
          <w:b/>
          <w:szCs w:val="21"/>
        </w:rPr>
        <w:t>项目一览表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14:paraId="314C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58CC6738">
            <w:pPr>
              <w:spacing w:line="400" w:lineRule="exact"/>
              <w:jc w:val="center"/>
              <w:rPr>
                <w:rFonts w:ascii="仿宋" w:hAnsi="仿宋" w:eastAsia="仿宋"/>
                <w:szCs w:val="21"/>
              </w:rPr>
            </w:pPr>
            <w:r>
              <w:rPr>
                <w:rFonts w:ascii="仿宋" w:hAnsi="仿宋" w:eastAsia="仿宋"/>
                <w:szCs w:val="21"/>
              </w:rPr>
              <w:t>项目名称</w:t>
            </w:r>
          </w:p>
        </w:tc>
        <w:tc>
          <w:tcPr>
            <w:tcW w:w="900" w:type="dxa"/>
            <w:noWrap w:val="0"/>
            <w:vAlign w:val="center"/>
          </w:tcPr>
          <w:p w14:paraId="727929DB">
            <w:pPr>
              <w:spacing w:line="400" w:lineRule="exact"/>
              <w:jc w:val="center"/>
              <w:rPr>
                <w:rFonts w:hint="eastAsia" w:ascii="仿宋" w:hAnsi="仿宋" w:eastAsia="仿宋"/>
                <w:szCs w:val="21"/>
                <w:lang w:eastAsia="zh-CN"/>
              </w:rPr>
            </w:pPr>
            <w:r>
              <w:rPr>
                <w:rFonts w:hint="eastAsia" w:ascii="仿宋" w:hAnsi="仿宋" w:eastAsia="仿宋"/>
                <w:szCs w:val="21"/>
                <w:lang w:eastAsia="zh-CN"/>
              </w:rPr>
              <w:t>采购人</w:t>
            </w:r>
          </w:p>
        </w:tc>
        <w:tc>
          <w:tcPr>
            <w:tcW w:w="1620" w:type="dxa"/>
            <w:noWrap w:val="0"/>
            <w:vAlign w:val="center"/>
          </w:tcPr>
          <w:p w14:paraId="67C07D68">
            <w:pPr>
              <w:spacing w:line="400" w:lineRule="exact"/>
              <w:jc w:val="center"/>
              <w:rPr>
                <w:rFonts w:hint="eastAsia" w:ascii="仿宋" w:hAnsi="仿宋" w:eastAsia="仿宋"/>
                <w:szCs w:val="21"/>
              </w:rPr>
            </w:pPr>
            <w:r>
              <w:rPr>
                <w:rFonts w:hint="eastAsia" w:ascii="仿宋" w:hAnsi="仿宋" w:eastAsia="仿宋"/>
                <w:szCs w:val="21"/>
                <w:lang w:eastAsia="zh-CN"/>
              </w:rPr>
              <w:t>采购人</w:t>
            </w:r>
            <w:r>
              <w:rPr>
                <w:rFonts w:hint="eastAsia" w:ascii="仿宋" w:hAnsi="仿宋" w:eastAsia="仿宋"/>
                <w:szCs w:val="21"/>
              </w:rPr>
              <w:t>联系人及联系电话</w:t>
            </w:r>
          </w:p>
        </w:tc>
        <w:tc>
          <w:tcPr>
            <w:tcW w:w="1080" w:type="dxa"/>
            <w:noWrap w:val="0"/>
            <w:vAlign w:val="center"/>
          </w:tcPr>
          <w:p w14:paraId="5D3EED7C">
            <w:pPr>
              <w:spacing w:line="400" w:lineRule="exact"/>
              <w:jc w:val="center"/>
              <w:rPr>
                <w:rFonts w:hint="eastAsia" w:ascii="仿宋" w:hAnsi="仿宋" w:eastAsia="仿宋"/>
                <w:color w:val="000000"/>
                <w:szCs w:val="21"/>
              </w:rPr>
            </w:pPr>
            <w:r>
              <w:rPr>
                <w:rFonts w:hint="eastAsia" w:ascii="仿宋" w:hAnsi="仿宋" w:eastAsia="仿宋"/>
                <w:color w:val="000000"/>
                <w:szCs w:val="21"/>
              </w:rPr>
              <w:t>服务期限</w:t>
            </w:r>
          </w:p>
        </w:tc>
        <w:tc>
          <w:tcPr>
            <w:tcW w:w="1080" w:type="dxa"/>
            <w:noWrap w:val="0"/>
            <w:vAlign w:val="center"/>
          </w:tcPr>
          <w:p w14:paraId="5E88B568">
            <w:pPr>
              <w:spacing w:line="400" w:lineRule="exact"/>
              <w:jc w:val="center"/>
              <w:rPr>
                <w:rFonts w:ascii="仿宋" w:hAnsi="仿宋" w:eastAsia="仿宋"/>
                <w:szCs w:val="21"/>
              </w:rPr>
            </w:pPr>
            <w:r>
              <w:rPr>
                <w:rFonts w:hint="eastAsia" w:ascii="仿宋" w:hAnsi="仿宋" w:eastAsia="仿宋"/>
                <w:szCs w:val="21"/>
              </w:rPr>
              <w:t>项目地点</w:t>
            </w:r>
          </w:p>
        </w:tc>
        <w:tc>
          <w:tcPr>
            <w:tcW w:w="720" w:type="dxa"/>
            <w:noWrap w:val="0"/>
            <w:vAlign w:val="center"/>
          </w:tcPr>
          <w:p w14:paraId="03EDA614">
            <w:pPr>
              <w:spacing w:line="400" w:lineRule="exact"/>
              <w:jc w:val="center"/>
              <w:rPr>
                <w:rFonts w:ascii="仿宋" w:hAnsi="仿宋" w:eastAsia="仿宋"/>
                <w:szCs w:val="21"/>
              </w:rPr>
            </w:pPr>
            <w:r>
              <w:rPr>
                <w:rFonts w:ascii="仿宋" w:hAnsi="仿宋" w:eastAsia="仿宋"/>
                <w:szCs w:val="21"/>
              </w:rPr>
              <w:t>规模</w:t>
            </w:r>
          </w:p>
        </w:tc>
        <w:tc>
          <w:tcPr>
            <w:tcW w:w="1080" w:type="dxa"/>
            <w:noWrap w:val="0"/>
            <w:vAlign w:val="center"/>
          </w:tcPr>
          <w:p w14:paraId="5F682C49">
            <w:pPr>
              <w:spacing w:line="400" w:lineRule="exact"/>
              <w:jc w:val="center"/>
              <w:rPr>
                <w:rFonts w:hint="eastAsia" w:ascii="仿宋" w:hAnsi="仿宋" w:eastAsia="仿宋"/>
                <w:spacing w:val="-16"/>
                <w:szCs w:val="21"/>
              </w:rPr>
            </w:pPr>
            <w:r>
              <w:rPr>
                <w:rFonts w:hint="eastAsia" w:ascii="仿宋" w:hAnsi="仿宋" w:eastAsia="仿宋"/>
                <w:spacing w:val="-16"/>
                <w:szCs w:val="21"/>
              </w:rPr>
              <w:t>签约合同金额</w:t>
            </w:r>
          </w:p>
        </w:tc>
        <w:tc>
          <w:tcPr>
            <w:tcW w:w="1080" w:type="dxa"/>
            <w:noWrap w:val="0"/>
            <w:vAlign w:val="center"/>
          </w:tcPr>
          <w:p w14:paraId="00E11CA2">
            <w:pPr>
              <w:spacing w:line="400" w:lineRule="exact"/>
              <w:jc w:val="center"/>
              <w:rPr>
                <w:rFonts w:hint="eastAsia" w:ascii="仿宋" w:hAnsi="仿宋" w:eastAsia="仿宋"/>
                <w:spacing w:val="-16"/>
                <w:szCs w:val="21"/>
              </w:rPr>
            </w:pPr>
            <w:r>
              <w:rPr>
                <w:rFonts w:hint="eastAsia" w:ascii="仿宋" w:hAnsi="仿宋" w:eastAsia="仿宋"/>
                <w:spacing w:val="-16"/>
                <w:szCs w:val="21"/>
              </w:rPr>
              <w:t>合同服务内容</w:t>
            </w:r>
          </w:p>
        </w:tc>
      </w:tr>
      <w:tr w14:paraId="1E50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048E8C1C">
            <w:pPr>
              <w:spacing w:line="400" w:lineRule="exact"/>
              <w:rPr>
                <w:rFonts w:ascii="仿宋" w:hAnsi="仿宋" w:eastAsia="仿宋"/>
                <w:szCs w:val="21"/>
              </w:rPr>
            </w:pPr>
          </w:p>
        </w:tc>
        <w:tc>
          <w:tcPr>
            <w:tcW w:w="900" w:type="dxa"/>
            <w:noWrap w:val="0"/>
            <w:vAlign w:val="top"/>
          </w:tcPr>
          <w:p w14:paraId="53BF8C0B">
            <w:pPr>
              <w:spacing w:line="400" w:lineRule="exact"/>
              <w:rPr>
                <w:rFonts w:ascii="仿宋" w:hAnsi="仿宋" w:eastAsia="仿宋"/>
                <w:szCs w:val="21"/>
              </w:rPr>
            </w:pPr>
          </w:p>
        </w:tc>
        <w:tc>
          <w:tcPr>
            <w:tcW w:w="1620" w:type="dxa"/>
            <w:noWrap w:val="0"/>
            <w:vAlign w:val="top"/>
          </w:tcPr>
          <w:p w14:paraId="78D2718E">
            <w:pPr>
              <w:spacing w:line="400" w:lineRule="exact"/>
              <w:rPr>
                <w:rFonts w:ascii="仿宋" w:hAnsi="仿宋" w:eastAsia="仿宋"/>
                <w:szCs w:val="21"/>
              </w:rPr>
            </w:pPr>
          </w:p>
        </w:tc>
        <w:tc>
          <w:tcPr>
            <w:tcW w:w="1080" w:type="dxa"/>
            <w:noWrap w:val="0"/>
            <w:vAlign w:val="top"/>
          </w:tcPr>
          <w:p w14:paraId="1B5B22B0">
            <w:pPr>
              <w:spacing w:line="400" w:lineRule="exact"/>
              <w:rPr>
                <w:rFonts w:ascii="仿宋" w:hAnsi="仿宋" w:eastAsia="仿宋"/>
                <w:szCs w:val="21"/>
              </w:rPr>
            </w:pPr>
          </w:p>
        </w:tc>
        <w:tc>
          <w:tcPr>
            <w:tcW w:w="1080" w:type="dxa"/>
            <w:noWrap w:val="0"/>
            <w:vAlign w:val="top"/>
          </w:tcPr>
          <w:p w14:paraId="3C50E145">
            <w:pPr>
              <w:spacing w:line="400" w:lineRule="exact"/>
              <w:rPr>
                <w:rFonts w:ascii="仿宋" w:hAnsi="仿宋" w:eastAsia="仿宋"/>
                <w:szCs w:val="21"/>
              </w:rPr>
            </w:pPr>
          </w:p>
        </w:tc>
        <w:tc>
          <w:tcPr>
            <w:tcW w:w="720" w:type="dxa"/>
            <w:noWrap w:val="0"/>
            <w:vAlign w:val="top"/>
          </w:tcPr>
          <w:p w14:paraId="067A006F">
            <w:pPr>
              <w:spacing w:line="400" w:lineRule="exact"/>
              <w:rPr>
                <w:rFonts w:ascii="仿宋" w:hAnsi="仿宋" w:eastAsia="仿宋"/>
                <w:szCs w:val="21"/>
              </w:rPr>
            </w:pPr>
          </w:p>
        </w:tc>
        <w:tc>
          <w:tcPr>
            <w:tcW w:w="1080" w:type="dxa"/>
            <w:noWrap w:val="0"/>
            <w:vAlign w:val="top"/>
          </w:tcPr>
          <w:p w14:paraId="5800D2AA">
            <w:pPr>
              <w:spacing w:line="400" w:lineRule="exact"/>
              <w:rPr>
                <w:rFonts w:ascii="仿宋" w:hAnsi="仿宋" w:eastAsia="仿宋"/>
                <w:szCs w:val="21"/>
              </w:rPr>
            </w:pPr>
          </w:p>
        </w:tc>
        <w:tc>
          <w:tcPr>
            <w:tcW w:w="1080" w:type="dxa"/>
            <w:noWrap w:val="0"/>
            <w:vAlign w:val="top"/>
          </w:tcPr>
          <w:p w14:paraId="6042F3B0">
            <w:pPr>
              <w:spacing w:line="400" w:lineRule="exact"/>
              <w:rPr>
                <w:rFonts w:ascii="仿宋" w:hAnsi="仿宋" w:eastAsia="仿宋"/>
                <w:szCs w:val="21"/>
              </w:rPr>
            </w:pPr>
          </w:p>
        </w:tc>
      </w:tr>
      <w:tr w14:paraId="0BEA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5E4B84A5">
            <w:pPr>
              <w:spacing w:line="400" w:lineRule="exact"/>
              <w:rPr>
                <w:rFonts w:ascii="仿宋" w:hAnsi="仿宋" w:eastAsia="仿宋"/>
                <w:szCs w:val="21"/>
              </w:rPr>
            </w:pPr>
          </w:p>
        </w:tc>
        <w:tc>
          <w:tcPr>
            <w:tcW w:w="900" w:type="dxa"/>
            <w:noWrap w:val="0"/>
            <w:vAlign w:val="top"/>
          </w:tcPr>
          <w:p w14:paraId="58FD40D6">
            <w:pPr>
              <w:spacing w:line="400" w:lineRule="exact"/>
              <w:rPr>
                <w:rFonts w:ascii="仿宋" w:hAnsi="仿宋" w:eastAsia="仿宋"/>
                <w:szCs w:val="21"/>
              </w:rPr>
            </w:pPr>
          </w:p>
        </w:tc>
        <w:tc>
          <w:tcPr>
            <w:tcW w:w="1620" w:type="dxa"/>
            <w:noWrap w:val="0"/>
            <w:vAlign w:val="top"/>
          </w:tcPr>
          <w:p w14:paraId="7808482B">
            <w:pPr>
              <w:spacing w:line="400" w:lineRule="exact"/>
              <w:rPr>
                <w:rFonts w:ascii="仿宋" w:hAnsi="仿宋" w:eastAsia="仿宋"/>
                <w:szCs w:val="21"/>
              </w:rPr>
            </w:pPr>
          </w:p>
        </w:tc>
        <w:tc>
          <w:tcPr>
            <w:tcW w:w="1080" w:type="dxa"/>
            <w:noWrap w:val="0"/>
            <w:vAlign w:val="top"/>
          </w:tcPr>
          <w:p w14:paraId="18B457CC">
            <w:pPr>
              <w:spacing w:line="400" w:lineRule="exact"/>
              <w:rPr>
                <w:rFonts w:ascii="仿宋" w:hAnsi="仿宋" w:eastAsia="仿宋"/>
                <w:szCs w:val="21"/>
              </w:rPr>
            </w:pPr>
          </w:p>
        </w:tc>
        <w:tc>
          <w:tcPr>
            <w:tcW w:w="1080" w:type="dxa"/>
            <w:noWrap w:val="0"/>
            <w:vAlign w:val="top"/>
          </w:tcPr>
          <w:p w14:paraId="075D459E">
            <w:pPr>
              <w:spacing w:line="400" w:lineRule="exact"/>
              <w:rPr>
                <w:rFonts w:ascii="仿宋" w:hAnsi="仿宋" w:eastAsia="仿宋"/>
                <w:szCs w:val="21"/>
              </w:rPr>
            </w:pPr>
          </w:p>
        </w:tc>
        <w:tc>
          <w:tcPr>
            <w:tcW w:w="720" w:type="dxa"/>
            <w:noWrap w:val="0"/>
            <w:vAlign w:val="top"/>
          </w:tcPr>
          <w:p w14:paraId="2786DDA7">
            <w:pPr>
              <w:spacing w:line="400" w:lineRule="exact"/>
              <w:rPr>
                <w:rFonts w:ascii="仿宋" w:hAnsi="仿宋" w:eastAsia="仿宋"/>
                <w:szCs w:val="21"/>
              </w:rPr>
            </w:pPr>
          </w:p>
        </w:tc>
        <w:tc>
          <w:tcPr>
            <w:tcW w:w="1080" w:type="dxa"/>
            <w:noWrap w:val="0"/>
            <w:vAlign w:val="top"/>
          </w:tcPr>
          <w:p w14:paraId="7D5BA6D7">
            <w:pPr>
              <w:spacing w:line="400" w:lineRule="exact"/>
              <w:rPr>
                <w:rFonts w:ascii="仿宋" w:hAnsi="仿宋" w:eastAsia="仿宋"/>
                <w:szCs w:val="21"/>
              </w:rPr>
            </w:pPr>
          </w:p>
        </w:tc>
        <w:tc>
          <w:tcPr>
            <w:tcW w:w="1080" w:type="dxa"/>
            <w:noWrap w:val="0"/>
            <w:vAlign w:val="top"/>
          </w:tcPr>
          <w:p w14:paraId="78570F9D">
            <w:pPr>
              <w:spacing w:line="400" w:lineRule="exact"/>
              <w:rPr>
                <w:rFonts w:ascii="仿宋" w:hAnsi="仿宋" w:eastAsia="仿宋"/>
                <w:szCs w:val="21"/>
              </w:rPr>
            </w:pPr>
          </w:p>
        </w:tc>
      </w:tr>
      <w:tr w14:paraId="17B9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3E85F1CC">
            <w:pPr>
              <w:spacing w:line="400" w:lineRule="exact"/>
              <w:rPr>
                <w:rFonts w:ascii="仿宋" w:hAnsi="仿宋" w:eastAsia="仿宋"/>
                <w:szCs w:val="21"/>
              </w:rPr>
            </w:pPr>
          </w:p>
        </w:tc>
        <w:tc>
          <w:tcPr>
            <w:tcW w:w="900" w:type="dxa"/>
            <w:noWrap w:val="0"/>
            <w:vAlign w:val="top"/>
          </w:tcPr>
          <w:p w14:paraId="6E3CDF9E">
            <w:pPr>
              <w:spacing w:line="400" w:lineRule="exact"/>
              <w:rPr>
                <w:rFonts w:ascii="仿宋" w:hAnsi="仿宋" w:eastAsia="仿宋"/>
                <w:szCs w:val="21"/>
              </w:rPr>
            </w:pPr>
          </w:p>
        </w:tc>
        <w:tc>
          <w:tcPr>
            <w:tcW w:w="1620" w:type="dxa"/>
            <w:noWrap w:val="0"/>
            <w:vAlign w:val="top"/>
          </w:tcPr>
          <w:p w14:paraId="1F072575">
            <w:pPr>
              <w:spacing w:line="400" w:lineRule="exact"/>
              <w:rPr>
                <w:rFonts w:ascii="仿宋" w:hAnsi="仿宋" w:eastAsia="仿宋"/>
                <w:szCs w:val="21"/>
              </w:rPr>
            </w:pPr>
          </w:p>
        </w:tc>
        <w:tc>
          <w:tcPr>
            <w:tcW w:w="1080" w:type="dxa"/>
            <w:noWrap w:val="0"/>
            <w:vAlign w:val="top"/>
          </w:tcPr>
          <w:p w14:paraId="04666345">
            <w:pPr>
              <w:spacing w:line="400" w:lineRule="exact"/>
              <w:rPr>
                <w:rFonts w:ascii="仿宋" w:hAnsi="仿宋" w:eastAsia="仿宋"/>
                <w:szCs w:val="21"/>
              </w:rPr>
            </w:pPr>
          </w:p>
        </w:tc>
        <w:tc>
          <w:tcPr>
            <w:tcW w:w="1080" w:type="dxa"/>
            <w:noWrap w:val="0"/>
            <w:vAlign w:val="top"/>
          </w:tcPr>
          <w:p w14:paraId="31F39A81">
            <w:pPr>
              <w:spacing w:line="400" w:lineRule="exact"/>
              <w:rPr>
                <w:rFonts w:ascii="仿宋" w:hAnsi="仿宋" w:eastAsia="仿宋"/>
                <w:szCs w:val="21"/>
              </w:rPr>
            </w:pPr>
          </w:p>
        </w:tc>
        <w:tc>
          <w:tcPr>
            <w:tcW w:w="720" w:type="dxa"/>
            <w:noWrap w:val="0"/>
            <w:vAlign w:val="top"/>
          </w:tcPr>
          <w:p w14:paraId="3E766391">
            <w:pPr>
              <w:spacing w:line="400" w:lineRule="exact"/>
              <w:rPr>
                <w:rFonts w:ascii="仿宋" w:hAnsi="仿宋" w:eastAsia="仿宋"/>
                <w:szCs w:val="21"/>
              </w:rPr>
            </w:pPr>
          </w:p>
        </w:tc>
        <w:tc>
          <w:tcPr>
            <w:tcW w:w="1080" w:type="dxa"/>
            <w:noWrap w:val="0"/>
            <w:vAlign w:val="top"/>
          </w:tcPr>
          <w:p w14:paraId="0E344F7A">
            <w:pPr>
              <w:spacing w:line="400" w:lineRule="exact"/>
              <w:rPr>
                <w:rFonts w:ascii="仿宋" w:hAnsi="仿宋" w:eastAsia="仿宋"/>
                <w:szCs w:val="21"/>
              </w:rPr>
            </w:pPr>
          </w:p>
        </w:tc>
        <w:tc>
          <w:tcPr>
            <w:tcW w:w="1080" w:type="dxa"/>
            <w:noWrap w:val="0"/>
            <w:vAlign w:val="top"/>
          </w:tcPr>
          <w:p w14:paraId="0E902F4C">
            <w:pPr>
              <w:spacing w:line="400" w:lineRule="exact"/>
              <w:rPr>
                <w:rFonts w:ascii="仿宋" w:hAnsi="仿宋" w:eastAsia="仿宋"/>
                <w:szCs w:val="21"/>
              </w:rPr>
            </w:pPr>
          </w:p>
        </w:tc>
      </w:tr>
      <w:tr w14:paraId="62FF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734E5B5B">
            <w:pPr>
              <w:spacing w:line="400" w:lineRule="exact"/>
              <w:rPr>
                <w:rFonts w:ascii="仿宋" w:hAnsi="仿宋" w:eastAsia="仿宋"/>
                <w:szCs w:val="21"/>
              </w:rPr>
            </w:pPr>
          </w:p>
        </w:tc>
        <w:tc>
          <w:tcPr>
            <w:tcW w:w="900" w:type="dxa"/>
            <w:noWrap w:val="0"/>
            <w:vAlign w:val="top"/>
          </w:tcPr>
          <w:p w14:paraId="4528D290">
            <w:pPr>
              <w:spacing w:line="400" w:lineRule="exact"/>
              <w:rPr>
                <w:rFonts w:ascii="仿宋" w:hAnsi="仿宋" w:eastAsia="仿宋"/>
                <w:szCs w:val="21"/>
              </w:rPr>
            </w:pPr>
          </w:p>
        </w:tc>
        <w:tc>
          <w:tcPr>
            <w:tcW w:w="1620" w:type="dxa"/>
            <w:noWrap w:val="0"/>
            <w:vAlign w:val="top"/>
          </w:tcPr>
          <w:p w14:paraId="2F4A1364">
            <w:pPr>
              <w:spacing w:line="400" w:lineRule="exact"/>
              <w:rPr>
                <w:rFonts w:ascii="仿宋" w:hAnsi="仿宋" w:eastAsia="仿宋"/>
                <w:szCs w:val="21"/>
              </w:rPr>
            </w:pPr>
          </w:p>
        </w:tc>
        <w:tc>
          <w:tcPr>
            <w:tcW w:w="1080" w:type="dxa"/>
            <w:noWrap w:val="0"/>
            <w:vAlign w:val="top"/>
          </w:tcPr>
          <w:p w14:paraId="4BF2DF43">
            <w:pPr>
              <w:spacing w:line="400" w:lineRule="exact"/>
              <w:rPr>
                <w:rFonts w:ascii="仿宋" w:hAnsi="仿宋" w:eastAsia="仿宋"/>
                <w:szCs w:val="21"/>
              </w:rPr>
            </w:pPr>
          </w:p>
        </w:tc>
        <w:tc>
          <w:tcPr>
            <w:tcW w:w="1080" w:type="dxa"/>
            <w:noWrap w:val="0"/>
            <w:vAlign w:val="top"/>
          </w:tcPr>
          <w:p w14:paraId="44E664F9">
            <w:pPr>
              <w:spacing w:line="400" w:lineRule="exact"/>
              <w:rPr>
                <w:rFonts w:ascii="仿宋" w:hAnsi="仿宋" w:eastAsia="仿宋"/>
                <w:szCs w:val="21"/>
              </w:rPr>
            </w:pPr>
          </w:p>
        </w:tc>
        <w:tc>
          <w:tcPr>
            <w:tcW w:w="720" w:type="dxa"/>
            <w:noWrap w:val="0"/>
            <w:vAlign w:val="top"/>
          </w:tcPr>
          <w:p w14:paraId="36150711">
            <w:pPr>
              <w:spacing w:line="400" w:lineRule="exact"/>
              <w:rPr>
                <w:rFonts w:ascii="仿宋" w:hAnsi="仿宋" w:eastAsia="仿宋"/>
                <w:szCs w:val="21"/>
              </w:rPr>
            </w:pPr>
          </w:p>
        </w:tc>
        <w:tc>
          <w:tcPr>
            <w:tcW w:w="1080" w:type="dxa"/>
            <w:noWrap w:val="0"/>
            <w:vAlign w:val="top"/>
          </w:tcPr>
          <w:p w14:paraId="54A9BB64">
            <w:pPr>
              <w:spacing w:line="400" w:lineRule="exact"/>
              <w:rPr>
                <w:rFonts w:ascii="仿宋" w:hAnsi="仿宋" w:eastAsia="仿宋"/>
                <w:szCs w:val="21"/>
              </w:rPr>
            </w:pPr>
          </w:p>
        </w:tc>
        <w:tc>
          <w:tcPr>
            <w:tcW w:w="1080" w:type="dxa"/>
            <w:noWrap w:val="0"/>
            <w:vAlign w:val="top"/>
          </w:tcPr>
          <w:p w14:paraId="0DDAA9FF">
            <w:pPr>
              <w:spacing w:line="400" w:lineRule="exact"/>
              <w:rPr>
                <w:rFonts w:ascii="仿宋" w:hAnsi="仿宋" w:eastAsia="仿宋"/>
                <w:szCs w:val="21"/>
              </w:rPr>
            </w:pPr>
          </w:p>
        </w:tc>
      </w:tr>
      <w:tr w14:paraId="49B9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187" w:type="dxa"/>
            <w:noWrap w:val="0"/>
            <w:vAlign w:val="top"/>
          </w:tcPr>
          <w:p w14:paraId="7A89ADF8">
            <w:pPr>
              <w:spacing w:line="400" w:lineRule="exact"/>
              <w:rPr>
                <w:rFonts w:ascii="仿宋" w:hAnsi="仿宋" w:eastAsia="仿宋"/>
                <w:szCs w:val="21"/>
              </w:rPr>
            </w:pPr>
          </w:p>
        </w:tc>
        <w:tc>
          <w:tcPr>
            <w:tcW w:w="900" w:type="dxa"/>
            <w:noWrap w:val="0"/>
            <w:vAlign w:val="top"/>
          </w:tcPr>
          <w:p w14:paraId="3ABA6852">
            <w:pPr>
              <w:spacing w:line="400" w:lineRule="exact"/>
              <w:rPr>
                <w:rFonts w:ascii="仿宋" w:hAnsi="仿宋" w:eastAsia="仿宋"/>
                <w:szCs w:val="21"/>
              </w:rPr>
            </w:pPr>
          </w:p>
        </w:tc>
        <w:tc>
          <w:tcPr>
            <w:tcW w:w="1620" w:type="dxa"/>
            <w:noWrap w:val="0"/>
            <w:vAlign w:val="top"/>
          </w:tcPr>
          <w:p w14:paraId="11F08F17">
            <w:pPr>
              <w:spacing w:line="400" w:lineRule="exact"/>
              <w:rPr>
                <w:rFonts w:ascii="仿宋" w:hAnsi="仿宋" w:eastAsia="仿宋"/>
                <w:szCs w:val="21"/>
              </w:rPr>
            </w:pPr>
          </w:p>
        </w:tc>
        <w:tc>
          <w:tcPr>
            <w:tcW w:w="1080" w:type="dxa"/>
            <w:noWrap w:val="0"/>
            <w:vAlign w:val="top"/>
          </w:tcPr>
          <w:p w14:paraId="0C05616C">
            <w:pPr>
              <w:spacing w:line="400" w:lineRule="exact"/>
              <w:rPr>
                <w:rFonts w:ascii="仿宋" w:hAnsi="仿宋" w:eastAsia="仿宋"/>
                <w:szCs w:val="21"/>
              </w:rPr>
            </w:pPr>
          </w:p>
        </w:tc>
        <w:tc>
          <w:tcPr>
            <w:tcW w:w="1080" w:type="dxa"/>
            <w:noWrap w:val="0"/>
            <w:vAlign w:val="top"/>
          </w:tcPr>
          <w:p w14:paraId="01ED3C75">
            <w:pPr>
              <w:spacing w:line="400" w:lineRule="exact"/>
              <w:rPr>
                <w:rFonts w:ascii="仿宋" w:hAnsi="仿宋" w:eastAsia="仿宋"/>
                <w:szCs w:val="21"/>
              </w:rPr>
            </w:pPr>
          </w:p>
        </w:tc>
        <w:tc>
          <w:tcPr>
            <w:tcW w:w="720" w:type="dxa"/>
            <w:noWrap w:val="0"/>
            <w:vAlign w:val="top"/>
          </w:tcPr>
          <w:p w14:paraId="69ABB54D">
            <w:pPr>
              <w:spacing w:line="400" w:lineRule="exact"/>
              <w:rPr>
                <w:rFonts w:ascii="仿宋" w:hAnsi="仿宋" w:eastAsia="仿宋"/>
                <w:szCs w:val="21"/>
              </w:rPr>
            </w:pPr>
          </w:p>
        </w:tc>
        <w:tc>
          <w:tcPr>
            <w:tcW w:w="1080" w:type="dxa"/>
            <w:noWrap w:val="0"/>
            <w:vAlign w:val="top"/>
          </w:tcPr>
          <w:p w14:paraId="3C3B3783">
            <w:pPr>
              <w:spacing w:line="400" w:lineRule="exact"/>
              <w:rPr>
                <w:rFonts w:ascii="仿宋" w:hAnsi="仿宋" w:eastAsia="仿宋"/>
                <w:szCs w:val="21"/>
              </w:rPr>
            </w:pPr>
          </w:p>
        </w:tc>
        <w:tc>
          <w:tcPr>
            <w:tcW w:w="1080" w:type="dxa"/>
            <w:noWrap w:val="0"/>
            <w:vAlign w:val="top"/>
          </w:tcPr>
          <w:p w14:paraId="59B4380C">
            <w:pPr>
              <w:spacing w:line="400" w:lineRule="exact"/>
              <w:rPr>
                <w:rFonts w:ascii="仿宋" w:hAnsi="仿宋" w:eastAsia="仿宋"/>
                <w:szCs w:val="21"/>
              </w:rPr>
            </w:pPr>
          </w:p>
        </w:tc>
      </w:tr>
      <w:tr w14:paraId="7B04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747" w:type="dxa"/>
            <w:gridSpan w:val="8"/>
            <w:noWrap w:val="0"/>
            <w:vAlign w:val="center"/>
          </w:tcPr>
          <w:p w14:paraId="7517E355">
            <w:pPr>
              <w:spacing w:line="400" w:lineRule="exact"/>
              <w:rPr>
                <w:rFonts w:hint="eastAsia" w:ascii="仿宋" w:hAnsi="仿宋" w:eastAsia="仿宋"/>
                <w:szCs w:val="21"/>
              </w:rPr>
            </w:pPr>
          </w:p>
        </w:tc>
      </w:tr>
    </w:tbl>
    <w:p w14:paraId="64BBB5AD">
      <w:pPr>
        <w:spacing w:line="360" w:lineRule="auto"/>
        <w:ind w:left="1" w:hanging="1"/>
        <w:jc w:val="center"/>
        <w:rPr>
          <w:rFonts w:hint="eastAsia" w:ascii="仿宋" w:hAnsi="仿宋" w:eastAsia="仿宋"/>
          <w:b/>
          <w:szCs w:val="21"/>
        </w:rPr>
      </w:pPr>
    </w:p>
    <w:p w14:paraId="1170DCA0">
      <w:pPr>
        <w:spacing w:line="360" w:lineRule="auto"/>
        <w:jc w:val="center"/>
        <w:rPr>
          <w:rFonts w:hint="eastAsia" w:ascii="仿宋" w:hAnsi="仿宋" w:eastAsia="仿宋"/>
          <w:b/>
          <w:szCs w:val="21"/>
        </w:rPr>
      </w:pPr>
      <w:r>
        <w:rPr>
          <w:rFonts w:hint="eastAsia" w:ascii="仿宋" w:hAnsi="仿宋" w:eastAsia="仿宋"/>
          <w:b/>
          <w:szCs w:val="21"/>
        </w:rPr>
        <w:t>（2）</w:t>
      </w:r>
      <w:r>
        <w:rPr>
          <w:rFonts w:ascii="仿宋" w:hAnsi="仿宋" w:eastAsia="仿宋"/>
          <w:b/>
          <w:szCs w:val="21"/>
        </w:rPr>
        <w:t>目前正在</w:t>
      </w:r>
      <w:r>
        <w:rPr>
          <w:rFonts w:hint="eastAsia" w:ascii="仿宋" w:hAnsi="仿宋" w:eastAsia="仿宋"/>
          <w:b/>
          <w:szCs w:val="21"/>
        </w:rPr>
        <w:t>完成</w:t>
      </w:r>
      <w:r>
        <w:rPr>
          <w:rFonts w:ascii="仿宋" w:hAnsi="仿宋" w:eastAsia="仿宋"/>
          <w:b/>
          <w:szCs w:val="21"/>
        </w:rPr>
        <w:t>的项目一览表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14:paraId="780B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51168386">
            <w:pPr>
              <w:spacing w:line="400" w:lineRule="exact"/>
              <w:jc w:val="center"/>
              <w:rPr>
                <w:rFonts w:ascii="仿宋" w:hAnsi="仿宋" w:eastAsia="仿宋"/>
                <w:szCs w:val="21"/>
              </w:rPr>
            </w:pPr>
            <w:r>
              <w:rPr>
                <w:rFonts w:ascii="仿宋" w:hAnsi="仿宋" w:eastAsia="仿宋"/>
                <w:szCs w:val="21"/>
              </w:rPr>
              <w:t>项目名称</w:t>
            </w:r>
          </w:p>
        </w:tc>
        <w:tc>
          <w:tcPr>
            <w:tcW w:w="900" w:type="dxa"/>
            <w:noWrap w:val="0"/>
            <w:vAlign w:val="center"/>
          </w:tcPr>
          <w:p w14:paraId="6397FC14">
            <w:pPr>
              <w:spacing w:line="400" w:lineRule="exact"/>
              <w:jc w:val="center"/>
              <w:rPr>
                <w:rFonts w:hint="eastAsia" w:ascii="仿宋" w:hAnsi="仿宋" w:eastAsia="仿宋"/>
                <w:szCs w:val="21"/>
                <w:lang w:eastAsia="zh-CN"/>
              </w:rPr>
            </w:pPr>
            <w:r>
              <w:rPr>
                <w:rFonts w:hint="eastAsia" w:ascii="仿宋" w:hAnsi="仿宋" w:eastAsia="仿宋"/>
                <w:szCs w:val="21"/>
                <w:lang w:eastAsia="zh-CN"/>
              </w:rPr>
              <w:t>采购人</w:t>
            </w:r>
          </w:p>
        </w:tc>
        <w:tc>
          <w:tcPr>
            <w:tcW w:w="1800" w:type="dxa"/>
            <w:noWrap w:val="0"/>
            <w:vAlign w:val="center"/>
          </w:tcPr>
          <w:p w14:paraId="156DCB30">
            <w:pPr>
              <w:jc w:val="center"/>
              <w:rPr>
                <w:rFonts w:hint="eastAsia" w:ascii="仿宋" w:hAnsi="仿宋" w:eastAsia="仿宋"/>
              </w:rPr>
            </w:pPr>
            <w:r>
              <w:rPr>
                <w:rFonts w:hint="eastAsia" w:ascii="仿宋" w:hAnsi="仿宋" w:eastAsia="仿宋"/>
                <w:lang w:eastAsia="zh-CN"/>
              </w:rPr>
              <w:t>采购人</w:t>
            </w:r>
            <w:r>
              <w:rPr>
                <w:rFonts w:hint="eastAsia" w:ascii="仿宋" w:hAnsi="仿宋" w:eastAsia="仿宋"/>
              </w:rPr>
              <w:t>联系人及联系电话</w:t>
            </w:r>
          </w:p>
        </w:tc>
        <w:tc>
          <w:tcPr>
            <w:tcW w:w="1080" w:type="dxa"/>
            <w:noWrap w:val="0"/>
            <w:vAlign w:val="center"/>
          </w:tcPr>
          <w:p w14:paraId="796D03D4">
            <w:pPr>
              <w:spacing w:line="400" w:lineRule="exact"/>
              <w:jc w:val="center"/>
              <w:rPr>
                <w:rFonts w:hint="eastAsia" w:ascii="仿宋" w:hAnsi="仿宋" w:eastAsia="仿宋"/>
                <w:color w:val="000000"/>
                <w:szCs w:val="21"/>
              </w:rPr>
            </w:pPr>
            <w:r>
              <w:rPr>
                <w:rFonts w:hint="eastAsia" w:ascii="仿宋" w:hAnsi="仿宋" w:eastAsia="仿宋"/>
                <w:color w:val="000000"/>
                <w:szCs w:val="21"/>
              </w:rPr>
              <w:t>服务期限</w:t>
            </w:r>
          </w:p>
        </w:tc>
        <w:tc>
          <w:tcPr>
            <w:tcW w:w="1080" w:type="dxa"/>
            <w:noWrap w:val="0"/>
            <w:vAlign w:val="center"/>
          </w:tcPr>
          <w:p w14:paraId="2B8FE8FA">
            <w:pPr>
              <w:spacing w:line="400" w:lineRule="exact"/>
              <w:jc w:val="center"/>
              <w:rPr>
                <w:rFonts w:ascii="仿宋" w:hAnsi="仿宋" w:eastAsia="仿宋"/>
                <w:szCs w:val="21"/>
              </w:rPr>
            </w:pPr>
            <w:r>
              <w:rPr>
                <w:rFonts w:hint="eastAsia" w:ascii="仿宋" w:hAnsi="仿宋" w:eastAsia="仿宋"/>
                <w:szCs w:val="21"/>
              </w:rPr>
              <w:t>项目地点</w:t>
            </w:r>
          </w:p>
        </w:tc>
        <w:tc>
          <w:tcPr>
            <w:tcW w:w="720" w:type="dxa"/>
            <w:noWrap w:val="0"/>
            <w:vAlign w:val="center"/>
          </w:tcPr>
          <w:p w14:paraId="3B3DAD87">
            <w:pPr>
              <w:spacing w:line="400" w:lineRule="exact"/>
              <w:jc w:val="center"/>
              <w:rPr>
                <w:rFonts w:ascii="仿宋" w:hAnsi="仿宋" w:eastAsia="仿宋"/>
                <w:szCs w:val="21"/>
              </w:rPr>
            </w:pPr>
            <w:r>
              <w:rPr>
                <w:rFonts w:ascii="仿宋" w:hAnsi="仿宋" w:eastAsia="仿宋"/>
                <w:szCs w:val="21"/>
              </w:rPr>
              <w:t>规模</w:t>
            </w:r>
          </w:p>
        </w:tc>
        <w:tc>
          <w:tcPr>
            <w:tcW w:w="900" w:type="dxa"/>
            <w:noWrap w:val="0"/>
            <w:vAlign w:val="center"/>
          </w:tcPr>
          <w:p w14:paraId="5B97D0F3">
            <w:pPr>
              <w:jc w:val="center"/>
              <w:rPr>
                <w:rFonts w:hint="eastAsia" w:ascii="仿宋" w:hAnsi="仿宋" w:eastAsia="仿宋"/>
              </w:rPr>
            </w:pPr>
            <w:r>
              <w:rPr>
                <w:rFonts w:hint="eastAsia" w:ascii="仿宋" w:hAnsi="仿宋" w:eastAsia="仿宋"/>
              </w:rPr>
              <w:t>签约合同金额</w:t>
            </w:r>
          </w:p>
        </w:tc>
        <w:tc>
          <w:tcPr>
            <w:tcW w:w="1080" w:type="dxa"/>
            <w:noWrap w:val="0"/>
            <w:vAlign w:val="center"/>
          </w:tcPr>
          <w:p w14:paraId="279EE7A1">
            <w:pPr>
              <w:jc w:val="center"/>
              <w:rPr>
                <w:rFonts w:hint="eastAsia" w:ascii="仿宋" w:hAnsi="仿宋" w:eastAsia="仿宋"/>
              </w:rPr>
            </w:pPr>
            <w:r>
              <w:rPr>
                <w:rFonts w:hint="eastAsia" w:ascii="仿宋" w:hAnsi="仿宋" w:eastAsia="仿宋"/>
              </w:rPr>
              <w:t>合同服务内容</w:t>
            </w:r>
          </w:p>
        </w:tc>
      </w:tr>
      <w:tr w14:paraId="4377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55C0E7DF">
            <w:pPr>
              <w:spacing w:line="400" w:lineRule="exact"/>
              <w:rPr>
                <w:rFonts w:ascii="仿宋" w:hAnsi="仿宋" w:eastAsia="仿宋"/>
                <w:szCs w:val="21"/>
              </w:rPr>
            </w:pPr>
          </w:p>
        </w:tc>
        <w:tc>
          <w:tcPr>
            <w:tcW w:w="900" w:type="dxa"/>
            <w:noWrap w:val="0"/>
            <w:vAlign w:val="top"/>
          </w:tcPr>
          <w:p w14:paraId="23282FCA">
            <w:pPr>
              <w:spacing w:line="400" w:lineRule="exact"/>
              <w:rPr>
                <w:rFonts w:ascii="仿宋" w:hAnsi="仿宋" w:eastAsia="仿宋"/>
                <w:szCs w:val="21"/>
              </w:rPr>
            </w:pPr>
          </w:p>
        </w:tc>
        <w:tc>
          <w:tcPr>
            <w:tcW w:w="1800" w:type="dxa"/>
            <w:noWrap w:val="0"/>
            <w:vAlign w:val="top"/>
          </w:tcPr>
          <w:p w14:paraId="5D203CF5">
            <w:pPr>
              <w:spacing w:line="400" w:lineRule="exact"/>
              <w:rPr>
                <w:rFonts w:ascii="仿宋" w:hAnsi="仿宋" w:eastAsia="仿宋"/>
                <w:szCs w:val="21"/>
              </w:rPr>
            </w:pPr>
          </w:p>
        </w:tc>
        <w:tc>
          <w:tcPr>
            <w:tcW w:w="1080" w:type="dxa"/>
            <w:noWrap w:val="0"/>
            <w:vAlign w:val="top"/>
          </w:tcPr>
          <w:p w14:paraId="2ED669C2">
            <w:pPr>
              <w:spacing w:line="400" w:lineRule="exact"/>
              <w:rPr>
                <w:rFonts w:ascii="仿宋" w:hAnsi="仿宋" w:eastAsia="仿宋"/>
                <w:szCs w:val="21"/>
              </w:rPr>
            </w:pPr>
          </w:p>
        </w:tc>
        <w:tc>
          <w:tcPr>
            <w:tcW w:w="1080" w:type="dxa"/>
            <w:noWrap w:val="0"/>
            <w:vAlign w:val="top"/>
          </w:tcPr>
          <w:p w14:paraId="4A0A7DDA">
            <w:pPr>
              <w:spacing w:line="400" w:lineRule="exact"/>
              <w:rPr>
                <w:rFonts w:ascii="仿宋" w:hAnsi="仿宋" w:eastAsia="仿宋"/>
                <w:szCs w:val="21"/>
              </w:rPr>
            </w:pPr>
          </w:p>
        </w:tc>
        <w:tc>
          <w:tcPr>
            <w:tcW w:w="720" w:type="dxa"/>
            <w:noWrap w:val="0"/>
            <w:vAlign w:val="top"/>
          </w:tcPr>
          <w:p w14:paraId="72E94436">
            <w:pPr>
              <w:spacing w:line="400" w:lineRule="exact"/>
              <w:rPr>
                <w:rFonts w:ascii="仿宋" w:hAnsi="仿宋" w:eastAsia="仿宋"/>
                <w:szCs w:val="21"/>
              </w:rPr>
            </w:pPr>
          </w:p>
        </w:tc>
        <w:tc>
          <w:tcPr>
            <w:tcW w:w="900" w:type="dxa"/>
            <w:noWrap w:val="0"/>
            <w:vAlign w:val="top"/>
          </w:tcPr>
          <w:p w14:paraId="7EAB8F3F">
            <w:pPr>
              <w:spacing w:line="400" w:lineRule="exact"/>
              <w:rPr>
                <w:rFonts w:ascii="仿宋" w:hAnsi="仿宋" w:eastAsia="仿宋"/>
                <w:szCs w:val="21"/>
              </w:rPr>
            </w:pPr>
          </w:p>
        </w:tc>
        <w:tc>
          <w:tcPr>
            <w:tcW w:w="1080" w:type="dxa"/>
            <w:noWrap w:val="0"/>
            <w:vAlign w:val="top"/>
          </w:tcPr>
          <w:p w14:paraId="272C3F9D">
            <w:pPr>
              <w:spacing w:line="400" w:lineRule="exact"/>
              <w:rPr>
                <w:rFonts w:ascii="仿宋" w:hAnsi="仿宋" w:eastAsia="仿宋"/>
                <w:szCs w:val="21"/>
              </w:rPr>
            </w:pPr>
          </w:p>
        </w:tc>
      </w:tr>
      <w:tr w14:paraId="3CE5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6E03623F">
            <w:pPr>
              <w:spacing w:line="400" w:lineRule="exact"/>
              <w:rPr>
                <w:rFonts w:ascii="仿宋" w:hAnsi="仿宋" w:eastAsia="仿宋"/>
                <w:szCs w:val="21"/>
              </w:rPr>
            </w:pPr>
          </w:p>
        </w:tc>
        <w:tc>
          <w:tcPr>
            <w:tcW w:w="900" w:type="dxa"/>
            <w:noWrap w:val="0"/>
            <w:vAlign w:val="top"/>
          </w:tcPr>
          <w:p w14:paraId="08E7830E">
            <w:pPr>
              <w:spacing w:line="400" w:lineRule="exact"/>
              <w:rPr>
                <w:rFonts w:ascii="仿宋" w:hAnsi="仿宋" w:eastAsia="仿宋"/>
                <w:szCs w:val="21"/>
              </w:rPr>
            </w:pPr>
          </w:p>
        </w:tc>
        <w:tc>
          <w:tcPr>
            <w:tcW w:w="1800" w:type="dxa"/>
            <w:noWrap w:val="0"/>
            <w:vAlign w:val="top"/>
          </w:tcPr>
          <w:p w14:paraId="10210354">
            <w:pPr>
              <w:spacing w:line="400" w:lineRule="exact"/>
              <w:rPr>
                <w:rFonts w:ascii="仿宋" w:hAnsi="仿宋" w:eastAsia="仿宋"/>
                <w:szCs w:val="21"/>
              </w:rPr>
            </w:pPr>
          </w:p>
        </w:tc>
        <w:tc>
          <w:tcPr>
            <w:tcW w:w="1080" w:type="dxa"/>
            <w:noWrap w:val="0"/>
            <w:vAlign w:val="top"/>
          </w:tcPr>
          <w:p w14:paraId="13384B3A">
            <w:pPr>
              <w:spacing w:line="400" w:lineRule="exact"/>
              <w:rPr>
                <w:rFonts w:ascii="仿宋" w:hAnsi="仿宋" w:eastAsia="仿宋"/>
                <w:szCs w:val="21"/>
              </w:rPr>
            </w:pPr>
          </w:p>
        </w:tc>
        <w:tc>
          <w:tcPr>
            <w:tcW w:w="1080" w:type="dxa"/>
            <w:noWrap w:val="0"/>
            <w:vAlign w:val="top"/>
          </w:tcPr>
          <w:p w14:paraId="4C8CC124">
            <w:pPr>
              <w:spacing w:line="400" w:lineRule="exact"/>
              <w:rPr>
                <w:rFonts w:ascii="仿宋" w:hAnsi="仿宋" w:eastAsia="仿宋"/>
                <w:szCs w:val="21"/>
              </w:rPr>
            </w:pPr>
          </w:p>
        </w:tc>
        <w:tc>
          <w:tcPr>
            <w:tcW w:w="720" w:type="dxa"/>
            <w:noWrap w:val="0"/>
            <w:vAlign w:val="top"/>
          </w:tcPr>
          <w:p w14:paraId="40371202">
            <w:pPr>
              <w:spacing w:line="400" w:lineRule="exact"/>
              <w:rPr>
                <w:rFonts w:ascii="仿宋" w:hAnsi="仿宋" w:eastAsia="仿宋"/>
                <w:szCs w:val="21"/>
              </w:rPr>
            </w:pPr>
          </w:p>
        </w:tc>
        <w:tc>
          <w:tcPr>
            <w:tcW w:w="900" w:type="dxa"/>
            <w:noWrap w:val="0"/>
            <w:vAlign w:val="top"/>
          </w:tcPr>
          <w:p w14:paraId="2363392F">
            <w:pPr>
              <w:spacing w:line="400" w:lineRule="exact"/>
              <w:rPr>
                <w:rFonts w:ascii="仿宋" w:hAnsi="仿宋" w:eastAsia="仿宋"/>
                <w:szCs w:val="21"/>
              </w:rPr>
            </w:pPr>
          </w:p>
        </w:tc>
        <w:tc>
          <w:tcPr>
            <w:tcW w:w="1080" w:type="dxa"/>
            <w:noWrap w:val="0"/>
            <w:vAlign w:val="top"/>
          </w:tcPr>
          <w:p w14:paraId="12993024">
            <w:pPr>
              <w:spacing w:line="400" w:lineRule="exact"/>
              <w:rPr>
                <w:rFonts w:ascii="仿宋" w:hAnsi="仿宋" w:eastAsia="仿宋"/>
                <w:szCs w:val="21"/>
              </w:rPr>
            </w:pPr>
          </w:p>
        </w:tc>
      </w:tr>
      <w:tr w14:paraId="4CD9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57B127FE">
            <w:pPr>
              <w:spacing w:line="400" w:lineRule="exact"/>
              <w:rPr>
                <w:rFonts w:ascii="仿宋" w:hAnsi="仿宋" w:eastAsia="仿宋"/>
                <w:szCs w:val="21"/>
              </w:rPr>
            </w:pPr>
          </w:p>
        </w:tc>
        <w:tc>
          <w:tcPr>
            <w:tcW w:w="900" w:type="dxa"/>
            <w:noWrap w:val="0"/>
            <w:vAlign w:val="top"/>
          </w:tcPr>
          <w:p w14:paraId="191E9FEE">
            <w:pPr>
              <w:spacing w:line="400" w:lineRule="exact"/>
              <w:rPr>
                <w:rFonts w:ascii="仿宋" w:hAnsi="仿宋" w:eastAsia="仿宋"/>
                <w:szCs w:val="21"/>
              </w:rPr>
            </w:pPr>
          </w:p>
        </w:tc>
        <w:tc>
          <w:tcPr>
            <w:tcW w:w="1800" w:type="dxa"/>
            <w:noWrap w:val="0"/>
            <w:vAlign w:val="top"/>
          </w:tcPr>
          <w:p w14:paraId="1293B1CE">
            <w:pPr>
              <w:spacing w:line="400" w:lineRule="exact"/>
              <w:rPr>
                <w:rFonts w:ascii="仿宋" w:hAnsi="仿宋" w:eastAsia="仿宋"/>
                <w:szCs w:val="21"/>
              </w:rPr>
            </w:pPr>
          </w:p>
        </w:tc>
        <w:tc>
          <w:tcPr>
            <w:tcW w:w="1080" w:type="dxa"/>
            <w:noWrap w:val="0"/>
            <w:vAlign w:val="top"/>
          </w:tcPr>
          <w:p w14:paraId="06E5B876">
            <w:pPr>
              <w:spacing w:line="400" w:lineRule="exact"/>
              <w:rPr>
                <w:rFonts w:ascii="仿宋" w:hAnsi="仿宋" w:eastAsia="仿宋"/>
                <w:szCs w:val="21"/>
              </w:rPr>
            </w:pPr>
          </w:p>
        </w:tc>
        <w:tc>
          <w:tcPr>
            <w:tcW w:w="1080" w:type="dxa"/>
            <w:noWrap w:val="0"/>
            <w:vAlign w:val="top"/>
          </w:tcPr>
          <w:p w14:paraId="22D3C124">
            <w:pPr>
              <w:spacing w:line="400" w:lineRule="exact"/>
              <w:rPr>
                <w:rFonts w:ascii="仿宋" w:hAnsi="仿宋" w:eastAsia="仿宋"/>
                <w:szCs w:val="21"/>
              </w:rPr>
            </w:pPr>
          </w:p>
        </w:tc>
        <w:tc>
          <w:tcPr>
            <w:tcW w:w="720" w:type="dxa"/>
            <w:noWrap w:val="0"/>
            <w:vAlign w:val="top"/>
          </w:tcPr>
          <w:p w14:paraId="3C5FC049">
            <w:pPr>
              <w:spacing w:line="400" w:lineRule="exact"/>
              <w:rPr>
                <w:rFonts w:ascii="仿宋" w:hAnsi="仿宋" w:eastAsia="仿宋"/>
                <w:szCs w:val="21"/>
              </w:rPr>
            </w:pPr>
          </w:p>
        </w:tc>
        <w:tc>
          <w:tcPr>
            <w:tcW w:w="900" w:type="dxa"/>
            <w:noWrap w:val="0"/>
            <w:vAlign w:val="top"/>
          </w:tcPr>
          <w:p w14:paraId="50795E1C">
            <w:pPr>
              <w:spacing w:line="400" w:lineRule="exact"/>
              <w:rPr>
                <w:rFonts w:ascii="仿宋" w:hAnsi="仿宋" w:eastAsia="仿宋"/>
                <w:szCs w:val="21"/>
              </w:rPr>
            </w:pPr>
          </w:p>
        </w:tc>
        <w:tc>
          <w:tcPr>
            <w:tcW w:w="1080" w:type="dxa"/>
            <w:noWrap w:val="0"/>
            <w:vAlign w:val="top"/>
          </w:tcPr>
          <w:p w14:paraId="15B0DE7E">
            <w:pPr>
              <w:spacing w:line="400" w:lineRule="exact"/>
              <w:rPr>
                <w:rFonts w:ascii="仿宋" w:hAnsi="仿宋" w:eastAsia="仿宋"/>
                <w:szCs w:val="21"/>
              </w:rPr>
            </w:pPr>
          </w:p>
        </w:tc>
      </w:tr>
      <w:tr w14:paraId="025A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14:paraId="5BFA7C85">
            <w:pPr>
              <w:spacing w:line="400" w:lineRule="exact"/>
              <w:rPr>
                <w:rFonts w:ascii="仿宋" w:hAnsi="仿宋" w:eastAsia="仿宋"/>
                <w:szCs w:val="21"/>
              </w:rPr>
            </w:pPr>
          </w:p>
        </w:tc>
        <w:tc>
          <w:tcPr>
            <w:tcW w:w="900" w:type="dxa"/>
            <w:noWrap w:val="0"/>
            <w:vAlign w:val="top"/>
          </w:tcPr>
          <w:p w14:paraId="7B3E7124">
            <w:pPr>
              <w:spacing w:line="400" w:lineRule="exact"/>
              <w:rPr>
                <w:rFonts w:ascii="仿宋" w:hAnsi="仿宋" w:eastAsia="仿宋"/>
                <w:szCs w:val="21"/>
              </w:rPr>
            </w:pPr>
          </w:p>
        </w:tc>
        <w:tc>
          <w:tcPr>
            <w:tcW w:w="1800" w:type="dxa"/>
            <w:noWrap w:val="0"/>
            <w:vAlign w:val="top"/>
          </w:tcPr>
          <w:p w14:paraId="524D842C">
            <w:pPr>
              <w:spacing w:line="400" w:lineRule="exact"/>
              <w:rPr>
                <w:rFonts w:ascii="仿宋" w:hAnsi="仿宋" w:eastAsia="仿宋"/>
                <w:szCs w:val="21"/>
              </w:rPr>
            </w:pPr>
          </w:p>
        </w:tc>
        <w:tc>
          <w:tcPr>
            <w:tcW w:w="1080" w:type="dxa"/>
            <w:noWrap w:val="0"/>
            <w:vAlign w:val="top"/>
          </w:tcPr>
          <w:p w14:paraId="3CEB096A">
            <w:pPr>
              <w:spacing w:line="400" w:lineRule="exact"/>
              <w:rPr>
                <w:rFonts w:ascii="仿宋" w:hAnsi="仿宋" w:eastAsia="仿宋"/>
                <w:szCs w:val="21"/>
              </w:rPr>
            </w:pPr>
          </w:p>
        </w:tc>
        <w:tc>
          <w:tcPr>
            <w:tcW w:w="1080" w:type="dxa"/>
            <w:noWrap w:val="0"/>
            <w:vAlign w:val="top"/>
          </w:tcPr>
          <w:p w14:paraId="2345E1DE">
            <w:pPr>
              <w:spacing w:line="400" w:lineRule="exact"/>
              <w:rPr>
                <w:rFonts w:ascii="仿宋" w:hAnsi="仿宋" w:eastAsia="仿宋"/>
                <w:szCs w:val="21"/>
              </w:rPr>
            </w:pPr>
          </w:p>
        </w:tc>
        <w:tc>
          <w:tcPr>
            <w:tcW w:w="720" w:type="dxa"/>
            <w:noWrap w:val="0"/>
            <w:vAlign w:val="top"/>
          </w:tcPr>
          <w:p w14:paraId="6021ADDF">
            <w:pPr>
              <w:spacing w:line="400" w:lineRule="exact"/>
              <w:rPr>
                <w:rFonts w:ascii="仿宋" w:hAnsi="仿宋" w:eastAsia="仿宋"/>
                <w:szCs w:val="21"/>
              </w:rPr>
            </w:pPr>
          </w:p>
        </w:tc>
        <w:tc>
          <w:tcPr>
            <w:tcW w:w="900" w:type="dxa"/>
            <w:noWrap w:val="0"/>
            <w:vAlign w:val="top"/>
          </w:tcPr>
          <w:p w14:paraId="50E1123A">
            <w:pPr>
              <w:spacing w:line="400" w:lineRule="exact"/>
              <w:rPr>
                <w:rFonts w:ascii="仿宋" w:hAnsi="仿宋" w:eastAsia="仿宋"/>
                <w:szCs w:val="21"/>
              </w:rPr>
            </w:pPr>
          </w:p>
        </w:tc>
        <w:tc>
          <w:tcPr>
            <w:tcW w:w="1080" w:type="dxa"/>
            <w:noWrap w:val="0"/>
            <w:vAlign w:val="top"/>
          </w:tcPr>
          <w:p w14:paraId="2CD6A613">
            <w:pPr>
              <w:spacing w:line="400" w:lineRule="exact"/>
              <w:rPr>
                <w:rFonts w:ascii="仿宋" w:hAnsi="仿宋" w:eastAsia="仿宋"/>
                <w:szCs w:val="21"/>
              </w:rPr>
            </w:pPr>
          </w:p>
        </w:tc>
      </w:tr>
      <w:tr w14:paraId="095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87" w:type="dxa"/>
            <w:noWrap w:val="0"/>
            <w:vAlign w:val="top"/>
          </w:tcPr>
          <w:p w14:paraId="13A061EA">
            <w:pPr>
              <w:spacing w:line="400" w:lineRule="exact"/>
              <w:rPr>
                <w:rFonts w:ascii="仿宋" w:hAnsi="仿宋" w:eastAsia="仿宋"/>
                <w:szCs w:val="21"/>
              </w:rPr>
            </w:pPr>
          </w:p>
        </w:tc>
        <w:tc>
          <w:tcPr>
            <w:tcW w:w="900" w:type="dxa"/>
            <w:noWrap w:val="0"/>
            <w:vAlign w:val="top"/>
          </w:tcPr>
          <w:p w14:paraId="5CD5BD77">
            <w:pPr>
              <w:spacing w:line="400" w:lineRule="exact"/>
              <w:rPr>
                <w:rFonts w:ascii="仿宋" w:hAnsi="仿宋" w:eastAsia="仿宋"/>
                <w:szCs w:val="21"/>
              </w:rPr>
            </w:pPr>
          </w:p>
        </w:tc>
        <w:tc>
          <w:tcPr>
            <w:tcW w:w="1800" w:type="dxa"/>
            <w:noWrap w:val="0"/>
            <w:vAlign w:val="top"/>
          </w:tcPr>
          <w:p w14:paraId="2FA4B6F8">
            <w:pPr>
              <w:spacing w:line="400" w:lineRule="exact"/>
              <w:rPr>
                <w:rFonts w:ascii="仿宋" w:hAnsi="仿宋" w:eastAsia="仿宋"/>
                <w:szCs w:val="21"/>
              </w:rPr>
            </w:pPr>
          </w:p>
        </w:tc>
        <w:tc>
          <w:tcPr>
            <w:tcW w:w="1080" w:type="dxa"/>
            <w:noWrap w:val="0"/>
            <w:vAlign w:val="top"/>
          </w:tcPr>
          <w:p w14:paraId="0F4717DB">
            <w:pPr>
              <w:spacing w:line="400" w:lineRule="exact"/>
              <w:rPr>
                <w:rFonts w:ascii="仿宋" w:hAnsi="仿宋" w:eastAsia="仿宋"/>
                <w:szCs w:val="21"/>
              </w:rPr>
            </w:pPr>
          </w:p>
        </w:tc>
        <w:tc>
          <w:tcPr>
            <w:tcW w:w="1080" w:type="dxa"/>
            <w:noWrap w:val="0"/>
            <w:vAlign w:val="top"/>
          </w:tcPr>
          <w:p w14:paraId="1121CC30">
            <w:pPr>
              <w:spacing w:line="400" w:lineRule="exact"/>
              <w:rPr>
                <w:rFonts w:ascii="仿宋" w:hAnsi="仿宋" w:eastAsia="仿宋"/>
                <w:szCs w:val="21"/>
              </w:rPr>
            </w:pPr>
          </w:p>
        </w:tc>
        <w:tc>
          <w:tcPr>
            <w:tcW w:w="720" w:type="dxa"/>
            <w:noWrap w:val="0"/>
            <w:vAlign w:val="top"/>
          </w:tcPr>
          <w:p w14:paraId="271D10F8">
            <w:pPr>
              <w:spacing w:line="400" w:lineRule="exact"/>
              <w:rPr>
                <w:rFonts w:ascii="仿宋" w:hAnsi="仿宋" w:eastAsia="仿宋"/>
                <w:szCs w:val="21"/>
              </w:rPr>
            </w:pPr>
          </w:p>
        </w:tc>
        <w:tc>
          <w:tcPr>
            <w:tcW w:w="900" w:type="dxa"/>
            <w:noWrap w:val="0"/>
            <w:vAlign w:val="top"/>
          </w:tcPr>
          <w:p w14:paraId="4B4F32E2">
            <w:pPr>
              <w:spacing w:line="400" w:lineRule="exact"/>
              <w:rPr>
                <w:rFonts w:ascii="仿宋" w:hAnsi="仿宋" w:eastAsia="仿宋"/>
                <w:szCs w:val="21"/>
              </w:rPr>
            </w:pPr>
          </w:p>
        </w:tc>
        <w:tc>
          <w:tcPr>
            <w:tcW w:w="1080" w:type="dxa"/>
            <w:noWrap w:val="0"/>
            <w:vAlign w:val="top"/>
          </w:tcPr>
          <w:p w14:paraId="10038770">
            <w:pPr>
              <w:spacing w:line="400" w:lineRule="exact"/>
              <w:rPr>
                <w:rFonts w:ascii="仿宋" w:hAnsi="仿宋" w:eastAsia="仿宋"/>
                <w:szCs w:val="21"/>
              </w:rPr>
            </w:pPr>
          </w:p>
        </w:tc>
      </w:tr>
      <w:tr w14:paraId="483F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8747" w:type="dxa"/>
            <w:gridSpan w:val="8"/>
            <w:noWrap w:val="0"/>
            <w:vAlign w:val="center"/>
          </w:tcPr>
          <w:p w14:paraId="6F0303D5">
            <w:pPr>
              <w:spacing w:line="400" w:lineRule="exact"/>
              <w:rPr>
                <w:rFonts w:hint="eastAsia" w:ascii="仿宋" w:hAnsi="仿宋" w:eastAsia="仿宋"/>
                <w:szCs w:val="21"/>
              </w:rPr>
            </w:pPr>
          </w:p>
        </w:tc>
      </w:tr>
    </w:tbl>
    <w:p w14:paraId="3E24A11A">
      <w:pPr>
        <w:pStyle w:val="149"/>
        <w:autoSpaceDE w:val="0"/>
        <w:autoSpaceDN w:val="0"/>
        <w:spacing w:line="360" w:lineRule="auto"/>
        <w:rPr>
          <w:rFonts w:hint="eastAsia" w:ascii="宋体" w:hAnsi="宋体" w:cs="宋体"/>
          <w:sz w:val="24"/>
          <w:szCs w:val="24"/>
        </w:rPr>
      </w:pPr>
      <w:r>
        <w:rPr>
          <w:rFonts w:hint="eastAsia" w:ascii="宋体" w:hAnsi="宋体" w:cs="宋体"/>
          <w:sz w:val="24"/>
          <w:szCs w:val="24"/>
        </w:rPr>
        <w:t>说明：1</w:t>
      </w:r>
      <w:r>
        <w:rPr>
          <w:rFonts w:hint="eastAsia" w:ascii="宋体" w:hAnsi="宋体" w:cs="宋体"/>
          <w:sz w:val="24"/>
          <w:szCs w:val="24"/>
          <w:lang w:eastAsia="zh-CN"/>
        </w:rPr>
        <w:t>、</w:t>
      </w:r>
      <w:r>
        <w:rPr>
          <w:rFonts w:hint="eastAsia" w:ascii="宋体" w:hAnsi="宋体" w:cs="宋体"/>
          <w:sz w:val="24"/>
          <w:szCs w:val="24"/>
        </w:rPr>
        <w:t>每个</w:t>
      </w:r>
      <w:r>
        <w:rPr>
          <w:rFonts w:hint="eastAsia" w:ascii="宋体" w:hAnsi="宋体" w:cs="宋体"/>
          <w:sz w:val="24"/>
          <w:szCs w:val="24"/>
          <w:lang w:eastAsia="zh-CN"/>
        </w:rPr>
        <w:t>业绩</w:t>
      </w:r>
      <w:r>
        <w:rPr>
          <w:rFonts w:hint="eastAsia" w:ascii="宋体" w:hAnsi="宋体" w:cs="宋体"/>
          <w:sz w:val="24"/>
          <w:szCs w:val="24"/>
        </w:rPr>
        <w:t>须单独附表，并附上</w:t>
      </w:r>
      <w:r>
        <w:rPr>
          <w:rFonts w:hint="eastAsia" w:ascii="宋体" w:hAnsi="宋体" w:cs="宋体"/>
          <w:sz w:val="24"/>
          <w:szCs w:val="24"/>
          <w:lang w:val="en-US" w:eastAsia="zh-CN"/>
        </w:rPr>
        <w:t>中标（成交）通知书或</w:t>
      </w:r>
      <w:r>
        <w:rPr>
          <w:rFonts w:hint="eastAsia" w:ascii="宋体" w:hAnsi="宋体" w:cs="宋体"/>
          <w:sz w:val="24"/>
          <w:szCs w:val="24"/>
        </w:rPr>
        <w:t>合同</w:t>
      </w:r>
      <w:r>
        <w:rPr>
          <w:rFonts w:hint="eastAsia" w:ascii="宋体" w:hAnsi="宋体" w:cs="宋体"/>
          <w:sz w:val="24"/>
          <w:szCs w:val="24"/>
          <w:lang w:val="en-US" w:eastAsia="zh-CN"/>
        </w:rPr>
        <w:t>复印件</w:t>
      </w:r>
      <w:r>
        <w:rPr>
          <w:rFonts w:hint="eastAsia" w:ascii="宋体" w:hAnsi="宋体" w:cs="宋体"/>
          <w:sz w:val="24"/>
          <w:szCs w:val="24"/>
        </w:rPr>
        <w:t>，否则</w:t>
      </w:r>
      <w:r>
        <w:rPr>
          <w:rFonts w:hint="eastAsia" w:ascii="宋体" w:hAnsi="宋体" w:cs="宋体"/>
          <w:sz w:val="24"/>
          <w:szCs w:val="24"/>
          <w:lang w:val="en-US" w:eastAsia="zh-CN"/>
        </w:rPr>
        <w:t>磋商小组</w:t>
      </w:r>
      <w:r>
        <w:rPr>
          <w:rFonts w:hint="eastAsia" w:ascii="宋体" w:hAnsi="宋体" w:cs="宋体"/>
          <w:sz w:val="24"/>
          <w:szCs w:val="24"/>
        </w:rPr>
        <w:t>在评审时将不予采信；</w:t>
      </w:r>
    </w:p>
    <w:p w14:paraId="1A116757">
      <w:pPr>
        <w:pStyle w:val="149"/>
        <w:spacing w:line="360" w:lineRule="auto"/>
        <w:ind w:firstLine="720" w:firstLineChars="3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项目内容请详细说明所承担的具体工作内容等；</w:t>
      </w:r>
    </w:p>
    <w:p w14:paraId="455C9842">
      <w:pPr>
        <w:pStyle w:val="149"/>
        <w:spacing w:line="360" w:lineRule="auto"/>
        <w:ind w:firstLine="720" w:firstLineChars="300"/>
        <w:rPr>
          <w:rFonts w:hint="eastAsia" w:ascii="宋体" w:hAnsi="宋体" w:cs="宋体"/>
          <w:sz w:val="24"/>
          <w:szCs w:val="24"/>
        </w:rPr>
      </w:pPr>
      <w:r>
        <w:rPr>
          <w:rFonts w:hint="eastAsia" w:ascii="宋体" w:hAnsi="宋体" w:cs="宋体"/>
          <w:sz w:val="24"/>
          <w:szCs w:val="24"/>
        </w:rPr>
        <w:t>3、业绩为近三年业绩。（近三年指</w:t>
      </w:r>
      <w:r>
        <w:rPr>
          <w:rFonts w:hint="eastAsia" w:ascii="宋体" w:hAnsi="宋体" w:cs="宋体"/>
          <w:sz w:val="24"/>
          <w:szCs w:val="24"/>
          <w:lang w:val="en-US" w:eastAsia="zh-CN"/>
        </w:rPr>
        <w:t>2023年1月1日至提交响应文件的截止时间止</w:t>
      </w:r>
      <w:r>
        <w:rPr>
          <w:rFonts w:hint="eastAsia" w:ascii="宋体" w:hAnsi="宋体" w:cs="宋体"/>
          <w:sz w:val="24"/>
          <w:szCs w:val="24"/>
        </w:rPr>
        <w:t>）</w:t>
      </w:r>
    </w:p>
    <w:p w14:paraId="550D6751">
      <w:pPr>
        <w:pStyle w:val="149"/>
        <w:spacing w:line="360" w:lineRule="auto"/>
        <w:ind w:firstLine="720" w:firstLineChars="300"/>
        <w:rPr>
          <w:rFonts w:hint="eastAsia" w:ascii="宋体" w:hAnsi="宋体" w:cs="宋体"/>
          <w:sz w:val="24"/>
          <w:szCs w:val="24"/>
        </w:rPr>
      </w:pPr>
    </w:p>
    <w:p w14:paraId="7CA47684">
      <w:pPr>
        <w:pStyle w:val="149"/>
        <w:spacing w:line="360" w:lineRule="auto"/>
        <w:ind w:firstLine="720" w:firstLineChars="300"/>
        <w:rPr>
          <w:rFonts w:hint="eastAsia" w:ascii="宋体" w:hAnsi="宋体" w:cs="宋体"/>
          <w:sz w:val="24"/>
          <w:szCs w:val="24"/>
        </w:rPr>
      </w:pPr>
    </w:p>
    <w:p w14:paraId="18847762">
      <w:pPr>
        <w:pStyle w:val="149"/>
        <w:spacing w:line="360" w:lineRule="auto"/>
        <w:ind w:firstLine="720" w:firstLineChars="300"/>
        <w:rPr>
          <w:rFonts w:hint="eastAsia" w:ascii="宋体" w:hAnsi="宋体" w:cs="宋体"/>
          <w:sz w:val="24"/>
          <w:szCs w:val="24"/>
        </w:rPr>
      </w:pPr>
    </w:p>
    <w:p w14:paraId="0EDB347C">
      <w:pPr>
        <w:pStyle w:val="149"/>
        <w:spacing w:line="360" w:lineRule="auto"/>
        <w:ind w:firstLine="720" w:firstLineChars="300"/>
        <w:rPr>
          <w:rFonts w:hint="eastAsia" w:ascii="宋体" w:hAnsi="宋体" w:cs="宋体"/>
          <w:sz w:val="24"/>
          <w:szCs w:val="24"/>
        </w:rPr>
      </w:pPr>
    </w:p>
    <w:p w14:paraId="455D1CE2">
      <w:pPr>
        <w:pStyle w:val="149"/>
        <w:spacing w:line="360" w:lineRule="auto"/>
        <w:ind w:firstLine="720" w:firstLineChars="300"/>
        <w:rPr>
          <w:rFonts w:hint="eastAsia" w:ascii="宋体" w:hAnsi="宋体" w:cs="宋体"/>
          <w:sz w:val="24"/>
          <w:szCs w:val="24"/>
        </w:rPr>
      </w:pPr>
    </w:p>
    <w:p w14:paraId="7A2D7E83">
      <w:pPr>
        <w:pStyle w:val="149"/>
        <w:spacing w:line="360" w:lineRule="auto"/>
        <w:ind w:firstLine="720" w:firstLineChars="300"/>
        <w:rPr>
          <w:rFonts w:hint="eastAsia" w:ascii="宋体" w:hAnsi="宋体" w:cs="宋体"/>
          <w:sz w:val="24"/>
          <w:szCs w:val="24"/>
        </w:rPr>
      </w:pPr>
    </w:p>
    <w:p w14:paraId="09EC0AEB">
      <w:pPr>
        <w:pStyle w:val="149"/>
        <w:spacing w:line="360" w:lineRule="auto"/>
        <w:rPr>
          <w:rFonts w:hint="eastAsia" w:ascii="宋体" w:hAnsi="宋体" w:eastAsia="宋体" w:cs="宋体"/>
          <w:sz w:val="30"/>
          <w:szCs w:val="30"/>
          <w:lang w:eastAsia="zh-CN"/>
        </w:rPr>
      </w:pPr>
      <w:bookmarkStart w:id="235" w:name="_Toc106276299"/>
    </w:p>
    <w:p w14:paraId="7A78463D">
      <w:pPr>
        <w:pStyle w:val="122"/>
        <w:outlineLvl w:val="1"/>
        <w:rPr>
          <w:rFonts w:hint="eastAsia" w:ascii="宋体" w:hAnsi="宋体" w:eastAsia="宋体" w:cs="宋体"/>
          <w:b w:val="0"/>
          <w:sz w:val="30"/>
          <w:szCs w:val="30"/>
        </w:rPr>
      </w:pPr>
      <w:bookmarkStart w:id="236" w:name="_Toc19848"/>
      <w:r>
        <w:rPr>
          <w:rFonts w:hint="eastAsia" w:ascii="宋体" w:hAnsi="宋体" w:eastAsia="宋体" w:cs="宋体"/>
          <w:sz w:val="30"/>
          <w:szCs w:val="30"/>
          <w:lang w:eastAsia="zh-CN"/>
        </w:rPr>
        <w:t>2、</w:t>
      </w:r>
      <w:r>
        <w:rPr>
          <w:rFonts w:hint="eastAsia" w:ascii="宋体" w:hAnsi="宋体" w:eastAsia="宋体" w:cs="宋体"/>
          <w:sz w:val="30"/>
          <w:szCs w:val="30"/>
        </w:rPr>
        <w:t>项目</w:t>
      </w:r>
      <w:r>
        <w:rPr>
          <w:rFonts w:hint="eastAsia" w:ascii="宋体" w:hAnsi="宋体" w:eastAsia="宋体" w:cs="宋体"/>
          <w:sz w:val="30"/>
          <w:szCs w:val="30"/>
          <w:lang w:eastAsia="zh-CN"/>
        </w:rPr>
        <w:t>负责人</w:t>
      </w:r>
      <w:r>
        <w:rPr>
          <w:rFonts w:hint="eastAsia" w:ascii="宋体" w:hAnsi="宋体" w:eastAsia="宋体" w:cs="宋体"/>
          <w:sz w:val="30"/>
          <w:szCs w:val="30"/>
        </w:rPr>
        <w:t>简历表</w:t>
      </w:r>
      <w:bookmarkEnd w:id="235"/>
      <w:r>
        <w:rPr>
          <w:rFonts w:hint="eastAsia" w:ascii="宋体" w:hAnsi="宋体" w:eastAsia="宋体" w:cs="宋体"/>
          <w:sz w:val="30"/>
          <w:szCs w:val="30"/>
        </w:rPr>
        <w:t>（附项目负责人类似项目业绩）</w:t>
      </w:r>
      <w:bookmarkEnd w:id="236"/>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7212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A97D9FC">
            <w:pPr>
              <w:pStyle w:val="190"/>
              <w:spacing w:line="360" w:lineRule="auto"/>
              <w:jc w:val="center"/>
              <w:rPr>
                <w:rFonts w:hint="eastAsia" w:ascii="宋体" w:hAnsi="宋体" w:cs="宋体"/>
                <w:sz w:val="24"/>
                <w:szCs w:val="24"/>
              </w:rPr>
            </w:pPr>
            <w:r>
              <w:rPr>
                <w:rFonts w:hint="eastAsia" w:ascii="宋体" w:hAnsi="宋体" w:cs="宋体"/>
                <w:sz w:val="24"/>
                <w:szCs w:val="24"/>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30CD49FA">
            <w:pPr>
              <w:pStyle w:val="190"/>
              <w:spacing w:line="360" w:lineRule="auto"/>
              <w:jc w:val="center"/>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B3CE53A">
            <w:pPr>
              <w:pStyle w:val="190"/>
              <w:spacing w:line="360" w:lineRule="auto"/>
              <w:jc w:val="center"/>
              <w:rPr>
                <w:rFonts w:hint="eastAsia" w:ascii="宋体" w:hAnsi="宋体" w:cs="宋体"/>
                <w:sz w:val="24"/>
                <w:szCs w:val="24"/>
              </w:rPr>
            </w:pPr>
            <w:r>
              <w:rPr>
                <w:rFonts w:hint="eastAsia" w:ascii="宋体" w:hAnsi="宋体" w:cs="宋体"/>
                <w:sz w:val="24"/>
                <w:szCs w:val="24"/>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6916628">
            <w:pPr>
              <w:pStyle w:val="190"/>
              <w:spacing w:line="360" w:lineRule="auto"/>
              <w:jc w:val="center"/>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169739E8">
            <w:pPr>
              <w:pStyle w:val="190"/>
              <w:spacing w:line="360" w:lineRule="auto"/>
              <w:jc w:val="center"/>
              <w:rPr>
                <w:rFonts w:hint="eastAsia" w:ascii="宋体" w:hAnsi="宋体" w:cs="宋体"/>
                <w:sz w:val="24"/>
                <w:szCs w:val="24"/>
              </w:rPr>
            </w:pPr>
            <w:r>
              <w:rPr>
                <w:rFonts w:hint="eastAsia" w:ascii="宋体" w:hAnsi="宋体" w:cs="宋体"/>
                <w:sz w:val="24"/>
                <w:szCs w:val="24"/>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5B360D7">
            <w:pPr>
              <w:pStyle w:val="190"/>
              <w:spacing w:line="360" w:lineRule="auto"/>
              <w:rPr>
                <w:rFonts w:hint="eastAsia" w:ascii="宋体" w:hAnsi="宋体" w:cs="宋体"/>
                <w:sz w:val="24"/>
                <w:szCs w:val="24"/>
              </w:rPr>
            </w:pPr>
          </w:p>
        </w:tc>
      </w:tr>
      <w:tr w14:paraId="63E0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1706E0CE">
            <w:pPr>
              <w:pStyle w:val="190"/>
              <w:spacing w:line="360" w:lineRule="auto"/>
              <w:jc w:val="center"/>
              <w:rPr>
                <w:rFonts w:hint="eastAsia" w:ascii="宋体" w:hAnsi="宋体" w:cs="宋体"/>
                <w:sz w:val="24"/>
                <w:szCs w:val="24"/>
              </w:rPr>
            </w:pPr>
            <w:r>
              <w:rPr>
                <w:rFonts w:hint="eastAsia" w:ascii="宋体" w:hAnsi="宋体" w:cs="宋体"/>
                <w:sz w:val="24"/>
                <w:szCs w:val="24"/>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5F99B9AA">
            <w:pPr>
              <w:pStyle w:val="190"/>
              <w:spacing w:line="360" w:lineRule="auto"/>
              <w:jc w:val="center"/>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4D3CF7EF">
            <w:pPr>
              <w:pStyle w:val="190"/>
              <w:spacing w:line="360" w:lineRule="auto"/>
              <w:jc w:val="center"/>
              <w:rPr>
                <w:rFonts w:hint="eastAsia" w:ascii="宋体" w:hAnsi="宋体" w:cs="宋体"/>
                <w:sz w:val="24"/>
                <w:szCs w:val="24"/>
              </w:rPr>
            </w:pPr>
            <w:r>
              <w:rPr>
                <w:rFonts w:hint="eastAsia" w:ascii="宋体" w:hAnsi="宋体" w:cs="宋体"/>
                <w:sz w:val="24"/>
                <w:szCs w:val="24"/>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E5532F">
            <w:pPr>
              <w:pStyle w:val="190"/>
              <w:spacing w:line="360" w:lineRule="auto"/>
              <w:jc w:val="center"/>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7880451D">
            <w:pPr>
              <w:pStyle w:val="190"/>
              <w:spacing w:line="360" w:lineRule="auto"/>
              <w:jc w:val="center"/>
              <w:rPr>
                <w:rFonts w:hint="eastAsia" w:ascii="宋体" w:hAnsi="宋体" w:cs="宋体"/>
                <w:sz w:val="24"/>
                <w:szCs w:val="24"/>
              </w:rPr>
            </w:pPr>
            <w:r>
              <w:rPr>
                <w:rFonts w:hint="eastAsia" w:ascii="宋体" w:hAnsi="宋体" w:cs="宋体"/>
                <w:sz w:val="24"/>
                <w:szCs w:val="24"/>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6D21A8C8">
            <w:pPr>
              <w:pStyle w:val="190"/>
              <w:spacing w:line="360" w:lineRule="auto"/>
              <w:rPr>
                <w:rFonts w:hint="eastAsia" w:ascii="宋体" w:hAnsi="宋体" w:cs="宋体"/>
                <w:sz w:val="24"/>
                <w:szCs w:val="24"/>
              </w:rPr>
            </w:pPr>
          </w:p>
        </w:tc>
      </w:tr>
      <w:tr w14:paraId="0C1D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F95D4A0">
            <w:pPr>
              <w:pStyle w:val="190"/>
              <w:spacing w:line="360" w:lineRule="auto"/>
              <w:rPr>
                <w:rFonts w:hint="eastAsia" w:ascii="宋体" w:hAnsi="宋体" w:cs="宋体"/>
                <w:sz w:val="24"/>
                <w:szCs w:val="24"/>
              </w:rPr>
            </w:pPr>
            <w:r>
              <w:rPr>
                <w:rFonts w:hint="eastAsia" w:ascii="宋体" w:hAnsi="宋体" w:cs="宋体"/>
                <w:sz w:val="24"/>
                <w:szCs w:val="24"/>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604EF7B4">
            <w:pPr>
              <w:pStyle w:val="190"/>
              <w:spacing w:line="360" w:lineRule="auto"/>
              <w:rPr>
                <w:rFonts w:hint="eastAsia" w:ascii="宋体" w:hAnsi="宋体" w:cs="宋体"/>
                <w:sz w:val="24"/>
                <w:szCs w:val="24"/>
              </w:rPr>
            </w:pPr>
            <w:r>
              <w:rPr>
                <w:rFonts w:hint="eastAsia" w:ascii="宋体" w:hAnsi="宋体" w:cs="宋体"/>
                <w:sz w:val="24"/>
                <w:szCs w:val="24"/>
              </w:rPr>
              <w:t xml:space="preserve">      年毕业于            学校        专业</w:t>
            </w:r>
          </w:p>
        </w:tc>
      </w:tr>
      <w:tr w14:paraId="5A95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3F4C7F26">
            <w:pPr>
              <w:pStyle w:val="190"/>
              <w:spacing w:line="360" w:lineRule="auto"/>
              <w:rPr>
                <w:rFonts w:hint="eastAsia" w:ascii="宋体" w:hAnsi="宋体" w:cs="宋体"/>
                <w:sz w:val="24"/>
                <w:szCs w:val="24"/>
              </w:rPr>
            </w:pPr>
            <w:r>
              <w:rPr>
                <w:rFonts w:hint="eastAsia" w:ascii="宋体" w:hAnsi="宋体" w:cs="宋体"/>
                <w:sz w:val="24"/>
                <w:szCs w:val="24"/>
              </w:rPr>
              <w:t>主要工作经历</w:t>
            </w:r>
          </w:p>
        </w:tc>
      </w:tr>
      <w:tr w14:paraId="45FE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9F0B82D">
            <w:pPr>
              <w:pStyle w:val="190"/>
              <w:spacing w:line="360" w:lineRule="auto"/>
              <w:rPr>
                <w:rFonts w:hint="eastAsia" w:ascii="宋体" w:hAnsi="宋体" w:cs="宋体"/>
                <w:sz w:val="24"/>
                <w:szCs w:val="24"/>
              </w:rPr>
            </w:pPr>
            <w:r>
              <w:rPr>
                <w:rFonts w:hint="eastAsia" w:ascii="宋体" w:hAnsi="宋体" w:cs="宋体"/>
                <w:sz w:val="24"/>
                <w:szCs w:val="24"/>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0729BEF0">
            <w:pPr>
              <w:pStyle w:val="190"/>
              <w:spacing w:line="360" w:lineRule="auto"/>
              <w:rPr>
                <w:rFonts w:hint="eastAsia" w:ascii="宋体" w:hAnsi="宋体" w:cs="宋体"/>
                <w:sz w:val="24"/>
                <w:szCs w:val="24"/>
              </w:rPr>
            </w:pPr>
            <w:r>
              <w:rPr>
                <w:rFonts w:hint="eastAsia" w:ascii="宋体" w:hAnsi="宋体" w:cs="宋体"/>
                <w:sz w:val="24"/>
                <w:szCs w:val="24"/>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FD4B6EB">
            <w:pPr>
              <w:pStyle w:val="190"/>
              <w:spacing w:line="360" w:lineRule="auto"/>
              <w:rPr>
                <w:rFonts w:hint="eastAsia" w:ascii="宋体" w:hAnsi="宋体" w:cs="宋体"/>
                <w:sz w:val="24"/>
                <w:szCs w:val="24"/>
              </w:rPr>
            </w:pPr>
            <w:r>
              <w:rPr>
                <w:rFonts w:hint="eastAsia" w:ascii="宋体" w:hAnsi="宋体" w:cs="宋体"/>
                <w:sz w:val="24"/>
                <w:szCs w:val="24"/>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53C4DC9">
            <w:pPr>
              <w:pStyle w:val="190"/>
              <w:spacing w:line="360" w:lineRule="auto"/>
              <w:rPr>
                <w:rFonts w:hint="eastAsia"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人及联系电话</w:t>
            </w:r>
          </w:p>
        </w:tc>
      </w:tr>
      <w:tr w14:paraId="16EA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1A9C4E8">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4B834CC">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9A967D5">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5464F25">
            <w:pPr>
              <w:pStyle w:val="190"/>
              <w:spacing w:line="360" w:lineRule="auto"/>
              <w:rPr>
                <w:rFonts w:hint="eastAsia" w:ascii="宋体" w:hAnsi="宋体" w:cs="宋体"/>
                <w:color w:val="00CCFF"/>
                <w:szCs w:val="21"/>
              </w:rPr>
            </w:pPr>
          </w:p>
        </w:tc>
      </w:tr>
      <w:tr w14:paraId="7DC3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4068018">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29953D7">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F140027">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EC1BFC3">
            <w:pPr>
              <w:pStyle w:val="190"/>
              <w:spacing w:line="360" w:lineRule="auto"/>
              <w:rPr>
                <w:rFonts w:hint="eastAsia" w:ascii="宋体" w:hAnsi="宋体" w:cs="宋体"/>
                <w:color w:val="00CCFF"/>
                <w:szCs w:val="21"/>
              </w:rPr>
            </w:pPr>
          </w:p>
        </w:tc>
      </w:tr>
      <w:tr w14:paraId="4DFD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615B174">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C30B390">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641351B">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F279D63">
            <w:pPr>
              <w:pStyle w:val="190"/>
              <w:spacing w:line="360" w:lineRule="auto"/>
              <w:rPr>
                <w:rFonts w:hint="eastAsia" w:ascii="宋体" w:hAnsi="宋体" w:cs="宋体"/>
                <w:color w:val="00CCFF"/>
                <w:szCs w:val="21"/>
              </w:rPr>
            </w:pPr>
          </w:p>
        </w:tc>
      </w:tr>
      <w:tr w14:paraId="185F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BB08B14">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7902EB43">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55680BD">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19F6ABF">
            <w:pPr>
              <w:pStyle w:val="190"/>
              <w:spacing w:line="360" w:lineRule="auto"/>
              <w:rPr>
                <w:rFonts w:hint="eastAsia" w:ascii="宋体" w:hAnsi="宋体" w:cs="宋体"/>
                <w:color w:val="00CCFF"/>
                <w:szCs w:val="21"/>
              </w:rPr>
            </w:pPr>
          </w:p>
        </w:tc>
      </w:tr>
      <w:tr w14:paraId="51BF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691135FD">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DBA1C12">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2EC3E88">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6F3A194">
            <w:pPr>
              <w:pStyle w:val="190"/>
              <w:spacing w:line="360" w:lineRule="auto"/>
              <w:rPr>
                <w:rFonts w:hint="eastAsia" w:ascii="宋体" w:hAnsi="宋体" w:cs="宋体"/>
                <w:color w:val="00CCFF"/>
                <w:szCs w:val="21"/>
              </w:rPr>
            </w:pPr>
          </w:p>
        </w:tc>
      </w:tr>
      <w:tr w14:paraId="3EC6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AFEB8DF">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BF9FC5E">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DD0ED0D">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E1A2531">
            <w:pPr>
              <w:pStyle w:val="190"/>
              <w:spacing w:line="360" w:lineRule="auto"/>
              <w:rPr>
                <w:rFonts w:hint="eastAsia" w:ascii="宋体" w:hAnsi="宋体" w:cs="宋体"/>
                <w:color w:val="00CCFF"/>
                <w:szCs w:val="21"/>
              </w:rPr>
            </w:pPr>
          </w:p>
        </w:tc>
      </w:tr>
      <w:tr w14:paraId="75C5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407C363">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1F0197E">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9BE5D3F">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A4881CB">
            <w:pPr>
              <w:pStyle w:val="190"/>
              <w:spacing w:line="360" w:lineRule="auto"/>
              <w:rPr>
                <w:rFonts w:hint="eastAsia" w:ascii="宋体" w:hAnsi="宋体" w:cs="宋体"/>
                <w:color w:val="00CCFF"/>
                <w:szCs w:val="21"/>
              </w:rPr>
            </w:pPr>
          </w:p>
        </w:tc>
      </w:tr>
      <w:tr w14:paraId="3AA7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3269464">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FD24AC1">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7F9A2C3">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9EA2F4D">
            <w:pPr>
              <w:pStyle w:val="190"/>
              <w:spacing w:line="360" w:lineRule="auto"/>
              <w:rPr>
                <w:rFonts w:hint="eastAsia" w:ascii="宋体" w:hAnsi="宋体" w:cs="宋体"/>
                <w:color w:val="00CCFF"/>
                <w:szCs w:val="21"/>
              </w:rPr>
            </w:pPr>
          </w:p>
        </w:tc>
      </w:tr>
      <w:tr w14:paraId="2C2A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9C6E57C">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3A81170">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CB4899D">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8944B62">
            <w:pPr>
              <w:pStyle w:val="190"/>
              <w:spacing w:line="360" w:lineRule="auto"/>
              <w:rPr>
                <w:rFonts w:hint="eastAsia" w:ascii="宋体" w:hAnsi="宋体" w:cs="宋体"/>
                <w:color w:val="00CCFF"/>
                <w:szCs w:val="21"/>
              </w:rPr>
            </w:pPr>
          </w:p>
        </w:tc>
      </w:tr>
      <w:tr w14:paraId="459E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076097F">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C8B8DC8">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01FACEF">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7568360">
            <w:pPr>
              <w:pStyle w:val="190"/>
              <w:spacing w:line="360" w:lineRule="auto"/>
              <w:rPr>
                <w:rFonts w:hint="eastAsia" w:ascii="宋体" w:hAnsi="宋体" w:cs="宋体"/>
                <w:color w:val="00CCFF"/>
                <w:szCs w:val="21"/>
              </w:rPr>
            </w:pPr>
          </w:p>
        </w:tc>
      </w:tr>
      <w:tr w14:paraId="4A10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8CB0C9D">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AB14CB6">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FEDE99F">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2EE11509">
            <w:pPr>
              <w:pStyle w:val="190"/>
              <w:spacing w:line="360" w:lineRule="auto"/>
              <w:rPr>
                <w:rFonts w:hint="eastAsia" w:ascii="宋体" w:hAnsi="宋体" w:cs="宋体"/>
                <w:color w:val="00CCFF"/>
                <w:szCs w:val="21"/>
              </w:rPr>
            </w:pPr>
          </w:p>
        </w:tc>
      </w:tr>
      <w:tr w14:paraId="69F9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08A8796">
            <w:pPr>
              <w:pStyle w:val="190"/>
              <w:spacing w:line="360" w:lineRule="auto"/>
              <w:rPr>
                <w:rFonts w:hint="eastAsia" w:ascii="宋体" w:hAnsi="宋体" w:cs="宋体"/>
                <w:color w:val="00CCFF"/>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70C55161">
            <w:pPr>
              <w:pStyle w:val="190"/>
              <w:spacing w:line="360" w:lineRule="auto"/>
              <w:rPr>
                <w:rFonts w:hint="eastAsia" w:ascii="宋体" w:hAnsi="宋体" w:cs="宋体"/>
                <w:color w:val="00CCFF"/>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833D66D">
            <w:pPr>
              <w:pStyle w:val="190"/>
              <w:spacing w:line="360" w:lineRule="auto"/>
              <w:rPr>
                <w:rFonts w:hint="eastAsia" w:ascii="宋体" w:hAnsi="宋体" w:cs="宋体"/>
                <w:color w:val="00CCFF"/>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122ADC3">
            <w:pPr>
              <w:pStyle w:val="190"/>
              <w:spacing w:line="360" w:lineRule="auto"/>
              <w:rPr>
                <w:rFonts w:hint="eastAsia" w:ascii="宋体" w:hAnsi="宋体" w:cs="宋体"/>
                <w:color w:val="00CCFF"/>
                <w:szCs w:val="21"/>
              </w:rPr>
            </w:pPr>
          </w:p>
        </w:tc>
      </w:tr>
    </w:tbl>
    <w:p w14:paraId="57B93F69">
      <w:pPr>
        <w:pStyle w:val="191"/>
        <w:spacing w:line="360" w:lineRule="auto"/>
        <w:ind w:firstLine="480" w:firstLineChars="200"/>
        <w:rPr>
          <w:rFonts w:hint="eastAsia" w:ascii="宋体" w:hAnsi="宋体" w:cs="宋体"/>
          <w:sz w:val="24"/>
          <w:szCs w:val="24"/>
        </w:rPr>
      </w:pPr>
      <w:r>
        <w:rPr>
          <w:rFonts w:hint="eastAsia" w:ascii="宋体" w:hAnsi="宋体" w:cs="宋体"/>
          <w:sz w:val="24"/>
          <w:szCs w:val="24"/>
        </w:rPr>
        <w:t>注：1、每个业绩须单独附表，并附上中标（成交）通知书或合同复印件，否则</w:t>
      </w:r>
      <w:r>
        <w:rPr>
          <w:rFonts w:hint="eastAsia" w:ascii="宋体" w:hAnsi="宋体" w:cs="宋体"/>
          <w:sz w:val="24"/>
          <w:szCs w:val="24"/>
          <w:lang w:val="en-US" w:eastAsia="zh-CN"/>
        </w:rPr>
        <w:t>磋商小组</w:t>
      </w:r>
      <w:r>
        <w:rPr>
          <w:rFonts w:hint="eastAsia" w:ascii="宋体" w:hAnsi="宋体" w:cs="宋体"/>
          <w:sz w:val="24"/>
          <w:szCs w:val="24"/>
        </w:rPr>
        <w:t>在评审时将不予采信。</w:t>
      </w:r>
    </w:p>
    <w:p w14:paraId="02F6334B">
      <w:pPr>
        <w:pStyle w:val="191"/>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业绩为近三年业绩。（近三年指</w:t>
      </w:r>
      <w:r>
        <w:rPr>
          <w:rFonts w:hint="eastAsia" w:ascii="宋体" w:hAnsi="宋体" w:cs="宋体"/>
          <w:sz w:val="24"/>
          <w:szCs w:val="24"/>
          <w:lang w:val="en-US" w:eastAsia="zh-CN"/>
        </w:rPr>
        <w:t>2023</w:t>
      </w:r>
      <w:r>
        <w:rPr>
          <w:rFonts w:hint="eastAsia" w:ascii="宋体" w:hAnsi="宋体" w:cs="宋体"/>
          <w:sz w:val="24"/>
          <w:szCs w:val="24"/>
        </w:rPr>
        <w:t>年1月1日起至今）</w:t>
      </w:r>
    </w:p>
    <w:p w14:paraId="787B58ED">
      <w:pPr>
        <w:pStyle w:val="191"/>
        <w:spacing w:line="360" w:lineRule="auto"/>
        <w:ind w:firstLine="480" w:firstLineChars="200"/>
        <w:rPr>
          <w:rFonts w:hint="eastAsia" w:ascii="宋体" w:hAnsi="宋体" w:cs="宋体"/>
          <w:sz w:val="24"/>
          <w:szCs w:val="24"/>
          <w:lang w:eastAsia="zh-CN"/>
        </w:rPr>
      </w:pPr>
    </w:p>
    <w:p w14:paraId="4339353B">
      <w:pPr>
        <w:pStyle w:val="191"/>
        <w:spacing w:line="360" w:lineRule="auto"/>
        <w:ind w:firstLine="480" w:firstLineChars="200"/>
        <w:rPr>
          <w:rFonts w:hint="eastAsia" w:ascii="宋体" w:hAnsi="宋体" w:cs="宋体"/>
          <w:sz w:val="24"/>
          <w:szCs w:val="24"/>
          <w:lang w:eastAsia="zh-CN"/>
        </w:rPr>
      </w:pPr>
    </w:p>
    <w:p w14:paraId="6CDA9E30">
      <w:pPr>
        <w:pStyle w:val="191"/>
        <w:spacing w:line="360" w:lineRule="auto"/>
        <w:ind w:firstLine="480" w:firstLineChars="200"/>
        <w:rPr>
          <w:rFonts w:hint="eastAsia" w:ascii="宋体" w:hAnsi="宋体" w:cs="宋体"/>
          <w:sz w:val="24"/>
          <w:szCs w:val="24"/>
          <w:lang w:eastAsia="zh-CN"/>
        </w:rPr>
      </w:pPr>
    </w:p>
    <w:p w14:paraId="2AE61B14">
      <w:pPr>
        <w:pStyle w:val="2"/>
        <w:numPr>
          <w:ilvl w:val="0"/>
          <w:numId w:val="0"/>
        </w:numPr>
        <w:bidi w:val="0"/>
        <w:spacing w:line="240" w:lineRule="auto"/>
        <w:ind w:leftChars="0"/>
        <w:jc w:val="center"/>
        <w:rPr>
          <w:rFonts w:hint="eastAsia" w:ascii="仿宋" w:hAnsi="仿宋" w:eastAsia="仿宋" w:cs="仿宋"/>
          <w:b/>
          <w:bCs w:val="0"/>
          <w:sz w:val="24"/>
          <w:szCs w:val="24"/>
          <w:lang w:val="en-US" w:eastAsia="zh-CN"/>
        </w:rPr>
      </w:pPr>
      <w:bookmarkStart w:id="237" w:name="_Toc6347"/>
      <w:bookmarkStart w:id="238" w:name="_Toc11264"/>
      <w:r>
        <w:rPr>
          <w:rFonts w:hint="eastAsia" w:ascii="仿宋" w:hAnsi="仿宋" w:eastAsia="仿宋" w:cs="仿宋"/>
          <w:b/>
          <w:bCs w:val="0"/>
          <w:sz w:val="24"/>
          <w:szCs w:val="24"/>
          <w:lang w:val="en-US" w:eastAsia="zh-CN"/>
        </w:rPr>
        <w:t>十二、磋商供应商认为需要提供的其它资料</w:t>
      </w:r>
      <w:bookmarkEnd w:id="237"/>
      <w:bookmarkEnd w:id="238"/>
    </w:p>
    <w:p w14:paraId="51E8837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C428511">
      <w:pPr>
        <w:keepNext w:val="0"/>
        <w:keepLines w:val="0"/>
        <w:widowControl/>
        <w:suppressLineNumbers w:val="0"/>
        <w:jc w:val="left"/>
        <w:rPr>
          <w:rFonts w:hint="eastAsia"/>
          <w:b/>
          <w:bCs w:val="0"/>
          <w:sz w:val="24"/>
          <w:szCs w:val="24"/>
          <w:lang w:val="en-US" w:eastAsia="zh-CN"/>
        </w:rPr>
      </w:pPr>
    </w:p>
    <w:sectPr>
      <w:pgSz w:w="11910" w:h="16840"/>
      <w:pgMar w:top="1580" w:right="1680" w:bottom="1020" w:left="1300" w:header="0" w:footer="83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9C7739-C5EF-40D6-B94F-581BFA2549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0A8EB3-B0AB-445E-BFB7-F88196FA9E5D}"/>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8CF72393-A46A-420C-8226-E4706106A07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embedRegular r:id="rId4" w:fontKey="{2B08BC06-3E59-4F25-97F6-E4650EED9942}"/>
  </w:font>
  <w:font w:name="方正小标宋_GBK">
    <w:panose1 w:val="02000000000000000000"/>
    <w:charset w:val="86"/>
    <w:family w:val="script"/>
    <w:pitch w:val="default"/>
    <w:sig w:usb0="A00002BF" w:usb1="38CF7CFA" w:usb2="00082016" w:usb3="00000000" w:csb0="00040001" w:csb1="00000000"/>
    <w:embedRegular r:id="rId5" w:fontKey="{A7461935-3B99-4760-A674-221049E5E7B5}"/>
  </w:font>
  <w:font w:name="方正楷体_GBK">
    <w:altName w:val="微软雅黑"/>
    <w:panose1 w:val="02000000000000000000"/>
    <w:charset w:val="86"/>
    <w:family w:val="script"/>
    <w:pitch w:val="default"/>
    <w:sig w:usb0="00000000" w:usb1="00000000" w:usb2="00000016" w:usb3="00000000" w:csb0="00040000" w:csb1="00000000"/>
    <w:embedRegular r:id="rId6" w:fontKey="{49475D0F-D9C3-474A-BB1D-4953F1823BEA}"/>
  </w:font>
  <w:font w:name="方正黑体_GBK">
    <w:panose1 w:val="02010600010101010101"/>
    <w:charset w:val="86"/>
    <w:family w:val="script"/>
    <w:pitch w:val="default"/>
    <w:sig w:usb0="00000001" w:usb1="080E0000" w:usb2="00000000" w:usb3="00000000" w:csb0="00040000" w:csb1="00000000"/>
    <w:embedRegular r:id="rId7" w:fontKey="{C1D64C5E-2DDE-40F1-900B-CF251353CD66}"/>
  </w:font>
  <w:font w:name="方正书宋_GBK">
    <w:panose1 w:val="02000000000000000000"/>
    <w:charset w:val="86"/>
    <w:family w:val="script"/>
    <w:pitch w:val="default"/>
    <w:sig w:usb0="A00002BF" w:usb1="38CF7CFA" w:usb2="00082016" w:usb3="00000000" w:csb0="00040001" w:csb1="00000000"/>
    <w:embedRegular r:id="rId8" w:fontKey="{FE3C298D-EA5D-487E-93A0-AE367D57E598}"/>
  </w:font>
  <w:font w:name="方正宋黑_GBK">
    <w:altName w:val="宋体"/>
    <w:panose1 w:val="00000000000000000000"/>
    <w:charset w:val="86"/>
    <w:family w:val="script"/>
    <w:pitch w:val="default"/>
    <w:sig w:usb0="00000000" w:usb1="00000000" w:usb2="00000000" w:usb3="00000000" w:csb0="00000000" w:csb1="00000000"/>
    <w:embedRegular r:id="rId9" w:fontKey="{BFBD0D96-363A-4CA6-B83C-129179A9D9C5}"/>
  </w:font>
  <w:font w:name="Kingsoft UE">
    <w:panose1 w:val="02000100010000000000"/>
    <w:charset w:val="00"/>
    <w:family w:val="auto"/>
    <w:pitch w:val="default"/>
    <w:sig w:usb0="00000001" w:usb1="00004000" w:usb2="00000000" w:usb3="00000000" w:csb0="00000001" w:csb1="00000000"/>
  </w:font>
  <w:font w:name="KSOFF21A05E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62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8760">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3D456">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23D45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EA3">
    <w:pPr>
      <w:pStyle w:val="14"/>
      <w:spacing w:before="0" w:line="14" w:lineRule="auto"/>
      <w:ind w:left="0"/>
      <w:rPr>
        <w:sz w:val="20"/>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020F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B9020F1">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4AA8BFB1">
                          <w:pPr>
                            <w:spacing w:before="11"/>
                            <w:ind w:right="0"/>
                            <w:jc w:val="left"/>
                            <w:rPr>
                              <w:rFonts w:ascii="Times New Roman"/>
                              <w:sz w:val="20"/>
                            </w:rPr>
                          </w:pPr>
                        </w:p>
                      </w:txbxContent>
                    </wps:txbx>
                    <wps:bodyPr lIns="0" tIns="0" rIns="0" bIns="0" upright="1"/>
                  </wps:wsp>
                </a:graphicData>
              </a:graphic>
            </wp:anchor>
          </w:drawing>
        </mc:Choice>
        <mc:Fallback>
          <w:pict>
            <v:shape id="文本框 1" o:spid="_x0000_s1026" o:spt="202" type="#_x0000_t202" style="position:absolute;left:0pt;margin-left:512.4pt;margin-top:789.25pt;height:13.1pt;width:14pt;mso-position-horizontal-relative:page;mso-position-vertical-relative:page;z-index:-251656192;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5xzMtsAAAAPAQAADwAAAAAAAAABACAAAAAiAAAAZHJzL2Rvd25yZXYueG1sUEsB&#10;AhQAFAAAAAgAh07iQGhUOs65AQAAcQMAAA4AAAAAAAAAAQAgAAAAKgEAAGRycy9lMm9Eb2MueG1s&#10;UEsFBgAAAAAGAAYAWQEAAFUFAAAAAA==&#10;">
              <v:fill on="f" focussize="0,0"/>
              <v:stroke on="f"/>
              <v:imagedata o:title=""/>
              <o:lock v:ext="edit" aspectratio="f"/>
              <v:textbox inset="0mm,0mm,0mm,0mm">
                <w:txbxContent>
                  <w:p w14:paraId="4AA8BFB1">
                    <w:pPr>
                      <w:spacing w:before="11"/>
                      <w:ind w:right="0"/>
                      <w:jc w:val="left"/>
                      <w:rPr>
                        <w:rFonts w:ascii="Times New Roman"/>
                        <w:sz w:val="2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0519">
    <w:pPr>
      <w:pStyle w:val="14"/>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73C55486">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6192;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Q3mbtoAAAANAQAADwAAAAAAAAABACAAAAAiAAAAZHJzL2Rvd25yZXYueG1sUEsB&#10;AhQAFAAAAAgAh07iQKOp3p+6AQAAcQMAAA4AAAAAAAAAAQAgAAAAKQEAAGRycy9lMm9Eb2MueG1s&#10;UEsFBgAAAAAGAAYAWQEAAFUFAAAAAA==&#10;">
              <v:fill on="f" focussize="0,0"/>
              <v:stroke on="f"/>
              <v:imagedata o:title=""/>
              <o:lock v:ext="edit" aspectratio="f"/>
              <v:textbox inset="0mm,0mm,0mm,0mm">
                <w:txbxContent>
                  <w:p w14:paraId="73C55486">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116E">
    <w:pPr>
      <w:pStyle w:val="14"/>
      <w:spacing w:before="0"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D9BF3">
                          <w:pPr>
                            <w:pStyle w:val="2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3AD9BF3">
                    <w:pPr>
                      <w:pStyle w:val="2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3833B">
    <w:pPr>
      <w:pStyle w:val="14"/>
      <w:spacing w:before="0"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519DF">
                          <w:pPr>
                            <w:pStyle w:val="2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43519DF">
                    <w:pPr>
                      <w:pStyle w:val="2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D8B5">
    <w:pPr>
      <w:pStyle w:val="14"/>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77800" cy="16637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5058BCEC">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22</w:t>
                          </w:r>
                          <w:r>
                            <w:fldChar w:fldCharType="end"/>
                          </w:r>
                        </w:p>
                      </w:txbxContent>
                    </wps:txbx>
                    <wps:bodyPr lIns="0" tIns="0" rIns="0" bIns="0" upright="1"/>
                  </wps:wsp>
                </a:graphicData>
              </a:graphic>
            </wp:anchor>
          </w:drawing>
        </mc:Choice>
        <mc:Fallback>
          <w:pict>
            <v:shape id="文本框 9" o:spid="_x0000_s1026" o:spt="202" type="#_x0000_t202" style="position:absolute;left:0pt;margin-left:68.85pt;margin-top:789.25pt;height:13.1pt;width:14pt;mso-position-horizontal-relative:page;mso-position-vertical-relative:page;z-index:-251656192;mso-width-relative:page;mso-height-relative:page;" filled="f" stroked="f" coordsize="21600,21600" o:gfxdata="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o0zn3ZAAAADQEAAA8AAAAAAAAAAQAgAAAAIgAAAGRycy9kb3ducmV2LnhtbFBLAQIU&#10;ABQAAAAIAIdO4kDdgogAuQEAAHIDAAAOAAAAAAAAAAEAIAAAACgBAABkcnMvZTJvRG9jLnhtbFBL&#10;BQYAAAAABgAGAFkBAABTBQAAAAA=&#10;">
              <v:fill on="f" focussize="0,0"/>
              <v:stroke on="f"/>
              <v:imagedata o:title=""/>
              <o:lock v:ext="edit" aspectratio="f"/>
              <v:textbox inset="0mm,0mm,0mm,0mm">
                <w:txbxContent>
                  <w:p w14:paraId="5058BCEC">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4B08">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AC2F">
    <w:pPr>
      <w:pStyle w:val="24"/>
    </w:pPr>
    <w:r>
      <w:rPr>
        <w:lang w:val="en-US" w:eastAsia="zh-CN"/>
      </w:rPr>
      <w:pict>
        <v:shape id="PowerPlusWaterMarkObject48483704" o:spid="_x0000_s4098"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4F5B">
    <w:pPr>
      <w:pStyle w:val="24"/>
    </w:pPr>
    <w:r>
      <w:rPr>
        <w:lang w:val="en-US" w:eastAsia="zh-CN"/>
      </w:rPr>
      <w:pict>
        <v:shape id="PowerPlusWaterMarkObject48483703" o:spid="_x0000_s4097"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3"/>
      <w:numFmt w:val="decimal"/>
      <w:lvlText w:val="%1"/>
      <w:lvlJc w:val="left"/>
      <w:pPr>
        <w:ind w:left="117" w:hanging="491"/>
        <w:jc w:val="left"/>
      </w:pPr>
      <w:rPr>
        <w:rFonts w:hint="default"/>
      </w:rPr>
    </w:lvl>
    <w:lvl w:ilvl="1" w:tentative="0">
      <w:start w:val="2"/>
      <w:numFmt w:val="decimal"/>
      <w:lvlText w:val="%1.%2"/>
      <w:lvlJc w:val="left"/>
      <w:pPr>
        <w:ind w:left="117" w:hanging="491"/>
        <w:jc w:val="left"/>
      </w:pPr>
      <w:rPr>
        <w:rFonts w:hint="default"/>
      </w:rPr>
    </w:lvl>
    <w:lvl w:ilvl="2" w:tentative="0">
      <w:start w:val="5"/>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05" w:hanging="491"/>
      </w:pPr>
      <w:rPr>
        <w:rFonts w:hint="default"/>
      </w:rPr>
    </w:lvl>
    <w:lvl w:ilvl="4" w:tentative="0">
      <w:start w:val="0"/>
      <w:numFmt w:val="bullet"/>
      <w:lvlText w:val="•"/>
      <w:lvlJc w:val="left"/>
      <w:pPr>
        <w:ind w:left="3834" w:hanging="491"/>
      </w:pPr>
      <w:rPr>
        <w:rFonts w:hint="default"/>
      </w:rPr>
    </w:lvl>
    <w:lvl w:ilvl="5" w:tentative="0">
      <w:start w:val="0"/>
      <w:numFmt w:val="bullet"/>
      <w:lvlText w:val="•"/>
      <w:lvlJc w:val="left"/>
      <w:pPr>
        <w:ind w:left="4762" w:hanging="491"/>
      </w:pPr>
      <w:rPr>
        <w:rFonts w:hint="default"/>
      </w:rPr>
    </w:lvl>
    <w:lvl w:ilvl="6" w:tentative="0">
      <w:start w:val="0"/>
      <w:numFmt w:val="bullet"/>
      <w:lvlText w:val="•"/>
      <w:lvlJc w:val="left"/>
      <w:pPr>
        <w:ind w:left="5691" w:hanging="491"/>
      </w:pPr>
      <w:rPr>
        <w:rFonts w:hint="default"/>
      </w:rPr>
    </w:lvl>
    <w:lvl w:ilvl="7" w:tentative="0">
      <w:start w:val="0"/>
      <w:numFmt w:val="bullet"/>
      <w:lvlText w:val="•"/>
      <w:lvlJc w:val="left"/>
      <w:pPr>
        <w:ind w:left="6619" w:hanging="491"/>
      </w:pPr>
      <w:rPr>
        <w:rFonts w:hint="default"/>
      </w:rPr>
    </w:lvl>
    <w:lvl w:ilvl="8" w:tentative="0">
      <w:start w:val="0"/>
      <w:numFmt w:val="bullet"/>
      <w:lvlText w:val="•"/>
      <w:lvlJc w:val="left"/>
      <w:pPr>
        <w:ind w:left="7548" w:hanging="491"/>
      </w:pPr>
      <w:rPr>
        <w:rFonts w:hint="default"/>
      </w:rPr>
    </w:lvl>
  </w:abstractNum>
  <w:abstractNum w:abstractNumId="1">
    <w:nsid w:val="845B5372"/>
    <w:multiLevelType w:val="multilevel"/>
    <w:tmpl w:val="845B5372"/>
    <w:lvl w:ilvl="0" w:tentative="0">
      <w:start w:val="9"/>
      <w:numFmt w:val="decimal"/>
      <w:lvlText w:val="%1"/>
      <w:lvlJc w:val="left"/>
      <w:pPr>
        <w:ind w:left="117" w:hanging="349"/>
        <w:jc w:val="left"/>
      </w:pPr>
      <w:rPr>
        <w:rFonts w:hint="default"/>
      </w:rPr>
    </w:lvl>
    <w:lvl w:ilvl="1" w:tentative="0">
      <w:start w:val="1"/>
      <w:numFmt w:val="decimal"/>
      <w:lvlText w:val="%1.%2"/>
      <w:lvlJc w:val="left"/>
      <w:pPr>
        <w:ind w:left="117" w:hanging="349"/>
        <w:jc w:val="left"/>
      </w:pPr>
      <w:rPr>
        <w:rFonts w:hint="default" w:ascii="方正书宋_GBK" w:hAnsi="方正书宋_GBK" w:eastAsia="方正书宋_GBK" w:cs="方正书宋_GBK"/>
        <w:color w:val="231F20"/>
        <w:w w:val="100"/>
        <w:sz w:val="22"/>
        <w:szCs w:val="22"/>
      </w:rPr>
    </w:lvl>
    <w:lvl w:ilvl="2" w:tentative="0">
      <w:start w:val="0"/>
      <w:numFmt w:val="bullet"/>
      <w:lvlText w:val="•"/>
      <w:lvlJc w:val="left"/>
      <w:pPr>
        <w:ind w:left="1957" w:hanging="349"/>
      </w:pPr>
      <w:rPr>
        <w:rFonts w:hint="default"/>
      </w:rPr>
    </w:lvl>
    <w:lvl w:ilvl="3" w:tentative="0">
      <w:start w:val="0"/>
      <w:numFmt w:val="bullet"/>
      <w:lvlText w:val="•"/>
      <w:lvlJc w:val="left"/>
      <w:pPr>
        <w:ind w:left="2875" w:hanging="349"/>
      </w:pPr>
      <w:rPr>
        <w:rFonts w:hint="default"/>
      </w:rPr>
    </w:lvl>
    <w:lvl w:ilvl="4" w:tentative="0">
      <w:start w:val="0"/>
      <w:numFmt w:val="bullet"/>
      <w:lvlText w:val="•"/>
      <w:lvlJc w:val="left"/>
      <w:pPr>
        <w:ind w:left="3794" w:hanging="349"/>
      </w:pPr>
      <w:rPr>
        <w:rFonts w:hint="default"/>
      </w:rPr>
    </w:lvl>
    <w:lvl w:ilvl="5" w:tentative="0">
      <w:start w:val="0"/>
      <w:numFmt w:val="bullet"/>
      <w:lvlText w:val="•"/>
      <w:lvlJc w:val="left"/>
      <w:pPr>
        <w:ind w:left="4712" w:hanging="349"/>
      </w:pPr>
      <w:rPr>
        <w:rFonts w:hint="default"/>
      </w:rPr>
    </w:lvl>
    <w:lvl w:ilvl="6" w:tentative="0">
      <w:start w:val="0"/>
      <w:numFmt w:val="bullet"/>
      <w:lvlText w:val="•"/>
      <w:lvlJc w:val="left"/>
      <w:pPr>
        <w:ind w:left="5631" w:hanging="349"/>
      </w:pPr>
      <w:rPr>
        <w:rFonts w:hint="default"/>
      </w:rPr>
    </w:lvl>
    <w:lvl w:ilvl="7" w:tentative="0">
      <w:start w:val="0"/>
      <w:numFmt w:val="bullet"/>
      <w:lvlText w:val="•"/>
      <w:lvlJc w:val="left"/>
      <w:pPr>
        <w:ind w:left="6549" w:hanging="349"/>
      </w:pPr>
      <w:rPr>
        <w:rFonts w:hint="default"/>
      </w:rPr>
    </w:lvl>
    <w:lvl w:ilvl="8" w:tentative="0">
      <w:start w:val="0"/>
      <w:numFmt w:val="bullet"/>
      <w:lvlText w:val="•"/>
      <w:lvlJc w:val="left"/>
      <w:pPr>
        <w:ind w:left="7468" w:hanging="349"/>
      </w:pPr>
      <w:rPr>
        <w:rFonts w:hint="default"/>
      </w:rPr>
    </w:lvl>
  </w:abstractNum>
  <w:abstractNum w:abstractNumId="2">
    <w:nsid w:val="8461FADE"/>
    <w:multiLevelType w:val="multilevel"/>
    <w:tmpl w:val="8461FADE"/>
    <w:lvl w:ilvl="0" w:tentative="0">
      <w:start w:val="2"/>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20"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3">
    <w:nsid w:val="8CAEB125"/>
    <w:multiLevelType w:val="multilevel"/>
    <w:tmpl w:val="8CAEB125"/>
    <w:lvl w:ilvl="0" w:tentative="0">
      <w:start w:val="10"/>
      <w:numFmt w:val="decimal"/>
      <w:lvlText w:val="%1"/>
      <w:lvlJc w:val="left"/>
      <w:pPr>
        <w:ind w:left="997" w:hanging="440"/>
        <w:jc w:val="left"/>
      </w:pPr>
      <w:rPr>
        <w:rFonts w:hint="default"/>
      </w:rPr>
    </w:lvl>
    <w:lvl w:ilvl="1" w:tentative="0">
      <w:start w:val="2"/>
      <w:numFmt w:val="decimal"/>
      <w:lvlText w:val="%1.%2"/>
      <w:lvlJc w:val="left"/>
      <w:pPr>
        <w:ind w:left="1070" w:hanging="44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90" w:hanging="620"/>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190" w:hanging="620"/>
      </w:pPr>
      <w:rPr>
        <w:rFonts w:hint="default"/>
      </w:rPr>
    </w:lvl>
    <w:lvl w:ilvl="4" w:tentative="0">
      <w:start w:val="0"/>
      <w:numFmt w:val="bullet"/>
      <w:lvlText w:val="•"/>
      <w:lvlJc w:val="left"/>
      <w:pPr>
        <w:ind w:left="3221" w:hanging="620"/>
      </w:pPr>
      <w:rPr>
        <w:rFonts w:hint="default"/>
      </w:rPr>
    </w:lvl>
    <w:lvl w:ilvl="5" w:tentative="0">
      <w:start w:val="0"/>
      <w:numFmt w:val="bullet"/>
      <w:lvlText w:val="•"/>
      <w:lvlJc w:val="left"/>
      <w:pPr>
        <w:ind w:left="4252" w:hanging="620"/>
      </w:pPr>
      <w:rPr>
        <w:rFonts w:hint="default"/>
      </w:rPr>
    </w:lvl>
    <w:lvl w:ilvl="6" w:tentative="0">
      <w:start w:val="0"/>
      <w:numFmt w:val="bullet"/>
      <w:lvlText w:val="•"/>
      <w:lvlJc w:val="left"/>
      <w:pPr>
        <w:ind w:left="5282" w:hanging="620"/>
      </w:pPr>
      <w:rPr>
        <w:rFonts w:hint="default"/>
      </w:rPr>
    </w:lvl>
    <w:lvl w:ilvl="7" w:tentative="0">
      <w:start w:val="0"/>
      <w:numFmt w:val="bullet"/>
      <w:lvlText w:val="•"/>
      <w:lvlJc w:val="left"/>
      <w:pPr>
        <w:ind w:left="6313" w:hanging="620"/>
      </w:pPr>
      <w:rPr>
        <w:rFonts w:hint="default"/>
      </w:rPr>
    </w:lvl>
    <w:lvl w:ilvl="8" w:tentative="0">
      <w:start w:val="0"/>
      <w:numFmt w:val="bullet"/>
      <w:lvlText w:val="•"/>
      <w:lvlJc w:val="left"/>
      <w:pPr>
        <w:ind w:left="7344" w:hanging="620"/>
      </w:pPr>
      <w:rPr>
        <w:rFonts w:hint="default"/>
      </w:rPr>
    </w:lvl>
  </w:abstractNum>
  <w:abstractNum w:abstractNumId="4">
    <w:nsid w:val="8E038335"/>
    <w:multiLevelType w:val="singleLevel"/>
    <w:tmpl w:val="8E038335"/>
    <w:lvl w:ilvl="0" w:tentative="0">
      <w:start w:val="2"/>
      <w:numFmt w:val="decimal"/>
      <w:suff w:val="nothing"/>
      <w:lvlText w:val="%1、"/>
      <w:lvlJc w:val="left"/>
    </w:lvl>
  </w:abstractNum>
  <w:abstractNum w:abstractNumId="5">
    <w:nsid w:val="91995D4F"/>
    <w:multiLevelType w:val="multilevel"/>
    <w:tmpl w:val="91995D4F"/>
    <w:lvl w:ilvl="0" w:tentative="0">
      <w:start w:val="7"/>
      <w:numFmt w:val="decimal"/>
      <w:lvlText w:val="%1"/>
      <w:lvlJc w:val="left"/>
      <w:pPr>
        <w:ind w:left="887" w:hanging="330"/>
        <w:jc w:val="left"/>
      </w:pPr>
      <w:rPr>
        <w:rFonts w:hint="default"/>
      </w:rPr>
    </w:lvl>
    <w:lvl w:ilvl="1" w:tentative="0">
      <w:start w:val="2"/>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21"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085" w:hanging="491"/>
      </w:pPr>
      <w:rPr>
        <w:rFonts w:hint="default"/>
      </w:rPr>
    </w:lvl>
    <w:lvl w:ilvl="4" w:tentative="0">
      <w:start w:val="0"/>
      <w:numFmt w:val="bullet"/>
      <w:lvlText w:val="•"/>
      <w:lvlJc w:val="left"/>
      <w:pPr>
        <w:ind w:left="3131" w:hanging="491"/>
      </w:pPr>
      <w:rPr>
        <w:rFonts w:hint="default"/>
      </w:rPr>
    </w:lvl>
    <w:lvl w:ilvl="5" w:tentative="0">
      <w:start w:val="0"/>
      <w:numFmt w:val="bullet"/>
      <w:lvlText w:val="•"/>
      <w:lvlJc w:val="left"/>
      <w:pPr>
        <w:ind w:left="4177" w:hanging="491"/>
      </w:pPr>
      <w:rPr>
        <w:rFonts w:hint="default"/>
      </w:rPr>
    </w:lvl>
    <w:lvl w:ilvl="6" w:tentative="0">
      <w:start w:val="0"/>
      <w:numFmt w:val="bullet"/>
      <w:lvlText w:val="•"/>
      <w:lvlJc w:val="left"/>
      <w:pPr>
        <w:ind w:left="5222" w:hanging="491"/>
      </w:pPr>
      <w:rPr>
        <w:rFonts w:hint="default"/>
      </w:rPr>
    </w:lvl>
    <w:lvl w:ilvl="7" w:tentative="0">
      <w:start w:val="0"/>
      <w:numFmt w:val="bullet"/>
      <w:lvlText w:val="•"/>
      <w:lvlJc w:val="left"/>
      <w:pPr>
        <w:ind w:left="6268" w:hanging="491"/>
      </w:pPr>
      <w:rPr>
        <w:rFonts w:hint="default"/>
      </w:rPr>
    </w:lvl>
    <w:lvl w:ilvl="8" w:tentative="0">
      <w:start w:val="0"/>
      <w:numFmt w:val="bullet"/>
      <w:lvlText w:val="•"/>
      <w:lvlJc w:val="left"/>
      <w:pPr>
        <w:ind w:left="7314" w:hanging="491"/>
      </w:pPr>
      <w:rPr>
        <w:rFonts w:hint="default"/>
      </w:rPr>
    </w:lvl>
  </w:abstractNum>
  <w:abstractNum w:abstractNumId="6">
    <w:nsid w:val="9239341B"/>
    <w:multiLevelType w:val="multilevel"/>
    <w:tmpl w:val="9239341B"/>
    <w:lvl w:ilvl="0" w:tentative="0">
      <w:start w:val="10"/>
      <w:numFmt w:val="decimal"/>
      <w:lvlText w:val="%1"/>
      <w:lvlJc w:val="left"/>
      <w:pPr>
        <w:ind w:left="887" w:hanging="490"/>
        <w:jc w:val="left"/>
      </w:pPr>
      <w:rPr>
        <w:rFonts w:hint="default"/>
      </w:rPr>
    </w:lvl>
    <w:lvl w:ilvl="1" w:tentative="0">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773" w:hanging="490"/>
      </w:pPr>
      <w:rPr>
        <w:rFonts w:hint="default"/>
      </w:rPr>
    </w:lvl>
    <w:lvl w:ilvl="3" w:tentative="0">
      <w:start w:val="0"/>
      <w:numFmt w:val="bullet"/>
      <w:lvlText w:val="•"/>
      <w:lvlJc w:val="left"/>
      <w:pPr>
        <w:ind w:left="2667" w:hanging="490"/>
      </w:pPr>
      <w:rPr>
        <w:rFonts w:hint="default"/>
      </w:rPr>
    </w:lvl>
    <w:lvl w:ilvl="4" w:tentative="0">
      <w:start w:val="0"/>
      <w:numFmt w:val="bullet"/>
      <w:lvlText w:val="•"/>
      <w:lvlJc w:val="left"/>
      <w:pPr>
        <w:ind w:left="3561" w:hanging="490"/>
      </w:pPr>
      <w:rPr>
        <w:rFonts w:hint="default"/>
      </w:rPr>
    </w:lvl>
    <w:lvl w:ilvl="5" w:tentative="0">
      <w:start w:val="0"/>
      <w:numFmt w:val="bullet"/>
      <w:lvlText w:val="•"/>
      <w:lvlJc w:val="left"/>
      <w:pPr>
        <w:ind w:left="4455" w:hanging="490"/>
      </w:pPr>
      <w:rPr>
        <w:rFonts w:hint="default"/>
      </w:rPr>
    </w:lvl>
    <w:lvl w:ilvl="6" w:tentative="0">
      <w:start w:val="0"/>
      <w:numFmt w:val="bullet"/>
      <w:lvlText w:val="•"/>
      <w:lvlJc w:val="left"/>
      <w:pPr>
        <w:ind w:left="5349" w:hanging="490"/>
      </w:pPr>
      <w:rPr>
        <w:rFonts w:hint="default"/>
      </w:rPr>
    </w:lvl>
    <w:lvl w:ilvl="7" w:tentative="0">
      <w:start w:val="0"/>
      <w:numFmt w:val="bullet"/>
      <w:lvlText w:val="•"/>
      <w:lvlJc w:val="left"/>
      <w:pPr>
        <w:ind w:left="6243" w:hanging="490"/>
      </w:pPr>
      <w:rPr>
        <w:rFonts w:hint="default"/>
      </w:rPr>
    </w:lvl>
    <w:lvl w:ilvl="8" w:tentative="0">
      <w:start w:val="0"/>
      <w:numFmt w:val="bullet"/>
      <w:lvlText w:val="•"/>
      <w:lvlJc w:val="left"/>
      <w:pPr>
        <w:ind w:left="7137" w:hanging="490"/>
      </w:pPr>
      <w:rPr>
        <w:rFonts w:hint="default"/>
      </w:rPr>
    </w:lvl>
  </w:abstractNum>
  <w:abstractNum w:abstractNumId="7">
    <w:nsid w:val="9288B902"/>
    <w:multiLevelType w:val="multilevel"/>
    <w:tmpl w:val="9288B902"/>
    <w:lvl w:ilvl="0" w:tentative="0">
      <w:start w:val="1"/>
      <w:numFmt w:val="decimal"/>
      <w:lvlText w:val="%1"/>
      <w:lvlJc w:val="left"/>
      <w:pPr>
        <w:ind w:left="887" w:hanging="330"/>
        <w:jc w:val="left"/>
      </w:pPr>
      <w:rPr>
        <w:rFonts w:hint="default"/>
      </w:rPr>
    </w:lvl>
    <w:lvl w:ilvl="1" w:tentative="0">
      <w:start w:val="4"/>
      <w:numFmt w:val="decimal"/>
      <w:lvlText w:val="%1.%2"/>
      <w:lvlJc w:val="left"/>
      <w:pPr>
        <w:ind w:left="75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90" w:hanging="511"/>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774" w:hanging="511"/>
      </w:pPr>
      <w:rPr>
        <w:rFonts w:hint="default"/>
      </w:rPr>
    </w:lvl>
    <w:lvl w:ilvl="4" w:tentative="0">
      <w:start w:val="0"/>
      <w:numFmt w:val="bullet"/>
      <w:lvlText w:val="•"/>
      <w:lvlJc w:val="left"/>
      <w:pPr>
        <w:ind w:left="3721" w:hanging="511"/>
      </w:pPr>
      <w:rPr>
        <w:rFonts w:hint="default"/>
      </w:rPr>
    </w:lvl>
    <w:lvl w:ilvl="5" w:tentative="0">
      <w:start w:val="0"/>
      <w:numFmt w:val="bullet"/>
      <w:lvlText w:val="•"/>
      <w:lvlJc w:val="left"/>
      <w:pPr>
        <w:ind w:left="4669" w:hanging="511"/>
      </w:pPr>
      <w:rPr>
        <w:rFonts w:hint="default"/>
      </w:rPr>
    </w:lvl>
    <w:lvl w:ilvl="6" w:tentative="0">
      <w:start w:val="0"/>
      <w:numFmt w:val="bullet"/>
      <w:lvlText w:val="•"/>
      <w:lvlJc w:val="left"/>
      <w:pPr>
        <w:ind w:left="5616" w:hanging="511"/>
      </w:pPr>
      <w:rPr>
        <w:rFonts w:hint="default"/>
      </w:rPr>
    </w:lvl>
    <w:lvl w:ilvl="7" w:tentative="0">
      <w:start w:val="0"/>
      <w:numFmt w:val="bullet"/>
      <w:lvlText w:val="•"/>
      <w:lvlJc w:val="left"/>
      <w:pPr>
        <w:ind w:left="6563" w:hanging="511"/>
      </w:pPr>
      <w:rPr>
        <w:rFonts w:hint="default"/>
      </w:rPr>
    </w:lvl>
    <w:lvl w:ilvl="8" w:tentative="0">
      <w:start w:val="0"/>
      <w:numFmt w:val="bullet"/>
      <w:lvlText w:val="•"/>
      <w:lvlJc w:val="left"/>
      <w:pPr>
        <w:ind w:left="7510" w:hanging="511"/>
      </w:pPr>
      <w:rPr>
        <w:rFonts w:hint="default"/>
      </w:rPr>
    </w:lvl>
  </w:abstractNum>
  <w:abstractNum w:abstractNumId="8">
    <w:nsid w:val="9C8AC8EF"/>
    <w:multiLevelType w:val="multilevel"/>
    <w:tmpl w:val="9C8AC8EF"/>
    <w:lvl w:ilvl="0" w:tentative="0">
      <w:start w:val="10"/>
      <w:numFmt w:val="decimal"/>
      <w:lvlText w:val="%1"/>
      <w:lvlJc w:val="left"/>
      <w:pPr>
        <w:ind w:left="177" w:hanging="490"/>
        <w:jc w:val="left"/>
      </w:pPr>
      <w:rPr>
        <w:rFonts w:hint="default"/>
      </w:rPr>
    </w:lvl>
    <w:lvl w:ilvl="1" w:tentative="0">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29" w:hanging="490"/>
      </w:pPr>
      <w:rPr>
        <w:rFonts w:hint="default"/>
      </w:rPr>
    </w:lvl>
    <w:lvl w:ilvl="3" w:tentative="0">
      <w:start w:val="0"/>
      <w:numFmt w:val="bullet"/>
      <w:lvlText w:val="•"/>
      <w:lvlJc w:val="left"/>
      <w:pPr>
        <w:ind w:left="2803" w:hanging="490"/>
      </w:pPr>
      <w:rPr>
        <w:rFonts w:hint="default"/>
      </w:rPr>
    </w:lvl>
    <w:lvl w:ilvl="4" w:tentative="0">
      <w:start w:val="0"/>
      <w:numFmt w:val="bullet"/>
      <w:lvlText w:val="•"/>
      <w:lvlJc w:val="left"/>
      <w:pPr>
        <w:ind w:left="3678" w:hanging="490"/>
      </w:pPr>
      <w:rPr>
        <w:rFonts w:hint="default"/>
      </w:rPr>
    </w:lvl>
    <w:lvl w:ilvl="5" w:tentative="0">
      <w:start w:val="0"/>
      <w:numFmt w:val="bullet"/>
      <w:lvlText w:val="•"/>
      <w:lvlJc w:val="left"/>
      <w:pPr>
        <w:ind w:left="4552" w:hanging="490"/>
      </w:pPr>
      <w:rPr>
        <w:rFonts w:hint="default"/>
      </w:rPr>
    </w:lvl>
    <w:lvl w:ilvl="6" w:tentative="0">
      <w:start w:val="0"/>
      <w:numFmt w:val="bullet"/>
      <w:lvlText w:val="•"/>
      <w:lvlJc w:val="left"/>
      <w:pPr>
        <w:ind w:left="5427" w:hanging="490"/>
      </w:pPr>
      <w:rPr>
        <w:rFonts w:hint="default"/>
      </w:rPr>
    </w:lvl>
    <w:lvl w:ilvl="7" w:tentative="0">
      <w:start w:val="0"/>
      <w:numFmt w:val="bullet"/>
      <w:lvlText w:val="•"/>
      <w:lvlJc w:val="left"/>
      <w:pPr>
        <w:ind w:left="6301" w:hanging="490"/>
      </w:pPr>
      <w:rPr>
        <w:rFonts w:hint="default"/>
      </w:rPr>
    </w:lvl>
    <w:lvl w:ilvl="8" w:tentative="0">
      <w:start w:val="0"/>
      <w:numFmt w:val="bullet"/>
      <w:lvlText w:val="•"/>
      <w:lvlJc w:val="left"/>
      <w:pPr>
        <w:ind w:left="7176" w:hanging="490"/>
      </w:pPr>
      <w:rPr>
        <w:rFonts w:hint="default"/>
      </w:rPr>
    </w:lvl>
  </w:abstractNum>
  <w:abstractNum w:abstractNumId="9">
    <w:nsid w:val="B5E306ED"/>
    <w:multiLevelType w:val="multilevel"/>
    <w:tmpl w:val="B5E306ED"/>
    <w:lvl w:ilvl="0" w:tentative="0">
      <w:start w:val="4"/>
      <w:numFmt w:val="decimal"/>
      <w:lvlText w:val="%1"/>
      <w:lvlJc w:val="left"/>
      <w:pPr>
        <w:ind w:left="777" w:hanging="381"/>
        <w:jc w:val="left"/>
      </w:pPr>
      <w:rPr>
        <w:rFonts w:hint="default"/>
      </w:rPr>
    </w:lvl>
    <w:lvl w:ilvl="1" w:tentative="0">
      <w:start w:val="1"/>
      <w:numFmt w:val="decimal"/>
      <w:lvlText w:val="%1.%2"/>
      <w:lvlJc w:val="left"/>
      <w:pPr>
        <w:ind w:left="4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685" w:hanging="381"/>
      </w:pPr>
      <w:rPr>
        <w:rFonts w:hint="default"/>
      </w:rPr>
    </w:lvl>
    <w:lvl w:ilvl="3" w:tentative="0">
      <w:start w:val="0"/>
      <w:numFmt w:val="bullet"/>
      <w:lvlText w:val="•"/>
      <w:lvlJc w:val="left"/>
      <w:pPr>
        <w:ind w:left="2590" w:hanging="381"/>
      </w:pPr>
      <w:rPr>
        <w:rFonts w:hint="default"/>
      </w:rPr>
    </w:lvl>
    <w:lvl w:ilvl="4" w:tentative="0">
      <w:start w:val="0"/>
      <w:numFmt w:val="bullet"/>
      <w:lvlText w:val="•"/>
      <w:lvlJc w:val="left"/>
      <w:pPr>
        <w:ind w:left="3495" w:hanging="381"/>
      </w:pPr>
      <w:rPr>
        <w:rFonts w:hint="default"/>
      </w:rPr>
    </w:lvl>
    <w:lvl w:ilvl="5" w:tentative="0">
      <w:start w:val="0"/>
      <w:numFmt w:val="bullet"/>
      <w:lvlText w:val="•"/>
      <w:lvlJc w:val="left"/>
      <w:pPr>
        <w:ind w:left="4400" w:hanging="381"/>
      </w:pPr>
      <w:rPr>
        <w:rFonts w:hint="default"/>
      </w:rPr>
    </w:lvl>
    <w:lvl w:ilvl="6" w:tentative="0">
      <w:start w:val="0"/>
      <w:numFmt w:val="bullet"/>
      <w:lvlText w:val="•"/>
      <w:lvlJc w:val="left"/>
      <w:pPr>
        <w:ind w:left="5305" w:hanging="381"/>
      </w:pPr>
      <w:rPr>
        <w:rFonts w:hint="default"/>
      </w:rPr>
    </w:lvl>
    <w:lvl w:ilvl="7" w:tentative="0">
      <w:start w:val="0"/>
      <w:numFmt w:val="bullet"/>
      <w:lvlText w:val="•"/>
      <w:lvlJc w:val="left"/>
      <w:pPr>
        <w:ind w:left="6210" w:hanging="381"/>
      </w:pPr>
      <w:rPr>
        <w:rFonts w:hint="default"/>
      </w:rPr>
    </w:lvl>
    <w:lvl w:ilvl="8" w:tentative="0">
      <w:start w:val="0"/>
      <w:numFmt w:val="bullet"/>
      <w:lvlText w:val="•"/>
      <w:lvlJc w:val="left"/>
      <w:pPr>
        <w:ind w:left="7115" w:hanging="381"/>
      </w:pPr>
      <w:rPr>
        <w:rFonts w:hint="default"/>
      </w:rPr>
    </w:lvl>
  </w:abstractNum>
  <w:abstractNum w:abstractNumId="10">
    <w:nsid w:val="B8CEF35B"/>
    <w:multiLevelType w:val="multilevel"/>
    <w:tmpl w:val="B8CEF35B"/>
    <w:lvl w:ilvl="0" w:tentative="0">
      <w:start w:val="8"/>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20"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11">
    <w:nsid w:val="BB64CFA9"/>
    <w:multiLevelType w:val="multilevel"/>
    <w:tmpl w:val="BB64CFA9"/>
    <w:lvl w:ilvl="0" w:tentative="0">
      <w:start w:val="7"/>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90"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74" w:hanging="491"/>
      </w:pPr>
      <w:rPr>
        <w:rFonts w:hint="default"/>
      </w:rPr>
    </w:lvl>
    <w:lvl w:ilvl="4" w:tentative="0">
      <w:start w:val="0"/>
      <w:numFmt w:val="bullet"/>
      <w:lvlText w:val="•"/>
      <w:lvlJc w:val="left"/>
      <w:pPr>
        <w:ind w:left="3721" w:hanging="491"/>
      </w:pPr>
      <w:rPr>
        <w:rFonts w:hint="default"/>
      </w:rPr>
    </w:lvl>
    <w:lvl w:ilvl="5" w:tentative="0">
      <w:start w:val="0"/>
      <w:numFmt w:val="bullet"/>
      <w:lvlText w:val="•"/>
      <w:lvlJc w:val="left"/>
      <w:pPr>
        <w:ind w:left="4669" w:hanging="491"/>
      </w:pPr>
      <w:rPr>
        <w:rFonts w:hint="default"/>
      </w:rPr>
    </w:lvl>
    <w:lvl w:ilvl="6" w:tentative="0">
      <w:start w:val="0"/>
      <w:numFmt w:val="bullet"/>
      <w:lvlText w:val="•"/>
      <w:lvlJc w:val="left"/>
      <w:pPr>
        <w:ind w:left="5616" w:hanging="491"/>
      </w:pPr>
      <w:rPr>
        <w:rFonts w:hint="default"/>
      </w:rPr>
    </w:lvl>
    <w:lvl w:ilvl="7" w:tentative="0">
      <w:start w:val="0"/>
      <w:numFmt w:val="bullet"/>
      <w:lvlText w:val="•"/>
      <w:lvlJc w:val="left"/>
      <w:pPr>
        <w:ind w:left="6563" w:hanging="491"/>
      </w:pPr>
      <w:rPr>
        <w:rFonts w:hint="default"/>
      </w:rPr>
    </w:lvl>
    <w:lvl w:ilvl="8" w:tentative="0">
      <w:start w:val="0"/>
      <w:numFmt w:val="bullet"/>
      <w:lvlText w:val="•"/>
      <w:lvlJc w:val="left"/>
      <w:pPr>
        <w:ind w:left="7510" w:hanging="491"/>
      </w:pPr>
      <w:rPr>
        <w:rFonts w:hint="default"/>
      </w:rPr>
    </w:lvl>
  </w:abstractNum>
  <w:abstractNum w:abstractNumId="12">
    <w:nsid w:val="BDBC9F0C"/>
    <w:multiLevelType w:val="singleLevel"/>
    <w:tmpl w:val="BDBC9F0C"/>
    <w:lvl w:ilvl="0" w:tentative="0">
      <w:start w:val="1"/>
      <w:numFmt w:val="decimal"/>
      <w:suff w:val="nothing"/>
      <w:lvlText w:val="%1、"/>
      <w:lvlJc w:val="left"/>
    </w:lvl>
  </w:abstractNum>
  <w:abstractNum w:abstractNumId="13">
    <w:nsid w:val="BE923771"/>
    <w:multiLevelType w:val="multilevel"/>
    <w:tmpl w:val="BE923771"/>
    <w:lvl w:ilvl="0" w:tentative="0">
      <w:start w:val="1"/>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20" w:hanging="509"/>
        <w:jc w:val="righ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774" w:hanging="509"/>
      </w:pPr>
      <w:rPr>
        <w:rFonts w:hint="default"/>
      </w:rPr>
    </w:lvl>
    <w:lvl w:ilvl="4" w:tentative="0">
      <w:start w:val="0"/>
      <w:numFmt w:val="bullet"/>
      <w:lvlText w:val="•"/>
      <w:lvlJc w:val="left"/>
      <w:pPr>
        <w:ind w:left="3721" w:hanging="509"/>
      </w:pPr>
      <w:rPr>
        <w:rFonts w:hint="default"/>
      </w:rPr>
    </w:lvl>
    <w:lvl w:ilvl="5" w:tentative="0">
      <w:start w:val="0"/>
      <w:numFmt w:val="bullet"/>
      <w:lvlText w:val="•"/>
      <w:lvlJc w:val="left"/>
      <w:pPr>
        <w:ind w:left="4669" w:hanging="509"/>
      </w:pPr>
      <w:rPr>
        <w:rFonts w:hint="default"/>
      </w:rPr>
    </w:lvl>
    <w:lvl w:ilvl="6" w:tentative="0">
      <w:start w:val="0"/>
      <w:numFmt w:val="bullet"/>
      <w:lvlText w:val="•"/>
      <w:lvlJc w:val="left"/>
      <w:pPr>
        <w:ind w:left="5616" w:hanging="509"/>
      </w:pPr>
      <w:rPr>
        <w:rFonts w:hint="default"/>
      </w:rPr>
    </w:lvl>
    <w:lvl w:ilvl="7" w:tentative="0">
      <w:start w:val="0"/>
      <w:numFmt w:val="bullet"/>
      <w:lvlText w:val="•"/>
      <w:lvlJc w:val="left"/>
      <w:pPr>
        <w:ind w:left="6563" w:hanging="509"/>
      </w:pPr>
      <w:rPr>
        <w:rFonts w:hint="default"/>
      </w:rPr>
    </w:lvl>
    <w:lvl w:ilvl="8" w:tentative="0">
      <w:start w:val="0"/>
      <w:numFmt w:val="bullet"/>
      <w:lvlText w:val="•"/>
      <w:lvlJc w:val="left"/>
      <w:pPr>
        <w:ind w:left="7510" w:hanging="509"/>
      </w:pPr>
      <w:rPr>
        <w:rFonts w:hint="default"/>
      </w:rPr>
    </w:lvl>
  </w:abstractNum>
  <w:abstractNum w:abstractNumId="14">
    <w:nsid w:val="C8879AEF"/>
    <w:multiLevelType w:val="multilevel"/>
    <w:tmpl w:val="C8879AEF"/>
    <w:lvl w:ilvl="0" w:tentative="0">
      <w:start w:val="16"/>
      <w:numFmt w:val="decimal"/>
      <w:lvlText w:val="%1"/>
      <w:lvlJc w:val="left"/>
      <w:pPr>
        <w:ind w:left="1267" w:hanging="490"/>
        <w:jc w:val="left"/>
      </w:pPr>
      <w:rPr>
        <w:rFonts w:hint="default"/>
      </w:rPr>
    </w:lvl>
    <w:lvl w:ilvl="1" w:tentative="0">
      <w:start w:val="1"/>
      <w:numFmt w:val="decimal"/>
      <w:lvlText w:val="%1.%2"/>
      <w:lvlJc w:val="left"/>
      <w:pPr>
        <w:ind w:left="410" w:hanging="490"/>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111" w:hanging="490"/>
      </w:pPr>
      <w:rPr>
        <w:rFonts w:hint="default"/>
      </w:rPr>
    </w:lvl>
    <w:lvl w:ilvl="3" w:tentative="0">
      <w:start w:val="0"/>
      <w:numFmt w:val="bullet"/>
      <w:lvlText w:val="•"/>
      <w:lvlJc w:val="left"/>
      <w:pPr>
        <w:ind w:left="2963" w:hanging="490"/>
      </w:pPr>
      <w:rPr>
        <w:rFonts w:hint="default"/>
      </w:rPr>
    </w:lvl>
    <w:lvl w:ilvl="4" w:tentative="0">
      <w:start w:val="0"/>
      <w:numFmt w:val="bullet"/>
      <w:lvlText w:val="•"/>
      <w:lvlJc w:val="left"/>
      <w:pPr>
        <w:ind w:left="3815" w:hanging="490"/>
      </w:pPr>
      <w:rPr>
        <w:rFonts w:hint="default"/>
      </w:rPr>
    </w:lvl>
    <w:lvl w:ilvl="5" w:tentative="0">
      <w:start w:val="0"/>
      <w:numFmt w:val="bullet"/>
      <w:lvlText w:val="•"/>
      <w:lvlJc w:val="left"/>
      <w:pPr>
        <w:ind w:left="4666" w:hanging="490"/>
      </w:pPr>
      <w:rPr>
        <w:rFonts w:hint="default"/>
      </w:rPr>
    </w:lvl>
    <w:lvl w:ilvl="6" w:tentative="0">
      <w:start w:val="0"/>
      <w:numFmt w:val="bullet"/>
      <w:lvlText w:val="•"/>
      <w:lvlJc w:val="left"/>
      <w:pPr>
        <w:ind w:left="5518" w:hanging="490"/>
      </w:pPr>
      <w:rPr>
        <w:rFonts w:hint="default"/>
      </w:rPr>
    </w:lvl>
    <w:lvl w:ilvl="7" w:tentative="0">
      <w:start w:val="0"/>
      <w:numFmt w:val="bullet"/>
      <w:lvlText w:val="•"/>
      <w:lvlJc w:val="left"/>
      <w:pPr>
        <w:ind w:left="6370" w:hanging="490"/>
      </w:pPr>
      <w:rPr>
        <w:rFonts w:hint="default"/>
      </w:rPr>
    </w:lvl>
    <w:lvl w:ilvl="8" w:tentative="0">
      <w:start w:val="0"/>
      <w:numFmt w:val="bullet"/>
      <w:lvlText w:val="•"/>
      <w:lvlJc w:val="left"/>
      <w:pPr>
        <w:ind w:left="7222" w:hanging="490"/>
      </w:pPr>
      <w:rPr>
        <w:rFonts w:hint="default"/>
      </w:rPr>
    </w:lvl>
  </w:abstractNum>
  <w:abstractNum w:abstractNumId="15">
    <w:nsid w:val="CF092B84"/>
    <w:multiLevelType w:val="multilevel"/>
    <w:tmpl w:val="CF092B84"/>
    <w:lvl w:ilvl="0" w:tentative="0">
      <w:start w:val="1"/>
      <w:numFmt w:val="decimal"/>
      <w:lvlText w:val="%1"/>
      <w:lvlJc w:val="left"/>
      <w:pPr>
        <w:ind w:left="1157" w:hanging="381"/>
        <w:jc w:val="left"/>
      </w:pPr>
      <w:rPr>
        <w:rFonts w:hint="default"/>
      </w:rPr>
    </w:lvl>
    <w:lvl w:ilvl="1" w:tentative="0">
      <w:start w:val="1"/>
      <w:numFmt w:val="decimal"/>
      <w:lvlText w:val="%1.%2"/>
      <w:lvlJc w:val="left"/>
      <w:pPr>
        <w:ind w:left="1157"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713" w:hanging="381"/>
      </w:pPr>
      <w:rPr>
        <w:rFonts w:hint="default"/>
      </w:rPr>
    </w:lvl>
    <w:lvl w:ilvl="3" w:tentative="0">
      <w:start w:val="0"/>
      <w:numFmt w:val="bullet"/>
      <w:lvlText w:val="•"/>
      <w:lvlJc w:val="left"/>
      <w:pPr>
        <w:ind w:left="3489" w:hanging="381"/>
      </w:pPr>
      <w:rPr>
        <w:rFonts w:hint="default"/>
      </w:rPr>
    </w:lvl>
    <w:lvl w:ilvl="4" w:tentative="0">
      <w:start w:val="0"/>
      <w:numFmt w:val="bullet"/>
      <w:lvlText w:val="•"/>
      <w:lvlJc w:val="left"/>
      <w:pPr>
        <w:ind w:left="4266" w:hanging="381"/>
      </w:pPr>
      <w:rPr>
        <w:rFonts w:hint="default"/>
      </w:rPr>
    </w:lvl>
    <w:lvl w:ilvl="5" w:tentative="0">
      <w:start w:val="0"/>
      <w:numFmt w:val="bullet"/>
      <w:lvlText w:val="•"/>
      <w:lvlJc w:val="left"/>
      <w:pPr>
        <w:ind w:left="5042" w:hanging="381"/>
      </w:pPr>
      <w:rPr>
        <w:rFonts w:hint="default"/>
      </w:rPr>
    </w:lvl>
    <w:lvl w:ilvl="6" w:tentative="0">
      <w:start w:val="0"/>
      <w:numFmt w:val="bullet"/>
      <w:lvlText w:val="•"/>
      <w:lvlJc w:val="left"/>
      <w:pPr>
        <w:ind w:left="5819" w:hanging="381"/>
      </w:pPr>
      <w:rPr>
        <w:rFonts w:hint="default"/>
      </w:rPr>
    </w:lvl>
    <w:lvl w:ilvl="7" w:tentative="0">
      <w:start w:val="0"/>
      <w:numFmt w:val="bullet"/>
      <w:lvlText w:val="•"/>
      <w:lvlJc w:val="left"/>
      <w:pPr>
        <w:ind w:left="6595" w:hanging="381"/>
      </w:pPr>
      <w:rPr>
        <w:rFonts w:hint="default"/>
      </w:rPr>
    </w:lvl>
    <w:lvl w:ilvl="8" w:tentative="0">
      <w:start w:val="0"/>
      <w:numFmt w:val="bullet"/>
      <w:lvlText w:val="•"/>
      <w:lvlJc w:val="left"/>
      <w:pPr>
        <w:ind w:left="7372" w:hanging="381"/>
      </w:pPr>
      <w:rPr>
        <w:rFonts w:hint="default"/>
      </w:rPr>
    </w:lvl>
  </w:abstractNum>
  <w:abstractNum w:abstractNumId="16">
    <w:nsid w:val="D7F9FE59"/>
    <w:multiLevelType w:val="multilevel"/>
    <w:tmpl w:val="D7F9FE59"/>
    <w:lvl w:ilvl="0" w:tentative="0">
      <w:start w:val="8"/>
      <w:numFmt w:val="decimal"/>
      <w:lvlText w:val="%1"/>
      <w:lvlJc w:val="left"/>
      <w:pPr>
        <w:ind w:left="177" w:hanging="381"/>
        <w:jc w:val="left"/>
      </w:pPr>
      <w:rPr>
        <w:rFonts w:hint="default"/>
      </w:rPr>
    </w:lvl>
    <w:lvl w:ilvl="1" w:tentative="0">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29" w:hanging="381"/>
      </w:pPr>
      <w:rPr>
        <w:rFonts w:hint="default"/>
      </w:rPr>
    </w:lvl>
    <w:lvl w:ilvl="3" w:tentative="0">
      <w:start w:val="0"/>
      <w:numFmt w:val="bullet"/>
      <w:lvlText w:val="•"/>
      <w:lvlJc w:val="left"/>
      <w:pPr>
        <w:ind w:left="2803" w:hanging="381"/>
      </w:pPr>
      <w:rPr>
        <w:rFonts w:hint="default"/>
      </w:rPr>
    </w:lvl>
    <w:lvl w:ilvl="4" w:tentative="0">
      <w:start w:val="0"/>
      <w:numFmt w:val="bullet"/>
      <w:lvlText w:val="•"/>
      <w:lvlJc w:val="left"/>
      <w:pPr>
        <w:ind w:left="3678" w:hanging="381"/>
      </w:pPr>
      <w:rPr>
        <w:rFonts w:hint="default"/>
      </w:rPr>
    </w:lvl>
    <w:lvl w:ilvl="5" w:tentative="0">
      <w:start w:val="0"/>
      <w:numFmt w:val="bullet"/>
      <w:lvlText w:val="•"/>
      <w:lvlJc w:val="left"/>
      <w:pPr>
        <w:ind w:left="4552" w:hanging="381"/>
      </w:pPr>
      <w:rPr>
        <w:rFonts w:hint="default"/>
      </w:rPr>
    </w:lvl>
    <w:lvl w:ilvl="6" w:tentative="0">
      <w:start w:val="0"/>
      <w:numFmt w:val="bullet"/>
      <w:lvlText w:val="•"/>
      <w:lvlJc w:val="left"/>
      <w:pPr>
        <w:ind w:left="5427" w:hanging="381"/>
      </w:pPr>
      <w:rPr>
        <w:rFonts w:hint="default"/>
      </w:rPr>
    </w:lvl>
    <w:lvl w:ilvl="7" w:tentative="0">
      <w:start w:val="0"/>
      <w:numFmt w:val="bullet"/>
      <w:lvlText w:val="•"/>
      <w:lvlJc w:val="left"/>
      <w:pPr>
        <w:ind w:left="6301" w:hanging="381"/>
      </w:pPr>
      <w:rPr>
        <w:rFonts w:hint="default"/>
      </w:rPr>
    </w:lvl>
    <w:lvl w:ilvl="8" w:tentative="0">
      <w:start w:val="0"/>
      <w:numFmt w:val="bullet"/>
      <w:lvlText w:val="•"/>
      <w:lvlJc w:val="left"/>
      <w:pPr>
        <w:ind w:left="7176" w:hanging="381"/>
      </w:pPr>
      <w:rPr>
        <w:rFonts w:hint="default"/>
      </w:rPr>
    </w:lvl>
  </w:abstractNum>
  <w:abstractNum w:abstractNumId="17">
    <w:nsid w:val="D94AC8A9"/>
    <w:multiLevelType w:val="singleLevel"/>
    <w:tmpl w:val="D94AC8A9"/>
    <w:lvl w:ilvl="0" w:tentative="0">
      <w:start w:val="5"/>
      <w:numFmt w:val="chineseCounting"/>
      <w:suff w:val="nothing"/>
      <w:lvlText w:val="%1、"/>
      <w:lvlJc w:val="left"/>
      <w:rPr>
        <w:rFonts w:hint="eastAsia"/>
      </w:rPr>
    </w:lvl>
  </w:abstractNum>
  <w:abstractNum w:abstractNumId="18">
    <w:nsid w:val="DCBA6B53"/>
    <w:multiLevelType w:val="multilevel"/>
    <w:tmpl w:val="DCBA6B53"/>
    <w:lvl w:ilvl="0" w:tentative="0">
      <w:start w:val="7"/>
      <w:numFmt w:val="decimal"/>
      <w:lvlText w:val="%1"/>
      <w:lvlJc w:val="left"/>
      <w:pPr>
        <w:ind w:left="777" w:hanging="381"/>
        <w:jc w:val="left"/>
      </w:pPr>
      <w:rPr>
        <w:rFonts w:hint="default"/>
      </w:rPr>
    </w:lvl>
    <w:lvl w:ilvl="1" w:tentative="0">
      <w:start w:val="1"/>
      <w:numFmt w:val="decimal"/>
      <w:lvlText w:val="%1.%2"/>
      <w:lvlJc w:val="left"/>
      <w:pPr>
        <w:ind w:left="4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685" w:hanging="381"/>
      </w:pPr>
      <w:rPr>
        <w:rFonts w:hint="default"/>
      </w:rPr>
    </w:lvl>
    <w:lvl w:ilvl="3" w:tentative="0">
      <w:start w:val="0"/>
      <w:numFmt w:val="bullet"/>
      <w:lvlText w:val="•"/>
      <w:lvlJc w:val="left"/>
      <w:pPr>
        <w:ind w:left="2590" w:hanging="381"/>
      </w:pPr>
      <w:rPr>
        <w:rFonts w:hint="default"/>
      </w:rPr>
    </w:lvl>
    <w:lvl w:ilvl="4" w:tentative="0">
      <w:start w:val="0"/>
      <w:numFmt w:val="bullet"/>
      <w:lvlText w:val="•"/>
      <w:lvlJc w:val="left"/>
      <w:pPr>
        <w:ind w:left="3495" w:hanging="381"/>
      </w:pPr>
      <w:rPr>
        <w:rFonts w:hint="default"/>
      </w:rPr>
    </w:lvl>
    <w:lvl w:ilvl="5" w:tentative="0">
      <w:start w:val="0"/>
      <w:numFmt w:val="bullet"/>
      <w:lvlText w:val="•"/>
      <w:lvlJc w:val="left"/>
      <w:pPr>
        <w:ind w:left="4400" w:hanging="381"/>
      </w:pPr>
      <w:rPr>
        <w:rFonts w:hint="default"/>
      </w:rPr>
    </w:lvl>
    <w:lvl w:ilvl="6" w:tentative="0">
      <w:start w:val="0"/>
      <w:numFmt w:val="bullet"/>
      <w:lvlText w:val="•"/>
      <w:lvlJc w:val="left"/>
      <w:pPr>
        <w:ind w:left="5305" w:hanging="381"/>
      </w:pPr>
      <w:rPr>
        <w:rFonts w:hint="default"/>
      </w:rPr>
    </w:lvl>
    <w:lvl w:ilvl="7" w:tentative="0">
      <w:start w:val="0"/>
      <w:numFmt w:val="bullet"/>
      <w:lvlText w:val="•"/>
      <w:lvlJc w:val="left"/>
      <w:pPr>
        <w:ind w:left="6210" w:hanging="381"/>
      </w:pPr>
      <w:rPr>
        <w:rFonts w:hint="default"/>
      </w:rPr>
    </w:lvl>
    <w:lvl w:ilvl="8" w:tentative="0">
      <w:start w:val="0"/>
      <w:numFmt w:val="bullet"/>
      <w:lvlText w:val="•"/>
      <w:lvlJc w:val="left"/>
      <w:pPr>
        <w:ind w:left="7115" w:hanging="381"/>
      </w:pPr>
      <w:rPr>
        <w:rFonts w:hint="default"/>
      </w:rPr>
    </w:lvl>
  </w:abstractNum>
  <w:abstractNum w:abstractNumId="19">
    <w:nsid w:val="E093A4B0"/>
    <w:multiLevelType w:val="multilevel"/>
    <w:tmpl w:val="E093A4B0"/>
    <w:lvl w:ilvl="0" w:tentative="0">
      <w:start w:val="5"/>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74" w:hanging="490"/>
      </w:pPr>
      <w:rPr>
        <w:rFonts w:hint="default"/>
      </w:rPr>
    </w:lvl>
    <w:lvl w:ilvl="4" w:tentative="0">
      <w:start w:val="0"/>
      <w:numFmt w:val="bullet"/>
      <w:lvlText w:val="•"/>
      <w:lvlJc w:val="left"/>
      <w:pPr>
        <w:ind w:left="3721" w:hanging="490"/>
      </w:pPr>
      <w:rPr>
        <w:rFonts w:hint="default"/>
      </w:rPr>
    </w:lvl>
    <w:lvl w:ilvl="5" w:tentative="0">
      <w:start w:val="0"/>
      <w:numFmt w:val="bullet"/>
      <w:lvlText w:val="•"/>
      <w:lvlJc w:val="left"/>
      <w:pPr>
        <w:ind w:left="4669" w:hanging="490"/>
      </w:pPr>
      <w:rPr>
        <w:rFonts w:hint="default"/>
      </w:rPr>
    </w:lvl>
    <w:lvl w:ilvl="6" w:tentative="0">
      <w:start w:val="0"/>
      <w:numFmt w:val="bullet"/>
      <w:lvlText w:val="•"/>
      <w:lvlJc w:val="left"/>
      <w:pPr>
        <w:ind w:left="5616" w:hanging="490"/>
      </w:pPr>
      <w:rPr>
        <w:rFonts w:hint="default"/>
      </w:rPr>
    </w:lvl>
    <w:lvl w:ilvl="7" w:tentative="0">
      <w:start w:val="0"/>
      <w:numFmt w:val="bullet"/>
      <w:lvlText w:val="•"/>
      <w:lvlJc w:val="left"/>
      <w:pPr>
        <w:ind w:left="6563" w:hanging="490"/>
      </w:pPr>
      <w:rPr>
        <w:rFonts w:hint="default"/>
      </w:rPr>
    </w:lvl>
    <w:lvl w:ilvl="8" w:tentative="0">
      <w:start w:val="0"/>
      <w:numFmt w:val="bullet"/>
      <w:lvlText w:val="•"/>
      <w:lvlJc w:val="left"/>
      <w:pPr>
        <w:ind w:left="7510" w:hanging="490"/>
      </w:pPr>
      <w:rPr>
        <w:rFonts w:hint="default"/>
      </w:rPr>
    </w:lvl>
  </w:abstractNum>
  <w:abstractNum w:abstractNumId="20">
    <w:nsid w:val="F4B5D9F5"/>
    <w:multiLevelType w:val="multilevel"/>
    <w:tmpl w:val="F4B5D9F5"/>
    <w:lvl w:ilvl="0" w:tentative="0">
      <w:start w:val="2"/>
      <w:numFmt w:val="decimal"/>
      <w:lvlText w:val="%1"/>
      <w:lvlJc w:val="left"/>
      <w:pPr>
        <w:ind w:left="557" w:hanging="381"/>
        <w:jc w:val="left"/>
      </w:pPr>
      <w:rPr>
        <w:rFonts w:hint="default"/>
      </w:rPr>
    </w:lvl>
    <w:lvl w:ilvl="1" w:tentative="0">
      <w:start w:val="2"/>
      <w:numFmt w:val="decimal"/>
      <w:lvlText w:val="%1.%2"/>
      <w:lvlJc w:val="left"/>
      <w:pPr>
        <w:ind w:left="4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233" w:hanging="381"/>
      </w:pPr>
      <w:rPr>
        <w:rFonts w:hint="default"/>
      </w:rPr>
    </w:lvl>
    <w:lvl w:ilvl="3" w:tentative="0">
      <w:start w:val="0"/>
      <w:numFmt w:val="bullet"/>
      <w:lvlText w:val="•"/>
      <w:lvlJc w:val="left"/>
      <w:pPr>
        <w:ind w:left="3069" w:hanging="381"/>
      </w:pPr>
      <w:rPr>
        <w:rFonts w:hint="default"/>
      </w:rPr>
    </w:lvl>
    <w:lvl w:ilvl="4" w:tentative="0">
      <w:start w:val="0"/>
      <w:numFmt w:val="bullet"/>
      <w:lvlText w:val="•"/>
      <w:lvlJc w:val="left"/>
      <w:pPr>
        <w:ind w:left="3906" w:hanging="381"/>
      </w:pPr>
      <w:rPr>
        <w:rFonts w:hint="default"/>
      </w:rPr>
    </w:lvl>
    <w:lvl w:ilvl="5" w:tentative="0">
      <w:start w:val="0"/>
      <w:numFmt w:val="bullet"/>
      <w:lvlText w:val="•"/>
      <w:lvlJc w:val="left"/>
      <w:pPr>
        <w:ind w:left="4742" w:hanging="381"/>
      </w:pPr>
      <w:rPr>
        <w:rFonts w:hint="default"/>
      </w:rPr>
    </w:lvl>
    <w:lvl w:ilvl="6" w:tentative="0">
      <w:start w:val="0"/>
      <w:numFmt w:val="bullet"/>
      <w:lvlText w:val="•"/>
      <w:lvlJc w:val="left"/>
      <w:pPr>
        <w:ind w:left="5579" w:hanging="381"/>
      </w:pPr>
      <w:rPr>
        <w:rFonts w:hint="default"/>
      </w:rPr>
    </w:lvl>
    <w:lvl w:ilvl="7" w:tentative="0">
      <w:start w:val="0"/>
      <w:numFmt w:val="bullet"/>
      <w:lvlText w:val="•"/>
      <w:lvlJc w:val="left"/>
      <w:pPr>
        <w:ind w:left="6415" w:hanging="381"/>
      </w:pPr>
      <w:rPr>
        <w:rFonts w:hint="default"/>
      </w:rPr>
    </w:lvl>
    <w:lvl w:ilvl="8" w:tentative="0">
      <w:start w:val="0"/>
      <w:numFmt w:val="bullet"/>
      <w:lvlText w:val="•"/>
      <w:lvlJc w:val="left"/>
      <w:pPr>
        <w:ind w:left="7252" w:hanging="381"/>
      </w:pPr>
      <w:rPr>
        <w:rFonts w:hint="default"/>
      </w:rPr>
    </w:lvl>
  </w:abstractNum>
  <w:abstractNum w:abstractNumId="21">
    <w:nsid w:val="F7735DC9"/>
    <w:multiLevelType w:val="multilevel"/>
    <w:tmpl w:val="F7735DC9"/>
    <w:lvl w:ilvl="0" w:tentative="0">
      <w:start w:val="4"/>
      <w:numFmt w:val="decimal"/>
      <w:lvlText w:val="%1"/>
      <w:lvlJc w:val="left"/>
      <w:pPr>
        <w:ind w:left="887" w:hanging="330"/>
        <w:jc w:val="left"/>
      </w:pPr>
      <w:rPr>
        <w:rFonts w:hint="default"/>
      </w:rPr>
    </w:lvl>
    <w:lvl w:ilvl="1" w:tentative="0">
      <w:start w:val="4"/>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0"/>
      <w:numFmt w:val="bullet"/>
      <w:lvlText w:val="•"/>
      <w:lvlJc w:val="left"/>
      <w:pPr>
        <w:ind w:left="2585" w:hanging="330"/>
      </w:pPr>
      <w:rPr>
        <w:rFonts w:hint="default"/>
      </w:rPr>
    </w:lvl>
    <w:lvl w:ilvl="3" w:tentative="0">
      <w:start w:val="0"/>
      <w:numFmt w:val="bullet"/>
      <w:lvlText w:val="•"/>
      <w:lvlJc w:val="left"/>
      <w:pPr>
        <w:ind w:left="3437" w:hanging="330"/>
      </w:pPr>
      <w:rPr>
        <w:rFonts w:hint="default"/>
      </w:rPr>
    </w:lvl>
    <w:lvl w:ilvl="4" w:tentative="0">
      <w:start w:val="0"/>
      <w:numFmt w:val="bullet"/>
      <w:lvlText w:val="•"/>
      <w:lvlJc w:val="left"/>
      <w:pPr>
        <w:ind w:left="4290" w:hanging="330"/>
      </w:pPr>
      <w:rPr>
        <w:rFonts w:hint="default"/>
      </w:rPr>
    </w:lvl>
    <w:lvl w:ilvl="5" w:tentative="0">
      <w:start w:val="0"/>
      <w:numFmt w:val="bullet"/>
      <w:lvlText w:val="•"/>
      <w:lvlJc w:val="left"/>
      <w:pPr>
        <w:ind w:left="5142" w:hanging="330"/>
      </w:pPr>
      <w:rPr>
        <w:rFonts w:hint="default"/>
      </w:rPr>
    </w:lvl>
    <w:lvl w:ilvl="6" w:tentative="0">
      <w:start w:val="0"/>
      <w:numFmt w:val="bullet"/>
      <w:lvlText w:val="•"/>
      <w:lvlJc w:val="left"/>
      <w:pPr>
        <w:ind w:left="5995" w:hanging="330"/>
      </w:pPr>
      <w:rPr>
        <w:rFonts w:hint="default"/>
      </w:rPr>
    </w:lvl>
    <w:lvl w:ilvl="7" w:tentative="0">
      <w:start w:val="0"/>
      <w:numFmt w:val="bullet"/>
      <w:lvlText w:val="•"/>
      <w:lvlJc w:val="left"/>
      <w:pPr>
        <w:ind w:left="6847" w:hanging="330"/>
      </w:pPr>
      <w:rPr>
        <w:rFonts w:hint="default"/>
      </w:rPr>
    </w:lvl>
    <w:lvl w:ilvl="8" w:tentative="0">
      <w:start w:val="0"/>
      <w:numFmt w:val="bullet"/>
      <w:lvlText w:val="•"/>
      <w:lvlJc w:val="left"/>
      <w:pPr>
        <w:ind w:left="7700" w:hanging="330"/>
      </w:pPr>
      <w:rPr>
        <w:rFonts w:hint="default"/>
      </w:rPr>
    </w:lvl>
  </w:abstractNum>
  <w:abstractNum w:abstractNumId="22">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23">
    <w:nsid w:val="0248C179"/>
    <w:multiLevelType w:val="multilevel"/>
    <w:tmpl w:val="0248C179"/>
    <w:lvl w:ilvl="0" w:tentative="0">
      <w:start w:val="8"/>
      <w:numFmt w:val="decimal"/>
      <w:lvlText w:val="%1"/>
      <w:lvlJc w:val="left"/>
      <w:pPr>
        <w:ind w:left="177" w:hanging="381"/>
        <w:jc w:val="left"/>
      </w:pPr>
      <w:rPr>
        <w:rFonts w:hint="default"/>
      </w:rPr>
    </w:lvl>
    <w:lvl w:ilvl="1" w:tentative="0">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29" w:hanging="381"/>
      </w:pPr>
      <w:rPr>
        <w:rFonts w:hint="default"/>
      </w:rPr>
    </w:lvl>
    <w:lvl w:ilvl="3" w:tentative="0">
      <w:start w:val="0"/>
      <w:numFmt w:val="bullet"/>
      <w:lvlText w:val="•"/>
      <w:lvlJc w:val="left"/>
      <w:pPr>
        <w:ind w:left="2803" w:hanging="381"/>
      </w:pPr>
      <w:rPr>
        <w:rFonts w:hint="default"/>
      </w:rPr>
    </w:lvl>
    <w:lvl w:ilvl="4" w:tentative="0">
      <w:start w:val="0"/>
      <w:numFmt w:val="bullet"/>
      <w:lvlText w:val="•"/>
      <w:lvlJc w:val="left"/>
      <w:pPr>
        <w:ind w:left="3678" w:hanging="381"/>
      </w:pPr>
      <w:rPr>
        <w:rFonts w:hint="default"/>
      </w:rPr>
    </w:lvl>
    <w:lvl w:ilvl="5" w:tentative="0">
      <w:start w:val="0"/>
      <w:numFmt w:val="bullet"/>
      <w:lvlText w:val="•"/>
      <w:lvlJc w:val="left"/>
      <w:pPr>
        <w:ind w:left="4552" w:hanging="381"/>
      </w:pPr>
      <w:rPr>
        <w:rFonts w:hint="default"/>
      </w:rPr>
    </w:lvl>
    <w:lvl w:ilvl="6" w:tentative="0">
      <w:start w:val="0"/>
      <w:numFmt w:val="bullet"/>
      <w:lvlText w:val="•"/>
      <w:lvlJc w:val="left"/>
      <w:pPr>
        <w:ind w:left="5427" w:hanging="381"/>
      </w:pPr>
      <w:rPr>
        <w:rFonts w:hint="default"/>
      </w:rPr>
    </w:lvl>
    <w:lvl w:ilvl="7" w:tentative="0">
      <w:start w:val="0"/>
      <w:numFmt w:val="bullet"/>
      <w:lvlText w:val="•"/>
      <w:lvlJc w:val="left"/>
      <w:pPr>
        <w:ind w:left="6301" w:hanging="381"/>
      </w:pPr>
      <w:rPr>
        <w:rFonts w:hint="default"/>
      </w:rPr>
    </w:lvl>
    <w:lvl w:ilvl="8" w:tentative="0">
      <w:start w:val="0"/>
      <w:numFmt w:val="bullet"/>
      <w:lvlText w:val="•"/>
      <w:lvlJc w:val="left"/>
      <w:pPr>
        <w:ind w:left="7176" w:hanging="381"/>
      </w:pPr>
      <w:rPr>
        <w:rFonts w:hint="default"/>
      </w:rPr>
    </w:lvl>
  </w:abstractNum>
  <w:abstractNum w:abstractNumId="24">
    <w:nsid w:val="03D62ECE"/>
    <w:multiLevelType w:val="multilevel"/>
    <w:tmpl w:val="03D62ECE"/>
    <w:lvl w:ilvl="0" w:tentative="0">
      <w:start w:val="5"/>
      <w:numFmt w:val="decimal"/>
      <w:lvlText w:val="%1"/>
      <w:lvlJc w:val="left"/>
      <w:pPr>
        <w:ind w:left="777" w:hanging="381"/>
        <w:jc w:val="left"/>
      </w:pPr>
      <w:rPr>
        <w:rFonts w:hint="default"/>
      </w:rPr>
    </w:lvl>
    <w:lvl w:ilvl="1" w:tentative="0">
      <w:start w:val="1"/>
      <w:numFmt w:val="decimal"/>
      <w:lvlText w:val="%1.%2"/>
      <w:lvlJc w:val="left"/>
      <w:pPr>
        <w:ind w:left="10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409" w:hanging="381"/>
      </w:pPr>
      <w:rPr>
        <w:rFonts w:hint="default"/>
      </w:rPr>
    </w:lvl>
    <w:lvl w:ilvl="3" w:tentative="0">
      <w:start w:val="0"/>
      <w:numFmt w:val="bullet"/>
      <w:lvlText w:val="•"/>
      <w:lvlJc w:val="left"/>
      <w:pPr>
        <w:ind w:left="3223" w:hanging="381"/>
      </w:pPr>
      <w:rPr>
        <w:rFonts w:hint="default"/>
      </w:rPr>
    </w:lvl>
    <w:lvl w:ilvl="4" w:tentative="0">
      <w:start w:val="0"/>
      <w:numFmt w:val="bullet"/>
      <w:lvlText w:val="•"/>
      <w:lvlJc w:val="left"/>
      <w:pPr>
        <w:ind w:left="4038" w:hanging="381"/>
      </w:pPr>
      <w:rPr>
        <w:rFonts w:hint="default"/>
      </w:rPr>
    </w:lvl>
    <w:lvl w:ilvl="5" w:tentative="0">
      <w:start w:val="0"/>
      <w:numFmt w:val="bullet"/>
      <w:lvlText w:val="•"/>
      <w:lvlJc w:val="left"/>
      <w:pPr>
        <w:ind w:left="4852" w:hanging="381"/>
      </w:pPr>
      <w:rPr>
        <w:rFonts w:hint="default"/>
      </w:rPr>
    </w:lvl>
    <w:lvl w:ilvl="6" w:tentative="0">
      <w:start w:val="0"/>
      <w:numFmt w:val="bullet"/>
      <w:lvlText w:val="•"/>
      <w:lvlJc w:val="left"/>
      <w:pPr>
        <w:ind w:left="5667" w:hanging="381"/>
      </w:pPr>
      <w:rPr>
        <w:rFonts w:hint="default"/>
      </w:rPr>
    </w:lvl>
    <w:lvl w:ilvl="7" w:tentative="0">
      <w:start w:val="0"/>
      <w:numFmt w:val="bullet"/>
      <w:lvlText w:val="•"/>
      <w:lvlJc w:val="left"/>
      <w:pPr>
        <w:ind w:left="6481" w:hanging="381"/>
      </w:pPr>
      <w:rPr>
        <w:rFonts w:hint="default"/>
      </w:rPr>
    </w:lvl>
    <w:lvl w:ilvl="8" w:tentative="0">
      <w:start w:val="0"/>
      <w:numFmt w:val="bullet"/>
      <w:lvlText w:val="•"/>
      <w:lvlJc w:val="left"/>
      <w:pPr>
        <w:ind w:left="7296" w:hanging="381"/>
      </w:pPr>
      <w:rPr>
        <w:rFonts w:hint="default"/>
      </w:rPr>
    </w:lvl>
  </w:abstractNum>
  <w:abstractNum w:abstractNumId="25">
    <w:nsid w:val="0709FD3E"/>
    <w:multiLevelType w:val="multilevel"/>
    <w:tmpl w:val="0709FD3E"/>
    <w:lvl w:ilvl="0" w:tentative="0">
      <w:start w:val="15"/>
      <w:numFmt w:val="decimal"/>
      <w:lvlText w:val="%1"/>
      <w:lvlJc w:val="left"/>
      <w:pPr>
        <w:ind w:left="997" w:hanging="440"/>
        <w:jc w:val="left"/>
      </w:pPr>
      <w:rPr>
        <w:rFonts w:hint="default"/>
      </w:rPr>
    </w:lvl>
    <w:lvl w:ilvl="1" w:tentative="0">
      <w:start w:val="1"/>
      <w:numFmt w:val="decimal"/>
      <w:lvlText w:val="%1.%2"/>
      <w:lvlJc w:val="left"/>
      <w:pPr>
        <w:ind w:left="1070" w:hanging="440"/>
        <w:jc w:val="left"/>
      </w:pPr>
      <w:rPr>
        <w:rFonts w:hint="default" w:ascii="方正宋黑_GBK" w:hAnsi="方正宋黑_GBK" w:eastAsia="方正宋黑_GBK" w:cs="方正宋黑_GBK"/>
        <w:color w:val="231F20"/>
        <w:w w:val="100"/>
        <w:sz w:val="22"/>
        <w:szCs w:val="22"/>
      </w:rPr>
    </w:lvl>
    <w:lvl w:ilvl="2" w:tentative="0">
      <w:start w:val="0"/>
      <w:numFmt w:val="bullet"/>
      <w:lvlText w:val="•"/>
      <w:lvlJc w:val="left"/>
      <w:pPr>
        <w:ind w:left="2681" w:hanging="440"/>
      </w:pPr>
      <w:rPr>
        <w:rFonts w:hint="default"/>
      </w:rPr>
    </w:lvl>
    <w:lvl w:ilvl="3" w:tentative="0">
      <w:start w:val="0"/>
      <w:numFmt w:val="bullet"/>
      <w:lvlText w:val="•"/>
      <w:lvlJc w:val="left"/>
      <w:pPr>
        <w:ind w:left="3521" w:hanging="440"/>
      </w:pPr>
      <w:rPr>
        <w:rFonts w:hint="default"/>
      </w:rPr>
    </w:lvl>
    <w:lvl w:ilvl="4" w:tentative="0">
      <w:start w:val="0"/>
      <w:numFmt w:val="bullet"/>
      <w:lvlText w:val="•"/>
      <w:lvlJc w:val="left"/>
      <w:pPr>
        <w:ind w:left="4362" w:hanging="440"/>
      </w:pPr>
      <w:rPr>
        <w:rFonts w:hint="default"/>
      </w:rPr>
    </w:lvl>
    <w:lvl w:ilvl="5" w:tentative="0">
      <w:start w:val="0"/>
      <w:numFmt w:val="bullet"/>
      <w:lvlText w:val="•"/>
      <w:lvlJc w:val="left"/>
      <w:pPr>
        <w:ind w:left="5202" w:hanging="440"/>
      </w:pPr>
      <w:rPr>
        <w:rFonts w:hint="default"/>
      </w:rPr>
    </w:lvl>
    <w:lvl w:ilvl="6" w:tentative="0">
      <w:start w:val="0"/>
      <w:numFmt w:val="bullet"/>
      <w:lvlText w:val="•"/>
      <w:lvlJc w:val="left"/>
      <w:pPr>
        <w:ind w:left="6043" w:hanging="440"/>
      </w:pPr>
      <w:rPr>
        <w:rFonts w:hint="default"/>
      </w:rPr>
    </w:lvl>
    <w:lvl w:ilvl="7" w:tentative="0">
      <w:start w:val="0"/>
      <w:numFmt w:val="bullet"/>
      <w:lvlText w:val="•"/>
      <w:lvlJc w:val="left"/>
      <w:pPr>
        <w:ind w:left="6883" w:hanging="440"/>
      </w:pPr>
      <w:rPr>
        <w:rFonts w:hint="default"/>
      </w:rPr>
    </w:lvl>
    <w:lvl w:ilvl="8" w:tentative="0">
      <w:start w:val="0"/>
      <w:numFmt w:val="bullet"/>
      <w:lvlText w:val="•"/>
      <w:lvlJc w:val="left"/>
      <w:pPr>
        <w:ind w:left="7724" w:hanging="440"/>
      </w:pPr>
      <w:rPr>
        <w:rFonts w:hint="default"/>
      </w:rPr>
    </w:lvl>
  </w:abstractNum>
  <w:abstractNum w:abstractNumId="26">
    <w:nsid w:val="0CEF100B"/>
    <w:multiLevelType w:val="multilevel"/>
    <w:tmpl w:val="0CEF100B"/>
    <w:lvl w:ilvl="0" w:tentative="0">
      <w:start w:val="16"/>
      <w:numFmt w:val="decimal"/>
      <w:lvlText w:val="%1"/>
      <w:lvlJc w:val="left"/>
      <w:pPr>
        <w:ind w:left="997" w:hanging="440"/>
        <w:jc w:val="left"/>
      </w:pPr>
      <w:rPr>
        <w:rFonts w:hint="default"/>
      </w:rPr>
    </w:lvl>
    <w:lvl w:ilvl="1" w:tentative="0">
      <w:start w:val="1"/>
      <w:numFmt w:val="decimal"/>
      <w:lvlText w:val="%1.%2"/>
      <w:lvlJc w:val="left"/>
      <w:pPr>
        <w:ind w:left="1070" w:hanging="440"/>
        <w:jc w:val="left"/>
      </w:pPr>
      <w:rPr>
        <w:rFonts w:hint="default" w:ascii="方正宋黑_GBK" w:hAnsi="方正宋黑_GBK" w:eastAsia="方正宋黑_GBK" w:cs="方正宋黑_GBK"/>
        <w:color w:val="231F20"/>
        <w:w w:val="100"/>
        <w:sz w:val="22"/>
        <w:szCs w:val="22"/>
      </w:rPr>
    </w:lvl>
    <w:lvl w:ilvl="2" w:tentative="0">
      <w:start w:val="0"/>
      <w:numFmt w:val="bullet"/>
      <w:lvlText w:val="•"/>
      <w:lvlJc w:val="left"/>
      <w:pPr>
        <w:ind w:left="2681" w:hanging="440"/>
      </w:pPr>
      <w:rPr>
        <w:rFonts w:hint="default"/>
      </w:rPr>
    </w:lvl>
    <w:lvl w:ilvl="3" w:tentative="0">
      <w:start w:val="0"/>
      <w:numFmt w:val="bullet"/>
      <w:lvlText w:val="•"/>
      <w:lvlJc w:val="left"/>
      <w:pPr>
        <w:ind w:left="3521" w:hanging="440"/>
      </w:pPr>
      <w:rPr>
        <w:rFonts w:hint="default"/>
      </w:rPr>
    </w:lvl>
    <w:lvl w:ilvl="4" w:tentative="0">
      <w:start w:val="0"/>
      <w:numFmt w:val="bullet"/>
      <w:lvlText w:val="•"/>
      <w:lvlJc w:val="left"/>
      <w:pPr>
        <w:ind w:left="4362" w:hanging="440"/>
      </w:pPr>
      <w:rPr>
        <w:rFonts w:hint="default"/>
      </w:rPr>
    </w:lvl>
    <w:lvl w:ilvl="5" w:tentative="0">
      <w:start w:val="0"/>
      <w:numFmt w:val="bullet"/>
      <w:lvlText w:val="•"/>
      <w:lvlJc w:val="left"/>
      <w:pPr>
        <w:ind w:left="5202" w:hanging="440"/>
      </w:pPr>
      <w:rPr>
        <w:rFonts w:hint="default"/>
      </w:rPr>
    </w:lvl>
    <w:lvl w:ilvl="6" w:tentative="0">
      <w:start w:val="0"/>
      <w:numFmt w:val="bullet"/>
      <w:lvlText w:val="•"/>
      <w:lvlJc w:val="left"/>
      <w:pPr>
        <w:ind w:left="6043" w:hanging="440"/>
      </w:pPr>
      <w:rPr>
        <w:rFonts w:hint="default"/>
      </w:rPr>
    </w:lvl>
    <w:lvl w:ilvl="7" w:tentative="0">
      <w:start w:val="0"/>
      <w:numFmt w:val="bullet"/>
      <w:lvlText w:val="•"/>
      <w:lvlJc w:val="left"/>
      <w:pPr>
        <w:ind w:left="6883" w:hanging="440"/>
      </w:pPr>
      <w:rPr>
        <w:rFonts w:hint="default"/>
      </w:rPr>
    </w:lvl>
    <w:lvl w:ilvl="8" w:tentative="0">
      <w:start w:val="0"/>
      <w:numFmt w:val="bullet"/>
      <w:lvlText w:val="•"/>
      <w:lvlJc w:val="left"/>
      <w:pPr>
        <w:ind w:left="7724" w:hanging="440"/>
      </w:pPr>
      <w:rPr>
        <w:rFonts w:hint="default"/>
      </w:rPr>
    </w:lvl>
  </w:abstractNum>
  <w:abstractNum w:abstractNumId="27">
    <w:nsid w:val="0E640482"/>
    <w:multiLevelType w:val="multilevel"/>
    <w:tmpl w:val="0E640482"/>
    <w:lvl w:ilvl="0" w:tentative="0">
      <w:start w:val="16"/>
      <w:numFmt w:val="decimal"/>
      <w:lvlText w:val="%1"/>
      <w:lvlJc w:val="left"/>
      <w:pPr>
        <w:ind w:left="177" w:hanging="490"/>
        <w:jc w:val="left"/>
      </w:pPr>
      <w:rPr>
        <w:rFonts w:hint="default"/>
      </w:rPr>
    </w:lvl>
    <w:lvl w:ilvl="1" w:tentative="0">
      <w:start w:val="3"/>
      <w:numFmt w:val="decimal"/>
      <w:lvlText w:val="%1.%2"/>
      <w:lvlJc w:val="left"/>
      <w:pPr>
        <w:ind w:left="1120" w:hanging="490"/>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3."/>
      <w:lvlJc w:val="left"/>
      <w:pPr>
        <w:ind w:left="775" w:hanging="21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590" w:hanging="219"/>
      </w:pPr>
      <w:rPr>
        <w:rFonts w:hint="default"/>
      </w:rPr>
    </w:lvl>
    <w:lvl w:ilvl="4" w:tentative="0">
      <w:start w:val="0"/>
      <w:numFmt w:val="bullet"/>
      <w:lvlText w:val="•"/>
      <w:lvlJc w:val="left"/>
      <w:pPr>
        <w:ind w:left="3495" w:hanging="219"/>
      </w:pPr>
      <w:rPr>
        <w:rFonts w:hint="default"/>
      </w:rPr>
    </w:lvl>
    <w:lvl w:ilvl="5" w:tentative="0">
      <w:start w:val="0"/>
      <w:numFmt w:val="bullet"/>
      <w:lvlText w:val="•"/>
      <w:lvlJc w:val="left"/>
      <w:pPr>
        <w:ind w:left="4400" w:hanging="219"/>
      </w:pPr>
      <w:rPr>
        <w:rFonts w:hint="default"/>
      </w:rPr>
    </w:lvl>
    <w:lvl w:ilvl="6" w:tentative="0">
      <w:start w:val="0"/>
      <w:numFmt w:val="bullet"/>
      <w:lvlText w:val="•"/>
      <w:lvlJc w:val="left"/>
      <w:pPr>
        <w:ind w:left="5305" w:hanging="219"/>
      </w:pPr>
      <w:rPr>
        <w:rFonts w:hint="default"/>
      </w:rPr>
    </w:lvl>
    <w:lvl w:ilvl="7" w:tentative="0">
      <w:start w:val="0"/>
      <w:numFmt w:val="bullet"/>
      <w:lvlText w:val="•"/>
      <w:lvlJc w:val="left"/>
      <w:pPr>
        <w:ind w:left="6210" w:hanging="219"/>
      </w:pPr>
      <w:rPr>
        <w:rFonts w:hint="default"/>
      </w:rPr>
    </w:lvl>
    <w:lvl w:ilvl="8" w:tentative="0">
      <w:start w:val="0"/>
      <w:numFmt w:val="bullet"/>
      <w:lvlText w:val="•"/>
      <w:lvlJc w:val="left"/>
      <w:pPr>
        <w:ind w:left="7115" w:hanging="219"/>
      </w:pPr>
      <w:rPr>
        <w:rFonts w:hint="default"/>
      </w:rPr>
    </w:lvl>
  </w:abstractNum>
  <w:abstractNum w:abstractNumId="28">
    <w:nsid w:val="1ACDE60F"/>
    <w:multiLevelType w:val="multilevel"/>
    <w:tmpl w:val="1ACDE60F"/>
    <w:lvl w:ilvl="0" w:tentative="0">
      <w:start w:val="10"/>
      <w:numFmt w:val="decimal"/>
      <w:lvlText w:val="%1"/>
      <w:lvlJc w:val="left"/>
      <w:pPr>
        <w:ind w:left="997" w:hanging="440"/>
        <w:jc w:val="left"/>
      </w:pPr>
      <w:rPr>
        <w:rFonts w:hint="default"/>
      </w:rPr>
    </w:lvl>
    <w:lvl w:ilvl="1" w:tentative="0">
      <w:start w:val="1"/>
      <w:numFmt w:val="decimal"/>
      <w:lvlText w:val="%1.%2"/>
      <w:lvlJc w:val="left"/>
      <w:pPr>
        <w:ind w:left="1070" w:hanging="44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620"/>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845" w:hanging="620"/>
      </w:pPr>
      <w:rPr>
        <w:rFonts w:hint="default"/>
      </w:rPr>
    </w:lvl>
    <w:lvl w:ilvl="4" w:tentative="0">
      <w:start w:val="0"/>
      <w:numFmt w:val="bullet"/>
      <w:lvlText w:val="•"/>
      <w:lvlJc w:val="left"/>
      <w:pPr>
        <w:ind w:left="3768" w:hanging="620"/>
      </w:pPr>
      <w:rPr>
        <w:rFonts w:hint="default"/>
      </w:rPr>
    </w:lvl>
    <w:lvl w:ilvl="5" w:tentative="0">
      <w:start w:val="0"/>
      <w:numFmt w:val="bullet"/>
      <w:lvlText w:val="•"/>
      <w:lvlJc w:val="left"/>
      <w:pPr>
        <w:ind w:left="4691" w:hanging="620"/>
      </w:pPr>
      <w:rPr>
        <w:rFonts w:hint="default"/>
      </w:rPr>
    </w:lvl>
    <w:lvl w:ilvl="6" w:tentative="0">
      <w:start w:val="0"/>
      <w:numFmt w:val="bullet"/>
      <w:lvlText w:val="•"/>
      <w:lvlJc w:val="left"/>
      <w:pPr>
        <w:ind w:left="5614" w:hanging="620"/>
      </w:pPr>
      <w:rPr>
        <w:rFonts w:hint="default"/>
      </w:rPr>
    </w:lvl>
    <w:lvl w:ilvl="7" w:tentative="0">
      <w:start w:val="0"/>
      <w:numFmt w:val="bullet"/>
      <w:lvlText w:val="•"/>
      <w:lvlJc w:val="left"/>
      <w:pPr>
        <w:ind w:left="6537" w:hanging="620"/>
      </w:pPr>
      <w:rPr>
        <w:rFonts w:hint="default"/>
      </w:rPr>
    </w:lvl>
    <w:lvl w:ilvl="8" w:tentative="0">
      <w:start w:val="0"/>
      <w:numFmt w:val="bullet"/>
      <w:lvlText w:val="•"/>
      <w:lvlJc w:val="left"/>
      <w:pPr>
        <w:ind w:left="7459" w:hanging="620"/>
      </w:pPr>
      <w:rPr>
        <w:rFonts w:hint="default"/>
      </w:rPr>
    </w:lvl>
  </w:abstractNum>
  <w:abstractNum w:abstractNumId="29">
    <w:nsid w:val="243FCF68"/>
    <w:multiLevelType w:val="multilevel"/>
    <w:tmpl w:val="243FCF68"/>
    <w:lvl w:ilvl="0" w:tentative="0">
      <w:start w:val="4"/>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74" w:hanging="491"/>
      </w:pPr>
      <w:rPr>
        <w:rFonts w:hint="default"/>
      </w:rPr>
    </w:lvl>
    <w:lvl w:ilvl="4" w:tentative="0">
      <w:start w:val="0"/>
      <w:numFmt w:val="bullet"/>
      <w:lvlText w:val="•"/>
      <w:lvlJc w:val="left"/>
      <w:pPr>
        <w:ind w:left="3721" w:hanging="491"/>
      </w:pPr>
      <w:rPr>
        <w:rFonts w:hint="default"/>
      </w:rPr>
    </w:lvl>
    <w:lvl w:ilvl="5" w:tentative="0">
      <w:start w:val="0"/>
      <w:numFmt w:val="bullet"/>
      <w:lvlText w:val="•"/>
      <w:lvlJc w:val="left"/>
      <w:pPr>
        <w:ind w:left="4669" w:hanging="491"/>
      </w:pPr>
      <w:rPr>
        <w:rFonts w:hint="default"/>
      </w:rPr>
    </w:lvl>
    <w:lvl w:ilvl="6" w:tentative="0">
      <w:start w:val="0"/>
      <w:numFmt w:val="bullet"/>
      <w:lvlText w:val="•"/>
      <w:lvlJc w:val="left"/>
      <w:pPr>
        <w:ind w:left="5616" w:hanging="491"/>
      </w:pPr>
      <w:rPr>
        <w:rFonts w:hint="default"/>
      </w:rPr>
    </w:lvl>
    <w:lvl w:ilvl="7" w:tentative="0">
      <w:start w:val="0"/>
      <w:numFmt w:val="bullet"/>
      <w:lvlText w:val="•"/>
      <w:lvlJc w:val="left"/>
      <w:pPr>
        <w:ind w:left="6563" w:hanging="491"/>
      </w:pPr>
      <w:rPr>
        <w:rFonts w:hint="default"/>
      </w:rPr>
    </w:lvl>
    <w:lvl w:ilvl="8" w:tentative="0">
      <w:start w:val="0"/>
      <w:numFmt w:val="bullet"/>
      <w:lvlText w:val="•"/>
      <w:lvlJc w:val="left"/>
      <w:pPr>
        <w:ind w:left="7510" w:hanging="491"/>
      </w:pPr>
      <w:rPr>
        <w:rFonts w:hint="default"/>
      </w:rPr>
    </w:lvl>
  </w:abstractNum>
  <w:abstractNum w:abstractNumId="30">
    <w:nsid w:val="2470EC97"/>
    <w:multiLevelType w:val="multilevel"/>
    <w:tmpl w:val="2470EC97"/>
    <w:lvl w:ilvl="0" w:tentative="0">
      <w:start w:val="4"/>
      <w:numFmt w:val="decimal"/>
      <w:lvlText w:val="%1"/>
      <w:lvlJc w:val="left"/>
      <w:pPr>
        <w:ind w:left="557" w:hanging="381"/>
        <w:jc w:val="left"/>
      </w:pPr>
      <w:rPr>
        <w:rFonts w:hint="default"/>
      </w:rPr>
    </w:lvl>
    <w:lvl w:ilvl="1" w:tentative="0">
      <w:start w:val="2"/>
      <w:numFmt w:val="decimal"/>
      <w:lvlText w:val="%1.%2"/>
      <w:lvlJc w:val="left"/>
      <w:pPr>
        <w:ind w:left="4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233" w:hanging="381"/>
      </w:pPr>
      <w:rPr>
        <w:rFonts w:hint="default"/>
      </w:rPr>
    </w:lvl>
    <w:lvl w:ilvl="3" w:tentative="0">
      <w:start w:val="0"/>
      <w:numFmt w:val="bullet"/>
      <w:lvlText w:val="•"/>
      <w:lvlJc w:val="left"/>
      <w:pPr>
        <w:ind w:left="3069" w:hanging="381"/>
      </w:pPr>
      <w:rPr>
        <w:rFonts w:hint="default"/>
      </w:rPr>
    </w:lvl>
    <w:lvl w:ilvl="4" w:tentative="0">
      <w:start w:val="0"/>
      <w:numFmt w:val="bullet"/>
      <w:lvlText w:val="•"/>
      <w:lvlJc w:val="left"/>
      <w:pPr>
        <w:ind w:left="3906" w:hanging="381"/>
      </w:pPr>
      <w:rPr>
        <w:rFonts w:hint="default"/>
      </w:rPr>
    </w:lvl>
    <w:lvl w:ilvl="5" w:tentative="0">
      <w:start w:val="0"/>
      <w:numFmt w:val="bullet"/>
      <w:lvlText w:val="•"/>
      <w:lvlJc w:val="left"/>
      <w:pPr>
        <w:ind w:left="4742" w:hanging="381"/>
      </w:pPr>
      <w:rPr>
        <w:rFonts w:hint="default"/>
      </w:rPr>
    </w:lvl>
    <w:lvl w:ilvl="6" w:tentative="0">
      <w:start w:val="0"/>
      <w:numFmt w:val="bullet"/>
      <w:lvlText w:val="•"/>
      <w:lvlJc w:val="left"/>
      <w:pPr>
        <w:ind w:left="5579" w:hanging="381"/>
      </w:pPr>
      <w:rPr>
        <w:rFonts w:hint="default"/>
      </w:rPr>
    </w:lvl>
    <w:lvl w:ilvl="7" w:tentative="0">
      <w:start w:val="0"/>
      <w:numFmt w:val="bullet"/>
      <w:lvlText w:val="•"/>
      <w:lvlJc w:val="left"/>
      <w:pPr>
        <w:ind w:left="6415" w:hanging="381"/>
      </w:pPr>
      <w:rPr>
        <w:rFonts w:hint="default"/>
      </w:rPr>
    </w:lvl>
    <w:lvl w:ilvl="8" w:tentative="0">
      <w:start w:val="0"/>
      <w:numFmt w:val="bullet"/>
      <w:lvlText w:val="•"/>
      <w:lvlJc w:val="left"/>
      <w:pPr>
        <w:ind w:left="7252" w:hanging="381"/>
      </w:pPr>
      <w:rPr>
        <w:rFonts w:hint="default"/>
      </w:rPr>
    </w:lvl>
  </w:abstractNum>
  <w:abstractNum w:abstractNumId="31">
    <w:nsid w:val="25B654F3"/>
    <w:multiLevelType w:val="multilevel"/>
    <w:tmpl w:val="25B654F3"/>
    <w:lvl w:ilvl="0" w:tentative="0">
      <w:start w:val="6"/>
      <w:numFmt w:val="decimal"/>
      <w:lvlText w:val="%1"/>
      <w:lvlJc w:val="left"/>
      <w:pPr>
        <w:ind w:left="777" w:hanging="381"/>
        <w:jc w:val="left"/>
      </w:pPr>
      <w:rPr>
        <w:rFonts w:hint="default"/>
      </w:rPr>
    </w:lvl>
    <w:lvl w:ilvl="1" w:tentative="0">
      <w:start w:val="1"/>
      <w:numFmt w:val="decimal"/>
      <w:lvlText w:val="%1.%2"/>
      <w:lvlJc w:val="left"/>
      <w:pPr>
        <w:ind w:left="10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409" w:hanging="381"/>
      </w:pPr>
      <w:rPr>
        <w:rFonts w:hint="default"/>
      </w:rPr>
    </w:lvl>
    <w:lvl w:ilvl="3" w:tentative="0">
      <w:start w:val="0"/>
      <w:numFmt w:val="bullet"/>
      <w:lvlText w:val="•"/>
      <w:lvlJc w:val="left"/>
      <w:pPr>
        <w:ind w:left="3223" w:hanging="381"/>
      </w:pPr>
      <w:rPr>
        <w:rFonts w:hint="default"/>
      </w:rPr>
    </w:lvl>
    <w:lvl w:ilvl="4" w:tentative="0">
      <w:start w:val="0"/>
      <w:numFmt w:val="bullet"/>
      <w:lvlText w:val="•"/>
      <w:lvlJc w:val="left"/>
      <w:pPr>
        <w:ind w:left="4038" w:hanging="381"/>
      </w:pPr>
      <w:rPr>
        <w:rFonts w:hint="default"/>
      </w:rPr>
    </w:lvl>
    <w:lvl w:ilvl="5" w:tentative="0">
      <w:start w:val="0"/>
      <w:numFmt w:val="bullet"/>
      <w:lvlText w:val="•"/>
      <w:lvlJc w:val="left"/>
      <w:pPr>
        <w:ind w:left="4852" w:hanging="381"/>
      </w:pPr>
      <w:rPr>
        <w:rFonts w:hint="default"/>
      </w:rPr>
    </w:lvl>
    <w:lvl w:ilvl="6" w:tentative="0">
      <w:start w:val="0"/>
      <w:numFmt w:val="bullet"/>
      <w:lvlText w:val="•"/>
      <w:lvlJc w:val="left"/>
      <w:pPr>
        <w:ind w:left="5667" w:hanging="381"/>
      </w:pPr>
      <w:rPr>
        <w:rFonts w:hint="default"/>
      </w:rPr>
    </w:lvl>
    <w:lvl w:ilvl="7" w:tentative="0">
      <w:start w:val="0"/>
      <w:numFmt w:val="bullet"/>
      <w:lvlText w:val="•"/>
      <w:lvlJc w:val="left"/>
      <w:pPr>
        <w:ind w:left="6481" w:hanging="381"/>
      </w:pPr>
      <w:rPr>
        <w:rFonts w:hint="default"/>
      </w:rPr>
    </w:lvl>
    <w:lvl w:ilvl="8" w:tentative="0">
      <w:start w:val="0"/>
      <w:numFmt w:val="bullet"/>
      <w:lvlText w:val="•"/>
      <w:lvlJc w:val="left"/>
      <w:pPr>
        <w:ind w:left="7296" w:hanging="381"/>
      </w:pPr>
      <w:rPr>
        <w:rFonts w:hint="default"/>
      </w:rPr>
    </w:lvl>
  </w:abstractNum>
  <w:abstractNum w:abstractNumId="32">
    <w:nsid w:val="2A8F537B"/>
    <w:multiLevelType w:val="multilevel"/>
    <w:tmpl w:val="2A8F537B"/>
    <w:lvl w:ilvl="0" w:tentative="0">
      <w:start w:val="14"/>
      <w:numFmt w:val="decimal"/>
      <w:lvlText w:val="%1"/>
      <w:lvlJc w:val="left"/>
      <w:pPr>
        <w:ind w:left="557" w:hanging="437"/>
        <w:jc w:val="left"/>
      </w:pPr>
      <w:rPr>
        <w:rFonts w:hint="default"/>
      </w:rPr>
    </w:lvl>
    <w:lvl w:ilvl="1" w:tentative="0">
      <w:start w:val="1"/>
      <w:numFmt w:val="decimal"/>
      <w:lvlText w:val="%1.%2"/>
      <w:lvlJc w:val="left"/>
      <w:pPr>
        <w:ind w:left="410" w:hanging="43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233" w:hanging="437"/>
      </w:pPr>
      <w:rPr>
        <w:rFonts w:hint="default"/>
      </w:rPr>
    </w:lvl>
    <w:lvl w:ilvl="3" w:tentative="0">
      <w:start w:val="0"/>
      <w:numFmt w:val="bullet"/>
      <w:lvlText w:val="•"/>
      <w:lvlJc w:val="left"/>
      <w:pPr>
        <w:ind w:left="3069" w:hanging="437"/>
      </w:pPr>
      <w:rPr>
        <w:rFonts w:hint="default"/>
      </w:rPr>
    </w:lvl>
    <w:lvl w:ilvl="4" w:tentative="0">
      <w:start w:val="0"/>
      <w:numFmt w:val="bullet"/>
      <w:lvlText w:val="•"/>
      <w:lvlJc w:val="left"/>
      <w:pPr>
        <w:ind w:left="3906" w:hanging="437"/>
      </w:pPr>
      <w:rPr>
        <w:rFonts w:hint="default"/>
      </w:rPr>
    </w:lvl>
    <w:lvl w:ilvl="5" w:tentative="0">
      <w:start w:val="0"/>
      <w:numFmt w:val="bullet"/>
      <w:lvlText w:val="•"/>
      <w:lvlJc w:val="left"/>
      <w:pPr>
        <w:ind w:left="4742" w:hanging="437"/>
      </w:pPr>
      <w:rPr>
        <w:rFonts w:hint="default"/>
      </w:rPr>
    </w:lvl>
    <w:lvl w:ilvl="6" w:tentative="0">
      <w:start w:val="0"/>
      <w:numFmt w:val="bullet"/>
      <w:lvlText w:val="•"/>
      <w:lvlJc w:val="left"/>
      <w:pPr>
        <w:ind w:left="5579" w:hanging="437"/>
      </w:pPr>
      <w:rPr>
        <w:rFonts w:hint="default"/>
      </w:rPr>
    </w:lvl>
    <w:lvl w:ilvl="7" w:tentative="0">
      <w:start w:val="0"/>
      <w:numFmt w:val="bullet"/>
      <w:lvlText w:val="•"/>
      <w:lvlJc w:val="left"/>
      <w:pPr>
        <w:ind w:left="6415" w:hanging="437"/>
      </w:pPr>
      <w:rPr>
        <w:rFonts w:hint="default"/>
      </w:rPr>
    </w:lvl>
    <w:lvl w:ilvl="8" w:tentative="0">
      <w:start w:val="0"/>
      <w:numFmt w:val="bullet"/>
      <w:lvlText w:val="•"/>
      <w:lvlJc w:val="left"/>
      <w:pPr>
        <w:ind w:left="7252" w:hanging="437"/>
      </w:pPr>
      <w:rPr>
        <w:rFonts w:hint="default"/>
      </w:rPr>
    </w:lvl>
  </w:abstractNum>
  <w:abstractNum w:abstractNumId="33">
    <w:nsid w:val="30FC5B15"/>
    <w:multiLevelType w:val="multilevel"/>
    <w:tmpl w:val="30FC5B15"/>
    <w:lvl w:ilvl="0" w:tentative="0">
      <w:start w:val="5"/>
      <w:numFmt w:val="decimal"/>
      <w:lvlText w:val="%1"/>
      <w:lvlJc w:val="left"/>
      <w:pPr>
        <w:ind w:left="887" w:hanging="330"/>
        <w:jc w:val="left"/>
      </w:pPr>
      <w:rPr>
        <w:rFonts w:hint="default"/>
      </w:rPr>
    </w:lvl>
    <w:lvl w:ilvl="1" w:tentative="0">
      <w:start w:val="2"/>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0"/>
      <w:numFmt w:val="bullet"/>
      <w:lvlText w:val="•"/>
      <w:lvlJc w:val="left"/>
      <w:pPr>
        <w:ind w:left="2585" w:hanging="330"/>
      </w:pPr>
      <w:rPr>
        <w:rFonts w:hint="default"/>
      </w:rPr>
    </w:lvl>
    <w:lvl w:ilvl="3" w:tentative="0">
      <w:start w:val="0"/>
      <w:numFmt w:val="bullet"/>
      <w:lvlText w:val="•"/>
      <w:lvlJc w:val="left"/>
      <w:pPr>
        <w:ind w:left="3437" w:hanging="330"/>
      </w:pPr>
      <w:rPr>
        <w:rFonts w:hint="default"/>
      </w:rPr>
    </w:lvl>
    <w:lvl w:ilvl="4" w:tentative="0">
      <w:start w:val="0"/>
      <w:numFmt w:val="bullet"/>
      <w:lvlText w:val="•"/>
      <w:lvlJc w:val="left"/>
      <w:pPr>
        <w:ind w:left="4290" w:hanging="330"/>
      </w:pPr>
      <w:rPr>
        <w:rFonts w:hint="default"/>
      </w:rPr>
    </w:lvl>
    <w:lvl w:ilvl="5" w:tentative="0">
      <w:start w:val="0"/>
      <w:numFmt w:val="bullet"/>
      <w:lvlText w:val="•"/>
      <w:lvlJc w:val="left"/>
      <w:pPr>
        <w:ind w:left="5142" w:hanging="330"/>
      </w:pPr>
      <w:rPr>
        <w:rFonts w:hint="default"/>
      </w:rPr>
    </w:lvl>
    <w:lvl w:ilvl="6" w:tentative="0">
      <w:start w:val="0"/>
      <w:numFmt w:val="bullet"/>
      <w:lvlText w:val="•"/>
      <w:lvlJc w:val="left"/>
      <w:pPr>
        <w:ind w:left="5995" w:hanging="330"/>
      </w:pPr>
      <w:rPr>
        <w:rFonts w:hint="default"/>
      </w:rPr>
    </w:lvl>
    <w:lvl w:ilvl="7" w:tentative="0">
      <w:start w:val="0"/>
      <w:numFmt w:val="bullet"/>
      <w:lvlText w:val="•"/>
      <w:lvlJc w:val="left"/>
      <w:pPr>
        <w:ind w:left="6847" w:hanging="330"/>
      </w:pPr>
      <w:rPr>
        <w:rFonts w:hint="default"/>
      </w:rPr>
    </w:lvl>
    <w:lvl w:ilvl="8" w:tentative="0">
      <w:start w:val="0"/>
      <w:numFmt w:val="bullet"/>
      <w:lvlText w:val="•"/>
      <w:lvlJc w:val="left"/>
      <w:pPr>
        <w:ind w:left="7700" w:hanging="330"/>
      </w:pPr>
      <w:rPr>
        <w:rFonts w:hint="default"/>
      </w:rPr>
    </w:lvl>
  </w:abstractNum>
  <w:abstractNum w:abstractNumId="34">
    <w:nsid w:val="322D85CA"/>
    <w:multiLevelType w:val="multilevel"/>
    <w:tmpl w:val="322D85CA"/>
    <w:lvl w:ilvl="0" w:tentative="0">
      <w:start w:val="14"/>
      <w:numFmt w:val="decimal"/>
      <w:lvlText w:val="%1"/>
      <w:lvlJc w:val="left"/>
      <w:pPr>
        <w:ind w:left="997" w:hanging="440"/>
        <w:jc w:val="left"/>
      </w:pPr>
      <w:rPr>
        <w:rFonts w:hint="default"/>
      </w:rPr>
    </w:lvl>
    <w:lvl w:ilvl="1" w:tentative="0">
      <w:start w:val="1"/>
      <w:numFmt w:val="decimal"/>
      <w:lvlText w:val="%1.%2"/>
      <w:lvlJc w:val="left"/>
      <w:pPr>
        <w:ind w:left="1070" w:hanging="44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229"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35">
    <w:nsid w:val="39A0D9AC"/>
    <w:multiLevelType w:val="multilevel"/>
    <w:tmpl w:val="39A0D9AC"/>
    <w:lvl w:ilvl="0" w:tentative="0">
      <w:start w:val="1"/>
      <w:numFmt w:val="decimal"/>
      <w:lvlText w:val="%1"/>
      <w:lvlJc w:val="left"/>
      <w:pPr>
        <w:ind w:left="887" w:hanging="330"/>
        <w:jc w:val="left"/>
      </w:pPr>
      <w:rPr>
        <w:rFonts w:hint="default"/>
      </w:rPr>
    </w:lvl>
    <w:lvl w:ilvl="1" w:tentative="0">
      <w:start w:val="6"/>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0"/>
      <w:numFmt w:val="bullet"/>
      <w:lvlText w:val="•"/>
      <w:lvlJc w:val="left"/>
      <w:pPr>
        <w:ind w:left="2585" w:hanging="330"/>
      </w:pPr>
      <w:rPr>
        <w:rFonts w:hint="default"/>
      </w:rPr>
    </w:lvl>
    <w:lvl w:ilvl="3" w:tentative="0">
      <w:start w:val="0"/>
      <w:numFmt w:val="bullet"/>
      <w:lvlText w:val="•"/>
      <w:lvlJc w:val="left"/>
      <w:pPr>
        <w:ind w:left="3437" w:hanging="330"/>
      </w:pPr>
      <w:rPr>
        <w:rFonts w:hint="default"/>
      </w:rPr>
    </w:lvl>
    <w:lvl w:ilvl="4" w:tentative="0">
      <w:start w:val="0"/>
      <w:numFmt w:val="bullet"/>
      <w:lvlText w:val="•"/>
      <w:lvlJc w:val="left"/>
      <w:pPr>
        <w:ind w:left="4290" w:hanging="330"/>
      </w:pPr>
      <w:rPr>
        <w:rFonts w:hint="default"/>
      </w:rPr>
    </w:lvl>
    <w:lvl w:ilvl="5" w:tentative="0">
      <w:start w:val="0"/>
      <w:numFmt w:val="bullet"/>
      <w:lvlText w:val="•"/>
      <w:lvlJc w:val="left"/>
      <w:pPr>
        <w:ind w:left="5142" w:hanging="330"/>
      </w:pPr>
      <w:rPr>
        <w:rFonts w:hint="default"/>
      </w:rPr>
    </w:lvl>
    <w:lvl w:ilvl="6" w:tentative="0">
      <w:start w:val="0"/>
      <w:numFmt w:val="bullet"/>
      <w:lvlText w:val="•"/>
      <w:lvlJc w:val="left"/>
      <w:pPr>
        <w:ind w:left="5995" w:hanging="330"/>
      </w:pPr>
      <w:rPr>
        <w:rFonts w:hint="default"/>
      </w:rPr>
    </w:lvl>
    <w:lvl w:ilvl="7" w:tentative="0">
      <w:start w:val="0"/>
      <w:numFmt w:val="bullet"/>
      <w:lvlText w:val="•"/>
      <w:lvlJc w:val="left"/>
      <w:pPr>
        <w:ind w:left="6847" w:hanging="330"/>
      </w:pPr>
      <w:rPr>
        <w:rFonts w:hint="default"/>
      </w:rPr>
    </w:lvl>
    <w:lvl w:ilvl="8" w:tentative="0">
      <w:start w:val="0"/>
      <w:numFmt w:val="bullet"/>
      <w:lvlText w:val="•"/>
      <w:lvlJc w:val="left"/>
      <w:pPr>
        <w:ind w:left="7700" w:hanging="330"/>
      </w:pPr>
      <w:rPr>
        <w:rFonts w:hint="default"/>
      </w:rPr>
    </w:lvl>
  </w:abstractNum>
  <w:abstractNum w:abstractNumId="36">
    <w:nsid w:val="4C1BAE26"/>
    <w:multiLevelType w:val="multilevel"/>
    <w:tmpl w:val="4C1BAE26"/>
    <w:lvl w:ilvl="0" w:tentative="0">
      <w:start w:val="14"/>
      <w:numFmt w:val="decimal"/>
      <w:lvlText w:val="%1"/>
      <w:lvlJc w:val="left"/>
      <w:pPr>
        <w:ind w:left="177" w:hanging="490"/>
        <w:jc w:val="left"/>
      </w:pPr>
      <w:rPr>
        <w:rFonts w:hint="default"/>
      </w:rPr>
    </w:lvl>
    <w:lvl w:ilvl="1" w:tentative="0">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29" w:hanging="490"/>
      </w:pPr>
      <w:rPr>
        <w:rFonts w:hint="default"/>
      </w:rPr>
    </w:lvl>
    <w:lvl w:ilvl="3" w:tentative="0">
      <w:start w:val="0"/>
      <w:numFmt w:val="bullet"/>
      <w:lvlText w:val="•"/>
      <w:lvlJc w:val="left"/>
      <w:pPr>
        <w:ind w:left="2803" w:hanging="490"/>
      </w:pPr>
      <w:rPr>
        <w:rFonts w:hint="default"/>
      </w:rPr>
    </w:lvl>
    <w:lvl w:ilvl="4" w:tentative="0">
      <w:start w:val="0"/>
      <w:numFmt w:val="bullet"/>
      <w:lvlText w:val="•"/>
      <w:lvlJc w:val="left"/>
      <w:pPr>
        <w:ind w:left="3678" w:hanging="490"/>
      </w:pPr>
      <w:rPr>
        <w:rFonts w:hint="default"/>
      </w:rPr>
    </w:lvl>
    <w:lvl w:ilvl="5" w:tentative="0">
      <w:start w:val="0"/>
      <w:numFmt w:val="bullet"/>
      <w:lvlText w:val="•"/>
      <w:lvlJc w:val="left"/>
      <w:pPr>
        <w:ind w:left="4552" w:hanging="490"/>
      </w:pPr>
      <w:rPr>
        <w:rFonts w:hint="default"/>
      </w:rPr>
    </w:lvl>
    <w:lvl w:ilvl="6" w:tentative="0">
      <w:start w:val="0"/>
      <w:numFmt w:val="bullet"/>
      <w:lvlText w:val="•"/>
      <w:lvlJc w:val="left"/>
      <w:pPr>
        <w:ind w:left="5427" w:hanging="490"/>
      </w:pPr>
      <w:rPr>
        <w:rFonts w:hint="default"/>
      </w:rPr>
    </w:lvl>
    <w:lvl w:ilvl="7" w:tentative="0">
      <w:start w:val="0"/>
      <w:numFmt w:val="bullet"/>
      <w:lvlText w:val="•"/>
      <w:lvlJc w:val="left"/>
      <w:pPr>
        <w:ind w:left="6301" w:hanging="490"/>
      </w:pPr>
      <w:rPr>
        <w:rFonts w:hint="default"/>
      </w:rPr>
    </w:lvl>
    <w:lvl w:ilvl="8" w:tentative="0">
      <w:start w:val="0"/>
      <w:numFmt w:val="bullet"/>
      <w:lvlText w:val="•"/>
      <w:lvlJc w:val="left"/>
      <w:pPr>
        <w:ind w:left="7176" w:hanging="490"/>
      </w:pPr>
      <w:rPr>
        <w:rFonts w:hint="default"/>
      </w:rPr>
    </w:lvl>
  </w:abstractNum>
  <w:abstractNum w:abstractNumId="37">
    <w:nsid w:val="4C3D7A74"/>
    <w:multiLevelType w:val="multilevel"/>
    <w:tmpl w:val="4C3D7A74"/>
    <w:lvl w:ilvl="0" w:tentative="0">
      <w:start w:val="13"/>
      <w:numFmt w:val="decimal"/>
      <w:lvlText w:val="%1"/>
      <w:lvlJc w:val="left"/>
      <w:pPr>
        <w:ind w:left="117" w:hanging="461"/>
        <w:jc w:val="left"/>
      </w:pPr>
      <w:rPr>
        <w:rFonts w:hint="default"/>
      </w:rPr>
    </w:lvl>
    <w:lvl w:ilvl="1" w:tentative="0">
      <w:start w:val="1"/>
      <w:numFmt w:val="decimal"/>
      <w:lvlText w:val="%1.%2"/>
      <w:lvlJc w:val="left"/>
      <w:pPr>
        <w:ind w:left="117" w:hanging="461"/>
        <w:jc w:val="left"/>
      </w:pPr>
      <w:rPr>
        <w:rFonts w:hint="default" w:ascii="方正书宋_GBK" w:hAnsi="方正书宋_GBK" w:eastAsia="方正书宋_GBK" w:cs="方正书宋_GBK"/>
        <w:color w:val="231F20"/>
        <w:w w:val="100"/>
        <w:sz w:val="22"/>
        <w:szCs w:val="22"/>
      </w:rPr>
    </w:lvl>
    <w:lvl w:ilvl="2" w:tentative="0">
      <w:start w:val="0"/>
      <w:numFmt w:val="bullet"/>
      <w:lvlText w:val="•"/>
      <w:lvlJc w:val="left"/>
      <w:pPr>
        <w:ind w:left="1977" w:hanging="461"/>
      </w:pPr>
      <w:rPr>
        <w:rFonts w:hint="default"/>
      </w:rPr>
    </w:lvl>
    <w:lvl w:ilvl="3" w:tentative="0">
      <w:start w:val="0"/>
      <w:numFmt w:val="bullet"/>
      <w:lvlText w:val="•"/>
      <w:lvlJc w:val="left"/>
      <w:pPr>
        <w:ind w:left="2905" w:hanging="461"/>
      </w:pPr>
      <w:rPr>
        <w:rFonts w:hint="default"/>
      </w:rPr>
    </w:lvl>
    <w:lvl w:ilvl="4" w:tentative="0">
      <w:start w:val="0"/>
      <w:numFmt w:val="bullet"/>
      <w:lvlText w:val="•"/>
      <w:lvlJc w:val="left"/>
      <w:pPr>
        <w:ind w:left="3834" w:hanging="461"/>
      </w:pPr>
      <w:rPr>
        <w:rFonts w:hint="default"/>
      </w:rPr>
    </w:lvl>
    <w:lvl w:ilvl="5" w:tentative="0">
      <w:start w:val="0"/>
      <w:numFmt w:val="bullet"/>
      <w:lvlText w:val="•"/>
      <w:lvlJc w:val="left"/>
      <w:pPr>
        <w:ind w:left="4762" w:hanging="461"/>
      </w:pPr>
      <w:rPr>
        <w:rFonts w:hint="default"/>
      </w:rPr>
    </w:lvl>
    <w:lvl w:ilvl="6" w:tentative="0">
      <w:start w:val="0"/>
      <w:numFmt w:val="bullet"/>
      <w:lvlText w:val="•"/>
      <w:lvlJc w:val="left"/>
      <w:pPr>
        <w:ind w:left="5691" w:hanging="461"/>
      </w:pPr>
      <w:rPr>
        <w:rFonts w:hint="default"/>
      </w:rPr>
    </w:lvl>
    <w:lvl w:ilvl="7" w:tentative="0">
      <w:start w:val="0"/>
      <w:numFmt w:val="bullet"/>
      <w:lvlText w:val="•"/>
      <w:lvlJc w:val="left"/>
      <w:pPr>
        <w:ind w:left="6619" w:hanging="461"/>
      </w:pPr>
      <w:rPr>
        <w:rFonts w:hint="default"/>
      </w:rPr>
    </w:lvl>
    <w:lvl w:ilvl="8" w:tentative="0">
      <w:start w:val="0"/>
      <w:numFmt w:val="bullet"/>
      <w:lvlText w:val="•"/>
      <w:lvlJc w:val="left"/>
      <w:pPr>
        <w:ind w:left="7548" w:hanging="461"/>
      </w:pPr>
      <w:rPr>
        <w:rFonts w:hint="default"/>
      </w:rPr>
    </w:lvl>
  </w:abstractNum>
  <w:abstractNum w:abstractNumId="38">
    <w:nsid w:val="4D4DC07F"/>
    <w:multiLevelType w:val="multilevel"/>
    <w:tmpl w:val="4D4DC07F"/>
    <w:lvl w:ilvl="0" w:tentative="0">
      <w:start w:val="1"/>
      <w:numFmt w:val="decimal"/>
      <w:lvlText w:val="%1"/>
      <w:lvlJc w:val="left"/>
      <w:pPr>
        <w:ind w:left="1157" w:hanging="381"/>
        <w:jc w:val="left"/>
      </w:pPr>
      <w:rPr>
        <w:rFonts w:hint="default"/>
      </w:rPr>
    </w:lvl>
    <w:lvl w:ilvl="1" w:tentative="0">
      <w:start w:val="1"/>
      <w:numFmt w:val="decimal"/>
      <w:lvlText w:val="%1.%2"/>
      <w:lvlJc w:val="left"/>
      <w:pPr>
        <w:ind w:left="1010"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713" w:hanging="381"/>
      </w:pPr>
      <w:rPr>
        <w:rFonts w:hint="default"/>
      </w:rPr>
    </w:lvl>
    <w:lvl w:ilvl="3" w:tentative="0">
      <w:start w:val="0"/>
      <w:numFmt w:val="bullet"/>
      <w:lvlText w:val="•"/>
      <w:lvlJc w:val="left"/>
      <w:pPr>
        <w:ind w:left="3489" w:hanging="381"/>
      </w:pPr>
      <w:rPr>
        <w:rFonts w:hint="default"/>
      </w:rPr>
    </w:lvl>
    <w:lvl w:ilvl="4" w:tentative="0">
      <w:start w:val="0"/>
      <w:numFmt w:val="bullet"/>
      <w:lvlText w:val="•"/>
      <w:lvlJc w:val="left"/>
      <w:pPr>
        <w:ind w:left="4266" w:hanging="381"/>
      </w:pPr>
      <w:rPr>
        <w:rFonts w:hint="default"/>
      </w:rPr>
    </w:lvl>
    <w:lvl w:ilvl="5" w:tentative="0">
      <w:start w:val="0"/>
      <w:numFmt w:val="bullet"/>
      <w:lvlText w:val="•"/>
      <w:lvlJc w:val="left"/>
      <w:pPr>
        <w:ind w:left="5042" w:hanging="381"/>
      </w:pPr>
      <w:rPr>
        <w:rFonts w:hint="default"/>
      </w:rPr>
    </w:lvl>
    <w:lvl w:ilvl="6" w:tentative="0">
      <w:start w:val="0"/>
      <w:numFmt w:val="bullet"/>
      <w:lvlText w:val="•"/>
      <w:lvlJc w:val="left"/>
      <w:pPr>
        <w:ind w:left="5819" w:hanging="381"/>
      </w:pPr>
      <w:rPr>
        <w:rFonts w:hint="default"/>
      </w:rPr>
    </w:lvl>
    <w:lvl w:ilvl="7" w:tentative="0">
      <w:start w:val="0"/>
      <w:numFmt w:val="bullet"/>
      <w:lvlText w:val="•"/>
      <w:lvlJc w:val="left"/>
      <w:pPr>
        <w:ind w:left="6595" w:hanging="381"/>
      </w:pPr>
      <w:rPr>
        <w:rFonts w:hint="default"/>
      </w:rPr>
    </w:lvl>
    <w:lvl w:ilvl="8" w:tentative="0">
      <w:start w:val="0"/>
      <w:numFmt w:val="bullet"/>
      <w:lvlText w:val="•"/>
      <w:lvlJc w:val="left"/>
      <w:pPr>
        <w:ind w:left="7372" w:hanging="381"/>
      </w:pPr>
      <w:rPr>
        <w:rFonts w:hint="default"/>
      </w:rPr>
    </w:lvl>
  </w:abstractNum>
  <w:abstractNum w:abstractNumId="39">
    <w:nsid w:val="4D94DA66"/>
    <w:multiLevelType w:val="multilevel"/>
    <w:tmpl w:val="4D94DA66"/>
    <w:lvl w:ilvl="0" w:tentative="0">
      <w:start w:val="4"/>
      <w:numFmt w:val="decimal"/>
      <w:lvlText w:val="%1"/>
      <w:lvlJc w:val="left"/>
      <w:pPr>
        <w:ind w:left="887" w:hanging="330"/>
        <w:jc w:val="left"/>
      </w:pPr>
      <w:rPr>
        <w:rFonts w:hint="default"/>
      </w:rPr>
    </w:lvl>
    <w:lvl w:ilvl="1" w:tentative="0">
      <w:start w:val="2"/>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511"/>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774" w:hanging="511"/>
      </w:pPr>
      <w:rPr>
        <w:rFonts w:hint="default"/>
      </w:rPr>
    </w:lvl>
    <w:lvl w:ilvl="4" w:tentative="0">
      <w:start w:val="0"/>
      <w:numFmt w:val="bullet"/>
      <w:lvlText w:val="•"/>
      <w:lvlJc w:val="left"/>
      <w:pPr>
        <w:ind w:left="3721" w:hanging="511"/>
      </w:pPr>
      <w:rPr>
        <w:rFonts w:hint="default"/>
      </w:rPr>
    </w:lvl>
    <w:lvl w:ilvl="5" w:tentative="0">
      <w:start w:val="0"/>
      <w:numFmt w:val="bullet"/>
      <w:lvlText w:val="•"/>
      <w:lvlJc w:val="left"/>
      <w:pPr>
        <w:ind w:left="4669" w:hanging="511"/>
      </w:pPr>
      <w:rPr>
        <w:rFonts w:hint="default"/>
      </w:rPr>
    </w:lvl>
    <w:lvl w:ilvl="6" w:tentative="0">
      <w:start w:val="0"/>
      <w:numFmt w:val="bullet"/>
      <w:lvlText w:val="•"/>
      <w:lvlJc w:val="left"/>
      <w:pPr>
        <w:ind w:left="5616" w:hanging="511"/>
      </w:pPr>
      <w:rPr>
        <w:rFonts w:hint="default"/>
      </w:rPr>
    </w:lvl>
    <w:lvl w:ilvl="7" w:tentative="0">
      <w:start w:val="0"/>
      <w:numFmt w:val="bullet"/>
      <w:lvlText w:val="•"/>
      <w:lvlJc w:val="left"/>
      <w:pPr>
        <w:ind w:left="6563" w:hanging="511"/>
      </w:pPr>
      <w:rPr>
        <w:rFonts w:hint="default"/>
      </w:rPr>
    </w:lvl>
    <w:lvl w:ilvl="8" w:tentative="0">
      <w:start w:val="0"/>
      <w:numFmt w:val="bullet"/>
      <w:lvlText w:val="•"/>
      <w:lvlJc w:val="left"/>
      <w:pPr>
        <w:ind w:left="7510" w:hanging="511"/>
      </w:pPr>
      <w:rPr>
        <w:rFonts w:hint="default"/>
      </w:rPr>
    </w:lvl>
  </w:abstractNum>
  <w:abstractNum w:abstractNumId="40">
    <w:nsid w:val="58765686"/>
    <w:multiLevelType w:val="multilevel"/>
    <w:tmpl w:val="58765686"/>
    <w:lvl w:ilvl="0" w:tentative="0">
      <w:start w:val="2"/>
      <w:numFmt w:val="decimal"/>
      <w:lvlText w:val="%1"/>
      <w:lvlJc w:val="left"/>
      <w:pPr>
        <w:ind w:left="887" w:hanging="330"/>
        <w:jc w:val="left"/>
      </w:pPr>
      <w:rPr>
        <w:rFonts w:hint="default"/>
      </w:rPr>
    </w:lvl>
    <w:lvl w:ilvl="1" w:tentative="0">
      <w:start w:val="2"/>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74" w:hanging="490"/>
      </w:pPr>
      <w:rPr>
        <w:rFonts w:hint="default"/>
      </w:rPr>
    </w:lvl>
    <w:lvl w:ilvl="4" w:tentative="0">
      <w:start w:val="0"/>
      <w:numFmt w:val="bullet"/>
      <w:lvlText w:val="•"/>
      <w:lvlJc w:val="left"/>
      <w:pPr>
        <w:ind w:left="3721" w:hanging="490"/>
      </w:pPr>
      <w:rPr>
        <w:rFonts w:hint="default"/>
      </w:rPr>
    </w:lvl>
    <w:lvl w:ilvl="5" w:tentative="0">
      <w:start w:val="0"/>
      <w:numFmt w:val="bullet"/>
      <w:lvlText w:val="•"/>
      <w:lvlJc w:val="left"/>
      <w:pPr>
        <w:ind w:left="4669" w:hanging="490"/>
      </w:pPr>
      <w:rPr>
        <w:rFonts w:hint="default"/>
      </w:rPr>
    </w:lvl>
    <w:lvl w:ilvl="6" w:tentative="0">
      <w:start w:val="0"/>
      <w:numFmt w:val="bullet"/>
      <w:lvlText w:val="•"/>
      <w:lvlJc w:val="left"/>
      <w:pPr>
        <w:ind w:left="5616" w:hanging="490"/>
      </w:pPr>
      <w:rPr>
        <w:rFonts w:hint="default"/>
      </w:rPr>
    </w:lvl>
    <w:lvl w:ilvl="7" w:tentative="0">
      <w:start w:val="0"/>
      <w:numFmt w:val="bullet"/>
      <w:lvlText w:val="•"/>
      <w:lvlJc w:val="left"/>
      <w:pPr>
        <w:ind w:left="6563" w:hanging="490"/>
      </w:pPr>
      <w:rPr>
        <w:rFonts w:hint="default"/>
      </w:rPr>
    </w:lvl>
    <w:lvl w:ilvl="8" w:tentative="0">
      <w:start w:val="0"/>
      <w:numFmt w:val="bullet"/>
      <w:lvlText w:val="•"/>
      <w:lvlJc w:val="left"/>
      <w:pPr>
        <w:ind w:left="7510" w:hanging="490"/>
      </w:pPr>
      <w:rPr>
        <w:rFonts w:hint="default"/>
      </w:rPr>
    </w:lvl>
  </w:abstractNum>
  <w:abstractNum w:abstractNumId="41">
    <w:nsid w:val="5A241D34"/>
    <w:multiLevelType w:val="multilevel"/>
    <w:tmpl w:val="5A241D34"/>
    <w:lvl w:ilvl="0" w:tentative="0">
      <w:start w:val="15"/>
      <w:numFmt w:val="decimal"/>
      <w:lvlText w:val="%1"/>
      <w:lvlJc w:val="left"/>
      <w:pPr>
        <w:ind w:left="557" w:hanging="490"/>
        <w:jc w:val="left"/>
      </w:pPr>
      <w:rPr>
        <w:rFonts w:hint="default"/>
      </w:rPr>
    </w:lvl>
    <w:lvl w:ilvl="1" w:tentative="0">
      <w:start w:val="1"/>
      <w:numFmt w:val="decimal"/>
      <w:lvlText w:val="%1.%2"/>
      <w:lvlJc w:val="left"/>
      <w:pPr>
        <w:ind w:left="410" w:hanging="490"/>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233" w:hanging="490"/>
      </w:pPr>
      <w:rPr>
        <w:rFonts w:hint="default"/>
      </w:rPr>
    </w:lvl>
    <w:lvl w:ilvl="3" w:tentative="0">
      <w:start w:val="0"/>
      <w:numFmt w:val="bullet"/>
      <w:lvlText w:val="•"/>
      <w:lvlJc w:val="left"/>
      <w:pPr>
        <w:ind w:left="3069" w:hanging="490"/>
      </w:pPr>
      <w:rPr>
        <w:rFonts w:hint="default"/>
      </w:rPr>
    </w:lvl>
    <w:lvl w:ilvl="4" w:tentative="0">
      <w:start w:val="0"/>
      <w:numFmt w:val="bullet"/>
      <w:lvlText w:val="•"/>
      <w:lvlJc w:val="left"/>
      <w:pPr>
        <w:ind w:left="3906" w:hanging="490"/>
      </w:pPr>
      <w:rPr>
        <w:rFonts w:hint="default"/>
      </w:rPr>
    </w:lvl>
    <w:lvl w:ilvl="5" w:tentative="0">
      <w:start w:val="0"/>
      <w:numFmt w:val="bullet"/>
      <w:lvlText w:val="•"/>
      <w:lvlJc w:val="left"/>
      <w:pPr>
        <w:ind w:left="4742" w:hanging="490"/>
      </w:pPr>
      <w:rPr>
        <w:rFonts w:hint="default"/>
      </w:rPr>
    </w:lvl>
    <w:lvl w:ilvl="6" w:tentative="0">
      <w:start w:val="0"/>
      <w:numFmt w:val="bullet"/>
      <w:lvlText w:val="•"/>
      <w:lvlJc w:val="left"/>
      <w:pPr>
        <w:ind w:left="5579" w:hanging="490"/>
      </w:pPr>
      <w:rPr>
        <w:rFonts w:hint="default"/>
      </w:rPr>
    </w:lvl>
    <w:lvl w:ilvl="7" w:tentative="0">
      <w:start w:val="0"/>
      <w:numFmt w:val="bullet"/>
      <w:lvlText w:val="•"/>
      <w:lvlJc w:val="left"/>
      <w:pPr>
        <w:ind w:left="6415" w:hanging="490"/>
      </w:pPr>
      <w:rPr>
        <w:rFonts w:hint="default"/>
      </w:rPr>
    </w:lvl>
    <w:lvl w:ilvl="8" w:tentative="0">
      <w:start w:val="0"/>
      <w:numFmt w:val="bullet"/>
      <w:lvlText w:val="•"/>
      <w:lvlJc w:val="left"/>
      <w:pPr>
        <w:ind w:left="7252" w:hanging="490"/>
      </w:pPr>
      <w:rPr>
        <w:rFonts w:hint="default"/>
      </w:rPr>
    </w:lvl>
  </w:abstractNum>
  <w:abstractNum w:abstractNumId="42">
    <w:nsid w:val="5E29AB5A"/>
    <w:multiLevelType w:val="multilevel"/>
    <w:tmpl w:val="5E29AB5A"/>
    <w:lvl w:ilvl="0" w:tentative="0">
      <w:start w:val="8"/>
      <w:numFmt w:val="decimal"/>
      <w:lvlText w:val="%1"/>
      <w:lvlJc w:val="left"/>
      <w:pPr>
        <w:ind w:left="887" w:hanging="330"/>
        <w:jc w:val="left"/>
      </w:pPr>
      <w:rPr>
        <w:rFonts w:hint="default"/>
      </w:rPr>
    </w:lvl>
    <w:lvl w:ilvl="1" w:tentative="0">
      <w:start w:val="2"/>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52" w:hanging="490"/>
      </w:pPr>
      <w:rPr>
        <w:rFonts w:hint="default"/>
      </w:rPr>
    </w:lvl>
    <w:lvl w:ilvl="4" w:tentative="0">
      <w:start w:val="0"/>
      <w:numFmt w:val="bullet"/>
      <w:lvlText w:val="•"/>
      <w:lvlJc w:val="left"/>
      <w:pPr>
        <w:ind w:left="3688" w:hanging="490"/>
      </w:pPr>
      <w:rPr>
        <w:rFonts w:hint="default"/>
      </w:rPr>
    </w:lvl>
    <w:lvl w:ilvl="5" w:tentative="0">
      <w:start w:val="0"/>
      <w:numFmt w:val="bullet"/>
      <w:lvlText w:val="•"/>
      <w:lvlJc w:val="left"/>
      <w:pPr>
        <w:ind w:left="4624" w:hanging="490"/>
      </w:pPr>
      <w:rPr>
        <w:rFonts w:hint="default"/>
      </w:rPr>
    </w:lvl>
    <w:lvl w:ilvl="6" w:tentative="0">
      <w:start w:val="0"/>
      <w:numFmt w:val="bullet"/>
      <w:lvlText w:val="•"/>
      <w:lvlJc w:val="left"/>
      <w:pPr>
        <w:ind w:left="5560" w:hanging="490"/>
      </w:pPr>
      <w:rPr>
        <w:rFonts w:hint="default"/>
      </w:rPr>
    </w:lvl>
    <w:lvl w:ilvl="7" w:tentative="0">
      <w:start w:val="0"/>
      <w:numFmt w:val="bullet"/>
      <w:lvlText w:val="•"/>
      <w:lvlJc w:val="left"/>
      <w:pPr>
        <w:ind w:left="6497" w:hanging="490"/>
      </w:pPr>
      <w:rPr>
        <w:rFonts w:hint="default"/>
      </w:rPr>
    </w:lvl>
    <w:lvl w:ilvl="8" w:tentative="0">
      <w:start w:val="0"/>
      <w:numFmt w:val="bullet"/>
      <w:lvlText w:val="•"/>
      <w:lvlJc w:val="left"/>
      <w:pPr>
        <w:ind w:left="7433" w:hanging="490"/>
      </w:pPr>
      <w:rPr>
        <w:rFonts w:hint="default"/>
      </w:rPr>
    </w:lvl>
  </w:abstractNum>
  <w:abstractNum w:abstractNumId="43">
    <w:nsid w:val="5FE0D365"/>
    <w:multiLevelType w:val="singleLevel"/>
    <w:tmpl w:val="5FE0D365"/>
    <w:lvl w:ilvl="0" w:tentative="0">
      <w:start w:val="11"/>
      <w:numFmt w:val="chineseCounting"/>
      <w:suff w:val="nothing"/>
      <w:lvlText w:val="%1、"/>
      <w:lvlJc w:val="left"/>
      <w:rPr>
        <w:rFonts w:hint="eastAsia"/>
      </w:rPr>
    </w:lvl>
  </w:abstractNum>
  <w:abstractNum w:abstractNumId="44">
    <w:nsid w:val="5FFFB1A7"/>
    <w:multiLevelType w:val="multilevel"/>
    <w:tmpl w:val="5FFFB1A7"/>
    <w:lvl w:ilvl="0" w:tentative="0">
      <w:start w:val="11"/>
      <w:numFmt w:val="decimal"/>
      <w:lvlText w:val="%1"/>
      <w:lvlJc w:val="left"/>
      <w:pPr>
        <w:ind w:left="992" w:hanging="436"/>
        <w:jc w:val="left"/>
      </w:pPr>
      <w:rPr>
        <w:rFonts w:hint="default"/>
      </w:rPr>
    </w:lvl>
    <w:lvl w:ilvl="1" w:tentative="0">
      <w:start w:val="1"/>
      <w:numFmt w:val="decimal"/>
      <w:lvlText w:val="%1.%2"/>
      <w:lvlJc w:val="left"/>
      <w:pPr>
        <w:ind w:left="117"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33" w:hanging="436"/>
      </w:pPr>
      <w:rPr>
        <w:rFonts w:hint="default"/>
      </w:rPr>
    </w:lvl>
    <w:lvl w:ilvl="3" w:tentative="0">
      <w:start w:val="0"/>
      <w:numFmt w:val="bullet"/>
      <w:lvlText w:val="•"/>
      <w:lvlJc w:val="left"/>
      <w:pPr>
        <w:ind w:left="2867" w:hanging="436"/>
      </w:pPr>
      <w:rPr>
        <w:rFonts w:hint="default"/>
      </w:rPr>
    </w:lvl>
    <w:lvl w:ilvl="4" w:tentative="0">
      <w:start w:val="0"/>
      <w:numFmt w:val="bullet"/>
      <w:lvlText w:val="•"/>
      <w:lvlJc w:val="left"/>
      <w:pPr>
        <w:ind w:left="3801" w:hanging="436"/>
      </w:pPr>
      <w:rPr>
        <w:rFonts w:hint="default"/>
      </w:rPr>
    </w:lvl>
    <w:lvl w:ilvl="5" w:tentative="0">
      <w:start w:val="0"/>
      <w:numFmt w:val="bullet"/>
      <w:lvlText w:val="•"/>
      <w:lvlJc w:val="left"/>
      <w:pPr>
        <w:ind w:left="4735" w:hanging="436"/>
      </w:pPr>
      <w:rPr>
        <w:rFonts w:hint="default"/>
      </w:rPr>
    </w:lvl>
    <w:lvl w:ilvl="6" w:tentative="0">
      <w:start w:val="0"/>
      <w:numFmt w:val="bullet"/>
      <w:lvlText w:val="•"/>
      <w:lvlJc w:val="left"/>
      <w:pPr>
        <w:ind w:left="5669" w:hanging="436"/>
      </w:pPr>
      <w:rPr>
        <w:rFonts w:hint="default"/>
      </w:rPr>
    </w:lvl>
    <w:lvl w:ilvl="7" w:tentative="0">
      <w:start w:val="0"/>
      <w:numFmt w:val="bullet"/>
      <w:lvlText w:val="•"/>
      <w:lvlJc w:val="left"/>
      <w:pPr>
        <w:ind w:left="6603" w:hanging="436"/>
      </w:pPr>
      <w:rPr>
        <w:rFonts w:hint="default"/>
      </w:rPr>
    </w:lvl>
    <w:lvl w:ilvl="8" w:tentative="0">
      <w:start w:val="0"/>
      <w:numFmt w:val="bullet"/>
      <w:lvlText w:val="•"/>
      <w:lvlJc w:val="left"/>
      <w:pPr>
        <w:ind w:left="7537" w:hanging="436"/>
      </w:pPr>
      <w:rPr>
        <w:rFonts w:hint="default"/>
      </w:rPr>
    </w:lvl>
  </w:abstractNum>
  <w:abstractNum w:abstractNumId="45">
    <w:nsid w:val="60382F6E"/>
    <w:multiLevelType w:val="multilevel"/>
    <w:tmpl w:val="60382F6E"/>
    <w:lvl w:ilvl="0" w:tentative="0">
      <w:start w:val="15"/>
      <w:numFmt w:val="decimal"/>
      <w:lvlText w:val="%1"/>
      <w:lvlJc w:val="left"/>
      <w:pPr>
        <w:ind w:left="177" w:hanging="490"/>
        <w:jc w:val="left"/>
      </w:pPr>
      <w:rPr>
        <w:rFonts w:hint="default"/>
      </w:rPr>
    </w:lvl>
    <w:lvl w:ilvl="1" w:tentative="0">
      <w:start w:val="1"/>
      <w:numFmt w:val="decimal"/>
      <w:lvlText w:val="%1.%2"/>
      <w:lvlJc w:val="left"/>
      <w:pPr>
        <w:ind w:left="177" w:hanging="490"/>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29" w:hanging="490"/>
      </w:pPr>
      <w:rPr>
        <w:rFonts w:hint="default"/>
      </w:rPr>
    </w:lvl>
    <w:lvl w:ilvl="3" w:tentative="0">
      <w:start w:val="0"/>
      <w:numFmt w:val="bullet"/>
      <w:lvlText w:val="•"/>
      <w:lvlJc w:val="left"/>
      <w:pPr>
        <w:ind w:left="2803" w:hanging="490"/>
      </w:pPr>
      <w:rPr>
        <w:rFonts w:hint="default"/>
      </w:rPr>
    </w:lvl>
    <w:lvl w:ilvl="4" w:tentative="0">
      <w:start w:val="0"/>
      <w:numFmt w:val="bullet"/>
      <w:lvlText w:val="•"/>
      <w:lvlJc w:val="left"/>
      <w:pPr>
        <w:ind w:left="3678" w:hanging="490"/>
      </w:pPr>
      <w:rPr>
        <w:rFonts w:hint="default"/>
      </w:rPr>
    </w:lvl>
    <w:lvl w:ilvl="5" w:tentative="0">
      <w:start w:val="0"/>
      <w:numFmt w:val="bullet"/>
      <w:lvlText w:val="•"/>
      <w:lvlJc w:val="left"/>
      <w:pPr>
        <w:ind w:left="4552" w:hanging="490"/>
      </w:pPr>
      <w:rPr>
        <w:rFonts w:hint="default"/>
      </w:rPr>
    </w:lvl>
    <w:lvl w:ilvl="6" w:tentative="0">
      <w:start w:val="0"/>
      <w:numFmt w:val="bullet"/>
      <w:lvlText w:val="•"/>
      <w:lvlJc w:val="left"/>
      <w:pPr>
        <w:ind w:left="5427" w:hanging="490"/>
      </w:pPr>
      <w:rPr>
        <w:rFonts w:hint="default"/>
      </w:rPr>
    </w:lvl>
    <w:lvl w:ilvl="7" w:tentative="0">
      <w:start w:val="0"/>
      <w:numFmt w:val="bullet"/>
      <w:lvlText w:val="•"/>
      <w:lvlJc w:val="left"/>
      <w:pPr>
        <w:ind w:left="6301" w:hanging="490"/>
      </w:pPr>
      <w:rPr>
        <w:rFonts w:hint="default"/>
      </w:rPr>
    </w:lvl>
    <w:lvl w:ilvl="8" w:tentative="0">
      <w:start w:val="0"/>
      <w:numFmt w:val="bullet"/>
      <w:lvlText w:val="•"/>
      <w:lvlJc w:val="left"/>
      <w:pPr>
        <w:ind w:left="7176" w:hanging="490"/>
      </w:pPr>
      <w:rPr>
        <w:rFonts w:hint="default"/>
      </w:rPr>
    </w:lvl>
  </w:abstractNum>
  <w:abstractNum w:abstractNumId="46">
    <w:nsid w:val="629F7852"/>
    <w:multiLevelType w:val="multilevel"/>
    <w:tmpl w:val="629F7852"/>
    <w:lvl w:ilvl="0" w:tentative="0">
      <w:start w:val="1"/>
      <w:numFmt w:val="decimal"/>
      <w:lvlText w:val="%1"/>
      <w:lvlJc w:val="left"/>
      <w:pPr>
        <w:ind w:left="887" w:hanging="330"/>
        <w:jc w:val="left"/>
      </w:pPr>
      <w:rPr>
        <w:rFonts w:hint="default"/>
      </w:rPr>
    </w:lvl>
    <w:lvl w:ilvl="1" w:tentative="0">
      <w:start w:val="2"/>
      <w:numFmt w:val="decimal"/>
      <w:lvlText w:val="%1.%2"/>
      <w:lvlJc w:val="left"/>
      <w:pPr>
        <w:ind w:left="75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90"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073" w:hanging="491"/>
      </w:pPr>
      <w:rPr>
        <w:rFonts w:hint="default"/>
      </w:rPr>
    </w:lvl>
    <w:lvl w:ilvl="4" w:tentative="0">
      <w:start w:val="0"/>
      <w:numFmt w:val="bullet"/>
      <w:lvlText w:val="•"/>
      <w:lvlJc w:val="left"/>
      <w:pPr>
        <w:ind w:left="3106" w:hanging="491"/>
      </w:pPr>
      <w:rPr>
        <w:rFonts w:hint="default"/>
      </w:rPr>
    </w:lvl>
    <w:lvl w:ilvl="5" w:tentative="0">
      <w:start w:val="0"/>
      <w:numFmt w:val="bullet"/>
      <w:lvlText w:val="•"/>
      <w:lvlJc w:val="left"/>
      <w:pPr>
        <w:ind w:left="4139" w:hanging="491"/>
      </w:pPr>
      <w:rPr>
        <w:rFonts w:hint="default"/>
      </w:rPr>
    </w:lvl>
    <w:lvl w:ilvl="6" w:tentative="0">
      <w:start w:val="0"/>
      <w:numFmt w:val="bullet"/>
      <w:lvlText w:val="•"/>
      <w:lvlJc w:val="left"/>
      <w:pPr>
        <w:ind w:left="5172" w:hanging="491"/>
      </w:pPr>
      <w:rPr>
        <w:rFonts w:hint="default"/>
      </w:rPr>
    </w:lvl>
    <w:lvl w:ilvl="7" w:tentative="0">
      <w:start w:val="0"/>
      <w:numFmt w:val="bullet"/>
      <w:lvlText w:val="•"/>
      <w:lvlJc w:val="left"/>
      <w:pPr>
        <w:ind w:left="6205" w:hanging="491"/>
      </w:pPr>
      <w:rPr>
        <w:rFonts w:hint="default"/>
      </w:rPr>
    </w:lvl>
    <w:lvl w:ilvl="8" w:tentative="0">
      <w:start w:val="0"/>
      <w:numFmt w:val="bullet"/>
      <w:lvlText w:val="•"/>
      <w:lvlJc w:val="left"/>
      <w:pPr>
        <w:ind w:left="7239" w:hanging="491"/>
      </w:pPr>
      <w:rPr>
        <w:rFonts w:hint="default"/>
      </w:rPr>
    </w:lvl>
  </w:abstractNum>
  <w:abstractNum w:abstractNumId="47">
    <w:nsid w:val="65CD0074"/>
    <w:multiLevelType w:val="multilevel"/>
    <w:tmpl w:val="65CD0074"/>
    <w:lvl w:ilvl="0" w:tentative="0">
      <w:start w:val="14"/>
      <w:numFmt w:val="decimal"/>
      <w:lvlText w:val="%1"/>
      <w:lvlJc w:val="left"/>
      <w:pPr>
        <w:ind w:left="997" w:hanging="440"/>
        <w:jc w:val="left"/>
      </w:pPr>
      <w:rPr>
        <w:rFonts w:hint="default"/>
      </w:rPr>
    </w:lvl>
    <w:lvl w:ilvl="1" w:tentative="0">
      <w:start w:val="2"/>
      <w:numFmt w:val="decimal"/>
      <w:lvlText w:val="%1.%2"/>
      <w:lvlJc w:val="left"/>
      <w:pPr>
        <w:ind w:left="1070" w:hanging="44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229"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48">
    <w:nsid w:val="6B38FAD3"/>
    <w:multiLevelType w:val="singleLevel"/>
    <w:tmpl w:val="6B38FAD3"/>
    <w:lvl w:ilvl="0" w:tentative="0">
      <w:start w:val="2"/>
      <w:numFmt w:val="chineseCounting"/>
      <w:suff w:val="space"/>
      <w:lvlText w:val="第%1章"/>
      <w:lvlJc w:val="left"/>
      <w:rPr>
        <w:rFonts w:hint="eastAsia"/>
      </w:rPr>
    </w:lvl>
  </w:abstractNum>
  <w:abstractNum w:abstractNumId="49">
    <w:nsid w:val="72183CF9"/>
    <w:multiLevelType w:val="multilevel"/>
    <w:tmpl w:val="72183CF9"/>
    <w:lvl w:ilvl="0" w:tentative="0">
      <w:start w:val="7"/>
      <w:numFmt w:val="decimal"/>
      <w:lvlText w:val="%1"/>
      <w:lvlJc w:val="left"/>
      <w:pPr>
        <w:ind w:left="777" w:hanging="381"/>
        <w:jc w:val="left"/>
      </w:pPr>
      <w:rPr>
        <w:rFonts w:hint="default"/>
      </w:rPr>
    </w:lvl>
    <w:lvl w:ilvl="1" w:tentative="0">
      <w:start w:val="1"/>
      <w:numFmt w:val="decimal"/>
      <w:lvlText w:val="%1.%2"/>
      <w:lvlJc w:val="left"/>
      <w:pPr>
        <w:ind w:left="177" w:hanging="381"/>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685" w:hanging="381"/>
      </w:pPr>
      <w:rPr>
        <w:rFonts w:hint="default"/>
      </w:rPr>
    </w:lvl>
    <w:lvl w:ilvl="3" w:tentative="0">
      <w:start w:val="0"/>
      <w:numFmt w:val="bullet"/>
      <w:lvlText w:val="•"/>
      <w:lvlJc w:val="left"/>
      <w:pPr>
        <w:ind w:left="2590" w:hanging="381"/>
      </w:pPr>
      <w:rPr>
        <w:rFonts w:hint="default"/>
      </w:rPr>
    </w:lvl>
    <w:lvl w:ilvl="4" w:tentative="0">
      <w:start w:val="0"/>
      <w:numFmt w:val="bullet"/>
      <w:lvlText w:val="•"/>
      <w:lvlJc w:val="left"/>
      <w:pPr>
        <w:ind w:left="3495" w:hanging="381"/>
      </w:pPr>
      <w:rPr>
        <w:rFonts w:hint="default"/>
      </w:rPr>
    </w:lvl>
    <w:lvl w:ilvl="5" w:tentative="0">
      <w:start w:val="0"/>
      <w:numFmt w:val="bullet"/>
      <w:lvlText w:val="•"/>
      <w:lvlJc w:val="left"/>
      <w:pPr>
        <w:ind w:left="4400" w:hanging="381"/>
      </w:pPr>
      <w:rPr>
        <w:rFonts w:hint="default"/>
      </w:rPr>
    </w:lvl>
    <w:lvl w:ilvl="6" w:tentative="0">
      <w:start w:val="0"/>
      <w:numFmt w:val="bullet"/>
      <w:lvlText w:val="•"/>
      <w:lvlJc w:val="left"/>
      <w:pPr>
        <w:ind w:left="5305" w:hanging="381"/>
      </w:pPr>
      <w:rPr>
        <w:rFonts w:hint="default"/>
      </w:rPr>
    </w:lvl>
    <w:lvl w:ilvl="7" w:tentative="0">
      <w:start w:val="0"/>
      <w:numFmt w:val="bullet"/>
      <w:lvlText w:val="•"/>
      <w:lvlJc w:val="left"/>
      <w:pPr>
        <w:ind w:left="6210" w:hanging="381"/>
      </w:pPr>
      <w:rPr>
        <w:rFonts w:hint="default"/>
      </w:rPr>
    </w:lvl>
    <w:lvl w:ilvl="8" w:tentative="0">
      <w:start w:val="0"/>
      <w:numFmt w:val="bullet"/>
      <w:lvlText w:val="•"/>
      <w:lvlJc w:val="left"/>
      <w:pPr>
        <w:ind w:left="7115" w:hanging="381"/>
      </w:pPr>
      <w:rPr>
        <w:rFonts w:hint="default"/>
      </w:rPr>
    </w:lvl>
  </w:abstractNum>
  <w:abstractNum w:abstractNumId="50">
    <w:nsid w:val="74C28B35"/>
    <w:multiLevelType w:val="multilevel"/>
    <w:tmpl w:val="74C28B35"/>
    <w:lvl w:ilvl="0" w:tentative="0">
      <w:start w:val="12"/>
      <w:numFmt w:val="decimal"/>
      <w:lvlText w:val="%1"/>
      <w:lvlJc w:val="left"/>
      <w:pPr>
        <w:ind w:left="117" w:hanging="436"/>
        <w:jc w:val="left"/>
      </w:pPr>
      <w:rPr>
        <w:rFonts w:hint="default"/>
      </w:rPr>
    </w:lvl>
    <w:lvl w:ilvl="1" w:tentative="0">
      <w:start w:val="1"/>
      <w:numFmt w:val="decimal"/>
      <w:lvlText w:val="%1.%2"/>
      <w:lvlJc w:val="left"/>
      <w:pPr>
        <w:ind w:left="117"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77" w:hanging="436"/>
      </w:pPr>
      <w:rPr>
        <w:rFonts w:hint="default"/>
      </w:rPr>
    </w:lvl>
    <w:lvl w:ilvl="3" w:tentative="0">
      <w:start w:val="0"/>
      <w:numFmt w:val="bullet"/>
      <w:lvlText w:val="•"/>
      <w:lvlJc w:val="left"/>
      <w:pPr>
        <w:ind w:left="2905" w:hanging="436"/>
      </w:pPr>
      <w:rPr>
        <w:rFonts w:hint="default"/>
      </w:rPr>
    </w:lvl>
    <w:lvl w:ilvl="4" w:tentative="0">
      <w:start w:val="0"/>
      <w:numFmt w:val="bullet"/>
      <w:lvlText w:val="•"/>
      <w:lvlJc w:val="left"/>
      <w:pPr>
        <w:ind w:left="3834" w:hanging="436"/>
      </w:pPr>
      <w:rPr>
        <w:rFonts w:hint="default"/>
      </w:rPr>
    </w:lvl>
    <w:lvl w:ilvl="5" w:tentative="0">
      <w:start w:val="0"/>
      <w:numFmt w:val="bullet"/>
      <w:lvlText w:val="•"/>
      <w:lvlJc w:val="left"/>
      <w:pPr>
        <w:ind w:left="4762" w:hanging="436"/>
      </w:pPr>
      <w:rPr>
        <w:rFonts w:hint="default"/>
      </w:rPr>
    </w:lvl>
    <w:lvl w:ilvl="6" w:tentative="0">
      <w:start w:val="0"/>
      <w:numFmt w:val="bullet"/>
      <w:lvlText w:val="•"/>
      <w:lvlJc w:val="left"/>
      <w:pPr>
        <w:ind w:left="5691" w:hanging="436"/>
      </w:pPr>
      <w:rPr>
        <w:rFonts w:hint="default"/>
      </w:rPr>
    </w:lvl>
    <w:lvl w:ilvl="7" w:tentative="0">
      <w:start w:val="0"/>
      <w:numFmt w:val="bullet"/>
      <w:lvlText w:val="•"/>
      <w:lvlJc w:val="left"/>
      <w:pPr>
        <w:ind w:left="6619" w:hanging="436"/>
      </w:pPr>
      <w:rPr>
        <w:rFonts w:hint="default"/>
      </w:rPr>
    </w:lvl>
    <w:lvl w:ilvl="8" w:tentative="0">
      <w:start w:val="0"/>
      <w:numFmt w:val="bullet"/>
      <w:lvlText w:val="•"/>
      <w:lvlJc w:val="left"/>
      <w:pPr>
        <w:ind w:left="7548" w:hanging="436"/>
      </w:pPr>
      <w:rPr>
        <w:rFonts w:hint="default"/>
      </w:rPr>
    </w:lvl>
  </w:abstractNum>
  <w:abstractNum w:abstractNumId="51">
    <w:nsid w:val="77ECEA79"/>
    <w:multiLevelType w:val="multilevel"/>
    <w:tmpl w:val="77ECEA79"/>
    <w:lvl w:ilvl="0" w:tentative="0">
      <w:start w:val="1"/>
      <w:numFmt w:val="decimal"/>
      <w:lvlText w:val="%1."/>
      <w:lvlJc w:val="left"/>
      <w:pPr>
        <w:ind w:left="190"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38" w:hanging="219"/>
      </w:pPr>
      <w:rPr>
        <w:rFonts w:hint="default"/>
      </w:rPr>
    </w:lvl>
    <w:lvl w:ilvl="2" w:tentative="0">
      <w:start w:val="0"/>
      <w:numFmt w:val="bullet"/>
      <w:lvlText w:val="•"/>
      <w:lvlJc w:val="left"/>
      <w:pPr>
        <w:ind w:left="1957" w:hanging="219"/>
      </w:pPr>
      <w:rPr>
        <w:rFonts w:hint="default"/>
      </w:rPr>
    </w:lvl>
    <w:lvl w:ilvl="3" w:tentative="0">
      <w:start w:val="0"/>
      <w:numFmt w:val="bullet"/>
      <w:lvlText w:val="•"/>
      <w:lvlJc w:val="left"/>
      <w:pPr>
        <w:ind w:left="2875" w:hanging="219"/>
      </w:pPr>
      <w:rPr>
        <w:rFonts w:hint="default"/>
      </w:rPr>
    </w:lvl>
    <w:lvl w:ilvl="4" w:tentative="0">
      <w:start w:val="0"/>
      <w:numFmt w:val="bullet"/>
      <w:lvlText w:val="•"/>
      <w:lvlJc w:val="left"/>
      <w:pPr>
        <w:ind w:left="3794" w:hanging="219"/>
      </w:pPr>
      <w:rPr>
        <w:rFonts w:hint="default"/>
      </w:rPr>
    </w:lvl>
    <w:lvl w:ilvl="5" w:tentative="0">
      <w:start w:val="0"/>
      <w:numFmt w:val="bullet"/>
      <w:lvlText w:val="•"/>
      <w:lvlJc w:val="left"/>
      <w:pPr>
        <w:ind w:left="4712" w:hanging="219"/>
      </w:pPr>
      <w:rPr>
        <w:rFonts w:hint="default"/>
      </w:rPr>
    </w:lvl>
    <w:lvl w:ilvl="6" w:tentative="0">
      <w:start w:val="0"/>
      <w:numFmt w:val="bullet"/>
      <w:lvlText w:val="•"/>
      <w:lvlJc w:val="left"/>
      <w:pPr>
        <w:ind w:left="5631" w:hanging="219"/>
      </w:pPr>
      <w:rPr>
        <w:rFonts w:hint="default"/>
      </w:rPr>
    </w:lvl>
    <w:lvl w:ilvl="7" w:tentative="0">
      <w:start w:val="0"/>
      <w:numFmt w:val="bullet"/>
      <w:lvlText w:val="•"/>
      <w:lvlJc w:val="left"/>
      <w:pPr>
        <w:ind w:left="6549" w:hanging="219"/>
      </w:pPr>
      <w:rPr>
        <w:rFonts w:hint="default"/>
      </w:rPr>
    </w:lvl>
    <w:lvl w:ilvl="8" w:tentative="0">
      <w:start w:val="0"/>
      <w:numFmt w:val="bullet"/>
      <w:lvlText w:val="•"/>
      <w:lvlJc w:val="left"/>
      <w:pPr>
        <w:ind w:left="7468" w:hanging="219"/>
      </w:pPr>
      <w:rPr>
        <w:rFonts w:hint="default"/>
      </w:rPr>
    </w:lvl>
  </w:abstractNum>
  <w:abstractNum w:abstractNumId="52">
    <w:nsid w:val="79AA4FA4"/>
    <w:multiLevelType w:val="multilevel"/>
    <w:tmpl w:val="79AA4FA4"/>
    <w:lvl w:ilvl="0" w:tentative="0">
      <w:start w:val="6"/>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0"/>
      <w:numFmt w:val="bullet"/>
      <w:lvlText w:val="•"/>
      <w:lvlJc w:val="left"/>
      <w:pPr>
        <w:ind w:left="2585" w:hanging="330"/>
      </w:pPr>
      <w:rPr>
        <w:rFonts w:hint="default"/>
      </w:rPr>
    </w:lvl>
    <w:lvl w:ilvl="3" w:tentative="0">
      <w:start w:val="0"/>
      <w:numFmt w:val="bullet"/>
      <w:lvlText w:val="•"/>
      <w:lvlJc w:val="left"/>
      <w:pPr>
        <w:ind w:left="3437" w:hanging="330"/>
      </w:pPr>
      <w:rPr>
        <w:rFonts w:hint="default"/>
      </w:rPr>
    </w:lvl>
    <w:lvl w:ilvl="4" w:tentative="0">
      <w:start w:val="0"/>
      <w:numFmt w:val="bullet"/>
      <w:lvlText w:val="•"/>
      <w:lvlJc w:val="left"/>
      <w:pPr>
        <w:ind w:left="4290" w:hanging="330"/>
      </w:pPr>
      <w:rPr>
        <w:rFonts w:hint="default"/>
      </w:rPr>
    </w:lvl>
    <w:lvl w:ilvl="5" w:tentative="0">
      <w:start w:val="0"/>
      <w:numFmt w:val="bullet"/>
      <w:lvlText w:val="•"/>
      <w:lvlJc w:val="left"/>
      <w:pPr>
        <w:ind w:left="5142" w:hanging="330"/>
      </w:pPr>
      <w:rPr>
        <w:rFonts w:hint="default"/>
      </w:rPr>
    </w:lvl>
    <w:lvl w:ilvl="6" w:tentative="0">
      <w:start w:val="0"/>
      <w:numFmt w:val="bullet"/>
      <w:lvlText w:val="•"/>
      <w:lvlJc w:val="left"/>
      <w:pPr>
        <w:ind w:left="5995" w:hanging="330"/>
      </w:pPr>
      <w:rPr>
        <w:rFonts w:hint="default"/>
      </w:rPr>
    </w:lvl>
    <w:lvl w:ilvl="7" w:tentative="0">
      <w:start w:val="0"/>
      <w:numFmt w:val="bullet"/>
      <w:lvlText w:val="•"/>
      <w:lvlJc w:val="left"/>
      <w:pPr>
        <w:ind w:left="6847" w:hanging="330"/>
      </w:pPr>
      <w:rPr>
        <w:rFonts w:hint="default"/>
      </w:rPr>
    </w:lvl>
    <w:lvl w:ilvl="8" w:tentative="0">
      <w:start w:val="0"/>
      <w:numFmt w:val="bullet"/>
      <w:lvlText w:val="•"/>
      <w:lvlJc w:val="left"/>
      <w:pPr>
        <w:ind w:left="7700" w:hanging="330"/>
      </w:pPr>
      <w:rPr>
        <w:rFonts w:hint="default"/>
      </w:rPr>
    </w:lvl>
  </w:abstractNum>
  <w:abstractNum w:abstractNumId="53">
    <w:nsid w:val="7DEC2089"/>
    <w:multiLevelType w:val="multilevel"/>
    <w:tmpl w:val="7DEC2089"/>
    <w:lvl w:ilvl="0" w:tentative="0">
      <w:start w:val="3"/>
      <w:numFmt w:val="decimal"/>
      <w:lvlText w:val="%1"/>
      <w:lvlJc w:val="left"/>
      <w:pPr>
        <w:ind w:left="887" w:hanging="330"/>
        <w:jc w:val="left"/>
      </w:pPr>
      <w:rPr>
        <w:rFonts w:hint="default"/>
      </w:rPr>
    </w:lvl>
    <w:lvl w:ilvl="1" w:tentative="0">
      <w:start w:val="1"/>
      <w:numFmt w:val="decimal"/>
      <w:lvlText w:val="%1.%2"/>
      <w:lvlJc w:val="left"/>
      <w:pPr>
        <w:ind w:left="960" w:hanging="330"/>
        <w:jc w:val="left"/>
      </w:pPr>
      <w:rPr>
        <w:rFonts w:hint="default" w:ascii="方正宋黑_GBK" w:hAnsi="方正宋黑_GBK" w:eastAsia="方正宋黑_GBK" w:cs="方正宋黑_GBK"/>
        <w:color w:val="231F20"/>
        <w:w w:val="100"/>
        <w:sz w:val="22"/>
        <w:szCs w:val="22"/>
      </w:rPr>
    </w:lvl>
    <w:lvl w:ilvl="2" w:tentative="0">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774" w:hanging="491"/>
      </w:pPr>
      <w:rPr>
        <w:rFonts w:hint="default"/>
      </w:rPr>
    </w:lvl>
    <w:lvl w:ilvl="4" w:tentative="0">
      <w:start w:val="0"/>
      <w:numFmt w:val="bullet"/>
      <w:lvlText w:val="•"/>
      <w:lvlJc w:val="left"/>
      <w:pPr>
        <w:ind w:left="3721" w:hanging="491"/>
      </w:pPr>
      <w:rPr>
        <w:rFonts w:hint="default"/>
      </w:rPr>
    </w:lvl>
    <w:lvl w:ilvl="5" w:tentative="0">
      <w:start w:val="0"/>
      <w:numFmt w:val="bullet"/>
      <w:lvlText w:val="•"/>
      <w:lvlJc w:val="left"/>
      <w:pPr>
        <w:ind w:left="4669" w:hanging="491"/>
      </w:pPr>
      <w:rPr>
        <w:rFonts w:hint="default"/>
      </w:rPr>
    </w:lvl>
    <w:lvl w:ilvl="6" w:tentative="0">
      <w:start w:val="0"/>
      <w:numFmt w:val="bullet"/>
      <w:lvlText w:val="•"/>
      <w:lvlJc w:val="left"/>
      <w:pPr>
        <w:ind w:left="5616" w:hanging="491"/>
      </w:pPr>
      <w:rPr>
        <w:rFonts w:hint="default"/>
      </w:rPr>
    </w:lvl>
    <w:lvl w:ilvl="7" w:tentative="0">
      <w:start w:val="0"/>
      <w:numFmt w:val="bullet"/>
      <w:lvlText w:val="•"/>
      <w:lvlJc w:val="left"/>
      <w:pPr>
        <w:ind w:left="6563" w:hanging="491"/>
      </w:pPr>
      <w:rPr>
        <w:rFonts w:hint="default"/>
      </w:rPr>
    </w:lvl>
    <w:lvl w:ilvl="8" w:tentative="0">
      <w:start w:val="0"/>
      <w:numFmt w:val="bullet"/>
      <w:lvlText w:val="•"/>
      <w:lvlJc w:val="left"/>
      <w:pPr>
        <w:ind w:left="7510" w:hanging="491"/>
      </w:pPr>
      <w:rPr>
        <w:rFonts w:hint="default"/>
      </w:rPr>
    </w:lvl>
  </w:abstractNum>
  <w:num w:numId="1">
    <w:abstractNumId w:val="48"/>
  </w:num>
  <w:num w:numId="2">
    <w:abstractNumId w:val="4"/>
  </w:num>
  <w:num w:numId="3">
    <w:abstractNumId w:val="12"/>
  </w:num>
  <w:num w:numId="4">
    <w:abstractNumId w:val="22"/>
  </w:num>
  <w:num w:numId="5">
    <w:abstractNumId w:val="15"/>
  </w:num>
  <w:num w:numId="6">
    <w:abstractNumId w:val="9"/>
  </w:num>
  <w:num w:numId="7">
    <w:abstractNumId w:val="24"/>
  </w:num>
  <w:num w:numId="8">
    <w:abstractNumId w:val="31"/>
  </w:num>
  <w:num w:numId="9">
    <w:abstractNumId w:val="49"/>
  </w:num>
  <w:num w:numId="10">
    <w:abstractNumId w:val="23"/>
  </w:num>
  <w:num w:numId="11">
    <w:abstractNumId w:val="6"/>
  </w:num>
  <w:num w:numId="12">
    <w:abstractNumId w:val="32"/>
  </w:num>
  <w:num w:numId="13">
    <w:abstractNumId w:val="41"/>
  </w:num>
  <w:num w:numId="14">
    <w:abstractNumId w:val="14"/>
  </w:num>
  <w:num w:numId="15">
    <w:abstractNumId w:val="38"/>
  </w:num>
  <w:num w:numId="16">
    <w:abstractNumId w:val="20"/>
  </w:num>
  <w:num w:numId="17">
    <w:abstractNumId w:val="30"/>
  </w:num>
  <w:num w:numId="18">
    <w:abstractNumId w:val="18"/>
  </w:num>
  <w:num w:numId="19">
    <w:abstractNumId w:val="16"/>
  </w:num>
  <w:num w:numId="20">
    <w:abstractNumId w:val="8"/>
  </w:num>
  <w:num w:numId="21">
    <w:abstractNumId w:val="36"/>
  </w:num>
  <w:num w:numId="22">
    <w:abstractNumId w:val="45"/>
  </w:num>
  <w:num w:numId="23">
    <w:abstractNumId w:val="27"/>
  </w:num>
  <w:num w:numId="24">
    <w:abstractNumId w:val="51"/>
  </w:num>
  <w:num w:numId="25">
    <w:abstractNumId w:val="13"/>
  </w:num>
  <w:num w:numId="26">
    <w:abstractNumId w:val="46"/>
  </w:num>
  <w:num w:numId="27">
    <w:abstractNumId w:val="7"/>
  </w:num>
  <w:num w:numId="28">
    <w:abstractNumId w:val="35"/>
  </w:num>
  <w:num w:numId="29">
    <w:abstractNumId w:val="2"/>
  </w:num>
  <w:num w:numId="30">
    <w:abstractNumId w:val="40"/>
  </w:num>
  <w:num w:numId="31">
    <w:abstractNumId w:val="53"/>
  </w:num>
  <w:num w:numId="32">
    <w:abstractNumId w:val="0"/>
  </w:num>
  <w:num w:numId="33">
    <w:abstractNumId w:val="29"/>
  </w:num>
  <w:num w:numId="34">
    <w:abstractNumId w:val="39"/>
  </w:num>
  <w:num w:numId="35">
    <w:abstractNumId w:val="21"/>
  </w:num>
  <w:num w:numId="36">
    <w:abstractNumId w:val="19"/>
  </w:num>
  <w:num w:numId="37">
    <w:abstractNumId w:val="33"/>
  </w:num>
  <w:num w:numId="38">
    <w:abstractNumId w:val="52"/>
  </w:num>
  <w:num w:numId="39">
    <w:abstractNumId w:val="11"/>
  </w:num>
  <w:num w:numId="40">
    <w:abstractNumId w:val="5"/>
  </w:num>
  <w:num w:numId="41">
    <w:abstractNumId w:val="10"/>
  </w:num>
  <w:num w:numId="42">
    <w:abstractNumId w:val="42"/>
  </w:num>
  <w:num w:numId="43">
    <w:abstractNumId w:val="1"/>
  </w:num>
  <w:num w:numId="44">
    <w:abstractNumId w:val="28"/>
  </w:num>
  <w:num w:numId="45">
    <w:abstractNumId w:val="3"/>
  </w:num>
  <w:num w:numId="46">
    <w:abstractNumId w:val="44"/>
  </w:num>
  <w:num w:numId="47">
    <w:abstractNumId w:val="50"/>
  </w:num>
  <w:num w:numId="48">
    <w:abstractNumId w:val="37"/>
  </w:num>
  <w:num w:numId="49">
    <w:abstractNumId w:val="34"/>
  </w:num>
  <w:num w:numId="50">
    <w:abstractNumId w:val="47"/>
  </w:num>
  <w:num w:numId="51">
    <w:abstractNumId w:val="25"/>
  </w:num>
  <w:num w:numId="52">
    <w:abstractNumId w:val="26"/>
  </w:num>
  <w:num w:numId="53">
    <w:abstractNumId w:val="17"/>
  </w:num>
  <w:num w:numId="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M2QyNDI0NGU2YmFmMmIyZGVlZjJiZmMxN2Y2ZTMifQ=="/>
  </w:docVars>
  <w:rsids>
    <w:rsidRoot w:val="0052125D"/>
    <w:rsid w:val="000227F2"/>
    <w:rsid w:val="000C36EC"/>
    <w:rsid w:val="00192E93"/>
    <w:rsid w:val="003D5225"/>
    <w:rsid w:val="005C6C56"/>
    <w:rsid w:val="0068007B"/>
    <w:rsid w:val="007A47D8"/>
    <w:rsid w:val="007A5F38"/>
    <w:rsid w:val="0092775B"/>
    <w:rsid w:val="00BE3E8E"/>
    <w:rsid w:val="00D07186"/>
    <w:rsid w:val="00D70859"/>
    <w:rsid w:val="00F10E2D"/>
    <w:rsid w:val="01082229"/>
    <w:rsid w:val="013E23E1"/>
    <w:rsid w:val="018F626C"/>
    <w:rsid w:val="01B815C9"/>
    <w:rsid w:val="01BF6380"/>
    <w:rsid w:val="01CC5167"/>
    <w:rsid w:val="01F6514A"/>
    <w:rsid w:val="025F06C7"/>
    <w:rsid w:val="02C63ADC"/>
    <w:rsid w:val="02DD004A"/>
    <w:rsid w:val="02EF1E8A"/>
    <w:rsid w:val="030F0523"/>
    <w:rsid w:val="036B2E54"/>
    <w:rsid w:val="03727E30"/>
    <w:rsid w:val="037F2734"/>
    <w:rsid w:val="03EC2924"/>
    <w:rsid w:val="043D09D3"/>
    <w:rsid w:val="04A73A95"/>
    <w:rsid w:val="04AA181D"/>
    <w:rsid w:val="04AB4DC6"/>
    <w:rsid w:val="04B006D2"/>
    <w:rsid w:val="04CF3469"/>
    <w:rsid w:val="04E1412E"/>
    <w:rsid w:val="04E247AF"/>
    <w:rsid w:val="05010EC9"/>
    <w:rsid w:val="05151F2F"/>
    <w:rsid w:val="05471A39"/>
    <w:rsid w:val="054E3245"/>
    <w:rsid w:val="05656D7F"/>
    <w:rsid w:val="05A0352B"/>
    <w:rsid w:val="05D04600"/>
    <w:rsid w:val="05F9198D"/>
    <w:rsid w:val="05FA55E1"/>
    <w:rsid w:val="062B1E83"/>
    <w:rsid w:val="063C7B05"/>
    <w:rsid w:val="063E4322"/>
    <w:rsid w:val="068868D7"/>
    <w:rsid w:val="068C0922"/>
    <w:rsid w:val="06B845C5"/>
    <w:rsid w:val="072E5A4F"/>
    <w:rsid w:val="073D5D08"/>
    <w:rsid w:val="07573AF9"/>
    <w:rsid w:val="077B758C"/>
    <w:rsid w:val="07926EDC"/>
    <w:rsid w:val="07A85289"/>
    <w:rsid w:val="08620D29"/>
    <w:rsid w:val="089A5012"/>
    <w:rsid w:val="08A76360"/>
    <w:rsid w:val="08AC45CE"/>
    <w:rsid w:val="08AF1F97"/>
    <w:rsid w:val="08C360EB"/>
    <w:rsid w:val="096A216E"/>
    <w:rsid w:val="09C0632E"/>
    <w:rsid w:val="09C22FF0"/>
    <w:rsid w:val="09EB6775"/>
    <w:rsid w:val="09F20853"/>
    <w:rsid w:val="0A1616AA"/>
    <w:rsid w:val="0A343B0D"/>
    <w:rsid w:val="0A382368"/>
    <w:rsid w:val="0A48270E"/>
    <w:rsid w:val="0A5202F5"/>
    <w:rsid w:val="0A7A5933"/>
    <w:rsid w:val="0AAC0A0E"/>
    <w:rsid w:val="0AB526FE"/>
    <w:rsid w:val="0AEE2A27"/>
    <w:rsid w:val="0AF618DB"/>
    <w:rsid w:val="0B1D0FB0"/>
    <w:rsid w:val="0B1F4B7E"/>
    <w:rsid w:val="0B5C4849"/>
    <w:rsid w:val="0B906F93"/>
    <w:rsid w:val="0BA3344F"/>
    <w:rsid w:val="0BDD6C6E"/>
    <w:rsid w:val="0C457145"/>
    <w:rsid w:val="0C697717"/>
    <w:rsid w:val="0C8E0404"/>
    <w:rsid w:val="0D324A9D"/>
    <w:rsid w:val="0D325C6E"/>
    <w:rsid w:val="0D8C2961"/>
    <w:rsid w:val="0DAC2346"/>
    <w:rsid w:val="0DC06A77"/>
    <w:rsid w:val="0DE6773F"/>
    <w:rsid w:val="0E0067E5"/>
    <w:rsid w:val="0E47045A"/>
    <w:rsid w:val="0E6D29F4"/>
    <w:rsid w:val="0E883FAC"/>
    <w:rsid w:val="0E9B25B8"/>
    <w:rsid w:val="0EAA2677"/>
    <w:rsid w:val="0EAF7430"/>
    <w:rsid w:val="0EE64607"/>
    <w:rsid w:val="0F4842EB"/>
    <w:rsid w:val="0F64775C"/>
    <w:rsid w:val="0F6B6D3C"/>
    <w:rsid w:val="0F7E7A9B"/>
    <w:rsid w:val="0F9F3D4B"/>
    <w:rsid w:val="0FCE1079"/>
    <w:rsid w:val="0FDD554C"/>
    <w:rsid w:val="106943B3"/>
    <w:rsid w:val="10971845"/>
    <w:rsid w:val="10AE67E0"/>
    <w:rsid w:val="10C60664"/>
    <w:rsid w:val="10DC0689"/>
    <w:rsid w:val="11D3386F"/>
    <w:rsid w:val="11DC698A"/>
    <w:rsid w:val="11F62EF8"/>
    <w:rsid w:val="121B3069"/>
    <w:rsid w:val="121D4B51"/>
    <w:rsid w:val="122D296F"/>
    <w:rsid w:val="125418DB"/>
    <w:rsid w:val="12922832"/>
    <w:rsid w:val="130E5C52"/>
    <w:rsid w:val="132A2A6A"/>
    <w:rsid w:val="13356E42"/>
    <w:rsid w:val="133D751B"/>
    <w:rsid w:val="13733A6E"/>
    <w:rsid w:val="13960100"/>
    <w:rsid w:val="139869C2"/>
    <w:rsid w:val="13A32C9F"/>
    <w:rsid w:val="13B80309"/>
    <w:rsid w:val="14C64A14"/>
    <w:rsid w:val="14E32751"/>
    <w:rsid w:val="14EE4FBA"/>
    <w:rsid w:val="1528122B"/>
    <w:rsid w:val="152C0D1B"/>
    <w:rsid w:val="154054A0"/>
    <w:rsid w:val="15892AA0"/>
    <w:rsid w:val="163F0853"/>
    <w:rsid w:val="16403624"/>
    <w:rsid w:val="16587089"/>
    <w:rsid w:val="165D2A9A"/>
    <w:rsid w:val="16884DDE"/>
    <w:rsid w:val="169A587E"/>
    <w:rsid w:val="16A65921"/>
    <w:rsid w:val="16CB24F8"/>
    <w:rsid w:val="16D85A4F"/>
    <w:rsid w:val="16E52696"/>
    <w:rsid w:val="16F77662"/>
    <w:rsid w:val="17007291"/>
    <w:rsid w:val="171A435B"/>
    <w:rsid w:val="172D2BF1"/>
    <w:rsid w:val="17523C9E"/>
    <w:rsid w:val="175806A8"/>
    <w:rsid w:val="175D5520"/>
    <w:rsid w:val="17874498"/>
    <w:rsid w:val="17D023D2"/>
    <w:rsid w:val="18027EDA"/>
    <w:rsid w:val="184C5CD2"/>
    <w:rsid w:val="18751E99"/>
    <w:rsid w:val="187B3E47"/>
    <w:rsid w:val="188776B7"/>
    <w:rsid w:val="188B738A"/>
    <w:rsid w:val="18AC2836"/>
    <w:rsid w:val="18AC3C70"/>
    <w:rsid w:val="18AF748C"/>
    <w:rsid w:val="18CB5FE8"/>
    <w:rsid w:val="18D2015D"/>
    <w:rsid w:val="19176201"/>
    <w:rsid w:val="19423CEA"/>
    <w:rsid w:val="194C53E3"/>
    <w:rsid w:val="19651FD0"/>
    <w:rsid w:val="196717B9"/>
    <w:rsid w:val="197B409C"/>
    <w:rsid w:val="19840C50"/>
    <w:rsid w:val="199A40F8"/>
    <w:rsid w:val="19A37A60"/>
    <w:rsid w:val="19BB266E"/>
    <w:rsid w:val="19EE47F1"/>
    <w:rsid w:val="19F5108B"/>
    <w:rsid w:val="19F81B23"/>
    <w:rsid w:val="1AD7237C"/>
    <w:rsid w:val="1B06026F"/>
    <w:rsid w:val="1B7355C2"/>
    <w:rsid w:val="1B847E89"/>
    <w:rsid w:val="1B96141C"/>
    <w:rsid w:val="1BCB0910"/>
    <w:rsid w:val="1BE1325C"/>
    <w:rsid w:val="1BE61AF7"/>
    <w:rsid w:val="1C1B77C3"/>
    <w:rsid w:val="1C392760"/>
    <w:rsid w:val="1C4E4CB8"/>
    <w:rsid w:val="1C5B29B0"/>
    <w:rsid w:val="1C5B72D2"/>
    <w:rsid w:val="1C7A5A6C"/>
    <w:rsid w:val="1C9A2A0F"/>
    <w:rsid w:val="1D334E8E"/>
    <w:rsid w:val="1D4B78EE"/>
    <w:rsid w:val="1D5030CD"/>
    <w:rsid w:val="1D8D2573"/>
    <w:rsid w:val="1DD8724A"/>
    <w:rsid w:val="1DF71805"/>
    <w:rsid w:val="1E0466CF"/>
    <w:rsid w:val="1E065362"/>
    <w:rsid w:val="1E0D7198"/>
    <w:rsid w:val="1E240900"/>
    <w:rsid w:val="1E472722"/>
    <w:rsid w:val="1ED93562"/>
    <w:rsid w:val="1EDC472C"/>
    <w:rsid w:val="1F0E2226"/>
    <w:rsid w:val="1F2D04C8"/>
    <w:rsid w:val="1FC305B1"/>
    <w:rsid w:val="1FC66D93"/>
    <w:rsid w:val="1FCD5EBD"/>
    <w:rsid w:val="1FDA75DC"/>
    <w:rsid w:val="1FEC17D3"/>
    <w:rsid w:val="20226773"/>
    <w:rsid w:val="20360CA0"/>
    <w:rsid w:val="207C5221"/>
    <w:rsid w:val="209E6210"/>
    <w:rsid w:val="20C43BC9"/>
    <w:rsid w:val="20CC0102"/>
    <w:rsid w:val="220023A5"/>
    <w:rsid w:val="22226FAF"/>
    <w:rsid w:val="226428CF"/>
    <w:rsid w:val="22822469"/>
    <w:rsid w:val="22932F89"/>
    <w:rsid w:val="229F4440"/>
    <w:rsid w:val="22A7378F"/>
    <w:rsid w:val="22AF7DBF"/>
    <w:rsid w:val="22B43C33"/>
    <w:rsid w:val="22D10A6A"/>
    <w:rsid w:val="230460F3"/>
    <w:rsid w:val="23144943"/>
    <w:rsid w:val="23397C64"/>
    <w:rsid w:val="235E0661"/>
    <w:rsid w:val="237C3DA7"/>
    <w:rsid w:val="23D63E89"/>
    <w:rsid w:val="23DD0904"/>
    <w:rsid w:val="23FE53B2"/>
    <w:rsid w:val="244573FA"/>
    <w:rsid w:val="24660BDC"/>
    <w:rsid w:val="24711B7F"/>
    <w:rsid w:val="248614F4"/>
    <w:rsid w:val="24AE34FB"/>
    <w:rsid w:val="24C70119"/>
    <w:rsid w:val="24F31E8B"/>
    <w:rsid w:val="250257E5"/>
    <w:rsid w:val="25672CA3"/>
    <w:rsid w:val="25891FFC"/>
    <w:rsid w:val="258A6B46"/>
    <w:rsid w:val="259F603D"/>
    <w:rsid w:val="25B36D79"/>
    <w:rsid w:val="25BA2F0C"/>
    <w:rsid w:val="25BC57A4"/>
    <w:rsid w:val="25BE437E"/>
    <w:rsid w:val="25EC2AFC"/>
    <w:rsid w:val="26321022"/>
    <w:rsid w:val="26426AF8"/>
    <w:rsid w:val="265F3F5F"/>
    <w:rsid w:val="26CE68EE"/>
    <w:rsid w:val="26F70E10"/>
    <w:rsid w:val="27054518"/>
    <w:rsid w:val="27C16F70"/>
    <w:rsid w:val="27EA24FD"/>
    <w:rsid w:val="280456BC"/>
    <w:rsid w:val="2862420F"/>
    <w:rsid w:val="289F1FBE"/>
    <w:rsid w:val="28BA7844"/>
    <w:rsid w:val="28CF57EE"/>
    <w:rsid w:val="28E47DF7"/>
    <w:rsid w:val="28EB63A0"/>
    <w:rsid w:val="28F27758"/>
    <w:rsid w:val="28F330BD"/>
    <w:rsid w:val="29072281"/>
    <w:rsid w:val="291C47AB"/>
    <w:rsid w:val="29257957"/>
    <w:rsid w:val="292A400F"/>
    <w:rsid w:val="297A1F91"/>
    <w:rsid w:val="299434BD"/>
    <w:rsid w:val="29B35110"/>
    <w:rsid w:val="29D10089"/>
    <w:rsid w:val="29E812D3"/>
    <w:rsid w:val="29F80D74"/>
    <w:rsid w:val="2A3F0751"/>
    <w:rsid w:val="2A856AE2"/>
    <w:rsid w:val="2ABD3BAE"/>
    <w:rsid w:val="2AC40974"/>
    <w:rsid w:val="2AE44013"/>
    <w:rsid w:val="2AE57A2D"/>
    <w:rsid w:val="2B5149F5"/>
    <w:rsid w:val="2B7C3FDD"/>
    <w:rsid w:val="2B886128"/>
    <w:rsid w:val="2B9E68B5"/>
    <w:rsid w:val="2BB50BAF"/>
    <w:rsid w:val="2BF24CAA"/>
    <w:rsid w:val="2C1F3D07"/>
    <w:rsid w:val="2C6D679B"/>
    <w:rsid w:val="2CAF2430"/>
    <w:rsid w:val="2CB31280"/>
    <w:rsid w:val="2CCE400E"/>
    <w:rsid w:val="2CD873B9"/>
    <w:rsid w:val="2CF03F85"/>
    <w:rsid w:val="2D2F06FF"/>
    <w:rsid w:val="2D800B62"/>
    <w:rsid w:val="2DB268FB"/>
    <w:rsid w:val="2DC71D5E"/>
    <w:rsid w:val="2DE955A4"/>
    <w:rsid w:val="2DF61C6A"/>
    <w:rsid w:val="2E045F3A"/>
    <w:rsid w:val="2E3B6ED7"/>
    <w:rsid w:val="2E67471B"/>
    <w:rsid w:val="2EBA5B45"/>
    <w:rsid w:val="2EC456C9"/>
    <w:rsid w:val="2EEB70FA"/>
    <w:rsid w:val="2F1F51F9"/>
    <w:rsid w:val="2FA31612"/>
    <w:rsid w:val="305A5E42"/>
    <w:rsid w:val="30A64DE9"/>
    <w:rsid w:val="30AD4C16"/>
    <w:rsid w:val="311F752F"/>
    <w:rsid w:val="31771B55"/>
    <w:rsid w:val="317E6E1B"/>
    <w:rsid w:val="31832275"/>
    <w:rsid w:val="31B2580A"/>
    <w:rsid w:val="31B71301"/>
    <w:rsid w:val="31F504AA"/>
    <w:rsid w:val="322A7F39"/>
    <w:rsid w:val="323F199F"/>
    <w:rsid w:val="326D298B"/>
    <w:rsid w:val="32A63A8F"/>
    <w:rsid w:val="32E643B1"/>
    <w:rsid w:val="331E3B57"/>
    <w:rsid w:val="337C39AE"/>
    <w:rsid w:val="339875DA"/>
    <w:rsid w:val="33D11E7A"/>
    <w:rsid w:val="340201D1"/>
    <w:rsid w:val="34956BEC"/>
    <w:rsid w:val="34C459EE"/>
    <w:rsid w:val="34C86EEC"/>
    <w:rsid w:val="34D27578"/>
    <w:rsid w:val="34ED6529"/>
    <w:rsid w:val="34FC0DFE"/>
    <w:rsid w:val="350E766B"/>
    <w:rsid w:val="352549E8"/>
    <w:rsid w:val="355D58E0"/>
    <w:rsid w:val="356C0301"/>
    <w:rsid w:val="3572005D"/>
    <w:rsid w:val="3575771D"/>
    <w:rsid w:val="358F70C1"/>
    <w:rsid w:val="35D90603"/>
    <w:rsid w:val="36627389"/>
    <w:rsid w:val="36633A19"/>
    <w:rsid w:val="367D08FA"/>
    <w:rsid w:val="36D30B9F"/>
    <w:rsid w:val="3702788C"/>
    <w:rsid w:val="372733DD"/>
    <w:rsid w:val="373848CD"/>
    <w:rsid w:val="373A6E70"/>
    <w:rsid w:val="37816EEB"/>
    <w:rsid w:val="37945E5C"/>
    <w:rsid w:val="37A100E2"/>
    <w:rsid w:val="37A2031C"/>
    <w:rsid w:val="37D4524B"/>
    <w:rsid w:val="380B2DF8"/>
    <w:rsid w:val="38143115"/>
    <w:rsid w:val="382613D6"/>
    <w:rsid w:val="38D25BCA"/>
    <w:rsid w:val="38EA69B5"/>
    <w:rsid w:val="39022AD6"/>
    <w:rsid w:val="39046B36"/>
    <w:rsid w:val="39292CF8"/>
    <w:rsid w:val="395D3EEF"/>
    <w:rsid w:val="399C558A"/>
    <w:rsid w:val="39C417E4"/>
    <w:rsid w:val="39DA4114"/>
    <w:rsid w:val="3A455A89"/>
    <w:rsid w:val="3A494506"/>
    <w:rsid w:val="3A5F7F8F"/>
    <w:rsid w:val="3A787C23"/>
    <w:rsid w:val="3A997D16"/>
    <w:rsid w:val="3AD60D8B"/>
    <w:rsid w:val="3ADB5479"/>
    <w:rsid w:val="3ADF0D6F"/>
    <w:rsid w:val="3AE72E6B"/>
    <w:rsid w:val="3AEA70D0"/>
    <w:rsid w:val="3AED5FA8"/>
    <w:rsid w:val="3B0846CC"/>
    <w:rsid w:val="3B6659E3"/>
    <w:rsid w:val="3B7F7A40"/>
    <w:rsid w:val="3BB473B5"/>
    <w:rsid w:val="3BF57C47"/>
    <w:rsid w:val="3C1E2471"/>
    <w:rsid w:val="3C2E0626"/>
    <w:rsid w:val="3C71507F"/>
    <w:rsid w:val="3C8C7A14"/>
    <w:rsid w:val="3C940DD1"/>
    <w:rsid w:val="3CBD4CB0"/>
    <w:rsid w:val="3CC10986"/>
    <w:rsid w:val="3D1A595E"/>
    <w:rsid w:val="3D4B5A6B"/>
    <w:rsid w:val="3DBA4867"/>
    <w:rsid w:val="3DDE6C9D"/>
    <w:rsid w:val="3E5476BA"/>
    <w:rsid w:val="3E563452"/>
    <w:rsid w:val="3E720C9E"/>
    <w:rsid w:val="3E99495F"/>
    <w:rsid w:val="3EB14760"/>
    <w:rsid w:val="3EBC63BD"/>
    <w:rsid w:val="3EC03C4F"/>
    <w:rsid w:val="3EDA5325"/>
    <w:rsid w:val="3F0A4C45"/>
    <w:rsid w:val="3F3A3AB1"/>
    <w:rsid w:val="3F6E7EA3"/>
    <w:rsid w:val="3F8A3B11"/>
    <w:rsid w:val="3F923B5C"/>
    <w:rsid w:val="3FB234C6"/>
    <w:rsid w:val="3FB858B2"/>
    <w:rsid w:val="3FDE62CA"/>
    <w:rsid w:val="3FFB417E"/>
    <w:rsid w:val="4025315F"/>
    <w:rsid w:val="40292866"/>
    <w:rsid w:val="40C458FF"/>
    <w:rsid w:val="40CA338F"/>
    <w:rsid w:val="4110495A"/>
    <w:rsid w:val="41275C8F"/>
    <w:rsid w:val="41456081"/>
    <w:rsid w:val="41594542"/>
    <w:rsid w:val="41921689"/>
    <w:rsid w:val="41A453E3"/>
    <w:rsid w:val="41DF6414"/>
    <w:rsid w:val="422763B9"/>
    <w:rsid w:val="422E75D1"/>
    <w:rsid w:val="424B7FBD"/>
    <w:rsid w:val="425318B0"/>
    <w:rsid w:val="4267704F"/>
    <w:rsid w:val="42891129"/>
    <w:rsid w:val="429F3F15"/>
    <w:rsid w:val="42E027EF"/>
    <w:rsid w:val="42E655B2"/>
    <w:rsid w:val="435B59DA"/>
    <w:rsid w:val="43A23DD3"/>
    <w:rsid w:val="4417526C"/>
    <w:rsid w:val="441A3392"/>
    <w:rsid w:val="44562627"/>
    <w:rsid w:val="44BB31B1"/>
    <w:rsid w:val="44FD4A00"/>
    <w:rsid w:val="45684BA8"/>
    <w:rsid w:val="457F16A9"/>
    <w:rsid w:val="457F208C"/>
    <w:rsid w:val="45A2122C"/>
    <w:rsid w:val="45A45947"/>
    <w:rsid w:val="45C77157"/>
    <w:rsid w:val="45D264C6"/>
    <w:rsid w:val="45E242AC"/>
    <w:rsid w:val="461800BE"/>
    <w:rsid w:val="4648739E"/>
    <w:rsid w:val="46560EA5"/>
    <w:rsid w:val="46584C1D"/>
    <w:rsid w:val="466F1F67"/>
    <w:rsid w:val="4672349F"/>
    <w:rsid w:val="46871A23"/>
    <w:rsid w:val="468C6A53"/>
    <w:rsid w:val="46A95479"/>
    <w:rsid w:val="46DE2C5B"/>
    <w:rsid w:val="46F25071"/>
    <w:rsid w:val="47020D39"/>
    <w:rsid w:val="470B3D2B"/>
    <w:rsid w:val="471F6C15"/>
    <w:rsid w:val="4728561D"/>
    <w:rsid w:val="47910868"/>
    <w:rsid w:val="47981429"/>
    <w:rsid w:val="47A44AB2"/>
    <w:rsid w:val="47D23715"/>
    <w:rsid w:val="47D77DC3"/>
    <w:rsid w:val="480676C8"/>
    <w:rsid w:val="48194880"/>
    <w:rsid w:val="481E39F7"/>
    <w:rsid w:val="483A04B7"/>
    <w:rsid w:val="48425B85"/>
    <w:rsid w:val="48757D84"/>
    <w:rsid w:val="48B24F19"/>
    <w:rsid w:val="48B710E2"/>
    <w:rsid w:val="48E90E6C"/>
    <w:rsid w:val="48F52391"/>
    <w:rsid w:val="49064B23"/>
    <w:rsid w:val="490E6910"/>
    <w:rsid w:val="491575FD"/>
    <w:rsid w:val="493B49C2"/>
    <w:rsid w:val="49BE44CE"/>
    <w:rsid w:val="4A0850F4"/>
    <w:rsid w:val="4A1A625F"/>
    <w:rsid w:val="4A281A58"/>
    <w:rsid w:val="4A9A1CF6"/>
    <w:rsid w:val="4AA448D5"/>
    <w:rsid w:val="4B065ADB"/>
    <w:rsid w:val="4B25457A"/>
    <w:rsid w:val="4B4707D7"/>
    <w:rsid w:val="4B7360EA"/>
    <w:rsid w:val="4B813038"/>
    <w:rsid w:val="4BC13264"/>
    <w:rsid w:val="4C0179C4"/>
    <w:rsid w:val="4C1B30DF"/>
    <w:rsid w:val="4C215D55"/>
    <w:rsid w:val="4C882FE1"/>
    <w:rsid w:val="4CBB5F06"/>
    <w:rsid w:val="4D1E7309"/>
    <w:rsid w:val="4D261450"/>
    <w:rsid w:val="4D523DD5"/>
    <w:rsid w:val="4D8421F9"/>
    <w:rsid w:val="4E2357F4"/>
    <w:rsid w:val="4E4163E6"/>
    <w:rsid w:val="4E475B7D"/>
    <w:rsid w:val="4E5E0C2B"/>
    <w:rsid w:val="4E994025"/>
    <w:rsid w:val="4E9E6F6C"/>
    <w:rsid w:val="4EDD2163"/>
    <w:rsid w:val="4F4915A7"/>
    <w:rsid w:val="4F49538B"/>
    <w:rsid w:val="4F7C7A9C"/>
    <w:rsid w:val="4F8321C5"/>
    <w:rsid w:val="4FA353D4"/>
    <w:rsid w:val="4FD8398A"/>
    <w:rsid w:val="4FF51DC0"/>
    <w:rsid w:val="50053708"/>
    <w:rsid w:val="5025261C"/>
    <w:rsid w:val="50295181"/>
    <w:rsid w:val="502B3FF4"/>
    <w:rsid w:val="503D4FAD"/>
    <w:rsid w:val="50441591"/>
    <w:rsid w:val="506C5051"/>
    <w:rsid w:val="508A631B"/>
    <w:rsid w:val="508E3C62"/>
    <w:rsid w:val="50DB6B76"/>
    <w:rsid w:val="50F844CD"/>
    <w:rsid w:val="512028B4"/>
    <w:rsid w:val="5147285F"/>
    <w:rsid w:val="517859AB"/>
    <w:rsid w:val="517D7C2E"/>
    <w:rsid w:val="51845061"/>
    <w:rsid w:val="518C60C3"/>
    <w:rsid w:val="51934FA4"/>
    <w:rsid w:val="51A579F5"/>
    <w:rsid w:val="51CE71A1"/>
    <w:rsid w:val="520E0A3F"/>
    <w:rsid w:val="52116322"/>
    <w:rsid w:val="52495D62"/>
    <w:rsid w:val="52763EC1"/>
    <w:rsid w:val="52AE09BB"/>
    <w:rsid w:val="52B41750"/>
    <w:rsid w:val="52B534CD"/>
    <w:rsid w:val="52EF1163"/>
    <w:rsid w:val="52F04A83"/>
    <w:rsid w:val="53020B78"/>
    <w:rsid w:val="53432200"/>
    <w:rsid w:val="535844AE"/>
    <w:rsid w:val="53841666"/>
    <w:rsid w:val="538A1207"/>
    <w:rsid w:val="539531BF"/>
    <w:rsid w:val="53B6157F"/>
    <w:rsid w:val="53B6410B"/>
    <w:rsid w:val="53CA3671"/>
    <w:rsid w:val="53EB7058"/>
    <w:rsid w:val="54120F0F"/>
    <w:rsid w:val="54330A77"/>
    <w:rsid w:val="547E555A"/>
    <w:rsid w:val="5483555B"/>
    <w:rsid w:val="54897BE3"/>
    <w:rsid w:val="54AE2CE5"/>
    <w:rsid w:val="54CC7BFF"/>
    <w:rsid w:val="54DF1C5E"/>
    <w:rsid w:val="54E83197"/>
    <w:rsid w:val="54F94BB4"/>
    <w:rsid w:val="55250945"/>
    <w:rsid w:val="55253476"/>
    <w:rsid w:val="55280C02"/>
    <w:rsid w:val="55282DDF"/>
    <w:rsid w:val="554F4786"/>
    <w:rsid w:val="55666D50"/>
    <w:rsid w:val="55922BC1"/>
    <w:rsid w:val="55BD7461"/>
    <w:rsid w:val="55D32B3D"/>
    <w:rsid w:val="55EC0274"/>
    <w:rsid w:val="56201442"/>
    <w:rsid w:val="5652788C"/>
    <w:rsid w:val="566622CB"/>
    <w:rsid w:val="569901FE"/>
    <w:rsid w:val="56A03C06"/>
    <w:rsid w:val="56AF63CD"/>
    <w:rsid w:val="56BC6A73"/>
    <w:rsid w:val="56D74A01"/>
    <w:rsid w:val="571E1BA5"/>
    <w:rsid w:val="574B230E"/>
    <w:rsid w:val="57796B8D"/>
    <w:rsid w:val="57991AA1"/>
    <w:rsid w:val="57B10A54"/>
    <w:rsid w:val="57BB14B0"/>
    <w:rsid w:val="57DD2D98"/>
    <w:rsid w:val="57ED4B9A"/>
    <w:rsid w:val="581E1453"/>
    <w:rsid w:val="587A1B5E"/>
    <w:rsid w:val="58965274"/>
    <w:rsid w:val="58E25AD9"/>
    <w:rsid w:val="592D1804"/>
    <w:rsid w:val="597C597D"/>
    <w:rsid w:val="59B664C2"/>
    <w:rsid w:val="5A0B13F3"/>
    <w:rsid w:val="5A195118"/>
    <w:rsid w:val="5A367221"/>
    <w:rsid w:val="5A393CE5"/>
    <w:rsid w:val="5A3C7B02"/>
    <w:rsid w:val="5A430245"/>
    <w:rsid w:val="5A557CBB"/>
    <w:rsid w:val="5A5A64F8"/>
    <w:rsid w:val="5A864B80"/>
    <w:rsid w:val="5AA1673B"/>
    <w:rsid w:val="5AC91A4A"/>
    <w:rsid w:val="5AF13774"/>
    <w:rsid w:val="5B0F6FED"/>
    <w:rsid w:val="5B5A31B8"/>
    <w:rsid w:val="5B69078D"/>
    <w:rsid w:val="5B7E07CC"/>
    <w:rsid w:val="5B9E17A4"/>
    <w:rsid w:val="5BA6042C"/>
    <w:rsid w:val="5BB87E79"/>
    <w:rsid w:val="5BC072ED"/>
    <w:rsid w:val="5BF41F8E"/>
    <w:rsid w:val="5C0E6052"/>
    <w:rsid w:val="5C0E64C4"/>
    <w:rsid w:val="5C193512"/>
    <w:rsid w:val="5C211C97"/>
    <w:rsid w:val="5C221B20"/>
    <w:rsid w:val="5C290FC9"/>
    <w:rsid w:val="5C735EB5"/>
    <w:rsid w:val="5D470217"/>
    <w:rsid w:val="5D71038F"/>
    <w:rsid w:val="5D8E722F"/>
    <w:rsid w:val="5D925618"/>
    <w:rsid w:val="5DB566AC"/>
    <w:rsid w:val="5E03121C"/>
    <w:rsid w:val="5E033BBD"/>
    <w:rsid w:val="5E126B65"/>
    <w:rsid w:val="5E22556B"/>
    <w:rsid w:val="5E4704CF"/>
    <w:rsid w:val="5EB334F2"/>
    <w:rsid w:val="5ECD7CF6"/>
    <w:rsid w:val="5F1B7253"/>
    <w:rsid w:val="5F3A715E"/>
    <w:rsid w:val="5F434264"/>
    <w:rsid w:val="5F546F0F"/>
    <w:rsid w:val="5F67000E"/>
    <w:rsid w:val="5FDC253E"/>
    <w:rsid w:val="60113B86"/>
    <w:rsid w:val="602816AC"/>
    <w:rsid w:val="605160F4"/>
    <w:rsid w:val="607C250E"/>
    <w:rsid w:val="60B92304"/>
    <w:rsid w:val="60BA03A0"/>
    <w:rsid w:val="60C42041"/>
    <w:rsid w:val="60FA1E2E"/>
    <w:rsid w:val="619723D2"/>
    <w:rsid w:val="61BE7C3E"/>
    <w:rsid w:val="620432BC"/>
    <w:rsid w:val="620812F9"/>
    <w:rsid w:val="6217600D"/>
    <w:rsid w:val="622545F4"/>
    <w:rsid w:val="62264BD6"/>
    <w:rsid w:val="62682234"/>
    <w:rsid w:val="626F639A"/>
    <w:rsid w:val="629C4DC0"/>
    <w:rsid w:val="630B56CB"/>
    <w:rsid w:val="631B41B4"/>
    <w:rsid w:val="63212B0F"/>
    <w:rsid w:val="63257C63"/>
    <w:rsid w:val="6358146E"/>
    <w:rsid w:val="63816C4C"/>
    <w:rsid w:val="639E7BCF"/>
    <w:rsid w:val="63B45439"/>
    <w:rsid w:val="63CF6AC6"/>
    <w:rsid w:val="643B4311"/>
    <w:rsid w:val="644C3BBB"/>
    <w:rsid w:val="649C07AE"/>
    <w:rsid w:val="64D77485"/>
    <w:rsid w:val="65434059"/>
    <w:rsid w:val="654900FB"/>
    <w:rsid w:val="656F100C"/>
    <w:rsid w:val="657E1FA6"/>
    <w:rsid w:val="6583161C"/>
    <w:rsid w:val="65C326E0"/>
    <w:rsid w:val="65D8214A"/>
    <w:rsid w:val="65DB0DD3"/>
    <w:rsid w:val="65DD2553"/>
    <w:rsid w:val="66197D54"/>
    <w:rsid w:val="664A77E3"/>
    <w:rsid w:val="665D2BB0"/>
    <w:rsid w:val="666519A4"/>
    <w:rsid w:val="667E662F"/>
    <w:rsid w:val="669776DC"/>
    <w:rsid w:val="67136063"/>
    <w:rsid w:val="673230F9"/>
    <w:rsid w:val="67424FC9"/>
    <w:rsid w:val="67AF7FBD"/>
    <w:rsid w:val="67B35969"/>
    <w:rsid w:val="68083C62"/>
    <w:rsid w:val="686C2A3B"/>
    <w:rsid w:val="686D2106"/>
    <w:rsid w:val="688E3B6E"/>
    <w:rsid w:val="689B1C74"/>
    <w:rsid w:val="68C046CA"/>
    <w:rsid w:val="68F376CD"/>
    <w:rsid w:val="68F91E38"/>
    <w:rsid w:val="68FB4503"/>
    <w:rsid w:val="69034B8D"/>
    <w:rsid w:val="6932731B"/>
    <w:rsid w:val="694B5D7C"/>
    <w:rsid w:val="694C7AD9"/>
    <w:rsid w:val="698A6A5F"/>
    <w:rsid w:val="698B043C"/>
    <w:rsid w:val="699851AD"/>
    <w:rsid w:val="69A55D94"/>
    <w:rsid w:val="69E36987"/>
    <w:rsid w:val="6A2A00B7"/>
    <w:rsid w:val="6A400AA0"/>
    <w:rsid w:val="6A601901"/>
    <w:rsid w:val="6A6E0B5C"/>
    <w:rsid w:val="6A707D4E"/>
    <w:rsid w:val="6AA85F55"/>
    <w:rsid w:val="6AD43E48"/>
    <w:rsid w:val="6AEF34F2"/>
    <w:rsid w:val="6B09114B"/>
    <w:rsid w:val="6B0C5E52"/>
    <w:rsid w:val="6B1A17BE"/>
    <w:rsid w:val="6B5F0261"/>
    <w:rsid w:val="6BA12121"/>
    <w:rsid w:val="6BC17F4D"/>
    <w:rsid w:val="6BE24E05"/>
    <w:rsid w:val="6C0501E6"/>
    <w:rsid w:val="6C11126C"/>
    <w:rsid w:val="6C5D5310"/>
    <w:rsid w:val="6C645D87"/>
    <w:rsid w:val="6C975BF0"/>
    <w:rsid w:val="6CD31213"/>
    <w:rsid w:val="6D41215D"/>
    <w:rsid w:val="6D5B32C9"/>
    <w:rsid w:val="6D78421D"/>
    <w:rsid w:val="6DAA05D7"/>
    <w:rsid w:val="6DE273F3"/>
    <w:rsid w:val="6DEE7A91"/>
    <w:rsid w:val="6DF97CB5"/>
    <w:rsid w:val="6E0A319D"/>
    <w:rsid w:val="6E1A2974"/>
    <w:rsid w:val="6E376F24"/>
    <w:rsid w:val="6E386F5E"/>
    <w:rsid w:val="6E3D3B7D"/>
    <w:rsid w:val="6E8B1784"/>
    <w:rsid w:val="6ECE2185"/>
    <w:rsid w:val="6EE06EAE"/>
    <w:rsid w:val="6F102FEF"/>
    <w:rsid w:val="6F2101AC"/>
    <w:rsid w:val="6F2240B3"/>
    <w:rsid w:val="6F3C2169"/>
    <w:rsid w:val="6F5634B0"/>
    <w:rsid w:val="6F563B40"/>
    <w:rsid w:val="6F8F5A75"/>
    <w:rsid w:val="6FB6638D"/>
    <w:rsid w:val="6FBA60DC"/>
    <w:rsid w:val="70072A57"/>
    <w:rsid w:val="700F7058"/>
    <w:rsid w:val="70382BB1"/>
    <w:rsid w:val="7060204B"/>
    <w:rsid w:val="708B4BCA"/>
    <w:rsid w:val="70C90342"/>
    <w:rsid w:val="70D5369E"/>
    <w:rsid w:val="70EB54BB"/>
    <w:rsid w:val="70F87CD6"/>
    <w:rsid w:val="711834D0"/>
    <w:rsid w:val="714E56E1"/>
    <w:rsid w:val="7178648C"/>
    <w:rsid w:val="718030F6"/>
    <w:rsid w:val="7187076F"/>
    <w:rsid w:val="71883D59"/>
    <w:rsid w:val="722E2B52"/>
    <w:rsid w:val="72412D15"/>
    <w:rsid w:val="72721FAE"/>
    <w:rsid w:val="72847358"/>
    <w:rsid w:val="72AC1CC9"/>
    <w:rsid w:val="72D10487"/>
    <w:rsid w:val="72D613E4"/>
    <w:rsid w:val="72DC4044"/>
    <w:rsid w:val="72F03942"/>
    <w:rsid w:val="73690338"/>
    <w:rsid w:val="736E4097"/>
    <w:rsid w:val="7370599F"/>
    <w:rsid w:val="738642C8"/>
    <w:rsid w:val="74046E8E"/>
    <w:rsid w:val="74451B25"/>
    <w:rsid w:val="745F064B"/>
    <w:rsid w:val="746A4C30"/>
    <w:rsid w:val="74A814C0"/>
    <w:rsid w:val="75390532"/>
    <w:rsid w:val="754D68A1"/>
    <w:rsid w:val="756D13C3"/>
    <w:rsid w:val="75A17F65"/>
    <w:rsid w:val="75C14226"/>
    <w:rsid w:val="75C70EB0"/>
    <w:rsid w:val="75F70DED"/>
    <w:rsid w:val="75F9799B"/>
    <w:rsid w:val="75FB2FD4"/>
    <w:rsid w:val="76472AE2"/>
    <w:rsid w:val="765A0D22"/>
    <w:rsid w:val="76CC7D51"/>
    <w:rsid w:val="7711659E"/>
    <w:rsid w:val="77257927"/>
    <w:rsid w:val="77707769"/>
    <w:rsid w:val="77D81715"/>
    <w:rsid w:val="77E912C9"/>
    <w:rsid w:val="77FC2DAB"/>
    <w:rsid w:val="77FE2FC7"/>
    <w:rsid w:val="781B5927"/>
    <w:rsid w:val="78304805"/>
    <w:rsid w:val="783D093B"/>
    <w:rsid w:val="786D2921"/>
    <w:rsid w:val="78765092"/>
    <w:rsid w:val="78963578"/>
    <w:rsid w:val="78CE1165"/>
    <w:rsid w:val="78FE4151"/>
    <w:rsid w:val="790C132C"/>
    <w:rsid w:val="79156464"/>
    <w:rsid w:val="79273E57"/>
    <w:rsid w:val="793B5369"/>
    <w:rsid w:val="797D70FC"/>
    <w:rsid w:val="797E3FCF"/>
    <w:rsid w:val="79DA35C0"/>
    <w:rsid w:val="79EB4504"/>
    <w:rsid w:val="7A4D6108"/>
    <w:rsid w:val="7A643E34"/>
    <w:rsid w:val="7A960417"/>
    <w:rsid w:val="7AD33C8C"/>
    <w:rsid w:val="7AF87F23"/>
    <w:rsid w:val="7B0E3A50"/>
    <w:rsid w:val="7B2737C8"/>
    <w:rsid w:val="7B292768"/>
    <w:rsid w:val="7B3B004A"/>
    <w:rsid w:val="7B466CDF"/>
    <w:rsid w:val="7B5A216B"/>
    <w:rsid w:val="7BEA372F"/>
    <w:rsid w:val="7BF45936"/>
    <w:rsid w:val="7C0F3F92"/>
    <w:rsid w:val="7C1420C6"/>
    <w:rsid w:val="7C4065BF"/>
    <w:rsid w:val="7C4D4F70"/>
    <w:rsid w:val="7C97511B"/>
    <w:rsid w:val="7D166A57"/>
    <w:rsid w:val="7D167A45"/>
    <w:rsid w:val="7D1E1E61"/>
    <w:rsid w:val="7D244CC9"/>
    <w:rsid w:val="7D423956"/>
    <w:rsid w:val="7D70764F"/>
    <w:rsid w:val="7D733B0F"/>
    <w:rsid w:val="7D7B276E"/>
    <w:rsid w:val="7D8B70AB"/>
    <w:rsid w:val="7D8C5D8E"/>
    <w:rsid w:val="7DC94FB2"/>
    <w:rsid w:val="7E010BF5"/>
    <w:rsid w:val="7E09578E"/>
    <w:rsid w:val="7E1C3DF3"/>
    <w:rsid w:val="7E774944"/>
    <w:rsid w:val="7F0D21BA"/>
    <w:rsid w:val="7F41775D"/>
    <w:rsid w:val="7F5A0D0C"/>
    <w:rsid w:val="7F5D3B8F"/>
    <w:rsid w:val="7FCC5172"/>
    <w:rsid w:val="7FD1759D"/>
    <w:rsid w:val="7FD5285F"/>
    <w:rsid w:val="7FDF67DA"/>
    <w:rsid w:val="7FE02E5B"/>
    <w:rsid w:val="7FE2630E"/>
    <w:rsid w:val="7FF64D57"/>
    <w:rsid w:val="7FF8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44"/>
    <w:autoRedefine/>
    <w:qFormat/>
    <w:uiPriority w:val="9"/>
    <w:pPr>
      <w:keepNext/>
      <w:keepLines/>
      <w:spacing w:before="340" w:after="330" w:line="578" w:lineRule="auto"/>
      <w:jc w:val="center"/>
      <w:outlineLvl w:val="0"/>
    </w:pPr>
    <w:rPr>
      <w:bCs/>
      <w:kern w:val="44"/>
      <w:sz w:val="44"/>
      <w:szCs w:val="44"/>
    </w:rPr>
  </w:style>
  <w:style w:type="paragraph" w:styleId="3">
    <w:name w:val="heading 2"/>
    <w:basedOn w:val="1"/>
    <w:link w:val="49"/>
    <w:autoRedefine/>
    <w:qFormat/>
    <w:uiPriority w:val="0"/>
    <w:pPr>
      <w:keepNext/>
      <w:keepLines/>
      <w:spacing w:before="260" w:after="260"/>
      <w:contextualSpacing/>
      <w:outlineLvl w:val="1"/>
    </w:pPr>
    <w:rPr>
      <w:rFonts w:ascii="宋体"/>
      <w:szCs w:val="28"/>
    </w:rPr>
  </w:style>
  <w:style w:type="paragraph" w:styleId="4">
    <w:name w:val="heading 3"/>
    <w:basedOn w:val="1"/>
    <w:next w:val="1"/>
    <w:link w:val="48"/>
    <w:autoRedefine/>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
    <w:autoRedefine/>
    <w:qFormat/>
    <w:uiPriority w:val="0"/>
    <w:pPr>
      <w:keepNext/>
      <w:keepLines/>
      <w:spacing w:before="280" w:after="290" w:line="376" w:lineRule="auto"/>
      <w:outlineLvl w:val="4"/>
    </w:pPr>
    <w:rPr>
      <w:b/>
      <w:bCs/>
      <w:sz w:val="28"/>
      <w:szCs w:val="28"/>
    </w:rPr>
  </w:style>
  <w:style w:type="paragraph" w:styleId="7">
    <w:name w:val="heading 6"/>
    <w:basedOn w:val="6"/>
    <w:next w:val="1"/>
    <w:link w:val="52"/>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3"/>
    <w:autoRedefine/>
    <w:qFormat/>
    <w:uiPriority w:val="0"/>
    <w:pPr>
      <w:tabs>
        <w:tab w:val="left" w:pos="1800"/>
        <w:tab w:val="clear" w:pos="1440"/>
      </w:tabs>
      <w:ind w:left="1276" w:hanging="1276"/>
      <w:outlineLvl w:val="6"/>
    </w:pPr>
  </w:style>
  <w:style w:type="paragraph" w:styleId="9">
    <w:name w:val="heading 8"/>
    <w:basedOn w:val="8"/>
    <w:next w:val="1"/>
    <w:link w:val="54"/>
    <w:autoRedefine/>
    <w:qFormat/>
    <w:uiPriority w:val="0"/>
    <w:pPr>
      <w:ind w:left="1418" w:hanging="1418"/>
      <w:outlineLvl w:val="7"/>
    </w:pPr>
  </w:style>
  <w:style w:type="paragraph" w:styleId="10">
    <w:name w:val="heading 9"/>
    <w:basedOn w:val="9"/>
    <w:next w:val="1"/>
    <w:link w:val="55"/>
    <w:autoRedefine/>
    <w:qFormat/>
    <w:uiPriority w:val="0"/>
    <w:pPr>
      <w:tabs>
        <w:tab w:val="left" w:pos="2160"/>
        <w:tab w:val="clear" w:pos="1800"/>
      </w:tabs>
      <w:ind w:left="1559" w:hanging="1559"/>
      <w:outlineLvl w:val="8"/>
    </w:pPr>
  </w:style>
  <w:style w:type="character" w:default="1" w:styleId="37">
    <w:name w:val="Default Paragraph Font"/>
    <w:autoRedefine/>
    <w:unhideWhenUsed/>
    <w:qFormat/>
    <w:uiPriority w:val="1"/>
  </w:style>
  <w:style w:type="table" w:default="1" w:styleId="35">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56"/>
    <w:autoRedefine/>
    <w:unhideWhenUsed/>
    <w:qFormat/>
    <w:uiPriority w:val="0"/>
    <w:pPr>
      <w:ind w:firstLine="420" w:firstLineChars="200"/>
    </w:pPr>
  </w:style>
  <w:style w:type="paragraph" w:styleId="12">
    <w:name w:val="Document Map"/>
    <w:basedOn w:val="1"/>
    <w:link w:val="57"/>
    <w:autoRedefine/>
    <w:qFormat/>
    <w:uiPriority w:val="0"/>
    <w:rPr>
      <w:rFonts w:ascii="宋体"/>
      <w:sz w:val="18"/>
      <w:szCs w:val="18"/>
    </w:rPr>
  </w:style>
  <w:style w:type="paragraph" w:styleId="13">
    <w:name w:val="annotation text"/>
    <w:basedOn w:val="1"/>
    <w:link w:val="58"/>
    <w:autoRedefine/>
    <w:qFormat/>
    <w:uiPriority w:val="0"/>
    <w:pPr>
      <w:jc w:val="left"/>
    </w:pPr>
  </w:style>
  <w:style w:type="paragraph" w:styleId="14">
    <w:name w:val="Body Text"/>
    <w:basedOn w:val="1"/>
    <w:autoRedefine/>
    <w:unhideWhenUsed/>
    <w:qFormat/>
    <w:uiPriority w:val="0"/>
    <w:pPr>
      <w:spacing w:after="120"/>
    </w:pPr>
  </w:style>
  <w:style w:type="paragraph" w:styleId="15">
    <w:name w:val="Body Text Indent"/>
    <w:basedOn w:val="1"/>
    <w:next w:val="16"/>
    <w:autoRedefine/>
    <w:qFormat/>
    <w:uiPriority w:val="0"/>
    <w:pPr>
      <w:ind w:firstLine="830" w:firstLineChars="352"/>
    </w:pPr>
    <w:rPr>
      <w:rFonts w:ascii="仿宋_GB2312" w:eastAsia="仿宋_GB2312"/>
      <w:sz w:val="32"/>
      <w:szCs w:val="20"/>
    </w:rPr>
  </w:style>
  <w:style w:type="paragraph" w:styleId="16">
    <w:name w:val="envelope return"/>
    <w:basedOn w:val="1"/>
    <w:autoRedefine/>
    <w:qFormat/>
    <w:uiPriority w:val="0"/>
    <w:rPr>
      <w:rFonts w:ascii="Arial" w:hAnsi="Arial" w:eastAsia="方正仿宋_GBK"/>
      <w:sz w:val="32"/>
      <w:szCs w:val="22"/>
    </w:rPr>
  </w:style>
  <w:style w:type="paragraph" w:styleId="17">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autoRedefine/>
    <w:unhideWhenUsed/>
    <w:qFormat/>
    <w:uiPriority w:val="39"/>
    <w:pPr>
      <w:ind w:left="840" w:leftChars="400"/>
    </w:pPr>
  </w:style>
  <w:style w:type="paragraph" w:styleId="19">
    <w:name w:val="Plain Text"/>
    <w:basedOn w:val="1"/>
    <w:link w:val="59"/>
    <w:autoRedefine/>
    <w:qFormat/>
    <w:uiPriority w:val="0"/>
    <w:rPr>
      <w:rFonts w:ascii="宋体" w:hAnsi="Courier New"/>
      <w:szCs w:val="21"/>
    </w:rPr>
  </w:style>
  <w:style w:type="paragraph" w:styleId="20">
    <w:name w:val="Date"/>
    <w:basedOn w:val="1"/>
    <w:next w:val="1"/>
    <w:autoRedefine/>
    <w:qFormat/>
    <w:uiPriority w:val="0"/>
    <w:pPr>
      <w:ind w:left="100" w:leftChars="2500"/>
    </w:pPr>
    <w:rPr>
      <w:rFonts w:ascii="宋体" w:hAnsi="Courier New" w:cs="Courier New"/>
      <w:szCs w:val="21"/>
    </w:rPr>
  </w:style>
  <w:style w:type="paragraph" w:styleId="21">
    <w:name w:val="Body Text Indent 2"/>
    <w:basedOn w:val="1"/>
    <w:autoRedefine/>
    <w:qFormat/>
    <w:uiPriority w:val="99"/>
    <w:pPr>
      <w:spacing w:after="120" w:line="480" w:lineRule="auto"/>
      <w:ind w:left="420" w:leftChars="200"/>
    </w:pPr>
  </w:style>
  <w:style w:type="paragraph" w:styleId="22">
    <w:name w:val="Balloon Text"/>
    <w:basedOn w:val="1"/>
    <w:autoRedefine/>
    <w:semiHidden/>
    <w:qFormat/>
    <w:uiPriority w:val="0"/>
    <w:rPr>
      <w:sz w:val="18"/>
      <w:szCs w:val="18"/>
    </w:rPr>
  </w:style>
  <w:style w:type="paragraph" w:styleId="23">
    <w:name w:val="footer"/>
    <w:basedOn w:val="1"/>
    <w:link w:val="60"/>
    <w:autoRedefine/>
    <w:qFormat/>
    <w:uiPriority w:val="99"/>
    <w:pPr>
      <w:tabs>
        <w:tab w:val="center" w:pos="4153"/>
        <w:tab w:val="right" w:pos="8306"/>
      </w:tabs>
      <w:snapToGrid w:val="0"/>
      <w:jc w:val="left"/>
    </w:pPr>
    <w:rPr>
      <w:sz w:val="18"/>
      <w:szCs w:val="18"/>
    </w:rPr>
  </w:style>
  <w:style w:type="paragraph" w:styleId="24">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22"/>
      </w:tabs>
      <w:spacing w:line="440" w:lineRule="exact"/>
      <w:ind w:right="231" w:rightChars="110"/>
    </w:pPr>
    <w:rPr>
      <w:sz w:val="28"/>
    </w:rPr>
  </w:style>
  <w:style w:type="paragraph" w:styleId="26">
    <w:name w:val="List"/>
    <w:basedOn w:val="1"/>
    <w:autoRedefine/>
    <w:semiHidden/>
    <w:qFormat/>
    <w:uiPriority w:val="0"/>
    <w:pPr>
      <w:ind w:left="200" w:hanging="200" w:hangingChars="200"/>
    </w:pPr>
  </w:style>
  <w:style w:type="paragraph" w:styleId="27">
    <w:name w:val="footnote text"/>
    <w:basedOn w:val="1"/>
    <w:autoRedefine/>
    <w:qFormat/>
    <w:uiPriority w:val="0"/>
    <w:pPr>
      <w:snapToGrid w:val="0"/>
      <w:jc w:val="left"/>
    </w:pPr>
    <w:rPr>
      <w:sz w:val="18"/>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qFormat/>
    <w:uiPriority w:val="39"/>
    <w:pPr>
      <w:tabs>
        <w:tab w:val="right" w:leader="dot" w:pos="8222"/>
      </w:tabs>
      <w:ind w:left="420" w:leftChars="200"/>
      <w:jc w:val="left"/>
    </w:pPr>
    <w:rPr>
      <w:sz w:val="28"/>
    </w:rPr>
  </w:style>
  <w:style w:type="paragraph" w:styleId="30">
    <w:name w:val="Normal (Web)"/>
    <w:basedOn w:val="1"/>
    <w:next w:val="1"/>
    <w:autoRedefine/>
    <w:qFormat/>
    <w:uiPriority w:val="0"/>
    <w:pPr>
      <w:widowControl/>
      <w:spacing w:before="100" w:beforeAutospacing="1" w:after="100" w:afterAutospacing="1"/>
      <w:jc w:val="left"/>
    </w:pPr>
    <w:rPr>
      <w:rFonts w:ascii="宋体" w:hAnsi="宋体"/>
      <w:kern w:val="0"/>
      <w:sz w:val="24"/>
    </w:rPr>
  </w:style>
  <w:style w:type="paragraph" w:styleId="31">
    <w:name w:val="Title"/>
    <w:basedOn w:val="1"/>
    <w:next w:val="1"/>
    <w:link w:val="63"/>
    <w:autoRedefine/>
    <w:qFormat/>
    <w:uiPriority w:val="0"/>
    <w:pPr>
      <w:jc w:val="both"/>
    </w:pPr>
    <w:rPr>
      <w:sz w:val="44"/>
    </w:rPr>
  </w:style>
  <w:style w:type="paragraph" w:styleId="32">
    <w:name w:val="annotation subject"/>
    <w:basedOn w:val="13"/>
    <w:next w:val="13"/>
    <w:link w:val="64"/>
    <w:autoRedefine/>
    <w:qFormat/>
    <w:uiPriority w:val="99"/>
    <w:rPr>
      <w:rFonts w:ascii="Times New Roman" w:hAnsi="Times New Roman"/>
      <w:b/>
      <w:sz w:val="28"/>
      <w:szCs w:val="20"/>
    </w:rPr>
  </w:style>
  <w:style w:type="paragraph" w:styleId="33">
    <w:name w:val="Body Text First Indent"/>
    <w:basedOn w:val="14"/>
    <w:autoRedefine/>
    <w:qFormat/>
    <w:uiPriority w:val="0"/>
    <w:pPr>
      <w:ind w:firstLine="420" w:firstLineChars="100"/>
    </w:pPr>
  </w:style>
  <w:style w:type="paragraph" w:styleId="34">
    <w:name w:val="Body Text First Indent 2"/>
    <w:basedOn w:val="15"/>
    <w:next w:val="1"/>
    <w:autoRedefine/>
    <w:unhideWhenUsed/>
    <w:qFormat/>
    <w:uiPriority w:val="99"/>
    <w:pPr>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Hyperlink"/>
    <w:autoRedefine/>
    <w:qFormat/>
    <w:uiPriority w:val="99"/>
    <w:rPr>
      <w:color w:val="0000FF"/>
      <w:u w:val="single"/>
    </w:rPr>
  </w:style>
  <w:style w:type="character" w:styleId="41">
    <w:name w:val="annotation reference"/>
    <w:autoRedefine/>
    <w:unhideWhenUsed/>
    <w:qFormat/>
    <w:uiPriority w:val="0"/>
    <w:rPr>
      <w:sz w:val="21"/>
      <w:szCs w:val="21"/>
    </w:rPr>
  </w:style>
  <w:style w:type="paragraph" w:customStyle="1" w:styleId="42">
    <w:name w:val="正文文本_0"/>
    <w:basedOn w:val="43"/>
    <w:autoRedefine/>
    <w:unhideWhenUsed/>
    <w:qFormat/>
    <w:uiPriority w:val="0"/>
    <w:pPr>
      <w:spacing w:after="120"/>
    </w:pPr>
  </w:style>
  <w:style w:type="paragraph" w:customStyle="1" w:styleId="4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标题 1 Char"/>
    <w:link w:val="2"/>
    <w:autoRedefine/>
    <w:qFormat/>
    <w:uiPriority w:val="9"/>
    <w:rPr>
      <w:rFonts w:ascii="Calibri" w:hAnsi="Calibri"/>
      <w:b/>
      <w:bCs/>
      <w:kern w:val="44"/>
      <w:sz w:val="44"/>
      <w:szCs w:val="44"/>
    </w:rPr>
  </w:style>
  <w:style w:type="paragraph" w:customStyle="1" w:styleId="45">
    <w:name w:val="Default"/>
    <w:basedOn w:val="31"/>
    <w:next w:val="2"/>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6">
    <w:name w:val="正文首行缩进 2 Char Char"/>
    <w:basedOn w:val="47"/>
    <w:autoRedefine/>
    <w:qFormat/>
    <w:uiPriority w:val="99"/>
    <w:pPr>
      <w:ind w:firstLine="420"/>
    </w:pPr>
  </w:style>
  <w:style w:type="paragraph" w:customStyle="1" w:styleId="47">
    <w:name w:val="正文文本缩进 Char Char"/>
    <w:basedOn w:val="1"/>
    <w:autoRedefine/>
    <w:qFormat/>
    <w:uiPriority w:val="99"/>
    <w:pPr>
      <w:spacing w:after="120"/>
      <w:ind w:left="420" w:leftChars="200"/>
    </w:pPr>
  </w:style>
  <w:style w:type="character" w:customStyle="1" w:styleId="48">
    <w:name w:val="标题 3 Char"/>
    <w:link w:val="4"/>
    <w:autoRedefine/>
    <w:qFormat/>
    <w:uiPriority w:val="0"/>
    <w:rPr>
      <w:rFonts w:ascii="仿宋_GB2312" w:hAnsi="宋体" w:eastAsia="宋体"/>
      <w:b/>
      <w:kern w:val="2"/>
      <w:sz w:val="32"/>
      <w:szCs w:val="32"/>
    </w:rPr>
  </w:style>
  <w:style w:type="character" w:customStyle="1" w:styleId="49">
    <w:name w:val="标题 2 Char"/>
    <w:link w:val="3"/>
    <w:autoRedefine/>
    <w:qFormat/>
    <w:uiPriority w:val="0"/>
    <w:rPr>
      <w:rFonts w:ascii="宋体" w:hAnsi="宋体" w:eastAsia="宋体"/>
      <w:b/>
      <w:kern w:val="2"/>
      <w:sz w:val="32"/>
      <w:szCs w:val="28"/>
    </w:rPr>
  </w:style>
  <w:style w:type="character" w:customStyle="1" w:styleId="50">
    <w:name w:val="标题 4 Char"/>
    <w:link w:val="5"/>
    <w:autoRedefine/>
    <w:qFormat/>
    <w:uiPriority w:val="0"/>
    <w:rPr>
      <w:rFonts w:ascii="Arial" w:hAnsi="Arial" w:eastAsia="黑体"/>
      <w:b/>
      <w:bCs/>
      <w:kern w:val="2"/>
      <w:sz w:val="28"/>
      <w:szCs w:val="28"/>
    </w:rPr>
  </w:style>
  <w:style w:type="character" w:customStyle="1" w:styleId="51">
    <w:name w:val="标题 5 Char"/>
    <w:link w:val="6"/>
    <w:autoRedefine/>
    <w:qFormat/>
    <w:uiPriority w:val="0"/>
    <w:rPr>
      <w:rFonts w:ascii="Calibri" w:hAnsi="Calibri"/>
      <w:b/>
      <w:bCs/>
      <w:kern w:val="2"/>
      <w:sz w:val="28"/>
      <w:szCs w:val="28"/>
    </w:rPr>
  </w:style>
  <w:style w:type="character" w:customStyle="1" w:styleId="52">
    <w:name w:val="标题 6 Char"/>
    <w:link w:val="7"/>
    <w:autoRedefine/>
    <w:qFormat/>
    <w:uiPriority w:val="0"/>
    <w:rPr>
      <w:b/>
      <w:bCs/>
      <w:kern w:val="2"/>
      <w:sz w:val="30"/>
      <w:szCs w:val="18"/>
    </w:rPr>
  </w:style>
  <w:style w:type="character" w:customStyle="1" w:styleId="53">
    <w:name w:val="标题 7 Char"/>
    <w:link w:val="8"/>
    <w:autoRedefine/>
    <w:qFormat/>
    <w:uiPriority w:val="0"/>
    <w:rPr>
      <w:b/>
      <w:bCs/>
      <w:kern w:val="2"/>
      <w:sz w:val="30"/>
      <w:szCs w:val="18"/>
    </w:rPr>
  </w:style>
  <w:style w:type="character" w:customStyle="1" w:styleId="54">
    <w:name w:val="标题 8 Char"/>
    <w:link w:val="9"/>
    <w:autoRedefine/>
    <w:qFormat/>
    <w:uiPriority w:val="0"/>
    <w:rPr>
      <w:b/>
      <w:bCs/>
      <w:kern w:val="2"/>
      <w:sz w:val="30"/>
      <w:szCs w:val="18"/>
    </w:rPr>
  </w:style>
  <w:style w:type="character" w:customStyle="1" w:styleId="55">
    <w:name w:val="标题 9 Char"/>
    <w:link w:val="10"/>
    <w:autoRedefine/>
    <w:qFormat/>
    <w:uiPriority w:val="0"/>
    <w:rPr>
      <w:b/>
      <w:bCs/>
      <w:kern w:val="2"/>
      <w:sz w:val="30"/>
      <w:szCs w:val="18"/>
    </w:rPr>
  </w:style>
  <w:style w:type="character" w:customStyle="1" w:styleId="56">
    <w:name w:val="正文缩进 Char"/>
    <w:link w:val="11"/>
    <w:autoRedefine/>
    <w:qFormat/>
    <w:uiPriority w:val="0"/>
    <w:rPr>
      <w:rFonts w:ascii="Calibri" w:hAnsi="Calibri" w:eastAsia="宋体"/>
      <w:kern w:val="2"/>
      <w:sz w:val="21"/>
      <w:szCs w:val="22"/>
      <w:lang w:val="en-US" w:eastAsia="zh-CN" w:bidi="ar-SA"/>
    </w:rPr>
  </w:style>
  <w:style w:type="character" w:customStyle="1" w:styleId="57">
    <w:name w:val="文档结构图 Char"/>
    <w:link w:val="12"/>
    <w:autoRedefine/>
    <w:qFormat/>
    <w:uiPriority w:val="0"/>
    <w:rPr>
      <w:rFonts w:ascii="宋体" w:hAnsi="Calibri"/>
      <w:kern w:val="2"/>
      <w:sz w:val="18"/>
      <w:szCs w:val="18"/>
    </w:rPr>
  </w:style>
  <w:style w:type="character" w:customStyle="1" w:styleId="58">
    <w:name w:val="批注文字 Char"/>
    <w:link w:val="13"/>
    <w:autoRedefine/>
    <w:qFormat/>
    <w:uiPriority w:val="0"/>
    <w:rPr>
      <w:rFonts w:ascii="Calibri" w:hAnsi="Calibri"/>
      <w:kern w:val="2"/>
      <w:sz w:val="21"/>
      <w:szCs w:val="22"/>
    </w:rPr>
  </w:style>
  <w:style w:type="character" w:customStyle="1" w:styleId="59">
    <w:name w:val="纯文本 Char"/>
    <w:link w:val="19"/>
    <w:autoRedefine/>
    <w:qFormat/>
    <w:locked/>
    <w:uiPriority w:val="0"/>
    <w:rPr>
      <w:rFonts w:ascii="宋体" w:hAnsi="Courier New" w:eastAsia="宋体" w:cs="Courier New"/>
      <w:kern w:val="2"/>
      <w:sz w:val="21"/>
      <w:szCs w:val="21"/>
    </w:rPr>
  </w:style>
  <w:style w:type="character" w:customStyle="1" w:styleId="60">
    <w:name w:val="页脚 Char"/>
    <w:link w:val="23"/>
    <w:autoRedefine/>
    <w:qFormat/>
    <w:uiPriority w:val="99"/>
    <w:rPr>
      <w:rFonts w:ascii="Calibri" w:hAnsi="Calibri" w:eastAsia="宋体" w:cs="Times New Roman"/>
      <w:kern w:val="2"/>
      <w:sz w:val="18"/>
      <w:szCs w:val="18"/>
    </w:rPr>
  </w:style>
  <w:style w:type="character" w:customStyle="1" w:styleId="61">
    <w:name w:val="页眉 Char"/>
    <w:link w:val="24"/>
    <w:autoRedefine/>
    <w:qFormat/>
    <w:uiPriority w:val="99"/>
    <w:rPr>
      <w:rFonts w:ascii="Calibri" w:hAnsi="Calibri" w:eastAsia="宋体" w:cs="Times New Roman"/>
      <w:kern w:val="2"/>
      <w:sz w:val="18"/>
      <w:szCs w:val="18"/>
    </w:rPr>
  </w:style>
  <w:style w:type="character" w:customStyle="1" w:styleId="62">
    <w:name w:val="正文文本缩进 3 Char"/>
    <w:link w:val="28"/>
    <w:autoRedefine/>
    <w:semiHidden/>
    <w:qFormat/>
    <w:uiPriority w:val="0"/>
    <w:rPr>
      <w:rFonts w:ascii="Calibri" w:hAnsi="Calibri"/>
      <w:kern w:val="2"/>
      <w:sz w:val="16"/>
      <w:szCs w:val="16"/>
    </w:rPr>
  </w:style>
  <w:style w:type="character" w:customStyle="1" w:styleId="63">
    <w:name w:val="标题 Char"/>
    <w:link w:val="31"/>
    <w:autoRedefine/>
    <w:qFormat/>
    <w:uiPriority w:val="0"/>
    <w:rPr>
      <w:rFonts w:ascii="宋体" w:hAnsi="宋体" w:eastAsia="宋体"/>
      <w:b/>
      <w:kern w:val="2"/>
      <w:sz w:val="44"/>
      <w:szCs w:val="28"/>
    </w:rPr>
  </w:style>
  <w:style w:type="character" w:customStyle="1" w:styleId="64">
    <w:name w:val="批注主题 Char"/>
    <w:link w:val="32"/>
    <w:autoRedefine/>
    <w:qFormat/>
    <w:uiPriority w:val="99"/>
    <w:rPr>
      <w:b/>
      <w:kern w:val="2"/>
      <w:sz w:val="28"/>
    </w:rPr>
  </w:style>
  <w:style w:type="character" w:customStyle="1" w:styleId="65">
    <w:name w:val="2册标题2 Char"/>
    <w:link w:val="66"/>
    <w:autoRedefine/>
    <w:qFormat/>
    <w:uiPriority w:val="0"/>
    <w:rPr>
      <w:rFonts w:ascii="Arial" w:hAnsi="Arial" w:eastAsia="黑体"/>
      <w:kern w:val="2"/>
      <w:sz w:val="30"/>
    </w:rPr>
  </w:style>
  <w:style w:type="paragraph" w:customStyle="1" w:styleId="66">
    <w:name w:val="2册标题2"/>
    <w:basedOn w:val="1"/>
    <w:next w:val="1"/>
    <w:link w:val="65"/>
    <w:autoRedefine/>
    <w:qFormat/>
    <w:uiPriority w:val="0"/>
    <w:pPr>
      <w:spacing w:beforeLines="50" w:afterLines="50" w:line="300" w:lineRule="auto"/>
      <w:outlineLvl w:val="1"/>
    </w:pPr>
    <w:rPr>
      <w:rFonts w:ascii="Arial" w:hAnsi="Arial" w:eastAsia="黑体"/>
      <w:sz w:val="30"/>
      <w:szCs w:val="20"/>
    </w:rPr>
  </w:style>
  <w:style w:type="character" w:customStyle="1" w:styleId="67">
    <w:name w:val="case31"/>
    <w:autoRedefine/>
    <w:qFormat/>
    <w:uiPriority w:val="0"/>
    <w:rPr>
      <w:rFonts w:hint="default"/>
      <w:spacing w:val="390"/>
      <w:sz w:val="21"/>
      <w:szCs w:val="21"/>
    </w:rPr>
  </w:style>
  <w:style w:type="character" w:customStyle="1" w:styleId="68">
    <w:name w:val="font21"/>
    <w:basedOn w:val="37"/>
    <w:autoRedefine/>
    <w:qFormat/>
    <w:uiPriority w:val="0"/>
    <w:rPr>
      <w:rFonts w:hint="eastAsia" w:ascii="宋体" w:hAnsi="宋体" w:eastAsia="宋体" w:cs="宋体"/>
      <w:color w:val="000000"/>
      <w:sz w:val="20"/>
      <w:szCs w:val="20"/>
      <w:u w:val="none"/>
    </w:rPr>
  </w:style>
  <w:style w:type="character" w:customStyle="1" w:styleId="69">
    <w:name w:val="需求样式 Char"/>
    <w:link w:val="70"/>
    <w:autoRedefine/>
    <w:qFormat/>
    <w:uiPriority w:val="0"/>
    <w:rPr>
      <w:b/>
      <w:bCs/>
      <w:kern w:val="44"/>
      <w:sz w:val="32"/>
      <w:szCs w:val="28"/>
    </w:rPr>
  </w:style>
  <w:style w:type="paragraph" w:customStyle="1" w:styleId="70">
    <w:name w:val="需求样式"/>
    <w:basedOn w:val="2"/>
    <w:link w:val="69"/>
    <w:autoRedefine/>
    <w:qFormat/>
    <w:uiPriority w:val="0"/>
    <w:pPr>
      <w:spacing w:before="120" w:after="120" w:line="360" w:lineRule="auto"/>
      <w:ind w:left="425" w:hanging="425"/>
    </w:pPr>
    <w:rPr>
      <w:rFonts w:ascii="Times New Roman" w:hAnsi="Times New Roman"/>
      <w:sz w:val="32"/>
      <w:szCs w:val="28"/>
    </w:rPr>
  </w:style>
  <w:style w:type="character" w:customStyle="1" w:styleId="71">
    <w:name w:val="批注主题 Char1"/>
    <w:autoRedefine/>
    <w:qFormat/>
    <w:uiPriority w:val="0"/>
    <w:rPr>
      <w:rFonts w:ascii="Calibri" w:hAnsi="Calibri"/>
      <w:b/>
      <w:bCs/>
      <w:kern w:val="2"/>
      <w:sz w:val="21"/>
      <w:szCs w:val="22"/>
    </w:rPr>
  </w:style>
  <w:style w:type="character" w:customStyle="1" w:styleId="72">
    <w:name w:val="正文缩进 Char_0_0"/>
    <w:link w:val="73"/>
    <w:autoRedefine/>
    <w:qFormat/>
    <w:uiPriority w:val="0"/>
    <w:rPr>
      <w:rFonts w:ascii="Calibri" w:hAnsi="Calibri" w:eastAsia="宋体" w:cs="Times New Roman"/>
      <w:kern w:val="2"/>
      <w:sz w:val="21"/>
      <w:szCs w:val="22"/>
    </w:rPr>
  </w:style>
  <w:style w:type="paragraph" w:customStyle="1" w:styleId="73">
    <w:name w:val="正文缩进_0_0"/>
    <w:basedOn w:val="74"/>
    <w:link w:val="72"/>
    <w:autoRedefine/>
    <w:unhideWhenUsed/>
    <w:qFormat/>
    <w:uiPriority w:val="0"/>
    <w:pPr>
      <w:ind w:firstLine="420" w:firstLineChars="200"/>
    </w:pPr>
    <w:rPr>
      <w:lang w:val="en-US" w:eastAsia="zh-CN"/>
    </w:rPr>
  </w:style>
  <w:style w:type="paragraph" w:customStyle="1" w:styleId="74">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标题 2 Char_0"/>
    <w:link w:val="76"/>
    <w:autoRedefine/>
    <w:semiHidden/>
    <w:qFormat/>
    <w:uiPriority w:val="9"/>
    <w:rPr>
      <w:rFonts w:ascii="Cambria" w:hAnsi="Cambria" w:eastAsia="宋体" w:cs="Times New Roman"/>
      <w:b/>
      <w:bCs/>
      <w:sz w:val="32"/>
      <w:szCs w:val="32"/>
    </w:rPr>
  </w:style>
  <w:style w:type="paragraph" w:customStyle="1" w:styleId="76">
    <w:name w:val="标题 2_1"/>
    <w:basedOn w:val="77"/>
    <w:next w:val="77"/>
    <w:link w:val="75"/>
    <w:autoRedefine/>
    <w:unhideWhenUsed/>
    <w:qFormat/>
    <w:uiPriority w:val="9"/>
    <w:pPr>
      <w:keepNext/>
      <w:keepLines/>
      <w:spacing w:before="260" w:after="260" w:line="416" w:lineRule="auto"/>
      <w:outlineLvl w:val="1"/>
    </w:pPr>
    <w:rPr>
      <w:rFonts w:ascii="Cambria" w:hAnsi="Cambria"/>
      <w:b/>
      <w:bCs/>
      <w:sz w:val="32"/>
      <w:szCs w:val="32"/>
    </w:rPr>
  </w:style>
  <w:style w:type="paragraph" w:customStyle="1" w:styleId="77">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8">
    <w:name w:val="正文缩进 Char_1"/>
    <w:link w:val="79"/>
    <w:autoRedefine/>
    <w:qFormat/>
    <w:uiPriority w:val="0"/>
    <w:rPr>
      <w:rFonts w:ascii="Calibri" w:hAnsi="Calibri" w:eastAsia="宋体" w:cs="Times New Roman"/>
      <w:kern w:val="2"/>
      <w:sz w:val="21"/>
      <w:szCs w:val="22"/>
    </w:rPr>
  </w:style>
  <w:style w:type="paragraph" w:customStyle="1" w:styleId="79">
    <w:name w:val="正文缩进_2"/>
    <w:basedOn w:val="80"/>
    <w:link w:val="78"/>
    <w:autoRedefine/>
    <w:unhideWhenUsed/>
    <w:qFormat/>
    <w:uiPriority w:val="0"/>
    <w:pPr>
      <w:ind w:firstLine="420" w:firstLineChars="200"/>
    </w:pPr>
    <w:rPr>
      <w:lang w:val="en-US" w:eastAsia="zh-CN"/>
    </w:rPr>
  </w:style>
  <w:style w:type="paragraph" w:customStyle="1" w:styleId="8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正文文本 Char"/>
    <w:link w:val="82"/>
    <w:autoRedefine/>
    <w:qFormat/>
    <w:uiPriority w:val="0"/>
    <w:rPr>
      <w:rFonts w:ascii="Calibri" w:hAnsi="Calibri" w:eastAsia="宋体" w:cs="Times New Roman"/>
      <w:kern w:val="2"/>
      <w:sz w:val="21"/>
      <w:szCs w:val="22"/>
    </w:rPr>
  </w:style>
  <w:style w:type="paragraph" w:customStyle="1" w:styleId="82">
    <w:name w:val="正文文本_1"/>
    <w:basedOn w:val="83"/>
    <w:link w:val="81"/>
    <w:autoRedefine/>
    <w:unhideWhenUsed/>
    <w:qFormat/>
    <w:uiPriority w:val="0"/>
    <w:pPr>
      <w:spacing w:after="120"/>
    </w:pPr>
    <w:rPr>
      <w:lang w:val="en-US" w:eastAsia="zh-CN"/>
    </w:rPr>
  </w:style>
  <w:style w:type="paragraph" w:customStyle="1" w:styleId="83">
    <w:name w:val="正文_1_0"/>
    <w:basedOn w:val="84"/>
    <w:next w:val="86"/>
    <w:autoRedefine/>
    <w:qFormat/>
    <w:uiPriority w:val="0"/>
    <w:rPr>
      <w:rFonts w:ascii="Calibri" w:hAnsi="Calibri"/>
    </w:rPr>
  </w:style>
  <w:style w:type="paragraph" w:customStyle="1" w:styleId="84">
    <w:name w:val="正文_2"/>
    <w:basedOn w:val="85"/>
    <w:next w:val="82"/>
    <w:autoRedefine/>
    <w:qFormat/>
    <w:uiPriority w:val="0"/>
    <w:rPr>
      <w:szCs w:val="21"/>
    </w:rPr>
  </w:style>
  <w:style w:type="paragraph" w:customStyle="1" w:styleId="85">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首行缩进1"/>
    <w:basedOn w:val="87"/>
    <w:autoRedefine/>
    <w:unhideWhenUsed/>
    <w:qFormat/>
    <w:uiPriority w:val="99"/>
    <w:pPr>
      <w:ind w:firstLine="420" w:firstLineChars="100"/>
    </w:pPr>
    <w:rPr>
      <w:szCs w:val="22"/>
    </w:rPr>
  </w:style>
  <w:style w:type="paragraph" w:customStyle="1" w:styleId="87">
    <w:name w:val="正文文本_0_0"/>
    <w:basedOn w:val="88"/>
    <w:autoRedefine/>
    <w:qFormat/>
    <w:uiPriority w:val="0"/>
    <w:pPr>
      <w:spacing w:after="120"/>
    </w:pPr>
    <w:rPr>
      <w:kern w:val="0"/>
      <w:sz w:val="20"/>
    </w:rPr>
  </w:style>
  <w:style w:type="paragraph" w:customStyle="1" w:styleId="88">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1_1"/>
    <w:basedOn w:val="83"/>
    <w:next w:val="9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首行缩进_0"/>
    <w:basedOn w:val="91"/>
    <w:autoRedefine/>
    <w:unhideWhenUsed/>
    <w:qFormat/>
    <w:uiPriority w:val="99"/>
    <w:pPr>
      <w:ind w:firstLine="420" w:firstLineChars="100"/>
    </w:pPr>
    <w:rPr>
      <w:szCs w:val="22"/>
    </w:rPr>
  </w:style>
  <w:style w:type="paragraph" w:customStyle="1" w:styleId="91">
    <w:name w:val="正文文本_0_1"/>
    <w:basedOn w:val="92"/>
    <w:autoRedefine/>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92">
    <w:name w:val="正文_1_0_2"/>
    <w:next w:val="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Body Text First Indent_1"/>
    <w:basedOn w:val="94"/>
    <w:autoRedefine/>
    <w:unhideWhenUsed/>
    <w:qFormat/>
    <w:uiPriority w:val="99"/>
    <w:pPr>
      <w:ind w:firstLine="420" w:firstLineChars="100"/>
    </w:pPr>
    <w:rPr>
      <w:szCs w:val="22"/>
    </w:rPr>
  </w:style>
  <w:style w:type="paragraph" w:customStyle="1" w:styleId="94">
    <w:name w:val="正文文本_0_0_1"/>
    <w:basedOn w:val="95"/>
    <w:autoRedefine/>
    <w:qFormat/>
    <w:uiPriority w:val="0"/>
    <w:pPr>
      <w:spacing w:after="120"/>
    </w:pPr>
  </w:style>
  <w:style w:type="paragraph" w:customStyle="1" w:styleId="95">
    <w:name w:val="正文_12_0_1"/>
    <w:basedOn w:val="96"/>
    <w:autoRedefine/>
    <w:qFormat/>
    <w:uiPriority w:val="0"/>
    <w:rPr>
      <w:rFonts w:cs="Calibri"/>
      <w:szCs w:val="21"/>
    </w:rPr>
  </w:style>
  <w:style w:type="paragraph" w:customStyle="1" w:styleId="96">
    <w:name w:val="正文_13_0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7">
    <w:name w:val="纯文本 Char_0"/>
    <w:link w:val="98"/>
    <w:autoRedefine/>
    <w:qFormat/>
    <w:uiPriority w:val="0"/>
    <w:rPr>
      <w:rFonts w:ascii="宋体" w:hAnsi="Courier New" w:eastAsia="宋体" w:cs="Times New Roman"/>
      <w:kern w:val="2"/>
      <w:sz w:val="21"/>
      <w:szCs w:val="21"/>
    </w:rPr>
  </w:style>
  <w:style w:type="paragraph" w:customStyle="1" w:styleId="98">
    <w:name w:val="纯文本_0"/>
    <w:basedOn w:val="99"/>
    <w:link w:val="97"/>
    <w:autoRedefine/>
    <w:qFormat/>
    <w:uiPriority w:val="0"/>
    <w:rPr>
      <w:rFonts w:ascii="宋体" w:hAnsi="Courier New"/>
      <w:szCs w:val="21"/>
      <w:lang w:val="en-US" w:eastAsia="zh-CN"/>
    </w:rPr>
  </w:style>
  <w:style w:type="paragraph" w:customStyle="1" w:styleId="99">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正文缩进 Char_2"/>
    <w:link w:val="101"/>
    <w:autoRedefine/>
    <w:qFormat/>
    <w:uiPriority w:val="0"/>
    <w:rPr>
      <w:rFonts w:ascii="Calibri" w:hAnsi="Calibri" w:eastAsia="宋体" w:cs="Times New Roman"/>
      <w:kern w:val="2"/>
      <w:sz w:val="21"/>
      <w:szCs w:val="22"/>
    </w:rPr>
  </w:style>
  <w:style w:type="paragraph" w:customStyle="1" w:styleId="101">
    <w:name w:val="正文缩进_2_0"/>
    <w:basedOn w:val="102"/>
    <w:link w:val="100"/>
    <w:autoRedefine/>
    <w:unhideWhenUsed/>
    <w:qFormat/>
    <w:uiPriority w:val="0"/>
    <w:pPr>
      <w:ind w:firstLine="420" w:firstLineChars="200"/>
    </w:pPr>
    <w:rPr>
      <w:lang w:val="en-US" w:eastAsia="zh-CN"/>
    </w:rPr>
  </w:style>
  <w:style w:type="paragraph" w:customStyle="1" w:styleId="102">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3">
    <w:name w:val="普通文字 Char Char2"/>
    <w:autoRedefine/>
    <w:qFormat/>
    <w:uiPriority w:val="0"/>
    <w:rPr>
      <w:rFonts w:ascii="宋体" w:hAnsi="Courier New" w:cs="Courier New"/>
      <w:kern w:val="2"/>
      <w:sz w:val="21"/>
      <w:szCs w:val="21"/>
    </w:rPr>
  </w:style>
  <w:style w:type="character" w:customStyle="1" w:styleId="104">
    <w:name w:val="font11"/>
    <w:basedOn w:val="37"/>
    <w:autoRedefine/>
    <w:qFormat/>
    <w:uiPriority w:val="0"/>
    <w:rPr>
      <w:rFonts w:hint="eastAsia" w:ascii="宋体" w:hAnsi="宋体" w:eastAsia="宋体" w:cs="宋体"/>
      <w:color w:val="000000"/>
      <w:sz w:val="20"/>
      <w:szCs w:val="20"/>
      <w:u w:val="none"/>
    </w:rPr>
  </w:style>
  <w:style w:type="character" w:customStyle="1" w:styleId="105">
    <w:name w:val="正文缩进 Char_1_0"/>
    <w:link w:val="106"/>
    <w:autoRedefine/>
    <w:qFormat/>
    <w:uiPriority w:val="0"/>
    <w:rPr>
      <w:rFonts w:ascii="Calibri" w:hAnsi="Calibri" w:eastAsia="宋体" w:cs="Times New Roman"/>
      <w:kern w:val="2"/>
      <w:sz w:val="21"/>
      <w:szCs w:val="22"/>
    </w:rPr>
  </w:style>
  <w:style w:type="paragraph" w:customStyle="1" w:styleId="106">
    <w:name w:val="正文缩进_1_0"/>
    <w:basedOn w:val="107"/>
    <w:link w:val="105"/>
    <w:autoRedefine/>
    <w:unhideWhenUsed/>
    <w:qFormat/>
    <w:uiPriority w:val="0"/>
    <w:pPr>
      <w:ind w:firstLine="420" w:firstLineChars="200"/>
    </w:pPr>
    <w:rPr>
      <w:lang w:val="en-US" w:eastAsia="zh-CN"/>
    </w:rPr>
  </w:style>
  <w:style w:type="paragraph" w:customStyle="1" w:styleId="107">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8">
    <w:name w:val="标题 3 Char_0"/>
    <w:link w:val="109"/>
    <w:autoRedefine/>
    <w:qFormat/>
    <w:uiPriority w:val="0"/>
    <w:rPr>
      <w:rFonts w:ascii="仿宋_GB2312" w:hAnsi="仿宋_GB2312" w:eastAsia="宋体"/>
      <w:b/>
      <w:bCs/>
      <w:kern w:val="44"/>
      <w:sz w:val="32"/>
      <w:szCs w:val="32"/>
    </w:rPr>
  </w:style>
  <w:style w:type="paragraph" w:customStyle="1" w:styleId="109">
    <w:name w:val="标题 3_1"/>
    <w:basedOn w:val="76"/>
    <w:next w:val="77"/>
    <w:link w:val="108"/>
    <w:autoRedefine/>
    <w:qFormat/>
    <w:uiPriority w:val="0"/>
    <w:pPr>
      <w:adjustRightInd w:val="0"/>
      <w:snapToGrid w:val="0"/>
      <w:spacing w:line="500" w:lineRule="exact"/>
      <w:ind w:left="-88" w:leftChars="-42"/>
      <w:contextualSpacing/>
      <w:jc w:val="center"/>
      <w:outlineLvl w:val="2"/>
    </w:pPr>
    <w:rPr>
      <w:rFonts w:ascii="仿宋_GB2312" w:hAnsi="仿宋_GB2312"/>
      <w:kern w:val="44"/>
      <w:lang w:val="en-US" w:eastAsia="zh-CN"/>
    </w:rPr>
  </w:style>
  <w:style w:type="character" w:customStyle="1" w:styleId="110">
    <w:name w:val="日期 Char"/>
    <w:link w:val="111"/>
    <w:autoRedefine/>
    <w:qFormat/>
    <w:uiPriority w:val="0"/>
    <w:rPr>
      <w:rFonts w:ascii="宋体" w:hAnsi="Courier New" w:eastAsia="宋体" w:cs="Courier New"/>
      <w:kern w:val="2"/>
      <w:sz w:val="21"/>
      <w:szCs w:val="21"/>
    </w:rPr>
  </w:style>
  <w:style w:type="paragraph" w:customStyle="1" w:styleId="111">
    <w:name w:val="日期_0"/>
    <w:basedOn w:val="99"/>
    <w:next w:val="99"/>
    <w:link w:val="110"/>
    <w:autoRedefine/>
    <w:qFormat/>
    <w:uiPriority w:val="0"/>
    <w:pPr>
      <w:ind w:left="100" w:leftChars="2500"/>
    </w:pPr>
    <w:rPr>
      <w:rFonts w:ascii="宋体" w:hAnsi="Courier New"/>
      <w:szCs w:val="21"/>
      <w:lang w:val="en-US" w:eastAsia="zh-CN"/>
    </w:rPr>
  </w:style>
  <w:style w:type="character" w:customStyle="1" w:styleId="112">
    <w:name w:val="正文缩进 Char_0"/>
    <w:link w:val="113"/>
    <w:autoRedefine/>
    <w:qFormat/>
    <w:uiPriority w:val="0"/>
  </w:style>
  <w:style w:type="paragraph" w:customStyle="1" w:styleId="113">
    <w:name w:val="正文缩进_1"/>
    <w:basedOn w:val="114"/>
    <w:link w:val="112"/>
    <w:autoRedefine/>
    <w:unhideWhenUsed/>
    <w:qFormat/>
    <w:uiPriority w:val="0"/>
    <w:pPr>
      <w:ind w:firstLine="420" w:firstLineChars="200"/>
    </w:pPr>
  </w:style>
  <w:style w:type="paragraph" w:customStyle="1" w:styleId="114">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Normal_14"/>
    <w:autoRedefine/>
    <w:qFormat/>
    <w:uiPriority w:val="0"/>
    <w:rPr>
      <w:rFonts w:ascii="黑体" w:hAnsi="黑体" w:eastAsia="黑体" w:cs="Times New Roman"/>
      <w:b/>
      <w:sz w:val="32"/>
      <w:szCs w:val="24"/>
      <w:lang w:val="en-US" w:eastAsia="zh-CN" w:bidi="ar-SA"/>
    </w:rPr>
  </w:style>
  <w:style w:type="paragraph" w:customStyle="1" w:styleId="116">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117">
    <w:name w:val="正文_2_1_0"/>
    <w:basedOn w:val="118"/>
    <w:autoRedefine/>
    <w:qFormat/>
    <w:uiPriority w:val="0"/>
    <w:rPr>
      <w:rFonts w:cs="宋体"/>
    </w:rPr>
  </w:style>
  <w:style w:type="paragraph" w:customStyle="1" w:styleId="118">
    <w:name w:val="正文_2_1"/>
    <w:basedOn w:val="119"/>
    <w:autoRedefine/>
    <w:qFormat/>
    <w:uiPriority w:val="0"/>
    <w:rPr>
      <w:rFonts w:cs="Calibri"/>
      <w:szCs w:val="21"/>
    </w:rPr>
  </w:style>
  <w:style w:type="paragraph" w:customStyle="1" w:styleId="119">
    <w:name w:val="正文_3"/>
    <w:basedOn w:val="84"/>
    <w:next w:val="33"/>
    <w:autoRedefine/>
    <w:qFormat/>
    <w:uiPriority w:val="0"/>
  </w:style>
  <w:style w:type="paragraph" w:customStyle="1" w:styleId="120">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标题 3_0"/>
    <w:basedOn w:val="43"/>
    <w:next w:val="43"/>
    <w:autoRedefine/>
    <w:unhideWhenUsed/>
    <w:qFormat/>
    <w:uiPriority w:val="9"/>
    <w:pPr>
      <w:keepNext/>
      <w:keepLines/>
      <w:spacing w:before="260" w:after="260" w:line="416" w:lineRule="auto"/>
      <w:outlineLvl w:val="2"/>
    </w:pPr>
    <w:rPr>
      <w:b/>
      <w:bCs/>
      <w:sz w:val="32"/>
      <w:szCs w:val="32"/>
    </w:rPr>
  </w:style>
  <w:style w:type="paragraph" w:customStyle="1" w:styleId="122">
    <w:name w:val="Normal_11"/>
    <w:autoRedefine/>
    <w:qFormat/>
    <w:uiPriority w:val="0"/>
    <w:rPr>
      <w:rFonts w:ascii="黑体" w:hAnsi="黑体" w:eastAsia="黑体" w:cs="Times New Roman"/>
      <w:b/>
      <w:sz w:val="32"/>
      <w:szCs w:val="24"/>
      <w:lang w:val="en-US" w:eastAsia="zh-CN" w:bidi="ar-SA"/>
    </w:rPr>
  </w:style>
  <w:style w:type="paragraph" w:customStyle="1" w:styleId="123">
    <w:name w:val="Normal_9"/>
    <w:autoRedefine/>
    <w:qFormat/>
    <w:uiPriority w:val="0"/>
    <w:rPr>
      <w:rFonts w:ascii="黑体" w:hAnsi="黑体" w:eastAsia="黑体" w:cs="Times New Roman"/>
      <w:b/>
      <w:sz w:val="32"/>
      <w:szCs w:val="24"/>
      <w:lang w:val="en-US" w:eastAsia="zh-CN" w:bidi="ar-SA"/>
    </w:rPr>
  </w:style>
  <w:style w:type="paragraph" w:customStyle="1" w:styleId="12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Normal_23"/>
    <w:autoRedefine/>
    <w:qFormat/>
    <w:uiPriority w:val="0"/>
    <w:rPr>
      <w:rFonts w:ascii="Times New Roman" w:hAnsi="Times New Roman" w:eastAsia="Times New Roman" w:cs="Times New Roman"/>
      <w:sz w:val="24"/>
      <w:szCs w:val="24"/>
      <w:lang w:val="en-US" w:eastAsia="zh-CN" w:bidi="ar-SA"/>
    </w:rPr>
  </w:style>
  <w:style w:type="paragraph" w:customStyle="1" w:styleId="126">
    <w:name w:val="标题 2_0"/>
    <w:basedOn w:val="121"/>
    <w:next w:val="43"/>
    <w:autoRedefine/>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127">
    <w:name w:val="正文_2_0_0"/>
    <w:basedOn w:val="118"/>
    <w:autoRedefine/>
    <w:qFormat/>
    <w:uiPriority w:val="0"/>
    <w:rPr>
      <w:rFonts w:cs="宋体"/>
    </w:rPr>
  </w:style>
  <w:style w:type="paragraph" w:customStyle="1" w:styleId="128">
    <w:name w:val="TOC 标题2"/>
    <w:basedOn w:val="2"/>
    <w:next w:val="1"/>
    <w:autoRedefine/>
    <w:unhideWhenUsed/>
    <w:qFormat/>
    <w:uiPriority w:val="39"/>
    <w:pPr>
      <w:widowControl/>
      <w:spacing w:before="240" w:after="0" w:line="259" w:lineRule="auto"/>
      <w:jc w:val="left"/>
      <w:outlineLvl w:val="9"/>
    </w:pPr>
    <w:rPr>
      <w:rFonts w:ascii="Cambria" w:hAnsi="Cambria"/>
      <w:b/>
      <w:bCs w:val="0"/>
      <w:color w:val="365F91"/>
      <w:kern w:val="0"/>
      <w:sz w:val="32"/>
      <w:szCs w:val="32"/>
    </w:rPr>
  </w:style>
  <w:style w:type="paragraph" w:customStyle="1" w:styleId="129">
    <w:name w:val="正文_2_1_0_0"/>
    <w:basedOn w:val="117"/>
    <w:autoRedefine/>
    <w:qFormat/>
    <w:uiPriority w:val="0"/>
    <w:rPr>
      <w:rFonts w:cs="Times New Roman"/>
    </w:rPr>
  </w:style>
  <w:style w:type="paragraph" w:styleId="130">
    <w:name w:val="List Paragraph"/>
    <w:basedOn w:val="1"/>
    <w:autoRedefine/>
    <w:qFormat/>
    <w:uiPriority w:val="99"/>
    <w:pPr>
      <w:ind w:firstLine="420" w:firstLineChars="200"/>
    </w:pPr>
  </w:style>
  <w:style w:type="paragraph" w:styleId="131">
    <w:name w:val="No Spacing"/>
    <w:autoRedefine/>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32">
    <w:name w:val="Normal_16"/>
    <w:autoRedefine/>
    <w:qFormat/>
    <w:uiPriority w:val="0"/>
    <w:rPr>
      <w:rFonts w:ascii="黑体" w:hAnsi="黑体" w:eastAsia="黑体" w:cs="Times New Roman"/>
      <w:b/>
      <w:sz w:val="32"/>
      <w:szCs w:val="24"/>
      <w:lang w:val="en-US" w:eastAsia="zh-CN" w:bidi="ar-SA"/>
    </w:rPr>
  </w:style>
  <w:style w:type="paragraph" w:customStyle="1" w:styleId="13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4">
    <w:name w:val="Normal (Web)"/>
    <w:basedOn w:val="120"/>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5">
    <w:name w:val="Normal_1"/>
    <w:autoRedefine/>
    <w:qFormat/>
    <w:uiPriority w:val="0"/>
    <w:rPr>
      <w:rFonts w:ascii="黑体" w:hAnsi="黑体" w:eastAsia="黑体" w:cs="Times New Roman"/>
      <w:b/>
      <w:sz w:val="32"/>
      <w:szCs w:val="24"/>
      <w:lang w:val="en-US" w:eastAsia="zh-CN" w:bidi="ar-SA"/>
    </w:rPr>
  </w:style>
  <w:style w:type="paragraph" w:customStyle="1" w:styleId="136">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137">
    <w:name w:val="Normal_19"/>
    <w:autoRedefine/>
    <w:qFormat/>
    <w:uiPriority w:val="0"/>
    <w:rPr>
      <w:rFonts w:ascii="黑体" w:hAnsi="黑体" w:eastAsia="黑体" w:cs="Times New Roman"/>
      <w:b/>
      <w:sz w:val="32"/>
      <w:szCs w:val="24"/>
      <w:lang w:val="en-US" w:eastAsia="zh-CN" w:bidi="ar-SA"/>
    </w:rPr>
  </w:style>
  <w:style w:type="paragraph" w:customStyle="1" w:styleId="138">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139">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0"/>
    <w:basedOn w:val="118"/>
    <w:autoRedefine/>
    <w:qFormat/>
    <w:uiPriority w:val="0"/>
    <w:rPr>
      <w:rFonts w:eastAsia="Times New Roman"/>
      <w:sz w:val="24"/>
      <w:szCs w:val="24"/>
      <w:lang w:val="en-US" w:eastAsia="zh-CN"/>
    </w:rPr>
  </w:style>
  <w:style w:type="paragraph" w:customStyle="1" w:styleId="141">
    <w:name w:val="正文_0_1"/>
    <w:basedOn w:val="85"/>
    <w:autoRedefine/>
    <w:qFormat/>
    <w:uiPriority w:val="0"/>
    <w:rPr>
      <w:rFonts w:ascii="Calibri" w:hAnsi="Calibri" w:cs="宋体"/>
      <w:szCs w:val="21"/>
    </w:rPr>
  </w:style>
  <w:style w:type="paragraph" w:customStyle="1" w:styleId="142">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缩进_0"/>
    <w:basedOn w:val="43"/>
    <w:autoRedefine/>
    <w:unhideWhenUsed/>
    <w:qFormat/>
    <w:uiPriority w:val="0"/>
    <w:pPr>
      <w:ind w:firstLine="420" w:firstLineChars="200"/>
    </w:pPr>
  </w:style>
  <w:style w:type="paragraph" w:customStyle="1" w:styleId="144">
    <w:name w:val="Normal_10"/>
    <w:autoRedefine/>
    <w:qFormat/>
    <w:uiPriority w:val="0"/>
    <w:rPr>
      <w:rFonts w:ascii="黑体" w:hAnsi="黑体" w:eastAsia="黑体" w:cs="Times New Roman"/>
      <w:b/>
      <w:sz w:val="32"/>
      <w:szCs w:val="24"/>
      <w:lang w:val="en-US" w:eastAsia="zh-CN" w:bidi="ar-SA"/>
    </w:rPr>
  </w:style>
  <w:style w:type="paragraph" w:customStyle="1" w:styleId="145">
    <w:name w:val="Normal_4"/>
    <w:autoRedefine/>
    <w:qFormat/>
    <w:uiPriority w:val="0"/>
    <w:rPr>
      <w:rFonts w:ascii="黑体" w:hAnsi="黑体" w:eastAsia="黑体" w:cs="Times New Roman"/>
      <w:b/>
      <w:sz w:val="32"/>
      <w:szCs w:val="24"/>
      <w:lang w:val="en-US" w:eastAsia="zh-CN" w:bidi="ar-SA"/>
    </w:rPr>
  </w:style>
  <w:style w:type="paragraph" w:customStyle="1" w:styleId="146">
    <w:name w:val="Normal_3"/>
    <w:autoRedefine/>
    <w:qFormat/>
    <w:uiPriority w:val="0"/>
    <w:rPr>
      <w:rFonts w:ascii="黑体" w:hAnsi="黑体" w:eastAsia="黑体" w:cs="Times New Roman"/>
      <w:b/>
      <w:sz w:val="32"/>
      <w:szCs w:val="24"/>
      <w:lang w:val="en-US" w:eastAsia="zh-CN" w:bidi="ar-SA"/>
    </w:rPr>
  </w:style>
  <w:style w:type="paragraph" w:customStyle="1" w:styleId="147">
    <w:name w:val="Normal_12"/>
    <w:autoRedefine/>
    <w:qFormat/>
    <w:uiPriority w:val="0"/>
    <w:rPr>
      <w:rFonts w:ascii="黑体" w:hAnsi="黑体" w:eastAsia="黑体" w:cs="Times New Roman"/>
      <w:b/>
      <w:sz w:val="32"/>
      <w:szCs w:val="24"/>
      <w:lang w:val="en-US" w:eastAsia="zh-CN" w:bidi="ar-SA"/>
    </w:rPr>
  </w:style>
  <w:style w:type="paragraph" w:customStyle="1" w:styleId="148">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0_0_0_0"/>
    <w:basedOn w:val="89"/>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50">
    <w:name w:val="Normal_8"/>
    <w:autoRedefine/>
    <w:qFormat/>
    <w:uiPriority w:val="0"/>
    <w:rPr>
      <w:rFonts w:ascii="黑体" w:hAnsi="黑体" w:eastAsia="黑体" w:cs="Times New Roman"/>
      <w:b/>
      <w:sz w:val="32"/>
      <w:szCs w:val="24"/>
      <w:lang w:val="en-US" w:eastAsia="zh-CN" w:bidi="ar-SA"/>
    </w:rPr>
  </w:style>
  <w:style w:type="paragraph" w:customStyle="1" w:styleId="151">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_2_0_0_0"/>
    <w:basedOn w:val="127"/>
    <w:autoRedefine/>
    <w:qFormat/>
    <w:uiPriority w:val="0"/>
  </w:style>
  <w:style w:type="paragraph" w:customStyle="1" w:styleId="153">
    <w:name w:val="Normal_20"/>
    <w:autoRedefine/>
    <w:qFormat/>
    <w:uiPriority w:val="0"/>
    <w:rPr>
      <w:rFonts w:ascii="黑体" w:hAnsi="黑体" w:eastAsia="黑体" w:cs="Times New Roman"/>
      <w:b/>
      <w:sz w:val="32"/>
      <w:szCs w:val="24"/>
      <w:lang w:val="en-US" w:eastAsia="zh-CN" w:bidi="ar-SA"/>
    </w:rPr>
  </w:style>
  <w:style w:type="paragraph" w:customStyle="1" w:styleId="154">
    <w:name w:val="普通(网站)_0"/>
    <w:basedOn w:val="14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55">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56">
    <w:name w:val="Normal_21"/>
    <w:autoRedefine/>
    <w:qFormat/>
    <w:uiPriority w:val="0"/>
    <w:rPr>
      <w:rFonts w:ascii="黑体" w:hAnsi="黑体" w:eastAsia="黑体" w:cs="Times New Roman"/>
      <w:b/>
      <w:sz w:val="32"/>
      <w:szCs w:val="24"/>
      <w:lang w:val="en-US" w:eastAsia="zh-CN" w:bidi="ar-SA"/>
    </w:rPr>
  </w:style>
  <w:style w:type="paragraph" w:customStyle="1" w:styleId="15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58">
    <w:name w:val="Normal_13"/>
    <w:autoRedefine/>
    <w:qFormat/>
    <w:uiPriority w:val="0"/>
    <w:rPr>
      <w:rFonts w:ascii="黑体" w:hAnsi="黑体" w:eastAsia="黑体" w:cs="Times New Roman"/>
      <w:b/>
      <w:sz w:val="32"/>
      <w:szCs w:val="24"/>
      <w:lang w:val="en-US" w:eastAsia="zh-CN" w:bidi="ar-SA"/>
    </w:rPr>
  </w:style>
  <w:style w:type="paragraph" w:customStyle="1" w:styleId="159">
    <w:name w:val="Normal_5"/>
    <w:autoRedefine/>
    <w:qFormat/>
    <w:uiPriority w:val="0"/>
    <w:rPr>
      <w:rFonts w:ascii="黑体" w:hAnsi="黑体" w:eastAsia="黑体" w:cs="Times New Roman"/>
      <w:b/>
      <w:sz w:val="32"/>
      <w:szCs w:val="24"/>
      <w:lang w:val="en-US" w:eastAsia="zh-CN" w:bidi="ar-SA"/>
    </w:rPr>
  </w:style>
  <w:style w:type="paragraph" w:customStyle="1" w:styleId="160">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正文_2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Normal_18"/>
    <w:autoRedefine/>
    <w:qFormat/>
    <w:uiPriority w:val="0"/>
    <w:rPr>
      <w:rFonts w:ascii="黑体" w:hAnsi="黑体" w:eastAsia="黑体" w:cs="Times New Roman"/>
      <w:b/>
      <w:sz w:val="32"/>
      <w:szCs w:val="24"/>
      <w:lang w:val="en-US" w:eastAsia="zh-CN" w:bidi="ar-SA"/>
    </w:rPr>
  </w:style>
  <w:style w:type="paragraph" w:customStyle="1" w:styleId="163">
    <w:name w:val="Normal_6"/>
    <w:autoRedefine/>
    <w:qFormat/>
    <w:uiPriority w:val="0"/>
    <w:rPr>
      <w:rFonts w:ascii="黑体" w:hAnsi="黑体" w:eastAsia="黑体" w:cs="Times New Roman"/>
      <w:b/>
      <w:sz w:val="32"/>
      <w:szCs w:val="24"/>
      <w:lang w:val="en-US" w:eastAsia="zh-CN" w:bidi="ar-SA"/>
    </w:rPr>
  </w:style>
  <w:style w:type="paragraph" w:customStyle="1" w:styleId="164">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0_0"/>
    <w:autoRedefine/>
    <w:qFormat/>
    <w:uiPriority w:val="0"/>
    <w:rPr>
      <w:rFonts w:ascii="黑体" w:hAnsi="黑体" w:eastAsia="黑体" w:cs="Times New Roman"/>
      <w:b/>
      <w:sz w:val="32"/>
      <w:szCs w:val="24"/>
      <w:lang w:val="en-US" w:eastAsia="zh-CN" w:bidi="ar-SA"/>
    </w:rPr>
  </w:style>
  <w:style w:type="paragraph" w:customStyle="1" w:styleId="16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列出段落1"/>
    <w:basedOn w:val="1"/>
    <w:autoRedefine/>
    <w:qFormat/>
    <w:uiPriority w:val="34"/>
    <w:pPr>
      <w:ind w:firstLine="420" w:firstLineChars="200"/>
    </w:pPr>
  </w:style>
  <w:style w:type="paragraph" w:customStyle="1" w:styleId="168">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2"/>
    <w:autoRedefine/>
    <w:qFormat/>
    <w:uiPriority w:val="0"/>
    <w:rPr>
      <w:rFonts w:ascii="黑体" w:hAnsi="黑体" w:eastAsia="黑体" w:cs="Times New Roman"/>
      <w:b/>
      <w:sz w:val="32"/>
      <w:szCs w:val="24"/>
      <w:lang w:val="en-US" w:eastAsia="zh-CN" w:bidi="ar-SA"/>
    </w:rPr>
  </w:style>
  <w:style w:type="paragraph" w:customStyle="1" w:styleId="1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22"/>
    <w:autoRedefine/>
    <w:qFormat/>
    <w:uiPriority w:val="0"/>
    <w:rPr>
      <w:rFonts w:ascii="黑体" w:hAnsi="黑体" w:eastAsia="黑体" w:cs="Times New Roman"/>
      <w:b/>
      <w:sz w:val="32"/>
      <w:szCs w:val="24"/>
      <w:lang w:val="en-US" w:eastAsia="zh-CN" w:bidi="ar-SA"/>
    </w:rPr>
  </w:style>
  <w:style w:type="paragraph" w:customStyle="1" w:styleId="172">
    <w:name w:val="Normal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Normal_15"/>
    <w:autoRedefine/>
    <w:qFormat/>
    <w:uiPriority w:val="0"/>
    <w:rPr>
      <w:rFonts w:ascii="黑体" w:hAnsi="黑体" w:eastAsia="黑体" w:cs="Times New Roman"/>
      <w:b/>
      <w:sz w:val="32"/>
      <w:szCs w:val="24"/>
      <w:lang w:val="en-US" w:eastAsia="zh-CN" w:bidi="ar-SA"/>
    </w:rPr>
  </w:style>
  <w:style w:type="paragraph" w:customStyle="1" w:styleId="174">
    <w:name w:val="Normal_17"/>
    <w:autoRedefine/>
    <w:qFormat/>
    <w:uiPriority w:val="0"/>
    <w:rPr>
      <w:rFonts w:ascii="黑体" w:hAnsi="黑体" w:eastAsia="黑体" w:cs="Times New Roman"/>
      <w:b/>
      <w:sz w:val="32"/>
      <w:szCs w:val="24"/>
      <w:lang w:val="en-US" w:eastAsia="zh-CN" w:bidi="ar-SA"/>
    </w:rPr>
  </w:style>
  <w:style w:type="character" w:customStyle="1" w:styleId="175">
    <w:name w:val="font01"/>
    <w:basedOn w:val="37"/>
    <w:autoRedefine/>
    <w:qFormat/>
    <w:uiPriority w:val="0"/>
    <w:rPr>
      <w:rFonts w:hint="eastAsia" w:ascii="宋体" w:hAnsi="宋体" w:eastAsia="宋体" w:cs="宋体"/>
      <w:color w:val="000000"/>
      <w:sz w:val="18"/>
      <w:szCs w:val="18"/>
      <w:u w:val="none"/>
    </w:rPr>
  </w:style>
  <w:style w:type="character" w:customStyle="1" w:styleId="176">
    <w:name w:val="font31"/>
    <w:basedOn w:val="37"/>
    <w:autoRedefine/>
    <w:qFormat/>
    <w:uiPriority w:val="0"/>
    <w:rPr>
      <w:rFonts w:hint="eastAsia" w:ascii="仿宋_GB2312" w:eastAsia="仿宋_GB2312" w:cs="仿宋_GB2312"/>
      <w:color w:val="000000"/>
      <w:sz w:val="18"/>
      <w:szCs w:val="18"/>
      <w:u w:val="none"/>
    </w:rPr>
  </w:style>
  <w:style w:type="paragraph" w:customStyle="1" w:styleId="177">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8">
    <w:name w:val="正文_1_0_0_0"/>
    <w:basedOn w:val="114"/>
    <w:autoRedefine/>
    <w:qFormat/>
    <w:uiPriority w:val="0"/>
    <w:rPr>
      <w:rFonts w:ascii="Calibri" w:hAnsi="Calibri"/>
      <w:szCs w:val="21"/>
    </w:rPr>
  </w:style>
  <w:style w:type="paragraph" w:customStyle="1" w:styleId="179">
    <w:name w:val="正文_1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C503-正文格式"/>
    <w:basedOn w:val="1"/>
    <w:autoRedefine/>
    <w:qFormat/>
    <w:uiPriority w:val="0"/>
    <w:pPr>
      <w:widowControl/>
      <w:spacing w:line="360" w:lineRule="auto"/>
      <w:ind w:firstLine="480" w:firstLineChars="200"/>
      <w:jc w:val="left"/>
    </w:pPr>
    <w:rPr>
      <w:rFonts w:ascii="宋体" w:hAnsi="宋体" w:cs="宋体"/>
      <w:kern w:val="0"/>
      <w:sz w:val="24"/>
      <w:szCs w:val="20"/>
    </w:rPr>
  </w:style>
  <w:style w:type="paragraph" w:customStyle="1" w:styleId="181">
    <w:name w:val="普通正文"/>
    <w:basedOn w:val="1"/>
    <w:autoRedefine/>
    <w:qFormat/>
    <w:uiPriority w:val="0"/>
    <w:pPr>
      <w:spacing w:line="360" w:lineRule="auto"/>
      <w:ind w:firstLine="200" w:firstLineChars="200"/>
    </w:pPr>
    <w:rPr>
      <w:rFonts w:ascii="宋体" w:hAnsi="宋体" w:cs="宋体"/>
      <w:sz w:val="24"/>
    </w:rPr>
  </w:style>
  <w:style w:type="paragraph" w:customStyle="1" w:styleId="182">
    <w:name w:val="报告正文"/>
    <w:basedOn w:val="1"/>
    <w:autoRedefine/>
    <w:qFormat/>
    <w:uiPriority w:val="0"/>
    <w:pPr>
      <w:spacing w:line="360" w:lineRule="auto"/>
      <w:ind w:firstLine="200" w:firstLineChars="200"/>
    </w:pPr>
    <w:rPr>
      <w:rFonts w:ascii="Times New Roman" w:hAnsi="Times New Roman"/>
      <w:sz w:val="24"/>
    </w:rPr>
  </w:style>
  <w:style w:type="paragraph" w:customStyle="1" w:styleId="183">
    <w:name w:val="列表段落1"/>
    <w:basedOn w:val="1"/>
    <w:autoRedefine/>
    <w:qFormat/>
    <w:uiPriority w:val="34"/>
    <w:pPr>
      <w:widowControl/>
      <w:ind w:firstLine="420" w:firstLineChars="200"/>
      <w:jc w:val="left"/>
    </w:pPr>
    <w:rPr>
      <w:rFonts w:ascii="宋体" w:hAnsi="宋体" w:cs="宋体"/>
      <w:kern w:val="0"/>
      <w:sz w:val="24"/>
    </w:rPr>
  </w:style>
  <w:style w:type="paragraph" w:customStyle="1" w:styleId="184">
    <w:name w:val="首行缩进"/>
    <w:basedOn w:val="1"/>
    <w:autoRedefine/>
    <w:qFormat/>
    <w:uiPriority w:val="0"/>
    <w:pPr>
      <w:ind w:firstLine="480" w:firstLineChars="200"/>
    </w:pPr>
    <w:rPr>
      <w:lang w:val="zh-CN"/>
    </w:rPr>
  </w:style>
  <w:style w:type="character" w:customStyle="1" w:styleId="185">
    <w:name w:val="font51"/>
    <w:basedOn w:val="37"/>
    <w:autoRedefine/>
    <w:qFormat/>
    <w:uiPriority w:val="0"/>
    <w:rPr>
      <w:rFonts w:hint="default" w:ascii="Times New Roman" w:hAnsi="Times New Roman" w:cs="Times New Roman"/>
      <w:color w:val="000000"/>
      <w:sz w:val="22"/>
      <w:szCs w:val="22"/>
      <w:u w:val="none"/>
    </w:rPr>
  </w:style>
  <w:style w:type="paragraph" w:customStyle="1" w:styleId="186">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187">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88">
    <w:name w:val="纯文本_1"/>
    <w:basedOn w:val="155"/>
    <w:autoRedefine/>
    <w:qFormat/>
    <w:uiPriority w:val="0"/>
    <w:rPr>
      <w:rFonts w:ascii="宋体" w:hAnsi="Courier New" w:eastAsia="宋体" w:cs="Courier New"/>
      <w:szCs w:val="21"/>
    </w:rPr>
  </w:style>
  <w:style w:type="paragraph" w:customStyle="1" w:styleId="189">
    <w:name w:val="正文_0_0_1"/>
    <w:basedOn w:val="89"/>
    <w:autoRedefine/>
    <w:qFormat/>
    <w:uiPriority w:val="0"/>
    <w:rPr>
      <w:rFonts w:ascii="等线" w:hAnsi="等线" w:eastAsia="宋体"/>
      <w:szCs w:val="21"/>
    </w:rPr>
  </w:style>
  <w:style w:type="paragraph" w:customStyle="1" w:styleId="190">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正文_7_1_0"/>
    <w:basedOn w:val="190"/>
    <w:autoRedefine/>
    <w:qFormat/>
    <w:uiPriority w:val="0"/>
    <w:rPr>
      <w:rFonts w:ascii="Calibri" w:hAnsi="Calibri" w:eastAsia="宋体" w:cs="宋体"/>
      <w:szCs w:val="21"/>
    </w:rPr>
  </w:style>
  <w:style w:type="paragraph" w:customStyle="1" w:styleId="192">
    <w:name w:val="正文_4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Table Text"/>
    <w:basedOn w:val="1"/>
    <w:semiHidden/>
    <w:qFormat/>
    <w:uiPriority w:val="0"/>
    <w:rPr>
      <w:rFonts w:ascii="宋体" w:hAnsi="宋体" w:eastAsia="宋体" w:cs="宋体"/>
      <w:sz w:val="27"/>
      <w:szCs w:val="27"/>
      <w:lang w:val="en-US" w:eastAsia="en-US" w:bidi="ar-SA"/>
    </w:rPr>
  </w:style>
  <w:style w:type="table" w:customStyle="1" w:styleId="194">
    <w:name w:val="Table Normal"/>
    <w:semiHidden/>
    <w:unhideWhenUsed/>
    <w:qFormat/>
    <w:uiPriority w:val="0"/>
    <w:tblPr>
      <w:tblCellMar>
        <w:top w:w="0" w:type="dxa"/>
        <w:left w:w="0" w:type="dxa"/>
        <w:bottom w:w="0" w:type="dxa"/>
        <w:right w:w="0" w:type="dxa"/>
      </w:tblCellMar>
    </w:tblPr>
  </w:style>
  <w:style w:type="paragraph" w:customStyle="1" w:styleId="195">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16076</Words>
  <Characters>17500</Characters>
  <Lines>266</Lines>
  <Paragraphs>74</Paragraphs>
  <TotalTime>23</TotalTime>
  <ScaleCrop>false</ScaleCrop>
  <LinksUpToDate>false</LinksUpToDate>
  <CharactersWithSpaces>17812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2021-10-18T04:34:00Z</dcterms:created>
  <dc:creator>微软用户</dc:creator>
  <cp:lastModifiedBy>、</cp:lastModifiedBy>
  <cp:lastPrinted>2022-09-19T10:17:00Z</cp:lastPrinted>
  <dcterms:modified xsi:type="dcterms:W3CDTF">2026-05-18T06:17:55Z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56D1170C85F646C68E245871AE1A0CBD_13</vt:lpwstr>
  </property>
  <property fmtid="{D5CDD505-2E9C-101B-9397-08002B2CF9AE}" pid="4" name="KSOTemplateDocerSaveRecord">
    <vt:lpwstr>eyJoZGlkIjoiMDg2ZDU4MDU2NGZiY2U1MjVlOTQ5ZTgxYzZjYzNhMGQiLCJ1c2VySWQiOiIyODgwMjU3NjUifQ==</vt:lpwstr>
  </property>
</Properties>
</file>