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09F1C">
      <w:pPr>
        <w:pStyle w:val="9"/>
        <w:jc w:val="center"/>
        <w:outlineLvl w:val="9"/>
        <w:rPr>
          <w:rFonts w:hint="eastAsia"/>
          <w:b/>
          <w:bCs/>
          <w:color w:val="auto"/>
          <w:sz w:val="44"/>
          <w:szCs w:val="44"/>
          <w:highlight w:val="none"/>
        </w:rPr>
      </w:pPr>
      <w:r>
        <w:rPr>
          <w:rFonts w:hint="eastAsia"/>
          <w:b/>
          <w:bCs/>
          <w:color w:val="auto"/>
          <w:sz w:val="44"/>
          <w:szCs w:val="44"/>
          <w:highlight w:val="none"/>
          <w:lang w:val="en-US" w:eastAsia="zh-CN"/>
        </w:rPr>
        <w:t>乌鲁木齐市水磨沟区某单位警用装备采购项目</w:t>
      </w:r>
    </w:p>
    <w:p w14:paraId="100A3B61">
      <w:pPr>
        <w:jc w:val="center"/>
        <w:outlineLvl w:val="9"/>
        <w:rPr>
          <w:rFonts w:hint="eastAsia" w:ascii="宋体" w:hAnsi="宋体" w:cs="宋体"/>
          <w:b/>
          <w:bCs/>
          <w:color w:val="auto"/>
          <w:sz w:val="72"/>
          <w:szCs w:val="72"/>
          <w:highlight w:val="none"/>
        </w:rPr>
      </w:pPr>
    </w:p>
    <w:p w14:paraId="03B8B0A2">
      <w:pPr>
        <w:jc w:val="center"/>
        <w:outlineLvl w:val="9"/>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5FA5AB6A">
      <w:pPr>
        <w:outlineLvl w:val="9"/>
        <w:rPr>
          <w:rFonts w:hint="eastAsia" w:ascii="宋体" w:hAnsi="宋体" w:cs="宋体"/>
          <w:color w:val="auto"/>
          <w:sz w:val="36"/>
          <w:szCs w:val="36"/>
          <w:highlight w:val="none"/>
        </w:rPr>
      </w:pPr>
    </w:p>
    <w:p w14:paraId="3A482748">
      <w:pPr>
        <w:pStyle w:val="9"/>
        <w:jc w:val="center"/>
        <w:outlineLvl w:val="9"/>
        <w:rPr>
          <w:rFonts w:hint="default" w:cs="宋体" w:eastAsiaTheme="minorEastAsia"/>
          <w:b/>
          <w:bCs/>
          <w:color w:val="auto"/>
          <w:sz w:val="28"/>
          <w:szCs w:val="28"/>
          <w:highlight w:val="none"/>
          <w:lang w:val="en-US" w:eastAsia="zh-CN"/>
        </w:rPr>
      </w:pPr>
      <w:bookmarkStart w:id="0" w:name="_Toc32146"/>
      <w:r>
        <w:rPr>
          <w:rFonts w:hint="eastAsia" w:cs="宋体"/>
          <w:b/>
          <w:bCs/>
          <w:color w:val="auto"/>
          <w:sz w:val="32"/>
          <w:szCs w:val="32"/>
          <w:highlight w:val="none"/>
        </w:rPr>
        <w:t>项目编号：</w:t>
      </w:r>
      <w:bookmarkEnd w:id="0"/>
      <w:r>
        <w:rPr>
          <w:rFonts w:hint="eastAsia" w:cs="宋体"/>
          <w:b/>
          <w:bCs/>
          <w:color w:val="auto"/>
          <w:sz w:val="32"/>
          <w:szCs w:val="32"/>
          <w:highlight w:val="none"/>
        </w:rPr>
        <w:t>0722-26FE2042XJF</w:t>
      </w:r>
    </w:p>
    <w:p w14:paraId="3BE6CE06">
      <w:pPr>
        <w:pStyle w:val="9"/>
        <w:outlineLvl w:val="9"/>
        <w:rPr>
          <w:rFonts w:hint="eastAsia" w:cs="宋体" w:eastAsiaTheme="minorEastAsia"/>
          <w:b/>
          <w:bCs/>
          <w:color w:val="auto"/>
          <w:sz w:val="28"/>
          <w:szCs w:val="28"/>
          <w:highlight w:val="none"/>
          <w:lang w:eastAsia="zh-CN"/>
        </w:rPr>
      </w:pPr>
      <w:bookmarkStart w:id="1" w:name="_Toc10653"/>
      <w:r>
        <w:rPr>
          <w:rFonts w:hint="eastAsia" w:cs="宋体"/>
          <w:b/>
          <w:bCs/>
          <w:color w:val="auto"/>
          <w:sz w:val="28"/>
          <w:szCs w:val="28"/>
          <w:highlight w:val="none"/>
        </w:rPr>
        <w:t>招标人（盖章）：</w:t>
      </w:r>
      <w:bookmarkEnd w:id="1"/>
      <w:r>
        <w:rPr>
          <w:rFonts w:hint="eastAsia" w:cs="宋体"/>
          <w:b/>
          <w:bCs/>
          <w:color w:val="auto"/>
          <w:sz w:val="28"/>
          <w:szCs w:val="28"/>
          <w:highlight w:val="none"/>
          <w:lang w:eastAsia="zh-CN"/>
        </w:rPr>
        <w:t>乌鲁木齐市水磨沟区某单位</w:t>
      </w:r>
    </w:p>
    <w:p w14:paraId="4817E86D">
      <w:pPr>
        <w:pStyle w:val="9"/>
        <w:outlineLvl w:val="9"/>
        <w:rPr>
          <w:rFonts w:hint="eastAsia" w:cs="宋体"/>
          <w:b/>
          <w:bCs/>
          <w:color w:val="auto"/>
          <w:sz w:val="28"/>
          <w:szCs w:val="28"/>
          <w:highlight w:val="none"/>
        </w:rPr>
      </w:pPr>
      <w:r>
        <w:rPr>
          <w:rFonts w:hint="eastAsia" w:cs="宋体"/>
          <w:b/>
          <w:bCs/>
          <w:color w:val="auto"/>
          <w:sz w:val="28"/>
          <w:szCs w:val="28"/>
          <w:highlight w:val="none"/>
        </w:rPr>
        <w:t>法定代表人（签章）：</w:t>
      </w:r>
    </w:p>
    <w:p w14:paraId="230E505C">
      <w:pPr>
        <w:pStyle w:val="9"/>
        <w:outlineLvl w:val="9"/>
        <w:rPr>
          <w:rFonts w:hint="default" w:cs="宋体" w:eastAsiaTheme="minorEastAsia"/>
          <w:b/>
          <w:bCs/>
          <w:color w:val="auto"/>
          <w:sz w:val="28"/>
          <w:szCs w:val="28"/>
          <w:highlight w:val="none"/>
          <w:lang w:val="en-US" w:eastAsia="zh-CN"/>
        </w:rPr>
      </w:pPr>
      <w:r>
        <w:rPr>
          <w:rFonts w:hint="eastAsia" w:cs="宋体"/>
          <w:b/>
          <w:bCs/>
          <w:color w:val="auto"/>
          <w:sz w:val="28"/>
          <w:szCs w:val="28"/>
          <w:highlight w:val="none"/>
        </w:rPr>
        <w:t>联系人：杨芳</w:t>
      </w:r>
    </w:p>
    <w:p w14:paraId="5E2518CC">
      <w:pPr>
        <w:pStyle w:val="9"/>
        <w:outlineLvl w:val="9"/>
        <w:rPr>
          <w:rFonts w:hint="eastAsia" w:cs="宋体" w:eastAsiaTheme="minorEastAsia"/>
          <w:b/>
          <w:bCs/>
          <w:color w:val="auto"/>
          <w:sz w:val="28"/>
          <w:szCs w:val="28"/>
          <w:highlight w:val="none"/>
          <w:lang w:eastAsia="zh-CN"/>
        </w:rPr>
      </w:pPr>
      <w:r>
        <w:rPr>
          <w:rFonts w:hint="eastAsia" w:cs="宋体"/>
          <w:b/>
          <w:bCs/>
          <w:color w:val="auto"/>
          <w:sz w:val="28"/>
          <w:szCs w:val="28"/>
          <w:highlight w:val="none"/>
        </w:rPr>
        <w:t>联系电话：</w:t>
      </w:r>
      <w:r>
        <w:rPr>
          <w:rFonts w:hint="eastAsia" w:cs="宋体"/>
          <w:b/>
          <w:bCs/>
          <w:color w:val="auto"/>
          <w:sz w:val="28"/>
          <w:szCs w:val="28"/>
          <w:highlight w:val="none"/>
          <w:lang w:eastAsia="zh-CN"/>
        </w:rPr>
        <w:t>0991-4915831</w:t>
      </w:r>
    </w:p>
    <w:p w14:paraId="4F35FCAB">
      <w:pPr>
        <w:pStyle w:val="9"/>
        <w:outlineLvl w:val="9"/>
        <w:rPr>
          <w:rFonts w:hint="eastAsia" w:cs="宋体"/>
          <w:b/>
          <w:bCs/>
          <w:color w:val="auto"/>
          <w:sz w:val="28"/>
          <w:szCs w:val="28"/>
          <w:highlight w:val="none"/>
        </w:rPr>
      </w:pPr>
    </w:p>
    <w:p w14:paraId="228FAD08">
      <w:pPr>
        <w:pStyle w:val="9"/>
        <w:outlineLvl w:val="9"/>
        <w:rPr>
          <w:rFonts w:hint="eastAsia" w:cs="宋体"/>
          <w:b/>
          <w:bCs/>
          <w:color w:val="auto"/>
          <w:sz w:val="28"/>
          <w:szCs w:val="28"/>
          <w:highlight w:val="none"/>
        </w:rPr>
      </w:pPr>
      <w:r>
        <w:rPr>
          <w:rFonts w:hint="eastAsia" w:cs="宋体"/>
          <w:b/>
          <w:bCs/>
          <w:color w:val="auto"/>
          <w:sz w:val="28"/>
          <w:szCs w:val="28"/>
          <w:highlight w:val="none"/>
        </w:rPr>
        <w:t>招标代理机构：</w:t>
      </w:r>
      <w:r>
        <w:rPr>
          <w:rFonts w:hint="eastAsia" w:cs="宋体"/>
          <w:b/>
          <w:bCs/>
          <w:color w:val="auto"/>
          <w:sz w:val="28"/>
          <w:szCs w:val="28"/>
          <w:highlight w:val="none"/>
          <w:lang w:eastAsia="zh-CN"/>
        </w:rPr>
        <w:t>中国远东国际招标有限公司</w:t>
      </w:r>
      <w:r>
        <w:rPr>
          <w:rFonts w:hint="eastAsia" w:cs="宋体"/>
          <w:b/>
          <w:bCs/>
          <w:color w:val="auto"/>
          <w:sz w:val="28"/>
          <w:szCs w:val="28"/>
          <w:highlight w:val="none"/>
        </w:rPr>
        <w:t>（盖章）</w:t>
      </w:r>
    </w:p>
    <w:p w14:paraId="2ADF401F">
      <w:pPr>
        <w:pStyle w:val="9"/>
        <w:outlineLvl w:val="9"/>
        <w:rPr>
          <w:rFonts w:hint="eastAsia" w:cs="宋体"/>
          <w:b/>
          <w:bCs/>
          <w:color w:val="auto"/>
          <w:sz w:val="28"/>
          <w:szCs w:val="28"/>
          <w:highlight w:val="none"/>
        </w:rPr>
      </w:pPr>
      <w:r>
        <w:rPr>
          <w:rFonts w:hint="eastAsia" w:cs="宋体"/>
          <w:b/>
          <w:bCs/>
          <w:color w:val="auto"/>
          <w:sz w:val="28"/>
          <w:szCs w:val="28"/>
          <w:highlight w:val="none"/>
        </w:rPr>
        <w:t>法定代表人（签章）：</w:t>
      </w:r>
    </w:p>
    <w:p w14:paraId="509DFAA6">
      <w:pPr>
        <w:pStyle w:val="9"/>
        <w:outlineLvl w:val="9"/>
        <w:rPr>
          <w:rFonts w:hint="default" w:eastAsia="宋体" w:cs="宋体"/>
          <w:b/>
          <w:bCs/>
          <w:color w:val="auto"/>
          <w:sz w:val="28"/>
          <w:szCs w:val="28"/>
          <w:highlight w:val="none"/>
          <w:lang w:val="en-US" w:eastAsia="zh-CN"/>
        </w:rPr>
      </w:pPr>
      <w:r>
        <w:rPr>
          <w:rFonts w:hint="eastAsia" w:cs="宋体"/>
          <w:b/>
          <w:bCs/>
          <w:color w:val="auto"/>
          <w:sz w:val="28"/>
          <w:szCs w:val="28"/>
          <w:highlight w:val="none"/>
        </w:rPr>
        <w:t>联系人：</w:t>
      </w:r>
      <w:r>
        <w:rPr>
          <w:rFonts w:hint="eastAsia" w:cs="宋体"/>
          <w:b/>
          <w:bCs/>
          <w:color w:val="auto"/>
          <w:sz w:val="28"/>
          <w:szCs w:val="28"/>
          <w:highlight w:val="none"/>
          <w:lang w:val="en-US" w:eastAsia="zh-CN"/>
        </w:rPr>
        <w:t>李沙沙、王梦姣、於震翱</w:t>
      </w:r>
    </w:p>
    <w:p w14:paraId="17D8F1EC">
      <w:pPr>
        <w:pStyle w:val="9"/>
        <w:outlineLvl w:val="9"/>
        <w:rPr>
          <w:rFonts w:hint="default" w:cs="宋体" w:eastAsiaTheme="minorEastAsia"/>
          <w:b/>
          <w:bCs/>
          <w:color w:val="auto"/>
          <w:sz w:val="28"/>
          <w:szCs w:val="28"/>
          <w:highlight w:val="none"/>
          <w:lang w:val="en-US" w:eastAsia="zh-CN"/>
        </w:rPr>
      </w:pPr>
      <w:r>
        <w:rPr>
          <w:rFonts w:hint="eastAsia" w:cs="宋体"/>
          <w:b/>
          <w:bCs/>
          <w:color w:val="auto"/>
          <w:sz w:val="28"/>
          <w:szCs w:val="28"/>
          <w:highlight w:val="none"/>
        </w:rPr>
        <w:t>联系电话：</w:t>
      </w:r>
      <w:r>
        <w:rPr>
          <w:rFonts w:hint="eastAsia" w:cs="宋体"/>
          <w:b/>
          <w:bCs/>
          <w:color w:val="auto"/>
          <w:sz w:val="28"/>
          <w:szCs w:val="28"/>
          <w:highlight w:val="none"/>
          <w:lang w:val="en-US" w:eastAsia="zh-CN"/>
        </w:rPr>
        <w:t>13639931780、0991-3708098</w:t>
      </w:r>
    </w:p>
    <w:p w14:paraId="037F2F85">
      <w:pPr>
        <w:rPr>
          <w:rFonts w:hint="eastAsia" w:ascii="宋体" w:hAnsi="宋体" w:cs="宋体"/>
          <w:b/>
          <w:bCs/>
          <w:color w:val="auto"/>
          <w:sz w:val="52"/>
          <w:highlight w:val="none"/>
        </w:rPr>
      </w:pPr>
    </w:p>
    <w:p w14:paraId="3A23AAD1">
      <w:pPr>
        <w:jc w:val="center"/>
        <w:outlineLvl w:val="9"/>
        <w:rPr>
          <w:rFonts w:hint="eastAsia" w:ascii="宋体" w:hAnsi="宋体" w:eastAsia="宋体" w:cs="宋体"/>
          <w:b/>
          <w:bCs/>
          <w:color w:val="auto"/>
          <w:sz w:val="40"/>
          <w:szCs w:val="40"/>
          <w:highlight w:val="none"/>
          <w:lang w:eastAsia="zh-CN"/>
        </w:rPr>
      </w:pPr>
      <w:bookmarkStart w:id="2" w:name="_Toc12118"/>
      <w:r>
        <w:rPr>
          <w:rFonts w:hint="eastAsia" w:ascii="宋体" w:hAnsi="宋体" w:cs="宋体"/>
          <w:b/>
          <w:bCs/>
          <w:color w:val="auto"/>
          <w:sz w:val="40"/>
          <w:szCs w:val="40"/>
          <w:highlight w:val="none"/>
          <w:lang w:eastAsia="zh-CN"/>
        </w:rPr>
        <w:t>中国远东国际招标有限公司</w:t>
      </w:r>
      <w:bookmarkEnd w:id="2"/>
    </w:p>
    <w:p w14:paraId="2BB6B59A">
      <w:pPr>
        <w:jc w:val="center"/>
        <w:rPr>
          <w:rFonts w:hint="eastAsia" w:ascii="宋体" w:hAnsi="宋体" w:cs="宋体"/>
          <w:b/>
          <w:bCs/>
          <w:color w:val="auto"/>
          <w:sz w:val="32"/>
          <w:szCs w:val="32"/>
          <w:highlight w:val="none"/>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rPr>
        <w:t>月</w:t>
      </w:r>
    </w:p>
    <w:sdt>
      <w:sdtPr>
        <w:rPr>
          <w:rFonts w:ascii="宋体" w:hAnsi="宋体" w:eastAsia="宋体" w:cstheme="minorBidi"/>
          <w:color w:val="auto"/>
          <w:kern w:val="2"/>
          <w:sz w:val="21"/>
          <w:szCs w:val="24"/>
          <w:highlight w:val="none"/>
          <w:lang w:val="en-US" w:eastAsia="zh-CN" w:bidi="ar-SA"/>
        </w:rPr>
        <w:id w:val="147475108"/>
        <w15:color w:val="DBDBDB"/>
        <w:docPartObj>
          <w:docPartGallery w:val="Table of Contents"/>
          <w:docPartUnique/>
        </w:docPartObj>
      </w:sdtPr>
      <w:sdtEndPr>
        <w:rPr>
          <w:rFonts w:ascii="Times New Roman" w:hAnsi="Times New Roman" w:eastAsia="MingLiU_HKSCS" w:cs="Times New Roman"/>
          <w:b/>
          <w:color w:val="auto"/>
          <w:kern w:val="2"/>
          <w:sz w:val="21"/>
          <w:szCs w:val="21"/>
          <w:highlight w:val="none"/>
          <w:lang w:val="en-US" w:eastAsia="zh-CN" w:bidi="ar-SA"/>
        </w:rPr>
      </w:sdtEndPr>
      <w:sdtContent>
        <w:p w14:paraId="021D9147">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16FC9CF9">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TOC \o "1-2" \h \u </w:instrText>
          </w:r>
          <w:r>
            <w:rPr>
              <w:rFonts w:ascii="Times New Roman" w:hAnsi="Times New Roman" w:eastAsia="MingLiU_HKSCS" w:cs="Times New Roman"/>
              <w:color w:val="auto"/>
              <w:highlight w:val="none"/>
            </w:rPr>
            <w:fldChar w:fldCharType="separate"/>
          </w: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_Toc6942 </w:instrText>
          </w:r>
          <w:r>
            <w:rPr>
              <w:rFonts w:ascii="Times New Roman" w:hAnsi="Times New Roman" w:eastAsia="MingLiU_HKSCS" w:cs="Times New Roman"/>
              <w:highlight w:val="none"/>
            </w:rPr>
            <w:fldChar w:fldCharType="separate"/>
          </w:r>
          <w:r>
            <w:rPr>
              <w:rFonts w:hint="eastAsia" w:ascii="Times New Roman" w:hAnsi="Times New Roman"/>
              <w:highlight w:val="none"/>
            </w:rPr>
            <w:t>第一章　投标邀请</w:t>
          </w:r>
          <w:r>
            <w:tab/>
          </w:r>
          <w:r>
            <w:fldChar w:fldCharType="begin"/>
          </w:r>
          <w:r>
            <w:instrText xml:space="preserve"> PAGEREF _Toc6942 \h </w:instrText>
          </w:r>
          <w:r>
            <w:fldChar w:fldCharType="separate"/>
          </w:r>
          <w:r>
            <w:t>3</w:t>
          </w:r>
          <w:r>
            <w:fldChar w:fldCharType="end"/>
          </w:r>
          <w:r>
            <w:rPr>
              <w:rFonts w:ascii="Times New Roman" w:hAnsi="Times New Roman" w:eastAsia="MingLiU_HKSCS" w:cs="Times New Roman"/>
              <w:color w:val="auto"/>
              <w:highlight w:val="none"/>
            </w:rPr>
            <w:fldChar w:fldCharType="end"/>
          </w:r>
        </w:p>
        <w:p w14:paraId="3CA2382C">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_Toc28907 </w:instrText>
          </w:r>
          <w:r>
            <w:rPr>
              <w:rFonts w:ascii="Times New Roman" w:hAnsi="Times New Roman" w:eastAsia="MingLiU_HKSCS" w:cs="Times New Roman"/>
              <w:highlight w:val="none"/>
            </w:rPr>
            <w:fldChar w:fldCharType="separate"/>
          </w:r>
          <w:r>
            <w:rPr>
              <w:rFonts w:hint="eastAsia" w:ascii="Times New Roman" w:hAnsi="Times New Roman"/>
              <w:highlight w:val="none"/>
            </w:rPr>
            <w:t>第二章　投标人须知</w:t>
          </w:r>
          <w:r>
            <w:tab/>
          </w:r>
          <w:r>
            <w:fldChar w:fldCharType="begin"/>
          </w:r>
          <w:r>
            <w:instrText xml:space="preserve"> PAGEREF _Toc28907 \h </w:instrText>
          </w:r>
          <w:r>
            <w:fldChar w:fldCharType="separate"/>
          </w:r>
          <w:r>
            <w:t>6</w:t>
          </w:r>
          <w:r>
            <w:fldChar w:fldCharType="end"/>
          </w:r>
          <w:r>
            <w:rPr>
              <w:rFonts w:ascii="Times New Roman" w:hAnsi="Times New Roman" w:eastAsia="MingLiU_HKSCS" w:cs="Times New Roman"/>
              <w:color w:val="auto"/>
              <w:highlight w:val="none"/>
            </w:rPr>
            <w:fldChar w:fldCharType="end"/>
          </w:r>
        </w:p>
        <w:p w14:paraId="7E8604D0">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_Toc26126 </w:instrText>
          </w:r>
          <w:r>
            <w:rPr>
              <w:rFonts w:ascii="Times New Roman" w:hAnsi="Times New Roman" w:eastAsia="MingLiU_HKSCS" w:cs="Times New Roman"/>
              <w:highlight w:val="none"/>
            </w:rPr>
            <w:fldChar w:fldCharType="separate"/>
          </w:r>
          <w:r>
            <w:rPr>
              <w:rFonts w:hint="eastAsia" w:ascii="Times New Roman" w:hAnsi="Times New Roman"/>
              <w:highlight w:val="none"/>
            </w:rPr>
            <w:t>第三章　评标办法及标准</w:t>
          </w:r>
          <w:r>
            <w:tab/>
          </w:r>
          <w:r>
            <w:fldChar w:fldCharType="begin"/>
          </w:r>
          <w:r>
            <w:instrText xml:space="preserve"> PAGEREF _Toc26126 \h </w:instrText>
          </w:r>
          <w:r>
            <w:fldChar w:fldCharType="separate"/>
          </w:r>
          <w:r>
            <w:t>23</w:t>
          </w:r>
          <w:r>
            <w:fldChar w:fldCharType="end"/>
          </w:r>
          <w:r>
            <w:rPr>
              <w:rFonts w:ascii="Times New Roman" w:hAnsi="Times New Roman" w:eastAsia="MingLiU_HKSCS" w:cs="Times New Roman"/>
              <w:color w:val="auto"/>
              <w:highlight w:val="none"/>
            </w:rPr>
            <w:fldChar w:fldCharType="end"/>
          </w:r>
        </w:p>
        <w:p w14:paraId="6B6925CE">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_Toc2347 </w:instrText>
          </w:r>
          <w:r>
            <w:rPr>
              <w:rFonts w:ascii="Times New Roman" w:hAnsi="Times New Roman" w:eastAsia="MingLiU_HKSCS" w:cs="Times New Roman"/>
              <w:highlight w:val="none"/>
            </w:rPr>
            <w:fldChar w:fldCharType="separate"/>
          </w:r>
          <w:r>
            <w:rPr>
              <w:rFonts w:hint="eastAsia" w:ascii="Times New Roman" w:hAnsi="Times New Roman"/>
              <w:highlight w:val="none"/>
            </w:rPr>
            <w:t>第四章　拟签订的合同文本</w:t>
          </w:r>
          <w:r>
            <w:tab/>
          </w:r>
          <w:r>
            <w:fldChar w:fldCharType="begin"/>
          </w:r>
          <w:r>
            <w:instrText xml:space="preserve"> PAGEREF _Toc2347 \h </w:instrText>
          </w:r>
          <w:r>
            <w:fldChar w:fldCharType="separate"/>
          </w:r>
          <w:r>
            <w:t>27</w:t>
          </w:r>
          <w:r>
            <w:fldChar w:fldCharType="end"/>
          </w:r>
          <w:r>
            <w:rPr>
              <w:rFonts w:ascii="Times New Roman" w:hAnsi="Times New Roman" w:eastAsia="MingLiU_HKSCS" w:cs="Times New Roman"/>
              <w:color w:val="auto"/>
              <w:highlight w:val="none"/>
            </w:rPr>
            <w:fldChar w:fldCharType="end"/>
          </w:r>
        </w:p>
        <w:p w14:paraId="13C23F2E">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_Toc11190 </w:instrText>
          </w:r>
          <w:r>
            <w:rPr>
              <w:rFonts w:ascii="Times New Roman" w:hAnsi="Times New Roman" w:eastAsia="MingLiU_HKSCS" w:cs="Times New Roman"/>
              <w:highlight w:val="none"/>
            </w:rPr>
            <w:fldChar w:fldCharType="separate"/>
          </w:r>
          <w:r>
            <w:rPr>
              <w:rFonts w:hint="eastAsia" w:ascii="Times New Roman" w:hAnsi="Times New Roman"/>
              <w:highlight w:val="none"/>
            </w:rPr>
            <w:t>第五章　投标文件组成</w:t>
          </w:r>
          <w:r>
            <w:tab/>
          </w:r>
          <w:r>
            <w:fldChar w:fldCharType="begin"/>
          </w:r>
          <w:r>
            <w:instrText xml:space="preserve"> PAGEREF _Toc11190 \h </w:instrText>
          </w:r>
          <w:r>
            <w:fldChar w:fldCharType="separate"/>
          </w:r>
          <w:r>
            <w:t>39</w:t>
          </w:r>
          <w:r>
            <w:fldChar w:fldCharType="end"/>
          </w:r>
          <w:r>
            <w:rPr>
              <w:rFonts w:ascii="Times New Roman" w:hAnsi="Times New Roman" w:eastAsia="MingLiU_HKSCS" w:cs="Times New Roman"/>
              <w:color w:val="auto"/>
              <w:highlight w:val="none"/>
            </w:rPr>
            <w:fldChar w:fldCharType="end"/>
          </w:r>
        </w:p>
        <w:p w14:paraId="093E8614">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_Toc25057 </w:instrText>
          </w:r>
          <w:r>
            <w:rPr>
              <w:rFonts w:ascii="Times New Roman" w:hAnsi="Times New Roman" w:eastAsia="MingLiU_HKSCS" w:cs="Times New Roman"/>
              <w:highlight w:val="none"/>
            </w:rPr>
            <w:fldChar w:fldCharType="separate"/>
          </w:r>
          <w:r>
            <w:rPr>
              <w:rFonts w:hint="eastAsia" w:ascii="Times New Roman" w:hAnsi="Times New Roman"/>
              <w:bCs/>
              <w:szCs w:val="32"/>
              <w:highlight w:val="none"/>
            </w:rPr>
            <w:t>投标文件</w:t>
          </w:r>
          <w:r>
            <w:tab/>
          </w:r>
          <w:r>
            <w:fldChar w:fldCharType="begin"/>
          </w:r>
          <w:r>
            <w:instrText xml:space="preserve"> PAGEREF _Toc25057 \h </w:instrText>
          </w:r>
          <w:r>
            <w:fldChar w:fldCharType="separate"/>
          </w:r>
          <w:r>
            <w:t>39</w:t>
          </w:r>
          <w:r>
            <w:fldChar w:fldCharType="end"/>
          </w:r>
          <w:r>
            <w:rPr>
              <w:rFonts w:ascii="Times New Roman" w:hAnsi="Times New Roman" w:eastAsia="MingLiU_HKSCS" w:cs="Times New Roman"/>
              <w:color w:val="auto"/>
              <w:highlight w:val="none"/>
            </w:rPr>
            <w:fldChar w:fldCharType="end"/>
          </w:r>
        </w:p>
        <w:p w14:paraId="4F3464DF">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_Toc25006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附件1  投标书（格式）</w:t>
          </w:r>
          <w:r>
            <w:tab/>
          </w:r>
          <w:r>
            <w:fldChar w:fldCharType="begin"/>
          </w:r>
          <w:r>
            <w:instrText xml:space="preserve"> PAGEREF _Toc25006 \h </w:instrText>
          </w:r>
          <w:r>
            <w:fldChar w:fldCharType="separate"/>
          </w:r>
          <w:r>
            <w:t>40</w:t>
          </w:r>
          <w:r>
            <w:fldChar w:fldCharType="end"/>
          </w:r>
          <w:r>
            <w:rPr>
              <w:rFonts w:ascii="Times New Roman" w:hAnsi="Times New Roman" w:eastAsia="MingLiU_HKSCS" w:cs="Times New Roman"/>
              <w:color w:val="auto"/>
              <w:highlight w:val="none"/>
            </w:rPr>
            <w:fldChar w:fldCharType="end"/>
          </w:r>
        </w:p>
        <w:p w14:paraId="7B886DB3">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_Toc18506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附件2  投标一览表（格式）</w:t>
          </w:r>
          <w:r>
            <w:tab/>
          </w:r>
          <w:r>
            <w:fldChar w:fldCharType="begin"/>
          </w:r>
          <w:r>
            <w:instrText xml:space="preserve"> PAGEREF _Toc18506 \h </w:instrText>
          </w:r>
          <w:r>
            <w:fldChar w:fldCharType="separate"/>
          </w:r>
          <w:r>
            <w:t>42</w:t>
          </w:r>
          <w:r>
            <w:fldChar w:fldCharType="end"/>
          </w:r>
          <w:r>
            <w:rPr>
              <w:rFonts w:ascii="Times New Roman" w:hAnsi="Times New Roman" w:eastAsia="MingLiU_HKSCS" w:cs="Times New Roman"/>
              <w:color w:val="auto"/>
              <w:highlight w:val="none"/>
            </w:rPr>
            <w:fldChar w:fldCharType="end"/>
          </w:r>
        </w:p>
        <w:p w14:paraId="158DC3D9">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_Toc15258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附件3  投标分项报价表（格式）</w:t>
          </w:r>
          <w:r>
            <w:tab/>
          </w:r>
          <w:r>
            <w:fldChar w:fldCharType="begin"/>
          </w:r>
          <w:r>
            <w:instrText xml:space="preserve"> PAGEREF _Toc15258 \h </w:instrText>
          </w:r>
          <w:r>
            <w:fldChar w:fldCharType="separate"/>
          </w:r>
          <w:r>
            <w:t>43</w:t>
          </w:r>
          <w:r>
            <w:fldChar w:fldCharType="end"/>
          </w:r>
          <w:r>
            <w:rPr>
              <w:rFonts w:ascii="Times New Roman" w:hAnsi="Times New Roman" w:eastAsia="MingLiU_HKSCS" w:cs="Times New Roman"/>
              <w:color w:val="auto"/>
              <w:highlight w:val="none"/>
            </w:rPr>
            <w:fldChar w:fldCharType="end"/>
          </w:r>
        </w:p>
        <w:p w14:paraId="4B3A7D18">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_Toc8370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附件4  货物说明一览表（格式）</w:t>
          </w:r>
          <w:r>
            <w:tab/>
          </w:r>
          <w:r>
            <w:fldChar w:fldCharType="begin"/>
          </w:r>
          <w:r>
            <w:instrText xml:space="preserve"> PAGEREF _Toc8370 \h </w:instrText>
          </w:r>
          <w:r>
            <w:fldChar w:fldCharType="separate"/>
          </w:r>
          <w:r>
            <w:t>44</w:t>
          </w:r>
          <w:r>
            <w:fldChar w:fldCharType="end"/>
          </w:r>
          <w:r>
            <w:rPr>
              <w:rFonts w:ascii="Times New Roman" w:hAnsi="Times New Roman" w:eastAsia="MingLiU_HKSCS" w:cs="Times New Roman"/>
              <w:color w:val="auto"/>
              <w:highlight w:val="none"/>
            </w:rPr>
            <w:fldChar w:fldCharType="end"/>
          </w:r>
        </w:p>
        <w:p w14:paraId="1F67AC0F">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_Toc22272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附件5  技术规格偏离表（格式）</w:t>
          </w:r>
          <w:r>
            <w:tab/>
          </w:r>
          <w:r>
            <w:fldChar w:fldCharType="begin"/>
          </w:r>
          <w:r>
            <w:instrText xml:space="preserve"> PAGEREF _Toc22272 \h </w:instrText>
          </w:r>
          <w:r>
            <w:fldChar w:fldCharType="separate"/>
          </w:r>
          <w:r>
            <w:t>45</w:t>
          </w:r>
          <w:r>
            <w:fldChar w:fldCharType="end"/>
          </w:r>
          <w:r>
            <w:rPr>
              <w:rFonts w:ascii="Times New Roman" w:hAnsi="Times New Roman" w:eastAsia="MingLiU_HKSCS" w:cs="Times New Roman"/>
              <w:color w:val="auto"/>
              <w:highlight w:val="none"/>
            </w:rPr>
            <w:fldChar w:fldCharType="end"/>
          </w:r>
        </w:p>
        <w:p w14:paraId="38AF6B55">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_Toc23365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附件6  商务条款偏离表（格式）</w:t>
          </w:r>
          <w:r>
            <w:tab/>
          </w:r>
          <w:r>
            <w:fldChar w:fldCharType="begin"/>
          </w:r>
          <w:r>
            <w:instrText xml:space="preserve"> PAGEREF _Toc23365 \h </w:instrText>
          </w:r>
          <w:r>
            <w:fldChar w:fldCharType="separate"/>
          </w:r>
          <w:r>
            <w:t>46</w:t>
          </w:r>
          <w:r>
            <w:fldChar w:fldCharType="end"/>
          </w:r>
          <w:r>
            <w:rPr>
              <w:rFonts w:ascii="Times New Roman" w:hAnsi="Times New Roman" w:eastAsia="MingLiU_HKSCS" w:cs="Times New Roman"/>
              <w:color w:val="auto"/>
              <w:highlight w:val="none"/>
            </w:rPr>
            <w:fldChar w:fldCharType="end"/>
          </w:r>
        </w:p>
        <w:p w14:paraId="25C7D90A">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_Toc4374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  资格证明文件（格式）</w:t>
          </w:r>
          <w:r>
            <w:tab/>
          </w:r>
          <w:r>
            <w:fldChar w:fldCharType="begin"/>
          </w:r>
          <w:r>
            <w:instrText xml:space="preserve"> PAGEREF _Toc4374 \h </w:instrText>
          </w:r>
          <w:r>
            <w:fldChar w:fldCharType="separate"/>
          </w:r>
          <w:r>
            <w:t>47</w:t>
          </w:r>
          <w:r>
            <w:fldChar w:fldCharType="end"/>
          </w:r>
          <w:r>
            <w:rPr>
              <w:rFonts w:ascii="Times New Roman" w:hAnsi="Times New Roman" w:eastAsia="MingLiU_HKSCS" w:cs="Times New Roman"/>
              <w:color w:val="auto"/>
              <w:highlight w:val="none"/>
            </w:rPr>
            <w:fldChar w:fldCharType="end"/>
          </w:r>
        </w:p>
        <w:p w14:paraId="2885B4B8">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_Toc16180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附件7-1  法人或者其他组织的营业执照副本复印件或自然人的身份证明复印件</w:t>
          </w:r>
          <w:r>
            <w:tab/>
          </w:r>
          <w:r>
            <w:fldChar w:fldCharType="begin"/>
          </w:r>
          <w:r>
            <w:instrText xml:space="preserve"> PAGEREF _Toc16180 \h </w:instrText>
          </w:r>
          <w:r>
            <w:fldChar w:fldCharType="separate"/>
          </w:r>
          <w:r>
            <w:t>47</w:t>
          </w:r>
          <w:r>
            <w:fldChar w:fldCharType="end"/>
          </w:r>
          <w:r>
            <w:rPr>
              <w:rFonts w:ascii="Times New Roman" w:hAnsi="Times New Roman" w:eastAsia="MingLiU_HKSCS" w:cs="Times New Roman"/>
              <w:color w:val="auto"/>
              <w:highlight w:val="none"/>
            </w:rPr>
            <w:fldChar w:fldCharType="end"/>
          </w:r>
        </w:p>
        <w:p w14:paraId="11412665">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_Toc16338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附件7-2  具有良好的商业信誉和健全的财务会计制度；</w:t>
          </w:r>
          <w:r>
            <w:tab/>
          </w:r>
          <w:r>
            <w:fldChar w:fldCharType="begin"/>
          </w:r>
          <w:r>
            <w:instrText xml:space="preserve"> PAGEREF _Toc16338 \h </w:instrText>
          </w:r>
          <w:r>
            <w:fldChar w:fldCharType="separate"/>
          </w:r>
          <w:r>
            <w:t>48</w:t>
          </w:r>
          <w:r>
            <w:fldChar w:fldCharType="end"/>
          </w:r>
          <w:r>
            <w:rPr>
              <w:rFonts w:ascii="Times New Roman" w:hAnsi="Times New Roman" w:eastAsia="MingLiU_HKSCS" w:cs="Times New Roman"/>
              <w:color w:val="auto"/>
              <w:highlight w:val="none"/>
            </w:rPr>
            <w:fldChar w:fldCharType="end"/>
          </w:r>
        </w:p>
        <w:p w14:paraId="5B23482E">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_Toc28673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w:t>
          </w:r>
          <w:r>
            <w:rPr>
              <w:rFonts w:hint="eastAsia" w:ascii="宋体" w:hAnsi="宋体" w:cs="宋体"/>
              <w:szCs w:val="21"/>
              <w:highlight w:val="none"/>
              <w:lang w:val="en-US" w:eastAsia="zh-CN"/>
            </w:rPr>
            <w:t>3</w:t>
          </w:r>
          <w:r>
            <w:rPr>
              <w:rFonts w:hint="eastAsia" w:ascii="宋体" w:hAnsi="宋体" w:cs="宋体"/>
              <w:szCs w:val="21"/>
              <w:highlight w:val="none"/>
            </w:rPr>
            <w:t xml:space="preserve">  </w:t>
          </w:r>
          <w:r>
            <w:rPr>
              <w:rFonts w:hint="eastAsia" w:ascii="宋体" w:hAnsi="宋体"/>
              <w:szCs w:val="21"/>
              <w:highlight w:val="none"/>
            </w:rPr>
            <w:t>具有依法缴纳税收和社会保障资金的良好记录（需提供投标截止日前六个月内任一个月的企业纳税证明和社保缴费记录证明）</w:t>
          </w:r>
          <w:r>
            <w:tab/>
          </w:r>
          <w:r>
            <w:fldChar w:fldCharType="begin"/>
          </w:r>
          <w:r>
            <w:instrText xml:space="preserve"> PAGEREF _Toc28673 \h </w:instrText>
          </w:r>
          <w:r>
            <w:fldChar w:fldCharType="separate"/>
          </w:r>
          <w:r>
            <w:t>49</w:t>
          </w:r>
          <w:r>
            <w:fldChar w:fldCharType="end"/>
          </w:r>
          <w:r>
            <w:rPr>
              <w:rFonts w:ascii="Times New Roman" w:hAnsi="Times New Roman" w:eastAsia="MingLiU_HKSCS" w:cs="Times New Roman"/>
              <w:color w:val="auto"/>
              <w:highlight w:val="none"/>
            </w:rPr>
            <w:fldChar w:fldCharType="end"/>
          </w:r>
        </w:p>
        <w:p w14:paraId="5E7312B4">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_Toc4238 </w:instrText>
          </w:r>
          <w:r>
            <w:rPr>
              <w:rFonts w:ascii="Times New Roman" w:hAnsi="Times New Roman" w:eastAsia="MingLiU_HKSCS" w:cs="Times New Roman"/>
              <w:highlight w:val="none"/>
            </w:rPr>
            <w:fldChar w:fldCharType="separate"/>
          </w:r>
          <w:r>
            <w:rPr>
              <w:rFonts w:hint="eastAsia" w:ascii="宋体" w:hAnsi="宋体" w:cs="宋体"/>
              <w:bCs/>
              <w:kern w:val="28"/>
              <w:szCs w:val="21"/>
              <w:highlight w:val="none"/>
            </w:rPr>
            <w:t>附件7-</w:t>
          </w:r>
          <w:r>
            <w:rPr>
              <w:rFonts w:hint="eastAsia" w:ascii="宋体" w:hAnsi="宋体" w:cs="宋体"/>
              <w:bCs/>
              <w:kern w:val="28"/>
              <w:szCs w:val="21"/>
              <w:highlight w:val="none"/>
              <w:lang w:val="en-US" w:eastAsia="zh-CN"/>
            </w:rPr>
            <w:t>4</w:t>
          </w:r>
          <w:r>
            <w:rPr>
              <w:rFonts w:hint="eastAsia" w:ascii="宋体" w:hAnsi="宋体" w:cs="宋体"/>
              <w:bCs/>
              <w:kern w:val="28"/>
              <w:szCs w:val="21"/>
              <w:highlight w:val="none"/>
            </w:rPr>
            <w:t xml:space="preserve">  参加政府采购活动前三年内（成立不足三年的从成立之日起算），在经营活动中没有重大违法记录（需提供加盖公章的声明书）</w:t>
          </w:r>
          <w:r>
            <w:tab/>
          </w:r>
          <w:r>
            <w:fldChar w:fldCharType="begin"/>
          </w:r>
          <w:r>
            <w:instrText xml:space="preserve"> PAGEREF _Toc4238 \h </w:instrText>
          </w:r>
          <w:r>
            <w:fldChar w:fldCharType="separate"/>
          </w:r>
          <w:r>
            <w:t>49</w:t>
          </w:r>
          <w:r>
            <w:fldChar w:fldCharType="end"/>
          </w:r>
          <w:r>
            <w:rPr>
              <w:rFonts w:ascii="Times New Roman" w:hAnsi="Times New Roman" w:eastAsia="MingLiU_HKSCS" w:cs="Times New Roman"/>
              <w:color w:val="auto"/>
              <w:highlight w:val="none"/>
            </w:rPr>
            <w:fldChar w:fldCharType="end"/>
          </w:r>
        </w:p>
        <w:p w14:paraId="69256058">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_Toc1551 </w:instrText>
          </w:r>
          <w:r>
            <w:rPr>
              <w:rFonts w:ascii="Times New Roman" w:hAnsi="Times New Roman" w:eastAsia="MingLiU_HKSCS" w:cs="Times New Roman"/>
              <w:highlight w:val="none"/>
            </w:rPr>
            <w:fldChar w:fldCharType="separate"/>
          </w:r>
          <w:r>
            <w:rPr>
              <w:rFonts w:hint="eastAsia" w:ascii="宋体" w:hAnsi="宋体" w:cs="宋体"/>
              <w:bCs/>
              <w:kern w:val="28"/>
              <w:szCs w:val="21"/>
              <w:highlight w:val="none"/>
            </w:rPr>
            <w:t>附件7-</w:t>
          </w:r>
          <w:r>
            <w:rPr>
              <w:rFonts w:hint="eastAsia" w:ascii="宋体" w:hAnsi="宋体" w:cs="宋体"/>
              <w:bCs/>
              <w:kern w:val="28"/>
              <w:szCs w:val="21"/>
              <w:highlight w:val="none"/>
              <w:lang w:val="en-US" w:eastAsia="zh-CN"/>
            </w:rPr>
            <w:t>5</w:t>
          </w:r>
          <w:r>
            <w:rPr>
              <w:rFonts w:hint="eastAsia" w:ascii="宋体" w:hAnsi="宋体" w:cs="宋体"/>
              <w:bCs/>
              <w:kern w:val="28"/>
              <w:szCs w:val="21"/>
              <w:highlight w:val="none"/>
            </w:rPr>
            <w:t xml:space="preserve">  具有履行合同所必需的设备及专业技术能力</w:t>
          </w:r>
          <w:r>
            <w:tab/>
          </w:r>
          <w:r>
            <w:fldChar w:fldCharType="begin"/>
          </w:r>
          <w:r>
            <w:instrText xml:space="preserve"> PAGEREF _Toc1551 \h </w:instrText>
          </w:r>
          <w:r>
            <w:fldChar w:fldCharType="separate"/>
          </w:r>
          <w:r>
            <w:t>50</w:t>
          </w:r>
          <w:r>
            <w:fldChar w:fldCharType="end"/>
          </w:r>
          <w:r>
            <w:rPr>
              <w:rFonts w:ascii="Times New Roman" w:hAnsi="Times New Roman" w:eastAsia="MingLiU_HKSCS" w:cs="Times New Roman"/>
              <w:color w:val="auto"/>
              <w:highlight w:val="none"/>
            </w:rPr>
            <w:fldChar w:fldCharType="end"/>
          </w:r>
        </w:p>
        <w:p w14:paraId="35ACD5C7">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_Toc8385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附件7-6 无不良信用记录承诺函(投标人自行查询适用)</w:t>
          </w:r>
          <w:r>
            <w:tab/>
          </w:r>
          <w:r>
            <w:fldChar w:fldCharType="begin"/>
          </w:r>
          <w:r>
            <w:instrText xml:space="preserve"> PAGEREF _Toc8385 \h </w:instrText>
          </w:r>
          <w:r>
            <w:fldChar w:fldCharType="separate"/>
          </w:r>
          <w:r>
            <w:t>51</w:t>
          </w:r>
          <w:r>
            <w:fldChar w:fldCharType="end"/>
          </w:r>
          <w:r>
            <w:rPr>
              <w:rFonts w:ascii="Times New Roman" w:hAnsi="Times New Roman" w:eastAsia="MingLiU_HKSCS" w:cs="Times New Roman"/>
              <w:color w:val="auto"/>
              <w:highlight w:val="none"/>
            </w:rPr>
            <w:fldChar w:fldCharType="end"/>
          </w:r>
        </w:p>
        <w:p w14:paraId="06DF946E">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_Toc7415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w:t>
          </w:r>
          <w:r>
            <w:rPr>
              <w:rFonts w:hint="eastAsia" w:ascii="宋体" w:hAnsi="宋体" w:cs="宋体"/>
              <w:szCs w:val="21"/>
              <w:highlight w:val="none"/>
              <w:lang w:val="en-US" w:eastAsia="zh-CN"/>
            </w:rPr>
            <w:t>7</w:t>
          </w:r>
          <w:r>
            <w:rPr>
              <w:rFonts w:hint="eastAsia" w:ascii="宋体" w:hAnsi="宋体" w:cs="宋体"/>
              <w:szCs w:val="21"/>
              <w:highlight w:val="none"/>
            </w:rPr>
            <w:t xml:space="preserve">  法定代表人授权书（格式）</w:t>
          </w:r>
          <w:r>
            <w:tab/>
          </w:r>
          <w:r>
            <w:fldChar w:fldCharType="begin"/>
          </w:r>
          <w:r>
            <w:instrText xml:space="preserve"> PAGEREF _Toc7415 \h </w:instrText>
          </w:r>
          <w:r>
            <w:fldChar w:fldCharType="separate"/>
          </w:r>
          <w:r>
            <w:t>52</w:t>
          </w:r>
          <w:r>
            <w:fldChar w:fldCharType="end"/>
          </w:r>
          <w:r>
            <w:rPr>
              <w:rFonts w:ascii="Times New Roman" w:hAnsi="Times New Roman" w:eastAsia="MingLiU_HKSCS" w:cs="Times New Roman"/>
              <w:color w:val="auto"/>
              <w:highlight w:val="none"/>
            </w:rPr>
            <w:fldChar w:fldCharType="end"/>
          </w:r>
        </w:p>
        <w:p w14:paraId="3242E98C">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_Toc18851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w:t>
          </w:r>
          <w:r>
            <w:rPr>
              <w:rFonts w:hint="eastAsia" w:ascii="宋体" w:hAnsi="宋体" w:cs="宋体"/>
              <w:szCs w:val="21"/>
              <w:highlight w:val="none"/>
              <w:lang w:val="en-US" w:eastAsia="zh-CN"/>
            </w:rPr>
            <w:t>8</w:t>
          </w:r>
          <w:r>
            <w:rPr>
              <w:rFonts w:hint="eastAsia" w:ascii="宋体" w:hAnsi="宋体" w:cs="宋体"/>
              <w:szCs w:val="21"/>
              <w:highlight w:val="none"/>
            </w:rPr>
            <w:t xml:space="preserve">  投标人的资格声明（格式）</w:t>
          </w:r>
          <w:r>
            <w:tab/>
          </w:r>
          <w:r>
            <w:fldChar w:fldCharType="begin"/>
          </w:r>
          <w:r>
            <w:instrText xml:space="preserve"> PAGEREF _Toc18851 \h </w:instrText>
          </w:r>
          <w:r>
            <w:fldChar w:fldCharType="separate"/>
          </w:r>
          <w:r>
            <w:t>54</w:t>
          </w:r>
          <w:r>
            <w:fldChar w:fldCharType="end"/>
          </w:r>
          <w:r>
            <w:rPr>
              <w:rFonts w:ascii="Times New Roman" w:hAnsi="Times New Roman" w:eastAsia="MingLiU_HKSCS" w:cs="Times New Roman"/>
              <w:color w:val="auto"/>
              <w:highlight w:val="none"/>
            </w:rPr>
            <w:fldChar w:fldCharType="end"/>
          </w:r>
        </w:p>
        <w:p w14:paraId="3B6C849C">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_Toc3368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附件7-9  投标人近三年的</w:t>
          </w:r>
          <w:r>
            <w:rPr>
              <w:rFonts w:hint="eastAsia" w:ascii="宋体" w:hAnsi="宋体" w:cs="宋体"/>
              <w:szCs w:val="21"/>
              <w:highlight w:val="none"/>
              <w:lang w:val="en-US" w:eastAsia="zh-CN"/>
            </w:rPr>
            <w:t>类似</w:t>
          </w:r>
          <w:r>
            <w:rPr>
              <w:rFonts w:hint="eastAsia" w:ascii="宋体" w:hAnsi="宋体" w:cs="宋体"/>
              <w:szCs w:val="21"/>
              <w:highlight w:val="none"/>
            </w:rPr>
            <w:t>项目情况表（格式）</w:t>
          </w:r>
          <w:r>
            <w:tab/>
          </w:r>
          <w:r>
            <w:fldChar w:fldCharType="begin"/>
          </w:r>
          <w:r>
            <w:instrText xml:space="preserve"> PAGEREF _Toc3368 \h </w:instrText>
          </w:r>
          <w:r>
            <w:fldChar w:fldCharType="separate"/>
          </w:r>
          <w:r>
            <w:t>55</w:t>
          </w:r>
          <w:r>
            <w:fldChar w:fldCharType="end"/>
          </w:r>
          <w:r>
            <w:rPr>
              <w:rFonts w:ascii="Times New Roman" w:hAnsi="Times New Roman" w:eastAsia="MingLiU_HKSCS" w:cs="Times New Roman"/>
              <w:color w:val="auto"/>
              <w:highlight w:val="none"/>
            </w:rPr>
            <w:fldChar w:fldCharType="end"/>
          </w:r>
        </w:p>
        <w:p w14:paraId="284D71BF">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_Toc7596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附件7-1</w:t>
          </w:r>
          <w:r>
            <w:rPr>
              <w:rFonts w:hint="eastAsia" w:ascii="宋体" w:hAnsi="宋体" w:cs="宋体"/>
              <w:bCs/>
              <w:szCs w:val="21"/>
              <w:highlight w:val="none"/>
              <w:lang w:val="en-US" w:eastAsia="zh-CN"/>
            </w:rPr>
            <w:t>0</w:t>
          </w:r>
          <w:r>
            <w:rPr>
              <w:rFonts w:hint="eastAsia" w:ascii="宋体" w:hAnsi="宋体" w:cs="宋体"/>
              <w:bCs/>
              <w:szCs w:val="21"/>
              <w:highlight w:val="none"/>
            </w:rPr>
            <w:t xml:space="preserve"> </w:t>
          </w:r>
          <w:r>
            <w:rPr>
              <w:rFonts w:hint="eastAsia" w:ascii="宋体" w:hAnsi="宋体" w:cs="宋体"/>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cs="宋体"/>
              <w:bCs/>
              <w:szCs w:val="21"/>
              <w:highlight w:val="none"/>
            </w:rPr>
            <w:t>(查询日期自招标公告发布之日后，提供网页打印件加盖公章)</w:t>
          </w:r>
          <w:r>
            <w:rPr>
              <w:rFonts w:hint="eastAsia" w:ascii="宋体" w:hAnsi="宋体" w:cs="宋体"/>
              <w:bCs/>
              <w:szCs w:val="21"/>
              <w:highlight w:val="none"/>
              <w:lang w:eastAsia="zh-CN"/>
            </w:rPr>
            <w:t>。</w:t>
          </w:r>
          <w:r>
            <w:tab/>
          </w:r>
          <w:r>
            <w:fldChar w:fldCharType="begin"/>
          </w:r>
          <w:r>
            <w:instrText xml:space="preserve"> PAGEREF _Toc7596 \h </w:instrText>
          </w:r>
          <w:r>
            <w:fldChar w:fldCharType="separate"/>
          </w:r>
          <w:r>
            <w:t>56</w:t>
          </w:r>
          <w:r>
            <w:fldChar w:fldCharType="end"/>
          </w:r>
          <w:r>
            <w:rPr>
              <w:rFonts w:ascii="Times New Roman" w:hAnsi="Times New Roman" w:eastAsia="MingLiU_HKSCS" w:cs="Times New Roman"/>
              <w:color w:val="auto"/>
              <w:highlight w:val="none"/>
            </w:rPr>
            <w:fldChar w:fldCharType="end"/>
          </w:r>
        </w:p>
        <w:p w14:paraId="62F6F10C">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_Toc29658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附件7-1</w:t>
          </w:r>
          <w:r>
            <w:rPr>
              <w:rFonts w:hint="eastAsia" w:ascii="宋体" w:hAnsi="宋体" w:cs="宋体"/>
              <w:szCs w:val="21"/>
              <w:highlight w:val="none"/>
              <w:lang w:val="en-US" w:eastAsia="zh-CN"/>
            </w:rPr>
            <w:t>1</w:t>
          </w:r>
          <w:r>
            <w:rPr>
              <w:rFonts w:hint="eastAsia" w:ascii="宋体" w:hAnsi="宋体" w:cs="宋体"/>
              <w:szCs w:val="21"/>
              <w:highlight w:val="none"/>
            </w:rPr>
            <w:t>单位负责人为同一人或者存在直接控股、管理关系的不同供应商，不得参加同一合同项下的政府采购活动</w:t>
          </w:r>
          <w:r>
            <w:tab/>
          </w:r>
          <w:r>
            <w:fldChar w:fldCharType="begin"/>
          </w:r>
          <w:r>
            <w:instrText xml:space="preserve"> PAGEREF _Toc29658 \h </w:instrText>
          </w:r>
          <w:r>
            <w:fldChar w:fldCharType="separate"/>
          </w:r>
          <w:r>
            <w:t>57</w:t>
          </w:r>
          <w:r>
            <w:fldChar w:fldCharType="end"/>
          </w:r>
          <w:r>
            <w:rPr>
              <w:rFonts w:ascii="Times New Roman" w:hAnsi="Times New Roman" w:eastAsia="MingLiU_HKSCS" w:cs="Times New Roman"/>
              <w:color w:val="auto"/>
              <w:highlight w:val="none"/>
            </w:rPr>
            <w:fldChar w:fldCharType="end"/>
          </w:r>
        </w:p>
        <w:p w14:paraId="50690954">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_Toc20303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附件7-12</w:t>
          </w:r>
          <w:r>
            <w:rPr>
              <w:rFonts w:hint="eastAsia" w:ascii="宋体" w:hAnsi="宋体" w:cs="宋体"/>
              <w:bCs/>
              <w:kern w:val="28"/>
              <w:szCs w:val="21"/>
              <w:highlight w:val="none"/>
              <w:lang w:val="en-US" w:eastAsia="zh-CN" w:bidi="ar-SA"/>
            </w:rPr>
            <w:t xml:space="preserve"> </w:t>
          </w:r>
          <w:r>
            <w:rPr>
              <w:rFonts w:hint="eastAsia" w:ascii="宋体" w:hAnsi="宋体" w:eastAsia="宋体" w:cs="宋体"/>
              <w:bCs/>
              <w:kern w:val="28"/>
              <w:szCs w:val="21"/>
              <w:highlight w:val="none"/>
              <w:lang w:val="en-US" w:eastAsia="zh-CN" w:bidi="ar-SA"/>
            </w:rPr>
            <w:t>反商业贿赂承诺书</w:t>
          </w:r>
          <w:r>
            <w:tab/>
          </w:r>
          <w:r>
            <w:fldChar w:fldCharType="begin"/>
          </w:r>
          <w:r>
            <w:instrText xml:space="preserve"> PAGEREF _Toc20303 \h </w:instrText>
          </w:r>
          <w:r>
            <w:fldChar w:fldCharType="separate"/>
          </w:r>
          <w:r>
            <w:t>58</w:t>
          </w:r>
          <w:r>
            <w:fldChar w:fldCharType="end"/>
          </w:r>
          <w:r>
            <w:rPr>
              <w:rFonts w:ascii="Times New Roman" w:hAnsi="Times New Roman" w:eastAsia="MingLiU_HKSCS" w:cs="Times New Roman"/>
              <w:color w:val="auto"/>
              <w:highlight w:val="none"/>
            </w:rPr>
            <w:fldChar w:fldCharType="end"/>
          </w:r>
        </w:p>
        <w:p w14:paraId="2353AFE7">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_Toc870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附件8-1   拟投入本项目人员情况表</w:t>
          </w:r>
          <w:r>
            <w:tab/>
          </w:r>
          <w:r>
            <w:fldChar w:fldCharType="begin"/>
          </w:r>
          <w:r>
            <w:instrText xml:space="preserve"> PAGEREF _Toc870 \h </w:instrText>
          </w:r>
          <w:r>
            <w:fldChar w:fldCharType="separate"/>
          </w:r>
          <w:r>
            <w:t>60</w:t>
          </w:r>
          <w:r>
            <w:fldChar w:fldCharType="end"/>
          </w:r>
          <w:r>
            <w:rPr>
              <w:rFonts w:ascii="Times New Roman" w:hAnsi="Times New Roman" w:eastAsia="MingLiU_HKSCS" w:cs="Times New Roman"/>
              <w:color w:val="auto"/>
              <w:highlight w:val="none"/>
            </w:rPr>
            <w:fldChar w:fldCharType="end"/>
          </w:r>
        </w:p>
        <w:p w14:paraId="0C1C840A">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_Toc12905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附件8-</w:t>
          </w:r>
          <w:r>
            <w:rPr>
              <w:rFonts w:hint="eastAsia" w:ascii="宋体" w:hAnsi="宋体" w:cs="宋体"/>
              <w:bCs/>
              <w:szCs w:val="21"/>
              <w:highlight w:val="none"/>
              <w:lang w:val="en-US" w:eastAsia="zh-CN"/>
            </w:rPr>
            <w:t>2 实施方案</w:t>
          </w:r>
          <w:r>
            <w:tab/>
          </w:r>
          <w:r>
            <w:fldChar w:fldCharType="begin"/>
          </w:r>
          <w:r>
            <w:instrText xml:space="preserve"> PAGEREF _Toc12905 \h </w:instrText>
          </w:r>
          <w:r>
            <w:fldChar w:fldCharType="separate"/>
          </w:r>
          <w:r>
            <w:t>61</w:t>
          </w:r>
          <w:r>
            <w:fldChar w:fldCharType="end"/>
          </w:r>
          <w:r>
            <w:rPr>
              <w:rFonts w:ascii="Times New Roman" w:hAnsi="Times New Roman" w:eastAsia="MingLiU_HKSCS" w:cs="Times New Roman"/>
              <w:color w:val="auto"/>
              <w:highlight w:val="none"/>
            </w:rPr>
            <w:fldChar w:fldCharType="end"/>
          </w:r>
        </w:p>
        <w:p w14:paraId="41872DEC">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_Toc10105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附件8-</w:t>
          </w:r>
          <w:r>
            <w:rPr>
              <w:rFonts w:hint="eastAsia" w:ascii="宋体" w:hAnsi="宋体" w:cs="宋体"/>
              <w:bCs/>
              <w:szCs w:val="21"/>
              <w:highlight w:val="none"/>
              <w:lang w:val="en-US" w:eastAsia="zh-CN"/>
            </w:rPr>
            <w:t xml:space="preserve">3 </w:t>
          </w:r>
          <w:r>
            <w:rPr>
              <w:rFonts w:hint="eastAsia" w:ascii="宋体" w:hAnsi="宋体" w:cs="宋体"/>
              <w:bCs/>
              <w:szCs w:val="21"/>
              <w:highlight w:val="none"/>
            </w:rPr>
            <w:t>售后服务</w:t>
          </w:r>
          <w:r>
            <w:rPr>
              <w:rFonts w:hint="eastAsia" w:ascii="宋体" w:hAnsi="宋体" w:cs="宋体"/>
              <w:bCs/>
              <w:szCs w:val="21"/>
              <w:highlight w:val="none"/>
              <w:lang w:val="en-US" w:eastAsia="zh-CN"/>
            </w:rPr>
            <w:t>方案</w:t>
          </w:r>
          <w:r>
            <w:tab/>
          </w:r>
          <w:r>
            <w:fldChar w:fldCharType="begin"/>
          </w:r>
          <w:r>
            <w:instrText xml:space="preserve"> PAGEREF _Toc10105 \h </w:instrText>
          </w:r>
          <w:r>
            <w:fldChar w:fldCharType="separate"/>
          </w:r>
          <w:r>
            <w:t>61</w:t>
          </w:r>
          <w:r>
            <w:fldChar w:fldCharType="end"/>
          </w:r>
          <w:r>
            <w:rPr>
              <w:rFonts w:ascii="Times New Roman" w:hAnsi="Times New Roman" w:eastAsia="MingLiU_HKSCS" w:cs="Times New Roman"/>
              <w:color w:val="auto"/>
              <w:highlight w:val="none"/>
            </w:rPr>
            <w:fldChar w:fldCharType="end"/>
          </w:r>
        </w:p>
        <w:p w14:paraId="4C6B01A9">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_Toc22065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附件8-</w:t>
          </w:r>
          <w:r>
            <w:rPr>
              <w:rFonts w:hint="eastAsia" w:ascii="宋体" w:hAnsi="宋体" w:cs="宋体"/>
              <w:bCs/>
              <w:szCs w:val="21"/>
              <w:highlight w:val="none"/>
              <w:lang w:val="en-US" w:eastAsia="zh-CN"/>
            </w:rPr>
            <w:t>4</w:t>
          </w:r>
          <w:r>
            <w:rPr>
              <w:rFonts w:hint="eastAsia" w:ascii="宋体" w:hAnsi="宋体" w:cs="宋体"/>
              <w:bCs/>
              <w:szCs w:val="21"/>
              <w:highlight w:val="none"/>
            </w:rPr>
            <w:t>投标保证金缴纳凭证</w:t>
          </w:r>
          <w:r>
            <w:tab/>
          </w:r>
          <w:r>
            <w:fldChar w:fldCharType="begin"/>
          </w:r>
          <w:r>
            <w:instrText xml:space="preserve"> PAGEREF _Toc22065 \h </w:instrText>
          </w:r>
          <w:r>
            <w:fldChar w:fldCharType="separate"/>
          </w:r>
          <w:r>
            <w:t>61</w:t>
          </w:r>
          <w:r>
            <w:fldChar w:fldCharType="end"/>
          </w:r>
          <w:r>
            <w:rPr>
              <w:rFonts w:ascii="Times New Roman" w:hAnsi="Times New Roman" w:eastAsia="MingLiU_HKSCS" w:cs="Times New Roman"/>
              <w:color w:val="auto"/>
              <w:highlight w:val="none"/>
            </w:rPr>
            <w:fldChar w:fldCharType="end"/>
          </w:r>
        </w:p>
        <w:p w14:paraId="19A47258">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_Toc9148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附件9  中标服务费承诺书（格式）</w:t>
          </w:r>
          <w:r>
            <w:tab/>
          </w:r>
          <w:r>
            <w:fldChar w:fldCharType="begin"/>
          </w:r>
          <w:r>
            <w:instrText xml:space="preserve"> PAGEREF _Toc9148 \h </w:instrText>
          </w:r>
          <w:r>
            <w:fldChar w:fldCharType="separate"/>
          </w:r>
          <w:r>
            <w:t>62</w:t>
          </w:r>
          <w:r>
            <w:fldChar w:fldCharType="end"/>
          </w:r>
          <w:r>
            <w:rPr>
              <w:rFonts w:ascii="Times New Roman" w:hAnsi="Times New Roman" w:eastAsia="MingLiU_HKSCS" w:cs="Times New Roman"/>
              <w:color w:val="auto"/>
              <w:highlight w:val="none"/>
            </w:rPr>
            <w:fldChar w:fldCharType="end"/>
          </w:r>
        </w:p>
        <w:p w14:paraId="06DA58D9">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_Toc25526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附件10 中小企业声明函（格式）</w:t>
          </w:r>
          <w:r>
            <w:tab/>
          </w:r>
          <w:r>
            <w:fldChar w:fldCharType="begin"/>
          </w:r>
          <w:r>
            <w:instrText xml:space="preserve"> PAGEREF _Toc25526 \h </w:instrText>
          </w:r>
          <w:r>
            <w:fldChar w:fldCharType="separate"/>
          </w:r>
          <w:r>
            <w:t>63</w:t>
          </w:r>
          <w:r>
            <w:fldChar w:fldCharType="end"/>
          </w:r>
          <w:r>
            <w:rPr>
              <w:rFonts w:ascii="Times New Roman" w:hAnsi="Times New Roman" w:eastAsia="MingLiU_HKSCS" w:cs="Times New Roman"/>
              <w:color w:val="auto"/>
              <w:highlight w:val="none"/>
            </w:rPr>
            <w:fldChar w:fldCharType="end"/>
          </w:r>
        </w:p>
        <w:p w14:paraId="603903DB">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_Toc18664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附件11 监狱企业声明函（格式）</w:t>
          </w:r>
          <w:r>
            <w:tab/>
          </w:r>
          <w:r>
            <w:fldChar w:fldCharType="begin"/>
          </w:r>
          <w:r>
            <w:instrText xml:space="preserve"> PAGEREF _Toc18664 \h </w:instrText>
          </w:r>
          <w:r>
            <w:fldChar w:fldCharType="separate"/>
          </w:r>
          <w:r>
            <w:t>64</w:t>
          </w:r>
          <w:r>
            <w:fldChar w:fldCharType="end"/>
          </w:r>
          <w:r>
            <w:rPr>
              <w:rFonts w:ascii="Times New Roman" w:hAnsi="Times New Roman" w:eastAsia="MingLiU_HKSCS" w:cs="Times New Roman"/>
              <w:color w:val="auto"/>
              <w:highlight w:val="none"/>
            </w:rPr>
            <w:fldChar w:fldCharType="end"/>
          </w:r>
        </w:p>
        <w:p w14:paraId="0EB2A712">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_Toc3365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附件12 残疾人福利性单位声明函（残疾人福利性企业参加的，不属于的无须提供）</w:t>
          </w:r>
          <w:r>
            <w:tab/>
          </w:r>
          <w:r>
            <w:fldChar w:fldCharType="begin"/>
          </w:r>
          <w:r>
            <w:instrText xml:space="preserve"> PAGEREF _Toc3365 \h </w:instrText>
          </w:r>
          <w:r>
            <w:fldChar w:fldCharType="separate"/>
          </w:r>
          <w:r>
            <w:t>65</w:t>
          </w:r>
          <w:r>
            <w:fldChar w:fldCharType="end"/>
          </w:r>
          <w:r>
            <w:rPr>
              <w:rFonts w:ascii="Times New Roman" w:hAnsi="Times New Roman" w:eastAsia="MingLiU_HKSCS" w:cs="Times New Roman"/>
              <w:color w:val="auto"/>
              <w:highlight w:val="none"/>
            </w:rPr>
            <w:fldChar w:fldCharType="end"/>
          </w:r>
        </w:p>
        <w:p w14:paraId="7552C71E">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_Toc31588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附件13  节能产品”“环境标志产品”、信息安全认证产品等政府采购法律法规规定的其他证明材料文件</w:t>
          </w:r>
          <w:r>
            <w:tab/>
          </w:r>
          <w:r>
            <w:fldChar w:fldCharType="begin"/>
          </w:r>
          <w:r>
            <w:instrText xml:space="preserve"> PAGEREF _Toc31588 \h </w:instrText>
          </w:r>
          <w:r>
            <w:fldChar w:fldCharType="separate"/>
          </w:r>
          <w:r>
            <w:t>66</w:t>
          </w:r>
          <w:r>
            <w:fldChar w:fldCharType="end"/>
          </w:r>
          <w:r>
            <w:rPr>
              <w:rFonts w:ascii="Times New Roman" w:hAnsi="Times New Roman" w:eastAsia="MingLiU_HKSCS" w:cs="Times New Roman"/>
              <w:color w:val="auto"/>
              <w:highlight w:val="none"/>
            </w:rPr>
            <w:fldChar w:fldCharType="end"/>
          </w:r>
        </w:p>
        <w:p w14:paraId="62E164ED">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_Toc31858 </w:instrText>
          </w:r>
          <w:r>
            <w:rPr>
              <w:rFonts w:ascii="Times New Roman" w:hAnsi="Times New Roman" w:eastAsia="MingLiU_HKSCS" w:cs="Times New Roman"/>
              <w:highlight w:val="none"/>
            </w:rPr>
            <w:fldChar w:fldCharType="separate"/>
          </w:r>
          <w:r>
            <w:rPr>
              <w:rFonts w:hint="eastAsia" w:ascii="宋体" w:hAnsi="宋体" w:cs="宋体"/>
              <w:szCs w:val="21"/>
              <w:highlight w:val="none"/>
              <w:lang w:val="en-US" w:eastAsia="zh-CN"/>
            </w:rPr>
            <w:t xml:space="preserve">附件14 </w:t>
          </w:r>
          <w:r>
            <w:rPr>
              <w:rFonts w:hint="eastAsia" w:ascii="宋体" w:hAnsi="宋体" w:cs="宋体"/>
              <w:szCs w:val="21"/>
              <w:highlight w:val="none"/>
            </w:rPr>
            <w:t>其他有利于投标的资料</w:t>
          </w:r>
          <w:r>
            <w:tab/>
          </w:r>
          <w:r>
            <w:fldChar w:fldCharType="begin"/>
          </w:r>
          <w:r>
            <w:instrText xml:space="preserve"> PAGEREF _Toc31858 \h </w:instrText>
          </w:r>
          <w:r>
            <w:fldChar w:fldCharType="separate"/>
          </w:r>
          <w:r>
            <w:t>67</w:t>
          </w:r>
          <w:r>
            <w:fldChar w:fldCharType="end"/>
          </w:r>
          <w:r>
            <w:rPr>
              <w:rFonts w:ascii="Times New Roman" w:hAnsi="Times New Roman" w:eastAsia="MingLiU_HKSCS" w:cs="Times New Roman"/>
              <w:color w:val="auto"/>
              <w:highlight w:val="none"/>
            </w:rPr>
            <w:fldChar w:fldCharType="end"/>
          </w:r>
        </w:p>
        <w:p w14:paraId="77969623">
          <w:pPr>
            <w:pStyle w:val="16"/>
            <w:tabs>
              <w:tab w:val="right" w:leader="dot" w:pos="8306"/>
            </w:tabs>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highlight w:val="none"/>
            </w:rPr>
            <w:instrText xml:space="preserve"> HYPERLINK \l _Toc24538 </w:instrText>
          </w:r>
          <w:r>
            <w:rPr>
              <w:rFonts w:ascii="Times New Roman" w:hAnsi="Times New Roman" w:eastAsia="MingLiU_HKSCS" w:cs="Times New Roman"/>
              <w:highlight w:val="none"/>
            </w:rPr>
            <w:fldChar w:fldCharType="separate"/>
          </w:r>
          <w:r>
            <w:rPr>
              <w:rFonts w:hint="eastAsia" w:ascii="Times New Roman" w:hAnsi="Times New Roman"/>
            </w:rPr>
            <w:t xml:space="preserve">第六章 </w:t>
          </w:r>
          <w:r>
            <w:rPr>
              <w:rFonts w:hint="eastAsia" w:ascii="Times New Roman" w:hAnsi="Times New Roman"/>
              <w:highlight w:val="none"/>
            </w:rPr>
            <w:t>项目采购需求</w:t>
          </w:r>
          <w:r>
            <w:tab/>
          </w:r>
          <w:r>
            <w:fldChar w:fldCharType="begin"/>
          </w:r>
          <w:r>
            <w:instrText xml:space="preserve"> PAGEREF _Toc24538 \h </w:instrText>
          </w:r>
          <w:r>
            <w:fldChar w:fldCharType="separate"/>
          </w:r>
          <w:r>
            <w:t>68</w:t>
          </w:r>
          <w:r>
            <w:fldChar w:fldCharType="end"/>
          </w:r>
          <w:r>
            <w:rPr>
              <w:rFonts w:ascii="Times New Roman" w:hAnsi="Times New Roman" w:eastAsia="MingLiU_HKSCS" w:cs="Times New Roman"/>
              <w:color w:val="auto"/>
              <w:highlight w:val="none"/>
            </w:rPr>
            <w:fldChar w:fldCharType="end"/>
          </w:r>
        </w:p>
        <w:p w14:paraId="461A7102">
          <w:pPr>
            <w:pStyle w:val="11"/>
            <w:rPr>
              <w:rFonts w:ascii="Times New Roman" w:hAnsi="Times New Roman" w:eastAsia="MingLiU_HKSCS" w:cs="Times New Roman"/>
              <w:color w:val="auto"/>
              <w:highlight w:val="none"/>
            </w:rPr>
          </w:pPr>
          <w:r>
            <w:rPr>
              <w:rFonts w:ascii="Times New Roman" w:hAnsi="Times New Roman" w:eastAsia="MingLiU_HKSCS" w:cs="Times New Roman"/>
              <w:color w:val="auto"/>
              <w:highlight w:val="none"/>
            </w:rPr>
            <w:fldChar w:fldCharType="end"/>
          </w:r>
        </w:p>
      </w:sdtContent>
    </w:sdt>
    <w:p w14:paraId="577B68BF">
      <w:pPr>
        <w:rPr>
          <w:rFonts w:hint="eastAsia" w:ascii="Times New Roman" w:hAnsi="Times New Roman"/>
          <w:color w:val="auto"/>
          <w:highlight w:val="none"/>
        </w:rPr>
      </w:pPr>
      <w:r>
        <w:rPr>
          <w:rFonts w:hint="eastAsia" w:ascii="Times New Roman" w:hAnsi="Times New Roman"/>
          <w:color w:val="auto"/>
          <w:highlight w:val="none"/>
        </w:rPr>
        <w:br w:type="page"/>
      </w:r>
    </w:p>
    <w:p w14:paraId="05EADDBE">
      <w:pPr>
        <w:pStyle w:val="7"/>
        <w:jc w:val="center"/>
        <w:outlineLvl w:val="1"/>
        <w:rPr>
          <w:color w:val="auto"/>
          <w:highlight w:val="none"/>
        </w:rPr>
      </w:pPr>
      <w:bookmarkStart w:id="3" w:name="_Toc6942"/>
      <w:r>
        <w:rPr>
          <w:rFonts w:hint="eastAsia" w:ascii="Times New Roman" w:hAnsi="Times New Roman"/>
          <w:color w:val="auto"/>
          <w:highlight w:val="none"/>
        </w:rPr>
        <w:t>第一章　投标邀请</w:t>
      </w:r>
      <w:bookmarkEnd w:id="3"/>
    </w:p>
    <w:p w14:paraId="33399962">
      <w:pPr>
        <w:keepNext w:val="0"/>
        <w:keepLines w:val="0"/>
        <w:widowControl/>
        <w:spacing w:line="360" w:lineRule="atLeast"/>
        <w:jc w:val="center"/>
        <w:outlineLvl w:val="9"/>
        <w:rPr>
          <w:color w:val="auto"/>
          <w:sz w:val="26"/>
          <w:szCs w:val="26"/>
          <w:highlight w:val="none"/>
        </w:rPr>
      </w:pPr>
      <w:r>
        <w:rPr>
          <w:rFonts w:hint="eastAsia"/>
          <w:color w:val="auto"/>
          <w:sz w:val="26"/>
          <w:szCs w:val="26"/>
          <w:highlight w:val="none"/>
          <w:lang w:eastAsia="zh-CN"/>
        </w:rPr>
        <w:t>乌鲁木齐市水磨沟区某单位警用装备采购项目</w:t>
      </w:r>
      <w:r>
        <w:rPr>
          <w:color w:val="auto"/>
          <w:sz w:val="26"/>
          <w:szCs w:val="26"/>
          <w:highlight w:val="none"/>
        </w:rPr>
        <w:t>的公开招标公告</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92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9" w:hRule="atLeast"/>
          <w:jc w:val="center"/>
        </w:trPr>
        <w:tc>
          <w:tcPr>
            <w:tcW w:w="8522" w:type="dxa"/>
            <w:noWrap w:val="0"/>
            <w:vAlign w:val="top"/>
          </w:tcPr>
          <w:p w14:paraId="19209D43">
            <w:pPr>
              <w:pStyle w:val="17"/>
              <w:widowControl/>
              <w:shd w:val="clear"/>
              <w:spacing w:after="150" w:afterAutospacing="0" w:line="240" w:lineRule="auto"/>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364E7069">
            <w:pPr>
              <w:pStyle w:val="17"/>
              <w:widowControl/>
              <w:shd w:val="clear"/>
              <w:spacing w:line="240" w:lineRule="auto"/>
              <w:rPr>
                <w:rFonts w:hint="eastAsia" w:ascii="宋体" w:hAnsi="宋体" w:eastAsia="宋体" w:cs="宋体"/>
                <w:color w:val="auto"/>
                <w:sz w:val="22"/>
                <w:szCs w:val="22"/>
                <w:highlight w:val="none"/>
              </w:rPr>
            </w:pPr>
            <w:r>
              <w:rPr>
                <w:rFonts w:hint="eastAsia" w:cs="宋体"/>
                <w:color w:val="auto"/>
                <w:highlight w:val="none"/>
                <w:lang w:val="en-US" w:eastAsia="zh-CN"/>
              </w:rPr>
              <w:t>乌鲁木齐市水磨沟区某单位警用装备采购项目</w:t>
            </w:r>
            <w:r>
              <w:rPr>
                <w:rFonts w:hint="eastAsia" w:ascii="宋体" w:hAnsi="宋体" w:cs="宋体"/>
                <w:color w:val="auto"/>
                <w:highlight w:val="none"/>
                <w:lang w:eastAsia="zh-CN"/>
              </w:rPr>
              <w:t>的潜在供应商应在政采云平台线上获取采购文件，并于2026年0</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月</w:t>
            </w:r>
            <w:r>
              <w:rPr>
                <w:rFonts w:hint="eastAsia" w:cs="宋体"/>
                <w:color w:val="auto"/>
                <w:highlight w:val="none"/>
                <w:lang w:val="en-US" w:eastAsia="zh-CN"/>
              </w:rPr>
              <w:t>09</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:00(北京时间)前提交</w:t>
            </w:r>
            <w:r>
              <w:rPr>
                <w:rFonts w:hint="eastAsia" w:ascii="宋体" w:hAnsi="宋体" w:cs="宋体"/>
                <w:color w:val="auto"/>
                <w:highlight w:val="none"/>
                <w:lang w:val="en-US" w:eastAsia="zh-CN"/>
              </w:rPr>
              <w:t>投标</w:t>
            </w:r>
            <w:r>
              <w:rPr>
                <w:rFonts w:hint="eastAsia" w:ascii="宋体" w:hAnsi="宋体" w:cs="宋体"/>
                <w:color w:val="auto"/>
                <w:highlight w:val="none"/>
                <w:lang w:eastAsia="zh-CN"/>
              </w:rPr>
              <w:t>文件</w:t>
            </w:r>
            <w:r>
              <w:rPr>
                <w:rFonts w:hint="eastAsia" w:ascii="宋体" w:hAnsi="宋体" w:cs="宋体"/>
                <w:color w:val="auto"/>
                <w:highlight w:val="none"/>
              </w:rPr>
              <w:t>。</w:t>
            </w:r>
          </w:p>
        </w:tc>
      </w:tr>
    </w:tbl>
    <w:p w14:paraId="44EC51ED">
      <w:pPr>
        <w:pStyle w:val="17"/>
        <w:spacing w:before="60" w:beforeAutospacing="0" w:after="60" w:afterAutospacing="0"/>
        <w:ind w:firstLine="420" w:firstLineChars="200"/>
        <w:rPr>
          <w:rFonts w:hint="eastAsia" w:ascii="仿宋" w:hAnsi="仿宋" w:eastAsia="仿宋" w:cs="仿宋"/>
          <w:color w:val="auto"/>
          <w:sz w:val="21"/>
          <w:szCs w:val="21"/>
          <w:highlight w:val="none"/>
        </w:rPr>
      </w:pPr>
    </w:p>
    <w:p w14:paraId="2F753123">
      <w:pPr>
        <w:pStyle w:val="17"/>
        <w:spacing w:before="204" w:beforeAutospacing="0" w:after="204" w:afterAutospacing="0" w:line="240" w:lineRule="atLeast"/>
        <w:jc w:val="both"/>
        <w:rPr>
          <w:rFonts w:ascii="黑体" w:eastAsia="黑体" w:cs="黑体"/>
          <w:color w:val="auto"/>
          <w:sz w:val="21"/>
          <w:szCs w:val="21"/>
          <w:highlight w:val="none"/>
        </w:rPr>
      </w:pPr>
      <w:r>
        <w:rPr>
          <w:rStyle w:val="22"/>
          <w:rFonts w:ascii="黑体" w:eastAsia="黑体" w:cs="黑体"/>
          <w:color w:val="auto"/>
          <w:sz w:val="21"/>
          <w:szCs w:val="21"/>
          <w:highlight w:val="none"/>
        </w:rPr>
        <w:t>一、项目基本情况</w:t>
      </w:r>
    </w:p>
    <w:p w14:paraId="4128028C">
      <w:pPr>
        <w:pStyle w:val="17"/>
        <w:spacing w:before="60" w:beforeAutospacing="0" w:after="60" w:afterAutospacing="0" w:line="240" w:lineRule="atLeast"/>
        <w:ind w:firstLine="42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项目编号：0722-26FE2042XJF</w:t>
      </w:r>
    </w:p>
    <w:p w14:paraId="1C0BF84D">
      <w:pPr>
        <w:pStyle w:val="17"/>
        <w:spacing w:before="60" w:beforeAutospacing="0" w:after="60" w:afterAutospacing="0" w:line="240" w:lineRule="atLeast"/>
        <w:ind w:firstLine="420"/>
        <w:rPr>
          <w:rFonts w:hint="eastAsia" w:eastAsia="仿宋"/>
          <w:color w:val="auto"/>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乌鲁木齐市水磨沟区某单位警用装备采购项目</w:t>
      </w:r>
    </w:p>
    <w:p w14:paraId="24050529">
      <w:pPr>
        <w:pStyle w:val="17"/>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采购方式：公开招标</w:t>
      </w:r>
    </w:p>
    <w:p w14:paraId="39441D97">
      <w:pPr>
        <w:pStyle w:val="17"/>
        <w:spacing w:before="60" w:beforeAutospacing="0" w:after="60" w:afterAutospacing="0" w:line="240" w:lineRule="atLeast"/>
        <w:ind w:firstLine="420"/>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预算金额（元）：</w:t>
      </w:r>
      <w:r>
        <w:rPr>
          <w:rFonts w:hint="eastAsia" w:ascii="仿宋" w:hAnsi="仿宋" w:eastAsia="仿宋" w:cs="仿宋"/>
          <w:color w:val="auto"/>
          <w:sz w:val="21"/>
          <w:szCs w:val="21"/>
          <w:highlight w:val="none"/>
          <w:lang w:val="en-US" w:eastAsia="zh-CN"/>
        </w:rPr>
        <w:t>1058000.00</w:t>
      </w:r>
    </w:p>
    <w:p w14:paraId="278E5993">
      <w:pPr>
        <w:pStyle w:val="17"/>
        <w:spacing w:before="60" w:beforeAutospacing="0" w:after="60" w:afterAutospacing="0" w:line="240" w:lineRule="atLeast"/>
        <w:ind w:firstLine="42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最高限价（元）：</w:t>
      </w:r>
      <w:r>
        <w:rPr>
          <w:rFonts w:hint="eastAsia" w:ascii="仿宋" w:hAnsi="仿宋" w:eastAsia="仿宋" w:cs="仿宋"/>
          <w:color w:val="auto"/>
          <w:sz w:val="21"/>
          <w:szCs w:val="21"/>
          <w:highlight w:val="none"/>
          <w:lang w:val="en-US" w:eastAsia="zh-CN"/>
        </w:rPr>
        <w:t xml:space="preserve"> 354000.00，704000.00</w:t>
      </w:r>
    </w:p>
    <w:p w14:paraId="345DB2D6">
      <w:pPr>
        <w:pStyle w:val="17"/>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标项一</w:t>
      </w:r>
    </w:p>
    <w:p w14:paraId="559770A8">
      <w:pPr>
        <w:pStyle w:val="17"/>
        <w:spacing w:before="60" w:beforeAutospacing="0" w:after="60" w:afterAutospacing="0" w:line="240" w:lineRule="atLeast"/>
        <w:ind w:firstLine="42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数量：</w:t>
      </w:r>
      <w:r>
        <w:rPr>
          <w:rFonts w:hint="eastAsia" w:ascii="仿宋" w:hAnsi="仿宋" w:eastAsia="仿宋" w:cs="仿宋"/>
          <w:color w:val="auto"/>
          <w:sz w:val="21"/>
          <w:szCs w:val="21"/>
          <w:highlight w:val="none"/>
          <w:lang w:val="en-US" w:eastAsia="zh-CN"/>
        </w:rPr>
        <w:t>1</w:t>
      </w:r>
    </w:p>
    <w:p w14:paraId="2F11B1BD">
      <w:pPr>
        <w:pStyle w:val="17"/>
        <w:spacing w:before="60" w:beforeAutospacing="0" w:after="60" w:afterAutospacing="0" w:line="240" w:lineRule="atLeast"/>
        <w:ind w:firstLine="42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预算金额（元）：</w:t>
      </w:r>
      <w:r>
        <w:rPr>
          <w:rFonts w:hint="eastAsia" w:ascii="仿宋" w:hAnsi="仿宋" w:eastAsia="仿宋" w:cs="仿宋"/>
          <w:color w:val="auto"/>
          <w:sz w:val="21"/>
          <w:szCs w:val="21"/>
          <w:highlight w:val="none"/>
          <w:lang w:val="en-US" w:eastAsia="zh-CN"/>
        </w:rPr>
        <w:t xml:space="preserve"> 354000.00</w:t>
      </w:r>
    </w:p>
    <w:p w14:paraId="746B46F2">
      <w:pPr>
        <w:pStyle w:val="17"/>
        <w:spacing w:before="60" w:beforeAutospacing="0" w:after="60" w:afterAutospacing="0" w:line="240" w:lineRule="atLeast"/>
        <w:ind w:left="420" w:left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单位：</w:t>
      </w:r>
      <w:r>
        <w:rPr>
          <w:rFonts w:hint="eastAsia" w:ascii="仿宋" w:hAnsi="仿宋" w:eastAsia="仿宋" w:cs="仿宋"/>
          <w:color w:val="auto"/>
          <w:sz w:val="21"/>
          <w:szCs w:val="21"/>
          <w:highlight w:val="none"/>
          <w:lang w:val="en-US" w:eastAsia="zh-CN"/>
        </w:rPr>
        <w:t>批</w:t>
      </w:r>
    </w:p>
    <w:p w14:paraId="7B8B95E8">
      <w:pPr>
        <w:pStyle w:val="17"/>
        <w:spacing w:before="60" w:beforeAutospacing="0" w:after="60" w:afterAutospacing="0" w:line="240" w:lineRule="atLeast"/>
        <w:ind w:left="420" w:left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简要规格描述或项目基本概况介绍、用途：采购</w:t>
      </w:r>
      <w:r>
        <w:rPr>
          <w:rFonts w:hint="eastAsia" w:ascii="仿宋" w:hAnsi="仿宋" w:eastAsia="仿宋" w:cs="仿宋"/>
          <w:color w:val="auto"/>
          <w:sz w:val="21"/>
          <w:szCs w:val="21"/>
          <w:highlight w:val="none"/>
          <w:lang w:val="en-US" w:eastAsia="zh-CN"/>
        </w:rPr>
        <w:t>头盔、防刺快拆马甲、战靴、作战服等</w:t>
      </w:r>
      <w:r>
        <w:rPr>
          <w:rFonts w:hint="eastAsia" w:ascii="仿宋" w:hAnsi="仿宋" w:eastAsia="仿宋" w:cs="仿宋"/>
          <w:color w:val="auto"/>
          <w:sz w:val="21"/>
          <w:szCs w:val="21"/>
          <w:highlight w:val="none"/>
        </w:rPr>
        <w:t>（详见招标文件）</w:t>
      </w:r>
      <w:r>
        <w:rPr>
          <w:rFonts w:hint="eastAsia" w:ascii="仿宋" w:hAnsi="仿宋" w:eastAsia="仿宋" w:cs="仿宋"/>
          <w:color w:val="auto"/>
          <w:sz w:val="21"/>
          <w:szCs w:val="21"/>
          <w:highlight w:val="none"/>
          <w:lang w:eastAsia="zh-CN"/>
        </w:rPr>
        <w:t>。</w:t>
      </w:r>
    </w:p>
    <w:p w14:paraId="172BB0D6">
      <w:pPr>
        <w:pStyle w:val="17"/>
        <w:spacing w:before="60" w:beforeAutospacing="0" w:after="60" w:afterAutospacing="0" w:line="240" w:lineRule="atLeast"/>
        <w:ind w:firstLine="42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合同履约期限：合同签订生效后</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个日历日内完成供货</w:t>
      </w:r>
      <w:r>
        <w:rPr>
          <w:rFonts w:hint="eastAsia" w:ascii="仿宋" w:hAnsi="仿宋" w:eastAsia="仿宋" w:cs="仿宋"/>
          <w:color w:val="auto"/>
          <w:sz w:val="21"/>
          <w:szCs w:val="21"/>
          <w:highlight w:val="none"/>
          <w:lang w:eastAsia="zh-CN"/>
        </w:rPr>
        <w:t>。</w:t>
      </w:r>
    </w:p>
    <w:p w14:paraId="3B4C669E">
      <w:pPr>
        <w:pStyle w:val="17"/>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本项目（否）接受联合体投标。</w:t>
      </w:r>
    </w:p>
    <w:p w14:paraId="17C9BF2D">
      <w:pPr>
        <w:pStyle w:val="17"/>
        <w:spacing w:before="60" w:beforeAutospacing="0" w:after="60" w:afterAutospacing="0" w:line="240" w:lineRule="atLeast"/>
        <w:ind w:firstLine="420"/>
        <w:rPr>
          <w:rFonts w:hint="eastAsia" w:ascii="仿宋" w:hAnsi="仿宋" w:eastAsia="仿宋" w:cs="仿宋"/>
          <w:color w:val="auto"/>
          <w:sz w:val="21"/>
          <w:szCs w:val="21"/>
          <w:highlight w:val="none"/>
        </w:rPr>
      </w:pPr>
    </w:p>
    <w:p w14:paraId="777D46C7">
      <w:pPr>
        <w:pStyle w:val="17"/>
        <w:spacing w:before="60" w:beforeAutospacing="0" w:after="60" w:afterAutospacing="0" w:line="240" w:lineRule="atLeast"/>
        <w:ind w:firstLine="42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标项</w:t>
      </w:r>
      <w:r>
        <w:rPr>
          <w:rFonts w:hint="eastAsia" w:ascii="仿宋" w:hAnsi="仿宋" w:eastAsia="仿宋" w:cs="仿宋"/>
          <w:color w:val="auto"/>
          <w:sz w:val="21"/>
          <w:szCs w:val="21"/>
          <w:highlight w:val="none"/>
          <w:lang w:val="en-US" w:eastAsia="zh-CN"/>
        </w:rPr>
        <w:t>二</w:t>
      </w:r>
    </w:p>
    <w:p w14:paraId="7F0512E7">
      <w:pPr>
        <w:pStyle w:val="17"/>
        <w:spacing w:before="60" w:beforeAutospacing="0" w:after="60" w:afterAutospacing="0" w:line="240" w:lineRule="atLeast"/>
        <w:ind w:firstLine="42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数量：</w:t>
      </w:r>
      <w:r>
        <w:rPr>
          <w:rFonts w:hint="eastAsia" w:ascii="仿宋" w:hAnsi="仿宋" w:eastAsia="仿宋" w:cs="仿宋"/>
          <w:color w:val="auto"/>
          <w:sz w:val="21"/>
          <w:szCs w:val="21"/>
          <w:highlight w:val="none"/>
          <w:lang w:val="en-US" w:eastAsia="zh-CN"/>
        </w:rPr>
        <w:t>1</w:t>
      </w:r>
    </w:p>
    <w:p w14:paraId="735A3A03">
      <w:pPr>
        <w:pStyle w:val="17"/>
        <w:spacing w:before="60" w:beforeAutospacing="0" w:after="60" w:afterAutospacing="0" w:line="240" w:lineRule="atLeast"/>
        <w:ind w:firstLine="42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预算金额（元）：</w:t>
      </w:r>
      <w:r>
        <w:rPr>
          <w:rFonts w:hint="eastAsia" w:ascii="仿宋" w:hAnsi="仿宋" w:eastAsia="仿宋" w:cs="仿宋"/>
          <w:color w:val="auto"/>
          <w:sz w:val="21"/>
          <w:szCs w:val="21"/>
          <w:highlight w:val="none"/>
          <w:lang w:val="en-US" w:eastAsia="zh-CN"/>
        </w:rPr>
        <w:t xml:space="preserve"> 704000.00</w:t>
      </w:r>
    </w:p>
    <w:p w14:paraId="7DEFF3BF">
      <w:pPr>
        <w:pStyle w:val="17"/>
        <w:spacing w:before="60" w:beforeAutospacing="0" w:after="60" w:afterAutospacing="0" w:line="240" w:lineRule="atLeast"/>
        <w:ind w:left="420" w:left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单位：</w:t>
      </w:r>
      <w:r>
        <w:rPr>
          <w:rFonts w:hint="eastAsia" w:ascii="仿宋" w:hAnsi="仿宋" w:eastAsia="仿宋" w:cs="仿宋"/>
          <w:color w:val="auto"/>
          <w:sz w:val="21"/>
          <w:szCs w:val="21"/>
          <w:highlight w:val="none"/>
          <w:lang w:val="en-US" w:eastAsia="zh-CN"/>
        </w:rPr>
        <w:t>批</w:t>
      </w:r>
    </w:p>
    <w:p w14:paraId="41A9DD15">
      <w:pPr>
        <w:pStyle w:val="17"/>
        <w:spacing w:before="60" w:beforeAutospacing="0" w:after="60" w:afterAutospacing="0" w:line="240" w:lineRule="atLeast"/>
        <w:ind w:left="420" w:left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简要规格描述或项目基本概况介绍、用途：采购</w:t>
      </w:r>
      <w:r>
        <w:rPr>
          <w:rFonts w:hint="eastAsia" w:ascii="仿宋" w:hAnsi="仿宋" w:eastAsia="仿宋" w:cs="仿宋"/>
          <w:color w:val="auto"/>
          <w:sz w:val="21"/>
          <w:szCs w:val="21"/>
          <w:highlight w:val="none"/>
          <w:lang w:val="en-US" w:eastAsia="zh-CN"/>
        </w:rPr>
        <w:t>防刺服、防割手套、轻盔等</w:t>
      </w:r>
      <w:r>
        <w:rPr>
          <w:rFonts w:hint="eastAsia" w:ascii="仿宋" w:hAnsi="仿宋" w:eastAsia="仿宋" w:cs="仿宋"/>
          <w:color w:val="auto"/>
          <w:sz w:val="21"/>
          <w:szCs w:val="21"/>
          <w:highlight w:val="none"/>
        </w:rPr>
        <w:t>（详见招标文件）</w:t>
      </w:r>
      <w:r>
        <w:rPr>
          <w:rFonts w:hint="eastAsia" w:ascii="仿宋" w:hAnsi="仿宋" w:eastAsia="仿宋" w:cs="仿宋"/>
          <w:color w:val="auto"/>
          <w:sz w:val="21"/>
          <w:szCs w:val="21"/>
          <w:highlight w:val="none"/>
          <w:lang w:eastAsia="zh-CN"/>
        </w:rPr>
        <w:t>。</w:t>
      </w:r>
    </w:p>
    <w:p w14:paraId="5A82CA8D">
      <w:pPr>
        <w:pStyle w:val="17"/>
        <w:spacing w:before="60" w:beforeAutospacing="0" w:after="60" w:afterAutospacing="0" w:line="240" w:lineRule="atLeast"/>
        <w:ind w:firstLine="42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合同履约期限：合同签订生效后</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个日历日内完成供货</w:t>
      </w:r>
      <w:r>
        <w:rPr>
          <w:rFonts w:hint="eastAsia" w:ascii="仿宋" w:hAnsi="仿宋" w:eastAsia="仿宋" w:cs="仿宋"/>
          <w:color w:val="auto"/>
          <w:sz w:val="21"/>
          <w:szCs w:val="21"/>
          <w:highlight w:val="none"/>
          <w:lang w:eastAsia="zh-CN"/>
        </w:rPr>
        <w:t>。</w:t>
      </w:r>
    </w:p>
    <w:p w14:paraId="763D9DFD">
      <w:pPr>
        <w:pStyle w:val="17"/>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本项目（否）接受联合体投标。</w:t>
      </w:r>
    </w:p>
    <w:p w14:paraId="78679774">
      <w:pPr>
        <w:pStyle w:val="17"/>
        <w:spacing w:before="60" w:beforeAutospacing="0" w:after="60" w:afterAutospacing="0" w:line="240" w:lineRule="atLeast"/>
        <w:ind w:firstLine="420"/>
        <w:rPr>
          <w:rFonts w:hint="eastAsia" w:ascii="仿宋" w:hAnsi="仿宋" w:eastAsia="仿宋" w:cs="仿宋"/>
          <w:color w:val="auto"/>
          <w:sz w:val="21"/>
          <w:szCs w:val="21"/>
          <w:highlight w:val="none"/>
        </w:rPr>
      </w:pPr>
    </w:p>
    <w:p w14:paraId="05E0B6B2">
      <w:pPr>
        <w:pStyle w:val="17"/>
        <w:spacing w:before="60" w:beforeAutospacing="0" w:after="60" w:afterAutospacing="0" w:line="240" w:lineRule="atLeast"/>
        <w:rPr>
          <w:color w:val="auto"/>
          <w:highlight w:val="none"/>
        </w:rPr>
      </w:pPr>
    </w:p>
    <w:p w14:paraId="0AB412CE">
      <w:pPr>
        <w:pStyle w:val="17"/>
        <w:spacing w:before="204" w:beforeAutospacing="0" w:after="204" w:afterAutospacing="0" w:line="240" w:lineRule="atLeast"/>
        <w:jc w:val="both"/>
        <w:rPr>
          <w:rStyle w:val="22"/>
          <w:rFonts w:hint="eastAsia" w:ascii="黑体" w:eastAsia="黑体" w:cs="黑体"/>
          <w:color w:val="auto"/>
          <w:sz w:val="21"/>
          <w:szCs w:val="21"/>
          <w:highlight w:val="none"/>
        </w:rPr>
      </w:pPr>
      <w:r>
        <w:rPr>
          <w:rStyle w:val="22"/>
          <w:rFonts w:hint="eastAsia" w:ascii="黑体" w:eastAsia="黑体" w:cs="黑体"/>
          <w:color w:val="auto"/>
          <w:sz w:val="21"/>
          <w:szCs w:val="21"/>
          <w:highlight w:val="none"/>
        </w:rPr>
        <w:t>二、申请人的资格要求：</w:t>
      </w:r>
    </w:p>
    <w:p w14:paraId="1AB99919">
      <w:pPr>
        <w:pStyle w:val="17"/>
        <w:spacing w:before="60" w:beforeAutospacing="0" w:after="60" w:afterAutospacing="0" w:line="240" w:lineRule="atLeast"/>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14:paraId="13BEA717">
      <w:pPr>
        <w:pStyle w:val="17"/>
        <w:spacing w:before="60" w:beforeAutospacing="0" w:after="60" w:afterAutospacing="0" w:line="240" w:lineRule="atLeast"/>
        <w:ind w:left="420" w:left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2.落实政府采购政策需满足的资格要求：标项1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：本项目专门面向中小企业采购</w:t>
      </w:r>
      <w:r>
        <w:rPr>
          <w:rFonts w:hint="eastAsia" w:ascii="仿宋" w:hAnsi="仿宋" w:eastAsia="仿宋" w:cs="仿宋"/>
          <w:color w:val="auto"/>
          <w:sz w:val="21"/>
          <w:szCs w:val="21"/>
          <w:highlight w:val="none"/>
          <w:lang w:eastAsia="zh-CN"/>
        </w:rPr>
        <w:t>。</w:t>
      </w:r>
    </w:p>
    <w:p w14:paraId="215719C7">
      <w:pPr>
        <w:pStyle w:val="17"/>
        <w:spacing w:before="60" w:beforeAutospacing="0" w:after="60" w:afterAutospacing="0" w:line="240" w:lineRule="atLeast"/>
        <w:ind w:left="420" w:left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3.本项目的特定资格要求:</w:t>
      </w:r>
      <w:r>
        <w:rPr>
          <w:rFonts w:hint="eastAsia" w:ascii="仿宋" w:hAnsi="仿宋" w:eastAsia="仿宋" w:cs="仿宋"/>
          <w:color w:val="auto"/>
          <w:sz w:val="21"/>
          <w:szCs w:val="21"/>
          <w:highlight w:val="none"/>
          <w:lang w:val="en-US" w:eastAsia="zh-CN"/>
        </w:rPr>
        <w:t>无</w:t>
      </w:r>
    </w:p>
    <w:p w14:paraId="4DDB92AA">
      <w:pPr>
        <w:pStyle w:val="17"/>
        <w:spacing w:before="60" w:beforeAutospacing="0" w:after="60" w:afterAutospacing="0" w:line="240" w:lineRule="atLeast"/>
        <w:ind w:left="420" w:leftChars="200" w:firstLine="420" w:firstLineChars="200"/>
        <w:rPr>
          <w:rFonts w:hint="eastAsia" w:ascii="仿宋" w:hAnsi="仿宋" w:eastAsia="仿宋" w:cs="仿宋"/>
          <w:color w:val="auto"/>
          <w:sz w:val="21"/>
          <w:szCs w:val="21"/>
          <w:highlight w:val="none"/>
          <w:lang w:eastAsia="zh-CN"/>
        </w:rPr>
      </w:pPr>
    </w:p>
    <w:p w14:paraId="3186F779">
      <w:pPr>
        <w:pStyle w:val="17"/>
        <w:spacing w:before="204" w:beforeAutospacing="0" w:after="204" w:afterAutospacing="0" w:line="240" w:lineRule="atLeast"/>
        <w:jc w:val="both"/>
        <w:rPr>
          <w:rStyle w:val="22"/>
          <w:rFonts w:hint="eastAsia" w:ascii="黑体" w:eastAsia="黑体" w:cs="黑体"/>
          <w:color w:val="auto"/>
          <w:sz w:val="21"/>
          <w:szCs w:val="21"/>
          <w:highlight w:val="none"/>
        </w:rPr>
      </w:pPr>
      <w:r>
        <w:rPr>
          <w:rStyle w:val="22"/>
          <w:rFonts w:hint="eastAsia" w:ascii="黑体" w:eastAsia="黑体" w:cs="黑体"/>
          <w:color w:val="auto"/>
          <w:sz w:val="21"/>
          <w:szCs w:val="21"/>
          <w:highlight w:val="none"/>
        </w:rPr>
        <w:t>三、获取招标文件</w:t>
      </w:r>
    </w:p>
    <w:p w14:paraId="46E8A14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时间：2026年05月18日至2026年 05月25日，每天上午00:00至14:00，下午14:00至23:59（北京时间，法定节假日除外）</w:t>
      </w:r>
    </w:p>
    <w:p w14:paraId="68B95F1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地点：政采云平台线上获取采购文件</w:t>
      </w:r>
    </w:p>
    <w:p w14:paraId="20C7E564">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 xml:space="preserve">方式：免费获取，供应商登陆政采云账户（网址：https://www.zcygov.cn/）,在线申请获取招标文件（登录政府采购云平台→采购项目→获取采购文件→申请，审核通过后可下载招标文件，如有操作性问题，可与政采云在线客服进行咨询，咨询电话：95763 </w:t>
      </w:r>
    </w:p>
    <w:p w14:paraId="34389C0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售价（元）：0</w:t>
      </w:r>
    </w:p>
    <w:p w14:paraId="1422F92C">
      <w:pPr>
        <w:pStyle w:val="17"/>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22"/>
          <w:rFonts w:hint="eastAsia" w:ascii="宋体" w:hAnsi="宋体" w:cs="宋体"/>
          <w:color w:val="auto"/>
          <w:highlight w:val="none"/>
        </w:rPr>
        <w:t>四、</w:t>
      </w:r>
      <w:r>
        <w:rPr>
          <w:rStyle w:val="22"/>
          <w:rFonts w:hint="eastAsia" w:ascii="宋体" w:hAnsi="宋体" w:cs="宋体"/>
          <w:color w:val="auto"/>
          <w:highlight w:val="none"/>
          <w:lang w:eastAsia="zh-CN"/>
        </w:rPr>
        <w:t>投标文件</w:t>
      </w:r>
      <w:r>
        <w:rPr>
          <w:rStyle w:val="22"/>
          <w:rFonts w:hint="eastAsia" w:ascii="宋体" w:hAnsi="宋体" w:cs="宋体"/>
          <w:color w:val="auto"/>
          <w:highlight w:val="none"/>
        </w:rPr>
        <w:t>提交</w:t>
      </w:r>
      <w:r>
        <w:rPr>
          <w:rFonts w:hint="eastAsia" w:ascii="宋体" w:hAnsi="宋体" w:cs="宋体"/>
          <w:color w:val="auto"/>
          <w:highlight w:val="none"/>
        </w:rPr>
        <w:t> </w:t>
      </w:r>
    </w:p>
    <w:p w14:paraId="05CFEACF">
      <w:pPr>
        <w:pStyle w:val="17"/>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截止时间：</w:t>
      </w:r>
      <w:r>
        <w:rPr>
          <w:rFonts w:hint="eastAsia" w:ascii="仿宋_GB2312" w:hAnsi="仿宋_GB2312" w:eastAsia="仿宋_GB2312" w:cs="仿宋_GB2312"/>
          <w:color w:val="auto"/>
          <w:sz w:val="21"/>
          <w:szCs w:val="21"/>
          <w:highlight w:val="none"/>
          <w:lang w:eastAsia="zh-CN"/>
        </w:rPr>
        <w:t>202</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lang w:val="en-US" w:eastAsia="zh-CN"/>
        </w:rPr>
        <w:t>06</w:t>
      </w:r>
      <w:r>
        <w:rPr>
          <w:rFonts w:hint="eastAsia" w:ascii="仿宋_GB2312" w:hAnsi="仿宋_GB2312" w:eastAsia="仿宋_GB2312" w:cs="仿宋_GB2312"/>
          <w:color w:val="auto"/>
          <w:sz w:val="21"/>
          <w:szCs w:val="21"/>
          <w:highlight w:val="none"/>
          <w:lang w:eastAsia="zh-CN"/>
        </w:rPr>
        <w:t>月</w:t>
      </w:r>
      <w:r>
        <w:rPr>
          <w:rFonts w:hint="eastAsia" w:ascii="仿宋_GB2312" w:hAnsi="仿宋_GB2312" w:eastAsia="仿宋_GB2312" w:cs="仿宋_GB2312"/>
          <w:color w:val="auto"/>
          <w:sz w:val="21"/>
          <w:szCs w:val="21"/>
          <w:highlight w:val="none"/>
          <w:lang w:val="en-US" w:eastAsia="zh-CN"/>
        </w:rPr>
        <w:t>09</w:t>
      </w:r>
      <w:r>
        <w:rPr>
          <w:rFonts w:hint="eastAsia" w:ascii="仿宋_GB2312" w:hAnsi="仿宋_GB2312" w:eastAsia="仿宋_GB2312" w:cs="仿宋_GB2312"/>
          <w:color w:val="auto"/>
          <w:sz w:val="21"/>
          <w:szCs w:val="21"/>
          <w:highlight w:val="none"/>
          <w:lang w:eastAsia="zh-CN"/>
        </w:rPr>
        <w:t>日1</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0</w:t>
      </w:r>
      <w:r>
        <w:rPr>
          <w:rFonts w:hint="eastAsia" w:ascii="仿宋_GB2312" w:hAnsi="仿宋_GB2312" w:eastAsia="仿宋_GB2312" w:cs="仿宋_GB2312"/>
          <w:color w:val="auto"/>
          <w:sz w:val="21"/>
          <w:szCs w:val="21"/>
          <w:highlight w:val="none"/>
          <w:lang w:eastAsia="zh-CN"/>
        </w:rPr>
        <w:t>0</w:t>
      </w:r>
      <w:r>
        <w:rPr>
          <w:rFonts w:hint="eastAsia" w:ascii="仿宋_GB2312" w:hAnsi="仿宋_GB2312" w:eastAsia="仿宋_GB2312" w:cs="仿宋_GB2312"/>
          <w:color w:val="auto"/>
          <w:sz w:val="21"/>
          <w:szCs w:val="21"/>
          <w:highlight w:val="none"/>
          <w:lang w:val="en-US" w:eastAsia="zh-CN"/>
        </w:rPr>
        <w:t>（北京时间）</w:t>
      </w:r>
    </w:p>
    <w:p w14:paraId="6B45B9AA">
      <w:pPr>
        <w:pStyle w:val="17"/>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xml:space="preserve">地点：将投标文件上传至政采云平台https：//www.zcygov.cn/对应位置（逾期未上传的或不符合规定的投标文件将被拒绝接收。 </w:t>
      </w:r>
    </w:p>
    <w:p w14:paraId="3E26336A">
      <w:pPr>
        <w:pStyle w:val="17"/>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2"/>
          <w:rFonts w:hint="eastAsia" w:ascii="宋体" w:hAnsi="宋体" w:eastAsia="宋体" w:cs="宋体"/>
          <w:color w:val="auto"/>
          <w:highlight w:val="none"/>
        </w:rPr>
        <w:t>五、</w:t>
      </w:r>
      <w:r>
        <w:rPr>
          <w:rStyle w:val="22"/>
          <w:rFonts w:hint="eastAsia" w:ascii="宋体" w:hAnsi="宋体" w:eastAsia="宋体" w:cs="宋体"/>
          <w:color w:val="auto"/>
          <w:highlight w:val="none"/>
          <w:lang w:eastAsia="zh-CN"/>
        </w:rPr>
        <w:t>投标文件</w:t>
      </w:r>
      <w:r>
        <w:rPr>
          <w:rStyle w:val="22"/>
          <w:rFonts w:hint="eastAsia" w:ascii="宋体" w:hAnsi="宋体" w:eastAsia="宋体" w:cs="宋体"/>
          <w:color w:val="auto"/>
          <w:highlight w:val="none"/>
        </w:rPr>
        <w:t>开启</w:t>
      </w:r>
      <w:r>
        <w:rPr>
          <w:rFonts w:hint="eastAsia" w:ascii="宋体" w:hAnsi="宋体" w:eastAsia="宋体" w:cs="宋体"/>
          <w:color w:val="auto"/>
          <w:highlight w:val="none"/>
        </w:rPr>
        <w:t> </w:t>
      </w:r>
    </w:p>
    <w:p w14:paraId="1F01A48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开启时间：</w:t>
      </w:r>
      <w:r>
        <w:rPr>
          <w:rFonts w:hint="eastAsia" w:ascii="仿宋_GB2312" w:hAnsi="仿宋_GB2312" w:eastAsia="仿宋_GB2312" w:cs="仿宋_GB2312"/>
          <w:color w:val="auto"/>
          <w:sz w:val="21"/>
          <w:szCs w:val="21"/>
          <w:highlight w:val="none"/>
          <w:lang w:eastAsia="zh-CN"/>
        </w:rPr>
        <w:t>202</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lang w:val="en-US" w:eastAsia="zh-CN"/>
        </w:rPr>
        <w:t>06</w:t>
      </w:r>
      <w:r>
        <w:rPr>
          <w:rFonts w:hint="eastAsia" w:ascii="仿宋_GB2312" w:hAnsi="仿宋_GB2312" w:eastAsia="仿宋_GB2312" w:cs="仿宋_GB2312"/>
          <w:color w:val="auto"/>
          <w:sz w:val="21"/>
          <w:szCs w:val="21"/>
          <w:highlight w:val="none"/>
          <w:lang w:eastAsia="zh-CN"/>
        </w:rPr>
        <w:t>月</w:t>
      </w:r>
      <w:r>
        <w:rPr>
          <w:rFonts w:hint="eastAsia" w:ascii="仿宋_GB2312" w:hAnsi="仿宋_GB2312" w:eastAsia="仿宋_GB2312" w:cs="仿宋_GB2312"/>
          <w:color w:val="auto"/>
          <w:sz w:val="21"/>
          <w:szCs w:val="21"/>
          <w:highlight w:val="none"/>
          <w:lang w:val="en-US" w:eastAsia="zh-CN"/>
        </w:rPr>
        <w:t>09</w:t>
      </w:r>
      <w:r>
        <w:rPr>
          <w:rFonts w:hint="eastAsia" w:ascii="仿宋_GB2312" w:hAnsi="仿宋_GB2312" w:eastAsia="仿宋_GB2312" w:cs="仿宋_GB2312"/>
          <w:color w:val="auto"/>
          <w:sz w:val="21"/>
          <w:szCs w:val="21"/>
          <w:highlight w:val="none"/>
          <w:lang w:eastAsia="zh-CN"/>
        </w:rPr>
        <w:t>日1</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0</w:t>
      </w:r>
      <w:r>
        <w:rPr>
          <w:rFonts w:hint="eastAsia" w:ascii="仿宋_GB2312" w:hAnsi="仿宋_GB2312" w:eastAsia="仿宋_GB2312" w:cs="仿宋_GB2312"/>
          <w:color w:val="auto"/>
          <w:sz w:val="21"/>
          <w:szCs w:val="21"/>
          <w:highlight w:val="none"/>
          <w:lang w:eastAsia="zh-CN"/>
        </w:rPr>
        <w:t>0</w:t>
      </w:r>
      <w:r>
        <w:rPr>
          <w:rFonts w:hint="eastAsia" w:ascii="仿宋_GB2312" w:hAnsi="仿宋_GB2312" w:eastAsia="仿宋_GB2312" w:cs="仿宋_GB2312"/>
          <w:color w:val="auto"/>
          <w:sz w:val="21"/>
          <w:szCs w:val="21"/>
          <w:highlight w:val="none"/>
          <w:lang w:val="en-US" w:eastAsia="zh-CN"/>
        </w:rPr>
        <w:t>（北京时间）</w:t>
      </w:r>
    </w:p>
    <w:p w14:paraId="76CE854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xml:space="preserve">地点：政采云平台https：//www.zcygov.cn/政采云不见面开标大厅 </w:t>
      </w:r>
    </w:p>
    <w:p w14:paraId="1C0B3B0D">
      <w:pPr>
        <w:pStyle w:val="17"/>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22"/>
          <w:rFonts w:hint="eastAsia" w:ascii="宋体" w:hAnsi="宋体" w:cs="宋体"/>
          <w:color w:val="auto"/>
          <w:highlight w:val="none"/>
        </w:rPr>
        <w:t>六、公告期限</w:t>
      </w:r>
    </w:p>
    <w:p w14:paraId="5BDD882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自本公告发布之日起5个工作日。</w:t>
      </w:r>
    </w:p>
    <w:p w14:paraId="6C7CF4F8">
      <w:pPr>
        <w:pStyle w:val="17"/>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22"/>
          <w:rFonts w:hint="eastAsia" w:ascii="宋体" w:hAnsi="宋体" w:cs="宋体"/>
          <w:color w:val="auto"/>
          <w:highlight w:val="none"/>
        </w:rPr>
        <w:t>七、其他补充事宜</w:t>
      </w:r>
      <w:r>
        <w:rPr>
          <w:rFonts w:hint="eastAsia" w:ascii="宋体" w:hAnsi="宋体" w:cs="宋体"/>
          <w:color w:val="auto"/>
          <w:highlight w:val="none"/>
        </w:rPr>
        <w:t> </w:t>
      </w:r>
    </w:p>
    <w:p w14:paraId="153401B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1、本项目实行网上投标，采用电子投标文件；</w:t>
      </w:r>
    </w:p>
    <w:p w14:paraId="041C73D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23569AD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C155CE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4、供应商应当在投标截止时间前,将生成的“电子加密投标文件”上传递交至“政府采购云平台”,投标截止时间以后上传递交的投标文件将被“政府采购云平台”拒收。</w:t>
      </w:r>
    </w:p>
    <w:p w14:paraId="5EA31B42">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5、供应商在投标截止前须提前配置好电脑浏览器（建议使用360 浏览器或谷歌浏览器）, 投标时请使用制作加密电子投标文件的CA锁进行解密及报价确认。本项目投标文件解密时间定为30分钟内,如因自身原因导致无法正常解密,后果由供应商自行承担。</w:t>
      </w:r>
    </w:p>
    <w:p w14:paraId="68A9E932">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6、供应商登录政采云平台，在投标时间后30分钟内用“项目采购-开标评标”功能进行解密投标文件。若供应商在规定时间内（未按时解密的，视为无效投标。解密与加密投标文件须使用同一个 CA。</w:t>
      </w:r>
    </w:p>
    <w:p w14:paraId="17003D65">
      <w:pPr>
        <w:pStyle w:val="17"/>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rPr>
          <w:rFonts w:hint="eastAsia" w:ascii="宋体" w:hAnsi="宋体" w:cs="宋体"/>
          <w:color w:val="auto"/>
          <w:sz w:val="24"/>
          <w:szCs w:val="24"/>
          <w:highlight w:val="none"/>
        </w:rPr>
      </w:pPr>
      <w:r>
        <w:rPr>
          <w:rStyle w:val="22"/>
          <w:rFonts w:hint="eastAsia" w:ascii="宋体" w:hAnsi="宋体" w:cs="宋体"/>
          <w:color w:val="auto"/>
          <w:sz w:val="24"/>
          <w:szCs w:val="24"/>
          <w:highlight w:val="none"/>
        </w:rPr>
        <w:t>八、凡对本次招标提出询问，请按以下方式联系</w:t>
      </w:r>
    </w:p>
    <w:p w14:paraId="00EE61B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1.采购人信息</w:t>
      </w:r>
    </w:p>
    <w:p w14:paraId="10C2474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名 称：乌鲁木齐市水磨沟区某单位</w:t>
      </w:r>
    </w:p>
    <w:p w14:paraId="316AF0D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地 址：乌鲁木齐市水磨沟区七道湾北路春景巷110号</w:t>
      </w:r>
    </w:p>
    <w:p w14:paraId="0917889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联系方式：0991-4915831</w:t>
      </w:r>
    </w:p>
    <w:p w14:paraId="359EFFA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2.采购代理机构信息</w:t>
      </w:r>
    </w:p>
    <w:p w14:paraId="4B066A4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名 称：中国远东国际招标有限公司</w:t>
      </w:r>
    </w:p>
    <w:p w14:paraId="616853C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地 址：乌鲁木齐经济技术开发区喀纳斯湖北路455号新疆软件园E3办公楼九楼9-1/9-2</w:t>
      </w:r>
    </w:p>
    <w:p w14:paraId="34A24C0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联系方式：13639931780</w:t>
      </w:r>
    </w:p>
    <w:p w14:paraId="6D57E52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3.项目联系方式</w:t>
      </w:r>
    </w:p>
    <w:p w14:paraId="5DCD3DF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项目联系人：李沙沙、王梦姣、於震翱、王欢、陈星</w:t>
      </w:r>
    </w:p>
    <w:p w14:paraId="09AE3F6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电 话： 13639931780、0991-3708098</w:t>
      </w:r>
    </w:p>
    <w:p w14:paraId="3D1B9E4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邮箱:2836433066@qq.com</w:t>
      </w:r>
    </w:p>
    <w:p w14:paraId="6C115483">
      <w:pPr>
        <w:pStyle w:val="17"/>
        <w:spacing w:before="60" w:beforeAutospacing="0" w:after="60" w:afterAutospacing="0" w:line="240" w:lineRule="atLeast"/>
        <w:rPr>
          <w:rFonts w:hint="eastAsia" w:ascii="仿宋" w:hAnsi="仿宋" w:eastAsia="仿宋" w:cs="仿宋"/>
          <w:color w:val="auto"/>
          <w:sz w:val="24"/>
          <w:szCs w:val="24"/>
          <w:highlight w:val="none"/>
        </w:rPr>
      </w:pPr>
    </w:p>
    <w:p w14:paraId="0152062F">
      <w:pPr>
        <w:pStyle w:val="11"/>
        <w:ind w:firstLine="420" w:firstLineChars="200"/>
        <w:jc w:val="right"/>
        <w:rPr>
          <w:rFonts w:ascii="Times New Roman" w:hAnsi="Times New Roman" w:eastAsia="MingLiU_HKSCS" w:cs="Times New Roman"/>
          <w:color w:val="auto"/>
          <w:highlight w:val="none"/>
        </w:rPr>
      </w:pPr>
      <w:r>
        <w:rPr>
          <w:rFonts w:ascii="Times New Roman" w:hAnsi="Times New Roman" w:cs="Times New Roman"/>
          <w:color w:val="auto"/>
          <w:highlight w:val="none"/>
        </w:rPr>
        <w:tab/>
      </w:r>
    </w:p>
    <w:p w14:paraId="38DB405F">
      <w:pPr>
        <w:pStyle w:val="11"/>
        <w:ind w:firstLine="420" w:firstLineChars="200"/>
        <w:jc w:val="right"/>
        <w:rPr>
          <w:rFonts w:ascii="Times New Roman" w:hAnsi="Times New Roman" w:cs="Times New Roman"/>
          <w:color w:val="auto"/>
          <w:highlight w:val="none"/>
        </w:rPr>
      </w:pPr>
      <w:r>
        <w:rPr>
          <w:rFonts w:ascii="Times New Roman" w:hAnsi="Times New Roman" w:cs="Times New Roman"/>
          <w:color w:val="auto"/>
          <w:highlight w:val="none"/>
        </w:rPr>
        <w:br w:type="page"/>
      </w:r>
    </w:p>
    <w:p w14:paraId="5B574403">
      <w:pPr>
        <w:pStyle w:val="7"/>
        <w:jc w:val="center"/>
        <w:outlineLvl w:val="1"/>
        <w:rPr>
          <w:color w:val="auto"/>
          <w:highlight w:val="none"/>
        </w:rPr>
      </w:pPr>
      <w:bookmarkStart w:id="4" w:name="_Toc28907"/>
      <w:r>
        <w:rPr>
          <w:rFonts w:hint="eastAsia" w:ascii="Times New Roman" w:hAnsi="Times New Roman"/>
          <w:color w:val="auto"/>
          <w:highlight w:val="none"/>
        </w:rPr>
        <w:t>第二章　投标人须知</w:t>
      </w:r>
      <w:bookmarkEnd w:id="4"/>
    </w:p>
    <w:p w14:paraId="22429B7E">
      <w:pPr>
        <w:pStyle w:val="11"/>
        <w:ind w:firstLine="420" w:firstLineChars="200"/>
        <w:jc w:val="center"/>
        <w:rPr>
          <w:rFonts w:ascii="MingLiU_HKSCS" w:hAnsi="MingLiU_HKSCS" w:eastAsia="MingLiU_HKSCS" w:cs="MingLiU_HKSCS"/>
          <w:color w:val="auto"/>
          <w:highlight w:val="none"/>
        </w:rPr>
      </w:pPr>
      <w:r>
        <w:rPr>
          <w:rFonts w:hint="eastAsia" w:ascii="Times New Roman" w:hAnsi="Times New Roman" w:eastAsia="黑体" w:cs="Times New Roman"/>
          <w:color w:val="auto"/>
          <w:highlight w:val="none"/>
        </w:rPr>
        <w:t>投标人须知前附表</w:t>
      </w:r>
    </w:p>
    <w:p w14:paraId="4A3600D6">
      <w:pPr>
        <w:pStyle w:val="11"/>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注：编列内容填写或选择。</w:t>
      </w:r>
    </w:p>
    <w:tbl>
      <w:tblPr>
        <w:tblStyle w:val="19"/>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
        <w:gridCol w:w="1927"/>
        <w:gridCol w:w="5587"/>
        <w:gridCol w:w="1"/>
      </w:tblGrid>
      <w:tr w14:paraId="3A1A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Align w:val="center"/>
          </w:tcPr>
          <w:p w14:paraId="79B0E710">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序号</w:t>
            </w:r>
          </w:p>
        </w:tc>
        <w:tc>
          <w:tcPr>
            <w:tcW w:w="1927" w:type="dxa"/>
            <w:vAlign w:val="center"/>
          </w:tcPr>
          <w:p w14:paraId="64257A39">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条款名称</w:t>
            </w:r>
          </w:p>
        </w:tc>
        <w:tc>
          <w:tcPr>
            <w:tcW w:w="5588" w:type="dxa"/>
            <w:gridSpan w:val="2"/>
            <w:vAlign w:val="center"/>
          </w:tcPr>
          <w:p w14:paraId="3CA64FA8">
            <w:pPr>
              <w:pStyle w:val="11"/>
              <w:jc w:val="center"/>
              <w:rPr>
                <w:rFonts w:ascii="MingLiU_HKSCS" w:hAnsi="MingLiU_HKSCS" w:eastAsia="MingLiU_HKSCS" w:cs="MingLiU_HKSCS"/>
                <w:color w:val="auto"/>
                <w:highlight w:val="none"/>
              </w:rPr>
            </w:pPr>
            <w:r>
              <w:rPr>
                <w:rFonts w:hint="eastAsia" w:ascii="Times New Roman" w:hAnsi="Times New Roman" w:cs="Times New Roman"/>
                <w:color w:val="auto"/>
                <w:highlight w:val="none"/>
              </w:rPr>
              <w:t>编列内容规定</w:t>
            </w:r>
          </w:p>
        </w:tc>
      </w:tr>
      <w:tr w14:paraId="38BB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Merge w:val="restart"/>
            <w:vAlign w:val="center"/>
          </w:tcPr>
          <w:p w14:paraId="5865FF27">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1927" w:type="dxa"/>
            <w:vAlign w:val="center"/>
          </w:tcPr>
          <w:p w14:paraId="40DE9AE4">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采购项目</w:t>
            </w:r>
          </w:p>
        </w:tc>
        <w:tc>
          <w:tcPr>
            <w:tcW w:w="5588" w:type="dxa"/>
            <w:gridSpan w:val="2"/>
            <w:vAlign w:val="center"/>
          </w:tcPr>
          <w:p w14:paraId="2E5389DE">
            <w:pPr>
              <w:pStyle w:val="11"/>
              <w:jc w:val="left"/>
              <w:rPr>
                <w:rFonts w:hint="eastAsia" w:ascii="MingLiU_HKSCS" w:hAnsi="MingLiU_HKSCS" w:eastAsia="宋体" w:cs="MingLiU_HKSCS"/>
                <w:color w:val="auto"/>
                <w:highlight w:val="none"/>
                <w:lang w:eastAsia="zh-CN"/>
              </w:rPr>
            </w:pPr>
            <w:r>
              <w:rPr>
                <w:rFonts w:hint="eastAsia" w:ascii="MingLiU_HKSCS" w:hAnsi="MingLiU_HKSCS" w:eastAsia="宋体" w:cs="MingLiU_HKSCS"/>
                <w:color w:val="auto"/>
                <w:highlight w:val="none"/>
                <w:lang w:eastAsia="zh-CN"/>
              </w:rPr>
              <w:t>乌鲁木齐市水磨沟区某单位警用装备采购项目</w:t>
            </w:r>
          </w:p>
        </w:tc>
      </w:tr>
      <w:tr w14:paraId="6A46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0C0FCABA">
            <w:pPr>
              <w:pStyle w:val="11"/>
              <w:jc w:val="center"/>
              <w:rPr>
                <w:rFonts w:ascii="Times New Roman" w:hAnsi="Times New Roman" w:cs="Times New Roman"/>
                <w:color w:val="auto"/>
                <w:highlight w:val="none"/>
              </w:rPr>
            </w:pPr>
          </w:p>
        </w:tc>
        <w:tc>
          <w:tcPr>
            <w:tcW w:w="1927" w:type="dxa"/>
            <w:vAlign w:val="center"/>
          </w:tcPr>
          <w:p w14:paraId="1699B1E9">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采购预算</w:t>
            </w:r>
          </w:p>
        </w:tc>
        <w:tc>
          <w:tcPr>
            <w:tcW w:w="5588" w:type="dxa"/>
            <w:gridSpan w:val="2"/>
            <w:vAlign w:val="center"/>
          </w:tcPr>
          <w:p w14:paraId="4CBC3BC0">
            <w:pPr>
              <w:pStyle w:val="11"/>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1058000.00元</w:t>
            </w:r>
          </w:p>
        </w:tc>
      </w:tr>
      <w:tr w14:paraId="1EDC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6BB11912">
            <w:pPr>
              <w:pStyle w:val="11"/>
              <w:jc w:val="center"/>
              <w:rPr>
                <w:rFonts w:ascii="Times New Roman" w:hAnsi="Times New Roman" w:cs="Times New Roman"/>
                <w:color w:val="auto"/>
                <w:highlight w:val="none"/>
              </w:rPr>
            </w:pPr>
          </w:p>
        </w:tc>
        <w:tc>
          <w:tcPr>
            <w:tcW w:w="1927" w:type="dxa"/>
            <w:vAlign w:val="center"/>
          </w:tcPr>
          <w:p w14:paraId="34766A30">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本项目设定的最高限价</w:t>
            </w:r>
          </w:p>
        </w:tc>
        <w:tc>
          <w:tcPr>
            <w:tcW w:w="5588" w:type="dxa"/>
            <w:gridSpan w:val="2"/>
            <w:vAlign w:val="center"/>
          </w:tcPr>
          <w:p w14:paraId="7DB26A25">
            <w:pPr>
              <w:pStyle w:val="11"/>
              <w:jc w:val="left"/>
              <w:rPr>
                <w:rFonts w:ascii="Times New Roman" w:hAnsi="Times New Roman" w:cs="Times New Roman"/>
                <w:color w:val="auto"/>
                <w:highlight w:val="none"/>
              </w:rPr>
            </w:pPr>
            <w:r>
              <w:rPr>
                <w:rFonts w:hint="eastAsia" w:hAnsi="宋体" w:cs="Times New Roman"/>
                <w:color w:val="auto"/>
                <w:highlight w:val="none"/>
              </w:rPr>
              <w:t>□</w:t>
            </w:r>
            <w:r>
              <w:rPr>
                <w:rFonts w:hint="eastAsia" w:ascii="Times New Roman" w:hAnsi="Times New Roman" w:cs="Times New Roman"/>
                <w:color w:val="auto"/>
                <w:highlight w:val="none"/>
              </w:rPr>
              <w:t>无</w:t>
            </w:r>
          </w:p>
          <w:p w14:paraId="675AC430">
            <w:pPr>
              <w:pStyle w:val="11"/>
              <w:jc w:val="left"/>
              <w:rPr>
                <w:rFonts w:hint="eastAsia" w:ascii="Times New Roman" w:hAnsi="Times New Roman" w:eastAsia="宋体" w:cs="Times New Roman"/>
                <w:color w:val="auto"/>
                <w:highlight w:val="none"/>
                <w:lang w:val="en-US" w:eastAsia="zh-CN"/>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有</w:t>
            </w:r>
            <w:r>
              <w:rPr>
                <w:rFonts w:hint="eastAsia" w:ascii="Times New Roman" w:hAnsi="Times New Roman" w:cs="Times New Roman"/>
                <w:color w:val="auto"/>
                <w:highlight w:val="none"/>
                <w:lang w:eastAsia="zh-CN"/>
              </w:rPr>
              <w:t>，</w:t>
            </w:r>
            <w:r>
              <w:rPr>
                <w:rFonts w:hint="eastAsia" w:ascii="Times New Roman" w:hAnsi="Times New Roman" w:eastAsia="宋体" w:cs="Times New Roman"/>
                <w:color w:val="auto"/>
                <w:highlight w:val="none"/>
                <w:lang w:val="en-US" w:eastAsia="zh-CN"/>
              </w:rPr>
              <w:t>最高限价：</w:t>
            </w:r>
          </w:p>
          <w:p w14:paraId="41BE0FBA">
            <w:pPr>
              <w:pStyle w:val="11"/>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标项1：354000.00元。</w:t>
            </w:r>
          </w:p>
          <w:p w14:paraId="282AD6D9">
            <w:pPr>
              <w:pStyle w:val="11"/>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标项2：704000.00元</w:t>
            </w:r>
          </w:p>
          <w:p w14:paraId="7C99AE53">
            <w:pPr>
              <w:pStyle w:val="11"/>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注：各投标人报价不得超过最高限价，否则将导致其投标被否决。</w:t>
            </w:r>
          </w:p>
        </w:tc>
      </w:tr>
      <w:tr w14:paraId="0B08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43CA27BE">
            <w:pPr>
              <w:pStyle w:val="11"/>
              <w:jc w:val="center"/>
              <w:rPr>
                <w:rFonts w:ascii="Times New Roman" w:hAnsi="Times New Roman" w:cs="Times New Roman"/>
                <w:color w:val="auto"/>
                <w:highlight w:val="none"/>
              </w:rPr>
            </w:pPr>
          </w:p>
        </w:tc>
        <w:tc>
          <w:tcPr>
            <w:tcW w:w="1927" w:type="dxa"/>
            <w:vAlign w:val="center"/>
          </w:tcPr>
          <w:p w14:paraId="6AF821F8">
            <w:pPr>
              <w:pStyle w:val="11"/>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核心产品</w:t>
            </w:r>
          </w:p>
        </w:tc>
        <w:tc>
          <w:tcPr>
            <w:tcW w:w="5588" w:type="dxa"/>
            <w:gridSpan w:val="2"/>
            <w:vAlign w:val="center"/>
          </w:tcPr>
          <w:p w14:paraId="7A170291">
            <w:pPr>
              <w:pStyle w:val="11"/>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标项1：战术头盔 </w:t>
            </w:r>
          </w:p>
          <w:p w14:paraId="27D055F0">
            <w:pPr>
              <w:pStyle w:val="11"/>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标项2：防刺服 </w:t>
            </w:r>
          </w:p>
        </w:tc>
      </w:tr>
      <w:tr w14:paraId="271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Merge w:val="continue"/>
            <w:vAlign w:val="center"/>
          </w:tcPr>
          <w:p w14:paraId="056A0F30">
            <w:pPr>
              <w:pStyle w:val="11"/>
              <w:jc w:val="center"/>
              <w:rPr>
                <w:rFonts w:ascii="MingLiU_HKSCS" w:hAnsi="MingLiU_HKSCS" w:eastAsia="MingLiU_HKSCS" w:cs="MingLiU_HKSCS"/>
                <w:color w:val="auto"/>
                <w:highlight w:val="none"/>
              </w:rPr>
            </w:pPr>
          </w:p>
        </w:tc>
        <w:tc>
          <w:tcPr>
            <w:tcW w:w="1927" w:type="dxa"/>
            <w:vAlign w:val="center"/>
          </w:tcPr>
          <w:p w14:paraId="06D6781E">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公告媒体</w:t>
            </w:r>
          </w:p>
        </w:tc>
        <w:tc>
          <w:tcPr>
            <w:tcW w:w="5588" w:type="dxa"/>
            <w:gridSpan w:val="2"/>
            <w:vAlign w:val="center"/>
          </w:tcPr>
          <w:p w14:paraId="693754C5">
            <w:pPr>
              <w:pStyle w:val="11"/>
              <w:jc w:val="left"/>
              <w:rPr>
                <w:rFonts w:ascii="MingLiU_HKSCS" w:hAnsi="MingLiU_HKSCS" w:eastAsia="MingLiU_HKSCS" w:cs="MingLiU_HKSCS"/>
                <w:color w:val="auto"/>
                <w:highlight w:val="none"/>
              </w:rPr>
            </w:pPr>
            <w:r>
              <w:rPr>
                <w:rFonts w:hint="eastAsia" w:ascii="Times New Roman" w:hAnsi="Times New Roman" w:cs="Times New Roman"/>
                <w:color w:val="auto"/>
                <w:highlight w:val="none"/>
                <w:lang w:val="en-US" w:eastAsia="zh-CN"/>
              </w:rPr>
              <w:t>新疆</w:t>
            </w:r>
            <w:r>
              <w:rPr>
                <w:rFonts w:hint="eastAsia" w:ascii="Times New Roman" w:hAnsi="Times New Roman" w:cs="Times New Roman"/>
                <w:color w:val="auto"/>
                <w:highlight w:val="none"/>
              </w:rPr>
              <w:t>政府采购网</w:t>
            </w:r>
          </w:p>
        </w:tc>
      </w:tr>
      <w:tr w14:paraId="5BB8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02" w:type="dxa"/>
            <w:gridSpan w:val="2"/>
            <w:vAlign w:val="center"/>
          </w:tcPr>
          <w:p w14:paraId="6A3EC472">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1927" w:type="dxa"/>
            <w:vAlign w:val="center"/>
          </w:tcPr>
          <w:p w14:paraId="192D9987">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采购人</w:t>
            </w:r>
          </w:p>
        </w:tc>
        <w:tc>
          <w:tcPr>
            <w:tcW w:w="5588" w:type="dxa"/>
            <w:gridSpan w:val="2"/>
            <w:vAlign w:val="center"/>
          </w:tcPr>
          <w:p w14:paraId="2FE4653A">
            <w:pPr>
              <w:pStyle w:val="11"/>
              <w:jc w:val="left"/>
              <w:rPr>
                <w:rFonts w:hint="eastAsia" w:ascii="Times New Roman" w:hAnsi="Times New Roman" w:eastAsia="MingLiU_HKSCS" w:cs="Times New Roman"/>
                <w:color w:val="auto"/>
                <w:highlight w:val="none"/>
              </w:rPr>
            </w:pPr>
            <w:r>
              <w:rPr>
                <w:rFonts w:hint="eastAsia" w:ascii="Times New Roman" w:hAnsi="Times New Roman" w:eastAsia="MingLiU_HKSCS" w:cs="Times New Roman"/>
                <w:color w:val="auto"/>
                <w:highlight w:val="none"/>
              </w:rPr>
              <w:t>采购单位：</w:t>
            </w:r>
            <w:r>
              <w:rPr>
                <w:rFonts w:hint="eastAsia" w:ascii="Times New Roman" w:hAnsi="Times New Roman" w:eastAsia="宋体" w:cs="Times New Roman"/>
                <w:color w:val="auto"/>
                <w:highlight w:val="none"/>
                <w:lang w:eastAsia="zh-CN"/>
              </w:rPr>
              <w:t>乌鲁木齐市水磨沟区某单位</w:t>
            </w:r>
            <w:r>
              <w:rPr>
                <w:rFonts w:hint="eastAsia" w:ascii="Times New Roman" w:hAnsi="Times New Roman" w:eastAsia="MingLiU_HKSCS" w:cs="Times New Roman"/>
                <w:color w:val="auto"/>
                <w:highlight w:val="none"/>
              </w:rPr>
              <w:t xml:space="preserve"> </w:t>
            </w:r>
          </w:p>
          <w:p w14:paraId="30933FAF">
            <w:pPr>
              <w:pStyle w:val="11"/>
              <w:jc w:val="left"/>
              <w:rPr>
                <w:rFonts w:hint="eastAsia" w:ascii="Times New Roman" w:hAnsi="Times New Roman" w:eastAsia="MingLiU_HKSCS" w:cs="Times New Roman"/>
                <w:color w:val="auto"/>
                <w:highlight w:val="none"/>
              </w:rPr>
            </w:pPr>
            <w:r>
              <w:rPr>
                <w:rFonts w:hint="eastAsia" w:ascii="Times New Roman" w:hAnsi="Times New Roman" w:eastAsia="MingLiU_HKSCS" w:cs="Times New Roman"/>
                <w:color w:val="auto"/>
                <w:highlight w:val="none"/>
              </w:rPr>
              <w:t>地址：</w:t>
            </w:r>
            <w:r>
              <w:rPr>
                <w:rFonts w:hint="eastAsia" w:ascii="Times New Roman" w:hAnsi="Times New Roman" w:eastAsia="宋体" w:cs="Times New Roman"/>
                <w:color w:val="auto"/>
                <w:highlight w:val="none"/>
                <w:lang w:eastAsia="zh-CN"/>
              </w:rPr>
              <w:t>乌鲁木齐市水磨沟区七道湾北路春景巷110号</w:t>
            </w:r>
            <w:r>
              <w:rPr>
                <w:rFonts w:hint="eastAsia" w:ascii="Times New Roman" w:hAnsi="Times New Roman" w:eastAsia="MingLiU_HKSCS" w:cs="Times New Roman"/>
                <w:color w:val="auto"/>
                <w:highlight w:val="none"/>
              </w:rPr>
              <w:t xml:space="preserve"> </w:t>
            </w:r>
          </w:p>
          <w:p w14:paraId="082578EA">
            <w:pPr>
              <w:pStyle w:val="11"/>
              <w:jc w:val="left"/>
              <w:rPr>
                <w:rFonts w:hint="eastAsia" w:ascii="Times New Roman" w:hAnsi="Times New Roman" w:eastAsia="宋体" w:cs="Times New Roman"/>
                <w:color w:val="auto"/>
                <w:highlight w:val="none"/>
                <w:lang w:eastAsia="zh-CN"/>
              </w:rPr>
            </w:pPr>
            <w:r>
              <w:rPr>
                <w:rFonts w:hint="eastAsia" w:ascii="Times New Roman" w:hAnsi="Times New Roman" w:eastAsia="MingLiU_HKSCS" w:cs="Times New Roman"/>
                <w:color w:val="auto"/>
                <w:highlight w:val="none"/>
              </w:rPr>
              <w:t>联系电话：</w:t>
            </w:r>
            <w:r>
              <w:rPr>
                <w:rFonts w:hint="eastAsia" w:ascii="Times New Roman" w:hAnsi="Times New Roman" w:eastAsia="宋体" w:cs="Times New Roman"/>
                <w:color w:val="auto"/>
                <w:highlight w:val="none"/>
                <w:lang w:eastAsia="zh-CN"/>
              </w:rPr>
              <w:t>0991-4915831</w:t>
            </w:r>
          </w:p>
        </w:tc>
      </w:tr>
      <w:tr w14:paraId="641F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14:paraId="13896D84">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3</w:t>
            </w:r>
          </w:p>
        </w:tc>
        <w:tc>
          <w:tcPr>
            <w:tcW w:w="1927" w:type="dxa"/>
            <w:vAlign w:val="center"/>
          </w:tcPr>
          <w:p w14:paraId="5EDC3DCA">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采购代理机构</w:t>
            </w:r>
          </w:p>
        </w:tc>
        <w:tc>
          <w:tcPr>
            <w:tcW w:w="5588" w:type="dxa"/>
            <w:gridSpan w:val="2"/>
            <w:vAlign w:val="center"/>
          </w:tcPr>
          <w:p w14:paraId="0F8CCE3D">
            <w:pPr>
              <w:jc w:val="left"/>
              <w:rPr>
                <w:rFonts w:hint="eastAsia" w:ascii="宋体" w:hAnsi="宋体" w:cs="宋体"/>
                <w:color w:val="auto"/>
                <w:szCs w:val="21"/>
                <w:highlight w:val="none"/>
                <w:lang w:eastAsia="zh-CN"/>
              </w:rPr>
            </w:pPr>
            <w:r>
              <w:rPr>
                <w:rFonts w:hint="eastAsia" w:ascii="宋体" w:hAnsi="宋体" w:cs="宋体"/>
                <w:color w:val="auto"/>
                <w:szCs w:val="21"/>
                <w:highlight w:val="none"/>
              </w:rPr>
              <w:t>招标代理机构：</w:t>
            </w:r>
            <w:r>
              <w:rPr>
                <w:rFonts w:hint="eastAsia" w:ascii="宋体" w:hAnsi="宋体" w:cs="宋体"/>
                <w:color w:val="auto"/>
                <w:szCs w:val="21"/>
                <w:highlight w:val="none"/>
                <w:lang w:eastAsia="zh-CN"/>
              </w:rPr>
              <w:t>中国远东国际招标有限公司</w:t>
            </w:r>
          </w:p>
          <w:p w14:paraId="1D528C71">
            <w:pPr>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乌鲁木齐经济技术开发区喀纳斯湖北路455号新疆软件园E3办公楼九楼9-1/9-2</w:t>
            </w:r>
          </w:p>
          <w:p w14:paraId="1EA18058">
            <w:pPr>
              <w:pStyle w:val="11"/>
              <w:jc w:val="left"/>
              <w:rPr>
                <w:rFonts w:hint="default" w:ascii="Times New Roman" w:hAnsi="Times New Roman" w:eastAsia="宋体" w:cs="Times New Roman"/>
                <w:color w:val="auto"/>
                <w:highlight w:val="none"/>
                <w:lang w:val="en-US" w:eastAsia="zh-CN"/>
              </w:rPr>
            </w:pPr>
            <w:r>
              <w:rPr>
                <w:rFonts w:hint="eastAsia" w:ascii="Times New Roman" w:hAnsi="Times New Roman" w:eastAsia="MingLiU_HKSCS" w:cs="Times New Roman"/>
                <w:color w:val="auto"/>
                <w:highlight w:val="none"/>
              </w:rPr>
              <w:t>项目联系人：李沙沙</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王梦姣</w:t>
            </w:r>
            <w:r>
              <w:rPr>
                <w:rFonts w:hint="eastAsia" w:ascii="Times New Roman" w:hAnsi="Times New Roman" w:eastAsia="MingLiU_HKSCS" w:cs="Times New Roman"/>
                <w:color w:val="auto"/>
                <w:highlight w:val="none"/>
              </w:rPr>
              <w:t>、於震翱</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王欢、陈星</w:t>
            </w:r>
          </w:p>
          <w:p w14:paraId="76FD3467">
            <w:pPr>
              <w:pStyle w:val="11"/>
              <w:jc w:val="left"/>
              <w:rPr>
                <w:rFonts w:ascii="Times New Roman" w:hAnsi="Times New Roman" w:eastAsia="MingLiU_HKSCS" w:cs="Times New Roman"/>
                <w:color w:val="auto"/>
                <w:highlight w:val="none"/>
              </w:rPr>
            </w:pPr>
            <w:r>
              <w:rPr>
                <w:rFonts w:hint="eastAsia" w:ascii="Times New Roman" w:hAnsi="Times New Roman" w:eastAsia="MingLiU_HKSCS" w:cs="Times New Roman"/>
                <w:color w:val="auto"/>
                <w:highlight w:val="none"/>
              </w:rPr>
              <w:t xml:space="preserve">电 话： </w:t>
            </w:r>
            <w:r>
              <w:rPr>
                <w:rFonts w:hint="eastAsia" w:ascii="Times New Roman" w:hAnsi="Times New Roman" w:eastAsia="MingLiU_HKSCS" w:cs="Times New Roman"/>
                <w:color w:val="auto"/>
                <w:highlight w:val="none"/>
                <w:lang w:val="en-US" w:eastAsia="zh-CN"/>
              </w:rPr>
              <w:t>13639931780、0991-3708098</w:t>
            </w:r>
          </w:p>
        </w:tc>
      </w:tr>
      <w:tr w14:paraId="4144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102" w:type="dxa"/>
            <w:gridSpan w:val="2"/>
            <w:vAlign w:val="center"/>
          </w:tcPr>
          <w:p w14:paraId="76448EEF">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4</w:t>
            </w:r>
          </w:p>
        </w:tc>
        <w:tc>
          <w:tcPr>
            <w:tcW w:w="1927" w:type="dxa"/>
            <w:vAlign w:val="center"/>
          </w:tcPr>
          <w:p w14:paraId="6CF62CB1">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投标人资格条件</w:t>
            </w:r>
          </w:p>
        </w:tc>
        <w:tc>
          <w:tcPr>
            <w:tcW w:w="5588" w:type="dxa"/>
            <w:gridSpan w:val="2"/>
            <w:vAlign w:val="center"/>
          </w:tcPr>
          <w:p w14:paraId="366379DD">
            <w:pPr>
              <w:pStyle w:val="11"/>
              <w:jc w:val="left"/>
              <w:rPr>
                <w:rFonts w:hint="eastAsia" w:ascii="Times New Roman" w:hAnsi="Times New Roman" w:eastAsia="MingLiU_HKSCS" w:cs="Times New Roman"/>
                <w:color w:val="auto"/>
                <w:highlight w:val="none"/>
              </w:rPr>
            </w:pPr>
            <w:r>
              <w:rPr>
                <w:rFonts w:hint="eastAsia" w:ascii="Times New Roman" w:hAnsi="Times New Roman" w:eastAsia="MingLiU_HKSCS" w:cs="Times New Roman"/>
                <w:color w:val="auto"/>
                <w:highlight w:val="none"/>
              </w:rPr>
              <w:t>1.满足《中华人民共和国政府采购法》第二十二条规定；</w:t>
            </w:r>
          </w:p>
          <w:p w14:paraId="3854C9B1">
            <w:pPr>
              <w:pStyle w:val="11"/>
              <w:jc w:val="left"/>
              <w:rPr>
                <w:rFonts w:hint="eastAsia" w:ascii="Times New Roman" w:hAnsi="Times New Roman" w:eastAsia="宋体" w:cs="Times New Roman"/>
                <w:color w:val="auto"/>
                <w:highlight w:val="none"/>
                <w:lang w:eastAsia="zh-CN"/>
              </w:rPr>
            </w:pPr>
            <w:r>
              <w:rPr>
                <w:rFonts w:hint="eastAsia" w:ascii="Times New Roman" w:hAnsi="Times New Roman" w:eastAsia="MingLiU_HKSCS" w:cs="Times New Roman"/>
                <w:color w:val="auto"/>
                <w:highlight w:val="none"/>
              </w:rPr>
              <w:t>2.落实政府采购政策需满足的资格要求：</w:t>
            </w:r>
            <w:r>
              <w:rPr>
                <w:rFonts w:hint="eastAsia" w:ascii="仿宋" w:hAnsi="仿宋" w:eastAsia="仿宋" w:cs="仿宋"/>
                <w:color w:val="auto"/>
                <w:sz w:val="21"/>
                <w:szCs w:val="21"/>
                <w:highlight w:val="none"/>
              </w:rPr>
              <w:t>标项1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：本项目专门面向中小企业采购</w:t>
            </w:r>
            <w:r>
              <w:rPr>
                <w:rFonts w:hint="eastAsia" w:ascii="Times New Roman" w:hAnsi="Times New Roman" w:eastAsia="MingLiU_HKSCS" w:cs="Times New Roman"/>
                <w:color w:val="auto"/>
                <w:highlight w:val="none"/>
                <w:lang w:eastAsia="zh-CN"/>
              </w:rPr>
              <w:t>。</w:t>
            </w:r>
          </w:p>
          <w:p w14:paraId="0B9AE49B">
            <w:pPr>
              <w:pStyle w:val="11"/>
              <w:jc w:val="left"/>
              <w:rPr>
                <w:rFonts w:hint="eastAsia" w:ascii="Times New Roman" w:hAnsi="Times New Roman" w:eastAsia="宋体" w:cs="Times New Roman"/>
                <w:color w:val="auto"/>
                <w:highlight w:val="none"/>
                <w:lang w:val="en-US" w:eastAsia="zh-CN"/>
              </w:rPr>
            </w:pPr>
            <w:r>
              <w:rPr>
                <w:rFonts w:hint="eastAsia" w:ascii="Times New Roman" w:hAnsi="Times New Roman" w:eastAsia="MingLiU_HKSCS" w:cs="Times New Roman"/>
                <w:color w:val="auto"/>
                <w:highlight w:val="none"/>
              </w:rPr>
              <w:t>3.本项目的特定资格要求:</w:t>
            </w:r>
            <w:r>
              <w:rPr>
                <w:rFonts w:hint="eastAsia" w:ascii="Times New Roman" w:hAnsi="Times New Roman" w:eastAsia="MingLiU_HKSCS" w:cs="Times New Roman"/>
                <w:color w:val="auto"/>
                <w:highlight w:val="none"/>
                <w:lang w:val="en-US" w:eastAsia="zh-CN"/>
              </w:rPr>
              <w:t>无</w:t>
            </w:r>
          </w:p>
        </w:tc>
      </w:tr>
      <w:tr w14:paraId="73D2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02" w:type="dxa"/>
            <w:gridSpan w:val="2"/>
            <w:vAlign w:val="center"/>
          </w:tcPr>
          <w:p w14:paraId="5B8D3F1C">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5</w:t>
            </w:r>
          </w:p>
        </w:tc>
        <w:tc>
          <w:tcPr>
            <w:tcW w:w="1927" w:type="dxa"/>
            <w:vAlign w:val="center"/>
          </w:tcPr>
          <w:p w14:paraId="66E01C3D">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项目现场勘察</w:t>
            </w:r>
          </w:p>
        </w:tc>
        <w:tc>
          <w:tcPr>
            <w:tcW w:w="5588" w:type="dxa"/>
            <w:gridSpan w:val="2"/>
            <w:vAlign w:val="center"/>
          </w:tcPr>
          <w:p w14:paraId="1305C8DA">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不组织</w:t>
            </w:r>
          </w:p>
        </w:tc>
      </w:tr>
      <w:tr w14:paraId="3B34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02" w:type="dxa"/>
            <w:gridSpan w:val="2"/>
            <w:vAlign w:val="center"/>
          </w:tcPr>
          <w:p w14:paraId="21618EF3">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6</w:t>
            </w:r>
          </w:p>
        </w:tc>
        <w:tc>
          <w:tcPr>
            <w:tcW w:w="1927" w:type="dxa"/>
            <w:vAlign w:val="center"/>
          </w:tcPr>
          <w:p w14:paraId="66FAB6AF">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样品</w:t>
            </w:r>
          </w:p>
        </w:tc>
        <w:tc>
          <w:tcPr>
            <w:tcW w:w="5588" w:type="dxa"/>
            <w:gridSpan w:val="2"/>
            <w:vAlign w:val="center"/>
          </w:tcPr>
          <w:p w14:paraId="6BFD1474">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1、投标人需提供符合技术参数要求的样品和数量如下： </w:t>
            </w:r>
          </w:p>
          <w:p w14:paraId="3D85DC75">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标项1：（1）四季陆战靴 1 件； （2）春秋作战服 1 件； </w:t>
            </w:r>
          </w:p>
          <w:p w14:paraId="449DA21B">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标项2：新标防刺服 1 件； </w:t>
            </w:r>
          </w:p>
          <w:p w14:paraId="34BF90B5">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2、投标人的样品由采购代理机构负责签收。所有样品须在招标文件规定的截止时间前送达，逾期未送达的样品，将被拒绝签收且视为未提交样品，样品评审部分不得分。 </w:t>
            </w:r>
          </w:p>
          <w:p w14:paraId="7DFADBBC">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3、所有样品外包装应用不透明的包装袋包装，每个样品袋上标明样品名称，标签应粘贴牢固。 </w:t>
            </w:r>
          </w:p>
          <w:p w14:paraId="17A6872E">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4、在样品评审过程中，如有必要，需对样品进行现场破坏性操作。 </w:t>
            </w:r>
          </w:p>
          <w:p w14:paraId="1D92CD6F">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5、样品退还： </w:t>
            </w:r>
          </w:p>
          <w:p w14:paraId="1F57DFBF">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a.中标人的样品交由采购人保管、封存，将作为面料验收的质量标准及依据且不予退还。 </w:t>
            </w:r>
          </w:p>
          <w:p w14:paraId="07E5B9C5">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b.采购人及采购代理机构对报价人所递交样品的破坏性操作不负任何责任。 </w:t>
            </w:r>
          </w:p>
          <w:p w14:paraId="705F6C53">
            <w:pPr>
              <w:pStyle w:val="11"/>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c.未中标的投标人样品在开标结束后退还给投标人。 </w:t>
            </w:r>
          </w:p>
        </w:tc>
      </w:tr>
      <w:tr w14:paraId="11DB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restart"/>
            <w:vAlign w:val="center"/>
          </w:tcPr>
          <w:p w14:paraId="535256A4">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7</w:t>
            </w:r>
          </w:p>
        </w:tc>
        <w:tc>
          <w:tcPr>
            <w:tcW w:w="1927" w:type="dxa"/>
            <w:vAlign w:val="center"/>
          </w:tcPr>
          <w:p w14:paraId="4312E281">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联合体投标</w:t>
            </w:r>
          </w:p>
        </w:tc>
        <w:tc>
          <w:tcPr>
            <w:tcW w:w="5588" w:type="dxa"/>
            <w:gridSpan w:val="2"/>
            <w:vAlign w:val="center"/>
          </w:tcPr>
          <w:p w14:paraId="3EC10266">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不接受</w:t>
            </w:r>
          </w:p>
          <w:p w14:paraId="1D5D8AEF">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t>□</w:t>
            </w:r>
            <w:r>
              <w:rPr>
                <w:rFonts w:hint="eastAsia" w:ascii="Times New Roman" w:hAnsi="Times New Roman" w:cs="Times New Roman"/>
                <w:color w:val="auto"/>
                <w:highlight w:val="none"/>
              </w:rPr>
              <w:t>接受</w:t>
            </w:r>
          </w:p>
        </w:tc>
      </w:tr>
      <w:tr w14:paraId="739F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continue"/>
            <w:vAlign w:val="center"/>
          </w:tcPr>
          <w:p w14:paraId="0D66E6F8">
            <w:pPr>
              <w:pStyle w:val="11"/>
              <w:jc w:val="center"/>
              <w:rPr>
                <w:rFonts w:ascii="Times New Roman" w:hAnsi="Times New Roman" w:eastAsia="MingLiU_HKSCS" w:cs="Times New Roman"/>
                <w:color w:val="auto"/>
                <w:highlight w:val="none"/>
              </w:rPr>
            </w:pPr>
          </w:p>
        </w:tc>
        <w:tc>
          <w:tcPr>
            <w:tcW w:w="1927" w:type="dxa"/>
            <w:vAlign w:val="center"/>
          </w:tcPr>
          <w:p w14:paraId="1EF61963">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分包</w:t>
            </w:r>
          </w:p>
        </w:tc>
        <w:tc>
          <w:tcPr>
            <w:tcW w:w="5588" w:type="dxa"/>
            <w:gridSpan w:val="2"/>
            <w:vAlign w:val="center"/>
          </w:tcPr>
          <w:p w14:paraId="44D5DA63">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不接受</w:t>
            </w:r>
          </w:p>
          <w:p w14:paraId="2D39B61D">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t>□</w:t>
            </w:r>
            <w:r>
              <w:rPr>
                <w:rFonts w:hint="eastAsia" w:ascii="Times New Roman" w:hAnsi="Times New Roman" w:cs="Times New Roman"/>
                <w:color w:val="auto"/>
                <w:highlight w:val="none"/>
              </w:rPr>
              <w:t>接受：分包要求详见第六章项目采购需求</w:t>
            </w:r>
          </w:p>
        </w:tc>
      </w:tr>
      <w:tr w14:paraId="2E60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4FD3E826">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8</w:t>
            </w:r>
          </w:p>
        </w:tc>
        <w:tc>
          <w:tcPr>
            <w:tcW w:w="1927" w:type="dxa"/>
            <w:vMerge w:val="restart"/>
            <w:vAlign w:val="center"/>
          </w:tcPr>
          <w:p w14:paraId="4B998A66">
            <w:pPr>
              <w:pStyle w:val="11"/>
              <w:jc w:val="left"/>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采购进口产品</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不涉及</w:t>
            </w:r>
            <w:r>
              <w:rPr>
                <w:rFonts w:hint="eastAsia" w:ascii="Times New Roman" w:hAnsi="Times New Roman" w:cs="Times New Roman"/>
                <w:color w:val="auto"/>
                <w:highlight w:val="none"/>
                <w:lang w:eastAsia="zh-CN"/>
              </w:rPr>
              <w:t>）</w:t>
            </w:r>
          </w:p>
        </w:tc>
        <w:tc>
          <w:tcPr>
            <w:tcW w:w="5588" w:type="dxa"/>
            <w:gridSpan w:val="2"/>
            <w:vAlign w:val="center"/>
          </w:tcPr>
          <w:p w14:paraId="48308354">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t>□</w:t>
            </w:r>
            <w:r>
              <w:rPr>
                <w:rFonts w:hint="eastAsia" w:ascii="Times New Roman" w:hAnsi="Times New Roman" w:cs="Times New Roman"/>
                <w:color w:val="auto"/>
                <w:highlight w:val="none"/>
              </w:rPr>
              <w:t>本采购项目拒绝进口产品参加投标</w:t>
            </w:r>
          </w:p>
        </w:tc>
      </w:tr>
      <w:tr w14:paraId="1A2A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631B751">
            <w:pPr>
              <w:pStyle w:val="11"/>
              <w:jc w:val="center"/>
              <w:rPr>
                <w:rFonts w:ascii="MingLiU_HKSCS" w:hAnsi="MingLiU_HKSCS" w:eastAsia="MingLiU_HKSCS" w:cs="MingLiU_HKSCS"/>
                <w:color w:val="auto"/>
                <w:highlight w:val="none"/>
              </w:rPr>
            </w:pPr>
          </w:p>
        </w:tc>
        <w:tc>
          <w:tcPr>
            <w:tcW w:w="1927" w:type="dxa"/>
            <w:vMerge w:val="continue"/>
            <w:vAlign w:val="center"/>
          </w:tcPr>
          <w:p w14:paraId="5A300372">
            <w:pPr>
              <w:pStyle w:val="11"/>
              <w:jc w:val="left"/>
              <w:rPr>
                <w:rFonts w:ascii="MingLiU_HKSCS" w:hAnsi="MingLiU_HKSCS" w:eastAsia="MingLiU_HKSCS" w:cs="MingLiU_HKSCS"/>
                <w:color w:val="auto"/>
                <w:highlight w:val="none"/>
              </w:rPr>
            </w:pPr>
          </w:p>
        </w:tc>
        <w:tc>
          <w:tcPr>
            <w:tcW w:w="5588" w:type="dxa"/>
            <w:gridSpan w:val="2"/>
            <w:vAlign w:val="center"/>
          </w:tcPr>
          <w:p w14:paraId="36AF9EDD">
            <w:pPr>
              <w:pStyle w:val="11"/>
              <w:jc w:val="left"/>
              <w:rPr>
                <w:rFonts w:ascii="MingLiU_HKSCS" w:hAnsi="MingLiU_HKSCS" w:eastAsia="MingLiU_HKSCS" w:cs="MingLiU_HKSCS"/>
                <w:color w:val="auto"/>
                <w:highlight w:val="none"/>
              </w:rPr>
            </w:pPr>
            <w:r>
              <w:rPr>
                <w:rFonts w:hint="eastAsia" w:hAnsi="宋体" w:cs="Times New Roman"/>
                <w:color w:val="auto"/>
                <w:highlight w:val="none"/>
              </w:rPr>
              <w:t>□</w:t>
            </w:r>
            <w:r>
              <w:rPr>
                <w:rFonts w:hint="eastAsia" w:ascii="Times New Roman" w:hAnsi="Times New Roman" w:cs="Times New Roman"/>
                <w:color w:val="auto"/>
                <w:highlight w:val="none"/>
              </w:rPr>
              <w:t>本采购项目已经财政部审核同意购买的进口产品为：</w:t>
            </w:r>
            <w:r>
              <w:rPr>
                <w:rFonts w:ascii="Times New Roman" w:hAnsi="Times New Roman" w:cs="Times New Roman"/>
                <w:color w:val="auto"/>
                <w:highlight w:val="none"/>
              </w:rPr>
              <w:t>______________</w:t>
            </w:r>
          </w:p>
        </w:tc>
      </w:tr>
      <w:tr w14:paraId="7393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35BC1B9E">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9</w:t>
            </w:r>
          </w:p>
        </w:tc>
        <w:tc>
          <w:tcPr>
            <w:tcW w:w="1927" w:type="dxa"/>
            <w:vMerge w:val="restart"/>
            <w:vAlign w:val="center"/>
          </w:tcPr>
          <w:p w14:paraId="24AD991F">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政府采购强制采购：节能产品</w:t>
            </w:r>
          </w:p>
        </w:tc>
        <w:tc>
          <w:tcPr>
            <w:tcW w:w="5588" w:type="dxa"/>
            <w:gridSpan w:val="2"/>
            <w:vAlign w:val="center"/>
          </w:tcPr>
          <w:p w14:paraId="4FBD7EF7">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否</w:t>
            </w:r>
          </w:p>
        </w:tc>
      </w:tr>
      <w:tr w14:paraId="5BA4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44880574">
            <w:pPr>
              <w:pStyle w:val="11"/>
              <w:jc w:val="center"/>
              <w:rPr>
                <w:rFonts w:ascii="Times New Roman" w:hAnsi="Times New Roman" w:cs="Times New Roman"/>
                <w:color w:val="auto"/>
                <w:highlight w:val="none"/>
              </w:rPr>
            </w:pPr>
          </w:p>
        </w:tc>
        <w:tc>
          <w:tcPr>
            <w:tcW w:w="1927" w:type="dxa"/>
            <w:vMerge w:val="continue"/>
            <w:vAlign w:val="center"/>
          </w:tcPr>
          <w:p w14:paraId="0EBD3E2C">
            <w:pPr>
              <w:pStyle w:val="11"/>
              <w:jc w:val="left"/>
              <w:rPr>
                <w:rFonts w:ascii="Times New Roman" w:hAnsi="Times New Roman" w:eastAsia="MingLiU_HKSCS" w:cs="Times New Roman"/>
                <w:color w:val="auto"/>
                <w:highlight w:val="none"/>
              </w:rPr>
            </w:pPr>
          </w:p>
        </w:tc>
        <w:tc>
          <w:tcPr>
            <w:tcW w:w="5588" w:type="dxa"/>
            <w:gridSpan w:val="2"/>
            <w:vAlign w:val="center"/>
          </w:tcPr>
          <w:p w14:paraId="081C8375">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t>□</w:t>
            </w:r>
            <w:r>
              <w:rPr>
                <w:rFonts w:hint="eastAsia" w:ascii="Times New Roman" w:hAnsi="Times New Roman" w:cs="Times New Roman"/>
                <w:color w:val="auto"/>
                <w:highlight w:val="none"/>
              </w:rPr>
              <w:t>是</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采购《节能产品政府采购清单》</w:t>
            </w:r>
            <w:r>
              <w:rPr>
                <w:rFonts w:ascii="Times New Roman" w:hAnsi="Times New Roman" w:cs="Times New Roman"/>
                <w:color w:val="auto"/>
                <w:highlight w:val="none"/>
              </w:rPr>
              <w:t>(</w:t>
            </w:r>
            <w:r>
              <w:rPr>
                <w:rFonts w:hint="eastAsia" w:ascii="Times New Roman" w:hAnsi="Times New Roman" w:cs="Times New Roman"/>
                <w:color w:val="auto"/>
                <w:highlight w:val="none"/>
              </w:rPr>
              <w:t>第</w:t>
            </w:r>
            <w:r>
              <w:rPr>
                <w:rFonts w:ascii="Times New Roman" w:hAnsi="Times New Roman" w:cs="Times New Roman"/>
                <w:color w:val="auto"/>
                <w:highlight w:val="none"/>
              </w:rPr>
              <w:t>____</w:t>
            </w:r>
            <w:r>
              <w:rPr>
                <w:rFonts w:hint="eastAsia" w:ascii="Times New Roman" w:hAnsi="Times New Roman" w:cs="Times New Roman"/>
                <w:color w:val="auto"/>
                <w:highlight w:val="none"/>
              </w:rPr>
              <w:t>期</w:t>
            </w:r>
            <w:r>
              <w:rPr>
                <w:rFonts w:ascii="Times New Roman" w:hAnsi="Times New Roman" w:cs="Times New Roman"/>
                <w:color w:val="auto"/>
                <w:highlight w:val="none"/>
              </w:rPr>
              <w:t>)</w:t>
            </w:r>
            <w:r>
              <w:rPr>
                <w:rFonts w:hint="eastAsia" w:ascii="Times New Roman" w:hAnsi="Times New Roman" w:cs="Times New Roman"/>
                <w:color w:val="auto"/>
                <w:highlight w:val="none"/>
              </w:rPr>
              <w:t>内的产品</w:t>
            </w:r>
          </w:p>
        </w:tc>
      </w:tr>
      <w:tr w14:paraId="1C79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1D42063A">
            <w:pPr>
              <w:pStyle w:val="11"/>
              <w:jc w:val="center"/>
              <w:rPr>
                <w:rFonts w:ascii="Times New Roman" w:hAnsi="Times New Roman" w:eastAsia="MingLiU_HKSCS" w:cs="Times New Roman"/>
                <w:color w:val="auto"/>
                <w:highlight w:val="none"/>
              </w:rPr>
            </w:pPr>
          </w:p>
        </w:tc>
        <w:tc>
          <w:tcPr>
            <w:tcW w:w="1927" w:type="dxa"/>
            <w:vMerge w:val="restart"/>
            <w:vAlign w:val="center"/>
          </w:tcPr>
          <w:p w14:paraId="2A3C7A9D">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政府采购强制采购：信息安全认证</w:t>
            </w:r>
          </w:p>
        </w:tc>
        <w:tc>
          <w:tcPr>
            <w:tcW w:w="5588" w:type="dxa"/>
            <w:gridSpan w:val="2"/>
            <w:vAlign w:val="center"/>
          </w:tcPr>
          <w:p w14:paraId="200A85F9">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否</w:t>
            </w:r>
          </w:p>
        </w:tc>
      </w:tr>
      <w:tr w14:paraId="709F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B079250">
            <w:pPr>
              <w:pStyle w:val="11"/>
              <w:jc w:val="center"/>
              <w:rPr>
                <w:rFonts w:ascii="Times New Roman" w:hAnsi="Times New Roman" w:cs="Times New Roman"/>
                <w:color w:val="auto"/>
                <w:highlight w:val="none"/>
              </w:rPr>
            </w:pPr>
          </w:p>
        </w:tc>
        <w:tc>
          <w:tcPr>
            <w:tcW w:w="1927" w:type="dxa"/>
            <w:vMerge w:val="continue"/>
            <w:vAlign w:val="center"/>
          </w:tcPr>
          <w:p w14:paraId="33981406">
            <w:pPr>
              <w:pStyle w:val="11"/>
              <w:jc w:val="center"/>
              <w:rPr>
                <w:rFonts w:ascii="Times New Roman" w:hAnsi="Times New Roman" w:eastAsia="MingLiU_HKSCS" w:cs="Times New Roman"/>
                <w:color w:val="auto"/>
                <w:highlight w:val="none"/>
              </w:rPr>
            </w:pPr>
          </w:p>
        </w:tc>
        <w:tc>
          <w:tcPr>
            <w:tcW w:w="5588" w:type="dxa"/>
            <w:gridSpan w:val="2"/>
            <w:vAlign w:val="center"/>
          </w:tcPr>
          <w:p w14:paraId="3FB8892F">
            <w:pPr>
              <w:pStyle w:val="11"/>
              <w:jc w:val="left"/>
              <w:rPr>
                <w:rFonts w:ascii="Times New Roman" w:hAnsi="Times New Roman" w:eastAsia="MingLiU_HKSCS" w:cs="Times New Roman"/>
                <w:color w:val="auto"/>
                <w:highlight w:val="none"/>
              </w:rPr>
            </w:pPr>
            <w:r>
              <w:rPr>
                <w:rFonts w:hint="eastAsia" w:hAnsi="宋体" w:cs="Times New Roman"/>
                <w:color w:val="auto"/>
                <w:highlight w:val="none"/>
                <w:lang w:eastAsia="zh-CN"/>
              </w:rPr>
              <w:t>□</w:t>
            </w:r>
            <w:r>
              <w:rPr>
                <w:rFonts w:hint="eastAsia" w:ascii="Times New Roman" w:hAnsi="Times New Roman" w:cs="Times New Roman"/>
                <w:color w:val="auto"/>
                <w:highlight w:val="none"/>
              </w:rPr>
              <w:t>是</w:t>
            </w:r>
          </w:p>
        </w:tc>
      </w:tr>
      <w:tr w14:paraId="30E4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32" w:hRule="atLeast"/>
          <w:jc w:val="center"/>
        </w:trPr>
        <w:tc>
          <w:tcPr>
            <w:tcW w:w="1101" w:type="dxa"/>
            <w:vMerge w:val="restart"/>
            <w:vAlign w:val="center"/>
          </w:tcPr>
          <w:p w14:paraId="152E0DFB">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10</w:t>
            </w:r>
          </w:p>
        </w:tc>
        <w:tc>
          <w:tcPr>
            <w:tcW w:w="1928" w:type="dxa"/>
            <w:gridSpan w:val="2"/>
            <w:vAlign w:val="center"/>
          </w:tcPr>
          <w:p w14:paraId="4EE541DC">
            <w:pPr>
              <w:pStyle w:val="11"/>
              <w:jc w:val="left"/>
              <w:rPr>
                <w:rFonts w:ascii="MingLiU_HKSCS" w:hAnsi="MingLiU_HKSCS" w:eastAsia="MingLiU_HKSCS" w:cs="MingLiU_HKSCS"/>
                <w:color w:val="auto"/>
                <w:highlight w:val="none"/>
              </w:rPr>
            </w:pPr>
            <w:r>
              <w:rPr>
                <w:rFonts w:hint="eastAsia" w:ascii="Times New Roman" w:hAnsi="Times New Roman" w:cs="Times New Roman"/>
                <w:color w:val="auto"/>
                <w:highlight w:val="none"/>
              </w:rPr>
              <w:t>政府采购优先采购：节能产品</w:t>
            </w:r>
            <w:r>
              <w:rPr>
                <w:rFonts w:ascii="Times New Roman" w:hAnsi="Times New Roman" w:cs="Times New Roman"/>
                <w:color w:val="auto"/>
                <w:highlight w:val="none"/>
              </w:rPr>
              <w:t>(</w:t>
            </w:r>
            <w:r>
              <w:rPr>
                <w:rFonts w:hint="eastAsia" w:ascii="Times New Roman" w:hAnsi="Times New Roman" w:cs="Times New Roman"/>
                <w:color w:val="auto"/>
                <w:highlight w:val="none"/>
              </w:rPr>
              <w:t>非强制类</w:t>
            </w:r>
            <w:r>
              <w:rPr>
                <w:rFonts w:ascii="Times New Roman" w:hAnsi="Times New Roman" w:cs="Times New Roman"/>
                <w:color w:val="auto"/>
                <w:highlight w:val="none"/>
              </w:rPr>
              <w:t>)</w:t>
            </w:r>
          </w:p>
        </w:tc>
        <w:tc>
          <w:tcPr>
            <w:tcW w:w="5587" w:type="dxa"/>
            <w:vAlign w:val="center"/>
          </w:tcPr>
          <w:p w14:paraId="5D3CB087">
            <w:pPr>
              <w:pStyle w:val="11"/>
              <w:jc w:val="left"/>
              <w:rPr>
                <w:rFonts w:ascii="MingLiU_HKSCS" w:hAnsi="MingLiU_HKSCS" w:eastAsia="MingLiU_HKSCS" w:cs="MingLiU_HKSCS"/>
                <w:color w:val="auto"/>
                <w:sz w:val="21"/>
                <w:szCs w:val="21"/>
                <w:highlight w:val="none"/>
              </w:rPr>
            </w:pPr>
            <w:r>
              <w:rPr>
                <w:rFonts w:hint="eastAsia" w:ascii="Times New Roman" w:hAnsi="Times New Roman" w:cs="Times New Roman"/>
                <w:color w:val="auto"/>
                <w:sz w:val="21"/>
                <w:szCs w:val="21"/>
                <w:highlight w:val="none"/>
              </w:rPr>
              <w:t>产品：</w:t>
            </w:r>
          </w:p>
          <w:p w14:paraId="09EA5FDD">
            <w:pPr>
              <w:pStyle w:val="11"/>
              <w:jc w:val="left"/>
              <w:rPr>
                <w:rFonts w:ascii="Times New Roman" w:hAnsi="Times New Roman" w:eastAsia="MingLiU_HKSCS" w:cs="Times New Roman"/>
                <w:color w:val="auto"/>
                <w:sz w:val="21"/>
                <w:szCs w:val="21"/>
                <w:highlight w:val="none"/>
              </w:rPr>
            </w:pPr>
            <w:r>
              <w:rPr>
                <w:rFonts w:hint="eastAsia" w:hAnsi="宋体" w:cs="Times New Roman"/>
                <w:color w:val="auto"/>
                <w:sz w:val="21"/>
                <w:szCs w:val="21"/>
                <w:highlight w:val="none"/>
              </w:rPr>
              <w:t>□</w:t>
            </w:r>
            <w:r>
              <w:rPr>
                <w:rFonts w:hint="eastAsia" w:ascii="Times New Roman" w:hAnsi="Times New Roman" w:cs="Times New Roman"/>
                <w:color w:val="auto"/>
                <w:sz w:val="21"/>
                <w:szCs w:val="21"/>
                <w:highlight w:val="none"/>
              </w:rPr>
              <w:t>对列入最新一期节能清单</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非强制类</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的产品在评审时予以加分</w:t>
            </w:r>
            <w:r>
              <w:rPr>
                <w:rFonts w:hint="eastAsia" w:ascii="Times New Roman" w:hAnsi="Times New Roman" w:eastAsia="MingLiU_HKSCS" w:cs="Times New Roman"/>
                <w:color w:val="auto"/>
                <w:sz w:val="21"/>
                <w:szCs w:val="21"/>
                <w:highlight w:val="none"/>
              </w:rPr>
              <w:t>，</w:t>
            </w:r>
            <w:r>
              <w:rPr>
                <w:rFonts w:hint="eastAsia" w:ascii="Times New Roman" w:hAnsi="Times New Roman" w:cs="Times New Roman"/>
                <w:color w:val="auto"/>
                <w:sz w:val="21"/>
                <w:szCs w:val="21"/>
                <w:highlight w:val="none"/>
              </w:rPr>
              <w:t>每项加</w:t>
            </w:r>
            <w:r>
              <w:rPr>
                <w:rFonts w:hint="eastAsia" w:ascii="Times New Roman" w:hAnsi="Times New Roman" w:cs="Times New Roman"/>
                <w:color w:val="auto"/>
                <w:sz w:val="21"/>
                <w:szCs w:val="21"/>
                <w:highlight w:val="none"/>
                <w:u w:val="single"/>
                <w:lang w:val="en-US" w:eastAsia="zh-CN"/>
              </w:rPr>
              <w:t xml:space="preserve"> / </w:t>
            </w:r>
            <w:r>
              <w:rPr>
                <w:rFonts w:hint="eastAsia" w:ascii="Times New Roman" w:hAnsi="Times New Roman" w:cs="Times New Roman"/>
                <w:color w:val="auto"/>
                <w:sz w:val="21"/>
                <w:szCs w:val="21"/>
                <w:highlight w:val="none"/>
              </w:rPr>
              <w:t>分</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最低评标价法不适用</w:t>
            </w:r>
            <w:r>
              <w:rPr>
                <w:rFonts w:ascii="Times New Roman" w:hAnsi="Times New Roman" w:cs="Times New Roman"/>
                <w:color w:val="auto"/>
                <w:sz w:val="21"/>
                <w:szCs w:val="21"/>
                <w:highlight w:val="none"/>
              </w:rPr>
              <w:t>)</w:t>
            </w:r>
          </w:p>
          <w:p w14:paraId="1959CF2E">
            <w:pPr>
              <w:pStyle w:val="11"/>
              <w:jc w:val="left"/>
              <w:rPr>
                <w:rFonts w:ascii="Times New Roman" w:hAnsi="Times New Roman" w:cs="Times New Roman"/>
                <w:color w:val="auto"/>
                <w:sz w:val="21"/>
                <w:szCs w:val="21"/>
                <w:highlight w:val="none"/>
              </w:rPr>
            </w:pPr>
            <w:r>
              <w:rPr>
                <w:rFonts w:hint="eastAsia" w:hAnsi="宋体" w:cs="Times New Roman"/>
                <w:color w:val="auto"/>
                <w:sz w:val="21"/>
                <w:szCs w:val="21"/>
                <w:highlight w:val="none"/>
              </w:rPr>
              <w:t>□</w:t>
            </w:r>
            <w:r>
              <w:rPr>
                <w:rFonts w:hint="eastAsia" w:ascii="Times New Roman" w:hAnsi="Times New Roman" w:cs="Times New Roman"/>
                <w:color w:val="auto"/>
                <w:sz w:val="21"/>
                <w:szCs w:val="21"/>
                <w:highlight w:val="none"/>
              </w:rPr>
              <w:t>对列入最新一期节能清单</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非强制类</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的产品在评审时予以价格扣除</w:t>
            </w:r>
            <w:r>
              <w:rPr>
                <w:rFonts w:hint="eastAsia" w:ascii="Times New Roman" w:hAnsi="Times New Roman" w:eastAsia="MingLiU_HKSCS" w:cs="Times New Roman"/>
                <w:color w:val="auto"/>
                <w:sz w:val="21"/>
                <w:szCs w:val="21"/>
                <w:highlight w:val="none"/>
              </w:rPr>
              <w:t>，</w:t>
            </w:r>
            <w:r>
              <w:rPr>
                <w:rFonts w:hint="eastAsia" w:ascii="Times New Roman" w:hAnsi="Times New Roman" w:cs="Times New Roman"/>
                <w:color w:val="auto"/>
                <w:sz w:val="21"/>
                <w:szCs w:val="21"/>
                <w:highlight w:val="none"/>
              </w:rPr>
              <w:t>用扣除后的价格参与评审</w:t>
            </w:r>
            <w:r>
              <w:rPr>
                <w:rFonts w:hint="eastAsia" w:ascii="Times New Roman" w:hAnsi="Times New Roman" w:eastAsia="MingLiU_HKSCS" w:cs="Times New Roman"/>
                <w:color w:val="auto"/>
                <w:sz w:val="21"/>
                <w:szCs w:val="21"/>
                <w:highlight w:val="none"/>
              </w:rPr>
              <w:t>，</w:t>
            </w:r>
            <w:r>
              <w:rPr>
                <w:rFonts w:hint="eastAsia" w:ascii="Times New Roman" w:hAnsi="Times New Roman" w:cs="Times New Roman"/>
                <w:color w:val="auto"/>
                <w:sz w:val="21"/>
                <w:szCs w:val="21"/>
                <w:highlight w:val="none"/>
              </w:rPr>
              <w:t>本项目的扣除比例为：</w:t>
            </w:r>
            <w:r>
              <w:rPr>
                <w:rFonts w:hint="eastAsia" w:ascii="Times New Roman" w:hAnsi="Times New Roman" w:cs="Times New Roman"/>
                <w:color w:val="auto"/>
                <w:sz w:val="21"/>
                <w:szCs w:val="21"/>
                <w:highlight w:val="none"/>
                <w:u w:val="single"/>
                <w:lang w:val="en-US" w:eastAsia="zh-CN"/>
              </w:rPr>
              <w:t xml:space="preserve"> / </w:t>
            </w:r>
            <w:r>
              <w:rPr>
                <w:rFonts w:ascii="Times New Roman" w:hAnsi="Times New Roman" w:cs="Times New Roman"/>
                <w:color w:val="auto"/>
                <w:sz w:val="21"/>
                <w:szCs w:val="21"/>
                <w:highlight w:val="none"/>
              </w:rPr>
              <w:t>%</w:t>
            </w:r>
          </w:p>
          <w:p w14:paraId="52D9269E">
            <w:pPr>
              <w:pStyle w:val="11"/>
              <w:jc w:val="left"/>
              <w:rPr>
                <w:rFonts w:ascii="Times New Roman" w:hAnsi="Times New Roman" w:cs="Times New Roman"/>
                <w:color w:val="auto"/>
                <w:sz w:val="21"/>
                <w:szCs w:val="21"/>
                <w:highlight w:val="none"/>
              </w:rPr>
            </w:pPr>
            <w:r>
              <w:rPr>
                <w:rFonts w:hint="eastAsia" w:ascii="宋体" w:hAnsi="宋体"/>
                <w:color w:val="auto"/>
                <w:kern w:val="2"/>
                <w:sz w:val="21"/>
                <w:szCs w:val="21"/>
                <w:highlight w:val="none"/>
              </w:rPr>
              <w:t>☑</w:t>
            </w:r>
            <w:r>
              <w:rPr>
                <w:rFonts w:hint="eastAsia" w:ascii="宋体" w:hAnsi="宋体" w:cs="宋体"/>
                <w:color w:val="auto"/>
                <w:kern w:val="2"/>
                <w:sz w:val="21"/>
                <w:szCs w:val="21"/>
                <w:highlight w:val="none"/>
              </w:rPr>
              <w:t>本次项目不适用</w:t>
            </w:r>
          </w:p>
        </w:tc>
      </w:tr>
      <w:tr w14:paraId="359C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45" w:hRule="atLeast"/>
          <w:jc w:val="center"/>
        </w:trPr>
        <w:tc>
          <w:tcPr>
            <w:tcW w:w="1101" w:type="dxa"/>
            <w:vMerge w:val="continue"/>
            <w:vAlign w:val="center"/>
          </w:tcPr>
          <w:p w14:paraId="652D5B40">
            <w:pPr>
              <w:pStyle w:val="11"/>
              <w:jc w:val="center"/>
              <w:rPr>
                <w:rFonts w:ascii="Times New Roman" w:hAnsi="Times New Roman" w:cs="Times New Roman"/>
                <w:color w:val="auto"/>
                <w:highlight w:val="none"/>
              </w:rPr>
            </w:pPr>
          </w:p>
        </w:tc>
        <w:tc>
          <w:tcPr>
            <w:tcW w:w="1928" w:type="dxa"/>
            <w:gridSpan w:val="2"/>
            <w:vAlign w:val="center"/>
          </w:tcPr>
          <w:p w14:paraId="048450FA">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政府采购优先采购：环境标志产品</w:t>
            </w:r>
          </w:p>
        </w:tc>
        <w:tc>
          <w:tcPr>
            <w:tcW w:w="5587" w:type="dxa"/>
            <w:vAlign w:val="center"/>
          </w:tcPr>
          <w:p w14:paraId="4981A026">
            <w:pPr>
              <w:pStyle w:val="11"/>
              <w:jc w:val="left"/>
              <w:rPr>
                <w:rFonts w:ascii="Times New Roman" w:hAnsi="Times New Roman" w:eastAsia="MingLiU_HKSCS" w:cs="Times New Roman"/>
                <w:color w:val="auto"/>
                <w:sz w:val="21"/>
                <w:szCs w:val="21"/>
                <w:highlight w:val="none"/>
              </w:rPr>
            </w:pPr>
            <w:r>
              <w:rPr>
                <w:rFonts w:hint="eastAsia" w:ascii="Times New Roman" w:hAnsi="Times New Roman" w:cs="Times New Roman"/>
                <w:color w:val="auto"/>
                <w:sz w:val="21"/>
                <w:szCs w:val="21"/>
                <w:highlight w:val="none"/>
              </w:rPr>
              <w:t>产品：</w:t>
            </w:r>
          </w:p>
          <w:p w14:paraId="17783F1F">
            <w:pPr>
              <w:pStyle w:val="11"/>
              <w:jc w:val="left"/>
              <w:rPr>
                <w:rFonts w:ascii="Times New Roman" w:hAnsi="Times New Roman" w:eastAsia="MingLiU_HKSCS" w:cs="Times New Roman"/>
                <w:color w:val="auto"/>
                <w:sz w:val="21"/>
                <w:szCs w:val="21"/>
                <w:highlight w:val="none"/>
              </w:rPr>
            </w:pPr>
            <w:r>
              <w:rPr>
                <w:rFonts w:hint="eastAsia" w:hAnsi="宋体" w:cs="Times New Roman"/>
                <w:color w:val="auto"/>
                <w:sz w:val="21"/>
                <w:szCs w:val="21"/>
                <w:highlight w:val="none"/>
              </w:rPr>
              <w:t>□</w:t>
            </w:r>
            <w:r>
              <w:rPr>
                <w:rFonts w:hint="eastAsia" w:ascii="Times New Roman" w:hAnsi="Times New Roman" w:cs="Times New Roman"/>
                <w:color w:val="auto"/>
                <w:sz w:val="21"/>
                <w:szCs w:val="21"/>
                <w:highlight w:val="none"/>
              </w:rPr>
              <w:t>对列入最新一期环境标志产品清单</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非强制类</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的产品在评审时予以加分</w:t>
            </w:r>
            <w:r>
              <w:rPr>
                <w:rFonts w:hint="eastAsia" w:ascii="Times New Roman" w:hAnsi="Times New Roman" w:eastAsia="MingLiU_HKSCS" w:cs="Times New Roman"/>
                <w:color w:val="auto"/>
                <w:sz w:val="21"/>
                <w:szCs w:val="21"/>
                <w:highlight w:val="none"/>
              </w:rPr>
              <w:t>，</w:t>
            </w:r>
            <w:r>
              <w:rPr>
                <w:rFonts w:hint="eastAsia" w:ascii="Times New Roman" w:hAnsi="Times New Roman" w:cs="Times New Roman"/>
                <w:color w:val="auto"/>
                <w:sz w:val="21"/>
                <w:szCs w:val="21"/>
                <w:highlight w:val="none"/>
              </w:rPr>
              <w:t>每项加</w:t>
            </w:r>
            <w:r>
              <w:rPr>
                <w:rFonts w:hint="eastAsia" w:ascii="Times New Roman" w:hAnsi="Times New Roman" w:cs="Times New Roman"/>
                <w:color w:val="auto"/>
                <w:sz w:val="21"/>
                <w:szCs w:val="21"/>
                <w:highlight w:val="none"/>
                <w:u w:val="single"/>
                <w:lang w:val="en-US" w:eastAsia="zh-CN"/>
              </w:rPr>
              <w:t xml:space="preserve"> / </w:t>
            </w:r>
            <w:r>
              <w:rPr>
                <w:rFonts w:hint="eastAsia" w:ascii="Times New Roman" w:hAnsi="Times New Roman" w:cs="Times New Roman"/>
                <w:color w:val="auto"/>
                <w:sz w:val="21"/>
                <w:szCs w:val="21"/>
                <w:highlight w:val="none"/>
              </w:rPr>
              <w:t>分</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最低评标价法不适用</w:t>
            </w:r>
            <w:r>
              <w:rPr>
                <w:rFonts w:ascii="Times New Roman" w:hAnsi="Times New Roman" w:cs="Times New Roman"/>
                <w:color w:val="auto"/>
                <w:sz w:val="21"/>
                <w:szCs w:val="21"/>
                <w:highlight w:val="none"/>
              </w:rPr>
              <w:t>)</w:t>
            </w:r>
          </w:p>
          <w:p w14:paraId="748F668F">
            <w:pPr>
              <w:pStyle w:val="11"/>
              <w:jc w:val="left"/>
              <w:rPr>
                <w:rFonts w:ascii="Times New Roman" w:hAnsi="Times New Roman" w:cs="Times New Roman"/>
                <w:color w:val="auto"/>
                <w:sz w:val="21"/>
                <w:szCs w:val="21"/>
                <w:highlight w:val="none"/>
              </w:rPr>
            </w:pPr>
            <w:r>
              <w:rPr>
                <w:rFonts w:hint="eastAsia" w:hAnsi="宋体" w:cs="Times New Roman"/>
                <w:color w:val="auto"/>
                <w:sz w:val="21"/>
                <w:szCs w:val="21"/>
                <w:highlight w:val="none"/>
              </w:rPr>
              <w:t>□</w:t>
            </w:r>
            <w:r>
              <w:rPr>
                <w:rFonts w:hint="eastAsia" w:ascii="Times New Roman" w:hAnsi="Times New Roman" w:cs="Times New Roman"/>
                <w:color w:val="auto"/>
                <w:sz w:val="21"/>
                <w:szCs w:val="21"/>
                <w:highlight w:val="none"/>
              </w:rPr>
              <w:t>对列入最新一期环境标志产品清单</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非强制类</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的产品在评审时予以价格扣除</w:t>
            </w:r>
            <w:r>
              <w:rPr>
                <w:rFonts w:hint="eastAsia" w:ascii="Times New Roman" w:hAnsi="Times New Roman" w:eastAsia="MingLiU_HKSCS" w:cs="Times New Roman"/>
                <w:color w:val="auto"/>
                <w:sz w:val="21"/>
                <w:szCs w:val="21"/>
                <w:highlight w:val="none"/>
              </w:rPr>
              <w:t>，</w:t>
            </w:r>
            <w:r>
              <w:rPr>
                <w:rFonts w:hint="eastAsia" w:ascii="Times New Roman" w:hAnsi="Times New Roman" w:cs="Times New Roman"/>
                <w:color w:val="auto"/>
                <w:sz w:val="21"/>
                <w:szCs w:val="21"/>
                <w:highlight w:val="none"/>
              </w:rPr>
              <w:t>用扣除后的价格参与评审</w:t>
            </w:r>
            <w:r>
              <w:rPr>
                <w:rFonts w:hint="eastAsia" w:ascii="Times New Roman" w:hAnsi="Times New Roman" w:eastAsia="MingLiU_HKSCS" w:cs="Times New Roman"/>
                <w:color w:val="auto"/>
                <w:sz w:val="21"/>
                <w:szCs w:val="21"/>
                <w:highlight w:val="none"/>
              </w:rPr>
              <w:t>，</w:t>
            </w:r>
            <w:r>
              <w:rPr>
                <w:rFonts w:hint="eastAsia" w:ascii="Times New Roman" w:hAnsi="Times New Roman" w:cs="Times New Roman"/>
                <w:color w:val="auto"/>
                <w:sz w:val="21"/>
                <w:szCs w:val="21"/>
                <w:highlight w:val="none"/>
              </w:rPr>
              <w:t>本项目的扣除比例为：</w:t>
            </w:r>
            <w:r>
              <w:rPr>
                <w:rFonts w:hint="eastAsia" w:ascii="Times New Roman" w:hAnsi="Times New Roman" w:cs="Times New Roman"/>
                <w:color w:val="auto"/>
                <w:sz w:val="21"/>
                <w:szCs w:val="21"/>
                <w:highlight w:val="none"/>
                <w:u w:val="single"/>
                <w:lang w:val="en-US" w:eastAsia="zh-CN"/>
              </w:rPr>
              <w:t xml:space="preserve"> / </w:t>
            </w:r>
            <w:r>
              <w:rPr>
                <w:rFonts w:ascii="Times New Roman" w:hAnsi="Times New Roman" w:cs="Times New Roman"/>
                <w:color w:val="auto"/>
                <w:sz w:val="21"/>
                <w:szCs w:val="21"/>
                <w:highlight w:val="none"/>
              </w:rPr>
              <w:t>%</w:t>
            </w:r>
          </w:p>
          <w:p w14:paraId="17466D7E">
            <w:pPr>
              <w:pStyle w:val="11"/>
              <w:jc w:val="left"/>
              <w:rPr>
                <w:rFonts w:ascii="Times New Roman" w:hAnsi="Times New Roman" w:cs="Times New Roman"/>
                <w:color w:val="auto"/>
                <w:sz w:val="21"/>
                <w:szCs w:val="21"/>
                <w:highlight w:val="none"/>
              </w:rPr>
            </w:pPr>
            <w:r>
              <w:rPr>
                <w:rFonts w:hint="eastAsia" w:ascii="宋体" w:hAnsi="宋体"/>
                <w:color w:val="auto"/>
                <w:kern w:val="2"/>
                <w:sz w:val="21"/>
                <w:szCs w:val="21"/>
                <w:highlight w:val="none"/>
              </w:rPr>
              <w:t>☑</w:t>
            </w:r>
            <w:r>
              <w:rPr>
                <w:rFonts w:hint="eastAsia" w:ascii="宋体" w:hAnsi="宋体" w:cs="宋体"/>
                <w:color w:val="auto"/>
                <w:kern w:val="2"/>
                <w:sz w:val="21"/>
                <w:szCs w:val="21"/>
                <w:highlight w:val="none"/>
              </w:rPr>
              <w:t>本次项目不适用</w:t>
            </w:r>
          </w:p>
        </w:tc>
      </w:tr>
      <w:tr w14:paraId="308F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16" w:hRule="atLeast"/>
          <w:jc w:val="center"/>
        </w:trPr>
        <w:tc>
          <w:tcPr>
            <w:tcW w:w="1101" w:type="dxa"/>
            <w:vMerge w:val="restart"/>
            <w:vAlign w:val="center"/>
          </w:tcPr>
          <w:p w14:paraId="1CE233EF">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11</w:t>
            </w:r>
          </w:p>
        </w:tc>
        <w:tc>
          <w:tcPr>
            <w:tcW w:w="1928" w:type="dxa"/>
            <w:gridSpan w:val="2"/>
            <w:vAlign w:val="center"/>
          </w:tcPr>
          <w:p w14:paraId="73A3EA91">
            <w:pPr>
              <w:rPr>
                <w:rFonts w:ascii="Times New Roman" w:hAnsi="Times New Roman" w:cs="Times New Roman"/>
                <w:color w:val="auto"/>
                <w:sz w:val="21"/>
                <w:szCs w:val="21"/>
                <w:highlight w:val="none"/>
              </w:rPr>
            </w:pPr>
            <w:r>
              <w:rPr>
                <w:rFonts w:hint="eastAsia" w:ascii="宋体" w:hAnsi="宋体" w:cs="宋体"/>
                <w:color w:val="auto"/>
                <w:sz w:val="21"/>
                <w:szCs w:val="21"/>
                <w:highlight w:val="none"/>
                <w:shd w:val="clear" w:color="auto" w:fill="auto"/>
              </w:rPr>
              <w:t>支持中小企业发展</w:t>
            </w:r>
          </w:p>
        </w:tc>
        <w:tc>
          <w:tcPr>
            <w:tcW w:w="5587" w:type="dxa"/>
            <w:vAlign w:val="center"/>
          </w:tcPr>
          <w:p w14:paraId="1D579CA8">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sym w:font="Wingdings 2" w:char="0052"/>
            </w:r>
            <w:r>
              <w:rPr>
                <w:rFonts w:hint="eastAsia" w:ascii="宋体" w:hAnsi="宋体" w:cs="宋体"/>
                <w:color w:val="auto"/>
                <w:sz w:val="21"/>
                <w:szCs w:val="21"/>
                <w:highlight w:val="none"/>
                <w:shd w:val="clear" w:color="auto" w:fill="auto"/>
              </w:rPr>
              <w:t>专门面向中小企业采购项目</w:t>
            </w:r>
          </w:p>
          <w:p w14:paraId="1961C4A6">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sym w:font="Wingdings 2" w:char="00A3"/>
            </w:r>
            <w:r>
              <w:rPr>
                <w:rFonts w:hint="eastAsia" w:ascii="宋体" w:hAnsi="宋体" w:cs="宋体"/>
                <w:color w:val="auto"/>
                <w:sz w:val="21"/>
                <w:szCs w:val="21"/>
                <w:highlight w:val="none"/>
                <w:shd w:val="clear" w:color="auto" w:fill="auto"/>
              </w:rPr>
              <w:t>非专门面向中小企业采购项目(价格扣除)：</w:t>
            </w:r>
          </w:p>
          <w:p w14:paraId="3E589F54">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①对小型和微型企业产品的价格给予</w:t>
            </w:r>
            <w:r>
              <w:rPr>
                <w:rFonts w:hint="eastAsia" w:ascii="宋体" w:hAnsi="宋体" w:cs="宋体"/>
                <w:color w:val="auto"/>
                <w:sz w:val="21"/>
                <w:szCs w:val="21"/>
                <w:highlight w:val="none"/>
                <w:shd w:val="clear" w:color="auto" w:fill="auto"/>
                <w:lang w:val="en-US" w:eastAsia="zh-CN"/>
              </w:rPr>
              <w:t>10</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20</w:t>
            </w:r>
            <w:r>
              <w:rPr>
                <w:rFonts w:hint="eastAsia" w:ascii="宋体" w:hAnsi="宋体" w:cs="宋体"/>
                <w:color w:val="auto"/>
                <w:sz w:val="21"/>
                <w:szCs w:val="21"/>
                <w:highlight w:val="none"/>
                <w:shd w:val="clear" w:color="auto" w:fill="auto"/>
              </w:rPr>
              <w:t>%的扣除，用扣除后的价格参与评审。本项目的扣除比例为：小型企业扣除</w:t>
            </w:r>
            <w:r>
              <w:rPr>
                <w:rFonts w:hint="eastAsia" w:ascii="宋体" w:hAnsi="宋体" w:cs="宋体"/>
                <w:b/>
                <w:bCs/>
                <w:color w:val="auto"/>
                <w:sz w:val="21"/>
                <w:szCs w:val="21"/>
                <w:highlight w:val="none"/>
                <w:u w:val="single"/>
                <w:shd w:val="clear" w:color="auto" w:fill="auto"/>
                <w:lang w:val="en-US" w:eastAsia="zh-CN"/>
              </w:rPr>
              <w:t xml:space="preserve">/ </w:t>
            </w:r>
            <w:r>
              <w:rPr>
                <w:rFonts w:hint="eastAsia" w:ascii="宋体" w:hAnsi="宋体" w:cs="宋体"/>
                <w:color w:val="auto"/>
                <w:sz w:val="21"/>
                <w:szCs w:val="21"/>
                <w:highlight w:val="none"/>
                <w:shd w:val="clear" w:color="auto" w:fill="auto"/>
              </w:rPr>
              <w:t>%，微型企业扣除</w:t>
            </w:r>
            <w:r>
              <w:rPr>
                <w:rFonts w:hint="eastAsia" w:ascii="宋体" w:hAnsi="宋体" w:cs="宋体"/>
                <w:b/>
                <w:bCs/>
                <w:color w:val="auto"/>
                <w:sz w:val="21"/>
                <w:szCs w:val="21"/>
                <w:highlight w:val="none"/>
                <w:u w:val="single"/>
                <w:shd w:val="clear" w:color="auto" w:fill="auto"/>
                <w:lang w:val="en-US" w:eastAsia="zh-CN"/>
              </w:rPr>
              <w:t xml:space="preserve">/ </w:t>
            </w:r>
            <w:r>
              <w:rPr>
                <w:rFonts w:hint="eastAsia" w:ascii="宋体" w:hAnsi="宋体" w:cs="宋体"/>
                <w:color w:val="auto"/>
                <w:sz w:val="21"/>
                <w:szCs w:val="21"/>
                <w:highlight w:val="none"/>
                <w:shd w:val="clear" w:color="auto" w:fill="auto"/>
              </w:rPr>
              <w:t>%。</w:t>
            </w:r>
          </w:p>
          <w:p w14:paraId="34B0C740">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②本项目接受联合体投标的，若小型和微型企业的协议合同金额占到联合体协议合同总金额30%以上的，可给予联合体</w:t>
            </w:r>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6</w:t>
            </w:r>
            <w:r>
              <w:rPr>
                <w:rFonts w:hint="eastAsia" w:ascii="宋体" w:hAnsi="宋体" w:cs="宋体"/>
                <w:color w:val="auto"/>
                <w:sz w:val="21"/>
                <w:szCs w:val="21"/>
                <w:highlight w:val="none"/>
                <w:shd w:val="clear" w:color="auto" w:fill="auto"/>
              </w:rPr>
              <w:t>%的扣除，用扣除后的价格参与评审。本项目的扣除比例为：</w:t>
            </w:r>
            <w:r>
              <w:rPr>
                <w:rFonts w:hint="eastAsia" w:ascii="宋体" w:hAnsi="宋体" w:cs="宋体"/>
                <w:b/>
                <w:bCs/>
                <w:color w:val="auto"/>
                <w:sz w:val="21"/>
                <w:szCs w:val="21"/>
                <w:highlight w:val="none"/>
                <w:u w:val="single"/>
                <w:shd w:val="clear" w:color="auto" w:fill="auto"/>
                <w:lang w:val="en-US" w:eastAsia="zh-CN"/>
              </w:rPr>
              <w:t>/</w:t>
            </w:r>
            <w:r>
              <w:rPr>
                <w:rFonts w:hint="eastAsia" w:ascii="宋体" w:hAnsi="宋体" w:cs="宋体"/>
                <w:color w:val="auto"/>
                <w:sz w:val="21"/>
                <w:szCs w:val="21"/>
                <w:highlight w:val="none"/>
                <w:shd w:val="clear" w:color="auto" w:fill="auto"/>
              </w:rPr>
              <w:t>%。</w:t>
            </w:r>
          </w:p>
          <w:p w14:paraId="5855F04D">
            <w:pPr>
              <w:rPr>
                <w:rFonts w:ascii="Times New Roman" w:hAnsi="Times New Roman" w:eastAsia="MingLiU_HKSCS" w:cs="Times New Roman"/>
                <w:color w:val="auto"/>
                <w:sz w:val="21"/>
                <w:szCs w:val="21"/>
                <w:highlight w:val="none"/>
              </w:rPr>
            </w:pPr>
            <w:r>
              <w:rPr>
                <w:rFonts w:hint="eastAsia" w:ascii="宋体" w:hAnsi="宋体" w:cs="宋体"/>
                <w:color w:val="auto"/>
                <w:sz w:val="21"/>
                <w:szCs w:val="21"/>
                <w:highlight w:val="none"/>
                <w:shd w:val="clear" w:color="auto" w:fill="auto"/>
              </w:rPr>
              <w:t>□非专门面向中小企业采购项目(其他优惠)：</w:t>
            </w:r>
            <w:r>
              <w:rPr>
                <w:rFonts w:hint="eastAsia" w:ascii="宋体" w:hAnsi="宋体" w:cs="宋体"/>
                <w:b/>
                <w:bCs/>
                <w:color w:val="auto"/>
                <w:sz w:val="21"/>
                <w:szCs w:val="21"/>
                <w:highlight w:val="none"/>
                <w:u w:val="single"/>
                <w:shd w:val="clear" w:color="auto" w:fill="auto"/>
                <w:lang w:val="en-US" w:eastAsia="zh-CN"/>
              </w:rPr>
              <w:t>/</w:t>
            </w:r>
          </w:p>
        </w:tc>
      </w:tr>
      <w:tr w14:paraId="2035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14:paraId="14261CFC">
            <w:pPr>
              <w:pStyle w:val="11"/>
              <w:jc w:val="center"/>
              <w:rPr>
                <w:rFonts w:ascii="Times New Roman" w:hAnsi="Times New Roman" w:cs="Times New Roman"/>
                <w:color w:val="auto"/>
                <w:highlight w:val="none"/>
              </w:rPr>
            </w:pPr>
          </w:p>
        </w:tc>
        <w:tc>
          <w:tcPr>
            <w:tcW w:w="1928" w:type="dxa"/>
            <w:gridSpan w:val="2"/>
            <w:vAlign w:val="center"/>
          </w:tcPr>
          <w:p w14:paraId="6AC6636E">
            <w:pPr>
              <w:rPr>
                <w:rFonts w:ascii="Times New Roman" w:hAnsi="Times New Roman" w:cs="Times New Roman"/>
                <w:color w:val="auto"/>
                <w:sz w:val="21"/>
                <w:szCs w:val="21"/>
                <w:highlight w:val="none"/>
              </w:rPr>
            </w:pPr>
            <w:r>
              <w:rPr>
                <w:rFonts w:hint="eastAsia" w:ascii="宋体" w:hAnsi="宋体" w:cs="宋体"/>
                <w:color w:val="auto"/>
                <w:sz w:val="21"/>
                <w:szCs w:val="21"/>
                <w:highlight w:val="none"/>
                <w:shd w:val="clear" w:color="auto" w:fill="auto"/>
              </w:rPr>
              <w:t>支持监狱企业发展</w:t>
            </w:r>
          </w:p>
        </w:tc>
        <w:tc>
          <w:tcPr>
            <w:tcW w:w="5587" w:type="dxa"/>
            <w:vAlign w:val="center"/>
          </w:tcPr>
          <w:p w14:paraId="5396913E">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□专门面向监狱企业采购项目</w:t>
            </w:r>
          </w:p>
          <w:p w14:paraId="57904340">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sym w:font="Wingdings 2" w:char="00A3"/>
            </w:r>
            <w:r>
              <w:rPr>
                <w:rFonts w:hint="eastAsia" w:ascii="宋体" w:hAnsi="宋体" w:cs="宋体"/>
                <w:color w:val="auto"/>
                <w:sz w:val="21"/>
                <w:szCs w:val="21"/>
                <w:highlight w:val="none"/>
                <w:shd w:val="clear" w:color="auto" w:fill="auto"/>
              </w:rPr>
              <w:t>非专门面向监狱采购项目(价格扣除)：监狱企业可视同小微企业在价格评审时给予</w:t>
            </w:r>
            <w:r>
              <w:rPr>
                <w:rFonts w:hint="eastAsia" w:ascii="宋体" w:hAnsi="宋体" w:cs="宋体"/>
                <w:color w:val="auto"/>
                <w:sz w:val="21"/>
                <w:szCs w:val="21"/>
                <w:highlight w:val="none"/>
                <w:shd w:val="clear" w:color="auto" w:fill="auto"/>
                <w:lang w:val="en-US" w:eastAsia="zh-CN"/>
              </w:rPr>
              <w:t>10</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20</w:t>
            </w:r>
            <w:r>
              <w:rPr>
                <w:rFonts w:hint="eastAsia" w:ascii="宋体" w:hAnsi="宋体" w:cs="宋体"/>
                <w:color w:val="auto"/>
                <w:sz w:val="21"/>
                <w:szCs w:val="21"/>
                <w:highlight w:val="none"/>
                <w:shd w:val="clear" w:color="auto" w:fill="auto"/>
              </w:rPr>
              <w:t>%的扣除，用扣除后的价格参与评审。本项目的扣除比例为：扣除</w:t>
            </w:r>
            <w:r>
              <w:rPr>
                <w:rFonts w:hint="eastAsia" w:ascii="宋体" w:hAnsi="宋体" w:cs="宋体"/>
                <w:b/>
                <w:bCs/>
                <w:color w:val="auto"/>
                <w:sz w:val="21"/>
                <w:szCs w:val="21"/>
                <w:highlight w:val="none"/>
                <w:u w:val="single"/>
                <w:shd w:val="clear" w:color="auto" w:fill="auto"/>
                <w:lang w:val="en-US" w:eastAsia="zh-CN"/>
              </w:rPr>
              <w:t>/</w:t>
            </w:r>
            <w:r>
              <w:rPr>
                <w:rFonts w:hint="eastAsia" w:ascii="宋体" w:hAnsi="宋体" w:cs="宋体"/>
                <w:color w:val="auto"/>
                <w:sz w:val="21"/>
                <w:szCs w:val="21"/>
                <w:highlight w:val="none"/>
                <w:shd w:val="clear" w:color="auto" w:fill="auto"/>
              </w:rPr>
              <w:t>%。</w:t>
            </w:r>
          </w:p>
          <w:p w14:paraId="66A4B3EF">
            <w:pPr>
              <w:rPr>
                <w:rFonts w:ascii="Times New Roman" w:hAnsi="Times New Roman" w:eastAsia="MingLiU_HKSCS" w:cs="Times New Roman"/>
                <w:color w:val="auto"/>
                <w:sz w:val="21"/>
                <w:szCs w:val="21"/>
                <w:highlight w:val="none"/>
              </w:rPr>
            </w:pP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rPr>
              <w:t>非专门面向监狱采购项目(其他优惠)：监狱企业可视同小微企业</w:t>
            </w:r>
          </w:p>
        </w:tc>
      </w:tr>
      <w:tr w14:paraId="533A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Merge w:val="continue"/>
            <w:vAlign w:val="center"/>
          </w:tcPr>
          <w:p w14:paraId="582E9802">
            <w:pPr>
              <w:pStyle w:val="11"/>
              <w:jc w:val="center"/>
              <w:rPr>
                <w:rFonts w:ascii="Times New Roman" w:hAnsi="Times New Roman" w:cs="Times New Roman"/>
                <w:color w:val="auto"/>
                <w:highlight w:val="none"/>
              </w:rPr>
            </w:pPr>
          </w:p>
        </w:tc>
        <w:tc>
          <w:tcPr>
            <w:tcW w:w="1928" w:type="dxa"/>
            <w:gridSpan w:val="2"/>
            <w:vAlign w:val="center"/>
          </w:tcPr>
          <w:p w14:paraId="7F8CD3E3">
            <w:pPr>
              <w:jc w:val="center"/>
              <w:rPr>
                <w:rFonts w:hint="eastAsia" w:ascii="Times New Roman" w:hAnsi="Times New Roman" w:cs="Times New Roman"/>
                <w:color w:val="auto"/>
                <w:sz w:val="21"/>
                <w:szCs w:val="21"/>
                <w:highlight w:val="none"/>
              </w:rPr>
            </w:pPr>
            <w:r>
              <w:rPr>
                <w:rFonts w:hint="eastAsia" w:ascii="宋体" w:hAnsi="宋体" w:cs="宋体"/>
                <w:color w:val="auto"/>
                <w:sz w:val="21"/>
                <w:szCs w:val="21"/>
                <w:highlight w:val="none"/>
                <w:shd w:val="clear" w:color="auto" w:fill="auto"/>
              </w:rPr>
              <w:t>残疾人就业企业</w:t>
            </w:r>
          </w:p>
        </w:tc>
        <w:tc>
          <w:tcPr>
            <w:tcW w:w="5587" w:type="dxa"/>
            <w:vAlign w:val="center"/>
          </w:tcPr>
          <w:p w14:paraId="3E4EB9C4">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□专门面向残疾人就业采购项目</w:t>
            </w:r>
          </w:p>
          <w:p w14:paraId="40B65A0E">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fldChar w:fldCharType="begin"/>
            </w:r>
            <w:r>
              <w:rPr>
                <w:rFonts w:hint="eastAsia" w:ascii="宋体" w:hAnsi="宋体" w:cs="宋体"/>
                <w:color w:val="auto"/>
                <w:sz w:val="21"/>
                <w:szCs w:val="21"/>
                <w:highlight w:val="none"/>
                <w:shd w:val="clear" w:color="auto" w:fill="auto"/>
              </w:rPr>
              <w:instrText xml:space="preserve">eq \o\ac(</w:instrText>
            </w:r>
            <w:r>
              <w:rPr>
                <w:rFonts w:hint="eastAsia" w:ascii="宋体" w:hAnsi="宋体" w:cs="宋体"/>
                <w:color w:val="auto"/>
                <w:position w:val="-4"/>
                <w:sz w:val="31"/>
                <w:szCs w:val="21"/>
                <w:highlight w:val="none"/>
                <w:shd w:val="clear" w:color="auto" w:fill="auto"/>
              </w:rPr>
              <w:instrText xml:space="preserve">□</w:instrText>
            </w:r>
            <w:r>
              <w:rPr>
                <w:rFonts w:hint="eastAsia" w:ascii="宋体" w:hAnsi="宋体" w:cs="宋体"/>
                <w:color w:val="auto"/>
                <w:position w:val="0"/>
                <w:sz w:val="21"/>
                <w:szCs w:val="21"/>
                <w:highlight w:val="none"/>
                <w:shd w:val="clear" w:color="auto" w:fill="auto"/>
              </w:rPr>
              <w:instrText xml:space="preserve">)</w:instrText>
            </w:r>
            <w:r>
              <w:rPr>
                <w:rFonts w:hint="eastAsia" w:ascii="宋体" w:hAnsi="宋体" w:cs="宋体"/>
                <w:color w:val="auto"/>
                <w:sz w:val="21"/>
                <w:szCs w:val="21"/>
                <w:highlight w:val="none"/>
                <w:shd w:val="clear" w:color="auto" w:fill="auto"/>
              </w:rPr>
              <w:fldChar w:fldCharType="end"/>
            </w:r>
            <w:r>
              <w:rPr>
                <w:rFonts w:hint="eastAsia" w:ascii="宋体" w:hAnsi="宋体" w:cs="宋体"/>
                <w:color w:val="auto"/>
                <w:sz w:val="21"/>
                <w:szCs w:val="21"/>
                <w:highlight w:val="none"/>
                <w:shd w:val="clear" w:color="auto" w:fill="auto"/>
              </w:rPr>
              <w:t>非专门面向残疾人就业采购项目(价格扣除)：根据《关于促进残疾人就业政府采购政策的通知》（财库〔2017〕141号），残疾人福利性单位视同小型、微型企业，用扣除后的价格参与评审，本项目的扣除比例为：扣除</w:t>
            </w:r>
            <w:r>
              <w:rPr>
                <w:rFonts w:hint="eastAsia" w:ascii="宋体" w:hAnsi="宋体" w:cs="宋体"/>
                <w:b/>
                <w:bCs/>
                <w:color w:val="auto"/>
                <w:sz w:val="21"/>
                <w:szCs w:val="21"/>
                <w:highlight w:val="none"/>
                <w:u w:val="single"/>
                <w:shd w:val="clear" w:color="auto" w:fill="auto"/>
                <w:lang w:val="en-US" w:eastAsia="zh-CN"/>
              </w:rPr>
              <w:t xml:space="preserve"> / </w:t>
            </w:r>
            <w:r>
              <w:rPr>
                <w:rFonts w:hint="eastAsia" w:ascii="宋体" w:hAnsi="宋体" w:cs="宋体"/>
                <w:color w:val="auto"/>
                <w:sz w:val="21"/>
                <w:szCs w:val="21"/>
                <w:highlight w:val="none"/>
                <w:shd w:val="clear" w:color="auto" w:fill="auto"/>
              </w:rPr>
              <w:t>%。</w:t>
            </w:r>
          </w:p>
          <w:p w14:paraId="2038E066">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残疾人福利性单位属于小型、微型企业的，不重复享受政策。</w:t>
            </w:r>
          </w:p>
          <w:p w14:paraId="65A52325">
            <w:pPr>
              <w:rPr>
                <w:rFonts w:hint="eastAsia" w:hAnsi="宋体" w:cs="Times New Roman"/>
                <w:color w:val="auto"/>
                <w:sz w:val="21"/>
                <w:szCs w:val="21"/>
                <w:highlight w:val="none"/>
              </w:rPr>
            </w:pP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rPr>
              <w:t>非专门面向残疾人就业采购项目(其他优惠)：残疾人福利性单位视同小型、微型企业_</w:t>
            </w:r>
          </w:p>
        </w:tc>
      </w:tr>
      <w:tr w14:paraId="3381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99651D4">
            <w:pPr>
              <w:pStyle w:val="11"/>
              <w:jc w:val="center"/>
              <w:rPr>
                <w:rFonts w:ascii="Times New Roman" w:hAnsi="Times New Roman" w:cs="Times New Roman"/>
                <w:color w:val="auto"/>
                <w:highlight w:val="none"/>
              </w:rPr>
            </w:pPr>
            <w:r>
              <w:rPr>
                <w:rFonts w:ascii="Times New Roman" w:hAnsi="Times New Roman" w:cs="Times New Roman"/>
                <w:color w:val="auto"/>
                <w:highlight w:val="none"/>
              </w:rPr>
              <w:t>12</w:t>
            </w:r>
          </w:p>
        </w:tc>
        <w:tc>
          <w:tcPr>
            <w:tcW w:w="1928" w:type="dxa"/>
            <w:gridSpan w:val="2"/>
            <w:vAlign w:val="center"/>
          </w:tcPr>
          <w:p w14:paraId="4C2C8503">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其他法律法规强制性规定或扶持政策</w:t>
            </w:r>
          </w:p>
        </w:tc>
        <w:tc>
          <w:tcPr>
            <w:tcW w:w="5587" w:type="dxa"/>
            <w:vAlign w:val="center"/>
          </w:tcPr>
          <w:p w14:paraId="10BD329B">
            <w:pPr>
              <w:pStyle w:val="11"/>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14:paraId="2860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797D9BF6">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13</w:t>
            </w:r>
          </w:p>
        </w:tc>
        <w:tc>
          <w:tcPr>
            <w:tcW w:w="1928" w:type="dxa"/>
            <w:gridSpan w:val="2"/>
            <w:vAlign w:val="center"/>
          </w:tcPr>
          <w:p w14:paraId="0167A38D">
            <w:pPr>
              <w:pStyle w:val="11"/>
              <w:jc w:val="left"/>
              <w:rPr>
                <w:rFonts w:hint="eastAsia" w:ascii="Times New Roman" w:hAnsi="Times New Roman" w:cs="Times New Roman"/>
                <w:color w:val="auto"/>
                <w:highlight w:val="none"/>
              </w:rPr>
            </w:pPr>
            <w:r>
              <w:rPr>
                <w:rFonts w:hint="eastAsia" w:asciiTheme="minorEastAsia" w:hAnsiTheme="minorEastAsia" w:eastAsiaTheme="minorEastAsia" w:cstheme="minorEastAsia"/>
                <w:color w:val="auto"/>
                <w:highlight w:val="none"/>
              </w:rPr>
              <w:t>本项目采购标的对应的中小企业划分标准所属行业大类为</w:t>
            </w:r>
          </w:p>
        </w:tc>
        <w:tc>
          <w:tcPr>
            <w:tcW w:w="5587" w:type="dxa"/>
            <w:vAlign w:val="center"/>
          </w:tcPr>
          <w:p w14:paraId="74F9EEF4">
            <w:pPr>
              <w:pStyle w:val="11"/>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工业</w:t>
            </w:r>
          </w:p>
        </w:tc>
      </w:tr>
      <w:tr w14:paraId="2944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6EC15058">
            <w:pPr>
              <w:pStyle w:val="11"/>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14</w:t>
            </w:r>
          </w:p>
        </w:tc>
        <w:tc>
          <w:tcPr>
            <w:tcW w:w="1928" w:type="dxa"/>
            <w:gridSpan w:val="2"/>
            <w:vAlign w:val="center"/>
          </w:tcPr>
          <w:p w14:paraId="3346C8DF">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投标人须提供的其他资料</w:t>
            </w:r>
          </w:p>
        </w:tc>
        <w:tc>
          <w:tcPr>
            <w:tcW w:w="5587" w:type="dxa"/>
            <w:vAlign w:val="center"/>
          </w:tcPr>
          <w:p w14:paraId="3149FBE0">
            <w:pPr>
              <w:pStyle w:val="11"/>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14:paraId="3C3A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A8C593C">
            <w:pPr>
              <w:pStyle w:val="11"/>
              <w:jc w:val="center"/>
              <w:rPr>
                <w:rFonts w:hint="eastAsia"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5</w:t>
            </w:r>
          </w:p>
        </w:tc>
        <w:tc>
          <w:tcPr>
            <w:tcW w:w="1928" w:type="dxa"/>
            <w:gridSpan w:val="2"/>
            <w:vAlign w:val="center"/>
          </w:tcPr>
          <w:p w14:paraId="198DF9E5">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澄清或者修改时间</w:t>
            </w:r>
          </w:p>
        </w:tc>
        <w:tc>
          <w:tcPr>
            <w:tcW w:w="5587" w:type="dxa"/>
            <w:vAlign w:val="center"/>
          </w:tcPr>
          <w:p w14:paraId="37D2CE75">
            <w:pPr>
              <w:pStyle w:val="11"/>
              <w:jc w:val="left"/>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提交响应文件截止时间</w:t>
            </w:r>
            <w:r>
              <w:rPr>
                <w:rFonts w:hint="eastAsia" w:ascii="Times New Roman" w:hAnsi="Times New Roman" w:cs="Times New Roman"/>
                <w:color w:val="auto"/>
                <w:highlight w:val="none"/>
                <w:lang w:val="en-US" w:eastAsia="zh-CN"/>
              </w:rPr>
              <w:t>15</w:t>
            </w:r>
            <w:r>
              <w:rPr>
                <w:rFonts w:hint="eastAsia" w:ascii="Times New Roman" w:hAnsi="Times New Roman" w:cs="Times New Roman"/>
                <w:color w:val="auto"/>
                <w:highlight w:val="none"/>
              </w:rPr>
              <w:t>日前。</w:t>
            </w:r>
          </w:p>
        </w:tc>
      </w:tr>
      <w:tr w14:paraId="5419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65196925">
            <w:pPr>
              <w:pStyle w:val="11"/>
              <w:jc w:val="center"/>
              <w:rPr>
                <w:rFonts w:hint="eastAsia"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6</w:t>
            </w:r>
          </w:p>
        </w:tc>
        <w:tc>
          <w:tcPr>
            <w:tcW w:w="1928" w:type="dxa"/>
            <w:gridSpan w:val="2"/>
            <w:vAlign w:val="center"/>
          </w:tcPr>
          <w:p w14:paraId="24BCA3F2">
            <w:pPr>
              <w:pStyle w:val="11"/>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提交投标文件的截止时间、地点</w:t>
            </w:r>
          </w:p>
        </w:tc>
        <w:tc>
          <w:tcPr>
            <w:tcW w:w="5587" w:type="dxa"/>
            <w:vAlign w:val="center"/>
          </w:tcPr>
          <w:p w14:paraId="4EECDD28">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时间</w:t>
            </w:r>
            <w:r>
              <w:rPr>
                <w:rFonts w:hint="eastAsia" w:ascii="宋体" w:hAnsi="宋体"/>
                <w:color w:val="auto"/>
                <w:sz w:val="21"/>
                <w:szCs w:val="21"/>
                <w:highlight w:val="none"/>
              </w:rPr>
              <w:t>：</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 xml:space="preserve">09 </w:t>
            </w:r>
            <w:r>
              <w:rPr>
                <w:rFonts w:hint="eastAsia" w:ascii="宋体" w:hAnsi="宋体" w:eastAsia="宋体" w:cs="宋体"/>
                <w:color w:val="auto"/>
                <w:sz w:val="21"/>
                <w:szCs w:val="21"/>
                <w:highlight w:val="none"/>
                <w:lang w:eastAsia="zh-CN"/>
              </w:rPr>
              <w:t>日1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w:t>
            </w:r>
            <w:r>
              <w:rPr>
                <w:rFonts w:hint="eastAsia" w:ascii="宋体" w:hAnsi="宋体"/>
                <w:color w:val="auto"/>
                <w:sz w:val="21"/>
                <w:szCs w:val="21"/>
                <w:highlight w:val="none"/>
              </w:rPr>
              <w:t>（北京时间）</w:t>
            </w:r>
          </w:p>
          <w:p w14:paraId="27E0B0B5">
            <w:pPr>
              <w:pStyle w:val="11"/>
              <w:jc w:val="left"/>
              <w:rPr>
                <w:rFonts w:ascii="Times New Roman" w:hAnsi="Times New Roman" w:eastAsia="MingLiU_HKSCS" w:cs="Times New Roman"/>
                <w:color w:val="auto"/>
                <w:sz w:val="21"/>
                <w:szCs w:val="21"/>
                <w:highlight w:val="none"/>
              </w:rPr>
            </w:pPr>
            <w:r>
              <w:rPr>
                <w:rFonts w:hint="eastAsia" w:ascii="宋体" w:hAnsi="宋体" w:cs="宋体"/>
                <w:color w:val="auto"/>
                <w:sz w:val="21"/>
                <w:szCs w:val="21"/>
                <w:highlight w:val="none"/>
                <w:shd w:val="clear" w:color="auto" w:fill="auto"/>
              </w:rPr>
              <w:t>地点：</w:t>
            </w:r>
            <w:r>
              <w:rPr>
                <w:rFonts w:hint="eastAsia" w:ascii="宋体" w:hAnsi="宋体"/>
                <w:color w:val="auto"/>
                <w:sz w:val="21"/>
                <w:szCs w:val="21"/>
                <w:highlight w:val="none"/>
              </w:rPr>
              <w:t>政采云平台</w:t>
            </w:r>
            <w:r>
              <w:rPr>
                <w:rFonts w:ascii="宋体" w:hAnsi="宋体"/>
                <w:color w:val="auto"/>
                <w:sz w:val="21"/>
                <w:szCs w:val="21"/>
                <w:highlight w:val="none"/>
              </w:rPr>
              <w:t>（https://www.zcygov.cn/）</w:t>
            </w:r>
          </w:p>
        </w:tc>
      </w:tr>
      <w:tr w14:paraId="6770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03F05DB2">
            <w:pPr>
              <w:pStyle w:val="11"/>
              <w:jc w:val="center"/>
              <w:rPr>
                <w:rFonts w:hint="eastAsia"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7</w:t>
            </w:r>
          </w:p>
        </w:tc>
        <w:tc>
          <w:tcPr>
            <w:tcW w:w="1928" w:type="dxa"/>
            <w:gridSpan w:val="2"/>
            <w:vAlign w:val="center"/>
          </w:tcPr>
          <w:p w14:paraId="308AC971">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开标时间、地点</w:t>
            </w:r>
          </w:p>
        </w:tc>
        <w:tc>
          <w:tcPr>
            <w:tcW w:w="5587" w:type="dxa"/>
            <w:vAlign w:val="center"/>
          </w:tcPr>
          <w:p w14:paraId="1AFF51F5">
            <w:pPr>
              <w:pStyle w:val="24"/>
              <w:widowControl/>
              <w:spacing w:line="320" w:lineRule="exact"/>
              <w:rPr>
                <w:rFonts w:ascii="宋体" w:hAnsi="宋体"/>
                <w:b/>
                <w:color w:val="auto"/>
                <w:sz w:val="21"/>
                <w:szCs w:val="21"/>
                <w:highlight w:val="none"/>
              </w:rPr>
            </w:pPr>
            <w:r>
              <w:rPr>
                <w:rFonts w:hint="eastAsia" w:ascii="宋体" w:hAnsi="宋体"/>
                <w:color w:val="auto"/>
                <w:kern w:val="2"/>
                <w:sz w:val="21"/>
                <w:szCs w:val="21"/>
                <w:highlight w:val="none"/>
              </w:rPr>
              <w:t>☑</w:t>
            </w:r>
            <w:r>
              <w:rPr>
                <w:rFonts w:hint="eastAsia" w:ascii="宋体" w:hAnsi="宋体"/>
                <w:b/>
                <w:color w:val="auto"/>
                <w:kern w:val="2"/>
                <w:sz w:val="21"/>
                <w:szCs w:val="21"/>
                <w:highlight w:val="none"/>
              </w:rPr>
              <w:t>采用</w:t>
            </w:r>
            <w:r>
              <w:rPr>
                <w:rFonts w:hint="eastAsia" w:ascii="宋体" w:hAnsi="宋体"/>
                <w:b/>
                <w:color w:val="auto"/>
                <w:sz w:val="21"/>
                <w:szCs w:val="21"/>
                <w:highlight w:val="none"/>
              </w:rPr>
              <w:t>不见面开标：</w:t>
            </w:r>
          </w:p>
          <w:p w14:paraId="33B87CF6">
            <w:pPr>
              <w:pStyle w:val="24"/>
              <w:spacing w:line="360" w:lineRule="auto"/>
              <w:ind w:leftChars="-1" w:hanging="2" w:hangingChars="1"/>
              <w:rPr>
                <w:rFonts w:ascii="宋体" w:hAnsi="宋体" w:cs="宋体"/>
                <w:color w:val="auto"/>
                <w:kern w:val="2"/>
                <w:sz w:val="21"/>
                <w:szCs w:val="21"/>
                <w:highlight w:val="none"/>
              </w:rPr>
            </w:pPr>
            <w:r>
              <w:rPr>
                <w:rFonts w:hint="eastAsia" w:ascii="宋体" w:hAnsi="宋体" w:cs="宋体"/>
                <w:color w:val="auto"/>
                <w:sz w:val="21"/>
                <w:szCs w:val="21"/>
                <w:highlight w:val="none"/>
              </w:rPr>
              <w:t>响应文件提交时间：</w:t>
            </w:r>
            <w:r>
              <w:rPr>
                <w:rFonts w:hint="eastAsia" w:ascii="宋体" w:hAnsi="宋体" w:cs="宋体"/>
                <w:color w:val="auto"/>
                <w:kern w:val="2"/>
                <w:sz w:val="21"/>
                <w:szCs w:val="21"/>
                <w:highlight w:val="none"/>
              </w:rPr>
              <w:t>响应文件提交时间：</w:t>
            </w:r>
            <w:r>
              <w:rPr>
                <w:rFonts w:hint="eastAsia" w:ascii="宋体" w:hAnsi="宋体"/>
                <w:color w:val="auto"/>
                <w:kern w:val="2"/>
                <w:sz w:val="21"/>
                <w:szCs w:val="21"/>
                <w:highlight w:val="none"/>
              </w:rPr>
              <w:t>同投标截止时间</w:t>
            </w:r>
          </w:p>
          <w:p w14:paraId="7475E4D0">
            <w:pPr>
              <w:pStyle w:val="24"/>
              <w:spacing w:line="360" w:lineRule="auto"/>
              <w:rPr>
                <w:rFonts w:ascii="宋体" w:hAnsi="宋体"/>
                <w:color w:val="auto"/>
                <w:sz w:val="21"/>
                <w:szCs w:val="21"/>
                <w:highlight w:val="none"/>
              </w:rPr>
            </w:pPr>
            <w:r>
              <w:rPr>
                <w:rFonts w:hint="eastAsia" w:ascii="宋体" w:hAnsi="宋体" w:cs="宋体"/>
                <w:color w:val="auto"/>
                <w:sz w:val="21"/>
                <w:szCs w:val="21"/>
                <w:highlight w:val="none"/>
              </w:rPr>
              <w:t>开标地点：</w:t>
            </w:r>
            <w:r>
              <w:rPr>
                <w:rFonts w:hint="eastAsia" w:ascii="宋体" w:hAnsi="宋体"/>
                <w:color w:val="auto"/>
                <w:sz w:val="21"/>
                <w:szCs w:val="21"/>
                <w:highlight w:val="none"/>
              </w:rPr>
              <w:t>远程不见面开标大厅</w:t>
            </w:r>
          </w:p>
          <w:p w14:paraId="7E0083C3">
            <w:pPr>
              <w:pStyle w:val="24"/>
              <w:spacing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不见面开标默认解密时长：</w:t>
            </w:r>
            <w:r>
              <w:rPr>
                <w:rFonts w:hint="eastAsia" w:ascii="宋体" w:hAnsi="宋体" w:cs="宋体"/>
                <w:bCs/>
                <w:color w:val="auto"/>
                <w:kern w:val="2"/>
                <w:sz w:val="21"/>
                <w:szCs w:val="21"/>
                <w:highlight w:val="none"/>
                <w:u w:val="single"/>
              </w:rPr>
              <w:t>30分钟</w:t>
            </w:r>
          </w:p>
          <w:p w14:paraId="7C3FE134">
            <w:pPr>
              <w:pStyle w:val="24"/>
              <w:spacing w:line="360" w:lineRule="auto"/>
              <w:rPr>
                <w:rFonts w:hint="eastAsia" w:ascii="宋体" w:hAnsi="宋体"/>
                <w:color w:val="auto"/>
                <w:kern w:val="2"/>
                <w:sz w:val="21"/>
                <w:szCs w:val="21"/>
                <w:highlight w:val="none"/>
                <w:u w:val="single"/>
              </w:rPr>
            </w:pPr>
            <w:r>
              <w:rPr>
                <w:rFonts w:hint="eastAsia" w:ascii="宋体" w:hAnsi="宋体"/>
                <w:color w:val="auto"/>
                <w:kern w:val="2"/>
                <w:sz w:val="21"/>
                <w:szCs w:val="21"/>
                <w:highlight w:val="none"/>
              </w:rPr>
              <w:t>关于能否延长解密时间的约定：</w:t>
            </w:r>
            <w:r>
              <w:rPr>
                <w:rFonts w:hint="eastAsia" w:ascii="宋体" w:hAnsi="宋体"/>
                <w:color w:val="auto"/>
                <w:kern w:val="2"/>
                <w:sz w:val="21"/>
                <w:szCs w:val="21"/>
                <w:highlight w:val="none"/>
                <w:u w:val="single"/>
              </w:rPr>
              <w:t>开标现场若发现默认解密时长不足，由采购人决定是否延长解密时长。</w:t>
            </w:r>
          </w:p>
          <w:p w14:paraId="1744E075">
            <w:pPr>
              <w:pStyle w:val="24"/>
              <w:spacing w:line="360" w:lineRule="auto"/>
              <w:rPr>
                <w:rFonts w:hint="eastAsia" w:ascii="宋体" w:hAnsi="宋体"/>
                <w:b/>
                <w:color w:val="auto"/>
                <w:sz w:val="21"/>
                <w:szCs w:val="21"/>
                <w:highlight w:val="none"/>
              </w:rPr>
            </w:pPr>
            <w:r>
              <w:rPr>
                <w:rFonts w:hint="eastAsia" w:ascii="宋体" w:hAnsi="宋体"/>
                <w:color w:val="auto"/>
                <w:kern w:val="2"/>
                <w:sz w:val="21"/>
                <w:szCs w:val="21"/>
                <w:highlight w:val="none"/>
              </w:rPr>
              <w:t>□</w:t>
            </w:r>
            <w:r>
              <w:rPr>
                <w:rFonts w:hint="eastAsia" w:ascii="宋体" w:hAnsi="宋体"/>
                <w:b/>
                <w:color w:val="auto"/>
                <w:kern w:val="2"/>
                <w:sz w:val="21"/>
                <w:szCs w:val="21"/>
                <w:highlight w:val="none"/>
              </w:rPr>
              <w:t>采用</w:t>
            </w:r>
            <w:r>
              <w:rPr>
                <w:rFonts w:hint="eastAsia" w:ascii="宋体" w:hAnsi="宋体"/>
                <w:b/>
                <w:color w:val="auto"/>
                <w:sz w:val="21"/>
                <w:szCs w:val="21"/>
                <w:highlight w:val="none"/>
              </w:rPr>
              <w:t>见面开标</w:t>
            </w:r>
          </w:p>
          <w:p w14:paraId="3B91AB5E">
            <w:pPr>
              <w:pStyle w:val="24"/>
              <w:spacing w:line="360" w:lineRule="auto"/>
              <w:rPr>
                <w:rFonts w:hint="eastAsia" w:ascii="宋体" w:hAnsi="宋体"/>
                <w:b/>
                <w:color w:val="auto"/>
                <w:sz w:val="21"/>
                <w:szCs w:val="21"/>
                <w:highlight w:val="none"/>
              </w:rPr>
            </w:pPr>
            <w:r>
              <w:rPr>
                <w:rFonts w:hint="eastAsia" w:ascii="宋体" w:hAnsi="宋体"/>
                <w:b/>
                <w:color w:val="auto"/>
                <w:sz w:val="21"/>
                <w:szCs w:val="21"/>
                <w:highlight w:val="none"/>
                <w:lang w:val="en-US" w:eastAsia="zh-CN"/>
              </w:rPr>
              <w:t>投标</w:t>
            </w:r>
            <w:r>
              <w:rPr>
                <w:rFonts w:hint="eastAsia" w:ascii="宋体" w:hAnsi="宋体"/>
                <w:b/>
                <w:color w:val="auto"/>
                <w:sz w:val="21"/>
                <w:szCs w:val="21"/>
                <w:highlight w:val="none"/>
              </w:rPr>
              <w:t>文件提交及开启时间：</w:t>
            </w:r>
          </w:p>
          <w:p w14:paraId="0D8032BE">
            <w:pPr>
              <w:rPr>
                <w:rFonts w:hint="default" w:ascii="宋体" w:hAnsi="宋体" w:eastAsia="宋体" w:cs="宋体"/>
                <w:color w:val="auto"/>
                <w:kern w:val="2"/>
                <w:sz w:val="21"/>
                <w:szCs w:val="21"/>
                <w:highlight w:val="none"/>
                <w:shd w:val="clear" w:color="auto" w:fill="auto"/>
                <w:lang w:val="en-US" w:eastAsia="zh-CN" w:bidi="ar-SA"/>
              </w:rPr>
            </w:pPr>
            <w:r>
              <w:rPr>
                <w:rFonts w:hint="eastAsia" w:ascii="宋体" w:hAnsi="宋体"/>
                <w:b/>
                <w:color w:val="auto"/>
                <w:sz w:val="21"/>
                <w:szCs w:val="21"/>
                <w:highlight w:val="none"/>
                <w:lang w:val="en-US" w:eastAsia="zh-CN"/>
              </w:rPr>
              <w:t>投标</w:t>
            </w:r>
            <w:r>
              <w:rPr>
                <w:rFonts w:hint="eastAsia" w:ascii="宋体" w:hAnsi="宋体"/>
                <w:b/>
                <w:color w:val="auto"/>
                <w:sz w:val="21"/>
                <w:szCs w:val="21"/>
                <w:highlight w:val="none"/>
              </w:rPr>
              <w:t>文件开启地点：</w:t>
            </w:r>
          </w:p>
        </w:tc>
      </w:tr>
      <w:tr w14:paraId="6564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69" w:hRule="atLeast"/>
          <w:jc w:val="center"/>
        </w:trPr>
        <w:tc>
          <w:tcPr>
            <w:tcW w:w="1101" w:type="dxa"/>
            <w:vAlign w:val="center"/>
          </w:tcPr>
          <w:p w14:paraId="61513207">
            <w:pPr>
              <w:pStyle w:val="11"/>
              <w:jc w:val="center"/>
              <w:rPr>
                <w:rFonts w:hint="eastAsia"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p>
        </w:tc>
        <w:tc>
          <w:tcPr>
            <w:tcW w:w="1928" w:type="dxa"/>
            <w:gridSpan w:val="2"/>
            <w:vAlign w:val="center"/>
          </w:tcPr>
          <w:p w14:paraId="3EF14799">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其他唱标内容</w:t>
            </w:r>
          </w:p>
        </w:tc>
        <w:tc>
          <w:tcPr>
            <w:tcW w:w="5587" w:type="dxa"/>
            <w:vAlign w:val="center"/>
          </w:tcPr>
          <w:p w14:paraId="07B2F475">
            <w:pPr>
              <w:pStyle w:val="11"/>
              <w:jc w:val="left"/>
              <w:rPr>
                <w:rFonts w:hint="eastAsia" w:ascii="MingLiU_HKSCS" w:hAnsi="MingLiU_HKSCS" w:eastAsia="宋体" w:cs="MingLiU_HKSCS"/>
                <w:color w:val="auto"/>
                <w:highlight w:val="none"/>
                <w:lang w:val="en-US" w:eastAsia="zh-CN"/>
              </w:rPr>
            </w:pPr>
            <w:r>
              <w:rPr>
                <w:rFonts w:hint="eastAsia" w:ascii="MingLiU_HKSCS" w:hAnsi="MingLiU_HKSCS" w:eastAsia="宋体" w:cs="MingLiU_HKSCS"/>
                <w:color w:val="auto"/>
                <w:highlight w:val="none"/>
                <w:lang w:val="en-US" w:eastAsia="zh-CN"/>
              </w:rPr>
              <w:t>/</w:t>
            </w:r>
          </w:p>
        </w:tc>
      </w:tr>
      <w:tr w14:paraId="31DA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164" w:hRule="atLeast"/>
          <w:jc w:val="center"/>
        </w:trPr>
        <w:tc>
          <w:tcPr>
            <w:tcW w:w="1101" w:type="dxa"/>
            <w:vAlign w:val="center"/>
          </w:tcPr>
          <w:p w14:paraId="4B26CE7C">
            <w:pPr>
              <w:pStyle w:val="11"/>
              <w:jc w:val="center"/>
              <w:rPr>
                <w:rFonts w:hint="eastAsia"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9</w:t>
            </w:r>
          </w:p>
        </w:tc>
        <w:tc>
          <w:tcPr>
            <w:tcW w:w="1928" w:type="dxa"/>
            <w:gridSpan w:val="2"/>
            <w:vAlign w:val="center"/>
          </w:tcPr>
          <w:p w14:paraId="56337CE2">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投标保证金</w:t>
            </w:r>
          </w:p>
        </w:tc>
        <w:tc>
          <w:tcPr>
            <w:tcW w:w="5587" w:type="dxa"/>
            <w:vAlign w:val="center"/>
          </w:tcPr>
          <w:p w14:paraId="71148E5F">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t>□</w:t>
            </w:r>
            <w:r>
              <w:rPr>
                <w:rFonts w:hint="eastAsia" w:ascii="Times New Roman" w:hAnsi="Times New Roman" w:cs="Times New Roman"/>
                <w:color w:val="auto"/>
                <w:highlight w:val="none"/>
              </w:rPr>
              <w:t>不要求提供</w:t>
            </w:r>
          </w:p>
          <w:p w14:paraId="11288F3D">
            <w:pPr>
              <w:pStyle w:val="11"/>
              <w:jc w:val="left"/>
              <w:rPr>
                <w:rFonts w:hint="eastAsia" w:ascii="Times New Roman" w:hAnsi="Times New Roman" w:cs="Times New Roman"/>
                <w:color w:val="auto"/>
                <w:highlight w:val="none"/>
                <w:lang w:eastAsia="zh-CN"/>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要求提供</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数额不得超过采购项目预算金额的</w:t>
            </w:r>
            <w:r>
              <w:rPr>
                <w:rFonts w:hint="eastAsia" w:ascii="Times New Roman" w:hAnsi="Times New Roman" w:cs="Times New Roman"/>
                <w:color w:val="auto"/>
                <w:highlight w:val="none"/>
                <w:lang w:val="en-US" w:eastAsia="zh-CN"/>
              </w:rPr>
              <w:t>1</w:t>
            </w:r>
            <w:r>
              <w:rPr>
                <w:rFonts w:ascii="Times New Roman" w:hAnsi="Times New Roman" w:cs="Times New Roman"/>
                <w:color w:val="auto"/>
                <w:highlight w:val="none"/>
              </w:rPr>
              <w:t>%</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本项目的投标保证金为</w:t>
            </w:r>
            <w:r>
              <w:rPr>
                <w:rFonts w:hint="eastAsia" w:ascii="Times New Roman" w:hAnsi="Times New Roman" w:cs="Times New Roman"/>
                <w:color w:val="auto"/>
                <w:highlight w:val="none"/>
                <w:lang w:eastAsia="zh-CN"/>
              </w:rPr>
              <w:t>：</w:t>
            </w:r>
          </w:p>
          <w:p w14:paraId="56C53832">
            <w:pPr>
              <w:pStyle w:val="11"/>
              <w:jc w:val="left"/>
              <w:rPr>
                <w:rFonts w:hint="eastAsia" w:ascii="Times New Roman" w:hAnsi="Times New Roman" w:eastAsia="MingLiU_HKSCS" w:cs="Times New Roman"/>
                <w:color w:val="auto"/>
                <w:highlight w:val="none"/>
              </w:rPr>
            </w:pPr>
            <w:r>
              <w:rPr>
                <w:rFonts w:hint="eastAsia" w:ascii="Times New Roman" w:hAnsi="Times New Roman" w:cs="Times New Roman"/>
                <w:color w:val="auto"/>
                <w:highlight w:val="none"/>
                <w:lang w:val="en-US" w:eastAsia="zh-CN"/>
              </w:rPr>
              <w:t>标项1：</w:t>
            </w:r>
            <w:r>
              <w:rPr>
                <w:rFonts w:hint="eastAsia" w:ascii="Times New Roman" w:hAnsi="Times New Roman" w:cs="Times New Roman"/>
                <w:color w:val="auto"/>
                <w:highlight w:val="none"/>
              </w:rPr>
              <w:t>人民币</w:t>
            </w:r>
            <w:r>
              <w:rPr>
                <w:rFonts w:hint="eastAsia" w:ascii="Times New Roman" w:hAnsi="Times New Roman" w:cs="Times New Roman"/>
                <w:color w:val="auto"/>
                <w:highlight w:val="none"/>
                <w:lang w:val="en-US" w:eastAsia="zh-CN"/>
              </w:rPr>
              <w:t>3000</w:t>
            </w:r>
            <w:r>
              <w:rPr>
                <w:rFonts w:hint="eastAsia" w:ascii="Times New Roman" w:hAnsi="Times New Roman" w:cs="Times New Roman"/>
                <w:color w:val="auto"/>
                <w:highlight w:val="none"/>
              </w:rPr>
              <w:t>元</w:t>
            </w:r>
          </w:p>
          <w:p w14:paraId="32484661">
            <w:pPr>
              <w:pStyle w:val="11"/>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标项2：</w:t>
            </w:r>
            <w:r>
              <w:rPr>
                <w:rFonts w:hint="eastAsia" w:ascii="Times New Roman" w:hAnsi="Times New Roman" w:cs="Times New Roman"/>
                <w:color w:val="auto"/>
                <w:highlight w:val="none"/>
              </w:rPr>
              <w:t>人民币</w:t>
            </w:r>
            <w:r>
              <w:rPr>
                <w:rFonts w:hint="eastAsia" w:ascii="Times New Roman" w:hAnsi="Times New Roman" w:cs="Times New Roman"/>
                <w:color w:val="auto"/>
                <w:highlight w:val="none"/>
                <w:lang w:val="en-US" w:eastAsia="zh-CN"/>
              </w:rPr>
              <w:t>7000</w:t>
            </w:r>
            <w:r>
              <w:rPr>
                <w:rFonts w:hint="eastAsia" w:ascii="Times New Roman" w:hAnsi="Times New Roman" w:cs="Times New Roman"/>
                <w:color w:val="auto"/>
                <w:highlight w:val="none"/>
              </w:rPr>
              <w:t>元</w:t>
            </w:r>
          </w:p>
          <w:p w14:paraId="3DB84692">
            <w:pPr>
              <w:pStyle w:val="11"/>
              <w:jc w:val="left"/>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提交方式为从供应商基本账户以支票、汇票、本票、网上银行</w:t>
            </w:r>
            <w:r>
              <w:rPr>
                <w:rFonts w:hint="eastAsia" w:ascii="Times New Roman" w:hAnsi="Times New Roman" w:cs="Times New Roman"/>
                <w:color w:val="auto"/>
                <w:highlight w:val="none"/>
                <w:lang w:eastAsia="zh-CN"/>
              </w:rPr>
              <w:t>、电子保函</w:t>
            </w:r>
            <w:r>
              <w:rPr>
                <w:rFonts w:hint="eastAsia" w:ascii="Times New Roman" w:hAnsi="Times New Roman" w:cs="Times New Roman"/>
                <w:color w:val="auto"/>
                <w:highlight w:val="none"/>
              </w:rPr>
              <w:t>形式汇至投标保证金账户</w:t>
            </w:r>
            <w:r>
              <w:rPr>
                <w:rFonts w:hint="eastAsia" w:ascii="Times New Roman" w:hAnsi="Times New Roman" w:cs="Times New Roman"/>
                <w:color w:val="auto"/>
                <w:highlight w:val="none"/>
                <w:lang w:eastAsia="zh-CN"/>
              </w:rPr>
              <w:t>。投标保证金有效期：投标截止时间后90日历日。</w:t>
            </w:r>
          </w:p>
          <w:p w14:paraId="2129E4CE">
            <w:pPr>
              <w:pStyle w:val="11"/>
              <w:jc w:val="left"/>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收款单位：中国远东国际招标有限</w:t>
            </w:r>
            <w:r>
              <w:rPr>
                <w:rFonts w:hint="eastAsia" w:ascii="Times New Roman" w:hAnsi="Times New Roman" w:cs="Times New Roman"/>
                <w:b/>
                <w:bCs/>
                <w:color w:val="auto"/>
                <w:highlight w:val="none"/>
                <w:lang w:val="en-US" w:eastAsia="zh-CN"/>
              </w:rPr>
              <w:t>公司</w:t>
            </w:r>
            <w:r>
              <w:rPr>
                <w:rFonts w:hint="eastAsia" w:ascii="Times New Roman" w:hAnsi="Times New Roman" w:cs="Times New Roman"/>
                <w:b/>
                <w:bCs/>
                <w:color w:val="auto"/>
                <w:highlight w:val="none"/>
              </w:rPr>
              <w:t xml:space="preserve"> </w:t>
            </w:r>
          </w:p>
          <w:p w14:paraId="3537BA86">
            <w:pPr>
              <w:pStyle w:val="11"/>
              <w:jc w:val="left"/>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开户银行：招商银行北京分行营业部</w:t>
            </w:r>
          </w:p>
          <w:p w14:paraId="6C0FC2E4">
            <w:pPr>
              <w:pStyle w:val="11"/>
              <w:jc w:val="left"/>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账</w:t>
            </w:r>
            <w:r>
              <w:rPr>
                <w:rFonts w:hint="eastAsia" w:ascii="Times New Roman" w:hAnsi="Times New Roman" w:cs="Times New Roman"/>
                <w:b/>
                <w:bCs/>
                <w:color w:val="auto"/>
                <w:highlight w:val="none"/>
              </w:rPr>
              <w:tab/>
            </w:r>
            <w:r>
              <w:rPr>
                <w:rFonts w:hint="eastAsia" w:ascii="Times New Roman" w:hAnsi="Times New Roman" w:cs="Times New Roman"/>
                <w:b/>
                <w:bCs/>
                <w:color w:val="auto"/>
                <w:highlight w:val="none"/>
              </w:rPr>
              <w:t xml:space="preserve">   号：</w:t>
            </w:r>
            <w:r>
              <w:rPr>
                <w:rFonts w:hint="eastAsia" w:ascii="Times New Roman" w:hAnsi="Times New Roman" w:cs="Times New Roman"/>
                <w:b/>
                <w:bCs/>
                <w:color w:val="auto"/>
                <w:highlight w:val="none"/>
                <w:lang w:val="en-US" w:eastAsia="zh-CN"/>
              </w:rPr>
              <w:t>标项1：</w:t>
            </w:r>
            <w:r>
              <w:rPr>
                <w:rFonts w:hint="eastAsia" w:ascii="Times New Roman" w:hAnsi="Times New Roman" w:cs="Times New Roman"/>
                <w:b/>
                <w:bCs/>
                <w:color w:val="auto"/>
                <w:highlight w:val="none"/>
              </w:rPr>
              <w:t>1109060237109081797662610</w:t>
            </w:r>
          </w:p>
          <w:p w14:paraId="011B6EDF">
            <w:pPr>
              <w:pStyle w:val="11"/>
              <w:ind w:firstLine="1265" w:firstLineChars="600"/>
              <w:jc w:val="left"/>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标项2:1109060237109081797662991</w:t>
            </w:r>
          </w:p>
          <w:p w14:paraId="7B67C820">
            <w:pPr>
              <w:pStyle w:val="11"/>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以电汇方式递交投标保证金须在电汇凭据附言栏中写明采购编号、包号及用途</w:t>
            </w:r>
            <w:r>
              <w:rPr>
                <w:rFonts w:ascii="Times New Roman" w:hAnsi="Times New Roman" w:cs="Times New Roman"/>
                <w:color w:val="auto"/>
                <w:highlight w:val="none"/>
              </w:rPr>
              <w:t>(</w:t>
            </w:r>
            <w:r>
              <w:rPr>
                <w:rFonts w:hint="eastAsia" w:ascii="Times New Roman" w:hAnsi="Times New Roman" w:cs="Times New Roman"/>
                <w:color w:val="auto"/>
                <w:highlight w:val="none"/>
              </w:rPr>
              <w:t>投标保证金</w:t>
            </w:r>
            <w:r>
              <w:rPr>
                <w:rFonts w:ascii="Times New Roman" w:hAnsi="Times New Roman" w:cs="Times New Roman"/>
                <w:color w:val="auto"/>
                <w:highlight w:val="none"/>
              </w:rPr>
              <w:t>)</w:t>
            </w:r>
            <w:r>
              <w:rPr>
                <w:rFonts w:hint="eastAsia" w:ascii="Times New Roman" w:hAnsi="Times New Roman" w:cs="Times New Roman"/>
                <w:color w:val="auto"/>
                <w:highlight w:val="none"/>
              </w:rPr>
              <w:t>。</w:t>
            </w:r>
          </w:p>
          <w:p w14:paraId="2021BFD3">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（2）投标保证金必须在投标截止时间（响应文件提交时间）前缴纳至招标公司账户。</w:t>
            </w:r>
          </w:p>
          <w:p w14:paraId="2A770FA5">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（3）政采云电子保函须知</w:t>
            </w:r>
          </w:p>
          <w:p w14:paraId="4A7249CF">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①本项目推荐使用政采云电子保函形式缴纳投标保证金，在线完成保函的申请、审核、开票、出函等环节；</w:t>
            </w:r>
          </w:p>
          <w:p w14:paraId="55EAE6EC">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②如采用政采云电子保函形式，可按照以下形式进行在线申请，电子保函申请链接（https://jinrong.zcygov.cn/finance/letter/product/detail?id=30&amp;source=41），如遇问题可拨打客服电话：4009039583；</w:t>
            </w:r>
          </w:p>
          <w:p w14:paraId="6E8A11CB">
            <w:pPr>
              <w:pStyle w:val="11"/>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③将保函制作到电子投标文件即可。</w:t>
            </w:r>
          </w:p>
        </w:tc>
      </w:tr>
      <w:tr w14:paraId="06A0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787A1C35">
            <w:pPr>
              <w:pStyle w:val="11"/>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20</w:t>
            </w:r>
          </w:p>
        </w:tc>
        <w:tc>
          <w:tcPr>
            <w:tcW w:w="1928" w:type="dxa"/>
            <w:gridSpan w:val="2"/>
            <w:vAlign w:val="center"/>
          </w:tcPr>
          <w:p w14:paraId="5D5F5E7D">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投标有效期</w:t>
            </w:r>
          </w:p>
        </w:tc>
        <w:tc>
          <w:tcPr>
            <w:tcW w:w="5587" w:type="dxa"/>
            <w:vAlign w:val="center"/>
          </w:tcPr>
          <w:p w14:paraId="55663BE8">
            <w:pPr>
              <w:pStyle w:val="11"/>
              <w:jc w:val="left"/>
              <w:rPr>
                <w:rFonts w:ascii="MingLiU_HKSCS" w:hAnsi="MingLiU_HKSCS" w:eastAsia="MingLiU_HKSCS" w:cs="MingLiU_HKSCS"/>
                <w:color w:val="auto"/>
                <w:highlight w:val="none"/>
              </w:rPr>
            </w:pPr>
            <w:r>
              <w:rPr>
                <w:rFonts w:hint="eastAsia" w:ascii="Times New Roman" w:hAnsi="Times New Roman" w:cs="Times New Roman"/>
                <w:color w:val="auto"/>
                <w:highlight w:val="none"/>
              </w:rPr>
              <w:t>自投标文件截止时间起</w:t>
            </w:r>
            <w:r>
              <w:rPr>
                <w:rFonts w:hint="eastAsia" w:ascii="Times New Roman" w:hAnsi="Times New Roman" w:cs="Times New Roman"/>
                <w:color w:val="auto"/>
                <w:highlight w:val="none"/>
                <w:lang w:val="en-US" w:eastAsia="zh-CN"/>
              </w:rPr>
              <w:t>90</w:t>
            </w:r>
            <w:r>
              <w:rPr>
                <w:rFonts w:hint="eastAsia" w:ascii="Times New Roman" w:hAnsi="Times New Roman" w:cs="Times New Roman"/>
                <w:color w:val="auto"/>
                <w:highlight w:val="none"/>
              </w:rPr>
              <w:t>日</w:t>
            </w:r>
            <w:r>
              <w:rPr>
                <w:rFonts w:ascii="Times New Roman" w:hAnsi="Times New Roman" w:cs="Times New Roman"/>
                <w:color w:val="auto"/>
                <w:highlight w:val="none"/>
              </w:rPr>
              <w:t>(</w:t>
            </w:r>
            <w:r>
              <w:rPr>
                <w:rFonts w:hint="eastAsia" w:ascii="Times New Roman" w:hAnsi="Times New Roman" w:cs="Times New Roman"/>
                <w:color w:val="auto"/>
                <w:highlight w:val="none"/>
              </w:rPr>
              <w:t>日历日</w:t>
            </w:r>
            <w:r>
              <w:rPr>
                <w:rFonts w:ascii="Times New Roman" w:hAnsi="Times New Roman" w:cs="Times New Roman"/>
                <w:color w:val="auto"/>
                <w:highlight w:val="none"/>
              </w:rPr>
              <w:t>)</w:t>
            </w:r>
          </w:p>
        </w:tc>
      </w:tr>
      <w:tr w14:paraId="118A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56" w:hRule="atLeast"/>
          <w:jc w:val="center"/>
        </w:trPr>
        <w:tc>
          <w:tcPr>
            <w:tcW w:w="1101" w:type="dxa"/>
            <w:vAlign w:val="center"/>
          </w:tcPr>
          <w:p w14:paraId="36506794">
            <w:pPr>
              <w:pStyle w:val="11"/>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21</w:t>
            </w:r>
          </w:p>
        </w:tc>
        <w:tc>
          <w:tcPr>
            <w:tcW w:w="1928" w:type="dxa"/>
            <w:gridSpan w:val="2"/>
            <w:vAlign w:val="center"/>
          </w:tcPr>
          <w:p w14:paraId="095C937B">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投标文件份数</w:t>
            </w:r>
          </w:p>
        </w:tc>
        <w:tc>
          <w:tcPr>
            <w:tcW w:w="5587" w:type="dxa"/>
            <w:vAlign w:val="center"/>
          </w:tcPr>
          <w:p w14:paraId="0E1CC659">
            <w:pPr>
              <w:pStyle w:val="24"/>
              <w:widowControl/>
              <w:autoSpaceDE w:val="0"/>
              <w:autoSpaceDN w:val="0"/>
              <w:spacing w:line="240" w:lineRule="auto"/>
              <w:rPr>
                <w:rFonts w:ascii="宋体" w:hAnsi="宋体" w:cs="宋体"/>
                <w:b/>
                <w:color w:val="auto"/>
                <w:kern w:val="2"/>
                <w:sz w:val="21"/>
                <w:szCs w:val="21"/>
                <w:highlight w:val="none"/>
              </w:rPr>
            </w:pPr>
            <w:r>
              <w:rPr>
                <w:rFonts w:hint="eastAsia" w:ascii="宋体" w:hAnsi="宋体"/>
                <w:color w:val="auto"/>
                <w:kern w:val="2"/>
                <w:sz w:val="21"/>
                <w:szCs w:val="21"/>
                <w:highlight w:val="none"/>
              </w:rPr>
              <w:t>☑</w:t>
            </w:r>
            <w:r>
              <w:rPr>
                <w:rFonts w:hint="eastAsia" w:ascii="宋体" w:hAnsi="宋体" w:cs="宋体"/>
                <w:b/>
                <w:color w:val="auto"/>
                <w:kern w:val="2"/>
                <w:sz w:val="21"/>
                <w:szCs w:val="21"/>
                <w:highlight w:val="none"/>
              </w:rPr>
              <w:t>采用不见面开标：</w:t>
            </w:r>
          </w:p>
          <w:p w14:paraId="5AABF3C2">
            <w:pPr>
              <w:pStyle w:val="25"/>
              <w:spacing w:line="240" w:lineRule="auto"/>
              <w:rPr>
                <w:rFonts w:ascii="宋体" w:hAnsi="宋体"/>
                <w:color w:val="auto"/>
                <w:sz w:val="21"/>
                <w:szCs w:val="21"/>
                <w:highlight w:val="none"/>
              </w:rPr>
            </w:pP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本项目采用不见面开标、投标人需要递交电子响应文件，</w:t>
            </w:r>
            <w:r>
              <w:rPr>
                <w:rFonts w:hint="eastAsia" w:ascii="宋体" w:hAnsi="宋体"/>
                <w:color w:val="auto"/>
                <w:sz w:val="21"/>
                <w:szCs w:val="21"/>
                <w:highlight w:val="none"/>
              </w:rPr>
              <w:t>加密的电子响应文件，在投标截止时间前通过政采云平台</w:t>
            </w:r>
            <w:r>
              <w:rPr>
                <w:rFonts w:ascii="宋体" w:hAnsi="宋体"/>
                <w:color w:val="auto"/>
                <w:sz w:val="21"/>
                <w:szCs w:val="21"/>
                <w:highlight w:val="none"/>
              </w:rPr>
              <w:t>（https://www.zcygov.cn/）</w:t>
            </w:r>
            <w:r>
              <w:rPr>
                <w:rFonts w:hint="eastAsia" w:ascii="宋体" w:hAnsi="宋体"/>
                <w:color w:val="auto"/>
                <w:sz w:val="21"/>
                <w:szCs w:val="21"/>
                <w:highlight w:val="none"/>
              </w:rPr>
              <w:t>上传到指定位置。</w:t>
            </w:r>
            <w:r>
              <w:rPr>
                <w:rFonts w:ascii="宋体" w:hAnsi="宋体" w:cs="宋体"/>
                <w:color w:val="auto"/>
                <w:kern w:val="2"/>
                <w:sz w:val="21"/>
                <w:szCs w:val="21"/>
                <w:highlight w:val="none"/>
              </w:rPr>
              <w:t>无需递交纸质文件。</w:t>
            </w:r>
          </w:p>
          <w:p w14:paraId="7EB1991E">
            <w:pPr>
              <w:pStyle w:val="24"/>
              <w:spacing w:line="240" w:lineRule="auto"/>
              <w:rPr>
                <w:rFonts w:ascii="宋体" w:hAnsi="宋体"/>
                <w:color w:val="auto"/>
                <w:kern w:val="2"/>
                <w:sz w:val="21"/>
                <w:szCs w:val="21"/>
                <w:highlight w:val="none"/>
              </w:rPr>
            </w:pPr>
            <w:r>
              <w:rPr>
                <w:rFonts w:ascii="宋体" w:hAnsi="宋体" w:cs="宋体"/>
                <w:color w:val="auto"/>
                <w:kern w:val="2"/>
                <w:sz w:val="21"/>
                <w:szCs w:val="21"/>
                <w:highlight w:val="none"/>
              </w:rPr>
              <w:t>2.本项目采用远程不见面交易的模式。开标当日，投标人无需到达开标现场，仅需在任意地点通</w:t>
            </w:r>
            <w:r>
              <w:rPr>
                <w:rFonts w:hint="eastAsia" w:ascii="宋体" w:hAnsi="宋体" w:cs="宋体"/>
                <w:color w:val="auto"/>
                <w:kern w:val="2"/>
                <w:sz w:val="21"/>
                <w:szCs w:val="21"/>
                <w:highlight w:val="none"/>
              </w:rPr>
              <w:t>过</w:t>
            </w:r>
            <w:r>
              <w:rPr>
                <w:rFonts w:hint="eastAsia" w:ascii="宋体" w:hAnsi="宋体"/>
                <w:color w:val="auto"/>
                <w:sz w:val="21"/>
                <w:szCs w:val="21"/>
                <w:highlight w:val="none"/>
              </w:rPr>
              <w:t>政采云平台</w:t>
            </w:r>
            <w:r>
              <w:rPr>
                <w:rFonts w:ascii="宋体" w:hAnsi="宋体"/>
                <w:color w:val="auto"/>
                <w:sz w:val="21"/>
                <w:szCs w:val="21"/>
                <w:highlight w:val="none"/>
              </w:rPr>
              <w:t>（https://www.zcygov.cn/）</w:t>
            </w:r>
            <w:r>
              <w:rPr>
                <w:rFonts w:ascii="宋体" w:hAnsi="宋体" w:cs="宋体"/>
                <w:color w:val="auto"/>
                <w:kern w:val="2"/>
                <w:sz w:val="21"/>
                <w:szCs w:val="21"/>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w:t>
            </w:r>
            <w:r>
              <w:rPr>
                <w:rFonts w:hint="eastAsia" w:ascii="宋体" w:hAnsi="宋体" w:cs="宋体"/>
                <w:color w:val="auto"/>
                <w:kern w:val="2"/>
                <w:sz w:val="21"/>
                <w:szCs w:val="21"/>
                <w:highlight w:val="none"/>
              </w:rPr>
              <w:t>采购</w:t>
            </w:r>
            <w:r>
              <w:rPr>
                <w:rFonts w:ascii="宋体" w:hAnsi="宋体" w:cs="宋体"/>
                <w:color w:val="auto"/>
                <w:kern w:val="2"/>
                <w:sz w:val="21"/>
                <w:szCs w:val="21"/>
                <w:highlight w:val="none"/>
              </w:rPr>
              <w:t>人原因或网上招投标平台发生故障，导致无法按时完成</w:t>
            </w:r>
            <w:r>
              <w:rPr>
                <w:rFonts w:hint="eastAsia" w:ascii="宋体" w:hAnsi="宋体" w:cs="宋体"/>
                <w:color w:val="auto"/>
                <w:kern w:val="2"/>
                <w:sz w:val="21"/>
                <w:szCs w:val="21"/>
                <w:highlight w:val="none"/>
                <w:lang w:val="en-US" w:eastAsia="zh-CN"/>
              </w:rPr>
              <w:t>投标</w:t>
            </w:r>
            <w:r>
              <w:rPr>
                <w:rFonts w:ascii="宋体" w:hAnsi="宋体" w:cs="宋体"/>
                <w:color w:val="auto"/>
                <w:kern w:val="2"/>
                <w:sz w:val="21"/>
                <w:szCs w:val="21"/>
                <w:highlight w:val="none"/>
              </w:rPr>
              <w:t>文件解密或开、评标工作无法进行的，可根据实际情况相应延迟解密时间或调整开、评标时间（友情提示：若投标人已领取副锁（含多把副锁）请注意正副锁的使用差别，</w:t>
            </w:r>
            <w:r>
              <w:rPr>
                <w:rFonts w:hint="eastAsia" w:ascii="宋体" w:hAnsi="宋体" w:cs="宋体"/>
                <w:color w:val="auto"/>
                <w:kern w:val="2"/>
                <w:sz w:val="21"/>
                <w:szCs w:val="21"/>
                <w:highlight w:val="none"/>
              </w:rPr>
              <w:t>务必使用生成响应文件的那把锁解密</w:t>
            </w:r>
            <w:r>
              <w:rPr>
                <w:rFonts w:ascii="宋体" w:hAnsi="宋体" w:cs="宋体"/>
                <w:color w:val="auto"/>
                <w:kern w:val="2"/>
                <w:sz w:val="21"/>
                <w:szCs w:val="21"/>
                <w:highlight w:val="none"/>
              </w:rPr>
              <w:t>）。</w:t>
            </w:r>
          </w:p>
          <w:p w14:paraId="300B820B">
            <w:pPr>
              <w:pStyle w:val="25"/>
              <w:spacing w:line="240" w:lineRule="auto"/>
              <w:rPr>
                <w:rFonts w:ascii="宋体" w:hAnsi="宋体" w:cs="宋体"/>
                <w:color w:val="auto"/>
                <w:kern w:val="2"/>
                <w:sz w:val="21"/>
                <w:szCs w:val="21"/>
                <w:highlight w:val="none"/>
              </w:rPr>
            </w:pPr>
            <w:r>
              <w:rPr>
                <w:rFonts w:ascii="宋体" w:hAnsi="宋体" w:cs="宋体"/>
                <w:color w:val="auto"/>
                <w:kern w:val="2"/>
                <w:sz w:val="21"/>
                <w:szCs w:val="21"/>
                <w:highlight w:val="none"/>
              </w:rPr>
              <w:t>3.远程开标前，投标人务必在</w:t>
            </w:r>
            <w:r>
              <w:rPr>
                <w:rFonts w:hint="eastAsia" w:ascii="宋体" w:hAnsi="宋体"/>
                <w:color w:val="auto"/>
                <w:sz w:val="21"/>
                <w:szCs w:val="21"/>
                <w:highlight w:val="none"/>
              </w:rPr>
              <w:t>政采云平台</w:t>
            </w:r>
            <w:r>
              <w:rPr>
                <w:rFonts w:ascii="宋体" w:hAnsi="宋体"/>
                <w:color w:val="auto"/>
                <w:sz w:val="21"/>
                <w:szCs w:val="21"/>
                <w:highlight w:val="none"/>
              </w:rPr>
              <w:t>（https://www.zcygov.cn/）</w:t>
            </w:r>
            <w:r>
              <w:rPr>
                <w:rFonts w:ascii="宋体" w:hAnsi="宋体" w:cs="宋体"/>
                <w:color w:val="auto"/>
                <w:kern w:val="2"/>
                <w:sz w:val="21"/>
                <w:szCs w:val="21"/>
                <w:highlight w:val="none"/>
              </w:rPr>
              <w:t>响应文件上传模块中使用“模拟解密”功能，验证本机远程自助解密环境</w:t>
            </w:r>
          </w:p>
          <w:p w14:paraId="2A1FE7D0">
            <w:pPr>
              <w:pStyle w:val="26"/>
              <w:spacing w:line="240" w:lineRule="auto"/>
              <w:outlineLvl w:val="0"/>
              <w:rPr>
                <w:rFonts w:hint="eastAsia" w:ascii="宋体" w:hAnsi="宋体"/>
                <w:color w:val="auto"/>
                <w:sz w:val="21"/>
                <w:szCs w:val="21"/>
                <w:highlight w:val="none"/>
              </w:rPr>
            </w:pPr>
            <w:bookmarkStart w:id="5" w:name="_Toc23902"/>
            <w:bookmarkStart w:id="6" w:name="_Toc20131"/>
            <w:bookmarkStart w:id="7" w:name="_Toc2069"/>
            <w:bookmarkStart w:id="8" w:name="_Toc25874"/>
            <w:bookmarkStart w:id="9" w:name="_Toc1300"/>
            <w:bookmarkStart w:id="10" w:name="_Toc32392"/>
            <w:bookmarkStart w:id="11" w:name="_Toc29318"/>
            <w:bookmarkStart w:id="12" w:name="_Toc5430"/>
            <w:bookmarkStart w:id="13" w:name="_Toc13598"/>
            <w:bookmarkStart w:id="14" w:name="_Toc18045"/>
            <w:bookmarkStart w:id="15" w:name="_Toc25047"/>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应当在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截止时间前,将生成的“电子加密响应文件”上传递交至“政 府采购云平台”,</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截止时间以后上传递交的响应文件将被“政府采购云平台”拒收。</w:t>
            </w:r>
            <w:bookmarkEnd w:id="5"/>
            <w:bookmarkEnd w:id="6"/>
            <w:bookmarkEnd w:id="7"/>
            <w:bookmarkEnd w:id="8"/>
            <w:bookmarkEnd w:id="9"/>
            <w:bookmarkEnd w:id="10"/>
            <w:bookmarkEnd w:id="11"/>
            <w:bookmarkEnd w:id="12"/>
            <w:bookmarkEnd w:id="13"/>
            <w:bookmarkEnd w:id="14"/>
            <w:bookmarkEnd w:id="15"/>
          </w:p>
          <w:p w14:paraId="2C553B2E">
            <w:pPr>
              <w:pStyle w:val="26"/>
              <w:spacing w:line="240" w:lineRule="auto"/>
              <w:outlineLvl w:val="0"/>
              <w:rPr>
                <w:rFonts w:hint="eastAsia" w:ascii="宋体" w:hAnsi="宋体"/>
                <w:color w:val="auto"/>
                <w:sz w:val="21"/>
                <w:szCs w:val="21"/>
                <w:highlight w:val="none"/>
              </w:rPr>
            </w:pPr>
            <w:bookmarkStart w:id="16" w:name="_Toc16012"/>
            <w:bookmarkStart w:id="17" w:name="_Toc20205"/>
            <w:bookmarkStart w:id="18" w:name="_Toc3693"/>
            <w:bookmarkStart w:id="19" w:name="_Toc22753"/>
            <w:bookmarkStart w:id="20" w:name="_Toc20775"/>
            <w:bookmarkStart w:id="21" w:name="_Toc15962"/>
            <w:bookmarkStart w:id="22" w:name="_Toc31861"/>
            <w:bookmarkStart w:id="23" w:name="_Toc26683"/>
            <w:bookmarkStart w:id="24" w:name="_Toc615"/>
            <w:bookmarkStart w:id="25" w:name="_Toc11104"/>
            <w:bookmarkStart w:id="26" w:name="_Toc25202"/>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 xml:space="preserve">前须提前配置好电脑浏览器（建议使用360 浏览器或谷歌浏览器）, </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时请使用制作加密电子响应文件的 CA 锁进行解密及报价确认。本项目响应文件解密时间定为 30 分钟内,如因自身原因导致无法正常解密,后果由供应商自行承担。</w:t>
            </w:r>
            <w:bookmarkEnd w:id="16"/>
            <w:bookmarkEnd w:id="17"/>
            <w:bookmarkEnd w:id="18"/>
            <w:bookmarkEnd w:id="19"/>
            <w:bookmarkEnd w:id="20"/>
            <w:bookmarkEnd w:id="21"/>
            <w:bookmarkEnd w:id="22"/>
            <w:bookmarkEnd w:id="23"/>
            <w:bookmarkEnd w:id="24"/>
            <w:bookmarkEnd w:id="25"/>
            <w:bookmarkEnd w:id="26"/>
            <w:r>
              <w:rPr>
                <w:rFonts w:hint="eastAsia" w:ascii="宋体" w:hAnsi="宋体"/>
                <w:color w:val="auto"/>
                <w:sz w:val="21"/>
                <w:szCs w:val="21"/>
                <w:highlight w:val="none"/>
              </w:rPr>
              <w:t xml:space="preserve"> </w:t>
            </w:r>
          </w:p>
          <w:p w14:paraId="136F9A8E">
            <w:pPr>
              <w:pStyle w:val="26"/>
              <w:spacing w:line="240" w:lineRule="auto"/>
              <w:outlineLvl w:val="0"/>
              <w:rPr>
                <w:rFonts w:hint="eastAsia" w:ascii="宋体" w:hAnsi="宋体"/>
                <w:color w:val="auto"/>
                <w:sz w:val="21"/>
                <w:szCs w:val="21"/>
                <w:highlight w:val="none"/>
              </w:rPr>
            </w:pPr>
            <w:bookmarkStart w:id="27" w:name="_Toc28157"/>
            <w:bookmarkStart w:id="28" w:name="_Toc3895"/>
            <w:bookmarkStart w:id="29" w:name="_Toc3637"/>
            <w:bookmarkStart w:id="30" w:name="_Toc27879"/>
            <w:bookmarkStart w:id="31" w:name="_Toc16615"/>
            <w:bookmarkStart w:id="32" w:name="_Toc5218"/>
            <w:bookmarkStart w:id="33" w:name="_Toc17645"/>
            <w:bookmarkStart w:id="34" w:name="_Toc18276"/>
            <w:bookmarkStart w:id="35" w:name="_Toc13970"/>
            <w:bookmarkStart w:id="36" w:name="_Toc21997"/>
            <w:bookmarkStart w:id="37" w:name="_Toc2774"/>
            <w:r>
              <w:rPr>
                <w:rFonts w:hint="eastAsia" w:ascii="宋体" w:hAnsi="宋体"/>
                <w:color w:val="auto"/>
                <w:sz w:val="21"/>
                <w:szCs w:val="21"/>
                <w:highlight w:val="none"/>
              </w:rPr>
              <w:t>6、</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登录政采云平台，在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时间后 30 分钟内用“项目采购-开标评标”功能进行解密响应文件。若供应商在规定时间内未按时解密的，视为无效</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。解密与加密响应文件须使用同一个 CA。</w:t>
            </w:r>
            <w:bookmarkEnd w:id="27"/>
            <w:bookmarkEnd w:id="28"/>
            <w:bookmarkEnd w:id="29"/>
            <w:bookmarkEnd w:id="30"/>
            <w:bookmarkEnd w:id="31"/>
            <w:bookmarkEnd w:id="32"/>
            <w:bookmarkEnd w:id="33"/>
            <w:bookmarkEnd w:id="34"/>
            <w:bookmarkEnd w:id="35"/>
            <w:bookmarkEnd w:id="36"/>
            <w:bookmarkEnd w:id="37"/>
            <w:r>
              <w:rPr>
                <w:rFonts w:hint="eastAsia" w:ascii="宋体" w:hAnsi="宋体"/>
                <w:color w:val="auto"/>
                <w:sz w:val="21"/>
                <w:szCs w:val="21"/>
                <w:highlight w:val="none"/>
              </w:rPr>
              <w:t xml:space="preserve"> </w:t>
            </w:r>
          </w:p>
          <w:p w14:paraId="10A9E4D1">
            <w:pPr>
              <w:pStyle w:val="25"/>
              <w:spacing w:line="240" w:lineRule="auto"/>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w:t>
            </w:r>
            <w:r>
              <w:rPr>
                <w:rFonts w:hint="eastAsia" w:ascii="宋体" w:hAnsi="宋体" w:cs="宋体"/>
                <w:color w:val="auto"/>
                <w:kern w:val="2"/>
                <w:sz w:val="21"/>
                <w:szCs w:val="21"/>
                <w:highlight w:val="none"/>
              </w:rPr>
              <w:t>采用见面开标：</w:t>
            </w:r>
          </w:p>
          <w:p w14:paraId="6785CC73">
            <w:pPr>
              <w:pStyle w:val="25"/>
              <w:spacing w:line="240" w:lineRule="auto"/>
              <w:rPr>
                <w:rFonts w:hint="eastAsia" w:ascii="宋体" w:hAnsi="宋体" w:cs="宋体"/>
                <w:color w:val="auto"/>
                <w:kern w:val="2"/>
                <w:sz w:val="21"/>
                <w:szCs w:val="21"/>
                <w:highlight w:val="none"/>
              </w:rPr>
            </w:pPr>
            <w:r>
              <w:rPr>
                <w:rFonts w:ascii="宋体" w:hAnsi="宋体" w:cs="宋体"/>
                <w:color w:val="auto"/>
                <w:kern w:val="2"/>
                <w:sz w:val="21"/>
                <w:szCs w:val="21"/>
                <w:highlight w:val="none"/>
              </w:rPr>
              <w:t>本项目采用见面开标、投标人需要递交</w:t>
            </w:r>
            <w:r>
              <w:rPr>
                <w:rFonts w:hint="eastAsia" w:ascii="宋体" w:hAnsi="宋体" w:cs="宋体"/>
                <w:color w:val="auto"/>
                <w:kern w:val="2"/>
                <w:sz w:val="21"/>
                <w:szCs w:val="21"/>
                <w:highlight w:val="none"/>
              </w:rPr>
              <w:t>纸质版</w:t>
            </w:r>
            <w:r>
              <w:rPr>
                <w:rFonts w:ascii="宋体" w:hAnsi="宋体" w:cs="宋体"/>
                <w:color w:val="auto"/>
                <w:kern w:val="2"/>
                <w:sz w:val="21"/>
                <w:szCs w:val="21"/>
                <w:highlight w:val="none"/>
              </w:rPr>
              <w:t>响应文件</w:t>
            </w:r>
            <w:r>
              <w:rPr>
                <w:rFonts w:hint="eastAsia" w:ascii="宋体" w:hAnsi="宋体"/>
                <w:color w:val="auto"/>
                <w:sz w:val="21"/>
                <w:szCs w:val="21"/>
                <w:highlight w:val="none"/>
              </w:rPr>
              <w:t>以及电子响应文件，在投标截止时间前递交至响应文件开启地点。</w:t>
            </w:r>
          </w:p>
          <w:p w14:paraId="1E6EF005">
            <w:pPr>
              <w:spacing w:line="24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正本1份</w:t>
            </w:r>
          </w:p>
          <w:p w14:paraId="0634037F">
            <w:pPr>
              <w:spacing w:line="24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副本</w:t>
            </w: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份</w:t>
            </w:r>
          </w:p>
          <w:p w14:paraId="44CB9437">
            <w:pPr>
              <w:spacing w:line="240" w:lineRule="auto"/>
              <w:rPr>
                <w:rFonts w:ascii="Times New Roman" w:hAnsi="Times New Roman" w:eastAsia="MingLiU_HKSCS" w:cs="Times New Roman"/>
                <w:color w:val="auto"/>
                <w:sz w:val="21"/>
                <w:szCs w:val="21"/>
                <w:highlight w:val="none"/>
              </w:rPr>
            </w:pPr>
            <w:r>
              <w:rPr>
                <w:rFonts w:hint="eastAsia" w:ascii="宋体" w:hAnsi="宋体" w:cs="宋体"/>
                <w:color w:val="auto"/>
                <w:sz w:val="21"/>
                <w:szCs w:val="21"/>
                <w:highlight w:val="none"/>
                <w:shd w:val="clear" w:color="auto" w:fill="auto"/>
              </w:rPr>
              <w:t>电子文件1份(</w:t>
            </w:r>
            <w:r>
              <w:rPr>
                <w:rFonts w:hint="eastAsia" w:ascii="宋体" w:hAnsi="宋体" w:cs="宋体"/>
                <w:color w:val="auto"/>
                <w:sz w:val="21"/>
                <w:szCs w:val="21"/>
                <w:highlight w:val="none"/>
                <w:shd w:val="clear" w:color="auto" w:fill="auto"/>
              </w:rPr>
              <w:sym w:font="Wingdings 2" w:char="0052"/>
            </w:r>
            <w:r>
              <w:rPr>
                <w:rFonts w:hint="eastAsia" w:ascii="宋体" w:hAnsi="宋体" w:cs="宋体"/>
                <w:color w:val="auto"/>
                <w:sz w:val="21"/>
                <w:szCs w:val="21"/>
                <w:highlight w:val="none"/>
                <w:shd w:val="clear" w:color="auto" w:fill="auto"/>
              </w:rPr>
              <w:t>扫描件PDF，</w:t>
            </w:r>
            <w:r>
              <w:rPr>
                <w:rFonts w:hint="eastAsia" w:ascii="宋体" w:hAnsi="宋体" w:cs="宋体"/>
                <w:color w:val="auto"/>
                <w:sz w:val="21"/>
                <w:szCs w:val="21"/>
                <w:highlight w:val="none"/>
                <w:shd w:val="clear" w:color="auto" w:fill="auto"/>
              </w:rPr>
              <w:sym w:font="Wingdings 2" w:char="00A3"/>
            </w:r>
            <w:r>
              <w:rPr>
                <w:rFonts w:hint="eastAsia" w:ascii="宋体" w:hAnsi="宋体" w:cs="宋体"/>
                <w:color w:val="auto"/>
                <w:sz w:val="21"/>
                <w:szCs w:val="21"/>
                <w:highlight w:val="none"/>
                <w:shd w:val="clear" w:color="auto" w:fill="auto"/>
              </w:rPr>
              <w:t xml:space="preserve"> Word)</w:t>
            </w:r>
          </w:p>
        </w:tc>
      </w:tr>
      <w:tr w14:paraId="2977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600" w:hRule="atLeast"/>
          <w:jc w:val="center"/>
        </w:trPr>
        <w:tc>
          <w:tcPr>
            <w:tcW w:w="1101" w:type="dxa"/>
            <w:vAlign w:val="center"/>
          </w:tcPr>
          <w:p w14:paraId="6E033BB2">
            <w:pPr>
              <w:pStyle w:val="11"/>
              <w:jc w:val="center"/>
              <w:rPr>
                <w:rFonts w:hint="eastAsia" w:ascii="Times New Roman" w:hAnsi="Times New Roman" w:cs="Times New Roman" w:eastAsiaTheme="minorEastAsia"/>
                <w:color w:val="auto"/>
                <w:highlight w:val="none"/>
                <w:lang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2</w:t>
            </w:r>
          </w:p>
        </w:tc>
        <w:tc>
          <w:tcPr>
            <w:tcW w:w="1928" w:type="dxa"/>
            <w:gridSpan w:val="2"/>
            <w:vAlign w:val="center"/>
          </w:tcPr>
          <w:p w14:paraId="4FF8DCB1">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封套上应载明的信息</w:t>
            </w:r>
          </w:p>
        </w:tc>
        <w:tc>
          <w:tcPr>
            <w:tcW w:w="5587" w:type="dxa"/>
            <w:vAlign w:val="center"/>
          </w:tcPr>
          <w:p w14:paraId="453E7996">
            <w:pPr>
              <w:pStyle w:val="11"/>
              <w:jc w:val="left"/>
              <w:rPr>
                <w:rFonts w:hint="eastAsia" w:ascii="Times New Roman" w:hAnsi="Times New Roman" w:cs="Times New Roman"/>
                <w:color w:val="auto"/>
                <w:highlight w:val="none"/>
              </w:rPr>
            </w:pPr>
            <w:r>
              <w:rPr>
                <w:rFonts w:hint="eastAsia" w:ascii="宋体" w:hAnsi="宋体"/>
                <w:color w:val="auto"/>
                <w:kern w:val="2"/>
                <w:sz w:val="24"/>
                <w:szCs w:val="22"/>
                <w:highlight w:val="none"/>
              </w:rPr>
              <w:sym w:font="Wingdings 2" w:char="0052"/>
            </w:r>
            <w:r>
              <w:rPr>
                <w:rFonts w:hint="eastAsia" w:ascii="Times New Roman" w:hAnsi="Times New Roman" w:cs="Times New Roman"/>
                <w:color w:val="auto"/>
                <w:highlight w:val="none"/>
              </w:rPr>
              <w:t>采用不见面开标：不涉及</w:t>
            </w:r>
          </w:p>
          <w:p w14:paraId="470011BC">
            <w:pPr>
              <w:pStyle w:val="11"/>
              <w:jc w:val="left"/>
              <w:rPr>
                <w:rFonts w:hint="eastAsia" w:ascii="Times New Roman" w:hAnsi="Times New Roman" w:cs="Times New Roman"/>
                <w:color w:val="auto"/>
                <w:highlight w:val="none"/>
              </w:rPr>
            </w:pPr>
            <w:r>
              <w:rPr>
                <w:rFonts w:hint="eastAsia" w:ascii="宋体" w:hAnsi="宋体"/>
                <w:color w:val="auto"/>
                <w:kern w:val="2"/>
                <w:sz w:val="24"/>
                <w:szCs w:val="22"/>
                <w:highlight w:val="none"/>
              </w:rPr>
              <w:sym w:font="Wingdings 2" w:char="00A3"/>
            </w:r>
            <w:r>
              <w:rPr>
                <w:rFonts w:hint="eastAsia" w:ascii="Times New Roman" w:hAnsi="Times New Roman" w:cs="Times New Roman"/>
                <w:color w:val="auto"/>
                <w:highlight w:val="none"/>
              </w:rPr>
              <w:t>采用见面开标：</w:t>
            </w:r>
          </w:p>
          <w:p w14:paraId="41381ED5">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项目名称：</w:t>
            </w:r>
            <w:r>
              <w:rPr>
                <w:rFonts w:hint="eastAsia" w:ascii="Times New Roman" w:hAnsi="Times New Roman" w:cs="Times New Roman"/>
                <w:color w:val="auto"/>
                <w:highlight w:val="none"/>
                <w:lang w:val="en-US" w:eastAsia="zh-CN"/>
              </w:rPr>
              <w:t xml:space="preserve"> </w:t>
            </w:r>
          </w:p>
          <w:p w14:paraId="7D209332">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项目编号：</w:t>
            </w:r>
            <w:r>
              <w:rPr>
                <w:rFonts w:hint="eastAsia" w:ascii="Times New Roman" w:hAnsi="Times New Roman" w:cs="Times New Roman"/>
                <w:color w:val="auto"/>
                <w:highlight w:val="none"/>
                <w:lang w:val="en-US" w:eastAsia="zh-CN"/>
              </w:rPr>
              <w:t xml:space="preserve"> </w:t>
            </w:r>
          </w:p>
          <w:p w14:paraId="4B4229BD">
            <w:pPr>
              <w:pStyle w:val="11"/>
              <w:jc w:val="left"/>
              <w:rPr>
                <w:rFonts w:ascii="Times New Roman" w:hAnsi="Times New Roman" w:cs="Times New Roman"/>
                <w:color w:val="auto"/>
                <w:highlight w:val="none"/>
              </w:rPr>
            </w:pPr>
            <w:r>
              <w:rPr>
                <w:rFonts w:hint="eastAsia" w:ascii="Times New Roman" w:hAnsi="Times New Roman" w:cs="Times New Roman"/>
                <w:color w:val="auto"/>
                <w:highlight w:val="none"/>
              </w:rPr>
              <w:t>202</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年 月 日11时00分前不得拆封</w:t>
            </w:r>
          </w:p>
          <w:p w14:paraId="09E60B06">
            <w:pPr>
              <w:pStyle w:val="11"/>
              <w:jc w:val="left"/>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投标人名称：</w:t>
            </w:r>
            <w:r>
              <w:rPr>
                <w:rFonts w:ascii="Times New Roman" w:hAnsi="Times New Roman" w:cs="Times New Roman"/>
                <w:color w:val="auto"/>
                <w:highlight w:val="none"/>
              </w:rPr>
              <w:t>____________________</w:t>
            </w:r>
          </w:p>
        </w:tc>
      </w:tr>
      <w:tr w14:paraId="7118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5434F777">
            <w:pPr>
              <w:pStyle w:val="11"/>
              <w:jc w:val="center"/>
              <w:rPr>
                <w:rFonts w:hint="eastAsia" w:ascii="Times New Roman" w:hAnsi="Times New Roman" w:cs="Times New Roman" w:eastAsiaTheme="minorEastAsia"/>
                <w:color w:val="auto"/>
                <w:highlight w:val="none"/>
                <w:lang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3</w:t>
            </w:r>
          </w:p>
        </w:tc>
        <w:tc>
          <w:tcPr>
            <w:tcW w:w="1928" w:type="dxa"/>
            <w:gridSpan w:val="2"/>
            <w:vAlign w:val="center"/>
          </w:tcPr>
          <w:p w14:paraId="781658E2">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信用查询</w:t>
            </w:r>
          </w:p>
        </w:tc>
        <w:tc>
          <w:tcPr>
            <w:tcW w:w="5587" w:type="dxa"/>
            <w:vAlign w:val="center"/>
          </w:tcPr>
          <w:p w14:paraId="6A61DDC2">
            <w:pPr>
              <w:pStyle w:val="11"/>
              <w:jc w:val="left"/>
              <w:rPr>
                <w:rFonts w:hint="eastAsia" w:ascii="Times New Roman" w:hAnsi="Times New Roman" w:cs="Times New Roman" w:eastAsiaTheme="minorEastAsia"/>
                <w:color w:val="auto"/>
                <w:highlight w:val="none"/>
                <w:lang w:eastAsia="zh-CN"/>
              </w:rPr>
            </w:pPr>
            <w:r>
              <w:rPr>
                <w:rFonts w:hint="eastAsia" w:hAnsi="宋体" w:cs="Times New Roman"/>
                <w:color w:val="auto"/>
                <w:highlight w:val="none"/>
              </w:rPr>
              <w:sym w:font="Wingdings 2" w:char="00A3"/>
            </w:r>
            <w:r>
              <w:rPr>
                <w:rFonts w:hint="eastAsia" w:ascii="Times New Roman" w:hAnsi="Times New Roman" w:cs="Times New Roman"/>
                <w:color w:val="auto"/>
                <w:highlight w:val="none"/>
              </w:rPr>
              <w:t>采购人或采购代理机构将通过</w:t>
            </w:r>
            <w:r>
              <w:rPr>
                <w:rFonts w:hint="eastAsia" w:hAnsi="宋体" w:cs="Times New Roman"/>
                <w:color w:val="auto"/>
                <w:highlight w:val="none"/>
              </w:rPr>
              <w:t>“</w:t>
            </w:r>
            <w:r>
              <w:rPr>
                <w:rFonts w:hint="eastAsia" w:ascii="Times New Roman" w:hAnsi="Times New Roman" w:cs="Times New Roman"/>
                <w:color w:val="auto"/>
                <w:highlight w:val="none"/>
              </w:rPr>
              <w:t>信用中国</w:t>
            </w:r>
            <w:r>
              <w:rPr>
                <w:rFonts w:hint="eastAsia" w:hAnsi="宋体" w:cs="Times New Roman"/>
                <w:color w:val="auto"/>
                <w:highlight w:val="none"/>
              </w:rPr>
              <w:t>”</w:t>
            </w:r>
            <w:r>
              <w:rPr>
                <w:rFonts w:hint="eastAsia" w:ascii="Times New Roman" w:hAnsi="Times New Roman" w:cs="Times New Roman"/>
                <w:color w:val="auto"/>
                <w:highlight w:val="none"/>
              </w:rPr>
              <w:t>网站</w:t>
            </w:r>
            <w:r>
              <w:rPr>
                <w:rFonts w:ascii="Times New Roman" w:hAnsi="Times New Roman" w:cs="Times New Roman"/>
                <w:color w:val="auto"/>
                <w:highlight w:val="none"/>
              </w:rPr>
              <w:t>(www. creditchina. gov.cn)</w:t>
            </w:r>
            <w:r>
              <w:rPr>
                <w:rFonts w:hint="eastAsia" w:ascii="Times New Roman" w:hAnsi="Times New Roman" w:cs="Times New Roman"/>
                <w:color w:val="auto"/>
                <w:highlight w:val="none"/>
              </w:rPr>
              <w:t>、中国政府采购网</w:t>
            </w:r>
            <w:r>
              <w:rPr>
                <w:rFonts w:ascii="Times New Roman" w:hAnsi="Times New Roman" w:cs="Times New Roman"/>
                <w:color w:val="auto"/>
                <w:highlight w:val="none"/>
              </w:rPr>
              <w:t>(www.ccgp.gov.cn)</w:t>
            </w:r>
            <w:r>
              <w:rPr>
                <w:rFonts w:hint="eastAsia" w:ascii="Times New Roman" w:hAnsi="Times New Roman" w:cs="Times New Roman"/>
                <w:color w:val="auto"/>
                <w:highlight w:val="none"/>
              </w:rPr>
              <w:t>查询相关主体信用记录。本次查询的信用记录打印的网页版将留存在评标报告中。本项目信用记录查询截止时点为查询截止时点为投标截止当日</w:t>
            </w:r>
            <w:r>
              <w:rPr>
                <w:rFonts w:hint="eastAsia" w:ascii="Times New Roman" w:hAnsi="Times New Roman" w:cs="Times New Roman"/>
                <w:color w:val="auto"/>
                <w:highlight w:val="none"/>
                <w:lang w:eastAsia="zh-CN"/>
              </w:rPr>
              <w:t>。</w:t>
            </w:r>
          </w:p>
          <w:p w14:paraId="346C4EEA">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投标人自行查询信用记录</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如实提供《无不良信用记录承诺》并加盖供应商公章。联合体参加投标的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所有联合体成员均须加盖公章。</w:t>
            </w:r>
          </w:p>
        </w:tc>
      </w:tr>
      <w:tr w14:paraId="7232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38" w:hRule="atLeast"/>
          <w:jc w:val="center"/>
        </w:trPr>
        <w:tc>
          <w:tcPr>
            <w:tcW w:w="1101" w:type="dxa"/>
            <w:vAlign w:val="center"/>
          </w:tcPr>
          <w:p w14:paraId="2C4979F5">
            <w:pPr>
              <w:pStyle w:val="11"/>
              <w:jc w:val="center"/>
              <w:rPr>
                <w:rFonts w:hint="eastAsia" w:ascii="Times New Roman" w:hAnsi="Times New Roman" w:cs="Times New Roman" w:eastAsiaTheme="minorEastAsia"/>
                <w:color w:val="auto"/>
                <w:highlight w:val="none"/>
                <w:lang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4</w:t>
            </w:r>
          </w:p>
        </w:tc>
        <w:tc>
          <w:tcPr>
            <w:tcW w:w="1928" w:type="dxa"/>
            <w:gridSpan w:val="2"/>
            <w:vAlign w:val="center"/>
          </w:tcPr>
          <w:p w14:paraId="08009EE3">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同品牌多家投标人处理原则</w:t>
            </w:r>
          </w:p>
        </w:tc>
        <w:tc>
          <w:tcPr>
            <w:tcW w:w="5587" w:type="dxa"/>
            <w:vAlign w:val="center"/>
          </w:tcPr>
          <w:p w14:paraId="10540EB8">
            <w:pPr>
              <w:pStyle w:val="11"/>
              <w:jc w:val="left"/>
              <w:rPr>
                <w:rFonts w:ascii="Times New Roman" w:hAnsi="Times New Roman" w:eastAsia="MingLiU_HKSCS" w:cs="Times New Roman"/>
                <w:color w:val="auto"/>
                <w:highlight w:val="none"/>
              </w:rPr>
            </w:pPr>
            <w:r>
              <w:rPr>
                <w:rFonts w:hint="eastAsia" w:ascii="Times New Roman" w:hAnsi="Times New Roman" w:cs="Times New Roman"/>
                <w:color w:val="auto"/>
                <w:highlight w:val="none"/>
                <w:lang w:val="en-US" w:eastAsia="zh-CN"/>
              </w:rPr>
              <w:t>1</w:t>
            </w:r>
            <w:r>
              <w:rPr>
                <w:rFonts w:ascii="Times New Roman" w:hAnsi="Times New Roman" w:cs="Times New Roman"/>
                <w:color w:val="auto"/>
                <w:highlight w:val="none"/>
              </w:rPr>
              <w:t>.</w:t>
            </w:r>
            <w:r>
              <w:rPr>
                <w:rFonts w:hint="eastAsia" w:ascii="Times New Roman" w:hAnsi="Times New Roman" w:cs="Times New Roman"/>
                <w:color w:val="auto"/>
                <w:highlight w:val="none"/>
              </w:rPr>
              <w:t>综合评分法：相同品牌产品且通过资格审查、符合性审查的不同投标人参加同一合同项下投标的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按一家投标人计算</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评审后得分最高的同品牌投标人获得中标人推荐资格；评审得分相同的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按照以下方式确定一个投标人获得中标人推荐资格</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其他同品牌投标人不作为中标候选人。</w:t>
            </w:r>
          </w:p>
          <w:p w14:paraId="2ABB5E9E">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随机抽取</w:t>
            </w:r>
          </w:p>
          <w:p w14:paraId="1798629D">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t>□</w:t>
            </w:r>
            <w:r>
              <w:rPr>
                <w:rFonts w:hint="eastAsia" w:ascii="Times New Roman" w:hAnsi="Times New Roman" w:cs="Times New Roman"/>
                <w:color w:val="auto"/>
                <w:highlight w:val="none"/>
              </w:rPr>
              <w:t>其他</w:t>
            </w:r>
            <w:r>
              <w:rPr>
                <w:rFonts w:ascii="Times New Roman" w:hAnsi="Times New Roman" w:cs="Times New Roman"/>
                <w:color w:val="auto"/>
                <w:highlight w:val="none"/>
              </w:rPr>
              <w:t>________</w:t>
            </w:r>
          </w:p>
        </w:tc>
      </w:tr>
      <w:tr w14:paraId="288A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47" w:hRule="atLeast"/>
          <w:jc w:val="center"/>
        </w:trPr>
        <w:tc>
          <w:tcPr>
            <w:tcW w:w="1101" w:type="dxa"/>
            <w:vAlign w:val="center"/>
          </w:tcPr>
          <w:p w14:paraId="42034321">
            <w:pPr>
              <w:pStyle w:val="11"/>
              <w:jc w:val="center"/>
              <w:rPr>
                <w:rFonts w:hint="eastAsia" w:ascii="Times New Roman" w:hAnsi="Times New Roman" w:cs="Times New Roman" w:eastAsiaTheme="minorEastAsia"/>
                <w:color w:val="auto"/>
                <w:highlight w:val="none"/>
                <w:lang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5</w:t>
            </w:r>
          </w:p>
        </w:tc>
        <w:tc>
          <w:tcPr>
            <w:tcW w:w="1928" w:type="dxa"/>
            <w:gridSpan w:val="2"/>
            <w:vAlign w:val="center"/>
          </w:tcPr>
          <w:p w14:paraId="1E073E81">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定标原则</w:t>
            </w:r>
          </w:p>
        </w:tc>
        <w:tc>
          <w:tcPr>
            <w:tcW w:w="5587" w:type="dxa"/>
            <w:vAlign w:val="center"/>
          </w:tcPr>
          <w:p w14:paraId="5A7A6BA6">
            <w:pPr>
              <w:pStyle w:val="11"/>
              <w:jc w:val="left"/>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采购人在评标报告确定的中标候选人名单中按顺序确定中标人。</w:t>
            </w:r>
          </w:p>
          <w:p w14:paraId="2A66AA36">
            <w:pPr>
              <w:pStyle w:val="11"/>
              <w:jc w:val="left"/>
              <w:rPr>
                <w:rFonts w:hint="eastAsia" w:ascii="Times New Roman" w:hAnsi="Times New Roman" w:cs="Times New Roman" w:eastAsiaTheme="minorEastAsia"/>
                <w:color w:val="auto"/>
                <w:highlight w:val="none"/>
                <w:lang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rPr>
              <w:t>中标候选人并列的</w:t>
            </w:r>
            <w:r>
              <w:rPr>
                <w:rFonts w:hint="eastAsia" w:ascii="Times New Roman" w:hAnsi="Times New Roman" w:cs="Times New Roman"/>
                <w:color w:val="auto"/>
                <w:highlight w:val="none"/>
                <w:lang w:eastAsia="zh-CN"/>
              </w:rPr>
              <w:t>，按投标报价由低到高顺序排列，得分与投标报价均相同的，按技术指标优劣排列。</w:t>
            </w:r>
          </w:p>
        </w:tc>
      </w:tr>
      <w:tr w14:paraId="2FA5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43" w:hRule="atLeast"/>
          <w:jc w:val="center"/>
        </w:trPr>
        <w:tc>
          <w:tcPr>
            <w:tcW w:w="1101" w:type="dxa"/>
            <w:vAlign w:val="center"/>
          </w:tcPr>
          <w:p w14:paraId="0B537E84">
            <w:pPr>
              <w:pStyle w:val="11"/>
              <w:jc w:val="center"/>
              <w:rPr>
                <w:rFonts w:hint="eastAsia" w:ascii="Times New Roman" w:hAnsi="Times New Roman" w:cs="Times New Roman" w:eastAsiaTheme="minorEastAsia"/>
                <w:color w:val="auto"/>
                <w:highlight w:val="none"/>
                <w:lang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6</w:t>
            </w:r>
          </w:p>
        </w:tc>
        <w:tc>
          <w:tcPr>
            <w:tcW w:w="1928" w:type="dxa"/>
            <w:gridSpan w:val="2"/>
            <w:vAlign w:val="center"/>
          </w:tcPr>
          <w:p w14:paraId="634571BA">
            <w:pPr>
              <w:pStyle w:val="11"/>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供货时间、地点</w:t>
            </w:r>
          </w:p>
        </w:tc>
        <w:tc>
          <w:tcPr>
            <w:tcW w:w="5587" w:type="dxa"/>
            <w:vAlign w:val="center"/>
          </w:tcPr>
          <w:p w14:paraId="227DB49B">
            <w:pPr>
              <w:pStyle w:val="11"/>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供货时间：合同签订生效后15个日历日内完成供货。</w:t>
            </w:r>
          </w:p>
          <w:p w14:paraId="2314228A">
            <w:pPr>
              <w:pStyle w:val="11"/>
              <w:jc w:val="left"/>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交货和提供服务的地点：</w:t>
            </w:r>
            <w:r>
              <w:rPr>
                <w:rFonts w:hint="eastAsia" w:ascii="Times New Roman" w:hAnsi="Times New Roman" w:cs="Times New Roman"/>
                <w:color w:val="auto"/>
                <w:highlight w:val="none"/>
                <w:lang w:val="en-US" w:eastAsia="zh-CN"/>
              </w:rPr>
              <w:t>采购人指定地点</w:t>
            </w:r>
          </w:p>
        </w:tc>
      </w:tr>
      <w:tr w14:paraId="5261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31" w:hRule="atLeast"/>
          <w:jc w:val="center"/>
        </w:trPr>
        <w:tc>
          <w:tcPr>
            <w:tcW w:w="1101" w:type="dxa"/>
            <w:vAlign w:val="center"/>
          </w:tcPr>
          <w:p w14:paraId="7841D813">
            <w:pPr>
              <w:pStyle w:val="11"/>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27</w:t>
            </w:r>
          </w:p>
        </w:tc>
        <w:tc>
          <w:tcPr>
            <w:tcW w:w="1928" w:type="dxa"/>
            <w:gridSpan w:val="2"/>
            <w:vAlign w:val="center"/>
          </w:tcPr>
          <w:p w14:paraId="40AB7AEF">
            <w:pPr>
              <w:pStyle w:val="11"/>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质保期</w:t>
            </w:r>
          </w:p>
        </w:tc>
        <w:tc>
          <w:tcPr>
            <w:tcW w:w="5587" w:type="dxa"/>
            <w:vAlign w:val="center"/>
          </w:tcPr>
          <w:p w14:paraId="26C104C2">
            <w:pPr>
              <w:pStyle w:val="11"/>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不少于3年</w:t>
            </w:r>
          </w:p>
        </w:tc>
      </w:tr>
      <w:tr w14:paraId="0DE2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0" w:hRule="atLeast"/>
          <w:jc w:val="center"/>
        </w:trPr>
        <w:tc>
          <w:tcPr>
            <w:tcW w:w="1101" w:type="dxa"/>
            <w:vAlign w:val="center"/>
          </w:tcPr>
          <w:p w14:paraId="306357B4">
            <w:pPr>
              <w:pStyle w:val="11"/>
              <w:jc w:val="center"/>
              <w:rPr>
                <w:rFonts w:hint="eastAsia" w:ascii="Times New Roman" w:hAnsi="Times New Roman" w:cs="Times New Roman" w:eastAsiaTheme="minorEastAsia"/>
                <w:color w:val="auto"/>
                <w:highlight w:val="none"/>
                <w:lang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8</w:t>
            </w:r>
          </w:p>
        </w:tc>
        <w:tc>
          <w:tcPr>
            <w:tcW w:w="1928" w:type="dxa"/>
            <w:gridSpan w:val="2"/>
            <w:vAlign w:val="center"/>
          </w:tcPr>
          <w:p w14:paraId="6C4363E4">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采购资金的支付方式及时间</w:t>
            </w:r>
          </w:p>
        </w:tc>
        <w:tc>
          <w:tcPr>
            <w:tcW w:w="5587" w:type="dxa"/>
            <w:vAlign w:val="center"/>
          </w:tcPr>
          <w:p w14:paraId="4A1C3957">
            <w:pPr>
              <w:pStyle w:val="11"/>
              <w:jc w:val="left"/>
              <w:rPr>
                <w:rFonts w:hint="eastAsia" w:ascii="Times New Roman" w:hAnsi="Times New Roman" w:eastAsia="宋体" w:cs="Times New Roman"/>
                <w:color w:val="auto"/>
                <w:highlight w:val="none"/>
                <w:lang w:eastAsia="zh-CN"/>
              </w:rPr>
            </w:pPr>
            <w:r>
              <w:rPr>
                <w:rFonts w:hint="eastAsia" w:ascii="宋体" w:hAnsi="宋体" w:cs="宋体"/>
                <w:bCs/>
                <w:color w:val="auto"/>
                <w:szCs w:val="21"/>
                <w:highlight w:val="none"/>
              </w:rPr>
              <w:t>根据甲方要求供货，货物送达甲方指定地点，经甲、乙双方共同验收</w:t>
            </w:r>
            <w:r>
              <w:rPr>
                <w:rFonts w:hint="eastAsia" w:hAnsi="宋体" w:cs="宋体"/>
                <w:bCs/>
                <w:color w:val="auto"/>
                <w:szCs w:val="21"/>
                <w:highlight w:val="none"/>
                <w:lang w:val="en-US" w:eastAsia="zh-CN"/>
              </w:rPr>
              <w:t>后支付</w:t>
            </w:r>
            <w:r>
              <w:rPr>
                <w:rFonts w:hint="eastAsia" w:ascii="宋体" w:hAnsi="宋体" w:cs="宋体"/>
                <w:bCs/>
                <w:color w:val="auto"/>
                <w:szCs w:val="21"/>
                <w:highlight w:val="none"/>
                <w:lang w:eastAsia="zh-CN"/>
              </w:rPr>
              <w:t>。</w:t>
            </w:r>
            <w:r>
              <w:rPr>
                <w:rFonts w:hint="eastAsia" w:ascii="Times New Roman" w:hAnsi="Times New Roman" w:eastAsia="宋体" w:cs="Times New Roman"/>
                <w:color w:val="auto"/>
                <w:highlight w:val="none"/>
                <w:lang w:eastAsia="zh-CN"/>
              </w:rPr>
              <w:t>具体以签订合同为准。</w:t>
            </w:r>
          </w:p>
        </w:tc>
      </w:tr>
      <w:tr w14:paraId="37CD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39AD3B9C">
            <w:pPr>
              <w:pStyle w:val="11"/>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29</w:t>
            </w:r>
          </w:p>
        </w:tc>
        <w:tc>
          <w:tcPr>
            <w:tcW w:w="1928" w:type="dxa"/>
            <w:gridSpan w:val="2"/>
            <w:vAlign w:val="center"/>
          </w:tcPr>
          <w:p w14:paraId="518036F6">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履约保证金</w:t>
            </w:r>
          </w:p>
        </w:tc>
        <w:tc>
          <w:tcPr>
            <w:tcW w:w="5587" w:type="dxa"/>
            <w:vAlign w:val="center"/>
          </w:tcPr>
          <w:p w14:paraId="200ABAE0">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不要求提供</w:t>
            </w:r>
          </w:p>
          <w:p w14:paraId="4B39614F">
            <w:pPr>
              <w:pStyle w:val="11"/>
              <w:jc w:val="left"/>
              <w:rPr>
                <w:rFonts w:ascii="Times New Roman" w:hAnsi="Times New Roman" w:eastAsia="MingLiU_HKSCS" w:cs="Times New Roman"/>
                <w:color w:val="auto"/>
                <w:highlight w:val="none"/>
              </w:rPr>
            </w:pPr>
            <w:r>
              <w:rPr>
                <w:rFonts w:hint="eastAsia" w:hAnsi="宋体" w:cs="Times New Roman"/>
                <w:color w:val="auto"/>
                <w:highlight w:val="none"/>
              </w:rPr>
              <w:t>□</w:t>
            </w:r>
            <w:r>
              <w:rPr>
                <w:rFonts w:hint="eastAsia" w:ascii="Times New Roman" w:hAnsi="Times New Roman" w:cs="Times New Roman"/>
                <w:color w:val="auto"/>
                <w:highlight w:val="none"/>
              </w:rPr>
              <w:t>要求提供</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履约保证金的数额不得超过政府采购合同金额的</w:t>
            </w:r>
            <w:r>
              <w:rPr>
                <w:rFonts w:ascii="Times New Roman" w:hAnsi="Times New Roman" w:cs="Times New Roman"/>
                <w:color w:val="auto"/>
                <w:highlight w:val="none"/>
              </w:rPr>
              <w:t>10%</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本采购项目履约保证金为合同金额的</w:t>
            </w:r>
            <w:r>
              <w:rPr>
                <w:rFonts w:ascii="Times New Roman" w:hAnsi="Times New Roman" w:cs="Times New Roman"/>
                <w:color w:val="auto"/>
                <w:highlight w:val="none"/>
              </w:rPr>
              <w:t>____%</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提交方式为</w:t>
            </w:r>
            <w:r>
              <w:rPr>
                <w:rFonts w:ascii="Times New Roman" w:hAnsi="Times New Roman" w:cs="Times New Roman"/>
                <w:color w:val="auto"/>
                <w:highlight w:val="none"/>
              </w:rPr>
              <w:t>____</w:t>
            </w:r>
          </w:p>
          <w:p w14:paraId="42EE2E55">
            <w:pPr>
              <w:pStyle w:val="11"/>
              <w:jc w:val="left"/>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收款人户名：</w:t>
            </w:r>
          </w:p>
          <w:p w14:paraId="001211B1">
            <w:pPr>
              <w:pStyle w:val="11"/>
              <w:jc w:val="left"/>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开户银行：</w:t>
            </w:r>
          </w:p>
          <w:p w14:paraId="417AC6CE">
            <w:pPr>
              <w:pStyle w:val="11"/>
              <w:jc w:val="left"/>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银行账号：</w:t>
            </w:r>
          </w:p>
          <w:p w14:paraId="771455C7">
            <w:pPr>
              <w:pStyle w:val="11"/>
              <w:jc w:val="left"/>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注：以电汇方式递交履约保证金须在电汇凭据附言栏中写明采购编号、包号及用途</w:t>
            </w:r>
            <w:r>
              <w:rPr>
                <w:rFonts w:ascii="Times New Roman" w:hAnsi="Times New Roman" w:cs="Times New Roman"/>
                <w:color w:val="auto"/>
                <w:highlight w:val="none"/>
              </w:rPr>
              <w:t>(</w:t>
            </w:r>
            <w:r>
              <w:rPr>
                <w:rFonts w:hint="eastAsia" w:ascii="Times New Roman" w:hAnsi="Times New Roman" w:cs="Times New Roman"/>
                <w:color w:val="auto"/>
                <w:highlight w:val="none"/>
              </w:rPr>
              <w:t>履约保证金</w:t>
            </w:r>
            <w:r>
              <w:rPr>
                <w:rFonts w:ascii="Times New Roman" w:hAnsi="Times New Roman" w:cs="Times New Roman"/>
                <w:color w:val="auto"/>
                <w:highlight w:val="none"/>
              </w:rPr>
              <w:t>)</w:t>
            </w:r>
            <w:r>
              <w:rPr>
                <w:rFonts w:hint="eastAsia" w:ascii="Times New Roman" w:hAnsi="Times New Roman" w:cs="Times New Roman"/>
                <w:color w:val="auto"/>
                <w:highlight w:val="none"/>
              </w:rPr>
              <w:t>。</w:t>
            </w:r>
          </w:p>
        </w:tc>
      </w:tr>
      <w:tr w14:paraId="0F49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372DED81">
            <w:pPr>
              <w:pStyle w:val="11"/>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30</w:t>
            </w:r>
          </w:p>
        </w:tc>
        <w:tc>
          <w:tcPr>
            <w:tcW w:w="1928" w:type="dxa"/>
            <w:gridSpan w:val="2"/>
            <w:vAlign w:val="center"/>
          </w:tcPr>
          <w:p w14:paraId="144C83C4">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招标代理服务费</w:t>
            </w:r>
          </w:p>
        </w:tc>
        <w:tc>
          <w:tcPr>
            <w:tcW w:w="5587" w:type="dxa"/>
            <w:vAlign w:val="center"/>
          </w:tcPr>
          <w:p w14:paraId="48203069">
            <w:pPr>
              <w:pStyle w:val="11"/>
              <w:jc w:val="left"/>
              <w:rPr>
                <w:rFonts w:hint="eastAsia" w:ascii="Times New Roman" w:hAnsi="Times New Roman" w:eastAsia="MingLiU_HKSCS" w:cs="Times New Roman"/>
                <w:color w:val="auto"/>
                <w:highlight w:val="none"/>
              </w:rPr>
            </w:pPr>
            <w:r>
              <w:rPr>
                <w:rFonts w:hint="eastAsia" w:ascii="Times New Roman" w:hAnsi="Times New Roman" w:eastAsia="宋体" w:cs="Times New Roman"/>
                <w:color w:val="auto"/>
                <w:highlight w:val="none"/>
                <w:lang w:val="en-US" w:eastAsia="zh-CN"/>
              </w:rPr>
              <w:t>中标</w:t>
            </w:r>
            <w:r>
              <w:rPr>
                <w:rFonts w:hint="eastAsia" w:ascii="Times New Roman" w:hAnsi="Times New Roman" w:eastAsia="MingLiU_HKSCS" w:cs="Times New Roman"/>
                <w:color w:val="auto"/>
                <w:highlight w:val="none"/>
              </w:rPr>
              <w:t>服务费为：按照国家计委印发的《招标代理服务收费管理暂行办法》（计价格[2002]1980号）和国家发展改革委员会印发的《国家发展改革委办公厅关于招标代理服务收费有关问题的通知》（发改办[2003]857号）的标准取费，由</w:t>
            </w:r>
            <w:r>
              <w:rPr>
                <w:rFonts w:hint="eastAsia" w:ascii="Times New Roman" w:hAnsi="Times New Roman" w:eastAsia="MingLiU_HKSCS" w:cs="Times New Roman"/>
                <w:color w:val="auto"/>
                <w:highlight w:val="none"/>
                <w:lang w:val="en-US" w:eastAsia="zh-CN"/>
              </w:rPr>
              <w:t>中标人</w:t>
            </w:r>
            <w:r>
              <w:rPr>
                <w:rFonts w:hint="eastAsia" w:ascii="Times New Roman" w:hAnsi="Times New Roman" w:eastAsia="MingLiU_HKSCS" w:cs="Times New Roman"/>
                <w:color w:val="auto"/>
                <w:highlight w:val="none"/>
              </w:rPr>
              <w:t>支付。</w:t>
            </w:r>
          </w:p>
          <w:p w14:paraId="58A83348">
            <w:pPr>
              <w:pStyle w:val="11"/>
              <w:jc w:val="left"/>
              <w:rPr>
                <w:rFonts w:hint="eastAsia" w:ascii="Times New Roman" w:hAnsi="Times New Roman" w:eastAsia="MingLiU_HKSCS" w:cs="Times New Roman"/>
                <w:color w:val="auto"/>
                <w:highlight w:val="none"/>
              </w:rPr>
            </w:pPr>
            <w:r>
              <w:rPr>
                <w:rFonts w:hint="eastAsia" w:ascii="Times New Roman" w:hAnsi="Times New Roman" w:eastAsia="宋体" w:cs="Times New Roman"/>
                <w:color w:val="auto"/>
                <w:highlight w:val="none"/>
                <w:lang w:val="en-US" w:eastAsia="zh-CN"/>
              </w:rPr>
              <w:t>中标</w:t>
            </w:r>
            <w:r>
              <w:rPr>
                <w:rFonts w:hint="eastAsia" w:ascii="Times New Roman" w:hAnsi="Times New Roman" w:eastAsia="MingLiU_HKSCS" w:cs="Times New Roman"/>
                <w:color w:val="auto"/>
                <w:highlight w:val="none"/>
              </w:rPr>
              <w:t>服务费银行账号：</w:t>
            </w:r>
          </w:p>
          <w:p w14:paraId="241CEB47">
            <w:pPr>
              <w:pStyle w:val="11"/>
              <w:jc w:val="left"/>
              <w:rPr>
                <w:rFonts w:hint="eastAsia" w:ascii="Times New Roman" w:hAnsi="Times New Roman" w:eastAsia="MingLiU_HKSCS" w:cs="Times New Roman"/>
                <w:color w:val="auto"/>
                <w:highlight w:val="none"/>
              </w:rPr>
            </w:pPr>
            <w:r>
              <w:rPr>
                <w:rFonts w:hint="eastAsia" w:ascii="Times New Roman" w:hAnsi="Times New Roman" w:eastAsia="MingLiU_HKSCS" w:cs="Times New Roman"/>
                <w:color w:val="auto"/>
                <w:highlight w:val="none"/>
              </w:rPr>
              <w:t xml:space="preserve">收款单位：中国远东国际招标有限公司新疆分公司  </w:t>
            </w:r>
          </w:p>
          <w:p w14:paraId="54979B38">
            <w:pPr>
              <w:pStyle w:val="11"/>
              <w:jc w:val="left"/>
              <w:rPr>
                <w:rFonts w:hint="eastAsia" w:ascii="Times New Roman" w:hAnsi="Times New Roman" w:eastAsia="MingLiU_HKSCS" w:cs="Times New Roman"/>
                <w:color w:val="auto"/>
                <w:highlight w:val="none"/>
              </w:rPr>
            </w:pPr>
            <w:r>
              <w:rPr>
                <w:rFonts w:hint="eastAsia" w:ascii="Times New Roman" w:hAnsi="Times New Roman" w:eastAsia="MingLiU_HKSCS" w:cs="Times New Roman"/>
                <w:color w:val="auto"/>
                <w:highlight w:val="none"/>
              </w:rPr>
              <w:t>开户银行：招商银行北京分行营业部</w:t>
            </w:r>
          </w:p>
          <w:p w14:paraId="0807478C">
            <w:pPr>
              <w:pStyle w:val="11"/>
              <w:jc w:val="left"/>
              <w:rPr>
                <w:rFonts w:ascii="Times New Roman" w:hAnsi="Times New Roman" w:eastAsia="MingLiU_HKSCS" w:cs="Times New Roman"/>
                <w:color w:val="auto"/>
                <w:highlight w:val="none"/>
              </w:rPr>
            </w:pPr>
            <w:r>
              <w:rPr>
                <w:rFonts w:hint="eastAsia" w:ascii="Times New Roman" w:hAnsi="Times New Roman" w:eastAsia="MingLiU_HKSCS" w:cs="Times New Roman"/>
                <w:color w:val="auto"/>
                <w:highlight w:val="none"/>
              </w:rPr>
              <w:t>账</w:t>
            </w:r>
            <w:r>
              <w:rPr>
                <w:rFonts w:hint="eastAsia" w:ascii="Times New Roman" w:hAnsi="Times New Roman" w:eastAsia="MingLiU_HKSCS" w:cs="Times New Roman"/>
                <w:color w:val="auto"/>
                <w:highlight w:val="none"/>
              </w:rPr>
              <w:tab/>
            </w:r>
            <w:r>
              <w:rPr>
                <w:rFonts w:hint="eastAsia" w:ascii="Times New Roman" w:hAnsi="Times New Roman" w:eastAsia="MingLiU_HKSCS" w:cs="Times New Roman"/>
                <w:color w:val="auto"/>
                <w:highlight w:val="none"/>
              </w:rPr>
              <w:t xml:space="preserve">   号：110964105110001</w:t>
            </w:r>
          </w:p>
        </w:tc>
      </w:tr>
      <w:tr w14:paraId="7A94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E2FB269">
            <w:pPr>
              <w:pStyle w:val="11"/>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31</w:t>
            </w:r>
          </w:p>
        </w:tc>
        <w:tc>
          <w:tcPr>
            <w:tcW w:w="1928" w:type="dxa"/>
            <w:gridSpan w:val="2"/>
            <w:vAlign w:val="center"/>
          </w:tcPr>
          <w:p w14:paraId="638EB189">
            <w:pPr>
              <w:pStyle w:val="11"/>
              <w:jc w:val="center"/>
              <w:rPr>
                <w:rFonts w:ascii="Times New Roman" w:hAnsi="Times New Roman" w:cs="Times New Roman"/>
                <w:color w:val="auto"/>
                <w:highlight w:val="none"/>
              </w:rPr>
            </w:pPr>
            <w:r>
              <w:rPr>
                <w:rFonts w:hint="eastAsia" w:ascii="Times New Roman" w:hAnsi="Times New Roman" w:cs="Times New Roman"/>
                <w:color w:val="auto"/>
                <w:highlight w:val="none"/>
              </w:rPr>
              <w:t>其他规定</w:t>
            </w:r>
          </w:p>
        </w:tc>
        <w:tc>
          <w:tcPr>
            <w:tcW w:w="5587" w:type="dxa"/>
            <w:vAlign w:val="center"/>
          </w:tcPr>
          <w:p w14:paraId="5D9459C1">
            <w:pPr>
              <w:pStyle w:val="11"/>
              <w:jc w:val="left"/>
              <w:rPr>
                <w:rFonts w:hint="eastAsia" w:ascii="Times New Roman" w:hAnsi="Times New Roman" w:eastAsia="MingLiU_HKSCS" w:cs="Times New Roman"/>
                <w:color w:val="auto"/>
                <w:highlight w:val="none"/>
              </w:rPr>
            </w:pPr>
            <w:r>
              <w:rPr>
                <w:rFonts w:hint="eastAsia" w:ascii="Times New Roman" w:hAnsi="Times New Roman" w:eastAsia="宋体" w:cs="Times New Roman"/>
                <w:color w:val="auto"/>
                <w:highlight w:val="none"/>
                <w:lang w:val="en-US" w:eastAsia="zh-CN"/>
              </w:rPr>
              <w:t>中标</w:t>
            </w:r>
            <w:r>
              <w:rPr>
                <w:rFonts w:hint="eastAsia" w:ascii="Times New Roman" w:hAnsi="Times New Roman" w:eastAsia="MingLiU_HKSCS" w:cs="Times New Roman"/>
                <w:color w:val="auto"/>
                <w:highlight w:val="none"/>
              </w:rPr>
              <w:t>人：</w:t>
            </w:r>
          </w:p>
          <w:p w14:paraId="0459288B">
            <w:pPr>
              <w:pStyle w:val="11"/>
              <w:jc w:val="left"/>
              <w:rPr>
                <w:rFonts w:hint="eastAsia" w:ascii="Times New Roman" w:hAnsi="Times New Roman" w:eastAsia="MingLiU_HKSCS" w:cs="Times New Roman"/>
                <w:color w:val="auto"/>
                <w:highlight w:val="none"/>
              </w:rPr>
            </w:pPr>
            <w:r>
              <w:rPr>
                <w:rFonts w:hint="eastAsia" w:ascii="Times New Roman" w:hAnsi="Times New Roman" w:eastAsia="MingLiU_HKSCS" w:cs="Times New Roman"/>
                <w:color w:val="auto"/>
                <w:highlight w:val="none"/>
              </w:rPr>
              <w:t>1、本次项目</w:t>
            </w:r>
            <w:r>
              <w:rPr>
                <w:rFonts w:hint="eastAsia" w:ascii="Times New Roman" w:hAnsi="Times New Roman" w:eastAsia="宋体" w:cs="Times New Roman"/>
                <w:color w:val="auto"/>
                <w:highlight w:val="none"/>
                <w:lang w:val="en-US" w:eastAsia="zh-CN"/>
              </w:rPr>
              <w:t>各标包</w:t>
            </w:r>
            <w:r>
              <w:rPr>
                <w:rFonts w:hint="eastAsia" w:ascii="Times New Roman" w:hAnsi="Times New Roman" w:eastAsia="MingLiU_HKSCS" w:cs="Times New Roman"/>
                <w:color w:val="auto"/>
                <w:highlight w:val="none"/>
              </w:rPr>
              <w:t>选1家中标单位。</w:t>
            </w:r>
          </w:p>
          <w:p w14:paraId="5B6DE61E">
            <w:pPr>
              <w:pStyle w:val="11"/>
              <w:jc w:val="left"/>
              <w:rPr>
                <w:rFonts w:hint="eastAsia" w:ascii="Times New Roman" w:hAnsi="Times New Roman" w:eastAsia="MingLiU_HKSCS" w:cs="Times New Roman"/>
                <w:color w:val="auto"/>
                <w:highlight w:val="none"/>
              </w:rPr>
            </w:pPr>
            <w:r>
              <w:rPr>
                <w:rFonts w:hint="eastAsia" w:ascii="Times New Roman" w:hAnsi="Times New Roman" w:eastAsia="MingLiU_HKSCS" w:cs="Times New Roman"/>
                <w:color w:val="auto"/>
                <w:highlight w:val="none"/>
              </w:rPr>
              <w:t>2、合同价：按照中标单位的中标价作为执行合同的价格。</w:t>
            </w:r>
          </w:p>
          <w:p w14:paraId="0A83B72F">
            <w:pPr>
              <w:pStyle w:val="11"/>
              <w:jc w:val="left"/>
              <w:rPr>
                <w:rFonts w:ascii="Times New Roman" w:hAnsi="Times New Roman" w:eastAsia="MingLiU_HKSCS"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MingLiU_HKSCS" w:cs="Times New Roman"/>
                <w:color w:val="auto"/>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20BFF53B">
      <w:pPr>
        <w:pStyle w:val="11"/>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br w:type="page"/>
      </w:r>
    </w:p>
    <w:p w14:paraId="0A47FEBA">
      <w:pPr>
        <w:pStyle w:val="6"/>
        <w:jc w:val="center"/>
        <w:rPr>
          <w:color w:val="auto"/>
          <w:highlight w:val="none"/>
        </w:rPr>
      </w:pPr>
      <w:r>
        <w:rPr>
          <w:rFonts w:hint="eastAsia" w:ascii="Times New Roman" w:hAnsi="Times New Roman"/>
          <w:color w:val="auto"/>
          <w:highlight w:val="none"/>
        </w:rPr>
        <w:t>投标人须知正文</w:t>
      </w:r>
    </w:p>
    <w:p w14:paraId="3033E448">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一、总则</w:t>
      </w:r>
    </w:p>
    <w:p w14:paraId="012AF23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定义</w:t>
      </w:r>
    </w:p>
    <w:p w14:paraId="252A26C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1.1</w:t>
      </w:r>
      <w:r>
        <w:rPr>
          <w:rFonts w:hint="eastAsia" w:ascii="Times New Roman" w:hAnsi="Times New Roman" w:cs="Times New Roman"/>
          <w:color w:val="auto"/>
          <w:highlight w:val="none"/>
        </w:rPr>
        <w:t>　</w:t>
      </w:r>
      <w:r>
        <w:rPr>
          <w:rFonts w:hint="eastAsia" w:hAnsi="宋体" w:cs="Times New Roman"/>
          <w:color w:val="auto"/>
          <w:highlight w:val="none"/>
        </w:rPr>
        <w:t>“</w:t>
      </w:r>
      <w:r>
        <w:rPr>
          <w:rFonts w:hint="eastAsia" w:ascii="Times New Roman" w:hAnsi="Times New Roman" w:cs="Times New Roman"/>
          <w:color w:val="auto"/>
          <w:highlight w:val="none"/>
        </w:rPr>
        <w:t>采购人</w:t>
      </w:r>
      <w:r>
        <w:rPr>
          <w:rFonts w:hint="eastAsia" w:hAnsi="宋体" w:cs="Times New Roman"/>
          <w:color w:val="auto"/>
          <w:highlight w:val="none"/>
        </w:rPr>
        <w:t>”</w:t>
      </w:r>
      <w:r>
        <w:rPr>
          <w:rFonts w:hint="eastAsia" w:ascii="Times New Roman" w:hAnsi="Times New Roman" w:cs="Times New Roman"/>
          <w:color w:val="auto"/>
          <w:highlight w:val="none"/>
        </w:rPr>
        <w:t>是指依法进行政府采购的国家机关、事业单位、团体组织。本次政府采购的采购人名称、地址、电话、联系人见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7CFF8F6A">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1.2</w:t>
      </w:r>
      <w:r>
        <w:rPr>
          <w:rFonts w:hint="eastAsia" w:ascii="Times New Roman" w:hAnsi="Times New Roman" w:cs="Times New Roman"/>
          <w:color w:val="auto"/>
          <w:highlight w:val="none"/>
        </w:rPr>
        <w:t>　</w:t>
      </w:r>
      <w:r>
        <w:rPr>
          <w:rFonts w:hint="eastAsia" w:hAnsi="宋体" w:cs="Times New Roman"/>
          <w:color w:val="auto"/>
          <w:highlight w:val="none"/>
        </w:rPr>
        <w:t>“</w:t>
      </w:r>
      <w:r>
        <w:rPr>
          <w:rFonts w:hint="eastAsia" w:ascii="Times New Roman" w:hAnsi="Times New Roman" w:cs="Times New Roman"/>
          <w:color w:val="auto"/>
          <w:highlight w:val="none"/>
        </w:rPr>
        <w:t>采购代理机构</w:t>
      </w:r>
      <w:r>
        <w:rPr>
          <w:rFonts w:hint="eastAsia" w:hAnsi="宋体" w:cs="Times New Roman"/>
          <w:color w:val="auto"/>
          <w:highlight w:val="none"/>
        </w:rPr>
        <w:t>”</w:t>
      </w:r>
      <w:r>
        <w:rPr>
          <w:rFonts w:hint="eastAsia" w:ascii="Times New Roman" w:hAnsi="Times New Roman" w:cs="Times New Roman"/>
          <w:color w:val="auto"/>
          <w:highlight w:val="none"/>
        </w:rPr>
        <w:t>是指集中采购机构和集中采购机构以外的采购代理机构。本次政府采购的采购代理机构名称、地址、电话、联系人见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1B5D075B">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1.3</w:t>
      </w:r>
      <w:r>
        <w:rPr>
          <w:rFonts w:hint="eastAsia" w:ascii="Times New Roman" w:hAnsi="Times New Roman" w:cs="Times New Roman"/>
          <w:color w:val="auto"/>
          <w:highlight w:val="none"/>
        </w:rPr>
        <w:t>　</w:t>
      </w:r>
      <w:r>
        <w:rPr>
          <w:rFonts w:hint="eastAsia" w:hAnsi="宋体" w:cs="Times New Roman"/>
          <w:color w:val="auto"/>
          <w:highlight w:val="none"/>
        </w:rPr>
        <w:t>“</w:t>
      </w:r>
      <w:r>
        <w:rPr>
          <w:rFonts w:hint="eastAsia" w:ascii="Times New Roman" w:hAnsi="Times New Roman" w:cs="Times New Roman"/>
          <w:color w:val="auto"/>
          <w:highlight w:val="none"/>
        </w:rPr>
        <w:t>投标人</w:t>
      </w:r>
      <w:r>
        <w:rPr>
          <w:rFonts w:hint="eastAsia" w:hAnsi="宋体" w:cs="Times New Roman"/>
          <w:color w:val="auto"/>
          <w:highlight w:val="none"/>
        </w:rPr>
        <w:t>”</w:t>
      </w:r>
      <w:r>
        <w:rPr>
          <w:rFonts w:hint="eastAsia" w:ascii="Times New Roman" w:hAnsi="Times New Roman" w:cs="Times New Roman"/>
          <w:color w:val="auto"/>
          <w:highlight w:val="none"/>
        </w:rPr>
        <w:t>是响应招标文件并且符合招标文件规定资格条件和参加投标竞争的法人、其他组织或者自然人。</w:t>
      </w:r>
    </w:p>
    <w:p w14:paraId="2E5266A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1.4</w:t>
      </w:r>
      <w:r>
        <w:rPr>
          <w:rFonts w:hint="eastAsia" w:ascii="Times New Roman" w:hAnsi="Times New Roman" w:cs="Times New Roman"/>
          <w:color w:val="auto"/>
          <w:highlight w:val="none"/>
        </w:rPr>
        <w:t>　</w:t>
      </w:r>
      <w:r>
        <w:rPr>
          <w:rFonts w:hint="eastAsia" w:hAnsi="宋体" w:cs="Times New Roman"/>
          <w:color w:val="auto"/>
          <w:highlight w:val="none"/>
        </w:rPr>
        <w:t>“</w:t>
      </w:r>
      <w:r>
        <w:rPr>
          <w:rFonts w:hint="eastAsia" w:ascii="Times New Roman" w:hAnsi="Times New Roman" w:cs="Times New Roman"/>
          <w:color w:val="auto"/>
          <w:highlight w:val="none"/>
        </w:rPr>
        <w:t>供应商</w:t>
      </w:r>
      <w:r>
        <w:rPr>
          <w:rFonts w:hint="eastAsia" w:hAnsi="宋体" w:cs="Times New Roman"/>
          <w:color w:val="auto"/>
          <w:highlight w:val="none"/>
        </w:rPr>
        <w:t>”</w:t>
      </w:r>
      <w:r>
        <w:rPr>
          <w:rFonts w:hint="eastAsia" w:ascii="Times New Roman" w:hAnsi="Times New Roman" w:cs="Times New Roman"/>
          <w:color w:val="auto"/>
          <w:highlight w:val="none"/>
        </w:rPr>
        <w:t>是指向采购人提供货物、工程或者服务的法人、其他组织或者自然人。</w:t>
      </w:r>
    </w:p>
    <w:p w14:paraId="37DB724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1.5</w:t>
      </w:r>
      <w:r>
        <w:rPr>
          <w:rFonts w:hint="eastAsia" w:ascii="Times New Roman" w:hAnsi="Times New Roman" w:cs="Times New Roman"/>
          <w:color w:val="auto"/>
          <w:highlight w:val="none"/>
        </w:rPr>
        <w:t>　</w:t>
      </w:r>
      <w:r>
        <w:rPr>
          <w:rFonts w:hint="eastAsia" w:hAnsi="宋体" w:cs="Times New Roman"/>
          <w:color w:val="auto"/>
          <w:highlight w:val="none"/>
        </w:rPr>
        <w:t>“</w:t>
      </w:r>
      <w:r>
        <w:rPr>
          <w:rFonts w:hint="eastAsia" w:ascii="Times New Roman" w:hAnsi="Times New Roman" w:cs="Times New Roman"/>
          <w:color w:val="auto"/>
          <w:highlight w:val="none"/>
        </w:rPr>
        <w:t>评标委员会</w:t>
      </w:r>
      <w:r>
        <w:rPr>
          <w:rFonts w:hint="eastAsia" w:hAnsi="宋体" w:cs="Times New Roman"/>
          <w:color w:val="auto"/>
          <w:highlight w:val="none"/>
        </w:rPr>
        <w:t>”</w:t>
      </w:r>
      <w:r>
        <w:rPr>
          <w:rFonts w:hint="eastAsia" w:ascii="Times New Roman" w:hAnsi="Times New Roman" w:cs="Times New Roman"/>
          <w:color w:val="auto"/>
          <w:highlight w:val="none"/>
        </w:rPr>
        <w:t>是依据《政府采购货物和服务招标投标管理办法》有关规定组建</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依法履行评审采购活动职责的评审成员。</w:t>
      </w:r>
    </w:p>
    <w:p w14:paraId="457B89E8">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1.6</w:t>
      </w:r>
      <w:r>
        <w:rPr>
          <w:rFonts w:hint="eastAsia" w:ascii="Times New Roman" w:hAnsi="Times New Roman" w:cs="Times New Roman"/>
          <w:color w:val="auto"/>
          <w:highlight w:val="none"/>
        </w:rPr>
        <w:t>　</w:t>
      </w:r>
      <w:r>
        <w:rPr>
          <w:rFonts w:hint="eastAsia" w:hAnsi="宋体" w:cs="Times New Roman"/>
          <w:color w:val="auto"/>
          <w:highlight w:val="none"/>
        </w:rPr>
        <w:t>“</w:t>
      </w:r>
      <w:r>
        <w:rPr>
          <w:rFonts w:hint="eastAsia" w:ascii="Times New Roman" w:hAnsi="Times New Roman" w:cs="Times New Roman"/>
          <w:color w:val="auto"/>
          <w:highlight w:val="none"/>
        </w:rPr>
        <w:t>货物</w:t>
      </w:r>
      <w:r>
        <w:rPr>
          <w:rFonts w:hint="eastAsia" w:hAnsi="宋体" w:cs="Times New Roman"/>
          <w:color w:val="auto"/>
          <w:highlight w:val="none"/>
        </w:rPr>
        <w:t>”</w:t>
      </w:r>
      <w:r>
        <w:rPr>
          <w:rFonts w:hint="eastAsia" w:ascii="Times New Roman" w:hAnsi="Times New Roman" w:cs="Times New Roman"/>
          <w:color w:val="auto"/>
          <w:highlight w:val="none"/>
        </w:rPr>
        <w:t>是指各种形态和种类的物品</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包括原材料、燃料、设备、产品等。</w:t>
      </w:r>
    </w:p>
    <w:p w14:paraId="2E75B3B5">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1.7</w:t>
      </w:r>
      <w:r>
        <w:rPr>
          <w:rFonts w:hint="eastAsia" w:ascii="Times New Roman" w:hAnsi="Times New Roman" w:cs="Times New Roman"/>
          <w:color w:val="auto"/>
          <w:highlight w:val="none"/>
        </w:rPr>
        <w:t>　</w:t>
      </w:r>
      <w:r>
        <w:rPr>
          <w:rFonts w:hint="eastAsia" w:hAnsi="宋体" w:cs="Times New Roman"/>
          <w:color w:val="auto"/>
          <w:highlight w:val="none"/>
        </w:rPr>
        <w:t>“</w:t>
      </w:r>
      <w:r>
        <w:rPr>
          <w:rFonts w:hint="eastAsia" w:ascii="Times New Roman" w:hAnsi="Times New Roman" w:cs="Times New Roman"/>
          <w:color w:val="auto"/>
          <w:highlight w:val="none"/>
        </w:rPr>
        <w:t>服务</w:t>
      </w:r>
      <w:r>
        <w:rPr>
          <w:rFonts w:hint="eastAsia" w:hAnsi="宋体" w:cs="Times New Roman"/>
          <w:color w:val="auto"/>
          <w:highlight w:val="none"/>
        </w:rPr>
        <w:t>”</w:t>
      </w:r>
      <w:r>
        <w:rPr>
          <w:rFonts w:hint="eastAsia" w:ascii="Times New Roman" w:hAnsi="Times New Roman" w:cs="Times New Roman"/>
          <w:color w:val="auto"/>
          <w:highlight w:val="none"/>
        </w:rPr>
        <w:t>是指除货物和工程以外的其他政府采购对象。</w:t>
      </w:r>
    </w:p>
    <w:p w14:paraId="354141F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1.8</w:t>
      </w:r>
      <w:r>
        <w:rPr>
          <w:rFonts w:hint="eastAsia" w:ascii="Times New Roman" w:hAnsi="Times New Roman" w:cs="Times New Roman"/>
          <w:color w:val="auto"/>
          <w:highlight w:val="none"/>
        </w:rPr>
        <w:t>　</w:t>
      </w:r>
      <w:r>
        <w:rPr>
          <w:rFonts w:hint="eastAsia" w:hAnsi="宋体" w:cs="Times New Roman"/>
          <w:color w:val="auto"/>
          <w:highlight w:val="none"/>
        </w:rPr>
        <w:t>“</w:t>
      </w:r>
      <w:r>
        <w:rPr>
          <w:rFonts w:hint="eastAsia" w:ascii="Times New Roman" w:hAnsi="Times New Roman" w:cs="Times New Roman"/>
          <w:color w:val="auto"/>
          <w:highlight w:val="none"/>
        </w:rPr>
        <w:t>节能产品</w:t>
      </w:r>
      <w:r>
        <w:rPr>
          <w:rFonts w:hint="eastAsia" w:hAnsi="宋体" w:cs="Times New Roman"/>
          <w:color w:val="auto"/>
          <w:highlight w:val="none"/>
        </w:rPr>
        <w:t>”</w:t>
      </w:r>
      <w:r>
        <w:rPr>
          <w:rFonts w:hint="eastAsia" w:ascii="Times New Roman" w:hAnsi="Times New Roman" w:cs="Times New Roman"/>
          <w:color w:val="auto"/>
          <w:highlight w:val="none"/>
        </w:rPr>
        <w:t>或者</w:t>
      </w:r>
      <w:r>
        <w:rPr>
          <w:rFonts w:hint="eastAsia" w:hAnsi="宋体" w:cs="Times New Roman"/>
          <w:color w:val="auto"/>
          <w:highlight w:val="none"/>
        </w:rPr>
        <w:t>“</w:t>
      </w:r>
      <w:r>
        <w:rPr>
          <w:rFonts w:hint="eastAsia" w:ascii="Times New Roman" w:hAnsi="Times New Roman" w:cs="Times New Roman"/>
          <w:color w:val="auto"/>
          <w:highlight w:val="none"/>
        </w:rPr>
        <w:t>环保产品</w:t>
      </w:r>
      <w:r>
        <w:rPr>
          <w:rFonts w:hint="eastAsia" w:hAnsi="宋体" w:cs="Times New Roman"/>
          <w:color w:val="auto"/>
          <w:highlight w:val="none"/>
        </w:rPr>
        <w:t>”</w:t>
      </w:r>
      <w:r>
        <w:rPr>
          <w:rFonts w:hint="eastAsia" w:ascii="Times New Roman" w:hAnsi="Times New Roman" w:cs="Times New Roman"/>
          <w:color w:val="auto"/>
          <w:highlight w:val="none"/>
        </w:rPr>
        <w:t>是指国务院有关部门发布的最新一期《节能产品政府采购清单》或者《环境标志产品政府采购清单》内的产品。</w:t>
      </w:r>
    </w:p>
    <w:p w14:paraId="55BDE70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1.9</w:t>
      </w:r>
      <w:r>
        <w:rPr>
          <w:rFonts w:hint="eastAsia" w:ascii="Times New Roman" w:hAnsi="Times New Roman" w:cs="Times New Roman"/>
          <w:color w:val="auto"/>
          <w:highlight w:val="none"/>
        </w:rPr>
        <w:t>　</w:t>
      </w:r>
      <w:r>
        <w:rPr>
          <w:rFonts w:hint="eastAsia" w:hAnsi="宋体" w:cs="Times New Roman"/>
          <w:color w:val="auto"/>
          <w:highlight w:val="none"/>
        </w:rPr>
        <w:t>“</w:t>
      </w:r>
      <w:r>
        <w:rPr>
          <w:rFonts w:hint="eastAsia" w:ascii="Times New Roman" w:hAnsi="Times New Roman" w:cs="Times New Roman"/>
          <w:color w:val="auto"/>
          <w:highlight w:val="none"/>
        </w:rPr>
        <w:t>进口产品</w:t>
      </w:r>
      <w:r>
        <w:rPr>
          <w:rFonts w:hint="eastAsia" w:hAnsi="宋体" w:cs="Times New Roman"/>
          <w:color w:val="auto"/>
          <w:highlight w:val="none"/>
        </w:rPr>
        <w:t>”</w:t>
      </w:r>
      <w:r>
        <w:rPr>
          <w:rFonts w:hint="eastAsia" w:ascii="Times New Roman" w:hAnsi="Times New Roman" w:cs="Times New Roman"/>
          <w:color w:val="auto"/>
          <w:highlight w:val="none"/>
        </w:rPr>
        <w:t>是指通过中国海关报关验放进入中国境内且产自关境外的产品。</w:t>
      </w:r>
    </w:p>
    <w:p w14:paraId="2D9C54DF">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采购项目预算及最高限价</w:t>
      </w:r>
    </w:p>
    <w:p w14:paraId="631F20F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2.1</w:t>
      </w:r>
      <w:r>
        <w:rPr>
          <w:rFonts w:hint="eastAsia" w:ascii="Times New Roman" w:hAnsi="Times New Roman" w:cs="Times New Roman"/>
          <w:color w:val="auto"/>
          <w:highlight w:val="none"/>
        </w:rPr>
        <w:t>　本项目采购资金已列入政府采购预算</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预算金额见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7E0EE85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　本项目最高限价要求见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60E58596">
      <w:pPr>
        <w:pStyle w:val="11"/>
        <w:ind w:firstLine="420" w:firstLineChars="200"/>
        <w:rPr>
          <w:rFonts w:ascii="Times New Roman" w:hAnsi="Times New Roman" w:eastAsia="MingLiU_HKSCS" w:cs="Times New Roman"/>
          <w:color w:val="auto"/>
          <w:highlight w:val="none"/>
        </w:rPr>
      </w:pPr>
      <w:r>
        <w:rPr>
          <w:rFonts w:hint="eastAsia" w:hAnsi="宋体" w:cs="Times New Roman"/>
          <w:color w:val="auto"/>
          <w:highlight w:val="none"/>
        </w:rPr>
        <w:t>★</w:t>
      </w:r>
      <w:r>
        <w:rPr>
          <w:rFonts w:ascii="Times New Roman" w:hAnsi="Times New Roman" w:cs="Times New Roman"/>
          <w:color w:val="auto"/>
          <w:highlight w:val="none"/>
        </w:rPr>
        <w:t>3.</w:t>
      </w:r>
      <w:r>
        <w:rPr>
          <w:rFonts w:hint="eastAsia" w:ascii="Times New Roman" w:hAnsi="Times New Roman" w:cs="Times New Roman"/>
          <w:color w:val="auto"/>
          <w:highlight w:val="none"/>
        </w:rPr>
        <w:t>供应商的资格要求</w:t>
      </w:r>
    </w:p>
    <w:p w14:paraId="6BEED38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　供应商应当符合</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中规定的下列资格条件要求：</w:t>
      </w:r>
    </w:p>
    <w:p w14:paraId="0DCEC32F">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3.1.1</w:t>
      </w:r>
      <w:r>
        <w:rPr>
          <w:rFonts w:hint="eastAsia" w:ascii="Times New Roman" w:hAnsi="Times New Roman" w:cs="Times New Roman"/>
          <w:color w:val="auto"/>
          <w:highlight w:val="none"/>
        </w:rPr>
        <w:t>　符合《政府采购法》第二十二条规定的供应商条件：</w:t>
      </w:r>
    </w:p>
    <w:p w14:paraId="10A5826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具有独立承担民事责任的能力；</w:t>
      </w:r>
    </w:p>
    <w:p w14:paraId="4C3DCCA0">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具有良好的商业信誉和健全的财务会计制度；</w:t>
      </w:r>
    </w:p>
    <w:p w14:paraId="75637EC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具有履行合同所必需的设备和专业技术能力；</w:t>
      </w:r>
    </w:p>
    <w:p w14:paraId="58D16AE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w:t>
      </w:r>
      <w:r>
        <w:rPr>
          <w:rFonts w:hint="eastAsia" w:ascii="Times New Roman" w:hAnsi="Times New Roman" w:cs="Times New Roman"/>
          <w:color w:val="auto"/>
          <w:highlight w:val="none"/>
        </w:rPr>
        <w:t>有依法缴纳税收和社会保障资金的良好记录；</w:t>
      </w:r>
    </w:p>
    <w:p w14:paraId="3FF4BFAA">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(5)</w:t>
      </w:r>
      <w:r>
        <w:rPr>
          <w:rFonts w:hint="eastAsia" w:ascii="Times New Roman" w:hAnsi="Times New Roman" w:cs="Times New Roman"/>
          <w:color w:val="auto"/>
          <w:highlight w:val="none"/>
        </w:rPr>
        <w:t>参加政府采购活动前三年内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在经营活动中没有重大违法记录；</w:t>
      </w:r>
    </w:p>
    <w:p w14:paraId="2AF1CA0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政府采购法律法规相关规定的其他条件。</w:t>
      </w:r>
    </w:p>
    <w:p w14:paraId="2E0F377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3.1.2</w:t>
      </w:r>
      <w:r>
        <w:rPr>
          <w:rFonts w:hint="eastAsia" w:ascii="Times New Roman" w:hAnsi="Times New Roman" w:cs="Times New Roman"/>
          <w:color w:val="auto"/>
          <w:highlight w:val="none"/>
        </w:rPr>
        <w:t>　其他特定资格条件。</w:t>
      </w:r>
      <w:r>
        <w:rPr>
          <w:rFonts w:ascii="Times New Roman" w:hAnsi="Times New Roman" w:cs="Times New Roman"/>
          <w:color w:val="auto"/>
          <w:highlight w:val="none"/>
        </w:rPr>
        <w:t>(</w:t>
      </w:r>
      <w:r>
        <w:rPr>
          <w:rFonts w:hint="eastAsia" w:ascii="Times New Roman" w:hAnsi="Times New Roman" w:cs="Times New Roman"/>
          <w:color w:val="auto"/>
          <w:highlight w:val="none"/>
        </w:rPr>
        <w:t>详见</w:t>
      </w:r>
      <w:r>
        <w:rPr>
          <w:rFonts w:hint="eastAsia" w:ascii="Times New Roman" w:hAnsi="Times New Roman" w:eastAsia="黑体" w:cs="Times New Roman"/>
          <w:color w:val="auto"/>
          <w:highlight w:val="none"/>
        </w:rPr>
        <w:t>投标人须知前附表</w:t>
      </w:r>
      <w:r>
        <w:rPr>
          <w:rFonts w:ascii="Times New Roman" w:hAnsi="Times New Roman" w:cs="Times New Roman"/>
          <w:color w:val="auto"/>
          <w:highlight w:val="none"/>
        </w:rPr>
        <w:t>)</w:t>
      </w:r>
    </w:p>
    <w:p w14:paraId="08E2D105">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　供应商存在下列情形之一的不得参加投标：</w:t>
      </w:r>
    </w:p>
    <w:p w14:paraId="6670A85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3.2.1</w:t>
      </w:r>
      <w:r>
        <w:rPr>
          <w:rFonts w:hint="eastAsia" w:ascii="Times New Roman" w:hAnsi="Times New Roman" w:cs="Times New Roman"/>
          <w:color w:val="auto"/>
          <w:highlight w:val="none"/>
        </w:rPr>
        <w:t>　单位负责人为同一人或者存在直接控股、管理关系的不同供应商</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不得参加同一合同项下的政府采购活动。为采购项目提供整体设计、规范编制或者项目管理、监理、检测等服务的供应商</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不得再参加该采购项目的其他采购活动。</w:t>
      </w:r>
    </w:p>
    <w:p w14:paraId="011689A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3.2.2</w:t>
      </w:r>
      <w:r>
        <w:rPr>
          <w:rFonts w:hint="eastAsia" w:ascii="Times New Roman" w:hAnsi="Times New Roman" w:cs="Times New Roman"/>
          <w:color w:val="auto"/>
          <w:highlight w:val="none"/>
        </w:rPr>
        <w:t>因违法经营受到刑事处罚或者责令停产停业、吊销许可证或者执照、较大数额罚款等行政处罚</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或者存在财政部门认定的其他重大违法记录</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以及在财政部门禁止参加政府采购活动期限以内的。</w:t>
      </w:r>
    </w:p>
    <w:p w14:paraId="42C5CF0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w:t>
      </w:r>
      <w:r>
        <w:rPr>
          <w:rFonts w:hint="eastAsia" w:ascii="Times New Roman" w:hAnsi="Times New Roman" w:cs="Times New Roman"/>
          <w:color w:val="auto"/>
          <w:highlight w:val="none"/>
        </w:rPr>
        <w:t>投标费用</w:t>
      </w:r>
    </w:p>
    <w:p w14:paraId="37CE9590">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4.1</w:t>
      </w:r>
      <w:r>
        <w:rPr>
          <w:rFonts w:hint="eastAsia" w:ascii="Times New Roman" w:hAnsi="Times New Roman" w:cs="Times New Roman"/>
          <w:color w:val="auto"/>
          <w:highlight w:val="none"/>
        </w:rPr>
        <w:t>　投标人应自行承担所有参与投标的相关费用</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不论投标的结果如何</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采购人或者采购代理机构均无义务和责任承担这些费用。</w:t>
      </w:r>
    </w:p>
    <w:p w14:paraId="6ED35A33">
      <w:pPr>
        <w:pStyle w:val="11"/>
        <w:ind w:firstLine="420" w:firstLineChars="200"/>
        <w:rPr>
          <w:rFonts w:ascii="Times New Roman" w:hAnsi="Times New Roman" w:eastAsia="MingLiU_HKSCS" w:cs="Times New Roman"/>
          <w:color w:val="auto"/>
          <w:highlight w:val="none"/>
        </w:rPr>
      </w:pPr>
      <w:r>
        <w:rPr>
          <w:rFonts w:hint="eastAsia" w:hAnsi="宋体" w:cs="Times New Roman"/>
          <w:color w:val="auto"/>
          <w:highlight w:val="none"/>
        </w:rPr>
        <w:t>★</w:t>
      </w:r>
      <w:r>
        <w:rPr>
          <w:rFonts w:ascii="Times New Roman" w:hAnsi="Times New Roman" w:cs="Times New Roman"/>
          <w:color w:val="auto"/>
          <w:highlight w:val="none"/>
        </w:rPr>
        <w:t>5.</w:t>
      </w:r>
      <w:r>
        <w:rPr>
          <w:rFonts w:hint="eastAsia" w:ascii="Times New Roman" w:hAnsi="Times New Roman" w:cs="Times New Roman"/>
          <w:color w:val="auto"/>
          <w:highlight w:val="none"/>
        </w:rPr>
        <w:t>授权委托</w:t>
      </w:r>
    </w:p>
    <w:p w14:paraId="12ECA8C6">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供应商代表为供应商法定代表人的，应提供法定代表人身份证明。供应商代表不是供应商法定代表人的，应提供法定代表人授权书，并附授权代表的身份证明。</w:t>
      </w:r>
    </w:p>
    <w:p w14:paraId="086E83E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联合体投标</w:t>
      </w:r>
    </w:p>
    <w:p w14:paraId="7D7575CE">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6.1</w:t>
      </w:r>
      <w:r>
        <w:rPr>
          <w:rFonts w:hint="eastAsia" w:ascii="Times New Roman" w:hAnsi="Times New Roman" w:cs="Times New Roman"/>
          <w:color w:val="auto"/>
          <w:highlight w:val="none"/>
        </w:rPr>
        <w:t>　本项目是否接受联合体形式参与详见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3DD0DCA7">
      <w:pPr>
        <w:pStyle w:val="11"/>
        <w:ind w:firstLine="420" w:firstLineChars="200"/>
        <w:rPr>
          <w:rFonts w:ascii="Times New Roman" w:hAnsi="Times New Roman" w:eastAsia="MingLiU_HKSCS" w:cs="Times New Roman"/>
          <w:color w:val="auto"/>
          <w:highlight w:val="none"/>
        </w:rPr>
      </w:pPr>
      <w:r>
        <w:rPr>
          <w:rFonts w:hint="eastAsia" w:hAnsi="宋体" w:cs="Times New Roman"/>
          <w:color w:val="auto"/>
          <w:highlight w:val="none"/>
        </w:rPr>
        <w:t>★</w:t>
      </w:r>
      <w:r>
        <w:rPr>
          <w:rFonts w:ascii="Times New Roman" w:hAnsi="Times New Roman" w:cs="Times New Roman"/>
          <w:color w:val="auto"/>
          <w:highlight w:val="none"/>
        </w:rPr>
        <w:t>6.2</w:t>
      </w:r>
      <w:r>
        <w:rPr>
          <w:rFonts w:hint="eastAsia" w:ascii="Times New Roman" w:hAnsi="Times New Roman" w:cs="Times New Roman"/>
          <w:color w:val="auto"/>
          <w:highlight w:val="none"/>
        </w:rPr>
        <w:t>　供应商为联合体形式的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应遵守以下规定：</w:t>
      </w:r>
    </w:p>
    <w:p w14:paraId="77AB213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联合体各方必须签订联合体协议书</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明确联合体牵头人和各方权利、义务及分工、合同工作量比例；</w:t>
      </w:r>
    </w:p>
    <w:p w14:paraId="21F92D7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联合体各方均应当符合</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规定的供应商基本资格条件；</w:t>
      </w:r>
    </w:p>
    <w:p w14:paraId="41F36EDD">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除另有规定外</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联合体各方中至少有一方应当符合投标须知前附表规定的供应商特定资格条件；</w:t>
      </w:r>
    </w:p>
    <w:p w14:paraId="4A3FEAF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w:t>
      </w:r>
      <w:r>
        <w:rPr>
          <w:rFonts w:hint="eastAsia" w:ascii="Times New Roman" w:hAnsi="Times New Roman" w:cs="Times New Roman"/>
          <w:color w:val="auto"/>
          <w:highlight w:val="none"/>
        </w:rPr>
        <w:t>联合体中有同类资质的供应商按照联合体分工承担相同工作的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应当按照资质等级较低的供应商确定资质等级；</w:t>
      </w:r>
    </w:p>
    <w:p w14:paraId="6EAB1DC5">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(5)</w:t>
      </w:r>
      <w:r>
        <w:rPr>
          <w:rFonts w:hint="eastAsia" w:ascii="Times New Roman" w:hAnsi="Times New Roman" w:cs="Times New Roman"/>
          <w:color w:val="auto"/>
          <w:highlight w:val="none"/>
        </w:rPr>
        <w:t>联合体各方不得再单独或与其他供应商组成新的联合体参加同一项目的采购活动。</w:t>
      </w:r>
    </w:p>
    <w:p w14:paraId="48126CD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7.</w:t>
      </w:r>
      <w:r>
        <w:rPr>
          <w:rFonts w:hint="eastAsia" w:ascii="Times New Roman" w:hAnsi="Times New Roman" w:cs="Times New Roman"/>
          <w:color w:val="auto"/>
          <w:highlight w:val="none"/>
        </w:rPr>
        <w:t>项目现场考察</w:t>
      </w:r>
    </w:p>
    <w:p w14:paraId="695325F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7.1</w:t>
      </w:r>
      <w:r>
        <w:rPr>
          <w:rFonts w:hint="eastAsia" w:ascii="Times New Roman" w:hAnsi="Times New Roman" w:cs="Times New Roman"/>
          <w:color w:val="auto"/>
          <w:highlight w:val="none"/>
        </w:rPr>
        <w:t>　本项目是否组织现场考察详见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386E16ED">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7.2</w:t>
      </w:r>
      <w:r>
        <w:rPr>
          <w:rFonts w:hint="eastAsia" w:ascii="Times New Roman" w:hAnsi="Times New Roman" w:cs="Times New Roman"/>
          <w:color w:val="auto"/>
          <w:highlight w:val="none"/>
        </w:rPr>
        <w:t>　供应商应按</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中规定的时间及地点</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对采购项目现场和周围环境进行考察。供应商未在指定时间进行考察的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采购人不再另行组织。</w:t>
      </w:r>
    </w:p>
    <w:p w14:paraId="0D55295E">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7.3</w:t>
      </w:r>
      <w:r>
        <w:rPr>
          <w:rFonts w:hint="eastAsia" w:ascii="Times New Roman" w:hAnsi="Times New Roman" w:cs="Times New Roman"/>
          <w:color w:val="auto"/>
          <w:highlight w:val="none"/>
        </w:rPr>
        <w:t>　考察现场的费用由供应商自己承担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考察期间所发生的人身伤害及财产损失由供应商自己负责。</w:t>
      </w:r>
    </w:p>
    <w:p w14:paraId="3A2635D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7.4</w:t>
      </w:r>
      <w:r>
        <w:rPr>
          <w:rFonts w:hint="eastAsia" w:ascii="Times New Roman" w:hAnsi="Times New Roman" w:cs="Times New Roman"/>
          <w:color w:val="auto"/>
          <w:highlight w:val="none"/>
        </w:rPr>
        <w:t>　采购人不对供应商据此而做出的推论、理解和结论负责。一旦中标</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供应商不得以任何借口</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提出额外补偿</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或延长合同期限的要求。</w:t>
      </w:r>
    </w:p>
    <w:p w14:paraId="593E08DE">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8.</w:t>
      </w:r>
      <w:r>
        <w:rPr>
          <w:rFonts w:hint="eastAsia" w:ascii="Times New Roman" w:hAnsi="Times New Roman" w:cs="Times New Roman"/>
          <w:color w:val="auto"/>
          <w:highlight w:val="none"/>
        </w:rPr>
        <w:t>采购进口产品</w:t>
      </w:r>
    </w:p>
    <w:p w14:paraId="012544D0">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8.1</w:t>
      </w:r>
      <w:r>
        <w:rPr>
          <w:rFonts w:hint="eastAsia" w:ascii="Times New Roman" w:hAnsi="Times New Roman" w:cs="Times New Roman"/>
          <w:color w:val="auto"/>
          <w:highlight w:val="none"/>
        </w:rPr>
        <w:t>　本项目是否采购进口产品及相关要求见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4D025F98">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9.</w:t>
      </w:r>
      <w:r>
        <w:rPr>
          <w:rFonts w:hint="eastAsia" w:ascii="Times New Roman" w:hAnsi="Times New Roman" w:cs="Times New Roman"/>
          <w:color w:val="auto"/>
          <w:highlight w:val="none"/>
        </w:rPr>
        <w:t>政策与其他规定</w:t>
      </w:r>
    </w:p>
    <w:p w14:paraId="14FDE4E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9.1</w:t>
      </w:r>
      <w:r>
        <w:rPr>
          <w:rFonts w:hint="eastAsia" w:ascii="Times New Roman" w:hAnsi="Times New Roman" w:cs="Times New Roman"/>
          <w:color w:val="auto"/>
          <w:highlight w:val="none"/>
        </w:rPr>
        <w:t>　对列入最新一期节能清单</w:t>
      </w:r>
      <w:r>
        <w:rPr>
          <w:rFonts w:ascii="Times New Roman" w:hAnsi="Times New Roman" w:cs="Times New Roman"/>
          <w:color w:val="auto"/>
          <w:highlight w:val="none"/>
        </w:rPr>
        <w:t>(</w:t>
      </w:r>
      <w:r>
        <w:rPr>
          <w:rFonts w:hint="eastAsia" w:ascii="Times New Roman" w:hAnsi="Times New Roman" w:cs="Times New Roman"/>
          <w:color w:val="auto"/>
          <w:highlight w:val="none"/>
        </w:rPr>
        <w:t>非强制类</w:t>
      </w:r>
      <w:r>
        <w:rPr>
          <w:rFonts w:ascii="Times New Roman" w:hAnsi="Times New Roman" w:cs="Times New Roman"/>
          <w:color w:val="auto"/>
          <w:highlight w:val="none"/>
        </w:rPr>
        <w:t>)</w:t>
      </w:r>
      <w:r>
        <w:rPr>
          <w:rFonts w:hint="eastAsia" w:ascii="Times New Roman" w:hAnsi="Times New Roman" w:cs="Times New Roman"/>
          <w:color w:val="auto"/>
          <w:highlight w:val="none"/>
        </w:rPr>
        <w:t>、环保清单内的产品</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分别予以相应的加分或价格扣除；对于同时列入</w:t>
      </w:r>
      <w:r>
        <w:rPr>
          <w:rFonts w:hint="eastAsia" w:hAnsi="宋体" w:cs="Times New Roman"/>
          <w:color w:val="auto"/>
          <w:highlight w:val="none"/>
        </w:rPr>
        <w:t>“</w:t>
      </w:r>
      <w:r>
        <w:rPr>
          <w:rFonts w:hint="eastAsia" w:ascii="Times New Roman" w:hAnsi="Times New Roman" w:cs="Times New Roman"/>
          <w:color w:val="auto"/>
          <w:highlight w:val="none"/>
        </w:rPr>
        <w:t>两个清单</w:t>
      </w:r>
      <w:r>
        <w:rPr>
          <w:rFonts w:hint="eastAsia" w:hAnsi="宋体" w:cs="Times New Roman"/>
          <w:color w:val="auto"/>
          <w:highlight w:val="none"/>
        </w:rPr>
        <w:t>”</w:t>
      </w:r>
      <w:r>
        <w:rPr>
          <w:rFonts w:hint="eastAsia" w:ascii="Times New Roman" w:hAnsi="Times New Roman" w:cs="Times New Roman"/>
          <w:color w:val="auto"/>
          <w:highlight w:val="none"/>
        </w:rPr>
        <w:t>的产品</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优先于只获得其中一项认证的产品。本项目的详细要求见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2780EC8F">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9.</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　供应商享受支持中小企业发展政策优惠的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可用扣除后的最后报价参与价格比较。本项目价格扣除比例及相关要求见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14ED049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9.</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　监狱企业、残疾人就业企业视同小型、微型企业，享受促进中小企业发展政策优惠，可用扣除后的最后报价参与价格比较。本项目价格扣除比例及相关要求见</w:t>
      </w:r>
      <w:r>
        <w:rPr>
          <w:rFonts w:hint="eastAsia" w:ascii="Times New Roman" w:hAnsi="Times New Roman" w:cs="Times New Roman"/>
          <w:color w:val="auto"/>
          <w:highlight w:val="none"/>
          <w:lang w:val="en-US" w:eastAsia="zh-CN"/>
        </w:rPr>
        <w:t>投标</w:t>
      </w:r>
      <w:r>
        <w:rPr>
          <w:rFonts w:hint="eastAsia" w:ascii="Times New Roman" w:hAnsi="Times New Roman" w:cs="Times New Roman"/>
          <w:color w:val="auto"/>
          <w:highlight w:val="none"/>
        </w:rPr>
        <w:t>须知前附表。</w:t>
      </w:r>
    </w:p>
    <w:p w14:paraId="05C53B6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9.</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rPr>
        <w:t>　其他法律法规强制性规定或扶持政策。本项目的详细要求见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4BD7B6E3">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二、招标文件</w:t>
      </w:r>
    </w:p>
    <w:p w14:paraId="16FE64B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10.</w:t>
      </w:r>
      <w:r>
        <w:rPr>
          <w:rFonts w:hint="eastAsia" w:ascii="Times New Roman" w:hAnsi="Times New Roman" w:cs="Times New Roman"/>
          <w:color w:val="auto"/>
          <w:highlight w:val="none"/>
        </w:rPr>
        <w:t>招标文件的构成</w:t>
      </w:r>
    </w:p>
    <w:p w14:paraId="06213C3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10.1</w:t>
      </w:r>
      <w:r>
        <w:rPr>
          <w:rFonts w:hint="eastAsia" w:ascii="Times New Roman" w:hAnsi="Times New Roman" w:cs="Times New Roman"/>
          <w:color w:val="auto"/>
          <w:highlight w:val="none"/>
        </w:rPr>
        <w:t>　招标文件各章节的内容如下：</w:t>
      </w:r>
    </w:p>
    <w:p w14:paraId="0F31C3C1">
      <w:pPr>
        <w:pStyle w:val="11"/>
        <w:ind w:firstLine="420" w:firstLineChars="20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第一章　</w:t>
      </w:r>
      <w:r>
        <w:rPr>
          <w:rFonts w:hint="eastAsia" w:ascii="Times New Roman" w:hAnsi="Times New Roman" w:cs="Times New Roman"/>
          <w:color w:val="auto"/>
          <w:highlight w:val="none"/>
          <w:lang w:val="en-US" w:eastAsia="zh-CN"/>
        </w:rPr>
        <w:t>招标公告</w:t>
      </w:r>
    </w:p>
    <w:p w14:paraId="643FD117">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第二章　投标人须知</w:t>
      </w:r>
    </w:p>
    <w:p w14:paraId="2FC87D35">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第三章　评标方法及标准</w:t>
      </w:r>
    </w:p>
    <w:p w14:paraId="3D9D3672">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第四章　拟签订的合同文本</w:t>
      </w:r>
    </w:p>
    <w:p w14:paraId="2B0CE932">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第五章　投标文件格式</w:t>
      </w:r>
    </w:p>
    <w:p w14:paraId="6F90A6D4">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第六章　项目</w:t>
      </w:r>
      <w:r>
        <w:rPr>
          <w:rFonts w:hint="eastAsia" w:ascii="Times New Roman" w:hAnsi="Times New Roman" w:cs="Times New Roman"/>
          <w:color w:val="auto"/>
          <w:highlight w:val="none"/>
          <w:lang w:val="en-US" w:eastAsia="zh-CN"/>
        </w:rPr>
        <w:t>采购</w:t>
      </w:r>
      <w:r>
        <w:rPr>
          <w:rFonts w:hint="eastAsia" w:ascii="Times New Roman" w:hAnsi="Times New Roman" w:cs="Times New Roman"/>
          <w:color w:val="auto"/>
          <w:highlight w:val="none"/>
        </w:rPr>
        <w:t>需求</w:t>
      </w:r>
    </w:p>
    <w:p w14:paraId="2E78E331">
      <w:pPr>
        <w:spacing w:line="240" w:lineRule="auto"/>
        <w:ind w:firstLine="420" w:firstLineChars="200"/>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10</w:t>
      </w:r>
      <w:r>
        <w:rPr>
          <w:rFonts w:hint="eastAsia" w:ascii="Times New Roman" w:hAnsi="Times New Roman" w:cs="Times New Roman" w:eastAsiaTheme="minorEastAsia"/>
          <w:color w:val="auto"/>
          <w:kern w:val="2"/>
          <w:sz w:val="21"/>
          <w:szCs w:val="21"/>
          <w:highlight w:val="none"/>
          <w:lang w:val="en-US" w:eastAsia="zh-CN" w:bidi="ar-SA"/>
        </w:rPr>
        <w:t>.2　</w:t>
      </w:r>
      <w:r>
        <w:rPr>
          <w:rFonts w:hint="eastAsia" w:ascii="Times New Roman" w:hAnsi="Times New Roman" w:cs="Times New Roman"/>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须知前附表规定的提交</w:t>
      </w:r>
      <w:r>
        <w:rPr>
          <w:rFonts w:hint="eastAsia" w:ascii="Times New Roman" w:hAnsi="Times New Roman" w:cs="Times New Roman"/>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文件截止时间前，对</w:t>
      </w:r>
      <w:r>
        <w:rPr>
          <w:rFonts w:hint="eastAsia" w:ascii="Times New Roman" w:hAnsi="Times New Roman" w:cs="Times New Roman"/>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文件进行澄清或者修改的内容，为</w:t>
      </w:r>
      <w:r>
        <w:rPr>
          <w:rFonts w:hint="eastAsia" w:ascii="Times New Roman" w:hAnsi="Times New Roman" w:cs="Times New Roman"/>
          <w:color w:val="auto"/>
          <w:kern w:val="2"/>
          <w:sz w:val="21"/>
          <w:szCs w:val="21"/>
          <w:highlight w:val="none"/>
          <w:lang w:val="en-US" w:eastAsia="zh-CN" w:bidi="ar-SA"/>
        </w:rPr>
        <w:t>招标</w:t>
      </w:r>
      <w:r>
        <w:rPr>
          <w:rFonts w:hint="eastAsia" w:ascii="Times New Roman" w:hAnsi="Times New Roman" w:cs="Times New Roman" w:eastAsiaTheme="minorEastAsia"/>
          <w:color w:val="auto"/>
          <w:kern w:val="2"/>
          <w:sz w:val="21"/>
          <w:szCs w:val="21"/>
          <w:highlight w:val="none"/>
          <w:lang w:val="en-US" w:eastAsia="zh-CN" w:bidi="ar-SA"/>
        </w:rPr>
        <w:t>文件的组成部分。</w:t>
      </w:r>
    </w:p>
    <w:p w14:paraId="10417F79">
      <w:pPr>
        <w:pStyle w:val="11"/>
        <w:spacing w:line="240" w:lineRule="auto"/>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10.</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　投标人应仔细阅读招标文件的全部内容</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按照招标文件要求编制投标文件。任何对招标文件的忽略或误解</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不能作为投标文件存在缺陷或瑕疵的理由</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其风险由投标人承担。</w:t>
      </w:r>
    </w:p>
    <w:p w14:paraId="08EEF75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11.</w:t>
      </w:r>
      <w:r>
        <w:rPr>
          <w:rFonts w:hint="eastAsia" w:ascii="Times New Roman" w:hAnsi="Times New Roman" w:cs="Times New Roman"/>
          <w:color w:val="auto"/>
          <w:highlight w:val="none"/>
        </w:rPr>
        <w:t>招标文件的澄清与修改</w:t>
      </w:r>
    </w:p>
    <w:p w14:paraId="37A810B5">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11.1</w:t>
      </w:r>
      <w:r>
        <w:rPr>
          <w:rFonts w:hint="eastAsia" w:ascii="Times New Roman" w:hAnsi="Times New Roman" w:cs="Times New Roman"/>
          <w:color w:val="auto"/>
          <w:highlight w:val="none"/>
        </w:rPr>
        <w:t>　采购人或采购代理机构对已发出的招标文件进行必要澄清或者修改的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应当在</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规定的提交投标文件截止时间</w:t>
      </w:r>
      <w:r>
        <w:rPr>
          <w:rFonts w:ascii="Times New Roman" w:hAnsi="Times New Roman" w:cs="Times New Roman"/>
          <w:color w:val="auto"/>
          <w:highlight w:val="none"/>
        </w:rPr>
        <w:t>15</w:t>
      </w:r>
      <w:r>
        <w:rPr>
          <w:rFonts w:hint="eastAsia" w:ascii="Times New Roman" w:hAnsi="Times New Roman" w:cs="Times New Roman"/>
          <w:color w:val="auto"/>
          <w:highlight w:val="none"/>
        </w:rPr>
        <w:t>日前</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在原刊登招标公告的媒体上发布更正公告</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并以书面形式通知所有招标文件收受人。</w:t>
      </w:r>
    </w:p>
    <w:p w14:paraId="0BAF772A">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rPr>
        <w:t>　如果澄清或者修改时间距本章</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规定的投标截止时间不足</w:t>
      </w:r>
      <w:r>
        <w:rPr>
          <w:rFonts w:ascii="Times New Roman" w:hAnsi="Times New Roman" w:cs="Times New Roman"/>
          <w:color w:val="auto"/>
          <w:highlight w:val="none"/>
        </w:rPr>
        <w:t>15</w:t>
      </w:r>
      <w:r>
        <w:rPr>
          <w:rFonts w:hint="eastAsia" w:ascii="Times New Roman" w:hAnsi="Times New Roman" w:cs="Times New Roman"/>
          <w:color w:val="auto"/>
          <w:highlight w:val="none"/>
        </w:rPr>
        <w:t>日</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将相应顺延提交投标文件的截止时间</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澄清或者修改时间具体见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1621B2F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11.3</w:t>
      </w:r>
      <w:r>
        <w:rPr>
          <w:rFonts w:hint="eastAsia" w:ascii="Times New Roman" w:hAnsi="Times New Roman" w:cs="Times New Roman"/>
          <w:color w:val="auto"/>
          <w:highlight w:val="none"/>
        </w:rPr>
        <w:t>　澄清或者修改内容为招标文件的组成部分</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对所有领取了招标文件的潜在投标人均具有约束力。</w:t>
      </w:r>
    </w:p>
    <w:p w14:paraId="5493516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12.</w:t>
      </w:r>
      <w:r>
        <w:rPr>
          <w:rFonts w:hint="eastAsia" w:ascii="Times New Roman" w:hAnsi="Times New Roman" w:cs="Times New Roman"/>
          <w:color w:val="auto"/>
          <w:highlight w:val="none"/>
        </w:rPr>
        <w:t>偏离</w:t>
      </w:r>
    </w:p>
    <w:p w14:paraId="0B47254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12.1</w:t>
      </w:r>
      <w:r>
        <w:rPr>
          <w:rFonts w:hint="eastAsia" w:ascii="Times New Roman" w:hAnsi="Times New Roman" w:cs="Times New Roman"/>
          <w:color w:val="auto"/>
          <w:highlight w:val="none"/>
        </w:rPr>
        <w:t>　本条所称偏离为投标文件对招标文件的偏离</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即不满足或不响应招标文件的要求。</w:t>
      </w:r>
    </w:p>
    <w:p w14:paraId="66942A6B">
      <w:pPr>
        <w:pStyle w:val="11"/>
        <w:ind w:firstLine="420" w:firstLineChars="200"/>
        <w:rPr>
          <w:rFonts w:ascii="Times New Roman" w:hAnsi="Times New Roman" w:eastAsia="MingLiU_HKSCS" w:cs="Times New Roman"/>
          <w:color w:val="auto"/>
          <w:highlight w:val="none"/>
        </w:rPr>
      </w:pPr>
      <w:r>
        <w:rPr>
          <w:rFonts w:hint="eastAsia" w:hAnsi="宋体" w:cs="Times New Roman"/>
          <w:color w:val="auto"/>
          <w:highlight w:val="none"/>
        </w:rPr>
        <w:t>★</w:t>
      </w:r>
      <w:r>
        <w:rPr>
          <w:rFonts w:ascii="Times New Roman" w:hAnsi="Times New Roman" w:cs="Times New Roman"/>
          <w:color w:val="auto"/>
          <w:highlight w:val="none"/>
        </w:rPr>
        <w:t>12.2</w:t>
      </w:r>
      <w:r>
        <w:rPr>
          <w:rFonts w:hint="eastAsia" w:ascii="Times New Roman" w:hAnsi="Times New Roman" w:cs="Times New Roman"/>
          <w:color w:val="auto"/>
          <w:highlight w:val="none"/>
        </w:rPr>
        <w:t>　除法律、法规和规章规定外</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招标文件中用</w:t>
      </w:r>
      <w:r>
        <w:rPr>
          <w:rFonts w:hint="eastAsia" w:hAnsi="宋体" w:cs="Times New Roman"/>
          <w:color w:val="auto"/>
          <w:highlight w:val="none"/>
        </w:rPr>
        <w:t>“</w:t>
      </w:r>
      <w:r>
        <w:rPr>
          <w:rFonts w:hint="eastAsia" w:ascii="Times New Roman" w:hAnsi="Times New Roman" w:cs="Times New Roman"/>
          <w:color w:val="auto"/>
          <w:highlight w:val="none"/>
        </w:rPr>
        <w:t>拒绝</w:t>
      </w:r>
      <w:r>
        <w:rPr>
          <w:rFonts w:hint="eastAsia" w:hAnsi="宋体" w:cs="Times New Roman"/>
          <w:color w:val="auto"/>
          <w:highlight w:val="none"/>
        </w:rPr>
        <w:t>”“</w:t>
      </w:r>
      <w:r>
        <w:rPr>
          <w:rFonts w:hint="eastAsia" w:ascii="Times New Roman" w:hAnsi="Times New Roman" w:cs="Times New Roman"/>
          <w:color w:val="auto"/>
          <w:highlight w:val="none"/>
        </w:rPr>
        <w:t>不接受</w:t>
      </w:r>
      <w:r>
        <w:rPr>
          <w:rFonts w:hint="eastAsia" w:hAnsi="宋体" w:cs="Times New Roman"/>
          <w:color w:val="auto"/>
          <w:highlight w:val="none"/>
        </w:rPr>
        <w:t>”“</w:t>
      </w:r>
      <w:r>
        <w:rPr>
          <w:rFonts w:hint="eastAsia" w:ascii="Times New Roman" w:hAnsi="Times New Roman" w:cs="Times New Roman"/>
          <w:color w:val="auto"/>
          <w:highlight w:val="none"/>
        </w:rPr>
        <w:t>无效</w:t>
      </w:r>
      <w:r>
        <w:rPr>
          <w:rFonts w:hint="eastAsia" w:hAnsi="宋体" w:cs="Times New Roman"/>
          <w:color w:val="auto"/>
          <w:highlight w:val="none"/>
        </w:rPr>
        <w:t>”“</w:t>
      </w:r>
      <w:r>
        <w:rPr>
          <w:rFonts w:hint="eastAsia" w:ascii="Times New Roman" w:hAnsi="Times New Roman" w:cs="Times New Roman"/>
          <w:color w:val="auto"/>
          <w:highlight w:val="none"/>
        </w:rPr>
        <w:t>不得</w:t>
      </w:r>
      <w:r>
        <w:rPr>
          <w:rFonts w:hint="eastAsia" w:hAnsi="宋体" w:cs="Times New Roman"/>
          <w:color w:val="auto"/>
          <w:highlight w:val="none"/>
        </w:rPr>
        <w:t>”“</w:t>
      </w:r>
      <w:r>
        <w:rPr>
          <w:rFonts w:hint="eastAsia" w:ascii="Times New Roman" w:hAnsi="Times New Roman" w:cs="Times New Roman"/>
          <w:color w:val="auto"/>
          <w:highlight w:val="none"/>
        </w:rPr>
        <w:t>必须</w:t>
      </w:r>
      <w:r>
        <w:rPr>
          <w:rFonts w:hint="eastAsia" w:hAnsi="宋体" w:cs="Times New Roman"/>
          <w:color w:val="auto"/>
          <w:highlight w:val="none"/>
        </w:rPr>
        <w:t>”“</w:t>
      </w:r>
      <w:r>
        <w:rPr>
          <w:rFonts w:hint="eastAsia" w:ascii="Times New Roman" w:hAnsi="Times New Roman" w:cs="Times New Roman"/>
          <w:color w:val="auto"/>
          <w:highlight w:val="none"/>
        </w:rPr>
        <w:t>应当</w:t>
      </w:r>
      <w:r>
        <w:rPr>
          <w:rFonts w:hint="eastAsia" w:hAnsi="宋体" w:cs="Times New Roman"/>
          <w:color w:val="auto"/>
          <w:highlight w:val="none"/>
        </w:rPr>
        <w:t>”</w:t>
      </w:r>
      <w:r>
        <w:rPr>
          <w:rFonts w:hint="eastAsia" w:ascii="Times New Roman" w:hAnsi="Times New Roman" w:cs="Times New Roman"/>
          <w:color w:val="auto"/>
          <w:highlight w:val="none"/>
        </w:rPr>
        <w:t>等文字规定或标注</w:t>
      </w:r>
      <w:r>
        <w:rPr>
          <w:rFonts w:hint="eastAsia" w:hAnsi="宋体" w:cs="Times New Roman"/>
          <w:color w:val="auto"/>
          <w:highlight w:val="none"/>
        </w:rPr>
        <w:t>“★”</w:t>
      </w:r>
      <w:r>
        <w:rPr>
          <w:rFonts w:hint="eastAsia" w:ascii="Times New Roman" w:hAnsi="Times New Roman" w:cs="Times New Roman"/>
          <w:color w:val="auto"/>
          <w:highlight w:val="none"/>
        </w:rPr>
        <w:t>符号的条款为实质性要求条款</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对其中任何一条的偏离</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在评标时将其视为无效投标。</w:t>
      </w:r>
    </w:p>
    <w:p w14:paraId="5AEC9D19">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三、投标文件</w:t>
      </w:r>
    </w:p>
    <w:p w14:paraId="00CA5F1D">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13.</w:t>
      </w:r>
      <w:r>
        <w:rPr>
          <w:rFonts w:hint="eastAsia" w:ascii="Times New Roman" w:hAnsi="Times New Roman" w:cs="Times New Roman"/>
          <w:color w:val="auto"/>
          <w:highlight w:val="none"/>
        </w:rPr>
        <w:t>　一般要求</w:t>
      </w:r>
    </w:p>
    <w:p w14:paraId="12A607E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13.1</w:t>
      </w:r>
      <w:r>
        <w:rPr>
          <w:rFonts w:hint="eastAsia" w:ascii="Times New Roman" w:hAnsi="Times New Roman" w:cs="Times New Roman"/>
          <w:color w:val="auto"/>
          <w:highlight w:val="none"/>
        </w:rPr>
        <w:t>　投标人应仔细阅读招标文件的所有内容</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按招标文件的要求编制投标文件</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并保证所提供的全部资料的真实性</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以使其投标文件对招标文件做出实质性的响应。</w:t>
      </w:r>
    </w:p>
    <w:p w14:paraId="170D619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13.2</w:t>
      </w:r>
      <w:r>
        <w:rPr>
          <w:rFonts w:hint="eastAsia" w:ascii="Times New Roman" w:hAnsi="Times New Roman" w:cs="Times New Roman"/>
          <w:color w:val="auto"/>
          <w:highlight w:val="none"/>
        </w:rPr>
        <w:t>　投标人提交的投标文件及投标人与采购人或采购代理机构、评标委员会就有关投标的所有来往函电必须使用中文。投标人可以提交其他语言的资料</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但应附有中文注释</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有差异时以中文为准。</w:t>
      </w:r>
    </w:p>
    <w:p w14:paraId="10B6D92E">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13.3</w:t>
      </w:r>
      <w:r>
        <w:rPr>
          <w:rFonts w:hint="eastAsia" w:ascii="Times New Roman" w:hAnsi="Times New Roman" w:cs="Times New Roman"/>
          <w:color w:val="auto"/>
          <w:highlight w:val="none"/>
        </w:rPr>
        <w:t>　除技术要求另有规定外</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本文件所要求使用的计量单位均采用国家法定的度、量、衡标准单位计量。未列明时亦默认为我国法定计量单位。</w:t>
      </w:r>
    </w:p>
    <w:p w14:paraId="5961458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13.4</w:t>
      </w:r>
      <w:r>
        <w:rPr>
          <w:rFonts w:hint="eastAsia" w:ascii="Times New Roman" w:hAnsi="Times New Roman" w:cs="Times New Roman"/>
          <w:color w:val="auto"/>
          <w:highlight w:val="none"/>
        </w:rPr>
        <w:t>　供应商应按招标文件中提供的投标文件格式填写。</w:t>
      </w:r>
    </w:p>
    <w:p w14:paraId="14AB24C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13.5</w:t>
      </w:r>
      <w:r>
        <w:rPr>
          <w:rFonts w:hint="eastAsia" w:ascii="Times New Roman" w:hAnsi="Times New Roman" w:cs="Times New Roman"/>
          <w:color w:val="auto"/>
          <w:highlight w:val="none"/>
        </w:rPr>
        <w:t>　投标文件应采用书面形式</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招标文件中要求提供电子版的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必须按要求提供。</w:t>
      </w:r>
    </w:p>
    <w:p w14:paraId="1A5BBFC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14.</w:t>
      </w:r>
      <w:r>
        <w:rPr>
          <w:rFonts w:hint="eastAsia" w:ascii="Times New Roman" w:hAnsi="Times New Roman" w:cs="Times New Roman"/>
          <w:color w:val="auto"/>
          <w:highlight w:val="none"/>
        </w:rPr>
        <w:t>投标文件的组成</w:t>
      </w:r>
      <w:r>
        <w:rPr>
          <w:rFonts w:ascii="Times New Roman" w:hAnsi="Times New Roman" w:cs="Times New Roman"/>
          <w:color w:val="auto"/>
          <w:highlight w:val="none"/>
        </w:rPr>
        <w:t>(</w:t>
      </w:r>
      <w:r>
        <w:rPr>
          <w:rFonts w:hint="eastAsia" w:ascii="Times New Roman" w:hAnsi="Times New Roman" w:eastAsia="黑体" w:cs="Times New Roman"/>
          <w:color w:val="auto"/>
          <w:highlight w:val="none"/>
        </w:rPr>
        <w:t>采购人可根据项目实际情况增加</w:t>
      </w:r>
      <w:r>
        <w:rPr>
          <w:rFonts w:hint="eastAsia" w:hAnsi="宋体" w:eastAsia="黑体" w:cs="Times New Roman"/>
          <w:color w:val="auto"/>
          <w:highlight w:val="none"/>
        </w:rPr>
        <w:t>★</w:t>
      </w:r>
      <w:r>
        <w:rPr>
          <w:rFonts w:hint="eastAsia" w:ascii="Times New Roman" w:hAnsi="Times New Roman" w:eastAsia="黑体" w:cs="Times New Roman"/>
          <w:color w:val="auto"/>
          <w:highlight w:val="none"/>
        </w:rPr>
        <w:t>条款</w:t>
      </w:r>
      <w:r>
        <w:rPr>
          <w:rFonts w:ascii="Times New Roman" w:hAnsi="Times New Roman" w:cs="Times New Roman"/>
          <w:color w:val="auto"/>
          <w:highlight w:val="none"/>
        </w:rPr>
        <w:t>)</w:t>
      </w:r>
    </w:p>
    <w:p w14:paraId="309A56B5">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14.1</w:t>
      </w:r>
      <w:r>
        <w:rPr>
          <w:rFonts w:hint="eastAsia" w:ascii="Times New Roman" w:hAnsi="Times New Roman" w:cs="Times New Roman"/>
          <w:color w:val="auto"/>
          <w:highlight w:val="none"/>
        </w:rPr>
        <w:t>　投标文件包括但不限于下列内容</w:t>
      </w:r>
    </w:p>
    <w:p w14:paraId="1163B7E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14.1.1</w:t>
      </w:r>
      <w:r>
        <w:rPr>
          <w:rFonts w:hint="eastAsia" w:ascii="Times New Roman" w:hAnsi="Times New Roman" w:cs="Times New Roman"/>
          <w:color w:val="auto"/>
          <w:highlight w:val="none"/>
        </w:rPr>
        <w:t>　价格及商务部分：</w:t>
      </w:r>
    </w:p>
    <w:p w14:paraId="211C23BD">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_Toc11810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附件1  投标书</w:t>
      </w:r>
      <w:r>
        <w:rPr>
          <w:rFonts w:ascii="Times New Roman" w:hAnsi="Times New Roman" w:eastAsia="MingLiU_HKSCS" w:cs="Times New Roman"/>
          <w:color w:val="auto"/>
          <w:highlight w:val="none"/>
        </w:rPr>
        <w:fldChar w:fldCharType="end"/>
      </w:r>
    </w:p>
    <w:p w14:paraId="71C52F2D">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_Toc23858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附件2  投标一览表</w:t>
      </w:r>
      <w:r>
        <w:rPr>
          <w:rFonts w:ascii="Times New Roman" w:hAnsi="Times New Roman" w:eastAsia="MingLiU_HKSCS" w:cs="Times New Roman"/>
          <w:color w:val="auto"/>
          <w:highlight w:val="none"/>
        </w:rPr>
        <w:fldChar w:fldCharType="end"/>
      </w:r>
    </w:p>
    <w:p w14:paraId="696E061F">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_Toc8345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附件3  投标分项报价表</w:t>
      </w:r>
      <w:r>
        <w:rPr>
          <w:rFonts w:ascii="Times New Roman" w:hAnsi="Times New Roman" w:eastAsia="MingLiU_HKSCS" w:cs="Times New Roman"/>
          <w:color w:val="auto"/>
          <w:highlight w:val="none"/>
        </w:rPr>
        <w:fldChar w:fldCharType="end"/>
      </w:r>
    </w:p>
    <w:p w14:paraId="1AEB43FE">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_Toc20236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附件4  货物说明一览表</w:t>
      </w:r>
      <w:r>
        <w:rPr>
          <w:rFonts w:ascii="Times New Roman" w:hAnsi="Times New Roman" w:eastAsia="MingLiU_HKSCS" w:cs="Times New Roman"/>
          <w:color w:val="auto"/>
          <w:highlight w:val="none"/>
        </w:rPr>
        <w:fldChar w:fldCharType="end"/>
      </w:r>
    </w:p>
    <w:p w14:paraId="26D54ECA">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_Toc23147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附件5  技术规格偏离表（格式）</w:t>
      </w:r>
      <w:r>
        <w:rPr>
          <w:rFonts w:ascii="Times New Roman" w:hAnsi="Times New Roman" w:eastAsia="MingLiU_HKSCS" w:cs="Times New Roman"/>
          <w:color w:val="auto"/>
          <w:highlight w:val="none"/>
        </w:rPr>
        <w:fldChar w:fldCharType="end"/>
      </w:r>
    </w:p>
    <w:p w14:paraId="64B23C75">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_Toc12825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附件6  商务条款偏离表（格式）</w:t>
      </w:r>
      <w:r>
        <w:rPr>
          <w:rFonts w:ascii="Times New Roman" w:hAnsi="Times New Roman" w:eastAsia="MingLiU_HKSCS" w:cs="Times New Roman"/>
          <w:color w:val="auto"/>
          <w:highlight w:val="none"/>
        </w:rPr>
        <w:fldChar w:fldCharType="end"/>
      </w:r>
    </w:p>
    <w:p w14:paraId="29A47D8B">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_Toc17374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附件7  资格证明文件（格式）</w:t>
      </w:r>
      <w:r>
        <w:rPr>
          <w:rFonts w:ascii="Times New Roman" w:hAnsi="Times New Roman" w:eastAsia="MingLiU_HKSCS" w:cs="Times New Roman"/>
          <w:color w:val="auto"/>
          <w:highlight w:val="none"/>
        </w:rPr>
        <w:fldChar w:fldCharType="end"/>
      </w:r>
    </w:p>
    <w:p w14:paraId="6B6AF9D3">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_Toc29081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附件7-1  法人或者其他组织的营业执照副本复印件或自然人的身份证明复印件</w:t>
      </w:r>
      <w:r>
        <w:rPr>
          <w:rFonts w:ascii="Times New Roman" w:hAnsi="Times New Roman" w:eastAsia="MingLiU_HKSCS" w:cs="Times New Roman"/>
          <w:color w:val="auto"/>
          <w:highlight w:val="none"/>
        </w:rPr>
        <w:fldChar w:fldCharType="end"/>
      </w:r>
    </w:p>
    <w:p w14:paraId="067F6588">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_Toc30457 </w:instrText>
      </w:r>
      <w:r>
        <w:rPr>
          <w:rFonts w:ascii="Times New Roman" w:hAnsi="Times New Roman" w:eastAsia="MingLiU_HKSCS" w:cs="Times New Roman"/>
          <w:color w:val="auto"/>
          <w:highlight w:val="none"/>
        </w:rPr>
        <w:fldChar w:fldCharType="separate"/>
      </w:r>
      <w:r>
        <w:rPr>
          <w:rFonts w:hint="eastAsia" w:ascii="宋体" w:hAnsi="宋体" w:eastAsia="宋体" w:cs="宋体"/>
          <w:bCs/>
          <w:color w:val="auto"/>
          <w:kern w:val="28"/>
          <w:szCs w:val="21"/>
          <w:highlight w:val="none"/>
          <w:lang w:val="en-US" w:eastAsia="zh-CN" w:bidi="ar-SA"/>
        </w:rPr>
        <w:t>附件7-2  具有良好的商业信誉和健全的财务会计制度</w:t>
      </w:r>
      <w:r>
        <w:rPr>
          <w:rFonts w:ascii="Times New Roman" w:hAnsi="Times New Roman" w:eastAsia="MingLiU_HKSCS" w:cs="Times New Roman"/>
          <w:color w:val="auto"/>
          <w:highlight w:val="none"/>
        </w:rPr>
        <w:fldChar w:fldCharType="end"/>
      </w:r>
    </w:p>
    <w:p w14:paraId="793C6D27">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_Toc21524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w:t>
      </w:r>
      <w:r>
        <w:rPr>
          <w:rFonts w:hint="eastAsia" w:ascii="宋体" w:hAnsi="宋体"/>
          <w:color w:val="auto"/>
          <w:szCs w:val="21"/>
          <w:highlight w:val="none"/>
        </w:rPr>
        <w:t>具有依法缴纳税收和社会保障资金的良好记录（需提供投标截止日前六个月内任一个月的企业纳税证明和社保缴费记录证明）</w:t>
      </w:r>
      <w:r>
        <w:rPr>
          <w:rFonts w:ascii="Times New Roman" w:hAnsi="Times New Roman" w:eastAsia="MingLiU_HKSCS" w:cs="Times New Roman"/>
          <w:color w:val="auto"/>
          <w:highlight w:val="none"/>
        </w:rPr>
        <w:fldChar w:fldCharType="end"/>
      </w:r>
    </w:p>
    <w:p w14:paraId="02D54C72">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_Toc27200 </w:instrText>
      </w:r>
      <w:r>
        <w:rPr>
          <w:rFonts w:ascii="Times New Roman" w:hAnsi="Times New Roman" w:eastAsia="MingLiU_HKSCS" w:cs="Times New Roman"/>
          <w:color w:val="auto"/>
          <w:highlight w:val="none"/>
        </w:rPr>
        <w:fldChar w:fldCharType="separate"/>
      </w:r>
      <w:r>
        <w:rPr>
          <w:rFonts w:hint="eastAsia" w:ascii="宋体" w:hAnsi="宋体" w:cs="宋体"/>
          <w:bCs/>
          <w:color w:val="auto"/>
          <w:kern w:val="28"/>
          <w:szCs w:val="21"/>
          <w:highlight w:val="none"/>
        </w:rPr>
        <w:t>附件7-</w:t>
      </w:r>
      <w:r>
        <w:rPr>
          <w:rFonts w:hint="eastAsia" w:ascii="宋体" w:hAnsi="宋体" w:cs="宋体"/>
          <w:bCs/>
          <w:color w:val="auto"/>
          <w:kern w:val="28"/>
          <w:szCs w:val="21"/>
          <w:highlight w:val="none"/>
          <w:lang w:val="en-US" w:eastAsia="zh-CN"/>
        </w:rPr>
        <w:t>4</w:t>
      </w:r>
      <w:r>
        <w:rPr>
          <w:rFonts w:hint="eastAsia" w:ascii="宋体" w:hAnsi="宋体" w:cs="宋体"/>
          <w:bCs/>
          <w:color w:val="auto"/>
          <w:kern w:val="28"/>
          <w:szCs w:val="21"/>
          <w:highlight w:val="none"/>
        </w:rPr>
        <w:t xml:space="preserve">  参加政府采购活动前三年内（成立不足三年的从成立之日起算），在经营活动中没有重大违法记录（需提供加盖公章的声明书）</w:t>
      </w:r>
      <w:r>
        <w:rPr>
          <w:rFonts w:ascii="Times New Roman" w:hAnsi="Times New Roman" w:eastAsia="MingLiU_HKSCS" w:cs="Times New Roman"/>
          <w:color w:val="auto"/>
          <w:highlight w:val="none"/>
        </w:rPr>
        <w:fldChar w:fldCharType="end"/>
      </w:r>
    </w:p>
    <w:p w14:paraId="0231BEEA">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_Toc32692 </w:instrText>
      </w:r>
      <w:r>
        <w:rPr>
          <w:rFonts w:ascii="Times New Roman" w:hAnsi="Times New Roman" w:eastAsia="MingLiU_HKSCS" w:cs="Times New Roman"/>
          <w:color w:val="auto"/>
          <w:highlight w:val="none"/>
        </w:rPr>
        <w:fldChar w:fldCharType="separate"/>
      </w:r>
      <w:r>
        <w:rPr>
          <w:rFonts w:hint="eastAsia" w:ascii="宋体" w:hAnsi="宋体" w:cs="宋体"/>
          <w:bCs/>
          <w:color w:val="auto"/>
          <w:kern w:val="28"/>
          <w:szCs w:val="21"/>
          <w:highlight w:val="none"/>
        </w:rPr>
        <w:t>附件7-</w:t>
      </w:r>
      <w:r>
        <w:rPr>
          <w:rFonts w:hint="eastAsia" w:ascii="宋体" w:hAnsi="宋体" w:cs="宋体"/>
          <w:bCs/>
          <w:color w:val="auto"/>
          <w:kern w:val="28"/>
          <w:szCs w:val="21"/>
          <w:highlight w:val="none"/>
          <w:lang w:val="en-US" w:eastAsia="zh-CN"/>
        </w:rPr>
        <w:t>5</w:t>
      </w:r>
      <w:r>
        <w:rPr>
          <w:rFonts w:hint="eastAsia" w:ascii="宋体" w:hAnsi="宋体" w:cs="宋体"/>
          <w:bCs/>
          <w:color w:val="auto"/>
          <w:kern w:val="28"/>
          <w:szCs w:val="21"/>
          <w:highlight w:val="none"/>
        </w:rPr>
        <w:t xml:space="preserve">  具有履行合同所必需的设备及专业技术能力</w:t>
      </w:r>
      <w:r>
        <w:rPr>
          <w:rFonts w:ascii="Times New Roman" w:hAnsi="Times New Roman" w:eastAsia="MingLiU_HKSCS" w:cs="Times New Roman"/>
          <w:color w:val="auto"/>
          <w:highlight w:val="none"/>
        </w:rPr>
        <w:fldChar w:fldCharType="end"/>
      </w:r>
    </w:p>
    <w:p w14:paraId="418DFACE">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_Toc22048 </w:instrText>
      </w:r>
      <w:r>
        <w:rPr>
          <w:rFonts w:ascii="Times New Roman" w:hAnsi="Times New Roman" w:eastAsia="MingLiU_HKSCS" w:cs="Times New Roman"/>
          <w:color w:val="auto"/>
          <w:highlight w:val="none"/>
        </w:rPr>
        <w:fldChar w:fldCharType="separate"/>
      </w:r>
      <w:r>
        <w:rPr>
          <w:rFonts w:hint="eastAsia" w:ascii="宋体" w:hAnsi="宋体" w:eastAsia="宋体" w:cs="宋体"/>
          <w:bCs/>
          <w:color w:val="auto"/>
          <w:kern w:val="28"/>
          <w:szCs w:val="21"/>
          <w:highlight w:val="none"/>
          <w:lang w:val="en-US" w:eastAsia="zh-CN" w:bidi="ar-SA"/>
        </w:rPr>
        <w:t>附件7-6 无不良信用记录承诺函(投标人自行查询适用)</w:t>
      </w:r>
      <w:r>
        <w:rPr>
          <w:rFonts w:ascii="Times New Roman" w:hAnsi="Times New Roman" w:eastAsia="MingLiU_HKSCS" w:cs="Times New Roman"/>
          <w:color w:val="auto"/>
          <w:highlight w:val="none"/>
        </w:rPr>
        <w:fldChar w:fldCharType="end"/>
      </w:r>
    </w:p>
    <w:p w14:paraId="55914335">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_Toc29300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附件7-</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法定代表人授权书</w:t>
      </w:r>
      <w:r>
        <w:rPr>
          <w:rFonts w:ascii="Times New Roman" w:hAnsi="Times New Roman" w:eastAsia="MingLiU_HKSCS" w:cs="Times New Roman"/>
          <w:color w:val="auto"/>
          <w:highlight w:val="none"/>
        </w:rPr>
        <w:fldChar w:fldCharType="end"/>
      </w:r>
    </w:p>
    <w:p w14:paraId="1FEC164A">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_Toc21216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附件7-</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投标人的资格声明</w:t>
      </w:r>
      <w:r>
        <w:rPr>
          <w:rFonts w:ascii="Times New Roman" w:hAnsi="Times New Roman" w:eastAsia="MingLiU_HKSCS" w:cs="Times New Roman"/>
          <w:color w:val="auto"/>
          <w:highlight w:val="none"/>
        </w:rPr>
        <w:fldChar w:fldCharType="end"/>
      </w:r>
    </w:p>
    <w:p w14:paraId="4A6D5C89">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_Toc5326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附件7-9  投标人近三年的</w:t>
      </w:r>
      <w:r>
        <w:rPr>
          <w:rFonts w:hint="eastAsia" w:ascii="宋体" w:hAnsi="宋体" w:cs="宋体"/>
          <w:color w:val="auto"/>
          <w:szCs w:val="21"/>
          <w:highlight w:val="none"/>
          <w:lang w:val="en-US" w:eastAsia="zh-CN"/>
        </w:rPr>
        <w:t>类似</w:t>
      </w:r>
      <w:r>
        <w:rPr>
          <w:rFonts w:hint="eastAsia" w:ascii="宋体" w:hAnsi="宋体" w:cs="宋体"/>
          <w:color w:val="auto"/>
          <w:szCs w:val="21"/>
          <w:highlight w:val="none"/>
        </w:rPr>
        <w:t>项目情况表</w:t>
      </w:r>
      <w:r>
        <w:rPr>
          <w:rFonts w:ascii="Times New Roman" w:hAnsi="Times New Roman" w:eastAsia="MingLiU_HKSCS" w:cs="Times New Roman"/>
          <w:color w:val="auto"/>
          <w:highlight w:val="none"/>
        </w:rPr>
        <w:fldChar w:fldCharType="end"/>
      </w:r>
    </w:p>
    <w:p w14:paraId="5816863E">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_Toc23327 </w:instrText>
      </w:r>
      <w:r>
        <w:rPr>
          <w:rFonts w:ascii="Times New Roman" w:hAnsi="Times New Roman" w:eastAsia="MingLiU_HKSCS" w:cs="Times New Roman"/>
          <w:color w:val="auto"/>
          <w:highlight w:val="none"/>
        </w:rPr>
        <w:fldChar w:fldCharType="separate"/>
      </w:r>
      <w:r>
        <w:rPr>
          <w:rFonts w:hint="eastAsia" w:ascii="宋体" w:hAnsi="宋体" w:cs="宋体"/>
          <w:bCs/>
          <w:color w:val="auto"/>
          <w:szCs w:val="21"/>
          <w:highlight w:val="none"/>
        </w:rPr>
        <w:t>附件7-1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 xml:space="preserve"> </w:t>
      </w:r>
      <w:r>
        <w:rPr>
          <w:rFonts w:hint="eastAsia" w:ascii="宋体" w:hAnsi="宋体" w:cs="宋体"/>
          <w:color w:val="auto"/>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cs="宋体"/>
          <w:bCs/>
          <w:color w:val="auto"/>
          <w:szCs w:val="21"/>
          <w:highlight w:val="none"/>
        </w:rPr>
        <w:t>(查询日期自招标公告发布之日后，提供网页打印件加盖公章)</w:t>
      </w:r>
      <w:r>
        <w:rPr>
          <w:rFonts w:ascii="Times New Roman" w:hAnsi="Times New Roman" w:eastAsia="MingLiU_HKSCS" w:cs="Times New Roman"/>
          <w:color w:val="auto"/>
          <w:highlight w:val="none"/>
        </w:rPr>
        <w:fldChar w:fldCharType="end"/>
      </w:r>
    </w:p>
    <w:p w14:paraId="7DC51159">
      <w:pPr>
        <w:pStyle w:val="16"/>
        <w:tabs>
          <w:tab w:val="right" w:leader="dot" w:pos="8306"/>
        </w:tabs>
        <w:rPr>
          <w:rFonts w:ascii="Times New Roman" w:hAnsi="Times New Roman" w:eastAsia="MingLiU_HKSCS" w:cs="Times New Roman"/>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_Toc715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附件7-1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单位负责人为同一人或者存在直接控股、管理关系的不同供应商，不得参加同一合同项下的政府采购活动</w:t>
      </w:r>
      <w:r>
        <w:rPr>
          <w:rFonts w:ascii="Times New Roman" w:hAnsi="Times New Roman" w:eastAsia="MingLiU_HKSCS" w:cs="Times New Roman"/>
          <w:color w:val="auto"/>
          <w:highlight w:val="none"/>
        </w:rPr>
        <w:fldChar w:fldCharType="end"/>
      </w:r>
    </w:p>
    <w:p w14:paraId="52BAE629">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_Toc31068 </w:instrText>
      </w:r>
      <w:r>
        <w:rPr>
          <w:rFonts w:ascii="Times New Roman" w:hAnsi="Times New Roman" w:eastAsia="MingLiU_HKSCS" w:cs="Times New Roman"/>
          <w:color w:val="auto"/>
          <w:highlight w:val="none"/>
        </w:rPr>
        <w:fldChar w:fldCharType="separate"/>
      </w:r>
      <w:r>
        <w:rPr>
          <w:rFonts w:hint="eastAsia" w:ascii="宋体" w:hAnsi="宋体" w:cs="宋体"/>
          <w:bCs/>
          <w:color w:val="auto"/>
          <w:szCs w:val="21"/>
          <w:highlight w:val="none"/>
        </w:rPr>
        <w:t>附件7-</w:t>
      </w:r>
      <w:r>
        <w:rPr>
          <w:rFonts w:hint="eastAsia" w:ascii="宋体" w:hAnsi="宋体" w:cs="宋体"/>
          <w:bCs/>
          <w:color w:val="auto"/>
          <w:szCs w:val="21"/>
          <w:highlight w:val="none"/>
          <w:lang w:val="en-US" w:eastAsia="zh-CN"/>
        </w:rPr>
        <w:t xml:space="preserve">12 </w:t>
      </w:r>
      <w:r>
        <w:rPr>
          <w:rFonts w:hint="eastAsia" w:ascii="宋体" w:hAnsi="宋体" w:cs="宋体"/>
          <w:bCs/>
          <w:color w:val="auto"/>
          <w:szCs w:val="21"/>
          <w:highlight w:val="none"/>
        </w:rPr>
        <w:t>招标文件要求的其他资格证明文件</w:t>
      </w:r>
      <w:r>
        <w:rPr>
          <w:rFonts w:ascii="Times New Roman" w:hAnsi="Times New Roman" w:eastAsia="MingLiU_HKSCS" w:cs="Times New Roman"/>
          <w:color w:val="auto"/>
          <w:highlight w:val="none"/>
        </w:rPr>
        <w:fldChar w:fldCharType="end"/>
      </w:r>
    </w:p>
    <w:p w14:paraId="092533C0">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_Toc8379 </w:instrText>
      </w:r>
      <w:r>
        <w:rPr>
          <w:rFonts w:ascii="Times New Roman" w:hAnsi="Times New Roman" w:eastAsia="MingLiU_HKSCS" w:cs="Times New Roman"/>
          <w:color w:val="auto"/>
          <w:highlight w:val="none"/>
        </w:rPr>
        <w:fldChar w:fldCharType="separate"/>
      </w:r>
      <w:r>
        <w:rPr>
          <w:rFonts w:hint="eastAsia" w:ascii="宋体" w:hAnsi="宋体" w:cs="宋体"/>
          <w:bCs/>
          <w:color w:val="auto"/>
          <w:szCs w:val="21"/>
          <w:highlight w:val="none"/>
        </w:rPr>
        <w:t>附件8-1  拟投入本项目人员情况表</w:t>
      </w:r>
      <w:r>
        <w:rPr>
          <w:rFonts w:ascii="Times New Roman" w:hAnsi="Times New Roman" w:eastAsia="MingLiU_HKSCS" w:cs="Times New Roman"/>
          <w:color w:val="auto"/>
          <w:highlight w:val="none"/>
        </w:rPr>
        <w:fldChar w:fldCharType="end"/>
      </w:r>
    </w:p>
    <w:p w14:paraId="7CA9CF09">
      <w:pPr>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\l _Toc8318 </w:instrText>
      </w:r>
      <w:r>
        <w:rPr>
          <w:rFonts w:hint="eastAsia" w:ascii="宋体" w:hAnsi="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附件8-2  实施方案</w:t>
      </w:r>
    </w:p>
    <w:p w14:paraId="09C37844">
      <w:pP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附件8-3  售后服务方案</w:t>
      </w:r>
    </w:p>
    <w:p w14:paraId="47062EA3">
      <w:p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附件8-4 投标保证金缴纳凭证</w:t>
      </w:r>
      <w:r>
        <w:rPr>
          <w:rFonts w:hint="eastAsia" w:ascii="宋体" w:hAnsi="宋体" w:cs="宋体"/>
          <w:color w:val="auto"/>
          <w:szCs w:val="21"/>
          <w:highlight w:val="none"/>
          <w:lang w:val="en-US" w:eastAsia="zh-CN"/>
        </w:rPr>
        <w:fldChar w:fldCharType="end"/>
      </w:r>
    </w:p>
    <w:p w14:paraId="7E7334C9">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_Toc32309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中标服务费承诺书</w:t>
      </w:r>
      <w:r>
        <w:rPr>
          <w:rFonts w:ascii="Times New Roman" w:hAnsi="Times New Roman" w:eastAsia="MingLiU_HKSCS" w:cs="Times New Roman"/>
          <w:color w:val="auto"/>
          <w:highlight w:val="none"/>
        </w:rPr>
        <w:fldChar w:fldCharType="end"/>
      </w:r>
    </w:p>
    <w:p w14:paraId="1DC60999">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_Toc29704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附件10 中小企业声明函</w:t>
      </w:r>
      <w:r>
        <w:rPr>
          <w:rFonts w:ascii="Times New Roman" w:hAnsi="Times New Roman" w:eastAsia="MingLiU_HKSCS" w:cs="Times New Roman"/>
          <w:color w:val="auto"/>
          <w:highlight w:val="none"/>
        </w:rPr>
        <w:fldChar w:fldCharType="end"/>
      </w:r>
    </w:p>
    <w:p w14:paraId="0BB196ED">
      <w:pPr>
        <w:pStyle w:val="16"/>
        <w:tabs>
          <w:tab w:val="right" w:leader="dot" w:pos="8306"/>
        </w:tabs>
        <w:rPr>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_Toc714 </w:instrText>
      </w:r>
      <w:r>
        <w:rPr>
          <w:rFonts w:ascii="Times New Roman" w:hAnsi="Times New Roman" w:eastAsia="MingLiU_HKSCS" w:cs="Times New Roman"/>
          <w:color w:val="auto"/>
          <w:highlight w:val="none"/>
        </w:rPr>
        <w:fldChar w:fldCharType="separate"/>
      </w:r>
      <w:r>
        <w:rPr>
          <w:rFonts w:hint="eastAsia" w:ascii="宋体" w:hAnsi="宋体" w:cs="宋体"/>
          <w:color w:val="auto"/>
          <w:szCs w:val="21"/>
          <w:highlight w:val="none"/>
        </w:rPr>
        <w:t>附件11 监狱企业声明函</w:t>
      </w:r>
      <w:r>
        <w:rPr>
          <w:rFonts w:ascii="Times New Roman" w:hAnsi="Times New Roman" w:eastAsia="MingLiU_HKSCS" w:cs="Times New Roman"/>
          <w:color w:val="auto"/>
          <w:highlight w:val="none"/>
        </w:rPr>
        <w:fldChar w:fldCharType="end"/>
      </w:r>
    </w:p>
    <w:p w14:paraId="566A0C78">
      <w:pPr>
        <w:pStyle w:val="16"/>
        <w:tabs>
          <w:tab w:val="right" w:leader="dot" w:pos="8306"/>
        </w:tabs>
        <w:rPr>
          <w:rFonts w:ascii="Times New Roman" w:hAnsi="Times New Roman" w:eastAsia="MingLiU_HKSCS" w:cs="Times New Roman"/>
          <w:color w:val="auto"/>
          <w:highlight w:val="none"/>
        </w:rPr>
      </w:pPr>
      <w:r>
        <w:rPr>
          <w:rFonts w:ascii="Times New Roman" w:hAnsi="Times New Roman" w:eastAsia="MingLiU_HKSCS" w:cs="Times New Roman"/>
          <w:color w:val="auto"/>
          <w:highlight w:val="none"/>
        </w:rPr>
        <w:fldChar w:fldCharType="begin"/>
      </w:r>
      <w:r>
        <w:rPr>
          <w:rFonts w:ascii="Times New Roman" w:hAnsi="Times New Roman" w:eastAsia="MingLiU_HKSCS" w:cs="Times New Roman"/>
          <w:color w:val="auto"/>
          <w:highlight w:val="none"/>
        </w:rPr>
        <w:instrText xml:space="preserve"> HYPERLINK \l _Toc17654 </w:instrText>
      </w:r>
      <w:r>
        <w:rPr>
          <w:rFonts w:ascii="Times New Roman" w:hAnsi="Times New Roman" w:eastAsia="MingLiU_HKSCS" w:cs="Times New Roman"/>
          <w:color w:val="auto"/>
          <w:highlight w:val="none"/>
        </w:rPr>
        <w:fldChar w:fldCharType="separate"/>
      </w:r>
      <w:r>
        <w:rPr>
          <w:rFonts w:hint="eastAsia" w:ascii="宋体" w:hAnsi="宋体" w:eastAsia="宋体" w:cs="宋体"/>
          <w:bCs/>
          <w:color w:val="auto"/>
          <w:kern w:val="28"/>
          <w:szCs w:val="21"/>
          <w:highlight w:val="none"/>
          <w:lang w:val="en-US" w:eastAsia="zh-CN" w:bidi="ar-SA"/>
        </w:rPr>
        <w:t>附件12 残疾人福利性单位声明函（残疾人福利性企业参加的）</w:t>
      </w:r>
      <w:r>
        <w:rPr>
          <w:rFonts w:ascii="Times New Roman" w:hAnsi="Times New Roman" w:eastAsia="MingLiU_HKSCS" w:cs="Times New Roman"/>
          <w:color w:val="auto"/>
          <w:highlight w:val="none"/>
        </w:rPr>
        <w:fldChar w:fldCharType="end"/>
      </w:r>
    </w:p>
    <w:p w14:paraId="6CEF1E03">
      <w:p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附件13  节能产品”“环境标志产品”、信息安全认证产品等政府采购法律法规规定的其他证明材料文件</w:t>
      </w:r>
    </w:p>
    <w:p w14:paraId="3F0E3153">
      <w:pPr>
        <w:ind w:firstLine="420" w:firstLineChars="200"/>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 xml:space="preserve">附件14  </w:t>
      </w:r>
      <w:r>
        <w:rPr>
          <w:rFonts w:hint="eastAsia" w:ascii="宋体" w:hAnsi="宋体" w:cs="宋体"/>
          <w:color w:val="auto"/>
          <w:sz w:val="21"/>
          <w:szCs w:val="21"/>
          <w:highlight w:val="none"/>
        </w:rPr>
        <w:t>其他有利于投标的资料</w:t>
      </w:r>
    </w:p>
    <w:p w14:paraId="76AE34AB">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14.2</w:t>
      </w:r>
      <w:r>
        <w:rPr>
          <w:rFonts w:hint="eastAsia" w:ascii="Times New Roman" w:hAnsi="Times New Roman" w:cs="Times New Roman"/>
          <w:color w:val="auto"/>
          <w:highlight w:val="none"/>
        </w:rPr>
        <w:t>　</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规定供应商在投标时提供样品。</w:t>
      </w:r>
    </w:p>
    <w:p w14:paraId="2B37F74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14.3</w:t>
      </w:r>
      <w:r>
        <w:rPr>
          <w:rFonts w:hint="eastAsia" w:ascii="Times New Roman" w:hAnsi="Times New Roman" w:cs="Times New Roman"/>
          <w:color w:val="auto"/>
          <w:highlight w:val="none"/>
        </w:rPr>
        <w:t>　在投标过程中</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投标人根据评标委员会书面形式要求提供的澄清文件是投标文件的有效组成部分。</w:t>
      </w:r>
    </w:p>
    <w:p w14:paraId="77E9E19B">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14.4</w:t>
      </w:r>
      <w:r>
        <w:rPr>
          <w:rFonts w:hint="eastAsia" w:ascii="Times New Roman" w:hAnsi="Times New Roman" w:cs="Times New Roman"/>
          <w:color w:val="auto"/>
          <w:highlight w:val="none"/>
        </w:rPr>
        <w:t>　供应商无论中标与否</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其投标文件不予退还。</w:t>
      </w:r>
    </w:p>
    <w:p w14:paraId="789BC5F0">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15.</w:t>
      </w:r>
      <w:r>
        <w:rPr>
          <w:rFonts w:hint="eastAsia" w:ascii="Times New Roman" w:hAnsi="Times New Roman" w:cs="Times New Roman"/>
          <w:color w:val="auto"/>
          <w:highlight w:val="none"/>
        </w:rPr>
        <w:t>投标报价</w:t>
      </w:r>
    </w:p>
    <w:p w14:paraId="4C79933F">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15.1</w:t>
      </w:r>
      <w:r>
        <w:rPr>
          <w:rFonts w:hint="eastAsia" w:ascii="Times New Roman" w:hAnsi="Times New Roman" w:cs="Times New Roman"/>
          <w:color w:val="auto"/>
          <w:highlight w:val="none"/>
        </w:rPr>
        <w:t>　投标人应按招标文件规定的供货及服务要求、责任范围和合同条件以人民币形式进行报价。投标报价应为完税价。</w:t>
      </w:r>
    </w:p>
    <w:p w14:paraId="1DD2F0BF">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15.2</w:t>
      </w:r>
      <w:r>
        <w:rPr>
          <w:rFonts w:hint="eastAsia" w:ascii="Times New Roman" w:hAnsi="Times New Roman" w:cs="Times New Roman"/>
          <w:color w:val="auto"/>
          <w:highlight w:val="none"/>
        </w:rPr>
        <w:t>　投标人必须按开标一览表和分项价格表的内容和格式要求填写各项货物及服务的分项价格和总价。投标人在</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规定的投标文件截止之日前修改开标一览表中的报价的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应同时修改其分项价格表中的报价。</w:t>
      </w:r>
    </w:p>
    <w:p w14:paraId="4530A95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15.3</w:t>
      </w:r>
      <w:r>
        <w:rPr>
          <w:rFonts w:hint="eastAsia" w:ascii="Times New Roman" w:hAnsi="Times New Roman" w:cs="Times New Roman"/>
          <w:color w:val="auto"/>
          <w:highlight w:val="none"/>
        </w:rPr>
        <w:t>　投标人对每种货物及服务只允许有一个报价</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不接受可变动性报价、赠送及</w:t>
      </w:r>
      <w:r>
        <w:rPr>
          <w:rFonts w:hint="eastAsia" w:hAnsi="宋体" w:cs="Times New Roman"/>
          <w:color w:val="auto"/>
          <w:highlight w:val="none"/>
        </w:rPr>
        <w:t>“</w:t>
      </w:r>
      <w:r>
        <w:rPr>
          <w:rFonts w:hint="eastAsia" w:ascii="Times New Roman" w:hAnsi="Times New Roman" w:cs="Times New Roman"/>
          <w:color w:val="auto"/>
          <w:highlight w:val="none"/>
        </w:rPr>
        <w:t>零</w:t>
      </w:r>
      <w:r>
        <w:rPr>
          <w:rFonts w:hint="eastAsia" w:hAnsi="宋体" w:cs="Times New Roman"/>
          <w:color w:val="auto"/>
          <w:highlight w:val="none"/>
        </w:rPr>
        <w:t>”</w:t>
      </w:r>
      <w:r>
        <w:rPr>
          <w:rFonts w:hint="eastAsia" w:ascii="Times New Roman" w:hAnsi="Times New Roman" w:cs="Times New Roman"/>
          <w:color w:val="auto"/>
          <w:highlight w:val="none"/>
        </w:rPr>
        <w:t>报价</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否则</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在评标时将其视为无效投标。</w:t>
      </w:r>
    </w:p>
    <w:p w14:paraId="0EA3626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15.4</w:t>
      </w:r>
      <w:r>
        <w:rPr>
          <w:rFonts w:hint="eastAsia" w:ascii="Times New Roman" w:hAnsi="Times New Roman" w:cs="Times New Roman"/>
          <w:color w:val="auto"/>
          <w:highlight w:val="none"/>
        </w:rPr>
        <w:t>　项目有特殊要求的见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5DB6879B">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16.</w:t>
      </w:r>
      <w:r>
        <w:rPr>
          <w:rFonts w:hint="eastAsia" w:ascii="Times New Roman" w:hAnsi="Times New Roman" w:cs="Times New Roman"/>
          <w:color w:val="auto"/>
          <w:highlight w:val="none"/>
        </w:rPr>
        <w:t>投标保证金</w:t>
      </w:r>
    </w:p>
    <w:p w14:paraId="4A96311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16.1</w:t>
      </w:r>
      <w:r>
        <w:rPr>
          <w:rFonts w:hint="eastAsia" w:ascii="Times New Roman" w:hAnsi="Times New Roman" w:cs="Times New Roman"/>
          <w:color w:val="auto"/>
          <w:highlight w:val="none"/>
        </w:rPr>
        <w:t>　本项目是否交纳投标保证金见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6F9D999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16.2</w:t>
      </w:r>
      <w:r>
        <w:rPr>
          <w:rFonts w:hint="eastAsia" w:ascii="Times New Roman" w:hAnsi="Times New Roman" w:cs="Times New Roman"/>
          <w:color w:val="auto"/>
          <w:highlight w:val="none"/>
        </w:rPr>
        <w:t>　</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规定交纳投标保证金的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投标人应以支票、汇票、本票或金融机构、担保机构出具的保函等非现金形式</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在本章</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规定的投标截止时间前</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向采购人或采购代理机构提交</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规定的投标保证金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不超过采购项目预算</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(数额采用四舍五入</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计算至元</w:t>
      </w:r>
      <w:r>
        <w:rPr>
          <w:rFonts w:ascii="Times New Roman" w:hAnsi="Times New Roman" w:cs="Times New Roman"/>
          <w:color w:val="auto"/>
          <w:highlight w:val="none"/>
        </w:rPr>
        <w:t>)</w:t>
      </w:r>
      <w:r>
        <w:rPr>
          <w:rFonts w:hint="eastAsia" w:ascii="Times New Roman" w:hAnsi="Times New Roman" w:cs="Times New Roman"/>
          <w:color w:val="auto"/>
          <w:highlight w:val="none"/>
        </w:rPr>
        <w:t>。投标保证金有效期应与本章</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规定的投标有效期一致。投标人未按照招标文件要求提交投标保证金的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采购人或采购代理机构应当拒绝接收投标人的投标文件或评标委员会在评标时将其视为无效投标。</w:t>
      </w:r>
    </w:p>
    <w:p w14:paraId="63D94F0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16.3</w:t>
      </w:r>
      <w:r>
        <w:rPr>
          <w:rFonts w:hint="eastAsia" w:ascii="Times New Roman" w:hAnsi="Times New Roman" w:cs="Times New Roman"/>
          <w:color w:val="auto"/>
          <w:highlight w:val="none"/>
        </w:rPr>
        <w:t>　联合体投标的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可以由联合体中的一方或者共同提交投标保证金。以一方名义提交投标保证金的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对联合体各方均具有约束力。</w:t>
      </w:r>
    </w:p>
    <w:p w14:paraId="4B6902C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16.4</w:t>
      </w:r>
      <w:r>
        <w:rPr>
          <w:rFonts w:hint="eastAsia" w:ascii="Times New Roman" w:hAnsi="Times New Roman" w:cs="Times New Roman"/>
          <w:color w:val="auto"/>
          <w:highlight w:val="none"/>
        </w:rPr>
        <w:t>　未中标的投标人的投标保证金</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将在中标通知书发出后</w:t>
      </w:r>
      <w:r>
        <w:rPr>
          <w:rFonts w:ascii="Times New Roman" w:hAnsi="Times New Roman" w:cs="Times New Roman"/>
          <w:color w:val="auto"/>
          <w:highlight w:val="none"/>
        </w:rPr>
        <w:t>5</w:t>
      </w:r>
      <w:r>
        <w:rPr>
          <w:rFonts w:hint="eastAsia" w:ascii="Times New Roman" w:hAnsi="Times New Roman" w:cs="Times New Roman"/>
          <w:color w:val="auto"/>
          <w:highlight w:val="none"/>
        </w:rPr>
        <w:t>个工作日内退还</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但因投标人自身原因导致无法及时退还的除外。</w:t>
      </w:r>
    </w:p>
    <w:p w14:paraId="1C9ACE1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16.5</w:t>
      </w:r>
      <w:r>
        <w:rPr>
          <w:rFonts w:hint="eastAsia" w:ascii="Times New Roman" w:hAnsi="Times New Roman" w:cs="Times New Roman"/>
          <w:color w:val="auto"/>
          <w:highlight w:val="none"/>
        </w:rPr>
        <w:t>　中标的投标人的投标保证金</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将在政府采购合同签订后</w:t>
      </w:r>
      <w:r>
        <w:rPr>
          <w:rFonts w:ascii="Times New Roman" w:hAnsi="Times New Roman" w:cs="Times New Roman"/>
          <w:color w:val="auto"/>
          <w:highlight w:val="none"/>
        </w:rPr>
        <w:t>5</w:t>
      </w:r>
      <w:r>
        <w:rPr>
          <w:rFonts w:hint="eastAsia" w:ascii="Times New Roman" w:hAnsi="Times New Roman" w:cs="Times New Roman"/>
          <w:color w:val="auto"/>
          <w:highlight w:val="none"/>
        </w:rPr>
        <w:t>个工作日内退还。</w:t>
      </w:r>
    </w:p>
    <w:p w14:paraId="03E358FB">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16.6</w:t>
      </w:r>
      <w:r>
        <w:rPr>
          <w:rFonts w:hint="eastAsia" w:ascii="Times New Roman" w:hAnsi="Times New Roman" w:cs="Times New Roman"/>
          <w:color w:val="auto"/>
          <w:highlight w:val="none"/>
        </w:rPr>
        <w:t>　投标人有以下情形之一的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投标保证金可以不予退还：</w:t>
      </w:r>
    </w:p>
    <w:p w14:paraId="0DDC7D9F">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w:t>
      </w:r>
      <w:r>
        <w:rPr>
          <w:rFonts w:hint="eastAsia" w:ascii="Times New Roman" w:hAnsi="Times New Roman" w:cs="Times New Roman"/>
          <w:color w:val="auto"/>
          <w:highlight w:val="none"/>
          <w:lang w:val="en-US" w:eastAsia="zh-CN"/>
        </w:rPr>
        <w:t>投标人</w:t>
      </w:r>
      <w:r>
        <w:rPr>
          <w:rFonts w:hint="eastAsia"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投标</w:t>
      </w:r>
      <w:r>
        <w:rPr>
          <w:rFonts w:hint="eastAsia" w:ascii="Times New Roman" w:hAnsi="Times New Roman" w:cs="Times New Roman"/>
          <w:color w:val="auto"/>
          <w:highlight w:val="none"/>
        </w:rPr>
        <w:t>须知前附表规定的提交</w:t>
      </w:r>
      <w:r>
        <w:rPr>
          <w:rFonts w:hint="eastAsia" w:ascii="Times New Roman" w:hAnsi="Times New Roman" w:cs="Times New Roman"/>
          <w:color w:val="auto"/>
          <w:highlight w:val="none"/>
          <w:lang w:val="en-US" w:eastAsia="zh-CN"/>
        </w:rPr>
        <w:t>投标</w:t>
      </w:r>
      <w:r>
        <w:rPr>
          <w:rFonts w:hint="eastAsia" w:ascii="Times New Roman" w:hAnsi="Times New Roman" w:cs="Times New Roman"/>
          <w:color w:val="auto"/>
          <w:highlight w:val="none"/>
        </w:rPr>
        <w:t>文件截止时间后撤回响应文件的；</w:t>
      </w:r>
    </w:p>
    <w:p w14:paraId="3E01541E">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(2)</w:t>
      </w:r>
      <w:r>
        <w:rPr>
          <w:rFonts w:hint="eastAsia" w:ascii="Times New Roman" w:hAnsi="Times New Roman" w:cs="Times New Roman"/>
          <w:color w:val="auto"/>
          <w:highlight w:val="none"/>
          <w:lang w:val="en-US" w:eastAsia="zh-CN"/>
        </w:rPr>
        <w:t>投标人</w:t>
      </w:r>
      <w:r>
        <w:rPr>
          <w:rFonts w:hint="eastAsia"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投标</w:t>
      </w:r>
      <w:r>
        <w:rPr>
          <w:rFonts w:hint="eastAsia" w:ascii="Times New Roman" w:hAnsi="Times New Roman" w:cs="Times New Roman"/>
          <w:color w:val="auto"/>
          <w:highlight w:val="none"/>
        </w:rPr>
        <w:t>文件中提供虚假材料的；</w:t>
      </w:r>
    </w:p>
    <w:p w14:paraId="248433F9">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(3)除因不可抗力或</w:t>
      </w:r>
      <w:r>
        <w:rPr>
          <w:rFonts w:hint="eastAsia" w:ascii="Times New Roman" w:hAnsi="Times New Roman" w:cs="Times New Roman"/>
          <w:color w:val="auto"/>
          <w:highlight w:val="none"/>
          <w:lang w:val="en-US" w:eastAsia="zh-CN"/>
        </w:rPr>
        <w:t>招标</w:t>
      </w:r>
      <w:r>
        <w:rPr>
          <w:rFonts w:hint="eastAsia" w:ascii="Times New Roman" w:hAnsi="Times New Roman" w:cs="Times New Roman"/>
          <w:color w:val="auto"/>
          <w:highlight w:val="none"/>
        </w:rPr>
        <w:t>文件认可的情形以外，</w:t>
      </w:r>
      <w:r>
        <w:rPr>
          <w:rFonts w:hint="eastAsia" w:ascii="Times New Roman" w:hAnsi="Times New Roman" w:cs="Times New Roman"/>
          <w:color w:val="auto"/>
          <w:highlight w:val="none"/>
          <w:lang w:val="en-US" w:eastAsia="zh-CN"/>
        </w:rPr>
        <w:t>中标人</w:t>
      </w:r>
      <w:r>
        <w:rPr>
          <w:rFonts w:hint="eastAsia" w:ascii="Times New Roman" w:hAnsi="Times New Roman" w:cs="Times New Roman"/>
          <w:color w:val="auto"/>
          <w:highlight w:val="none"/>
        </w:rPr>
        <w:t>不与采购人签订合同的；</w:t>
      </w:r>
    </w:p>
    <w:p w14:paraId="2AAE202C">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(4)</w:t>
      </w:r>
      <w:r>
        <w:rPr>
          <w:rFonts w:hint="eastAsia" w:ascii="Times New Roman" w:hAnsi="Times New Roman" w:cs="Times New Roman"/>
          <w:color w:val="auto"/>
          <w:highlight w:val="none"/>
          <w:lang w:val="en-US" w:eastAsia="zh-CN"/>
        </w:rPr>
        <w:t>投标人</w:t>
      </w:r>
      <w:r>
        <w:rPr>
          <w:rFonts w:hint="eastAsia" w:ascii="Times New Roman" w:hAnsi="Times New Roman" w:cs="Times New Roman"/>
          <w:color w:val="auto"/>
          <w:highlight w:val="none"/>
        </w:rPr>
        <w:t>与采购人、其他</w:t>
      </w:r>
      <w:r>
        <w:rPr>
          <w:rFonts w:hint="eastAsia" w:ascii="Times New Roman" w:hAnsi="Times New Roman" w:cs="Times New Roman"/>
          <w:color w:val="auto"/>
          <w:highlight w:val="none"/>
          <w:lang w:val="en-US" w:eastAsia="zh-CN"/>
        </w:rPr>
        <w:t>投标人</w:t>
      </w:r>
      <w:r>
        <w:rPr>
          <w:rFonts w:hint="eastAsia" w:ascii="Times New Roman" w:hAnsi="Times New Roman" w:cs="Times New Roman"/>
          <w:color w:val="auto"/>
          <w:highlight w:val="none"/>
        </w:rPr>
        <w:t>或者采购代理机构恶意串通的；</w:t>
      </w:r>
    </w:p>
    <w:p w14:paraId="581463E6">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(5)</w:t>
      </w:r>
      <w:r>
        <w:rPr>
          <w:rFonts w:hint="eastAsia" w:ascii="Times New Roman" w:hAnsi="Times New Roman" w:cs="Times New Roman"/>
          <w:color w:val="auto"/>
          <w:highlight w:val="none"/>
          <w:lang w:val="en-US" w:eastAsia="zh-CN"/>
        </w:rPr>
        <w:t>招标</w:t>
      </w:r>
      <w:r>
        <w:rPr>
          <w:rFonts w:hint="eastAsia" w:ascii="Times New Roman" w:hAnsi="Times New Roman" w:cs="Times New Roman"/>
          <w:color w:val="auto"/>
          <w:highlight w:val="none"/>
        </w:rPr>
        <w:t>件规定的其他情形。</w:t>
      </w:r>
    </w:p>
    <w:p w14:paraId="37D8ADA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17.</w:t>
      </w:r>
      <w:r>
        <w:rPr>
          <w:rFonts w:hint="eastAsia" w:ascii="Times New Roman" w:hAnsi="Times New Roman" w:cs="Times New Roman"/>
          <w:color w:val="auto"/>
          <w:highlight w:val="none"/>
        </w:rPr>
        <w:t>投标有效期</w:t>
      </w:r>
    </w:p>
    <w:p w14:paraId="09E67FA0">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17.1</w:t>
      </w:r>
      <w:r>
        <w:rPr>
          <w:rFonts w:hint="eastAsia" w:ascii="Times New Roman" w:hAnsi="Times New Roman" w:cs="Times New Roman"/>
          <w:color w:val="auto"/>
          <w:highlight w:val="none"/>
        </w:rPr>
        <w:t>　投标有效期见</w:t>
      </w:r>
      <w:r>
        <w:rPr>
          <w:rFonts w:hint="eastAsia" w:ascii="Times New Roman" w:hAnsi="Times New Roman" w:eastAsia="黑体" w:cs="Times New Roman"/>
          <w:color w:val="auto"/>
          <w:highlight w:val="none"/>
        </w:rPr>
        <w:t>投标人须知前附表</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在此期间投标文件对投标人具有法律约束力</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以保证采购人有足够的时间完成评标、定标以及签订合同。投标有效期从</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规定的投标截止之日起计算。投标有效期不足的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在评标时将其视为无效投标。</w:t>
      </w:r>
    </w:p>
    <w:p w14:paraId="71566DE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17.2</w:t>
      </w:r>
      <w:r>
        <w:rPr>
          <w:rFonts w:hint="eastAsia" w:ascii="Times New Roman" w:hAnsi="Times New Roman" w:cs="Times New Roman"/>
          <w:color w:val="auto"/>
          <w:highlight w:val="none"/>
        </w:rPr>
        <w:t>　特殊情况需延长投标有效期的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采购人或采购代理机构可于投标有效期届满之前</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要求投标人同意延长有效期</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采购人或采购代理机构的要求与投标人的答复均应为书面形式。投标人拒绝延长的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其投标在原投标有效期届满后将不再有效</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但有权收回其投标保证金；投标人同意延长的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应相应延长其投标保证金的有效期</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但不允许修改或撤回投标文件。</w:t>
      </w:r>
    </w:p>
    <w:p w14:paraId="316DFEC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18.</w:t>
      </w:r>
      <w:r>
        <w:rPr>
          <w:rFonts w:hint="eastAsia" w:ascii="Times New Roman" w:hAnsi="Times New Roman" w:cs="Times New Roman"/>
          <w:color w:val="auto"/>
          <w:highlight w:val="none"/>
        </w:rPr>
        <w:t>投标文件的签署和规定</w:t>
      </w:r>
    </w:p>
    <w:p w14:paraId="3CE3DB92">
      <w:pPr>
        <w:pStyle w:val="27"/>
        <w:spacing w:line="240" w:lineRule="auto"/>
        <w:ind w:firstLine="422" w:firstLineChars="200"/>
        <w:rPr>
          <w:rFonts w:hint="eastAsia" w:ascii="Times New Roman" w:hAnsi="Times New Roman" w:cs="Times New Roman" w:eastAsiaTheme="minorEastAsia"/>
          <w:b/>
          <w:bCs/>
          <w:color w:val="auto"/>
          <w:kern w:val="2"/>
          <w:sz w:val="21"/>
          <w:szCs w:val="21"/>
          <w:highlight w:val="none"/>
          <w:lang w:val="en-US" w:eastAsia="zh-CN" w:bidi="ar-SA"/>
        </w:rPr>
      </w:pPr>
      <w:r>
        <w:rPr>
          <w:rFonts w:hint="eastAsia" w:ascii="Times New Roman" w:hAnsi="Times New Roman" w:cs="Times New Roman" w:eastAsiaTheme="minorEastAsia"/>
          <w:b/>
          <w:bCs/>
          <w:color w:val="auto"/>
          <w:kern w:val="2"/>
          <w:sz w:val="21"/>
          <w:szCs w:val="21"/>
          <w:highlight w:val="none"/>
          <w:lang w:val="en-US" w:eastAsia="zh-CN" w:bidi="ar-SA"/>
        </w:rPr>
        <w:t>（电子标</w:t>
      </w:r>
      <w:r>
        <w:rPr>
          <w:rFonts w:hint="eastAsia" w:cs="Times New Roman" w:eastAsiaTheme="minorEastAsia"/>
          <w:b/>
          <w:bCs/>
          <w:color w:val="auto"/>
          <w:kern w:val="2"/>
          <w:sz w:val="21"/>
          <w:szCs w:val="21"/>
          <w:highlight w:val="none"/>
          <w:lang w:val="en-US" w:eastAsia="zh-CN" w:bidi="ar-SA"/>
        </w:rPr>
        <w:t>，本项目适用</w:t>
      </w:r>
      <w:r>
        <w:rPr>
          <w:rFonts w:hint="eastAsia" w:ascii="Times New Roman" w:hAnsi="Times New Roman" w:cs="Times New Roman" w:eastAsiaTheme="minorEastAsia"/>
          <w:b/>
          <w:bCs/>
          <w:color w:val="auto"/>
          <w:kern w:val="2"/>
          <w:sz w:val="21"/>
          <w:szCs w:val="21"/>
          <w:highlight w:val="none"/>
          <w:lang w:val="en-US" w:eastAsia="zh-CN" w:bidi="ar-SA"/>
        </w:rPr>
        <w:t>）</w:t>
      </w:r>
    </w:p>
    <w:p w14:paraId="3CBAF266">
      <w:pPr>
        <w:pStyle w:val="27"/>
        <w:spacing w:line="240" w:lineRule="auto"/>
        <w:ind w:firstLine="420" w:firstLineChars="200"/>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18</w:t>
      </w:r>
      <w:r>
        <w:rPr>
          <w:rFonts w:hint="eastAsia" w:ascii="Times New Roman" w:hAnsi="Times New Roman" w:cs="Times New Roman" w:eastAsiaTheme="minorEastAsia"/>
          <w:color w:val="auto"/>
          <w:kern w:val="2"/>
          <w:sz w:val="21"/>
          <w:szCs w:val="21"/>
          <w:highlight w:val="none"/>
          <w:lang w:val="en-US" w:eastAsia="zh-CN" w:bidi="ar-SA"/>
        </w:rPr>
        <w:t>.1电子</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文件使用政采云平台提供的</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文件制作工具以及</w:t>
      </w:r>
      <w:r>
        <w:rPr>
          <w:rFonts w:hint="eastAsia" w:cs="Times New Roman" w:eastAsiaTheme="minorEastAsia"/>
          <w:color w:val="auto"/>
          <w:kern w:val="2"/>
          <w:sz w:val="21"/>
          <w:szCs w:val="21"/>
          <w:highlight w:val="none"/>
          <w:lang w:val="en-US" w:eastAsia="zh-CN" w:bidi="ar-SA"/>
        </w:rPr>
        <w:t>招标</w:t>
      </w:r>
      <w:r>
        <w:rPr>
          <w:rFonts w:hint="eastAsia" w:ascii="Times New Roman" w:hAnsi="Times New Roman" w:cs="Times New Roman" w:eastAsiaTheme="minorEastAsia"/>
          <w:color w:val="auto"/>
          <w:kern w:val="2"/>
          <w:sz w:val="21"/>
          <w:szCs w:val="21"/>
          <w:highlight w:val="none"/>
          <w:lang w:val="en-US" w:eastAsia="zh-CN" w:bidi="ar-SA"/>
        </w:rPr>
        <w:t>文件要求进行制作编制。</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文件制作时，不同内容按标签提示制作导入，按照</w:t>
      </w:r>
      <w:r>
        <w:rPr>
          <w:rFonts w:hint="eastAsia" w:cs="Times New Roman" w:eastAsiaTheme="minorEastAsia"/>
          <w:color w:val="auto"/>
          <w:kern w:val="2"/>
          <w:sz w:val="21"/>
          <w:szCs w:val="21"/>
          <w:highlight w:val="none"/>
          <w:lang w:val="en-US" w:eastAsia="zh-CN" w:bidi="ar-SA"/>
        </w:rPr>
        <w:t>招标</w:t>
      </w:r>
      <w:r>
        <w:rPr>
          <w:rFonts w:hint="eastAsia" w:ascii="Times New Roman" w:hAnsi="Times New Roman" w:cs="Times New Roman" w:eastAsiaTheme="minorEastAsia"/>
          <w:color w:val="auto"/>
          <w:kern w:val="2"/>
          <w:sz w:val="21"/>
          <w:szCs w:val="21"/>
          <w:highlight w:val="none"/>
          <w:lang w:val="en-US" w:eastAsia="zh-CN" w:bidi="ar-SA"/>
        </w:rPr>
        <w:t>文件中明确的响应文件目录和格式进行编制，保证目录清晰、内容完整。</w:t>
      </w:r>
    </w:p>
    <w:p w14:paraId="19BE4EE0">
      <w:pPr>
        <w:pStyle w:val="27"/>
        <w:spacing w:line="240" w:lineRule="auto"/>
        <w:ind w:firstLine="420" w:firstLineChars="200"/>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18</w:t>
      </w:r>
      <w:r>
        <w:rPr>
          <w:rFonts w:hint="eastAsia" w:ascii="Times New Roman" w:hAnsi="Times New Roman" w:cs="Times New Roman" w:eastAsiaTheme="minorEastAsia"/>
          <w:color w:val="auto"/>
          <w:kern w:val="2"/>
          <w:sz w:val="21"/>
          <w:szCs w:val="21"/>
          <w:highlight w:val="none"/>
          <w:lang w:val="en-US" w:eastAsia="zh-CN" w:bidi="ar-SA"/>
        </w:rPr>
        <w:t>.2电子</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文件须使用投标人公章的电子签章以及法定代表人的电子签章。若无电子签章，则视为无效投标。</w:t>
      </w:r>
    </w:p>
    <w:p w14:paraId="5F75B695">
      <w:pPr>
        <w:pStyle w:val="27"/>
        <w:spacing w:line="240" w:lineRule="auto"/>
        <w:ind w:firstLine="420" w:firstLineChars="200"/>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18</w:t>
      </w:r>
      <w:r>
        <w:rPr>
          <w:rFonts w:hint="eastAsia" w:ascii="Times New Roman" w:hAnsi="Times New Roman" w:cs="Times New Roman" w:eastAsiaTheme="minorEastAsia"/>
          <w:color w:val="auto"/>
          <w:kern w:val="2"/>
          <w:sz w:val="21"/>
          <w:szCs w:val="21"/>
          <w:highlight w:val="none"/>
          <w:lang w:val="en-US" w:eastAsia="zh-CN" w:bidi="ar-SA"/>
        </w:rPr>
        <w:t>.3电子招</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文件具有法律效力，与其他形式的招</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文件在内容和格式上等同，若</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文件与</w:t>
      </w:r>
      <w:r>
        <w:rPr>
          <w:rFonts w:hint="eastAsia" w:cs="Times New Roman" w:eastAsiaTheme="minorEastAsia"/>
          <w:color w:val="auto"/>
          <w:kern w:val="2"/>
          <w:sz w:val="21"/>
          <w:szCs w:val="21"/>
          <w:highlight w:val="none"/>
          <w:lang w:val="en-US" w:eastAsia="zh-CN" w:bidi="ar-SA"/>
        </w:rPr>
        <w:t>招标</w:t>
      </w:r>
      <w:r>
        <w:rPr>
          <w:rFonts w:hint="eastAsia" w:ascii="Times New Roman" w:hAnsi="Times New Roman" w:cs="Times New Roman" w:eastAsiaTheme="minorEastAsia"/>
          <w:color w:val="auto"/>
          <w:kern w:val="2"/>
          <w:sz w:val="21"/>
          <w:szCs w:val="21"/>
          <w:highlight w:val="none"/>
          <w:lang w:val="en-US" w:eastAsia="zh-CN" w:bidi="ar-SA"/>
        </w:rPr>
        <w:t>文件要求不一致，其内容影响中标结果时，责任由投标人自行承担。投标人递交的电子响应文件因投标人自身原因而导致无法导入电子辅助评标系统，该响应文件视为无效</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文件，将导致其投标被拒绝。</w:t>
      </w:r>
    </w:p>
    <w:p w14:paraId="7387E48F">
      <w:pPr>
        <w:pStyle w:val="11"/>
        <w:spacing w:line="240" w:lineRule="auto"/>
        <w:ind w:firstLine="420" w:firstLineChars="200"/>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18</w:t>
      </w:r>
      <w:r>
        <w:rPr>
          <w:rFonts w:hint="eastAsia" w:ascii="Times New Roman" w:hAnsi="Times New Roman" w:cs="Times New Roman" w:eastAsiaTheme="minorEastAsia"/>
          <w:color w:val="auto"/>
          <w:kern w:val="2"/>
          <w:sz w:val="21"/>
          <w:szCs w:val="21"/>
          <w:highlight w:val="none"/>
          <w:lang w:val="en-US" w:eastAsia="zh-CN" w:bidi="ar-SA"/>
        </w:rPr>
        <w:t>.4电子</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文件制作工具在生成加密响应文件时，同时生成非加密响应文件一份。未加密的电子</w:t>
      </w:r>
      <w:r>
        <w:rPr>
          <w:rFonts w:hint="eastAsia" w:cs="Times New Roman" w:eastAsiaTheme="minorEastAsia"/>
          <w:color w:val="auto"/>
          <w:kern w:val="2"/>
          <w:sz w:val="21"/>
          <w:szCs w:val="21"/>
          <w:highlight w:val="none"/>
          <w:lang w:val="en-US" w:eastAsia="zh-CN" w:bidi="ar-SA"/>
        </w:rPr>
        <w:t>投标</w:t>
      </w:r>
      <w:r>
        <w:rPr>
          <w:rFonts w:hint="eastAsia" w:ascii="Times New Roman" w:hAnsi="Times New Roman" w:cs="Times New Roman" w:eastAsiaTheme="minorEastAsia"/>
          <w:color w:val="auto"/>
          <w:kern w:val="2"/>
          <w:sz w:val="21"/>
          <w:szCs w:val="21"/>
          <w:highlight w:val="none"/>
          <w:lang w:val="en-US" w:eastAsia="zh-CN" w:bidi="ar-SA"/>
        </w:rPr>
        <w:t>文件由投标人使用光盘制作（投标人须保证启用光盘时能正常读取）。</w:t>
      </w:r>
    </w:p>
    <w:p w14:paraId="0261C48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19.</w:t>
      </w:r>
      <w:r>
        <w:rPr>
          <w:rFonts w:hint="eastAsia" w:ascii="Times New Roman" w:hAnsi="Times New Roman" w:cs="Times New Roman"/>
          <w:color w:val="auto"/>
          <w:highlight w:val="none"/>
        </w:rPr>
        <w:t>投标文件的密封和标记</w:t>
      </w:r>
    </w:p>
    <w:p w14:paraId="645D91AC">
      <w:pPr>
        <w:pStyle w:val="11"/>
        <w:ind w:firstLine="422" w:firstLineChars="20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电子标，本项目适用）</w:t>
      </w:r>
    </w:p>
    <w:p w14:paraId="7C0BAB66">
      <w:pPr>
        <w:pStyle w:val="27"/>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19</w:t>
      </w:r>
      <w:r>
        <w:rPr>
          <w:rFonts w:hint="eastAsia" w:ascii="宋体" w:hAnsi="宋体" w:eastAsia="宋体"/>
          <w:color w:val="auto"/>
          <w:kern w:val="2"/>
          <w:sz w:val="21"/>
          <w:szCs w:val="21"/>
          <w:highlight w:val="none"/>
        </w:rPr>
        <w:t>.1</w:t>
      </w:r>
      <w:r>
        <w:rPr>
          <w:rFonts w:hint="eastAsia" w:ascii="宋体" w:hAnsi="宋体" w:eastAsia="宋体"/>
          <w:color w:val="auto"/>
          <w:kern w:val="2"/>
          <w:sz w:val="21"/>
          <w:szCs w:val="21"/>
          <w:highlight w:val="none"/>
          <w:lang w:val="en-US" w:eastAsia="zh-CN"/>
        </w:rPr>
        <w:t>投标人</w:t>
      </w:r>
      <w:r>
        <w:rPr>
          <w:rFonts w:hint="eastAsia" w:ascii="宋体" w:hAnsi="宋体" w:eastAsia="宋体"/>
          <w:color w:val="auto"/>
          <w:kern w:val="2"/>
          <w:sz w:val="21"/>
          <w:szCs w:val="21"/>
          <w:highlight w:val="none"/>
        </w:rPr>
        <w:t>应通过电子</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文件制作工具严格按</w:t>
      </w:r>
      <w:r>
        <w:rPr>
          <w:rFonts w:hint="eastAsia" w:ascii="宋体" w:hAnsi="宋体" w:eastAsia="宋体"/>
          <w:color w:val="auto"/>
          <w:kern w:val="2"/>
          <w:sz w:val="21"/>
          <w:szCs w:val="21"/>
          <w:highlight w:val="none"/>
          <w:lang w:val="en-US" w:eastAsia="zh-CN"/>
        </w:rPr>
        <w:t>招标</w:t>
      </w:r>
      <w:r>
        <w:rPr>
          <w:rFonts w:hint="eastAsia" w:ascii="宋体" w:hAnsi="宋体" w:eastAsia="宋体"/>
          <w:color w:val="auto"/>
          <w:kern w:val="2"/>
          <w:sz w:val="21"/>
          <w:szCs w:val="21"/>
          <w:highlight w:val="none"/>
        </w:rPr>
        <w:t>文件要求制作</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文件，在投标截止时间前完成上传经过数字证书电子签章并加密的响应文件（加密和解密须用同一把数字证书）。</w:t>
      </w: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在投标截止时间前，可以对其所递交的响应文件进行修改并重新上传，但以投标截止时间前最后一次上传的</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文件为有效响应文件。</w:t>
      </w:r>
    </w:p>
    <w:p w14:paraId="5137849A">
      <w:pPr>
        <w:pStyle w:val="27"/>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投标截止时间以政采云中心交易平台显示的时间为准，逾期系统将自动关闭，未完成上传的响应文件视为逾期送达，将被拒绝。</w:t>
      </w:r>
    </w:p>
    <w:p w14:paraId="6A61610D">
      <w:pPr>
        <w:pStyle w:val="27"/>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19</w:t>
      </w:r>
      <w:r>
        <w:rPr>
          <w:rFonts w:hint="eastAsia" w:ascii="宋体" w:hAnsi="宋体" w:eastAsia="宋体"/>
          <w:color w:val="auto"/>
          <w:kern w:val="2"/>
          <w:sz w:val="21"/>
          <w:szCs w:val="21"/>
          <w:highlight w:val="none"/>
        </w:rPr>
        <w:t>.2未加密的电子</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文件光盘应封装在信封中。封口处加盖</w:t>
      </w: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公章，封皮上注明项目编号、包号、项目名称、</w:t>
      </w: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名称，并注明“未加密的电子响应文件”字样。</w:t>
      </w:r>
    </w:p>
    <w:p w14:paraId="6A254D35">
      <w:pPr>
        <w:pStyle w:val="27"/>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认为有必要提交的其他资料请于投标截止时间前一并提交。</w:t>
      </w:r>
    </w:p>
    <w:p w14:paraId="401D97CA">
      <w:pPr>
        <w:pStyle w:val="27"/>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19</w:t>
      </w:r>
      <w:r>
        <w:rPr>
          <w:rFonts w:hint="eastAsia" w:ascii="宋体" w:hAnsi="宋体" w:eastAsia="宋体"/>
          <w:color w:val="auto"/>
          <w:kern w:val="2"/>
          <w:sz w:val="21"/>
          <w:szCs w:val="21"/>
          <w:highlight w:val="none"/>
        </w:rPr>
        <w:t>.3如果</w:t>
      </w: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未按上述要求密封及加写标记，采购代理机构对响应文件的误投和提前启封概不负责。对由此造成提前开封的响应文件，采购代理机构有权予以拒绝，并退回投标人。</w:t>
      </w:r>
    </w:p>
    <w:p w14:paraId="7904C2F5">
      <w:pPr>
        <w:pStyle w:val="27"/>
        <w:spacing w:line="240" w:lineRule="auto"/>
        <w:ind w:firstLine="420" w:firstLineChars="200"/>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19</w:t>
      </w:r>
      <w:r>
        <w:rPr>
          <w:rFonts w:hint="eastAsia" w:ascii="宋体" w:hAnsi="宋体" w:eastAsia="宋体"/>
          <w:color w:val="auto"/>
          <w:kern w:val="2"/>
          <w:sz w:val="21"/>
          <w:szCs w:val="21"/>
          <w:highlight w:val="none"/>
        </w:rPr>
        <w:t>.4是否采用不见面开标方式详见</w:t>
      </w:r>
      <w:r>
        <w:rPr>
          <w:rFonts w:hint="eastAsia" w:ascii="宋体" w:hAnsi="宋体" w:eastAsia="宋体" w:cs="宋体"/>
          <w:b/>
          <w:bCs/>
          <w:color w:val="auto"/>
          <w:sz w:val="21"/>
          <w:szCs w:val="21"/>
          <w:highlight w:val="none"/>
          <w:shd w:val="clear" w:color="auto" w:fill="auto"/>
          <w:lang w:val="en-US" w:eastAsia="zh-CN"/>
        </w:rPr>
        <w:t>投标标</w:t>
      </w:r>
      <w:r>
        <w:rPr>
          <w:rFonts w:hint="eastAsia" w:ascii="宋体" w:hAnsi="宋体" w:cs="宋体"/>
          <w:b/>
          <w:bCs/>
          <w:color w:val="auto"/>
          <w:sz w:val="21"/>
          <w:szCs w:val="21"/>
          <w:highlight w:val="none"/>
          <w:shd w:val="clear" w:color="auto" w:fill="auto"/>
        </w:rPr>
        <w:t>须知前附表</w:t>
      </w:r>
      <w:r>
        <w:rPr>
          <w:rFonts w:hint="eastAsia" w:ascii="宋体" w:hAnsi="宋体" w:eastAsia="宋体"/>
          <w:color w:val="auto"/>
          <w:kern w:val="2"/>
          <w:sz w:val="21"/>
          <w:szCs w:val="21"/>
          <w:highlight w:val="none"/>
        </w:rPr>
        <w:t>，若本项目采用不见面开标，无需提供电子</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文件U盘、纸质</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w:t>
      </w:r>
    </w:p>
    <w:p w14:paraId="1259084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20.</w:t>
      </w:r>
      <w:r>
        <w:rPr>
          <w:rFonts w:hint="eastAsia" w:ascii="Times New Roman" w:hAnsi="Times New Roman" w:cs="Times New Roman"/>
          <w:color w:val="auto"/>
          <w:highlight w:val="none"/>
        </w:rPr>
        <w:t>投标文件的递交</w:t>
      </w:r>
    </w:p>
    <w:p w14:paraId="4FD2290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20.1</w:t>
      </w:r>
      <w:r>
        <w:rPr>
          <w:rFonts w:hint="eastAsia" w:ascii="Times New Roman" w:hAnsi="Times New Roman" w:cs="Times New Roman"/>
          <w:color w:val="auto"/>
          <w:highlight w:val="none"/>
        </w:rPr>
        <w:t>　投标文件应在本章</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规定的投标截止时间之前密封送到</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指定的地点。</w:t>
      </w:r>
    </w:p>
    <w:p w14:paraId="37769EC8">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采购人或者采购代理机构收到投标文件后</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应当如实记载投标文件的送达时间和密封情况</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签收保存</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电子标采用系统方式）</w:t>
      </w:r>
      <w:r>
        <w:rPr>
          <w:rFonts w:hint="eastAsia" w:ascii="Times New Roman" w:hAnsi="Times New Roman" w:cs="Times New Roman"/>
          <w:color w:val="auto"/>
          <w:highlight w:val="none"/>
        </w:rPr>
        <w:t>。任何单位和个人不得在开标前开启投标文件。</w:t>
      </w:r>
    </w:p>
    <w:p w14:paraId="3D13249A">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20.2</w:t>
      </w:r>
      <w:r>
        <w:rPr>
          <w:rFonts w:hint="eastAsia" w:ascii="Times New Roman" w:hAnsi="Times New Roman" w:cs="Times New Roman"/>
          <w:color w:val="auto"/>
          <w:highlight w:val="none"/>
        </w:rPr>
        <w:t>　逾期送达或者未按照招标文件要求密封的投标文件</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采购人、采购代理机构应当拒收。</w:t>
      </w:r>
    </w:p>
    <w:p w14:paraId="7EA2117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21.</w:t>
      </w:r>
      <w:r>
        <w:rPr>
          <w:rFonts w:hint="eastAsia" w:ascii="Times New Roman" w:hAnsi="Times New Roman" w:cs="Times New Roman"/>
          <w:color w:val="auto"/>
          <w:highlight w:val="none"/>
        </w:rPr>
        <w:t>投标文件的修改和撤回</w:t>
      </w:r>
    </w:p>
    <w:p w14:paraId="44AB04A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21.1</w:t>
      </w:r>
      <w:r>
        <w:rPr>
          <w:rFonts w:hint="eastAsia" w:ascii="Times New Roman" w:hAnsi="Times New Roman" w:cs="Times New Roman"/>
          <w:color w:val="auto"/>
          <w:highlight w:val="none"/>
        </w:rPr>
        <w:t>　在</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规定的投标截止时间前</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投标人可以书面形式修改、补充或撤回已递交的投标文件</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但应以书面形式通知采购人或采购代理机构。</w:t>
      </w:r>
    </w:p>
    <w:p w14:paraId="1E146AA8">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21.2</w:t>
      </w:r>
      <w:r>
        <w:rPr>
          <w:rFonts w:hint="eastAsia" w:ascii="Times New Roman" w:hAnsi="Times New Roman" w:cs="Times New Roman"/>
          <w:color w:val="auto"/>
          <w:highlight w:val="none"/>
        </w:rPr>
        <w:t>　修改、补充的内容为投标文件的组成部分。修改、补充的投标文件应按本章第</w:t>
      </w:r>
      <w:r>
        <w:rPr>
          <w:rFonts w:ascii="Times New Roman" w:hAnsi="Times New Roman" w:cs="Times New Roman"/>
          <w:color w:val="auto"/>
          <w:highlight w:val="none"/>
        </w:rPr>
        <w:t>18</w:t>
      </w:r>
      <w:r>
        <w:rPr>
          <w:rFonts w:hint="eastAsia" w:ascii="Times New Roman" w:hAnsi="Times New Roman" w:cs="Times New Roman"/>
          <w:color w:val="auto"/>
          <w:highlight w:val="none"/>
        </w:rPr>
        <w:t>、</w:t>
      </w:r>
      <w:r>
        <w:rPr>
          <w:rFonts w:ascii="Times New Roman" w:hAnsi="Times New Roman" w:cs="Times New Roman"/>
          <w:color w:val="auto"/>
          <w:highlight w:val="none"/>
        </w:rPr>
        <w:t>19</w:t>
      </w:r>
      <w:r>
        <w:rPr>
          <w:rFonts w:hint="eastAsia" w:ascii="Times New Roman" w:hAnsi="Times New Roman" w:cs="Times New Roman"/>
          <w:color w:val="auto"/>
          <w:highlight w:val="none"/>
        </w:rPr>
        <w:t>、</w:t>
      </w:r>
      <w:r>
        <w:rPr>
          <w:rFonts w:ascii="Times New Roman" w:hAnsi="Times New Roman" w:cs="Times New Roman"/>
          <w:color w:val="auto"/>
          <w:highlight w:val="none"/>
        </w:rPr>
        <w:t>20</w:t>
      </w:r>
      <w:r>
        <w:rPr>
          <w:rFonts w:hint="eastAsia" w:ascii="Times New Roman" w:hAnsi="Times New Roman" w:cs="Times New Roman"/>
          <w:color w:val="auto"/>
          <w:highlight w:val="none"/>
        </w:rPr>
        <w:t>项规定编制、签署、密封、标记和递交</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并标明</w:t>
      </w:r>
      <w:r>
        <w:rPr>
          <w:rFonts w:hint="eastAsia" w:hAnsi="宋体" w:cs="Times New Roman"/>
          <w:color w:val="auto"/>
          <w:highlight w:val="none"/>
        </w:rPr>
        <w:t>“</w:t>
      </w:r>
      <w:r>
        <w:rPr>
          <w:rFonts w:hint="eastAsia" w:ascii="Times New Roman" w:hAnsi="Times New Roman" w:cs="Times New Roman"/>
          <w:color w:val="auto"/>
          <w:highlight w:val="none"/>
        </w:rPr>
        <w:t>修改、补充</w:t>
      </w:r>
      <w:r>
        <w:rPr>
          <w:rFonts w:hint="eastAsia" w:hAnsi="宋体" w:cs="Times New Roman"/>
          <w:color w:val="auto"/>
          <w:highlight w:val="none"/>
        </w:rPr>
        <w:t>”</w:t>
      </w:r>
      <w:r>
        <w:rPr>
          <w:rFonts w:hint="eastAsia" w:ascii="Times New Roman" w:hAnsi="Times New Roman" w:cs="Times New Roman"/>
          <w:color w:val="auto"/>
          <w:highlight w:val="none"/>
        </w:rPr>
        <w:t>字样。</w:t>
      </w:r>
    </w:p>
    <w:p w14:paraId="55050D0E">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21.3</w:t>
      </w:r>
      <w:r>
        <w:rPr>
          <w:rFonts w:hint="eastAsia" w:ascii="Times New Roman" w:hAnsi="Times New Roman" w:cs="Times New Roman"/>
          <w:color w:val="auto"/>
          <w:highlight w:val="none"/>
        </w:rPr>
        <w:t>　投标人按本章</w:t>
      </w:r>
      <w:r>
        <w:rPr>
          <w:rFonts w:ascii="Times New Roman" w:hAnsi="Times New Roman" w:cs="Times New Roman"/>
          <w:color w:val="auto"/>
          <w:highlight w:val="none"/>
        </w:rPr>
        <w:t>21.1</w:t>
      </w:r>
      <w:r>
        <w:rPr>
          <w:rFonts w:hint="eastAsia" w:ascii="Times New Roman" w:hAnsi="Times New Roman" w:cs="Times New Roman"/>
          <w:color w:val="auto"/>
          <w:highlight w:val="none"/>
        </w:rPr>
        <w:t>款撤回投标文件的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采购人或采购代理机构自收到投标人书面撤回通知之日起</w:t>
      </w:r>
      <w:r>
        <w:rPr>
          <w:rFonts w:ascii="Times New Roman" w:hAnsi="Times New Roman" w:cs="Times New Roman"/>
          <w:color w:val="auto"/>
          <w:highlight w:val="none"/>
        </w:rPr>
        <w:t>5</w:t>
      </w:r>
      <w:r>
        <w:rPr>
          <w:rFonts w:hint="eastAsia" w:ascii="Times New Roman" w:hAnsi="Times New Roman" w:cs="Times New Roman"/>
          <w:color w:val="auto"/>
          <w:highlight w:val="none"/>
        </w:rPr>
        <w:t>个工作日内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退还已收取的投标保证金</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但因投标人自身原因导致无法及时退还的除外。</w:t>
      </w:r>
    </w:p>
    <w:p w14:paraId="616711E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21.4</w:t>
      </w:r>
      <w:r>
        <w:rPr>
          <w:rFonts w:hint="eastAsia" w:ascii="Times New Roman" w:hAnsi="Times New Roman" w:cs="Times New Roman"/>
          <w:color w:val="auto"/>
          <w:highlight w:val="none"/>
        </w:rPr>
        <w:t>　投标人在投标有效期内不得修改、撤销其投标文件。</w:t>
      </w:r>
    </w:p>
    <w:p w14:paraId="44F3DB5C">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四、开标和评标</w:t>
      </w:r>
    </w:p>
    <w:p w14:paraId="1F2E2A8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开标</w:t>
      </w:r>
    </w:p>
    <w:p w14:paraId="6A024F6A">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采购人或采购代理机构在</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规定的开标时间和开标地点组织公开开标</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邀请投标人参加。评标委员会成员不得参加开标活动。投标人不足</w:t>
      </w:r>
      <w:r>
        <w:rPr>
          <w:rFonts w:ascii="Times New Roman" w:hAnsi="Times New Roman" w:cs="Times New Roman"/>
          <w:color w:val="auto"/>
          <w:highlight w:val="none"/>
        </w:rPr>
        <w:t>3</w:t>
      </w:r>
      <w:r>
        <w:rPr>
          <w:rFonts w:hint="eastAsia" w:ascii="Times New Roman" w:hAnsi="Times New Roman" w:cs="Times New Roman"/>
          <w:color w:val="auto"/>
          <w:highlight w:val="none"/>
        </w:rPr>
        <w:t>家的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不得开标。</w:t>
      </w:r>
    </w:p>
    <w:p w14:paraId="174B40D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22.2</w:t>
      </w:r>
      <w:r>
        <w:rPr>
          <w:rFonts w:hint="eastAsia" w:ascii="Times New Roman" w:hAnsi="Times New Roman" w:cs="Times New Roman"/>
          <w:color w:val="auto"/>
          <w:highlight w:val="none"/>
        </w:rPr>
        <w:t>　开标时</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公布在投标截止时间前递交投标文件的投标人名称；由投标人或其推选的代表检查投标文件的密封情况；经确认无误后</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由采购人或采购代理机构当众拆封投标文件</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宣读投标人名称、投标价格和</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规定的投标文件的其他主要内容</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并记录在案。投标人若有报价和优惠未被唱出</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应在开标时及时声明或提请注意</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否则采购代理机构和采购人对此不承担任何责任。</w:t>
      </w:r>
    </w:p>
    <w:p w14:paraId="19D159C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22.3</w:t>
      </w:r>
      <w:r>
        <w:rPr>
          <w:rFonts w:hint="eastAsia" w:ascii="Times New Roman" w:hAnsi="Times New Roman" w:cs="Times New Roman"/>
          <w:color w:val="auto"/>
          <w:highlight w:val="none"/>
        </w:rPr>
        <w:t>　未宣读的投标价格等实质性内容</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评标时不予承认。</w:t>
      </w:r>
    </w:p>
    <w:p w14:paraId="38E5D5C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22.4</w:t>
      </w:r>
      <w:r>
        <w:rPr>
          <w:rFonts w:hint="eastAsia" w:ascii="Times New Roman" w:hAnsi="Times New Roman" w:cs="Times New Roman"/>
          <w:color w:val="auto"/>
          <w:highlight w:val="none"/>
        </w:rPr>
        <w:t>　投标人代表及有关人员在开标记录上签字确认。</w:t>
      </w:r>
    </w:p>
    <w:p w14:paraId="59C3DCF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22.5</w:t>
      </w:r>
      <w:r>
        <w:rPr>
          <w:rFonts w:hint="eastAsia" w:ascii="Times New Roman" w:hAnsi="Times New Roman" w:cs="Times New Roman"/>
          <w:color w:val="auto"/>
          <w:highlight w:val="none"/>
        </w:rPr>
        <w:t>　投标人代表对开标过程和开标记录有疑义</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以及认为采购人、采购代理机构相关工作人员有需要回避的情形的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应当场提出询问或者回避申请。采购人、采购代理机构对投标人代表提出的询问或者回避申请应当及时处理。</w:t>
      </w:r>
    </w:p>
    <w:p w14:paraId="2BE42CA7">
      <w:pPr>
        <w:pStyle w:val="11"/>
        <w:ind w:firstLine="420" w:firstLineChars="200"/>
        <w:rPr>
          <w:rFonts w:ascii="Times New Roman" w:hAnsi="Times New Roman" w:eastAsia="MingLiU_HKSCS" w:cs="Times New Roman"/>
          <w:color w:val="auto"/>
          <w:highlight w:val="none"/>
        </w:rPr>
      </w:pPr>
      <w:r>
        <w:rPr>
          <w:rFonts w:hint="eastAsia" w:hAnsi="宋体" w:cs="Times New Roman"/>
          <w:color w:val="auto"/>
          <w:highlight w:val="none"/>
        </w:rPr>
        <w:t>★</w:t>
      </w:r>
      <w:r>
        <w:rPr>
          <w:rFonts w:ascii="Times New Roman" w:hAnsi="Times New Roman" w:cs="Times New Roman"/>
          <w:color w:val="auto"/>
          <w:highlight w:val="none"/>
        </w:rPr>
        <w:t>23.</w:t>
      </w:r>
      <w:r>
        <w:rPr>
          <w:rFonts w:hint="eastAsia" w:ascii="Times New Roman" w:hAnsi="Times New Roman" w:cs="Times New Roman"/>
          <w:color w:val="auto"/>
          <w:highlight w:val="none"/>
        </w:rPr>
        <w:t>资格审查</w:t>
      </w:r>
    </w:p>
    <w:p w14:paraId="3FC59CE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23.1</w:t>
      </w:r>
      <w:r>
        <w:rPr>
          <w:rFonts w:hint="eastAsia" w:ascii="Times New Roman" w:hAnsi="Times New Roman" w:cs="Times New Roman"/>
          <w:color w:val="auto"/>
          <w:highlight w:val="none"/>
        </w:rPr>
        <w:t>　公开招标采购项目开标结束后</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采购人或者采购代理机构应当依法对投标人的资格进行审查。合格投标人不足</w:t>
      </w:r>
      <w:r>
        <w:rPr>
          <w:rFonts w:ascii="Times New Roman" w:hAnsi="Times New Roman" w:cs="Times New Roman"/>
          <w:color w:val="auto"/>
          <w:highlight w:val="none"/>
        </w:rPr>
        <w:t>3</w:t>
      </w:r>
      <w:r>
        <w:rPr>
          <w:rFonts w:hint="eastAsia" w:ascii="Times New Roman" w:hAnsi="Times New Roman" w:cs="Times New Roman"/>
          <w:color w:val="auto"/>
          <w:highlight w:val="none"/>
        </w:rPr>
        <w:t>家的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不得评标。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858"/>
      </w:tblGrid>
      <w:tr w14:paraId="5510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4" w:type="dxa"/>
            <w:vAlign w:val="center"/>
          </w:tcPr>
          <w:p w14:paraId="3A8CF14C">
            <w:pPr>
              <w:spacing w:line="26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序号</w:t>
            </w:r>
          </w:p>
        </w:tc>
        <w:tc>
          <w:tcPr>
            <w:tcW w:w="7858" w:type="dxa"/>
            <w:vAlign w:val="center"/>
          </w:tcPr>
          <w:p w14:paraId="58806500">
            <w:pPr>
              <w:spacing w:line="260" w:lineRule="exact"/>
              <w:jc w:val="center"/>
              <w:rPr>
                <w:rFonts w:hint="eastAsia"/>
                <w:color w:val="auto"/>
                <w:sz w:val="21"/>
                <w:szCs w:val="21"/>
                <w:highlight w:val="none"/>
                <w:lang w:val="en-US" w:eastAsia="zh-CN"/>
              </w:rPr>
            </w:pPr>
            <w:r>
              <w:rPr>
                <w:rFonts w:hint="eastAsia"/>
                <w:b/>
                <w:bCs/>
                <w:color w:val="auto"/>
                <w:sz w:val="21"/>
                <w:szCs w:val="21"/>
                <w:highlight w:val="none"/>
                <w:lang w:val="en-US" w:eastAsia="zh-CN"/>
              </w:rPr>
              <w:t>审查内容</w:t>
            </w:r>
          </w:p>
        </w:tc>
      </w:tr>
      <w:tr w14:paraId="6DED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664" w:type="dxa"/>
            <w:vAlign w:val="center"/>
          </w:tcPr>
          <w:p w14:paraId="1E12EC2B">
            <w:pPr>
              <w:spacing w:line="260" w:lineRule="exact"/>
              <w:jc w:val="center"/>
              <w:rPr>
                <w:rFonts w:hint="eastAsia"/>
                <w:color w:val="auto"/>
                <w:highlight w:val="none"/>
                <w:vertAlign w:val="baseline"/>
                <w:lang w:val="en-US" w:eastAsia="zh-CN"/>
              </w:rPr>
            </w:pPr>
            <w:r>
              <w:rPr>
                <w:rFonts w:hint="eastAsia" w:ascii="宋体" w:hAnsi="宋体" w:eastAsia="宋体" w:cs="宋体"/>
                <w:color w:val="auto"/>
                <w:sz w:val="21"/>
                <w:szCs w:val="21"/>
                <w:highlight w:val="none"/>
                <w:shd w:val="clear" w:color="auto" w:fill="auto"/>
              </w:rPr>
              <w:t>1</w:t>
            </w:r>
          </w:p>
        </w:tc>
        <w:tc>
          <w:tcPr>
            <w:tcW w:w="7858" w:type="dxa"/>
            <w:vAlign w:val="center"/>
          </w:tcPr>
          <w:p w14:paraId="1E996B97">
            <w:pPr>
              <w:pStyle w:val="23"/>
              <w:spacing w:line="240" w:lineRule="auto"/>
              <w:rPr>
                <w:color w:val="auto"/>
                <w:sz w:val="21"/>
                <w:szCs w:val="21"/>
                <w:highlight w:val="none"/>
              </w:rPr>
            </w:pPr>
            <w:r>
              <w:rPr>
                <w:rFonts w:hint="eastAsia"/>
                <w:color w:val="auto"/>
                <w:sz w:val="21"/>
                <w:szCs w:val="21"/>
                <w:highlight w:val="none"/>
              </w:rPr>
              <w:t>《中华人民共和国政府采购法》第二十二条应当具备的条件；并在响应文件中提供下列材料：</w:t>
            </w:r>
          </w:p>
          <w:p w14:paraId="71473AD3">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（1）具有独立承担民事责任的能力；</w:t>
            </w:r>
          </w:p>
          <w:p w14:paraId="1896CB7F">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 xml:space="preserve">（企业法人、事业法人、其他组织或者自然人,企业法人应提供统一社会信用代码的营业执照；事业法人应提供事业单位法人证、组织机构代码证等证明文件；其他组织应提供合法证明文件；自然人提供身份证明文件。）  </w:t>
            </w:r>
          </w:p>
          <w:p w14:paraId="229A4063">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（2）具有良好的商业信誉和健全的财务会计制度；</w:t>
            </w:r>
          </w:p>
          <w:p w14:paraId="258361A8">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（需提供2024年度或2025年度经会计师事务所出具的财务审计报告或其基本开户银行出具的资信证明）</w:t>
            </w:r>
          </w:p>
          <w:p w14:paraId="175F013E">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（3）具有依法缴纳税收和社会保障资金的良好记录</w:t>
            </w:r>
          </w:p>
          <w:p w14:paraId="06B983FD">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（需提供投标截止日前六个月内任一个月的企业纳税证明和社保缴费记录证明，无需纳税或免税的需提供相应证明材料，无需缴纳社保的需提供相应证明材料。）；</w:t>
            </w:r>
          </w:p>
          <w:p w14:paraId="38D71A41">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 xml:space="preserve">（4）参加政府采购活动前三年内（成立不足三年的从成立之日起算），在经营活动中没有重大违法记录（需提供加盖公章的声明书）； </w:t>
            </w:r>
          </w:p>
          <w:p w14:paraId="44089540">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（5）具有履行合同所必需的设备及专业技术能力</w:t>
            </w:r>
          </w:p>
          <w:p w14:paraId="3D245015">
            <w:pPr>
              <w:spacing w:line="260" w:lineRule="exact"/>
              <w:rPr>
                <w:rFonts w:hint="eastAsia" w:ascii="宋体" w:hAnsi="宋体" w:eastAsia="宋体" w:cs="宋体"/>
                <w:b/>
                <w:bCs/>
                <w:color w:val="auto"/>
                <w:sz w:val="21"/>
                <w:szCs w:val="21"/>
                <w:highlight w:val="none"/>
                <w:shd w:val="clear" w:color="auto" w:fill="auto"/>
              </w:rPr>
            </w:pPr>
            <w:r>
              <w:rPr>
                <w:rFonts w:hint="eastAsia"/>
                <w:color w:val="auto"/>
                <w:sz w:val="21"/>
                <w:szCs w:val="21"/>
                <w:highlight w:val="none"/>
                <w:lang w:val="en-US" w:eastAsia="zh-CN"/>
              </w:rPr>
              <w:t>（提供具有履行合同所必需的设备和专业技术能力相关证明材料或承诺书）；</w:t>
            </w:r>
          </w:p>
        </w:tc>
      </w:tr>
      <w:tr w14:paraId="400E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64" w:type="dxa"/>
            <w:vAlign w:val="center"/>
          </w:tcPr>
          <w:p w14:paraId="37C6161D">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2</w:t>
            </w:r>
          </w:p>
        </w:tc>
        <w:tc>
          <w:tcPr>
            <w:tcW w:w="7858" w:type="dxa"/>
            <w:vAlign w:val="center"/>
          </w:tcPr>
          <w:p w14:paraId="2FD9227C">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color w:val="auto"/>
                <w:kern w:val="2"/>
                <w:sz w:val="21"/>
                <w:szCs w:val="21"/>
                <w:highlight w:val="none"/>
              </w:rPr>
              <w:t>法定代表人身份证明及授权委托书</w:t>
            </w:r>
            <w:r>
              <w:rPr>
                <w:rFonts w:ascii="宋体" w:hAnsi="宋体"/>
                <w:bCs/>
                <w:color w:val="auto"/>
                <w:sz w:val="21"/>
                <w:szCs w:val="21"/>
                <w:highlight w:val="none"/>
              </w:rPr>
              <w:t>（法人组织提供授权委托书、其他组织提供负责人授权书、自然人提供身份证明文件）</w:t>
            </w:r>
            <w:r>
              <w:rPr>
                <w:rFonts w:hint="eastAsia" w:ascii="宋体" w:hAnsi="宋体"/>
                <w:bCs/>
                <w:color w:val="auto"/>
                <w:sz w:val="21"/>
                <w:szCs w:val="21"/>
                <w:highlight w:val="none"/>
                <w:lang w:eastAsia="zh-CN"/>
              </w:rPr>
              <w:t>；</w:t>
            </w:r>
          </w:p>
        </w:tc>
      </w:tr>
      <w:tr w14:paraId="480B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4" w:type="dxa"/>
            <w:vAlign w:val="center"/>
          </w:tcPr>
          <w:p w14:paraId="5EA203F4">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3</w:t>
            </w:r>
          </w:p>
        </w:tc>
        <w:tc>
          <w:tcPr>
            <w:tcW w:w="7858" w:type="dxa"/>
            <w:vAlign w:val="center"/>
          </w:tcPr>
          <w:p w14:paraId="177FE4EC">
            <w:pPr>
              <w:tabs>
                <w:tab w:val="left" w:pos="5309"/>
              </w:tabs>
              <w:adjustRightInd w:val="0"/>
              <w:snapToGrid w:val="0"/>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color w:val="auto"/>
                <w:sz w:val="21"/>
                <w:szCs w:val="21"/>
                <w:highlight w:val="none"/>
                <w:shd w:val="clear" w:color="auto" w:fill="auto"/>
                <w:lang w:eastAsia="zh-CN"/>
              </w:rPr>
              <w:t>（投标人自行查询信用记录，如实提供《无不良信用记录承诺》并加盖供应商公章。联合体参加投标的，所有联合体成员均须加盖公章。）</w:t>
            </w:r>
          </w:p>
        </w:tc>
      </w:tr>
      <w:tr w14:paraId="7D43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4" w:type="dxa"/>
            <w:vAlign w:val="center"/>
          </w:tcPr>
          <w:p w14:paraId="16841F20">
            <w:pPr>
              <w:tabs>
                <w:tab w:val="left" w:pos="5309"/>
              </w:tabs>
              <w:adjustRightInd w:val="0"/>
              <w:snapToGrid w:val="0"/>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w:t>
            </w:r>
          </w:p>
        </w:tc>
        <w:tc>
          <w:tcPr>
            <w:tcW w:w="7858" w:type="dxa"/>
            <w:vAlign w:val="center"/>
          </w:tcPr>
          <w:p w14:paraId="03617D6C">
            <w:pPr>
              <w:tabs>
                <w:tab w:val="left" w:pos="5309"/>
              </w:tabs>
              <w:adjustRightInd w:val="0"/>
              <w:snapToGrid w:val="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标项1、2：本项目专门面向中小企业采购。请根据要求单独上传《中小企业声明函》。格式以采购文件要求为准。</w:t>
            </w:r>
          </w:p>
        </w:tc>
      </w:tr>
      <w:tr w14:paraId="6BC7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 w:type="dxa"/>
            <w:vAlign w:val="center"/>
          </w:tcPr>
          <w:p w14:paraId="601D48B3">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5</w:t>
            </w:r>
          </w:p>
        </w:tc>
        <w:tc>
          <w:tcPr>
            <w:tcW w:w="7858" w:type="dxa"/>
            <w:vAlign w:val="center"/>
          </w:tcPr>
          <w:p w14:paraId="5E0D1CB5">
            <w:pPr>
              <w:spacing w:line="240" w:lineRule="auto"/>
              <w:rPr>
                <w:rFonts w:hint="eastAsia" w:ascii="宋体" w:hAnsi="宋体" w:eastAsia="宋体" w:cs="宋体"/>
                <w:b/>
                <w:bCs/>
                <w:color w:val="auto"/>
                <w:sz w:val="21"/>
                <w:szCs w:val="21"/>
                <w:highlight w:val="none"/>
                <w:shd w:val="clear" w:color="auto" w:fill="auto"/>
              </w:rPr>
            </w:pPr>
            <w:r>
              <w:rPr>
                <w:rFonts w:hint="eastAsia" w:cs="Times New Roman"/>
                <w:color w:val="auto"/>
                <w:sz w:val="21"/>
                <w:szCs w:val="21"/>
                <w:highlight w:val="none"/>
              </w:rPr>
              <w:t>本项目不接受联合体投标</w:t>
            </w:r>
            <w:r>
              <w:rPr>
                <w:rFonts w:hint="eastAsia" w:cs="Times New Roman"/>
                <w:color w:val="auto"/>
                <w:sz w:val="21"/>
                <w:szCs w:val="21"/>
                <w:highlight w:val="none"/>
                <w:lang w:eastAsia="zh-CN"/>
              </w:rPr>
              <w:t>；</w:t>
            </w:r>
          </w:p>
        </w:tc>
      </w:tr>
      <w:tr w14:paraId="4408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4" w:type="dxa"/>
            <w:vAlign w:val="center"/>
          </w:tcPr>
          <w:p w14:paraId="5E9E8E29">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6</w:t>
            </w:r>
          </w:p>
        </w:tc>
        <w:tc>
          <w:tcPr>
            <w:tcW w:w="7858" w:type="dxa"/>
            <w:vAlign w:val="center"/>
          </w:tcPr>
          <w:p w14:paraId="4715F746">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规定要求交</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保证金</w:t>
            </w:r>
            <w:r>
              <w:rPr>
                <w:rFonts w:hint="eastAsia" w:ascii="宋体" w:hAnsi="宋体" w:cs="宋体"/>
                <w:color w:val="auto"/>
                <w:sz w:val="21"/>
                <w:szCs w:val="21"/>
                <w:highlight w:val="none"/>
                <w:lang w:eastAsia="zh-CN"/>
              </w:rPr>
              <w:t>。</w:t>
            </w:r>
          </w:p>
        </w:tc>
      </w:tr>
    </w:tbl>
    <w:p w14:paraId="033E3F31">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1.资格审查合格的打“√”，不合格的打“×”。</w:t>
      </w:r>
    </w:p>
    <w:p w14:paraId="2D13B172">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2.资格审查结果，通过打“√”，不通过的打“×”。</w:t>
      </w:r>
    </w:p>
    <w:p w14:paraId="50474C57">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3.请填写不通过资格审查的供应商的原因。</w:t>
      </w:r>
    </w:p>
    <w:p w14:paraId="4BA7E87A">
      <w:pPr>
        <w:pStyle w:val="11"/>
        <w:ind w:firstLine="420" w:firstLineChars="200"/>
        <w:rPr>
          <w:rFonts w:hint="eastAsia" w:ascii="Times New Roman" w:hAnsi="Times New Roman" w:cs="Times New Roman"/>
          <w:color w:val="auto"/>
          <w:highlight w:val="none"/>
        </w:rPr>
      </w:pPr>
    </w:p>
    <w:p w14:paraId="5A44C6FF">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23.2</w:t>
      </w:r>
      <w:r>
        <w:rPr>
          <w:rFonts w:hint="eastAsia" w:ascii="Times New Roman" w:hAnsi="Times New Roman" w:cs="Times New Roman"/>
          <w:color w:val="auto"/>
          <w:highlight w:val="none"/>
        </w:rPr>
        <w:t>　已经进行资格预审的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可以不再对供应商资格进行审查</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资格预审合格的供应商在评审阶段资格发生变化的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应当通知采购人和采购代理机构。</w:t>
      </w:r>
    </w:p>
    <w:p w14:paraId="6ACFD14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24.</w:t>
      </w:r>
      <w:r>
        <w:rPr>
          <w:rFonts w:hint="eastAsia" w:ascii="Times New Roman" w:hAnsi="Times New Roman" w:cs="Times New Roman"/>
          <w:color w:val="auto"/>
          <w:highlight w:val="none"/>
        </w:rPr>
        <w:t>评标委员会</w:t>
      </w:r>
    </w:p>
    <w:p w14:paraId="29B76B2B">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评标由采购人或采购代理机构依法组建的评标委员会负责。评标委员会由政府采购评审专家和采购人代表组成。</w:t>
      </w:r>
    </w:p>
    <w:p w14:paraId="380A9B6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25.</w:t>
      </w:r>
      <w:r>
        <w:rPr>
          <w:rFonts w:hint="eastAsia" w:ascii="Times New Roman" w:hAnsi="Times New Roman" w:cs="Times New Roman"/>
          <w:color w:val="auto"/>
          <w:highlight w:val="none"/>
        </w:rPr>
        <w:t>评标方法和标准</w:t>
      </w:r>
    </w:p>
    <w:p w14:paraId="2455BFBF">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本项目评标方法和标准见招标文件第三章。</w:t>
      </w:r>
    </w:p>
    <w:p w14:paraId="389B403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w:t>
      </w:r>
      <w:r>
        <w:rPr>
          <w:rFonts w:hint="eastAsia" w:ascii="Times New Roman" w:hAnsi="Times New Roman" w:cs="Times New Roman"/>
          <w:color w:val="auto"/>
          <w:highlight w:val="none"/>
        </w:rPr>
        <w:t>评标程序</w:t>
      </w:r>
    </w:p>
    <w:p w14:paraId="31E5F5A1">
      <w:pPr>
        <w:pStyle w:val="11"/>
        <w:ind w:firstLine="420" w:firstLineChars="200"/>
        <w:rPr>
          <w:rFonts w:ascii="Times New Roman" w:hAnsi="Times New Roman" w:eastAsia="MingLiU_HKSCS" w:cs="Times New Roman"/>
          <w:color w:val="auto"/>
          <w:highlight w:val="none"/>
        </w:rPr>
      </w:pPr>
      <w:r>
        <w:rPr>
          <w:rFonts w:hint="eastAsia" w:hAnsi="宋体" w:cs="Times New Roman"/>
          <w:color w:val="auto"/>
          <w:highlight w:val="none"/>
        </w:rPr>
        <w:t>★</w:t>
      </w:r>
      <w:r>
        <w:rPr>
          <w:rFonts w:ascii="Times New Roman" w:hAnsi="Times New Roman" w:cs="Times New Roman"/>
          <w:color w:val="auto"/>
          <w:highlight w:val="none"/>
        </w:rPr>
        <w:t>26.1</w:t>
      </w:r>
      <w:r>
        <w:rPr>
          <w:rFonts w:hint="eastAsia" w:ascii="Times New Roman" w:hAnsi="Times New Roman" w:cs="Times New Roman"/>
          <w:color w:val="auto"/>
          <w:highlight w:val="none"/>
        </w:rPr>
        <w:t>　投标文件的符合性审查。</w:t>
      </w:r>
    </w:p>
    <w:p w14:paraId="729E48A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26.1.1</w:t>
      </w:r>
      <w:r>
        <w:rPr>
          <w:rFonts w:hint="eastAsia" w:ascii="Times New Roman" w:hAnsi="Times New Roman" w:cs="Times New Roman"/>
          <w:color w:val="auto"/>
          <w:highlight w:val="none"/>
        </w:rPr>
        <w:t>评标委员会应当对符合资格的投标人的投标文件进行符合性审查</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以确定其是否满足招标文件的实质性要求。</w:t>
      </w:r>
    </w:p>
    <w:p w14:paraId="31A6799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26.1.2</w:t>
      </w:r>
      <w:r>
        <w:rPr>
          <w:rFonts w:hint="eastAsia" w:ascii="Times New Roman" w:hAnsi="Times New Roman" w:cs="Times New Roman"/>
          <w:color w:val="auto"/>
          <w:highlight w:val="none"/>
        </w:rPr>
        <w:t>　有</w:t>
      </w:r>
      <w:r>
        <w:rPr>
          <w:rFonts w:hint="eastAsia" w:ascii="Times New Roman" w:hAnsi="Times New Roman" w:cs="Times New Roman"/>
          <w:color w:val="auto"/>
          <w:highlight w:val="none"/>
          <w:lang w:val="en-US" w:eastAsia="zh-CN"/>
        </w:rPr>
        <w:t>不符合</w:t>
      </w:r>
      <w:r>
        <w:rPr>
          <w:rFonts w:hint="eastAsia" w:ascii="Times New Roman" w:hAnsi="Times New Roman" w:cs="Times New Roman"/>
          <w:color w:val="auto"/>
          <w:highlight w:val="none"/>
        </w:rPr>
        <w:t>下列情形之一的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应在符合性审查时按照无效投标处理：</w:t>
      </w:r>
    </w:p>
    <w:tbl>
      <w:tblPr>
        <w:tblStyle w:val="19"/>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4"/>
        <w:gridCol w:w="7705"/>
      </w:tblGrid>
      <w:tr w14:paraId="6AD5C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24FFE32F">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序号</w:t>
            </w:r>
          </w:p>
        </w:tc>
        <w:tc>
          <w:tcPr>
            <w:tcW w:w="4608" w:type="pct"/>
            <w:tcBorders>
              <w:top w:val="single" w:color="auto" w:sz="4" w:space="0"/>
              <w:left w:val="single" w:color="auto" w:sz="4" w:space="0"/>
              <w:bottom w:val="single" w:color="auto" w:sz="4" w:space="0"/>
            </w:tcBorders>
            <w:noWrap w:val="0"/>
            <w:vAlign w:val="center"/>
          </w:tcPr>
          <w:p w14:paraId="48BEF372">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审查内容</w:t>
            </w:r>
          </w:p>
        </w:tc>
      </w:tr>
      <w:tr w14:paraId="0E48F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202EA9A9">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w:t>
            </w:r>
          </w:p>
        </w:tc>
        <w:tc>
          <w:tcPr>
            <w:tcW w:w="4608" w:type="pct"/>
            <w:tcBorders>
              <w:top w:val="single" w:color="auto" w:sz="4" w:space="0"/>
              <w:left w:val="single" w:color="auto" w:sz="4" w:space="0"/>
              <w:bottom w:val="single" w:color="auto" w:sz="4" w:space="0"/>
            </w:tcBorders>
            <w:noWrap w:val="0"/>
            <w:vAlign w:val="center"/>
          </w:tcPr>
          <w:p w14:paraId="28C8C3F0">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文件规定要求密封、签署、盖章的；</w:t>
            </w:r>
          </w:p>
        </w:tc>
      </w:tr>
      <w:tr w14:paraId="57B6B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043655D">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w:t>
            </w:r>
          </w:p>
        </w:tc>
        <w:tc>
          <w:tcPr>
            <w:tcW w:w="4608" w:type="pct"/>
            <w:tcBorders>
              <w:top w:val="single" w:color="auto" w:sz="4" w:space="0"/>
              <w:left w:val="single" w:color="auto" w:sz="4" w:space="0"/>
              <w:bottom w:val="single" w:color="auto" w:sz="4" w:space="0"/>
            </w:tcBorders>
            <w:noWrap w:val="0"/>
            <w:vAlign w:val="center"/>
          </w:tcPr>
          <w:p w14:paraId="362F7A51">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文件要求递交完整的响应文件</w:t>
            </w:r>
            <w:r>
              <w:rPr>
                <w:rFonts w:hint="eastAsia" w:ascii="宋体" w:hAnsi="宋体" w:cs="宋体"/>
                <w:color w:val="auto"/>
                <w:szCs w:val="21"/>
                <w:highlight w:val="none"/>
                <w:shd w:val="clear" w:color="auto" w:fill="auto"/>
                <w:lang w:val="en-US" w:eastAsia="zh-CN"/>
              </w:rPr>
              <w:t>；</w:t>
            </w:r>
          </w:p>
        </w:tc>
      </w:tr>
      <w:tr w14:paraId="344B1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F329F2C">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w:t>
            </w:r>
          </w:p>
        </w:tc>
        <w:tc>
          <w:tcPr>
            <w:tcW w:w="4608" w:type="pct"/>
            <w:tcBorders>
              <w:top w:val="single" w:color="auto" w:sz="4" w:space="0"/>
              <w:left w:val="single" w:color="auto" w:sz="4" w:space="0"/>
              <w:bottom w:val="single" w:color="auto" w:sz="4" w:space="0"/>
            </w:tcBorders>
            <w:noWrap w:val="0"/>
            <w:vAlign w:val="center"/>
          </w:tcPr>
          <w:p w14:paraId="340D7CBB">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有法定代表人(负责人)签字或盖章或签字人已有法定代表人(负责人)有效授权</w:t>
            </w:r>
            <w:r>
              <w:rPr>
                <w:rFonts w:hint="eastAsia" w:ascii="宋体" w:hAnsi="宋体" w:cs="宋体"/>
                <w:color w:val="auto"/>
                <w:szCs w:val="21"/>
                <w:highlight w:val="none"/>
                <w:shd w:val="clear" w:color="auto" w:fill="auto"/>
                <w:lang w:val="en-US" w:eastAsia="zh-CN"/>
              </w:rPr>
              <w:t>；</w:t>
            </w:r>
          </w:p>
        </w:tc>
      </w:tr>
      <w:tr w14:paraId="10757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11706485">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w:t>
            </w:r>
          </w:p>
        </w:tc>
        <w:tc>
          <w:tcPr>
            <w:tcW w:w="4608" w:type="pct"/>
            <w:tcBorders>
              <w:top w:val="single" w:color="auto" w:sz="4" w:space="0"/>
              <w:left w:val="single" w:color="auto" w:sz="4" w:space="0"/>
              <w:bottom w:val="single" w:color="auto" w:sz="4" w:space="0"/>
            </w:tcBorders>
            <w:noWrap w:val="0"/>
            <w:vAlign w:val="center"/>
          </w:tcPr>
          <w:p w14:paraId="2CC143F4">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没有出现串通投标的情况</w:t>
            </w:r>
            <w:r>
              <w:rPr>
                <w:rFonts w:hint="eastAsia" w:ascii="宋体" w:hAnsi="宋体" w:cs="宋体"/>
                <w:color w:val="auto"/>
                <w:szCs w:val="21"/>
                <w:highlight w:val="none"/>
                <w:shd w:val="clear" w:color="auto" w:fill="auto"/>
                <w:lang w:val="en-US" w:eastAsia="zh-CN"/>
              </w:rPr>
              <w:t>；</w:t>
            </w:r>
          </w:p>
        </w:tc>
      </w:tr>
      <w:tr w14:paraId="17AE2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2B2129A4">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w:t>
            </w:r>
          </w:p>
        </w:tc>
        <w:tc>
          <w:tcPr>
            <w:tcW w:w="4608" w:type="pct"/>
            <w:tcBorders>
              <w:top w:val="single" w:color="auto" w:sz="4" w:space="0"/>
              <w:left w:val="single" w:color="auto" w:sz="4" w:space="0"/>
              <w:bottom w:val="single" w:color="auto" w:sz="4" w:space="0"/>
            </w:tcBorders>
            <w:noWrap w:val="0"/>
            <w:vAlign w:val="center"/>
          </w:tcPr>
          <w:p w14:paraId="198FE09F">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实质性响应</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文件标示“★”符号的条款</w:t>
            </w:r>
            <w:r>
              <w:rPr>
                <w:rFonts w:hint="eastAsia" w:ascii="宋体" w:hAnsi="宋体" w:cs="宋体"/>
                <w:color w:val="auto"/>
                <w:szCs w:val="21"/>
                <w:highlight w:val="none"/>
                <w:shd w:val="clear" w:color="auto" w:fill="auto"/>
                <w:lang w:val="en-US" w:eastAsia="zh-CN"/>
              </w:rPr>
              <w:t>；</w:t>
            </w:r>
          </w:p>
        </w:tc>
      </w:tr>
      <w:tr w14:paraId="52537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6083BB90">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6</w:t>
            </w:r>
          </w:p>
        </w:tc>
        <w:tc>
          <w:tcPr>
            <w:tcW w:w="4608" w:type="pct"/>
            <w:tcBorders>
              <w:top w:val="single" w:color="auto" w:sz="4" w:space="0"/>
              <w:left w:val="single" w:color="auto" w:sz="4" w:space="0"/>
              <w:bottom w:val="single" w:color="auto" w:sz="4" w:space="0"/>
            </w:tcBorders>
            <w:noWrap w:val="0"/>
            <w:vAlign w:val="center"/>
          </w:tcPr>
          <w:p w14:paraId="1A5938F2">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报价没有缺漏项目</w:t>
            </w:r>
            <w:r>
              <w:rPr>
                <w:rFonts w:hint="eastAsia" w:ascii="宋体" w:hAnsi="宋体" w:cs="宋体"/>
                <w:color w:val="auto"/>
                <w:szCs w:val="21"/>
                <w:highlight w:val="none"/>
                <w:shd w:val="clear" w:color="auto" w:fill="auto"/>
                <w:lang w:val="en-US" w:eastAsia="zh-CN"/>
              </w:rPr>
              <w:t>；</w:t>
            </w:r>
          </w:p>
        </w:tc>
      </w:tr>
      <w:tr w14:paraId="48154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66078F3">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7</w:t>
            </w:r>
          </w:p>
        </w:tc>
        <w:tc>
          <w:tcPr>
            <w:tcW w:w="4608" w:type="pct"/>
            <w:tcBorders>
              <w:top w:val="single" w:color="auto" w:sz="4" w:space="0"/>
              <w:left w:val="single" w:color="auto" w:sz="4" w:space="0"/>
              <w:bottom w:val="single" w:color="auto" w:sz="4" w:space="0"/>
            </w:tcBorders>
            <w:noWrap w:val="0"/>
            <w:vAlign w:val="center"/>
          </w:tcPr>
          <w:p w14:paraId="136B0CA5">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w:t>
            </w:r>
            <w:r>
              <w:rPr>
                <w:rFonts w:hint="eastAsia" w:ascii="宋体" w:hAnsi="宋体" w:cs="宋体"/>
                <w:color w:val="auto"/>
                <w:szCs w:val="21"/>
                <w:highlight w:val="none"/>
                <w:shd w:val="clear" w:color="auto" w:fill="auto"/>
                <w:lang w:val="en-US" w:eastAsia="zh-CN"/>
              </w:rPr>
              <w:t>未</w:t>
            </w:r>
            <w:r>
              <w:rPr>
                <w:rFonts w:hint="eastAsia" w:ascii="宋体" w:hAnsi="宋体" w:eastAsia="宋体" w:cs="宋体"/>
                <w:color w:val="auto"/>
                <w:szCs w:val="21"/>
                <w:highlight w:val="none"/>
                <w:shd w:val="clear" w:color="auto" w:fill="auto"/>
                <w:lang w:val="en-US" w:eastAsia="zh-CN"/>
              </w:rPr>
              <w:t>超过预算价或最高限价</w:t>
            </w:r>
            <w:r>
              <w:rPr>
                <w:rFonts w:hint="eastAsia" w:ascii="宋体" w:hAnsi="宋体" w:cs="宋体"/>
                <w:color w:val="auto"/>
                <w:szCs w:val="21"/>
                <w:highlight w:val="none"/>
                <w:shd w:val="clear" w:color="auto" w:fill="auto"/>
                <w:lang w:val="en-US" w:eastAsia="zh-CN"/>
              </w:rPr>
              <w:t>；</w:t>
            </w:r>
          </w:p>
        </w:tc>
      </w:tr>
      <w:tr w14:paraId="35448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67F62046">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8</w:t>
            </w:r>
          </w:p>
        </w:tc>
        <w:tc>
          <w:tcPr>
            <w:tcW w:w="4608" w:type="pct"/>
            <w:tcBorders>
              <w:top w:val="single" w:color="auto" w:sz="4" w:space="0"/>
              <w:left w:val="single" w:color="auto" w:sz="4" w:space="0"/>
              <w:bottom w:val="single" w:color="auto" w:sz="4" w:space="0"/>
            </w:tcBorders>
            <w:noWrap w:val="0"/>
            <w:vAlign w:val="center"/>
          </w:tcPr>
          <w:p w14:paraId="69722C53">
            <w:pPr>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无</w:t>
            </w:r>
            <w:r>
              <w:rPr>
                <w:rFonts w:hint="eastAsia" w:ascii="宋体" w:hAnsi="宋体" w:eastAsia="宋体" w:cs="宋体"/>
                <w:color w:val="auto"/>
                <w:szCs w:val="21"/>
                <w:highlight w:val="none"/>
                <w:shd w:val="clear" w:color="auto" w:fill="auto"/>
                <w:lang w:val="en-US" w:eastAsia="zh-CN"/>
              </w:rPr>
              <w:t>明显不符合</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文件关于对</w:t>
            </w:r>
            <w:r>
              <w:rPr>
                <w:rFonts w:hint="eastAsia" w:ascii="宋体" w:hAnsi="宋体" w:cs="宋体"/>
                <w:color w:val="auto"/>
                <w:szCs w:val="21"/>
                <w:highlight w:val="none"/>
                <w:shd w:val="clear" w:color="auto" w:fill="auto"/>
                <w:lang w:val="en-US" w:eastAsia="zh-CN"/>
              </w:rPr>
              <w:t>招标货物服务</w:t>
            </w:r>
            <w:r>
              <w:rPr>
                <w:rFonts w:hint="eastAsia" w:ascii="宋体" w:hAnsi="宋体" w:eastAsia="宋体" w:cs="宋体"/>
                <w:color w:val="auto"/>
                <w:szCs w:val="21"/>
                <w:highlight w:val="none"/>
                <w:shd w:val="clear" w:color="auto" w:fill="auto"/>
                <w:lang w:val="en-US" w:eastAsia="zh-CN"/>
              </w:rPr>
              <w:t>技术规格和标准的要求</w:t>
            </w:r>
            <w:r>
              <w:rPr>
                <w:rFonts w:hint="eastAsia" w:ascii="宋体" w:hAnsi="宋体" w:cs="宋体"/>
                <w:color w:val="auto"/>
                <w:szCs w:val="21"/>
                <w:highlight w:val="none"/>
                <w:shd w:val="clear" w:color="auto" w:fill="auto"/>
                <w:lang w:val="en-US" w:eastAsia="zh-CN"/>
              </w:rPr>
              <w:t>；</w:t>
            </w:r>
          </w:p>
        </w:tc>
      </w:tr>
      <w:tr w14:paraId="2FFA4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FEF389C">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9</w:t>
            </w:r>
          </w:p>
        </w:tc>
        <w:tc>
          <w:tcPr>
            <w:tcW w:w="4608" w:type="pct"/>
            <w:tcBorders>
              <w:top w:val="single" w:color="auto" w:sz="4" w:space="0"/>
              <w:left w:val="single" w:color="auto" w:sz="4" w:space="0"/>
              <w:bottom w:val="single" w:color="auto" w:sz="4" w:space="0"/>
            </w:tcBorders>
            <w:noWrap w:val="0"/>
            <w:vAlign w:val="center"/>
          </w:tcPr>
          <w:p w14:paraId="0556FA7F">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投标有效期为90个日历日</w:t>
            </w:r>
            <w:r>
              <w:rPr>
                <w:rFonts w:hint="eastAsia" w:ascii="宋体" w:hAnsi="宋体" w:cs="宋体"/>
                <w:color w:val="auto"/>
                <w:szCs w:val="21"/>
                <w:highlight w:val="none"/>
                <w:shd w:val="clear" w:color="auto" w:fill="auto"/>
                <w:lang w:val="en-US" w:eastAsia="zh-CN"/>
              </w:rPr>
              <w:t>；</w:t>
            </w:r>
          </w:p>
        </w:tc>
      </w:tr>
      <w:tr w14:paraId="38BCA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7C337CC">
            <w:pPr>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10</w:t>
            </w:r>
          </w:p>
        </w:tc>
        <w:tc>
          <w:tcPr>
            <w:tcW w:w="4608" w:type="pct"/>
            <w:tcBorders>
              <w:top w:val="single" w:color="auto" w:sz="4" w:space="0"/>
              <w:left w:val="single" w:color="auto" w:sz="4" w:space="0"/>
              <w:bottom w:val="single" w:color="auto" w:sz="4" w:space="0"/>
            </w:tcBorders>
            <w:noWrap w:val="0"/>
            <w:vAlign w:val="center"/>
          </w:tcPr>
          <w:p w14:paraId="7F86A037">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技术商务条款上没有存在重大偏离</w:t>
            </w:r>
            <w:r>
              <w:rPr>
                <w:rFonts w:hint="eastAsia" w:ascii="宋体" w:hAnsi="宋体" w:cs="宋体"/>
                <w:color w:val="auto"/>
                <w:szCs w:val="21"/>
                <w:highlight w:val="none"/>
                <w:shd w:val="clear" w:color="auto" w:fill="auto"/>
                <w:lang w:val="en-US" w:eastAsia="zh-CN"/>
              </w:rPr>
              <w:t>；</w:t>
            </w:r>
          </w:p>
        </w:tc>
      </w:tr>
      <w:tr w14:paraId="31105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212C907">
            <w:pPr>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11</w:t>
            </w:r>
          </w:p>
        </w:tc>
        <w:tc>
          <w:tcPr>
            <w:tcW w:w="4608" w:type="pct"/>
            <w:tcBorders>
              <w:top w:val="single" w:color="auto" w:sz="4" w:space="0"/>
              <w:left w:val="single" w:color="auto" w:sz="4" w:space="0"/>
              <w:bottom w:val="single" w:color="auto" w:sz="4" w:space="0"/>
            </w:tcBorders>
            <w:noWrap w:val="0"/>
            <w:vAlign w:val="center"/>
          </w:tcPr>
          <w:p w14:paraId="43917F02">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符合法律、法规和</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文件中规定的其他实质性要求，</w:t>
            </w:r>
            <w:r>
              <w:rPr>
                <w:rFonts w:hint="eastAsia" w:ascii="Times New Roman" w:hAnsi="Times New Roman" w:cs="Times New Roman"/>
                <w:color w:val="auto"/>
                <w:highlight w:val="none"/>
              </w:rPr>
              <w:t>投标文件</w:t>
            </w:r>
            <w:r>
              <w:rPr>
                <w:rFonts w:hint="eastAsia" w:ascii="Times New Roman" w:hAnsi="Times New Roman" w:cs="Times New Roman"/>
                <w:color w:val="auto"/>
                <w:highlight w:val="none"/>
                <w:lang w:val="en-US" w:eastAsia="zh-CN"/>
              </w:rPr>
              <w:t>无</w:t>
            </w:r>
            <w:r>
              <w:rPr>
                <w:rFonts w:hint="eastAsia" w:ascii="Times New Roman" w:hAnsi="Times New Roman" w:cs="Times New Roman"/>
                <w:color w:val="auto"/>
                <w:highlight w:val="none"/>
              </w:rPr>
              <w:t>采购人不能接受的附加条件的；</w:t>
            </w:r>
          </w:p>
        </w:tc>
      </w:tr>
    </w:tbl>
    <w:p w14:paraId="3A969D9B">
      <w:pPr>
        <w:pStyle w:val="11"/>
        <w:spacing w:line="240" w:lineRule="auto"/>
        <w:ind w:firstLine="420" w:firstLineChars="200"/>
        <w:rPr>
          <w:rFonts w:hAnsi="宋体" w:cs="宋体"/>
          <w:color w:val="auto"/>
          <w:sz w:val="21"/>
          <w:szCs w:val="21"/>
          <w:highlight w:val="none"/>
          <w:shd w:val="clear" w:color="auto" w:fill="auto"/>
        </w:rPr>
      </w:pPr>
      <w:r>
        <w:rPr>
          <w:rFonts w:hint="eastAsia" w:hAnsi="宋体" w:cs="宋体"/>
          <w:color w:val="auto"/>
          <w:sz w:val="21"/>
          <w:szCs w:val="21"/>
          <w:highlight w:val="none"/>
          <w:shd w:val="clear" w:color="auto" w:fill="auto"/>
        </w:rPr>
        <w:t>1.符合性审查合格的打“√”，不合格的打“×”。</w:t>
      </w:r>
    </w:p>
    <w:p w14:paraId="7EE59D84">
      <w:pPr>
        <w:pStyle w:val="11"/>
        <w:spacing w:line="240" w:lineRule="auto"/>
        <w:ind w:firstLine="420" w:firstLineChars="200"/>
        <w:rPr>
          <w:rFonts w:hAnsi="宋体" w:cs="宋体"/>
          <w:color w:val="auto"/>
          <w:sz w:val="21"/>
          <w:szCs w:val="21"/>
          <w:highlight w:val="none"/>
          <w:shd w:val="clear" w:color="auto" w:fill="auto"/>
        </w:rPr>
      </w:pPr>
      <w:r>
        <w:rPr>
          <w:rFonts w:hint="eastAsia" w:hAnsi="宋体" w:cs="宋体"/>
          <w:color w:val="auto"/>
          <w:sz w:val="21"/>
          <w:szCs w:val="21"/>
          <w:highlight w:val="none"/>
          <w:shd w:val="clear" w:color="auto" w:fill="auto"/>
        </w:rPr>
        <w:t>2.符合性审查结果，通过打“√”，不通过的打“×”。</w:t>
      </w:r>
    </w:p>
    <w:p w14:paraId="5B68BDB2">
      <w:pPr>
        <w:pStyle w:val="11"/>
        <w:spacing w:line="240" w:lineRule="auto"/>
        <w:ind w:firstLine="420" w:firstLineChars="200"/>
        <w:rPr>
          <w:rFonts w:hAnsi="宋体" w:cs="宋体"/>
          <w:color w:val="auto"/>
          <w:sz w:val="21"/>
          <w:szCs w:val="21"/>
          <w:highlight w:val="none"/>
          <w:shd w:val="clear" w:color="auto" w:fill="auto"/>
        </w:rPr>
      </w:pPr>
      <w:r>
        <w:rPr>
          <w:rFonts w:hint="eastAsia" w:hAnsi="宋体" w:cs="宋体"/>
          <w:color w:val="auto"/>
          <w:sz w:val="21"/>
          <w:szCs w:val="21"/>
          <w:highlight w:val="none"/>
          <w:shd w:val="clear" w:color="auto" w:fill="auto"/>
        </w:rPr>
        <w:t>3.请填写不通过审查的供应商的原因。</w:t>
      </w:r>
    </w:p>
    <w:p w14:paraId="78679BB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26.2</w:t>
      </w:r>
      <w:r>
        <w:rPr>
          <w:rFonts w:hint="eastAsia" w:ascii="Times New Roman" w:hAnsi="Times New Roman" w:cs="Times New Roman"/>
          <w:color w:val="auto"/>
          <w:highlight w:val="none"/>
        </w:rPr>
        <w:t>　核价原则</w:t>
      </w:r>
    </w:p>
    <w:p w14:paraId="18DA267F">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投标文件报价出现前后不一致的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除招标文件另有规定外</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按照下列规定修正：</w:t>
      </w:r>
    </w:p>
    <w:p w14:paraId="07E6225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投标文件中开标一览表</w:t>
      </w:r>
      <w:r>
        <w:rPr>
          <w:rFonts w:ascii="Times New Roman" w:hAnsi="Times New Roman" w:cs="Times New Roman"/>
          <w:color w:val="auto"/>
          <w:highlight w:val="none"/>
        </w:rPr>
        <w:t>(</w:t>
      </w:r>
      <w:r>
        <w:rPr>
          <w:rFonts w:hint="eastAsia" w:ascii="Times New Roman" w:hAnsi="Times New Roman" w:cs="Times New Roman"/>
          <w:color w:val="auto"/>
          <w:highlight w:val="none"/>
        </w:rPr>
        <w:t>报价表</w:t>
      </w:r>
      <w:r>
        <w:rPr>
          <w:rFonts w:ascii="Times New Roman" w:hAnsi="Times New Roman" w:cs="Times New Roman"/>
          <w:color w:val="auto"/>
          <w:highlight w:val="none"/>
        </w:rPr>
        <w:t>)</w:t>
      </w:r>
      <w:r>
        <w:rPr>
          <w:rFonts w:hint="eastAsia" w:ascii="Times New Roman" w:hAnsi="Times New Roman" w:cs="Times New Roman"/>
          <w:color w:val="auto"/>
          <w:highlight w:val="none"/>
        </w:rPr>
        <w:t>内容与投标文件中相应内容不一致的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以开标一览表</w:t>
      </w:r>
      <w:r>
        <w:rPr>
          <w:rFonts w:ascii="Times New Roman" w:hAnsi="Times New Roman" w:cs="Times New Roman"/>
          <w:color w:val="auto"/>
          <w:highlight w:val="none"/>
        </w:rPr>
        <w:t>(</w:t>
      </w:r>
      <w:r>
        <w:rPr>
          <w:rFonts w:hint="eastAsia" w:ascii="Times New Roman" w:hAnsi="Times New Roman" w:cs="Times New Roman"/>
          <w:color w:val="auto"/>
          <w:highlight w:val="none"/>
        </w:rPr>
        <w:t>报价表</w:t>
      </w:r>
      <w:r>
        <w:rPr>
          <w:rFonts w:ascii="Times New Roman" w:hAnsi="Times New Roman" w:cs="Times New Roman"/>
          <w:color w:val="auto"/>
          <w:highlight w:val="none"/>
        </w:rPr>
        <w:t>)</w:t>
      </w:r>
      <w:r>
        <w:rPr>
          <w:rFonts w:hint="eastAsia" w:ascii="Times New Roman" w:hAnsi="Times New Roman" w:cs="Times New Roman"/>
          <w:color w:val="auto"/>
          <w:highlight w:val="none"/>
        </w:rPr>
        <w:t>为准；</w:t>
      </w:r>
    </w:p>
    <w:p w14:paraId="7D61A298">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大写金额和小写金额不一致的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以大写金额为准；</w:t>
      </w:r>
    </w:p>
    <w:p w14:paraId="24B89F0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单价金额小数点或者百分比有明显错位的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以开标一览表的总价为准</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并修改单价；</w:t>
      </w:r>
    </w:p>
    <w:p w14:paraId="45F43F18">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w:t>
      </w:r>
      <w:r>
        <w:rPr>
          <w:rFonts w:hint="eastAsia" w:ascii="Times New Roman" w:hAnsi="Times New Roman" w:cs="Times New Roman"/>
          <w:color w:val="auto"/>
          <w:highlight w:val="none"/>
        </w:rPr>
        <w:t>总价金额与按单价汇总金额不一致的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以单价金额计算结果为准。</w:t>
      </w:r>
    </w:p>
    <w:p w14:paraId="3659C49D">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同时出现两种以上不一致的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按照前款规定的顺序修正。修正后的报价按照上述规定经投标人确认后产生约束力</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投标人不确认的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其投标无效。</w:t>
      </w:r>
    </w:p>
    <w:p w14:paraId="74BEDA9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26.3</w:t>
      </w:r>
      <w:r>
        <w:rPr>
          <w:rFonts w:hint="eastAsia" w:ascii="Times New Roman" w:hAnsi="Times New Roman" w:cs="Times New Roman"/>
          <w:color w:val="auto"/>
          <w:highlight w:val="none"/>
        </w:rPr>
        <w:t>　投标文件澄清</w:t>
      </w:r>
    </w:p>
    <w:p w14:paraId="6507190B">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26.3.1</w:t>
      </w:r>
      <w:r>
        <w:rPr>
          <w:rFonts w:hint="eastAsia" w:ascii="Times New Roman" w:hAnsi="Times New Roman" w:cs="Times New Roman"/>
          <w:color w:val="auto"/>
          <w:highlight w:val="none"/>
        </w:rPr>
        <w:t>　对于投标文件中含义不明确、同类问题表述不一致或者有明显文字和计算错误的内容</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评标委员会应当以书面形式要求投标人作出必要的澄清、说明或者补正。</w:t>
      </w:r>
    </w:p>
    <w:p w14:paraId="09A70F88">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26.3.2</w:t>
      </w:r>
      <w:r>
        <w:rPr>
          <w:rFonts w:hint="eastAsia" w:ascii="Times New Roman" w:hAnsi="Times New Roman" w:cs="Times New Roman"/>
          <w:color w:val="auto"/>
          <w:highlight w:val="none"/>
        </w:rPr>
        <w:t>　投标人的澄清、说明或者补正应当采用书面形式</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并加盖公章</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或者由法定代表人或其授权的代表签字。投标人的澄清、说明或者补正不得超出投标文件的范围或者改变投标文件的实质性内容。</w:t>
      </w:r>
    </w:p>
    <w:p w14:paraId="5C17D72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26.3.3</w:t>
      </w:r>
      <w:r>
        <w:rPr>
          <w:rFonts w:hint="eastAsia" w:ascii="Times New Roman" w:hAnsi="Times New Roman" w:cs="Times New Roman"/>
          <w:color w:val="auto"/>
          <w:highlight w:val="none"/>
        </w:rPr>
        <w:t>　评标委员会不接受投标人主动提出的澄清、说明。</w:t>
      </w:r>
    </w:p>
    <w:p w14:paraId="6E6D436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26.3.4</w:t>
      </w:r>
      <w:r>
        <w:rPr>
          <w:rFonts w:hint="eastAsia" w:ascii="Times New Roman" w:hAnsi="Times New Roman" w:cs="Times New Roman"/>
          <w:color w:val="auto"/>
          <w:highlight w:val="none"/>
        </w:rPr>
        <w:t>　有效的书面澄清材料</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是投标文件的补充材料</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成为投标文件的组成部分。</w:t>
      </w:r>
    </w:p>
    <w:p w14:paraId="5154482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26.4</w:t>
      </w:r>
      <w:r>
        <w:rPr>
          <w:rFonts w:hint="eastAsia" w:ascii="Times New Roman" w:hAnsi="Times New Roman" w:cs="Times New Roman"/>
          <w:color w:val="auto"/>
          <w:highlight w:val="none"/>
        </w:rPr>
        <w:t>　同品牌多家投标人处理原则</w:t>
      </w:r>
    </w:p>
    <w:p w14:paraId="1FF1D5E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26.4.1</w:t>
      </w:r>
      <w:r>
        <w:rPr>
          <w:rFonts w:hint="eastAsia" w:ascii="Times New Roman" w:hAnsi="Times New Roman" w:cs="Times New Roman"/>
          <w:color w:val="auto"/>
          <w:highlight w:val="none"/>
        </w:rPr>
        <w:t>　采用最低评标价法的采购项目</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提供相同品牌产品的不同投标人参加同一合同项下投标的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以其中通过资格审查、符合性审查且报价最低的参加评标；报价相同的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由采购人或者采购人委托评标委员会按照招标文件规定的方式确定一个参加评标的投标人</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招标文件未规定的采取随机抽取方式确定</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其他投标无效。</w:t>
      </w:r>
    </w:p>
    <w:p w14:paraId="5D4A8D8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26.4.2</w:t>
      </w:r>
      <w:r>
        <w:rPr>
          <w:rFonts w:hint="eastAsia" w:ascii="Times New Roman" w:hAnsi="Times New Roman" w:cs="Times New Roman"/>
          <w:color w:val="auto"/>
          <w:highlight w:val="none"/>
        </w:rPr>
        <w:t>　使用综合评分法的采购项目</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提供相同品牌产品且通过资格审查、符合性审查的不同投标人参加同一合同项下投标的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按一家投标人计算</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评审后得分最高的同品牌投标人获得中标人推荐资格；评审得分相同的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由采购人或者采购人委托评标委员会按照招标文件规定的方式确定一个投标人获得中标人推荐资格</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招标文件未规定的采取随机抽取方式确定</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其他同品牌投标人不作为中标候选人。</w:t>
      </w:r>
    </w:p>
    <w:p w14:paraId="015A20BF">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26.4.3</w:t>
      </w:r>
      <w:r>
        <w:rPr>
          <w:rFonts w:hint="eastAsia" w:ascii="Times New Roman" w:hAnsi="Times New Roman" w:cs="Times New Roman"/>
          <w:color w:val="auto"/>
          <w:highlight w:val="none"/>
        </w:rPr>
        <w:t>　非单一产品采购项目</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根据采购项目技术构成、产品价格比重等合理确定核心产品</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核心产品见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。多家投标人提供的核心产品品牌相同的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按前两款规定处理。</w:t>
      </w:r>
    </w:p>
    <w:p w14:paraId="66BBE52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26.5</w:t>
      </w:r>
      <w:r>
        <w:rPr>
          <w:rFonts w:hint="eastAsia" w:ascii="Times New Roman" w:hAnsi="Times New Roman" w:cs="Times New Roman"/>
          <w:color w:val="auto"/>
          <w:highlight w:val="none"/>
        </w:rPr>
        <w:t>　比较与评价</w:t>
      </w:r>
    </w:p>
    <w:p w14:paraId="1961356D">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26.5.1</w:t>
      </w:r>
      <w:r>
        <w:rPr>
          <w:rFonts w:hint="eastAsia" w:ascii="Times New Roman" w:hAnsi="Times New Roman" w:cs="Times New Roman"/>
          <w:color w:val="auto"/>
          <w:highlight w:val="none"/>
        </w:rPr>
        <w:t>　评标委员会应当按照招标文件中规定的评标方法和标准</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对符合性审查合格的投标文件进行商务和技术评估</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综合比较与评价。</w:t>
      </w:r>
    </w:p>
    <w:p w14:paraId="5854EBD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26.5.2</w:t>
      </w:r>
      <w:r>
        <w:rPr>
          <w:rFonts w:hint="eastAsia" w:ascii="Times New Roman" w:hAnsi="Times New Roman" w:cs="Times New Roman"/>
          <w:color w:val="auto"/>
          <w:highlight w:val="none"/>
        </w:rPr>
        <w:t>　评标委员会认为投标人的报价明显低于其他通过符合性审查投标人的报价</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有可能影响产品质量或者不能诚信履约的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应当要求其在评标现场合理的时间内提供书面说明</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必要时提交相关证明材料；投标人不能证明其报价合理性的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评标委员会应当将其作为无效投标处理。</w:t>
      </w:r>
    </w:p>
    <w:p w14:paraId="1498B47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26.6</w:t>
      </w:r>
      <w:r>
        <w:rPr>
          <w:rFonts w:hint="eastAsia" w:ascii="Times New Roman" w:hAnsi="Times New Roman" w:cs="Times New Roman"/>
          <w:color w:val="auto"/>
          <w:highlight w:val="none"/>
        </w:rPr>
        <w:t>　推荐中标候选人名单</w:t>
      </w:r>
    </w:p>
    <w:p w14:paraId="06DFE66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26.6.1</w:t>
      </w:r>
      <w:r>
        <w:rPr>
          <w:rFonts w:hint="eastAsia" w:ascii="Times New Roman" w:hAnsi="Times New Roman" w:cs="Times New Roman"/>
          <w:color w:val="auto"/>
          <w:highlight w:val="none"/>
        </w:rPr>
        <w:t>　采用最低评标价法的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评标结果按投标报价由低到高顺序排列。投标报价相同的并列。投标文件满足招标文件全部实质性要求且投标报价最低的投标人为排名第一的中标候选人。</w:t>
      </w:r>
    </w:p>
    <w:p w14:paraId="3070CB33">
      <w:pPr>
        <w:pStyle w:val="11"/>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26.6.2</w:t>
      </w:r>
      <w:r>
        <w:rPr>
          <w:rFonts w:hint="eastAsia" w:ascii="Times New Roman" w:hAnsi="Times New Roman" w:cs="Times New Roman"/>
          <w:color w:val="auto"/>
          <w:highlight w:val="none"/>
        </w:rPr>
        <w:t>　采用综合评分法的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评标结果按评审后得分由高到低顺序排列。得分相同的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按投标报价由低到高顺序排列。得分且投标报价相同的并列。投标文件满足招标文件全部实质性要求</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且按照评审因素的量化指标评审得分最高的投标人为排名第一的中标候选人。</w:t>
      </w:r>
    </w:p>
    <w:p w14:paraId="4FE3750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27.</w:t>
      </w:r>
      <w:r>
        <w:rPr>
          <w:rFonts w:hint="eastAsia" w:ascii="Times New Roman" w:hAnsi="Times New Roman" w:cs="Times New Roman"/>
          <w:color w:val="auto"/>
          <w:highlight w:val="none"/>
        </w:rPr>
        <w:t>确定中标供应商</w:t>
      </w:r>
    </w:p>
    <w:p w14:paraId="5569363A">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27.1</w:t>
      </w:r>
      <w:r>
        <w:rPr>
          <w:rFonts w:hint="eastAsia" w:ascii="Times New Roman" w:hAnsi="Times New Roman" w:cs="Times New Roman"/>
          <w:color w:val="auto"/>
          <w:highlight w:val="none"/>
        </w:rPr>
        <w:t>　采购代理机构应当在评标结束之日起</w:t>
      </w:r>
      <w:r>
        <w:rPr>
          <w:rFonts w:ascii="Times New Roman" w:hAnsi="Times New Roman" w:cs="Times New Roman"/>
          <w:color w:val="auto"/>
          <w:highlight w:val="none"/>
        </w:rPr>
        <w:t>2</w:t>
      </w:r>
      <w:r>
        <w:rPr>
          <w:rFonts w:hint="eastAsia" w:ascii="Times New Roman" w:hAnsi="Times New Roman" w:cs="Times New Roman"/>
          <w:color w:val="auto"/>
          <w:highlight w:val="none"/>
        </w:rPr>
        <w:t>个工作日内将评标报告送采购人。</w:t>
      </w:r>
    </w:p>
    <w:p w14:paraId="5B9FFDF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27.2</w:t>
      </w:r>
      <w:r>
        <w:rPr>
          <w:rFonts w:hint="eastAsia" w:ascii="Times New Roman" w:hAnsi="Times New Roman" w:cs="Times New Roman"/>
          <w:color w:val="auto"/>
          <w:highlight w:val="none"/>
        </w:rPr>
        <w:t>　采购人应当在收到评标报告之日起</w:t>
      </w:r>
      <w:r>
        <w:rPr>
          <w:rFonts w:ascii="Times New Roman" w:hAnsi="Times New Roman" w:cs="Times New Roman"/>
          <w:color w:val="auto"/>
          <w:highlight w:val="none"/>
        </w:rPr>
        <w:t>5</w:t>
      </w:r>
      <w:r>
        <w:rPr>
          <w:rFonts w:hint="eastAsia" w:ascii="Times New Roman" w:hAnsi="Times New Roman" w:cs="Times New Roman"/>
          <w:color w:val="auto"/>
          <w:highlight w:val="none"/>
        </w:rPr>
        <w:t>个工作日内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在评标报告确定的中标候选人名单中按顺序确定中标人。中标候选人并列的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由采购人或者采购人委托评标委员会按照</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规定的方式确定中标人。</w:t>
      </w:r>
    </w:p>
    <w:p w14:paraId="3D69DEC3">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27.3</w:t>
      </w:r>
      <w:r>
        <w:rPr>
          <w:rFonts w:hint="eastAsia" w:ascii="Times New Roman" w:hAnsi="Times New Roman" w:cs="Times New Roman"/>
          <w:color w:val="auto"/>
          <w:highlight w:val="none"/>
        </w:rPr>
        <w:t>　采购人自行组织招标的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应当在评标结束后</w:t>
      </w:r>
      <w:r>
        <w:rPr>
          <w:rFonts w:ascii="Times New Roman" w:hAnsi="Times New Roman" w:cs="Times New Roman"/>
          <w:color w:val="auto"/>
          <w:highlight w:val="none"/>
        </w:rPr>
        <w:t>5</w:t>
      </w:r>
      <w:r>
        <w:rPr>
          <w:rFonts w:hint="eastAsia" w:ascii="Times New Roman" w:hAnsi="Times New Roman" w:cs="Times New Roman"/>
          <w:color w:val="auto"/>
          <w:highlight w:val="none"/>
        </w:rPr>
        <w:t>个工作日内确定中标人。中标候选人并列的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由采购人或者采购人委托评标委员会按照</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规定的方式确定中标人。</w:t>
      </w:r>
    </w:p>
    <w:p w14:paraId="1158B07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28.</w:t>
      </w:r>
      <w:r>
        <w:rPr>
          <w:rFonts w:hint="eastAsia" w:ascii="Times New Roman" w:hAnsi="Times New Roman" w:cs="Times New Roman"/>
          <w:color w:val="auto"/>
          <w:highlight w:val="none"/>
        </w:rPr>
        <w:t>废标</w:t>
      </w:r>
    </w:p>
    <w:p w14:paraId="50ED099B">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有下列情形之一时</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招标采购单位应予废标</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并将废标理由通知所有投标人：</w:t>
      </w:r>
    </w:p>
    <w:p w14:paraId="49CC9ABB">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符合专业条件的投标人或者对招标文件作实质性响应的投标人不足三家的；</w:t>
      </w:r>
    </w:p>
    <w:p w14:paraId="0C3F1E4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出现影响采购公正的违法、违规行为的；</w:t>
      </w:r>
    </w:p>
    <w:p w14:paraId="79D91A0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投标人的报价均超过了采购预算</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采购人不能支付的；</w:t>
      </w:r>
    </w:p>
    <w:p w14:paraId="7A309CBD">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w:t>
      </w:r>
      <w:r>
        <w:rPr>
          <w:rFonts w:hint="eastAsia" w:ascii="Times New Roman" w:hAnsi="Times New Roman" w:cs="Times New Roman"/>
          <w:color w:val="auto"/>
          <w:highlight w:val="none"/>
        </w:rPr>
        <w:t>因重大变故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采购任务取消的。</w:t>
      </w:r>
    </w:p>
    <w:p w14:paraId="5F18F400">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29.</w:t>
      </w:r>
      <w:r>
        <w:rPr>
          <w:rFonts w:hint="eastAsia" w:ascii="Times New Roman" w:hAnsi="Times New Roman" w:cs="Times New Roman"/>
          <w:color w:val="auto"/>
          <w:highlight w:val="none"/>
        </w:rPr>
        <w:t>保密</w:t>
      </w:r>
    </w:p>
    <w:p w14:paraId="6018EFBE">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评标委员会成员以及与评标工作有关的人员不得泄露评标情况以及评标过程中获悉的国家秘密、商业秘密。</w:t>
      </w:r>
    </w:p>
    <w:p w14:paraId="29FBB76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30.</w:t>
      </w:r>
      <w:r>
        <w:rPr>
          <w:rFonts w:hint="eastAsia" w:ascii="Times New Roman" w:hAnsi="Times New Roman" w:cs="Times New Roman"/>
          <w:color w:val="auto"/>
          <w:highlight w:val="none"/>
        </w:rPr>
        <w:t>禁止行为</w:t>
      </w:r>
    </w:p>
    <w:p w14:paraId="3F3F95C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30.1</w:t>
      </w:r>
      <w:r>
        <w:rPr>
          <w:rFonts w:hint="eastAsia" w:ascii="Times New Roman" w:hAnsi="Times New Roman" w:cs="Times New Roman"/>
          <w:color w:val="auto"/>
          <w:highlight w:val="none"/>
        </w:rPr>
        <w:t>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依法追究法律责任。</w:t>
      </w:r>
    </w:p>
    <w:p w14:paraId="5A24C83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30.2</w:t>
      </w:r>
      <w:r>
        <w:rPr>
          <w:rFonts w:hint="eastAsia" w:ascii="Times New Roman" w:hAnsi="Times New Roman" w:cs="Times New Roman"/>
          <w:color w:val="auto"/>
          <w:highlight w:val="none"/>
        </w:rPr>
        <w:t>　投标人应当遵循公平竞争的原则</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不得恶意串通</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不得妨碍其他投标人的竞争行为</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不得损害采购人或者其他投标人的合法权益。</w:t>
      </w:r>
    </w:p>
    <w:p w14:paraId="7B8520DC">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有下列情形之一的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视为投标人串通投标</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其投标无效：</w:t>
      </w:r>
    </w:p>
    <w:p w14:paraId="022F63EA">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30.2</w:t>
      </w:r>
      <w:r>
        <w:rPr>
          <w:rFonts w:hint="eastAsia" w:ascii="Times New Roman" w:hAnsi="Times New Roman" w:cs="Times New Roman"/>
          <w:color w:val="auto"/>
          <w:highlight w:val="none"/>
        </w:rPr>
        <w:t>.1有下列情形之一的，属于投标人相互串通投标：</w:t>
      </w:r>
    </w:p>
    <w:p w14:paraId="30FFECC2">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(1)投标人之间协商投标报价等响应文件的实质性内容；</w:t>
      </w:r>
    </w:p>
    <w:p w14:paraId="5CAFF947">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(2)投标人之间约定中标人；</w:t>
      </w:r>
    </w:p>
    <w:p w14:paraId="74881F0E">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(3)投标人之间约定部分投标人放弃投标或者中标；</w:t>
      </w:r>
    </w:p>
    <w:p w14:paraId="04E116F8">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(4)属于同一集团、协会、商会等组织成员的投标人按照该组织要求协同投标；</w:t>
      </w:r>
    </w:p>
    <w:p w14:paraId="517B7484">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(5)投标人之间为谋取中标或者排斥特定投标人而采取的其他联合行动。</w:t>
      </w:r>
    </w:p>
    <w:p w14:paraId="525DA39D">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30.2</w:t>
      </w:r>
      <w:r>
        <w:rPr>
          <w:rFonts w:hint="eastAsia" w:ascii="Times New Roman" w:hAnsi="Times New Roman" w:cs="Times New Roman"/>
          <w:color w:val="auto"/>
          <w:highlight w:val="none"/>
        </w:rPr>
        <w:t>.2有下列情形之一的，视为投标人相互串通投标：</w:t>
      </w:r>
    </w:p>
    <w:p w14:paraId="1D6E9653">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(1)不同投标人的响应文件由同一单位或者个人编制；</w:t>
      </w:r>
    </w:p>
    <w:p w14:paraId="467D997C">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(2)不同投标人委托同一单位或者个人办理投标事宜，或制作电子响应文件的文件制作机器码（mac地址）一致，或制作电子响应文件的文件创建标识码一致；</w:t>
      </w:r>
    </w:p>
    <w:p w14:paraId="333BFF9C">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(3)不同投标人的响应文件载明的项目管理成员为同一人；</w:t>
      </w:r>
    </w:p>
    <w:p w14:paraId="46EE0062">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(4)不同投标人的响应文件异常一致或者投标报价呈规律性差异；</w:t>
      </w:r>
    </w:p>
    <w:p w14:paraId="2B587D87">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(5)不同投标人的响应文件相互混装；</w:t>
      </w:r>
    </w:p>
    <w:p w14:paraId="4ACC73E8">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(6)不同投标人的投标保证金从同一单位或者个人的账户转出。</w:t>
      </w:r>
    </w:p>
    <w:p w14:paraId="0C1E1358">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五、中标信息公告与签订合同</w:t>
      </w:r>
    </w:p>
    <w:p w14:paraId="6C8021CE">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中标信息公告</w:t>
      </w:r>
    </w:p>
    <w:p w14:paraId="38E10AA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31.1</w:t>
      </w:r>
      <w:r>
        <w:rPr>
          <w:rFonts w:hint="eastAsia" w:ascii="Times New Roman" w:hAnsi="Times New Roman" w:cs="Times New Roman"/>
          <w:color w:val="auto"/>
          <w:highlight w:val="none"/>
        </w:rPr>
        <w:t>　中标人确定之日起</w:t>
      </w:r>
      <w:r>
        <w:rPr>
          <w:rFonts w:ascii="Times New Roman" w:hAnsi="Times New Roman" w:cs="Times New Roman"/>
          <w:color w:val="auto"/>
          <w:highlight w:val="none"/>
        </w:rPr>
        <w:t>2</w:t>
      </w:r>
      <w:r>
        <w:rPr>
          <w:rFonts w:hint="eastAsia" w:ascii="Times New Roman" w:hAnsi="Times New Roman" w:cs="Times New Roman"/>
          <w:color w:val="auto"/>
          <w:highlight w:val="none"/>
        </w:rPr>
        <w:t>个工作日内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采购人或者采购代理机构应将中标结果在</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中规定的公告媒体上公布。</w:t>
      </w:r>
    </w:p>
    <w:p w14:paraId="129FB90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31.2</w:t>
      </w:r>
      <w:r>
        <w:rPr>
          <w:rFonts w:hint="eastAsia" w:ascii="Times New Roman" w:hAnsi="Times New Roman" w:cs="Times New Roman"/>
          <w:color w:val="auto"/>
          <w:highlight w:val="none"/>
        </w:rPr>
        <w:t>　招标文件随中标结果同时公告。但中标结果公告前招标文件已公告的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不再重复公告。</w:t>
      </w:r>
    </w:p>
    <w:p w14:paraId="223A6B0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中标通知</w:t>
      </w:r>
    </w:p>
    <w:p w14:paraId="7661EC8A">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采购人或者采购代理机构应当自发布中标公告的同时</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发出中标通知书</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中标通知书对采购人和中标人具有同等法律效力。</w:t>
      </w:r>
    </w:p>
    <w:p w14:paraId="2D85333B">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中标通知书发出后</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中标人无正当理由不得放弃中标。</w:t>
      </w:r>
    </w:p>
    <w:p w14:paraId="7A69B68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33.</w:t>
      </w:r>
      <w:r>
        <w:rPr>
          <w:rFonts w:hint="eastAsia" w:ascii="Times New Roman" w:hAnsi="Times New Roman" w:cs="Times New Roman"/>
          <w:color w:val="auto"/>
          <w:highlight w:val="none"/>
        </w:rPr>
        <w:t>履约保证金</w:t>
      </w:r>
    </w:p>
    <w:p w14:paraId="573A2A2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33.1</w:t>
      </w:r>
      <w:r>
        <w:rPr>
          <w:rFonts w:hint="eastAsia" w:ascii="Times New Roman" w:hAnsi="Times New Roman" w:cs="Times New Roman"/>
          <w:color w:val="auto"/>
          <w:highlight w:val="none"/>
        </w:rPr>
        <w:t>　本项目是否缴纳履约保证金见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0EF66D41">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33.2</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规定交纳履约保证金的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中标人在签订采购合同前</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向采购人提交履约保证金。联合体成交的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履约保证金以联合体各方或联合体中牵头人的名义提交。</w:t>
      </w:r>
    </w:p>
    <w:p w14:paraId="63A4C780">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33.3</w:t>
      </w:r>
      <w:r>
        <w:rPr>
          <w:rFonts w:hint="eastAsia" w:ascii="Times New Roman" w:hAnsi="Times New Roman" w:cs="Times New Roman"/>
          <w:color w:val="auto"/>
          <w:highlight w:val="none"/>
        </w:rPr>
        <w:t>　中标人没有按照</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的规定提交履约保证金的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视为放弃中标</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其投标保证金不予退还。</w:t>
      </w:r>
    </w:p>
    <w:p w14:paraId="1A5CAB1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34.</w:t>
      </w:r>
      <w:r>
        <w:rPr>
          <w:rFonts w:hint="eastAsia" w:ascii="Times New Roman" w:hAnsi="Times New Roman" w:cs="Times New Roman"/>
          <w:color w:val="auto"/>
          <w:highlight w:val="none"/>
        </w:rPr>
        <w:t>签订合同</w:t>
      </w:r>
    </w:p>
    <w:p w14:paraId="065A5B95">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34.1</w:t>
      </w:r>
      <w:r>
        <w:rPr>
          <w:rFonts w:hint="eastAsia" w:ascii="Times New Roman" w:hAnsi="Times New Roman" w:cs="Times New Roman"/>
          <w:color w:val="auto"/>
          <w:highlight w:val="none"/>
        </w:rPr>
        <w:t>　招标文件和中标供应商的投标文件均为签订政府采购合同的依据。</w:t>
      </w:r>
    </w:p>
    <w:p w14:paraId="11429F7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34.2</w:t>
      </w:r>
      <w:r>
        <w:rPr>
          <w:rFonts w:hint="eastAsia" w:ascii="Times New Roman" w:hAnsi="Times New Roman" w:cs="Times New Roman"/>
          <w:color w:val="auto"/>
          <w:highlight w:val="none"/>
        </w:rPr>
        <w:t>　中标供应商应当在中标通知书发出之日起</w:t>
      </w:r>
      <w:r>
        <w:rPr>
          <w:rFonts w:ascii="Times New Roman" w:hAnsi="Times New Roman" w:cs="Times New Roman"/>
          <w:color w:val="auto"/>
          <w:highlight w:val="none"/>
        </w:rPr>
        <w:t>30</w:t>
      </w:r>
      <w:r>
        <w:rPr>
          <w:rFonts w:hint="eastAsia" w:ascii="Times New Roman" w:hAnsi="Times New Roman" w:cs="Times New Roman"/>
          <w:color w:val="auto"/>
          <w:highlight w:val="none"/>
        </w:rPr>
        <w:t>日内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与采购人签订政府采购合同。</w:t>
      </w:r>
    </w:p>
    <w:p w14:paraId="0C1FE44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34.3</w:t>
      </w:r>
      <w:r>
        <w:rPr>
          <w:rFonts w:hint="eastAsia" w:ascii="Times New Roman" w:hAnsi="Times New Roman" w:cs="Times New Roman"/>
          <w:color w:val="auto"/>
          <w:highlight w:val="none"/>
        </w:rPr>
        <w:t>　采购人不得向中标供应商提出超出招标文件以外的任何要求作为签订合同的条件</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不得与中标供应商订立背离招标文件确定的合同文本以及采购标的、规格型号、采购金额、采购数量、技术和服务要求等实质性内容的协议。</w:t>
      </w:r>
    </w:p>
    <w:p w14:paraId="5EAFAC3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34.4</w:t>
      </w:r>
      <w:r>
        <w:rPr>
          <w:rFonts w:hint="eastAsia" w:ascii="Times New Roman" w:hAnsi="Times New Roman" w:cs="Times New Roman"/>
          <w:color w:val="auto"/>
          <w:highlight w:val="none"/>
        </w:rPr>
        <w:t>　自政府采购合同签订之日起</w:t>
      </w:r>
      <w:r>
        <w:rPr>
          <w:rFonts w:ascii="Times New Roman" w:hAnsi="Times New Roman" w:cs="Times New Roman"/>
          <w:color w:val="auto"/>
          <w:highlight w:val="none"/>
        </w:rPr>
        <w:t>2</w:t>
      </w:r>
      <w:r>
        <w:rPr>
          <w:rFonts w:hint="eastAsia" w:ascii="Times New Roman" w:hAnsi="Times New Roman" w:cs="Times New Roman"/>
          <w:color w:val="auto"/>
          <w:highlight w:val="none"/>
        </w:rPr>
        <w:t>个工作日内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本项目政府采购合同在</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规定的媒体上公告</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但政府采购合同中涉及国家秘密、商业秘密的内容除外。</w:t>
      </w:r>
    </w:p>
    <w:p w14:paraId="275015C8">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六、其他规定</w:t>
      </w:r>
    </w:p>
    <w:p w14:paraId="524BD02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35.</w:t>
      </w:r>
      <w:r>
        <w:rPr>
          <w:rFonts w:hint="eastAsia" w:ascii="Times New Roman" w:hAnsi="Times New Roman" w:cs="Times New Roman"/>
          <w:color w:val="auto"/>
          <w:highlight w:val="none"/>
        </w:rPr>
        <w:t>招标代理服务费。</w:t>
      </w:r>
    </w:p>
    <w:p w14:paraId="1C3559BD">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35.1</w:t>
      </w:r>
      <w:r>
        <w:rPr>
          <w:rFonts w:hint="eastAsia" w:ascii="Times New Roman" w:hAnsi="Times New Roman" w:cs="Times New Roman"/>
          <w:color w:val="auto"/>
          <w:highlight w:val="none"/>
        </w:rPr>
        <w:t>　中标人是否交纳投招标代理服务费及相关要求见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3017F00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36.</w:t>
      </w:r>
      <w:r>
        <w:rPr>
          <w:rFonts w:hint="eastAsia" w:ascii="Times New Roman" w:hAnsi="Times New Roman" w:cs="Times New Roman"/>
          <w:color w:val="auto"/>
          <w:highlight w:val="none"/>
        </w:rPr>
        <w:t>询问、质疑、投诉</w:t>
      </w:r>
    </w:p>
    <w:p w14:paraId="0072CEA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36.1</w:t>
      </w:r>
      <w:r>
        <w:rPr>
          <w:rFonts w:hint="eastAsia" w:ascii="Times New Roman" w:hAnsi="Times New Roman" w:cs="Times New Roman"/>
          <w:color w:val="auto"/>
          <w:highlight w:val="none"/>
        </w:rPr>
        <w:t>　供应商对政府采购活动事项有疑问的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可以向采购人或采购代理机构提出询问</w:t>
      </w:r>
    </w:p>
    <w:p w14:paraId="2B6E146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36.2</w:t>
      </w:r>
      <w:r>
        <w:rPr>
          <w:rFonts w:hint="eastAsia" w:ascii="Times New Roman" w:hAnsi="Times New Roman" w:cs="Times New Roman"/>
          <w:color w:val="auto"/>
          <w:highlight w:val="none"/>
        </w:rPr>
        <w:t>　供应商认为招标文件、招标过程和中标结果使自己的权益受到损害的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可以在知道或者应知其权益受到损害之日起</w:t>
      </w:r>
      <w:r>
        <w:rPr>
          <w:rFonts w:ascii="Times New Roman" w:hAnsi="Times New Roman" w:cs="Times New Roman"/>
          <w:color w:val="auto"/>
          <w:highlight w:val="none"/>
        </w:rPr>
        <w:t>7</w:t>
      </w:r>
      <w:r>
        <w:rPr>
          <w:rFonts w:hint="eastAsia" w:ascii="Times New Roman" w:hAnsi="Times New Roman" w:cs="Times New Roman"/>
          <w:color w:val="auto"/>
          <w:highlight w:val="none"/>
        </w:rPr>
        <w:t>个工作日内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以书面形式向采购人或采购代理机构提出质疑。供应商应在法定质疑期内一次性提出针对同一采购程序环节的质疑。</w:t>
      </w:r>
    </w:p>
    <w:p w14:paraId="66D51EAA">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36.3</w:t>
      </w:r>
      <w:r>
        <w:rPr>
          <w:rFonts w:hint="eastAsia" w:ascii="Times New Roman" w:hAnsi="Times New Roman" w:cs="Times New Roman"/>
          <w:color w:val="auto"/>
          <w:highlight w:val="none"/>
        </w:rPr>
        <w:t>　供应商提出质疑的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应提供质疑书原件。</w:t>
      </w:r>
    </w:p>
    <w:p w14:paraId="50A36052">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36.4</w:t>
      </w:r>
      <w:r>
        <w:rPr>
          <w:rFonts w:hint="eastAsia" w:ascii="Times New Roman" w:hAnsi="Times New Roman" w:cs="Times New Roman"/>
          <w:color w:val="auto"/>
          <w:highlight w:val="none"/>
        </w:rPr>
        <w:t>　质疑书应当由投标人法定代表人或其授权的投标代表签字并加盖投标人单位章</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质疑书由授权的投标代表签字的应附投标人法定代表人委托授权书。</w:t>
      </w:r>
    </w:p>
    <w:p w14:paraId="2AEAA0F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36.5</w:t>
      </w:r>
      <w:r>
        <w:rPr>
          <w:rFonts w:hint="eastAsia" w:ascii="Times New Roman" w:hAnsi="Times New Roman" w:cs="Times New Roman"/>
          <w:color w:val="auto"/>
          <w:highlight w:val="none"/>
        </w:rPr>
        <w:t>　投标人对采购人或采购代理机构的答复不满意</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或采购人或采购代理机构未在规定的期限作出答复的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可在答复期满后</w:t>
      </w:r>
      <w:r>
        <w:rPr>
          <w:rFonts w:ascii="Times New Roman" w:hAnsi="Times New Roman" w:cs="Times New Roman"/>
          <w:color w:val="auto"/>
          <w:highlight w:val="none"/>
        </w:rPr>
        <w:t>15</w:t>
      </w:r>
      <w:r>
        <w:rPr>
          <w:rFonts w:hint="eastAsia" w:ascii="Times New Roman" w:hAnsi="Times New Roman" w:cs="Times New Roman"/>
          <w:color w:val="auto"/>
          <w:highlight w:val="none"/>
        </w:rPr>
        <w:t>个工作日内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按政府采购法律法规规定及程序</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向财政部提出投诉。</w:t>
      </w:r>
    </w:p>
    <w:p w14:paraId="3D23D2E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37.</w:t>
      </w:r>
      <w:r>
        <w:rPr>
          <w:rFonts w:hint="eastAsia" w:ascii="Times New Roman" w:hAnsi="Times New Roman" w:cs="Times New Roman"/>
          <w:color w:val="auto"/>
          <w:highlight w:val="none"/>
        </w:rPr>
        <w:t>发生下列情况之一</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投标人将被列入不良记录名单</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w:t>
      </w:r>
      <w:r>
        <w:rPr>
          <w:rFonts w:ascii="Times New Roman" w:hAnsi="Times New Roman" w:cs="Times New Roman"/>
          <w:color w:val="auto"/>
          <w:highlight w:val="none"/>
        </w:rPr>
        <w:t>1</w:t>
      </w:r>
      <w:r>
        <w:rPr>
          <w:rFonts w:hint="eastAsia" w:ascii="Times New Roman" w:hAnsi="Times New Roman" w:cs="Times New Roman"/>
          <w:color w:val="auto"/>
          <w:highlight w:val="none"/>
        </w:rPr>
        <w:t>～</w:t>
      </w:r>
      <w:r>
        <w:rPr>
          <w:rFonts w:ascii="Times New Roman" w:hAnsi="Times New Roman" w:cs="Times New Roman"/>
          <w:color w:val="auto"/>
          <w:highlight w:val="none"/>
        </w:rPr>
        <w:t>3</w:t>
      </w:r>
      <w:r>
        <w:rPr>
          <w:rFonts w:hint="eastAsia" w:ascii="Times New Roman" w:hAnsi="Times New Roman" w:cs="Times New Roman"/>
          <w:color w:val="auto"/>
          <w:highlight w:val="none"/>
        </w:rPr>
        <w:t>年内禁止参加政府采购活动</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并予以公告：</w:t>
      </w:r>
    </w:p>
    <w:p w14:paraId="05DD0C7E">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开标后在投标有效期内</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投标人撤回其投标；</w:t>
      </w:r>
    </w:p>
    <w:p w14:paraId="3BB26F0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中标后无正当理由不与采购人签订政府采购合同；</w:t>
      </w:r>
    </w:p>
    <w:p w14:paraId="23F1568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中标后未按照招标文件和中标供应商的投标文件订立政府采购合同</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或者与采购人另行订立背离合同实质性内容的协议的；</w:t>
      </w:r>
    </w:p>
    <w:p w14:paraId="0478B2DC">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w:t>
      </w:r>
      <w:r>
        <w:rPr>
          <w:rFonts w:hint="eastAsia" w:ascii="Times New Roman" w:hAnsi="Times New Roman" w:cs="Times New Roman"/>
          <w:color w:val="auto"/>
          <w:highlight w:val="none"/>
        </w:rPr>
        <w:t>将中标项目转让给他人</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或者在投标文件中未说明</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且未经采购招标机构同意</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将中标项目分包给他人；</w:t>
      </w:r>
    </w:p>
    <w:p w14:paraId="3EEDB22D">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(5)</w:t>
      </w:r>
      <w:r>
        <w:rPr>
          <w:rFonts w:hint="eastAsia" w:ascii="Times New Roman" w:hAnsi="Times New Roman" w:cs="Times New Roman"/>
          <w:color w:val="auto"/>
          <w:highlight w:val="none"/>
        </w:rPr>
        <w:t>拒绝履行合同义务的；</w:t>
      </w:r>
    </w:p>
    <w:p w14:paraId="0035A798">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《政府采购法》第七十七条和《政府采购法实施条例》第七十二条规定的其他情形；</w:t>
      </w:r>
    </w:p>
    <w:p w14:paraId="6423FC99">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(7)</w:t>
      </w:r>
      <w:r>
        <w:rPr>
          <w:rFonts w:hint="eastAsia" w:ascii="Times New Roman" w:hAnsi="Times New Roman" w:cs="Times New Roman"/>
          <w:color w:val="auto"/>
          <w:highlight w:val="none"/>
        </w:rPr>
        <w:t>其他违反法律法规相关规定的情形。</w:t>
      </w:r>
    </w:p>
    <w:p w14:paraId="13DF5E46">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38.</w:t>
      </w:r>
      <w:r>
        <w:rPr>
          <w:rFonts w:hint="eastAsia" w:ascii="Times New Roman" w:hAnsi="Times New Roman" w:cs="Times New Roman"/>
          <w:color w:val="auto"/>
          <w:highlight w:val="none"/>
        </w:rPr>
        <w:t>其他规定。</w:t>
      </w:r>
    </w:p>
    <w:p w14:paraId="41878E7F">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38.1</w:t>
      </w:r>
      <w:r>
        <w:rPr>
          <w:rFonts w:hint="eastAsia" w:ascii="Times New Roman" w:hAnsi="Times New Roman" w:cs="Times New Roman"/>
          <w:color w:val="auto"/>
          <w:highlight w:val="none"/>
        </w:rPr>
        <w:t>　投标文件的其他规定见</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w:t>
      </w:r>
    </w:p>
    <w:p w14:paraId="50638F4B">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39.</w:t>
      </w:r>
      <w:r>
        <w:rPr>
          <w:rFonts w:hint="eastAsia" w:ascii="Times New Roman" w:hAnsi="Times New Roman" w:cs="Times New Roman"/>
          <w:color w:val="auto"/>
          <w:highlight w:val="none"/>
        </w:rPr>
        <w:t>未尽事宜</w:t>
      </w:r>
    </w:p>
    <w:p w14:paraId="3761464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39.1</w:t>
      </w:r>
      <w:r>
        <w:rPr>
          <w:rFonts w:hint="eastAsia" w:ascii="Times New Roman" w:hAnsi="Times New Roman" w:cs="Times New Roman"/>
          <w:color w:val="auto"/>
          <w:highlight w:val="none"/>
        </w:rPr>
        <w:t>　其他未尽事宜按政府采购法律法规的规定执行。</w:t>
      </w:r>
    </w:p>
    <w:p w14:paraId="158CFD14">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40.</w:t>
      </w:r>
      <w:r>
        <w:rPr>
          <w:rFonts w:hint="eastAsia" w:ascii="Times New Roman" w:hAnsi="Times New Roman" w:cs="Times New Roman"/>
          <w:color w:val="auto"/>
          <w:highlight w:val="none"/>
        </w:rPr>
        <w:t>文件解释权</w:t>
      </w:r>
    </w:p>
    <w:p w14:paraId="5B13FF47">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40.1</w:t>
      </w:r>
      <w:r>
        <w:rPr>
          <w:rFonts w:hint="eastAsia" w:ascii="Times New Roman" w:hAnsi="Times New Roman" w:cs="Times New Roman"/>
          <w:color w:val="auto"/>
          <w:highlight w:val="none"/>
        </w:rPr>
        <w:t>　本招标文件的解释权归采购人</w:t>
      </w:r>
      <w:r>
        <w:rPr>
          <w:rFonts w:ascii="Times New Roman" w:hAnsi="Times New Roman" w:cs="Times New Roman"/>
          <w:color w:val="auto"/>
          <w:highlight w:val="none"/>
        </w:rPr>
        <w:t>(</w:t>
      </w:r>
      <w:r>
        <w:rPr>
          <w:rFonts w:hint="eastAsia" w:ascii="Times New Roman" w:hAnsi="Times New Roman" w:cs="Times New Roman"/>
          <w:color w:val="auto"/>
          <w:highlight w:val="none"/>
        </w:rPr>
        <w:t>或采购代理机构</w:t>
      </w:r>
      <w:r>
        <w:rPr>
          <w:rFonts w:ascii="Times New Roman" w:hAnsi="Times New Roman" w:cs="Times New Roman"/>
          <w:color w:val="auto"/>
          <w:highlight w:val="none"/>
        </w:rPr>
        <w:t>)</w:t>
      </w:r>
      <w:r>
        <w:rPr>
          <w:rFonts w:hint="eastAsia" w:ascii="Times New Roman" w:hAnsi="Times New Roman" w:cs="Times New Roman"/>
          <w:color w:val="auto"/>
          <w:highlight w:val="none"/>
        </w:rPr>
        <w:t>所有。</w:t>
      </w:r>
    </w:p>
    <w:p w14:paraId="28BC9A62">
      <w:pPr>
        <w:pStyle w:val="11"/>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br w:type="page"/>
      </w:r>
    </w:p>
    <w:p w14:paraId="154583DF">
      <w:pPr>
        <w:pStyle w:val="7"/>
        <w:jc w:val="center"/>
        <w:outlineLvl w:val="1"/>
        <w:rPr>
          <w:color w:val="auto"/>
          <w:highlight w:val="none"/>
        </w:rPr>
      </w:pPr>
      <w:bookmarkStart w:id="38" w:name="_Toc26126"/>
      <w:r>
        <w:rPr>
          <w:rFonts w:hint="eastAsia" w:ascii="Times New Roman" w:hAnsi="Times New Roman"/>
          <w:color w:val="auto"/>
          <w:highlight w:val="none"/>
        </w:rPr>
        <w:t>第三章　评标办法及标准</w:t>
      </w:r>
      <w:bookmarkEnd w:id="38"/>
    </w:p>
    <w:p w14:paraId="70DCBCBA">
      <w:pPr>
        <w:spacing w:line="360" w:lineRule="auto"/>
        <w:rPr>
          <w:rFonts w:hint="eastAsia" w:ascii="宋体" w:hAnsi="宋体" w:cs="宋体"/>
          <w:color w:val="auto"/>
          <w:sz w:val="21"/>
          <w:szCs w:val="21"/>
          <w:highlight w:val="none"/>
          <w:shd w:val="clear" w:color="auto" w:fill="auto"/>
        </w:rPr>
      </w:pPr>
      <w:bookmarkStart w:id="39" w:name="_Toc9615"/>
      <w:r>
        <w:rPr>
          <w:rFonts w:hint="eastAsia" w:ascii="宋体" w:hAnsi="宋体" w:cs="宋体"/>
          <w:color w:val="auto"/>
          <w:sz w:val="21"/>
          <w:szCs w:val="21"/>
          <w:highlight w:val="none"/>
          <w:shd w:val="clear" w:color="auto" w:fill="auto"/>
        </w:rPr>
        <w:t>一、评审方法</w:t>
      </w:r>
      <w:bookmarkEnd w:id="39"/>
    </w:p>
    <w:p w14:paraId="48FA08B3">
      <w:pPr>
        <w:spacing w:line="360" w:lineRule="auto"/>
        <w:rPr>
          <w:rFonts w:ascii="宋体" w:hAnsi="宋体" w:cs="宋体"/>
          <w:color w:val="auto"/>
          <w:sz w:val="21"/>
          <w:szCs w:val="21"/>
          <w:highlight w:val="none"/>
          <w:shd w:val="clear" w:color="auto" w:fill="auto"/>
        </w:rPr>
      </w:pPr>
      <w:r>
        <w:rPr>
          <w:rFonts w:ascii="宋体" w:hAnsi="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rPr>
        <w:t>.　评审方法：综合评分法，是指</w:t>
      </w:r>
      <w:r>
        <w:rPr>
          <w:rFonts w:hint="eastAsia" w:ascii="宋体" w:hAnsi="宋体" w:cs="宋体"/>
          <w:color w:val="auto"/>
          <w:sz w:val="21"/>
          <w:szCs w:val="21"/>
          <w:highlight w:val="none"/>
          <w:shd w:val="clear" w:color="auto" w:fill="auto"/>
          <w:lang w:val="en-US" w:eastAsia="zh-CN"/>
        </w:rPr>
        <w:t>投标</w:t>
      </w:r>
      <w:r>
        <w:rPr>
          <w:rFonts w:hint="eastAsia" w:ascii="宋体" w:hAnsi="宋体" w:cs="宋体"/>
          <w:color w:val="auto"/>
          <w:sz w:val="21"/>
          <w:szCs w:val="21"/>
          <w:highlight w:val="none"/>
          <w:shd w:val="clear" w:color="auto" w:fill="auto"/>
        </w:rPr>
        <w:t>文件满足</w:t>
      </w:r>
      <w:r>
        <w:rPr>
          <w:rFonts w:hint="eastAsia" w:ascii="宋体" w:hAnsi="宋体" w:cs="宋体"/>
          <w:color w:val="auto"/>
          <w:sz w:val="21"/>
          <w:szCs w:val="21"/>
          <w:highlight w:val="none"/>
          <w:shd w:val="clear" w:color="auto" w:fill="auto"/>
          <w:lang w:val="en-US" w:eastAsia="zh-CN"/>
        </w:rPr>
        <w:t>招标</w:t>
      </w:r>
      <w:r>
        <w:rPr>
          <w:rFonts w:hint="eastAsia" w:ascii="宋体" w:hAnsi="宋体" w:cs="宋体"/>
          <w:color w:val="auto"/>
          <w:sz w:val="21"/>
          <w:szCs w:val="21"/>
          <w:highlight w:val="none"/>
          <w:shd w:val="clear" w:color="auto" w:fill="auto"/>
        </w:rPr>
        <w:t>文件全部实质性要求且按评审因素的量化指标评审得分最高的供应商为</w:t>
      </w:r>
      <w:r>
        <w:rPr>
          <w:rFonts w:hint="eastAsia" w:ascii="宋体" w:hAnsi="宋体" w:cs="宋体"/>
          <w:color w:val="auto"/>
          <w:sz w:val="21"/>
          <w:szCs w:val="21"/>
          <w:highlight w:val="none"/>
          <w:shd w:val="clear" w:color="auto" w:fill="auto"/>
          <w:lang w:val="en-US" w:eastAsia="zh-CN"/>
        </w:rPr>
        <w:t>中标</w:t>
      </w:r>
      <w:r>
        <w:rPr>
          <w:rFonts w:hint="eastAsia" w:ascii="宋体" w:hAnsi="宋体" w:cs="宋体"/>
          <w:color w:val="auto"/>
          <w:sz w:val="21"/>
          <w:szCs w:val="21"/>
          <w:highlight w:val="none"/>
          <w:shd w:val="clear" w:color="auto" w:fill="auto"/>
        </w:rPr>
        <w:t>候选供</w:t>
      </w:r>
      <w:r>
        <w:rPr>
          <w:rFonts w:hint="eastAsia" w:ascii="宋体" w:hAnsi="宋体" w:cs="宋体"/>
          <w:color w:val="auto"/>
          <w:sz w:val="21"/>
          <w:szCs w:val="21"/>
          <w:highlight w:val="none"/>
          <w:shd w:val="clear" w:color="auto" w:fill="auto"/>
          <w:lang w:val="en-US" w:eastAsia="zh-CN"/>
        </w:rPr>
        <w:t>人</w:t>
      </w:r>
      <w:r>
        <w:rPr>
          <w:rFonts w:hint="eastAsia" w:ascii="宋体" w:hAnsi="宋体" w:cs="宋体"/>
          <w:color w:val="auto"/>
          <w:sz w:val="21"/>
          <w:szCs w:val="21"/>
          <w:highlight w:val="none"/>
          <w:shd w:val="clear" w:color="auto" w:fill="auto"/>
        </w:rPr>
        <w:t>的评审方法。</w:t>
      </w:r>
    </w:p>
    <w:tbl>
      <w:tblPr>
        <w:tblStyle w:val="19"/>
        <w:tblpPr w:leftFromText="180" w:rightFromText="180" w:vertAnchor="text" w:horzAnchor="page" w:tblpX="1881" w:tblpY="443"/>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2"/>
        <w:gridCol w:w="4358"/>
      </w:tblGrid>
      <w:tr w14:paraId="1F77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2" w:type="pct"/>
            <w:noWrap w:val="0"/>
            <w:vAlign w:val="center"/>
          </w:tcPr>
          <w:p w14:paraId="41B904B7">
            <w:pPr>
              <w:spacing w:line="360" w:lineRule="auto"/>
              <w:jc w:val="center"/>
              <w:rPr>
                <w:rFonts w:hint="eastAsia" w:ascii="宋体" w:hAnsi="宋体" w:cs="宋体"/>
                <w:color w:val="auto"/>
                <w:sz w:val="21"/>
                <w:szCs w:val="21"/>
                <w:highlight w:val="none"/>
                <w:shd w:val="clear" w:color="auto" w:fill="auto"/>
              </w:rPr>
            </w:pPr>
            <w:bookmarkStart w:id="40" w:name="_Toc20854"/>
            <w:r>
              <w:rPr>
                <w:rFonts w:hint="eastAsia" w:ascii="宋体" w:hAnsi="宋体" w:cs="宋体"/>
                <w:color w:val="auto"/>
                <w:sz w:val="21"/>
                <w:szCs w:val="21"/>
                <w:highlight w:val="none"/>
                <w:shd w:val="clear" w:color="auto" w:fill="auto"/>
              </w:rPr>
              <w:t>评分因素</w:t>
            </w:r>
          </w:p>
        </w:tc>
        <w:tc>
          <w:tcPr>
            <w:tcW w:w="2557" w:type="pct"/>
            <w:noWrap w:val="0"/>
            <w:vAlign w:val="center"/>
          </w:tcPr>
          <w:p w14:paraId="17A682FE">
            <w:pPr>
              <w:spacing w:line="360" w:lineRule="auto"/>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分值分配</w:t>
            </w:r>
          </w:p>
        </w:tc>
      </w:tr>
      <w:tr w14:paraId="5930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pct"/>
            <w:noWrap w:val="0"/>
            <w:vAlign w:val="center"/>
          </w:tcPr>
          <w:p w14:paraId="571E2C47">
            <w:pPr>
              <w:spacing w:line="360" w:lineRule="auto"/>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商务</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技术</w:t>
            </w:r>
            <w:r>
              <w:rPr>
                <w:rFonts w:hint="eastAsia" w:ascii="宋体" w:hAnsi="宋体" w:cs="宋体"/>
                <w:color w:val="auto"/>
                <w:sz w:val="21"/>
                <w:szCs w:val="21"/>
                <w:highlight w:val="none"/>
                <w:shd w:val="clear" w:color="auto" w:fill="auto"/>
              </w:rPr>
              <w:t>部分</w:t>
            </w:r>
          </w:p>
        </w:tc>
        <w:tc>
          <w:tcPr>
            <w:tcW w:w="2557" w:type="pct"/>
            <w:noWrap w:val="0"/>
            <w:vAlign w:val="center"/>
          </w:tcPr>
          <w:p w14:paraId="36187FD9">
            <w:pPr>
              <w:spacing w:line="360" w:lineRule="auto"/>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70</w:t>
            </w:r>
            <w:r>
              <w:rPr>
                <w:rFonts w:hint="eastAsia" w:ascii="宋体" w:hAnsi="宋体" w:cs="宋体"/>
                <w:color w:val="auto"/>
                <w:sz w:val="21"/>
                <w:szCs w:val="21"/>
                <w:highlight w:val="none"/>
                <w:shd w:val="clear" w:color="auto" w:fill="auto"/>
              </w:rPr>
              <w:t>分</w:t>
            </w:r>
          </w:p>
        </w:tc>
      </w:tr>
      <w:tr w14:paraId="14E1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pct"/>
            <w:noWrap w:val="0"/>
            <w:vAlign w:val="center"/>
          </w:tcPr>
          <w:p w14:paraId="675EE7E4">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rPr>
              <w:t>价格部分</w:t>
            </w:r>
          </w:p>
        </w:tc>
        <w:tc>
          <w:tcPr>
            <w:tcW w:w="2557" w:type="pct"/>
            <w:noWrap w:val="0"/>
            <w:vAlign w:val="center"/>
          </w:tcPr>
          <w:p w14:paraId="4E38B491">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lang w:val="en-US" w:eastAsia="zh-CN"/>
              </w:rPr>
              <w:t>30</w:t>
            </w:r>
            <w:r>
              <w:rPr>
                <w:rFonts w:hint="eastAsia" w:ascii="宋体" w:hAnsi="宋体" w:cs="宋体"/>
                <w:color w:val="auto"/>
                <w:sz w:val="21"/>
                <w:szCs w:val="21"/>
                <w:highlight w:val="none"/>
                <w:shd w:val="clear" w:color="auto" w:fill="auto"/>
              </w:rPr>
              <w:t>分</w:t>
            </w:r>
          </w:p>
        </w:tc>
      </w:tr>
      <w:tr w14:paraId="7951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pct"/>
            <w:noWrap w:val="0"/>
            <w:vAlign w:val="center"/>
          </w:tcPr>
          <w:p w14:paraId="4543DC50">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rPr>
              <w:t>合   计</w:t>
            </w:r>
          </w:p>
        </w:tc>
        <w:tc>
          <w:tcPr>
            <w:tcW w:w="2557" w:type="pct"/>
            <w:noWrap w:val="0"/>
            <w:vAlign w:val="center"/>
          </w:tcPr>
          <w:p w14:paraId="136D9477">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rPr>
              <w:t>100分</w:t>
            </w:r>
          </w:p>
        </w:tc>
      </w:tr>
      <w:bookmarkEnd w:id="40"/>
    </w:tbl>
    <w:p w14:paraId="2B3A76C2">
      <w:pPr>
        <w:numPr>
          <w:ilvl w:val="0"/>
          <w:numId w:val="2"/>
        </w:numPr>
        <w:spacing w:line="360"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 xml:space="preserve"> 评分标准</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59"/>
        <w:gridCol w:w="808"/>
        <w:gridCol w:w="1215"/>
        <w:gridCol w:w="726"/>
        <w:gridCol w:w="5211"/>
      </w:tblGrid>
      <w:tr w14:paraId="03C4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328" w:type="pct"/>
            <w:shd w:val="clear" w:color="auto" w:fill="auto"/>
            <w:vAlign w:val="center"/>
          </w:tcPr>
          <w:p w14:paraId="7F6EBD6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74" w:type="pct"/>
            <w:shd w:val="clear" w:color="auto" w:fill="auto"/>
            <w:vAlign w:val="center"/>
          </w:tcPr>
          <w:p w14:paraId="58E11D4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内容</w:t>
            </w:r>
          </w:p>
        </w:tc>
        <w:tc>
          <w:tcPr>
            <w:tcW w:w="713" w:type="pct"/>
            <w:shd w:val="clear" w:color="auto" w:fill="auto"/>
            <w:vAlign w:val="center"/>
          </w:tcPr>
          <w:p w14:paraId="18FA7CC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评分因素</w:t>
            </w:r>
          </w:p>
        </w:tc>
        <w:tc>
          <w:tcPr>
            <w:tcW w:w="426" w:type="pct"/>
            <w:shd w:val="clear" w:color="auto" w:fill="auto"/>
            <w:vAlign w:val="center"/>
          </w:tcPr>
          <w:p w14:paraId="2DBF2D0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c>
          <w:tcPr>
            <w:tcW w:w="3058" w:type="pct"/>
            <w:shd w:val="clear" w:color="auto" w:fill="auto"/>
            <w:vAlign w:val="center"/>
          </w:tcPr>
          <w:p w14:paraId="31D9433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评价指标和分值</w:t>
            </w:r>
          </w:p>
        </w:tc>
      </w:tr>
      <w:tr w14:paraId="1DA1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28" w:type="pct"/>
            <w:shd w:val="clear" w:color="auto" w:fill="auto"/>
            <w:vAlign w:val="center"/>
          </w:tcPr>
          <w:p w14:paraId="58EB72E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74" w:type="pct"/>
            <w:shd w:val="clear" w:color="auto" w:fill="auto"/>
            <w:vAlign w:val="center"/>
          </w:tcPr>
          <w:p w14:paraId="0FC5CA8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商务得分（6分）</w:t>
            </w:r>
          </w:p>
        </w:tc>
        <w:tc>
          <w:tcPr>
            <w:tcW w:w="713" w:type="pct"/>
            <w:shd w:val="clear" w:color="auto" w:fill="auto"/>
            <w:vAlign w:val="center"/>
          </w:tcPr>
          <w:p w14:paraId="4853D13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类似项目实施业绩</w:t>
            </w:r>
          </w:p>
        </w:tc>
        <w:tc>
          <w:tcPr>
            <w:tcW w:w="426" w:type="pct"/>
            <w:shd w:val="clear" w:color="auto" w:fill="auto"/>
            <w:vAlign w:val="center"/>
          </w:tcPr>
          <w:p w14:paraId="64BC4F57">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w:t>
            </w:r>
          </w:p>
        </w:tc>
        <w:tc>
          <w:tcPr>
            <w:tcW w:w="3058" w:type="pct"/>
            <w:shd w:val="clear" w:color="auto" w:fill="auto"/>
            <w:vAlign w:val="center"/>
          </w:tcPr>
          <w:p w14:paraId="543B314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根据投标人近三年（2023年1月1日以来至投标截止日止）的类似项目业绩情况进行打分，每提供一份有效业绩得2分，本项最高得6分。</w:t>
            </w:r>
          </w:p>
          <w:p w14:paraId="0A56FE3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注：需提供中标通知书或合同（合同应包含合同首页、签字盖章页和主要内容页），未提供证明材料或材料无法体现项目相关信息的不予计分。</w:t>
            </w:r>
          </w:p>
        </w:tc>
      </w:tr>
      <w:tr w14:paraId="1C84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trPr>
        <w:tc>
          <w:tcPr>
            <w:tcW w:w="328" w:type="pct"/>
            <w:vMerge w:val="restart"/>
            <w:shd w:val="clear" w:color="auto" w:fill="auto"/>
            <w:vAlign w:val="center"/>
          </w:tcPr>
          <w:p w14:paraId="4B3BC43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74" w:type="pct"/>
            <w:vMerge w:val="restart"/>
            <w:shd w:val="clear" w:color="auto" w:fill="auto"/>
            <w:vAlign w:val="center"/>
          </w:tcPr>
          <w:p w14:paraId="2D7BCB6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技术得分（64分）</w:t>
            </w:r>
          </w:p>
        </w:tc>
        <w:tc>
          <w:tcPr>
            <w:tcW w:w="713" w:type="pct"/>
            <w:shd w:val="clear" w:color="auto" w:fill="auto"/>
            <w:vAlign w:val="center"/>
          </w:tcPr>
          <w:p w14:paraId="1617B17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对招标文件技术参数的响应程度</w:t>
            </w:r>
          </w:p>
        </w:tc>
        <w:tc>
          <w:tcPr>
            <w:tcW w:w="426" w:type="pct"/>
            <w:shd w:val="clear" w:color="auto" w:fill="auto"/>
            <w:vAlign w:val="center"/>
          </w:tcPr>
          <w:p w14:paraId="360CE519">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3058" w:type="pct"/>
            <w:shd w:val="clear" w:color="auto" w:fill="auto"/>
            <w:vAlign w:val="center"/>
          </w:tcPr>
          <w:p w14:paraId="54FE7A26">
            <w:pPr>
              <w:keepNext w:val="0"/>
              <w:keepLines w:val="0"/>
              <w:widowControl/>
              <w:suppressLineNumbers w:val="0"/>
              <w:spacing w:line="240" w:lineRule="auto"/>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投标</w:t>
            </w:r>
            <w:r>
              <w:rPr>
                <w:rFonts w:hint="eastAsia" w:ascii="宋体" w:hAnsi="宋体" w:eastAsia="宋体" w:cs="宋体"/>
                <w:color w:val="auto"/>
                <w:kern w:val="0"/>
                <w:sz w:val="21"/>
                <w:szCs w:val="21"/>
                <w:highlight w:val="none"/>
                <w:lang w:val="en-US" w:eastAsia="zh-CN" w:bidi="ar"/>
              </w:rPr>
              <w:t>产品的技术指标、参数等完全满足招标文件要求的得30分，每有一条不满足（负偏离）扣0.5分，扣完为止。</w:t>
            </w:r>
          </w:p>
          <w:p w14:paraId="1B0B8DE0">
            <w:pPr>
              <w:pStyle w:val="8"/>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bidi="ar"/>
              </w:rPr>
              <w:t>注：</w:t>
            </w:r>
            <w:r>
              <w:rPr>
                <w:rFonts w:hint="eastAsia" w:ascii="宋体" w:hAnsi="宋体" w:eastAsia="宋体" w:cs="宋体"/>
                <w:b/>
                <w:bCs/>
                <w:color w:val="auto"/>
                <w:kern w:val="0"/>
                <w:szCs w:val="21"/>
                <w:highlight w:val="none"/>
                <w:lang w:val="en-US" w:eastAsia="zh-CN" w:bidi="ar"/>
              </w:rPr>
              <w:t>1.投标人须对照第六章《项目采购需求》中技术要求逐条在《技术规格偏离表》中列明响应内容及是否偏离，并根据本招标文件的要求，结合所投产品的实际参数值，在表格中进行逐条逐项答复、说明，要求提供相关证明资料的按要求提供，建议在“备注”栏说明证明资料在《投标文件》的具体位置或页码；</w:t>
            </w:r>
          </w:p>
          <w:p w14:paraId="28620DF1">
            <w:pPr>
              <w:pStyle w:val="8"/>
              <w:numPr>
                <w:ilvl w:val="0"/>
                <w:numId w:val="0"/>
              </w:numPr>
              <w:ind w:leftChars="0"/>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2.技术参数需按招标文件要求提供检测报告等证明材料</w:t>
            </w:r>
            <w:r>
              <w:rPr>
                <w:rFonts w:hint="eastAsia" w:ascii="宋体" w:hAnsi="宋体" w:eastAsia="宋体" w:cs="宋体"/>
                <w:b/>
                <w:bCs/>
                <w:color w:val="auto"/>
                <w:kern w:val="0"/>
                <w:szCs w:val="21"/>
                <w:highlight w:val="none"/>
                <w:lang w:bidi="ar"/>
              </w:rPr>
              <w:t>（不涉及具体参数指标的描述性技术要求除外）</w:t>
            </w:r>
            <w:r>
              <w:rPr>
                <w:rFonts w:hint="eastAsia" w:ascii="宋体" w:hAnsi="宋体" w:eastAsia="宋体" w:cs="宋体"/>
                <w:b/>
                <w:bCs/>
                <w:color w:val="auto"/>
                <w:kern w:val="0"/>
                <w:szCs w:val="21"/>
                <w:highlight w:val="none"/>
                <w:lang w:val="en-US" w:eastAsia="zh-CN" w:bidi="ar"/>
              </w:rPr>
              <w:t>；</w:t>
            </w:r>
          </w:p>
          <w:p w14:paraId="74F3AE07">
            <w:pPr>
              <w:pStyle w:val="8"/>
              <w:numPr>
                <w:ilvl w:val="0"/>
                <w:numId w:val="0"/>
              </w:numPr>
              <w:ind w:leftChars="0"/>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3.负偏离：</w:t>
            </w:r>
            <w:r>
              <w:rPr>
                <w:rFonts w:hint="eastAsia" w:ascii="宋体" w:hAnsi="宋体" w:eastAsia="宋体" w:cs="宋体"/>
                <w:b/>
                <w:bCs/>
                <w:color w:val="auto"/>
                <w:kern w:val="0"/>
                <w:szCs w:val="21"/>
                <w:highlight w:val="none"/>
                <w:lang w:bidi="ar"/>
              </w:rPr>
              <w:t>①所提供产品技术参数低于招标文件要求的，视为负偏离</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②技术参数响应条款（以投标文件内技术偏离表为准）与招标文件对比有缺项、漏项的，视为负偏离；</w:t>
            </w:r>
            <w:r>
              <w:rPr>
                <w:rFonts w:hint="eastAsia" w:ascii="宋体" w:hAnsi="宋体" w:eastAsia="宋体" w:cs="宋体"/>
                <w:b/>
                <w:bCs/>
                <w:color w:val="auto"/>
                <w:kern w:val="0"/>
                <w:szCs w:val="21"/>
                <w:highlight w:val="none"/>
                <w:lang w:val="en-US" w:eastAsia="zh-CN" w:bidi="ar"/>
              </w:rPr>
              <w:t>③如未提供证明材料或者所提供的证明材料由评审小组认为不能佐证技术指标或要求的不予认可，视为负偏离。</w:t>
            </w:r>
          </w:p>
          <w:p w14:paraId="7BEC3CA6">
            <w:pPr>
              <w:pStyle w:val="8"/>
              <w:numPr>
                <w:ilvl w:val="0"/>
                <w:numId w:val="0"/>
              </w:numPr>
              <w:ind w:left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lang w:val="en-US" w:eastAsia="zh-CN" w:bidi="ar"/>
              </w:rPr>
              <w:t>4.</w:t>
            </w:r>
            <w:r>
              <w:rPr>
                <w:rFonts w:hint="eastAsia" w:ascii="宋体" w:hAnsi="宋体" w:eastAsia="宋体" w:cs="宋体"/>
                <w:b/>
                <w:bCs/>
                <w:color w:val="auto"/>
                <w:kern w:val="0"/>
                <w:szCs w:val="21"/>
                <w:highlight w:val="none"/>
                <w:lang w:bidi="ar"/>
              </w:rPr>
              <w:t>投标人提供的投标文件中产品技术偏离表和产品检测报告内描述的同一产品技术参数响应值不一致的，</w:t>
            </w:r>
            <w:r>
              <w:rPr>
                <w:rFonts w:hint="eastAsia" w:ascii="宋体" w:hAnsi="宋体" w:eastAsia="宋体" w:cs="宋体"/>
                <w:b/>
                <w:bCs/>
                <w:color w:val="auto"/>
                <w:kern w:val="0"/>
                <w:szCs w:val="21"/>
                <w:highlight w:val="none"/>
                <w:lang w:val="en-US" w:eastAsia="zh-CN" w:bidi="ar"/>
              </w:rPr>
              <w:t>以</w:t>
            </w:r>
            <w:r>
              <w:rPr>
                <w:rFonts w:hint="eastAsia" w:ascii="宋体" w:hAnsi="宋体" w:eastAsia="宋体" w:cs="宋体"/>
                <w:b/>
                <w:bCs/>
                <w:color w:val="auto"/>
                <w:kern w:val="0"/>
                <w:szCs w:val="21"/>
                <w:highlight w:val="none"/>
                <w:lang w:bidi="ar"/>
              </w:rPr>
              <w:t>产品检测报告</w:t>
            </w:r>
            <w:r>
              <w:rPr>
                <w:rFonts w:hint="eastAsia" w:ascii="宋体" w:hAnsi="宋体" w:eastAsia="宋体" w:cs="宋体"/>
                <w:b/>
                <w:bCs/>
                <w:color w:val="auto"/>
                <w:kern w:val="0"/>
                <w:szCs w:val="21"/>
                <w:highlight w:val="none"/>
                <w:lang w:val="en-US" w:eastAsia="zh-CN" w:bidi="ar"/>
              </w:rPr>
              <w:t>为准。</w:t>
            </w:r>
          </w:p>
        </w:tc>
      </w:tr>
      <w:tr w14:paraId="603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28" w:type="pct"/>
            <w:vMerge w:val="continue"/>
            <w:shd w:val="clear" w:color="auto" w:fill="auto"/>
            <w:vAlign w:val="center"/>
          </w:tcPr>
          <w:p w14:paraId="6DCA27B9">
            <w:pPr>
              <w:spacing w:line="240" w:lineRule="auto"/>
              <w:jc w:val="center"/>
              <w:rPr>
                <w:rFonts w:hint="eastAsia" w:ascii="宋体" w:hAnsi="宋体" w:eastAsia="宋体" w:cs="宋体"/>
                <w:i w:val="0"/>
                <w:iCs w:val="0"/>
                <w:color w:val="auto"/>
                <w:sz w:val="21"/>
                <w:szCs w:val="21"/>
                <w:highlight w:val="none"/>
                <w:u w:val="none"/>
              </w:rPr>
            </w:pPr>
          </w:p>
        </w:tc>
        <w:tc>
          <w:tcPr>
            <w:tcW w:w="474" w:type="pct"/>
            <w:vMerge w:val="continue"/>
            <w:shd w:val="clear" w:color="auto" w:fill="auto"/>
            <w:vAlign w:val="center"/>
          </w:tcPr>
          <w:p w14:paraId="76A0C852">
            <w:pPr>
              <w:spacing w:line="240" w:lineRule="auto"/>
              <w:jc w:val="center"/>
              <w:rPr>
                <w:rFonts w:hint="eastAsia" w:ascii="宋体" w:hAnsi="宋体" w:eastAsia="宋体" w:cs="宋体"/>
                <w:i w:val="0"/>
                <w:iCs w:val="0"/>
                <w:color w:val="auto"/>
                <w:sz w:val="21"/>
                <w:szCs w:val="21"/>
                <w:highlight w:val="none"/>
                <w:u w:val="none"/>
              </w:rPr>
            </w:pPr>
          </w:p>
        </w:tc>
        <w:tc>
          <w:tcPr>
            <w:tcW w:w="713" w:type="pct"/>
            <w:shd w:val="clear" w:color="auto" w:fill="auto"/>
            <w:vAlign w:val="center"/>
          </w:tcPr>
          <w:p w14:paraId="74EC5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实施方案</w:t>
            </w:r>
          </w:p>
        </w:tc>
        <w:tc>
          <w:tcPr>
            <w:tcW w:w="426" w:type="pct"/>
            <w:shd w:val="clear" w:color="auto" w:fill="auto"/>
            <w:vAlign w:val="center"/>
          </w:tcPr>
          <w:p w14:paraId="581B668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w:t>
            </w:r>
          </w:p>
        </w:tc>
        <w:tc>
          <w:tcPr>
            <w:tcW w:w="3058" w:type="pct"/>
            <w:shd w:val="clear" w:color="auto" w:fill="auto"/>
            <w:vAlign w:val="center"/>
          </w:tcPr>
          <w:p w14:paraId="0642B8C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（1）产品配送方案（包括但不限于配送人员、配送车辆安排、完善的配送 交接流程等）；（2）供货计划（包含但不限于备货计划、有明确的周期安排、验收计划有具体的流程安排等）；（3）质量保证措施(包括但不限于质量管控的标准、方法和流程等)；（4）履约验收方案（包含但不限于验收方式、标准、按时交付验收措施等）；（5）风险防范措施及应急预案等（包含但不限于运输过程中的应急处理措施、产品质量问题应急预案、遇突发事件应急预案等）；上述方案提供方案提供齐全，每项内容完善、具体、事项明确且满足招标文件要求，得16分；每缺一项内容扣3.2分；每项内容有一处缺陷扣1分，扣完为止。(缺陷是指：存在不适用该项目实际情况的情形、内容过于简单、凭空编造、 内容前后不一致、前后逻辑错误、涉及的规范及标准错误、地点区域错误、 内容缺失、无针对性、不符合采购需求的任意一项等内容)。</w:t>
            </w:r>
          </w:p>
        </w:tc>
      </w:tr>
      <w:tr w14:paraId="59F9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vMerge w:val="continue"/>
            <w:shd w:val="clear" w:color="auto" w:fill="auto"/>
            <w:vAlign w:val="center"/>
          </w:tcPr>
          <w:p w14:paraId="64697E4C">
            <w:pPr>
              <w:spacing w:line="240" w:lineRule="auto"/>
              <w:jc w:val="center"/>
              <w:rPr>
                <w:rFonts w:hint="eastAsia" w:ascii="宋体" w:hAnsi="宋体" w:eastAsia="宋体" w:cs="宋体"/>
                <w:i w:val="0"/>
                <w:iCs w:val="0"/>
                <w:color w:val="auto"/>
                <w:sz w:val="21"/>
                <w:szCs w:val="21"/>
                <w:highlight w:val="none"/>
                <w:u w:val="none"/>
              </w:rPr>
            </w:pPr>
          </w:p>
        </w:tc>
        <w:tc>
          <w:tcPr>
            <w:tcW w:w="474" w:type="pct"/>
            <w:vMerge w:val="continue"/>
            <w:shd w:val="clear" w:color="auto" w:fill="auto"/>
            <w:vAlign w:val="center"/>
          </w:tcPr>
          <w:p w14:paraId="682C4068">
            <w:pPr>
              <w:spacing w:line="240" w:lineRule="auto"/>
              <w:jc w:val="center"/>
              <w:rPr>
                <w:rFonts w:hint="eastAsia" w:ascii="宋体" w:hAnsi="宋体" w:eastAsia="宋体" w:cs="宋体"/>
                <w:i w:val="0"/>
                <w:iCs w:val="0"/>
                <w:color w:val="auto"/>
                <w:sz w:val="21"/>
                <w:szCs w:val="21"/>
                <w:highlight w:val="none"/>
                <w:u w:val="none"/>
              </w:rPr>
            </w:pPr>
          </w:p>
        </w:tc>
        <w:tc>
          <w:tcPr>
            <w:tcW w:w="713" w:type="pct"/>
            <w:shd w:val="clear" w:color="auto" w:fill="auto"/>
            <w:vAlign w:val="center"/>
          </w:tcPr>
          <w:p w14:paraId="491050B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宋体" w:hAnsi="宋体" w:eastAsia="宋体" w:cs="宋体"/>
                <w:i w:val="0"/>
                <w:iCs w:val="0"/>
                <w:color w:val="auto"/>
                <w:kern w:val="0"/>
                <w:sz w:val="21"/>
                <w:szCs w:val="21"/>
                <w:highlight w:val="none"/>
                <w:u w:val="none"/>
                <w:lang w:val="en-US" w:eastAsia="zh-CN" w:bidi="ar"/>
              </w:rPr>
              <w:t>售后服务方案</w:t>
            </w:r>
          </w:p>
        </w:tc>
        <w:tc>
          <w:tcPr>
            <w:tcW w:w="426" w:type="pct"/>
            <w:shd w:val="clear" w:color="auto" w:fill="auto"/>
            <w:vAlign w:val="center"/>
          </w:tcPr>
          <w:p w14:paraId="07E7F76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058" w:type="pct"/>
            <w:shd w:val="clear" w:color="auto" w:fill="auto"/>
            <w:vAlign w:val="center"/>
          </w:tcPr>
          <w:p w14:paraId="2DFFEB9D">
            <w:pPr>
              <w:keepNext w:val="0"/>
              <w:keepLines w:val="0"/>
              <w:widowControl/>
              <w:suppressLineNumbers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根据投标人提供的售后服务方案内容进行评审，包含但不限于以下内容：①售后服务保障措施； ②售后服务响应时间、故障处理时间；③售后服务人员的配备；售后服务场所设立情况及联系方式；④提供的易损易坏部件等内容；⑤出现产品质量问题退换货承诺；上述5项内容，上述方案提供方案提供齐全，每项内容完善、具体、事项明确且满足招标文件要求，得15分；每缺一项内容，扣3分；每项内容中每有一处缺陷的扣0.5分，扣完为止。 (缺陷是指：存在不适用该项目实际情况的情形、内容过于简单、凭空编造、 内容前后不一致、前后逻辑错误、涉及的规范及标准错误、地点区域错误、 内容缺失、无针对性、不符合采购需求的任意一项等内容)。</w:t>
            </w:r>
          </w:p>
        </w:tc>
      </w:tr>
      <w:tr w14:paraId="7408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vMerge w:val="continue"/>
            <w:shd w:val="clear" w:color="auto" w:fill="auto"/>
            <w:vAlign w:val="center"/>
          </w:tcPr>
          <w:p w14:paraId="33CD85BA">
            <w:pPr>
              <w:spacing w:line="240" w:lineRule="auto"/>
              <w:jc w:val="center"/>
              <w:rPr>
                <w:rFonts w:hint="eastAsia" w:ascii="宋体" w:hAnsi="宋体" w:eastAsia="宋体" w:cs="宋体"/>
                <w:i w:val="0"/>
                <w:iCs w:val="0"/>
                <w:color w:val="auto"/>
                <w:sz w:val="21"/>
                <w:szCs w:val="21"/>
                <w:highlight w:val="none"/>
                <w:u w:val="none"/>
              </w:rPr>
            </w:pPr>
          </w:p>
        </w:tc>
        <w:tc>
          <w:tcPr>
            <w:tcW w:w="474" w:type="pct"/>
            <w:vMerge w:val="continue"/>
            <w:shd w:val="clear" w:color="auto" w:fill="auto"/>
            <w:vAlign w:val="center"/>
          </w:tcPr>
          <w:p w14:paraId="3BAD02A1">
            <w:pPr>
              <w:spacing w:line="240" w:lineRule="auto"/>
              <w:jc w:val="center"/>
              <w:rPr>
                <w:rFonts w:hint="eastAsia" w:ascii="宋体" w:hAnsi="宋体" w:eastAsia="宋体" w:cs="宋体"/>
                <w:i w:val="0"/>
                <w:iCs w:val="0"/>
                <w:color w:val="auto"/>
                <w:sz w:val="21"/>
                <w:szCs w:val="21"/>
                <w:highlight w:val="none"/>
                <w:u w:val="none"/>
              </w:rPr>
            </w:pPr>
          </w:p>
        </w:tc>
        <w:tc>
          <w:tcPr>
            <w:tcW w:w="713" w:type="pct"/>
            <w:shd w:val="clear" w:color="auto" w:fill="auto"/>
            <w:vAlign w:val="center"/>
          </w:tcPr>
          <w:p w14:paraId="6A840F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样品</w:t>
            </w:r>
          </w:p>
        </w:tc>
        <w:tc>
          <w:tcPr>
            <w:tcW w:w="426" w:type="pct"/>
            <w:shd w:val="clear" w:color="auto" w:fill="auto"/>
            <w:vAlign w:val="center"/>
          </w:tcPr>
          <w:p w14:paraId="7AA15F1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058" w:type="pct"/>
            <w:shd w:val="clear" w:color="auto" w:fill="auto"/>
            <w:vAlign w:val="center"/>
          </w:tcPr>
          <w:p w14:paraId="1C1927AA">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标项1：</w:t>
            </w:r>
          </w:p>
          <w:p w14:paraId="6F143829">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 xml:space="preserve">四季陆战靴（1.5）； </w:t>
            </w:r>
          </w:p>
          <w:p w14:paraId="794DCCDC">
            <w:pPr>
              <w:keepNext w:val="0"/>
              <w:keepLines w:val="0"/>
              <w:widowControl/>
              <w:suppressLineNumbers w:val="0"/>
              <w:jc w:val="left"/>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1、根据样品面料的材质等:1无刺鼻气味，2无掉色;3制作工艺。4.面料和辅料厚度重量、缝制和细节处理;5无色差;6设计及功能配置</w:t>
            </w:r>
          </w:p>
          <w:p w14:paraId="53133C3E">
            <w:pPr>
              <w:keepNext w:val="0"/>
              <w:keepLines w:val="0"/>
              <w:widowControl/>
              <w:numPr>
                <w:ilvl w:val="0"/>
                <w:numId w:val="0"/>
              </w:numPr>
              <w:suppressLineNumbers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现场查看进行评审，全部符合要求得1.5分;其中一项内容不满足的扣0.25分，扣完为止。</w:t>
            </w:r>
          </w:p>
          <w:p w14:paraId="7072B47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春秋作战服（1.5分）</w:t>
            </w:r>
          </w:p>
          <w:p w14:paraId="041FA31F">
            <w:pPr>
              <w:keepNext w:val="0"/>
              <w:keepLines w:val="0"/>
              <w:widowControl/>
              <w:suppressLineNumbers w:val="0"/>
              <w:jc w:val="left"/>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1、根据样品面料的材质等:1无刺鼻气味，2无掉色;3制作工艺。4.面料和辅料厚度重量、缝制和细节处理;5无色差;6设计及功能配置</w:t>
            </w:r>
          </w:p>
          <w:p w14:paraId="10AEEA99">
            <w:pPr>
              <w:keepNext w:val="0"/>
              <w:keepLines w:val="0"/>
              <w:widowControl/>
              <w:numPr>
                <w:ilvl w:val="0"/>
                <w:numId w:val="0"/>
              </w:numPr>
              <w:suppressLineNumbers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现场查看进行评审，全部符合要求得1.5分;其中一项内容不满足的扣0.25分，扣完为止。</w:t>
            </w:r>
          </w:p>
          <w:p w14:paraId="5C154DC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563FFFB9">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 xml:space="preserve">标项2：新标防刺服（3分）； </w:t>
            </w:r>
          </w:p>
          <w:p w14:paraId="1A0C27E8">
            <w:pPr>
              <w:keepNext w:val="0"/>
              <w:keepLines w:val="0"/>
              <w:widowControl/>
              <w:suppressLineNumbers w:val="0"/>
              <w:jc w:val="left"/>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1、根据样品面料的材质等:1无刺鼻气味，2无掉色;3制作工艺。4.面料和辅料厚度重量、缝制和细节处理;5无色差;6设计及功能配置</w:t>
            </w:r>
          </w:p>
          <w:p w14:paraId="10083E3F">
            <w:pPr>
              <w:keepNext w:val="0"/>
              <w:keepLines w:val="0"/>
              <w:widowControl/>
              <w:numPr>
                <w:ilvl w:val="0"/>
                <w:numId w:val="0"/>
              </w:numPr>
              <w:suppressLineNumbers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现场查看进行评审，全部符合要求得3分;其中一项内容不满足的扣0.5分，扣完为止。</w:t>
            </w:r>
          </w:p>
        </w:tc>
      </w:tr>
      <w:tr w14:paraId="3BC6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328" w:type="pct"/>
            <w:shd w:val="clear" w:color="auto" w:fill="auto"/>
            <w:vAlign w:val="center"/>
          </w:tcPr>
          <w:p w14:paraId="2AA2C2B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74" w:type="pct"/>
            <w:shd w:val="clear" w:color="auto" w:fill="auto"/>
            <w:vAlign w:val="center"/>
          </w:tcPr>
          <w:p w14:paraId="229D89B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价格得分（30分）</w:t>
            </w:r>
          </w:p>
        </w:tc>
        <w:tc>
          <w:tcPr>
            <w:tcW w:w="4197" w:type="pct"/>
            <w:gridSpan w:val="3"/>
            <w:shd w:val="clear" w:color="auto" w:fill="auto"/>
            <w:vAlign w:val="center"/>
          </w:tcPr>
          <w:p w14:paraId="562D223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满足招标文件资格要求且投标价格最低的投标报价为评标基准价，其价格分为满分。其他投标人的价格分统一按照下列公式计算：</w:t>
            </w:r>
          </w:p>
          <w:p w14:paraId="4405F24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价格分=(评标基准价／投标报价)×价格权值</w:t>
            </w:r>
          </w:p>
        </w:tc>
      </w:tr>
    </w:tbl>
    <w:p w14:paraId="11C3E269">
      <w:pPr>
        <w:pStyle w:val="11"/>
        <w:rPr>
          <w:rFonts w:hint="eastAsia" w:ascii="Times New Roman" w:hAnsi="Times New Roman" w:cs="Times New Roman"/>
          <w:color w:val="auto"/>
          <w:highlight w:val="none"/>
          <w:lang w:val="en-US" w:eastAsia="zh-CN"/>
        </w:rPr>
      </w:pPr>
    </w:p>
    <w:p w14:paraId="346A57A4">
      <w:pPr>
        <w:pStyle w:val="11"/>
        <w:rPr>
          <w:rFonts w:ascii="Times New Roman" w:hAnsi="Times New Roman" w:eastAsia="MingLiU_HKSCS"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价格扣除原则：</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本项目为专门面向中小企业，不适用扣除优惠</w:t>
      </w:r>
      <w:r>
        <w:rPr>
          <w:rFonts w:hint="eastAsia" w:ascii="Times New Roman" w:hAnsi="Times New Roman" w:cs="Times New Roman"/>
          <w:color w:val="auto"/>
          <w:highlight w:val="none"/>
          <w:lang w:eastAsia="zh-CN"/>
        </w:rPr>
        <w:t>）</w:t>
      </w:r>
    </w:p>
    <w:p w14:paraId="71E1F1AD">
      <w:pPr>
        <w:pStyle w:val="11"/>
        <w:ind w:firstLine="420" w:firstLineChars="200"/>
        <w:rPr>
          <w:rFonts w:ascii="Times New Roman" w:hAnsi="Times New Roman" w:eastAsia="MingLiU_HKSCS" w:cs="Times New Roman"/>
          <w:color w:val="auto"/>
          <w:highlight w:val="none"/>
        </w:rPr>
      </w:pPr>
      <w:r>
        <w:rPr>
          <w:rFonts w:hint="eastAsia" w:hAnsi="宋体" w:cs="Times New Roman"/>
          <w:color w:val="auto"/>
          <w:highlight w:val="none"/>
        </w:rPr>
        <w:t>①</w:t>
      </w:r>
      <w:r>
        <w:rPr>
          <w:rFonts w:hint="eastAsia" w:ascii="Times New Roman" w:hAnsi="Times New Roman" w:cs="Times New Roman"/>
          <w:color w:val="auto"/>
          <w:highlight w:val="none"/>
        </w:rPr>
        <w:t>节能产品</w:t>
      </w:r>
      <w:r>
        <w:rPr>
          <w:rFonts w:ascii="Times New Roman" w:hAnsi="Times New Roman" w:cs="Times New Roman"/>
          <w:color w:val="auto"/>
          <w:highlight w:val="none"/>
        </w:rPr>
        <w:t>(</w:t>
      </w:r>
      <w:r>
        <w:rPr>
          <w:rFonts w:hint="eastAsia" w:ascii="Times New Roman" w:hAnsi="Times New Roman" w:cs="Times New Roman"/>
          <w:color w:val="auto"/>
          <w:highlight w:val="none"/>
        </w:rPr>
        <w:t>视具体项目适用</w:t>
      </w:r>
      <w:r>
        <w:rPr>
          <w:rFonts w:ascii="Times New Roman" w:hAnsi="Times New Roman" w:cs="Times New Roman"/>
          <w:color w:val="auto"/>
          <w:highlight w:val="none"/>
        </w:rPr>
        <w:t>)</w:t>
      </w:r>
      <w:r>
        <w:rPr>
          <w:rFonts w:hint="eastAsia" w:ascii="Times New Roman" w:hAnsi="Times New Roman" w:cs="Times New Roman"/>
          <w:color w:val="auto"/>
          <w:highlight w:val="none"/>
        </w:rPr>
        <w:t>：供应商所投产品中</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如有符合政策的节能产品的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对节能产品在评审时按</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的规定对其投标价格给予价格扣除或在评审时予以加分。供应商须在投标文件中同时提供有效期内的节能产品证书及最新一期的节能产品政府采购清单的复印件</w:t>
      </w:r>
      <w:r>
        <w:rPr>
          <w:rFonts w:ascii="Times New Roman" w:hAnsi="Times New Roman" w:cs="Times New Roman"/>
          <w:color w:val="auto"/>
          <w:highlight w:val="none"/>
        </w:rPr>
        <w:t>(</w:t>
      </w:r>
      <w:r>
        <w:rPr>
          <w:rFonts w:hint="eastAsia" w:ascii="Times New Roman" w:hAnsi="Times New Roman" w:cs="Times New Roman"/>
          <w:color w:val="auto"/>
          <w:highlight w:val="none"/>
        </w:rPr>
        <w:t>均需要加盖供应商公章</w:t>
      </w:r>
      <w:r>
        <w:rPr>
          <w:rFonts w:ascii="Times New Roman" w:hAnsi="Times New Roman" w:cs="Times New Roman"/>
          <w:color w:val="auto"/>
          <w:highlight w:val="none"/>
        </w:rPr>
        <w:t>)</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否则在评审时将不给予价格扣除或加分。</w:t>
      </w:r>
    </w:p>
    <w:p w14:paraId="15544BA3">
      <w:pPr>
        <w:pStyle w:val="11"/>
        <w:ind w:firstLine="420" w:firstLineChars="200"/>
        <w:rPr>
          <w:rFonts w:ascii="Times New Roman" w:hAnsi="Times New Roman" w:eastAsia="MingLiU_HKSCS" w:cs="Times New Roman"/>
          <w:color w:val="auto"/>
          <w:highlight w:val="none"/>
        </w:rPr>
      </w:pPr>
      <w:r>
        <w:rPr>
          <w:rFonts w:hint="eastAsia" w:hAnsi="宋体" w:cs="Times New Roman"/>
          <w:color w:val="auto"/>
          <w:highlight w:val="none"/>
        </w:rPr>
        <w:t>②</w:t>
      </w:r>
      <w:r>
        <w:rPr>
          <w:rFonts w:hint="eastAsia" w:ascii="Times New Roman" w:hAnsi="Times New Roman" w:cs="Times New Roman"/>
          <w:color w:val="auto"/>
          <w:highlight w:val="none"/>
        </w:rPr>
        <w:t>环境标志产品</w:t>
      </w:r>
      <w:r>
        <w:rPr>
          <w:rFonts w:ascii="Times New Roman" w:hAnsi="Times New Roman" w:cs="Times New Roman"/>
          <w:color w:val="auto"/>
          <w:highlight w:val="none"/>
        </w:rPr>
        <w:t>(</w:t>
      </w:r>
      <w:r>
        <w:rPr>
          <w:rFonts w:hint="eastAsia" w:ascii="Times New Roman" w:hAnsi="Times New Roman" w:cs="Times New Roman"/>
          <w:color w:val="auto"/>
          <w:highlight w:val="none"/>
        </w:rPr>
        <w:t>视具体项目适用</w:t>
      </w:r>
      <w:r>
        <w:rPr>
          <w:rFonts w:ascii="Times New Roman" w:hAnsi="Times New Roman" w:cs="Times New Roman"/>
          <w:color w:val="auto"/>
          <w:highlight w:val="none"/>
        </w:rPr>
        <w:t>)</w:t>
      </w:r>
      <w:r>
        <w:rPr>
          <w:rFonts w:hint="eastAsia" w:ascii="Times New Roman" w:hAnsi="Times New Roman" w:cs="Times New Roman"/>
          <w:color w:val="auto"/>
          <w:highlight w:val="none"/>
        </w:rPr>
        <w:t>：供应商所投产品中</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如有符合政策的环境标志产品的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对环境标志产品在评审时按</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的规定对其投标价格给予价格扣除或在评审时予以加分。供应商须在投标文件中同时提供有效期内的环境标志产品证书及最新一期的环境标志产品政府采购清单的复印件</w:t>
      </w:r>
      <w:r>
        <w:rPr>
          <w:rFonts w:ascii="Times New Roman" w:hAnsi="Times New Roman" w:cs="Times New Roman"/>
          <w:color w:val="auto"/>
          <w:highlight w:val="none"/>
        </w:rPr>
        <w:t>(</w:t>
      </w:r>
      <w:r>
        <w:rPr>
          <w:rFonts w:hint="eastAsia" w:ascii="Times New Roman" w:hAnsi="Times New Roman" w:cs="Times New Roman"/>
          <w:color w:val="auto"/>
          <w:highlight w:val="none"/>
        </w:rPr>
        <w:t>均需要加盖供应商公章</w:t>
      </w:r>
      <w:r>
        <w:rPr>
          <w:rFonts w:ascii="Times New Roman" w:hAnsi="Times New Roman" w:cs="Times New Roman"/>
          <w:color w:val="auto"/>
          <w:highlight w:val="none"/>
        </w:rPr>
        <w:t>)</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否则在评审时将不给予价格扣除或加分。</w:t>
      </w:r>
    </w:p>
    <w:p w14:paraId="3DCCFD69">
      <w:pPr>
        <w:pStyle w:val="11"/>
        <w:ind w:firstLine="420" w:firstLineChars="200"/>
        <w:rPr>
          <w:rFonts w:ascii="Times New Roman" w:hAnsi="Times New Roman" w:eastAsia="MingLiU_HKSCS" w:cs="Times New Roman"/>
          <w:color w:val="auto"/>
          <w:highlight w:val="none"/>
        </w:rPr>
      </w:pPr>
      <w:r>
        <w:rPr>
          <w:rFonts w:hint="eastAsia" w:hAnsi="宋体" w:cs="Times New Roman"/>
          <w:color w:val="auto"/>
          <w:highlight w:val="none"/>
        </w:rPr>
        <w:t>③</w:t>
      </w:r>
      <w:r>
        <w:rPr>
          <w:rFonts w:hint="eastAsia" w:ascii="Times New Roman" w:hAnsi="Times New Roman" w:cs="Times New Roman"/>
          <w:color w:val="auto"/>
          <w:highlight w:val="none"/>
        </w:rPr>
        <w:t>对小型或微型企业以及监狱企业</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在评审时按</w:t>
      </w:r>
      <w:r>
        <w:rPr>
          <w:rFonts w:hint="eastAsia" w:ascii="Times New Roman" w:hAnsi="Times New Roman" w:eastAsia="黑体" w:cs="Times New Roman"/>
          <w:color w:val="auto"/>
          <w:highlight w:val="none"/>
        </w:rPr>
        <w:t>投标人须知前附表</w:t>
      </w:r>
      <w:r>
        <w:rPr>
          <w:rFonts w:hint="eastAsia" w:ascii="Times New Roman" w:hAnsi="Times New Roman" w:cs="Times New Roman"/>
          <w:color w:val="auto"/>
          <w:highlight w:val="none"/>
        </w:rPr>
        <w:t>的规定对其投标价格给予价格扣除。供应商须在投标文件中</w:t>
      </w:r>
      <w:r>
        <w:rPr>
          <w:rFonts w:hint="eastAsia" w:ascii="Times New Roman" w:hAnsi="Times New Roman" w:cs="Times New Roman"/>
          <w:color w:val="auto"/>
          <w:highlight w:val="none"/>
          <w:lang w:val="en-US" w:eastAsia="zh-CN"/>
        </w:rPr>
        <w:t>提供</w:t>
      </w:r>
      <w:r>
        <w:rPr>
          <w:rFonts w:hint="eastAsia" w:ascii="Times New Roman" w:hAnsi="Times New Roman" w:cs="Times New Roman"/>
          <w:color w:val="auto"/>
          <w:highlight w:val="none"/>
        </w:rPr>
        <w:t>《中小企业声明函》或残疾人福利性单位声明函或监狱企业声明函</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否则在评审时将不给予价格扣除。</w:t>
      </w:r>
    </w:p>
    <w:p w14:paraId="7D5FD011">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供应商为大中型企业和其他自然人、法人或者其他组织与小型、微型企业组成的联合体</w:t>
      </w:r>
      <w:r>
        <w:rPr>
          <w:rFonts w:ascii="Times New Roman" w:hAnsi="Times New Roman" w:cs="Times New Roman"/>
          <w:color w:val="auto"/>
          <w:highlight w:val="none"/>
        </w:rPr>
        <w:t>(</w:t>
      </w:r>
      <w:r>
        <w:rPr>
          <w:rFonts w:hint="eastAsia" w:ascii="Times New Roman" w:hAnsi="Times New Roman" w:cs="Times New Roman"/>
          <w:color w:val="auto"/>
          <w:highlight w:val="none"/>
        </w:rPr>
        <w:t>若项目允许联合体报价响应的情况下</w:t>
      </w:r>
      <w:r>
        <w:rPr>
          <w:rFonts w:ascii="Times New Roman" w:hAnsi="Times New Roman" w:cs="Times New Roman"/>
          <w:color w:val="auto"/>
          <w:highlight w:val="none"/>
        </w:rPr>
        <w:t>)</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且联合体协议中约定小型、微型企业的协议合同金额</w:t>
      </w:r>
      <w:r>
        <w:rPr>
          <w:rFonts w:ascii="Times New Roman" w:hAnsi="Times New Roman" w:cs="Times New Roman"/>
          <w:color w:val="auto"/>
          <w:highlight w:val="none"/>
        </w:rPr>
        <w:t>(</w:t>
      </w:r>
      <w:r>
        <w:rPr>
          <w:rFonts w:hint="eastAsia" w:ascii="Times New Roman" w:hAnsi="Times New Roman" w:cs="Times New Roman"/>
          <w:color w:val="auto"/>
          <w:highlight w:val="none"/>
        </w:rPr>
        <w:t>必须为小型或微型企业产品</w:t>
      </w:r>
      <w:r>
        <w:rPr>
          <w:rFonts w:ascii="Times New Roman" w:hAnsi="Times New Roman" w:cs="Times New Roman"/>
          <w:color w:val="auto"/>
          <w:highlight w:val="none"/>
        </w:rPr>
        <w:t>)</w:t>
      </w:r>
      <w:r>
        <w:rPr>
          <w:rFonts w:hint="eastAsia" w:ascii="Times New Roman" w:hAnsi="Times New Roman" w:cs="Times New Roman"/>
          <w:color w:val="auto"/>
          <w:highlight w:val="none"/>
        </w:rPr>
        <w:t>占到联合体协议合同总金额</w:t>
      </w:r>
      <w:r>
        <w:rPr>
          <w:rFonts w:ascii="Times New Roman" w:hAnsi="Times New Roman" w:cs="Times New Roman"/>
          <w:color w:val="auto"/>
          <w:highlight w:val="none"/>
        </w:rPr>
        <w:t>30%</w:t>
      </w:r>
      <w:r>
        <w:rPr>
          <w:rFonts w:hint="eastAsia" w:ascii="Times New Roman" w:hAnsi="Times New Roman" w:cs="Times New Roman"/>
          <w:color w:val="auto"/>
          <w:highlight w:val="none"/>
        </w:rPr>
        <w:t>以上的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对联合体报价给予扣除。</w:t>
      </w:r>
    </w:p>
    <w:p w14:paraId="21567C26">
      <w:pPr>
        <w:pStyle w:val="11"/>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小型或微型企业应当符合以下条件：符合小型或微型企业划型标准</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提供本企业制造的货物或者提供其他小型或微型企业制造的货物；</w:t>
      </w:r>
    </w:p>
    <w:p w14:paraId="5323DCFA">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组成联合体的大中型企业和其他自然人、法人或者其他组织</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与小型、微型企业之间不得存在投资关系。</w:t>
      </w:r>
    </w:p>
    <w:p w14:paraId="47EB4092">
      <w:pPr>
        <w:pStyle w:val="11"/>
        <w:ind w:firstLine="420" w:firstLineChars="200"/>
        <w:rPr>
          <w:rFonts w:hint="eastAsia" w:ascii="Times New Roman" w:hAnsi="Times New Roman" w:cs="Times New Roman"/>
          <w:color w:val="auto"/>
          <w:highlight w:val="none"/>
        </w:rPr>
      </w:pPr>
    </w:p>
    <w:p w14:paraId="49E17E95">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注：</w:t>
      </w:r>
      <w:r>
        <w:rPr>
          <w:rFonts w:hint="eastAsia" w:ascii="Times New Roman" w:hAnsi="Times New Roman" w:cs="Times New Roman"/>
          <w:color w:val="auto"/>
          <w:highlight w:val="none"/>
        </w:rPr>
        <w:t>政府采购政策执行标准</w:t>
      </w:r>
    </w:p>
    <w:p w14:paraId="5E44745D">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rPr>
        <w:t>根据中华人民共和国财政部、中华人民共和国工业和信息化部《政府采购促进中小企业发展管理办法》（新财购〔2022〕22号）文件的规定，属于中小企业评审优惠内容及幅度如下：</w:t>
      </w:r>
    </w:p>
    <w:p w14:paraId="50DC08A9">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rPr>
        <w:t>（一）小微企业（小型、微型企业）应当同时符合以下条件：</w:t>
      </w:r>
    </w:p>
    <w:p w14:paraId="217A53BB">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rPr>
        <w:t>①符合中小企业划分标准（按《关于印发中小企业划型标准规定的通知》（工信部联企业〔2011〕300号）执行）；</w:t>
      </w:r>
    </w:p>
    <w:p w14:paraId="297787C9">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rPr>
        <w:t>②提供本企业制造的货物、承担的项目或者服务，或者提供其他中小企业制造的货物。本项所称货物不包括使用大型企业注册商标的货物；</w:t>
      </w:r>
    </w:p>
    <w:p w14:paraId="338EBE6E">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rPr>
        <w:t>③小型、微型企业提供中型企业制造的货物的，视同为中型企业。</w:t>
      </w:r>
    </w:p>
    <w:p w14:paraId="7C16E095">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rPr>
        <w:t>（二）价格扣除办法</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本项目为专门面向中小企业，不适用扣除优惠</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w:t>
      </w:r>
    </w:p>
    <w:p w14:paraId="19E00DC8">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rPr>
        <w:t>①对于非专门面向中小企业的项目，对小型和微型企业（或联合体各方均为小型、微型企业的）产品的价格给予10%的扣除，用扣除后的价格参与价格分的评审。</w:t>
      </w:r>
    </w:p>
    <w:p w14:paraId="40A54085">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rPr>
        <w:t>（三）小型和微型企业适用价格扣除办法时应提供的相关资料：供应商《中小企业声明函》或残疾人福利性单位声明函或监狱企业声明函；</w:t>
      </w:r>
    </w:p>
    <w:p w14:paraId="3BC21F6E">
      <w:pPr>
        <w:pStyle w:val="11"/>
        <w:rPr>
          <w:rFonts w:hint="eastAsia" w:ascii="Times New Roman" w:hAnsi="Times New Roman" w:cs="Times New Roman"/>
          <w:color w:val="auto"/>
          <w:highlight w:val="none"/>
        </w:rPr>
      </w:pPr>
      <w:r>
        <w:rPr>
          <w:rFonts w:hint="eastAsia" w:ascii="Times New Roman" w:hAnsi="Times New Roman" w:cs="Times New Roman"/>
          <w:color w:val="auto"/>
          <w:highlight w:val="none"/>
        </w:rPr>
        <w:t>进口产品不享受中小企业评审优惠。</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本项目为专门面向中小企业，不适用扣除优惠</w:t>
      </w:r>
      <w:r>
        <w:rPr>
          <w:rFonts w:hint="eastAsia" w:ascii="Times New Roman" w:hAnsi="Times New Roman" w:cs="Times New Roman"/>
          <w:color w:val="auto"/>
          <w:highlight w:val="none"/>
          <w:lang w:eastAsia="zh-CN"/>
        </w:rPr>
        <w:t>）</w:t>
      </w:r>
    </w:p>
    <w:p w14:paraId="4A45D95D">
      <w:pPr>
        <w:pStyle w:val="11"/>
        <w:rPr>
          <w:rFonts w:hint="default" w:ascii="Times New Roman" w:hAnsi="Times New Roman" w:cs="Times New Roman"/>
          <w:color w:val="auto"/>
          <w:highlight w:val="none"/>
          <w:lang w:val="en-US"/>
        </w:rPr>
      </w:pPr>
      <w:r>
        <w:rPr>
          <w:rFonts w:hint="eastAsia" w:ascii="Times New Roman" w:hAnsi="Times New Roman" w:cs="Times New Roman"/>
          <w:b/>
          <w:bCs/>
          <w:color w:val="auto"/>
          <w:highlight w:val="none"/>
          <w:lang w:val="en-US" w:eastAsia="zh-CN"/>
        </w:rPr>
        <w:t>4.异常低价审查：</w:t>
      </w:r>
    </w:p>
    <w:p w14:paraId="0FB3EED7">
      <w:pPr>
        <w:pStyle w:val="11"/>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F3C70E3">
      <w:pPr>
        <w:pStyle w:val="11"/>
        <w:numPr>
          <w:ilvl w:val="0"/>
          <w:numId w:val="0"/>
        </w:numPr>
        <w:ind w:leftChars="0" w:firstLine="422" w:firstLineChars="200"/>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低于成本价不正当竞争预防措施（实质性要求）：</w:t>
      </w:r>
    </w:p>
    <w:p w14:paraId="3626E565">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（一）采购评审中出现下列情形之一的，评审委员会应当启动异常低价投标（响应）审查程序：</w:t>
      </w:r>
    </w:p>
    <w:p w14:paraId="167B47D2">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1.投标（响应）报价低于全部通过符合性审查供应商投标（响应）报价平均值50%的，即投标（响应）报价&lt;全部通过符合性审查供应商投标（响应）报价平均值×50%；</w:t>
      </w:r>
    </w:p>
    <w:p w14:paraId="4E36FCA4">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2.投标（响应）报价低于通过符合性审查的次低报价供应商投标（响应）报价50%的，即投标（响应）报价&lt;通过符合性审查的次低报价供应商投标（响应）报价×50%；</w:t>
      </w:r>
    </w:p>
    <w:p w14:paraId="32B82204">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3.投标（响应）报价低于采购项目最高限价45%的，即投标（响应）报价&lt;采购项目最高限价×45%；</w:t>
      </w:r>
    </w:p>
    <w:p w14:paraId="43131E3E">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4.评审委员会基于专业判断，认为供应商报价过低，有可能影响产品质量或者不能诚信履约的其他情形。</w:t>
      </w:r>
    </w:p>
    <w:p w14:paraId="2A897DAF">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相关法律法规对供应商报价有规定的，从其规定。</w:t>
      </w:r>
    </w:p>
    <w:p w14:paraId="55336346">
      <w:pPr>
        <w:pStyle w:val="11"/>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F95FE93">
      <w:pPr>
        <w:pStyle w:val="11"/>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ascii="Times New Roman" w:hAnsi="Times New Roman" w:cs="Times New Roman"/>
          <w:color w:val="auto"/>
          <w:highlight w:val="none"/>
        </w:rPr>
        <w:br w:type="page"/>
      </w:r>
    </w:p>
    <w:p w14:paraId="12F796B1">
      <w:pPr>
        <w:pStyle w:val="7"/>
        <w:jc w:val="center"/>
        <w:outlineLvl w:val="1"/>
        <w:rPr>
          <w:color w:val="auto"/>
          <w:highlight w:val="none"/>
        </w:rPr>
      </w:pPr>
      <w:bookmarkStart w:id="41" w:name="_Toc2347"/>
      <w:r>
        <w:rPr>
          <w:rFonts w:hint="eastAsia" w:ascii="Times New Roman" w:hAnsi="Times New Roman"/>
          <w:color w:val="auto"/>
          <w:highlight w:val="none"/>
        </w:rPr>
        <w:t>第四章　拟签订的合同文本</w:t>
      </w:r>
      <w:bookmarkEnd w:id="41"/>
    </w:p>
    <w:p w14:paraId="6B86E42D">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（最终以实际签订合同为准）</w:t>
      </w:r>
    </w:p>
    <w:p w14:paraId="6E33D070">
      <w:pPr>
        <w:spacing w:line="360" w:lineRule="auto"/>
        <w:ind w:left="1080" w:leftChars="257" w:hanging="54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（货物类）</w:t>
      </w:r>
    </w:p>
    <w:p w14:paraId="60C5CBB7">
      <w:pPr>
        <w:pStyle w:val="4"/>
        <w:spacing w:line="360" w:lineRule="auto"/>
        <w:ind w:left="1080" w:leftChars="257" w:hanging="540"/>
        <w:rPr>
          <w:rFonts w:hint="eastAsia" w:hAnsi="宋体" w:cs="宋体"/>
          <w:color w:val="auto"/>
          <w:sz w:val="21"/>
          <w:szCs w:val="21"/>
          <w:highlight w:val="none"/>
        </w:rPr>
      </w:pPr>
    </w:p>
    <w:p w14:paraId="76017D9D">
      <w:pPr>
        <w:pStyle w:val="4"/>
        <w:spacing w:line="360" w:lineRule="auto"/>
        <w:ind w:left="1080" w:leftChars="257" w:hanging="540"/>
        <w:rPr>
          <w:rFonts w:hint="eastAsia" w:hAnsi="宋体" w:cs="宋体"/>
          <w:color w:val="auto"/>
          <w:sz w:val="21"/>
          <w:szCs w:val="21"/>
          <w:highlight w:val="none"/>
        </w:rPr>
      </w:pPr>
    </w:p>
    <w:p w14:paraId="42695633">
      <w:pPr>
        <w:spacing w:line="360" w:lineRule="auto"/>
        <w:ind w:left="1080" w:leftChars="257" w:hanging="540"/>
        <w:rPr>
          <w:rFonts w:hint="eastAsia" w:ascii="宋体" w:hAnsi="宋体" w:cs="宋体"/>
          <w:color w:val="auto"/>
          <w:szCs w:val="21"/>
          <w:highlight w:val="none"/>
        </w:rPr>
      </w:pPr>
      <w:bookmarkStart w:id="42" w:name="_Toc216513789"/>
      <w:r>
        <w:rPr>
          <w:rFonts w:hint="eastAsia" w:ascii="宋体" w:hAnsi="宋体" w:cs="宋体"/>
          <w:color w:val="auto"/>
          <w:szCs w:val="21"/>
          <w:highlight w:val="none"/>
        </w:rPr>
        <w:t>合同编号：</w:t>
      </w:r>
      <w:bookmarkEnd w:id="42"/>
      <w:r>
        <w:rPr>
          <w:rFonts w:hint="eastAsia" w:ascii="宋体" w:hAnsi="宋体" w:cs="宋体"/>
          <w:color w:val="auto"/>
          <w:szCs w:val="21"/>
          <w:highlight w:val="none"/>
        </w:rPr>
        <w:t xml:space="preserve">        </w:t>
      </w:r>
    </w:p>
    <w:p w14:paraId="01758BE9">
      <w:pPr>
        <w:pStyle w:val="4"/>
        <w:spacing w:line="360" w:lineRule="auto"/>
        <w:ind w:left="1080" w:leftChars="257" w:hanging="540"/>
        <w:rPr>
          <w:rFonts w:hint="eastAsia" w:hAnsi="宋体" w:cs="宋体"/>
          <w:color w:val="auto"/>
          <w:sz w:val="21"/>
          <w:szCs w:val="21"/>
          <w:highlight w:val="none"/>
        </w:rPr>
      </w:pPr>
    </w:p>
    <w:p w14:paraId="01C378FD">
      <w:pPr>
        <w:spacing w:line="360" w:lineRule="auto"/>
        <w:ind w:left="1080" w:leftChars="257" w:hanging="540"/>
        <w:rPr>
          <w:rFonts w:hint="eastAsia" w:ascii="宋体" w:hAnsi="宋体" w:cs="宋体"/>
          <w:color w:val="auto"/>
          <w:szCs w:val="21"/>
          <w:highlight w:val="none"/>
        </w:rPr>
      </w:pPr>
    </w:p>
    <w:p w14:paraId="0ECC58CA">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16FEACAE">
      <w:pPr>
        <w:spacing w:line="360" w:lineRule="auto"/>
        <w:ind w:left="1080" w:leftChars="257" w:hanging="540"/>
        <w:rPr>
          <w:rFonts w:hint="eastAsia" w:ascii="宋体" w:hAnsi="宋体" w:cs="宋体"/>
          <w:color w:val="auto"/>
          <w:szCs w:val="21"/>
          <w:highlight w:val="none"/>
        </w:rPr>
      </w:pPr>
    </w:p>
    <w:p w14:paraId="002A872C">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货物名称：</w:t>
      </w:r>
      <w:r>
        <w:rPr>
          <w:rFonts w:hint="eastAsia" w:ascii="宋体" w:hAnsi="宋体" w:cs="宋体"/>
          <w:color w:val="auto"/>
          <w:szCs w:val="21"/>
          <w:highlight w:val="none"/>
          <w:u w:val="single"/>
        </w:rPr>
        <w:t xml:space="preserve">                                    </w:t>
      </w:r>
    </w:p>
    <w:p w14:paraId="530D3B23">
      <w:pPr>
        <w:spacing w:line="360" w:lineRule="auto"/>
        <w:ind w:left="1080" w:leftChars="257" w:hanging="540"/>
        <w:rPr>
          <w:rFonts w:hint="eastAsia" w:ascii="宋体" w:hAnsi="宋体" w:cs="宋体"/>
          <w:color w:val="auto"/>
          <w:szCs w:val="21"/>
          <w:highlight w:val="none"/>
        </w:rPr>
      </w:pPr>
    </w:p>
    <w:p w14:paraId="7FB91BF2">
      <w:pPr>
        <w:spacing w:line="360" w:lineRule="auto"/>
        <w:ind w:left="1080" w:leftChars="257" w:hanging="540"/>
        <w:rPr>
          <w:rFonts w:hint="eastAsia" w:ascii="宋体" w:hAnsi="宋体" w:cs="宋体"/>
          <w:color w:val="auto"/>
          <w:szCs w:val="21"/>
          <w:highlight w:val="none"/>
        </w:rPr>
      </w:pPr>
    </w:p>
    <w:p w14:paraId="6D006A7B">
      <w:pPr>
        <w:pStyle w:val="18"/>
        <w:ind w:left="1080" w:leftChars="257" w:hanging="540"/>
        <w:rPr>
          <w:rFonts w:hint="eastAsia" w:ascii="宋体" w:hAnsi="宋体" w:eastAsia="宋体" w:cs="宋体"/>
          <w:color w:val="auto"/>
          <w:sz w:val="21"/>
          <w:szCs w:val="21"/>
          <w:highlight w:val="none"/>
        </w:rPr>
      </w:pPr>
    </w:p>
    <w:p w14:paraId="7119CB41">
      <w:pPr>
        <w:pStyle w:val="18"/>
        <w:ind w:left="1080" w:leftChars="257" w:hanging="540"/>
        <w:rPr>
          <w:rFonts w:hint="eastAsia" w:ascii="宋体" w:hAnsi="宋体" w:eastAsia="宋体" w:cs="宋体"/>
          <w:color w:val="auto"/>
          <w:sz w:val="21"/>
          <w:szCs w:val="21"/>
          <w:highlight w:val="none"/>
        </w:rPr>
      </w:pPr>
    </w:p>
    <w:p w14:paraId="691A2765">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买　　方：</w:t>
      </w:r>
      <w:r>
        <w:rPr>
          <w:rFonts w:hint="eastAsia" w:ascii="宋体" w:hAnsi="宋体" w:cs="宋体"/>
          <w:color w:val="auto"/>
          <w:szCs w:val="21"/>
          <w:highlight w:val="none"/>
          <w:u w:val="single"/>
        </w:rPr>
        <w:t xml:space="preserve">                                    </w:t>
      </w:r>
    </w:p>
    <w:p w14:paraId="10A44CD4">
      <w:pPr>
        <w:spacing w:line="360" w:lineRule="auto"/>
        <w:ind w:left="1080" w:leftChars="257" w:hanging="540"/>
        <w:rPr>
          <w:rFonts w:hint="eastAsia" w:ascii="宋体" w:hAnsi="宋体" w:cs="宋体"/>
          <w:color w:val="auto"/>
          <w:szCs w:val="21"/>
          <w:highlight w:val="none"/>
        </w:rPr>
      </w:pPr>
    </w:p>
    <w:p w14:paraId="7A284AAE">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卖　　方：</w:t>
      </w:r>
      <w:r>
        <w:rPr>
          <w:rFonts w:hint="eastAsia" w:ascii="宋体" w:hAnsi="宋体" w:cs="宋体"/>
          <w:color w:val="auto"/>
          <w:szCs w:val="21"/>
          <w:highlight w:val="none"/>
          <w:u w:val="single"/>
        </w:rPr>
        <w:t xml:space="preserve">                                    </w:t>
      </w:r>
    </w:p>
    <w:p w14:paraId="6C06D062">
      <w:pPr>
        <w:spacing w:line="360" w:lineRule="auto"/>
        <w:ind w:left="1080" w:leftChars="257" w:hanging="540"/>
        <w:rPr>
          <w:rFonts w:hint="eastAsia" w:ascii="宋体" w:hAnsi="宋体" w:cs="宋体"/>
          <w:color w:val="auto"/>
          <w:szCs w:val="21"/>
          <w:highlight w:val="none"/>
        </w:rPr>
      </w:pPr>
    </w:p>
    <w:p w14:paraId="1348938C">
      <w:pPr>
        <w:spacing w:line="360" w:lineRule="auto"/>
        <w:ind w:left="1080" w:leftChars="257" w:hanging="540"/>
        <w:jc w:val="center"/>
        <w:rPr>
          <w:rFonts w:hint="eastAsia" w:ascii="宋体" w:hAnsi="宋体" w:cs="宋体"/>
          <w:color w:val="auto"/>
          <w:szCs w:val="21"/>
          <w:highlight w:val="none"/>
        </w:rPr>
      </w:pPr>
    </w:p>
    <w:p w14:paraId="09C827E4">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签署日期：</w:t>
      </w:r>
      <w:r>
        <w:rPr>
          <w:rFonts w:hint="eastAsia" w:ascii="宋体" w:hAnsi="宋体" w:cs="宋体"/>
          <w:color w:val="auto"/>
          <w:szCs w:val="21"/>
          <w:highlight w:val="none"/>
          <w:u w:val="single"/>
        </w:rPr>
        <w:t>　　　　　　　　　　　　　　　　　　　</w:t>
      </w:r>
    </w:p>
    <w:p w14:paraId="163F9A4C">
      <w:pPr>
        <w:spacing w:line="360" w:lineRule="auto"/>
        <w:rPr>
          <w:rFonts w:hint="eastAsia" w:ascii="宋体" w:hAnsi="宋体" w:cs="宋体"/>
          <w:color w:val="auto"/>
          <w:szCs w:val="21"/>
          <w:highlight w:val="none"/>
        </w:rPr>
      </w:pPr>
      <w:bookmarkStart w:id="43" w:name="_Toc220229326"/>
      <w:bookmarkStart w:id="44" w:name="_Toc220229431"/>
      <w:bookmarkStart w:id="45" w:name="_Toc218935352"/>
      <w:bookmarkStart w:id="46" w:name="_Toc219175636"/>
    </w:p>
    <w:p w14:paraId="61282310">
      <w:pPr>
        <w:spacing w:line="360" w:lineRule="auto"/>
        <w:ind w:firstLine="422" w:firstLineChars="20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合　　　同　　　书</w:t>
      </w:r>
      <w:bookmarkEnd w:id="43"/>
      <w:bookmarkEnd w:id="44"/>
      <w:bookmarkEnd w:id="45"/>
      <w:bookmarkEnd w:id="46"/>
    </w:p>
    <w:p w14:paraId="642399BE">
      <w:pPr>
        <w:spacing w:line="360" w:lineRule="auto"/>
        <w:ind w:left="1080" w:leftChars="257" w:hanging="540"/>
        <w:rPr>
          <w:rFonts w:hint="eastAsia" w:ascii="宋体" w:hAnsi="宋体" w:cs="宋体"/>
          <w:b/>
          <w:bCs/>
          <w:color w:val="auto"/>
          <w:szCs w:val="21"/>
          <w:highlight w:val="none"/>
        </w:rPr>
      </w:pPr>
    </w:p>
    <w:p w14:paraId="7BEF34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买方</w:t>
      </w:r>
      <w:r>
        <w:rPr>
          <w:rFonts w:hint="eastAsia" w:ascii="宋体" w:hAnsi="宋体" w:cs="宋体"/>
          <w:color w:val="auto"/>
          <w:szCs w:val="21"/>
          <w:highlight w:val="none"/>
          <w:u w:val="single"/>
        </w:rPr>
        <w:t xml:space="preserve">   （名称）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中所需</w:t>
      </w:r>
      <w:r>
        <w:rPr>
          <w:rFonts w:hint="eastAsia" w:ascii="宋体" w:hAnsi="宋体" w:cs="宋体"/>
          <w:color w:val="auto"/>
          <w:szCs w:val="21"/>
          <w:highlight w:val="none"/>
          <w:u w:val="single"/>
        </w:rPr>
        <w:t xml:space="preserve">  (货物名称) </w:t>
      </w:r>
      <w:r>
        <w:rPr>
          <w:rFonts w:hint="eastAsia" w:ascii="宋体" w:hAnsi="宋体" w:cs="宋体"/>
          <w:color w:val="auto"/>
          <w:szCs w:val="21"/>
          <w:highlight w:val="none"/>
        </w:rPr>
        <w:t>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公司以</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招标文件在国内公开招标。经评定，卖方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为中标供应商。买、卖双方同意按照下面的条款和条件，签署本合同。</w:t>
      </w:r>
    </w:p>
    <w:p w14:paraId="5F2E9236">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1、合同文件</w:t>
      </w:r>
    </w:p>
    <w:p w14:paraId="4A90A5C7">
      <w:pP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下列文件构成本合同的组成部分，应该认为是一个整体，彼此相互解释，相互补充。为便于解释，组成合同的多个文件的优先支配地位的次序如下：</w:t>
      </w:r>
    </w:p>
    <w:p w14:paraId="0AABFB55">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rPr>
        <w:tab/>
      </w:r>
      <w:r>
        <w:rPr>
          <w:rFonts w:hint="eastAsia" w:ascii="宋体" w:hAnsi="宋体" w:cs="宋体"/>
          <w:color w:val="auto"/>
          <w:szCs w:val="21"/>
          <w:highlight w:val="none"/>
        </w:rPr>
        <w:t>本合同书　</w:t>
      </w:r>
    </w:p>
    <w:p w14:paraId="25C84510">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rPr>
        <w:tab/>
      </w:r>
      <w:r>
        <w:rPr>
          <w:rFonts w:hint="eastAsia" w:ascii="宋体" w:hAnsi="宋体" w:cs="宋体"/>
          <w:color w:val="auto"/>
          <w:szCs w:val="21"/>
          <w:highlight w:val="none"/>
        </w:rPr>
        <w:t>中标通知书</w:t>
      </w:r>
    </w:p>
    <w:p w14:paraId="46CB18AA">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c.</w:t>
      </w:r>
      <w:r>
        <w:rPr>
          <w:rFonts w:hint="eastAsia" w:ascii="宋体" w:hAnsi="宋体" w:cs="宋体"/>
          <w:color w:val="auto"/>
          <w:szCs w:val="21"/>
          <w:highlight w:val="none"/>
        </w:rPr>
        <w:tab/>
      </w:r>
      <w:r>
        <w:rPr>
          <w:rFonts w:hint="eastAsia" w:ascii="宋体" w:hAnsi="宋体" w:cs="宋体"/>
          <w:color w:val="auto"/>
          <w:szCs w:val="21"/>
          <w:highlight w:val="none"/>
        </w:rPr>
        <w:t>合同专用条款</w:t>
      </w:r>
    </w:p>
    <w:p w14:paraId="036C28D6">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d.   合同通用条款</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50687B44">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rPr>
        <w:tab/>
      </w:r>
      <w:r>
        <w:rPr>
          <w:rFonts w:hint="eastAsia" w:ascii="宋体" w:hAnsi="宋体" w:cs="宋体"/>
          <w:color w:val="auto"/>
          <w:szCs w:val="21"/>
          <w:highlight w:val="none"/>
        </w:rPr>
        <w:t>投标文件</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(含澄清文件)</w:t>
      </w:r>
    </w:p>
    <w:p w14:paraId="416E6E53">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f.</w:t>
      </w:r>
      <w:r>
        <w:rPr>
          <w:rFonts w:hint="eastAsia" w:ascii="宋体" w:hAnsi="宋体" w:cs="宋体"/>
          <w:color w:val="auto"/>
          <w:szCs w:val="21"/>
          <w:highlight w:val="none"/>
        </w:rPr>
        <w:tab/>
      </w:r>
      <w:r>
        <w:rPr>
          <w:rFonts w:hint="eastAsia" w:ascii="宋体" w:hAnsi="宋体" w:cs="宋体"/>
          <w:color w:val="auto"/>
          <w:szCs w:val="21"/>
          <w:highlight w:val="none"/>
        </w:rPr>
        <w:t>招标文件</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(含招标文件补充通知)</w:t>
      </w:r>
    </w:p>
    <w:p w14:paraId="52AB15DB">
      <w:pPr>
        <w:spacing w:line="360" w:lineRule="auto"/>
        <w:ind w:left="1080" w:leftChars="257" w:hanging="540"/>
        <w:rPr>
          <w:rFonts w:hint="eastAsia" w:ascii="宋体" w:hAnsi="宋体" w:cs="宋体"/>
          <w:color w:val="auto"/>
          <w:szCs w:val="21"/>
          <w:highlight w:val="none"/>
        </w:rPr>
      </w:pPr>
    </w:p>
    <w:p w14:paraId="6834AC8F">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2、货物</w:t>
      </w:r>
    </w:p>
    <w:p w14:paraId="0094D0CB">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本合同货物：</w:t>
      </w:r>
      <w:r>
        <w:rPr>
          <w:rFonts w:hint="eastAsia" w:ascii="宋体" w:hAnsi="宋体" w:cs="宋体"/>
          <w:color w:val="auto"/>
          <w:szCs w:val="21"/>
          <w:highlight w:val="none"/>
          <w:u w:val="single"/>
        </w:rPr>
        <w:t>　　　　　　　　　　　　</w:t>
      </w:r>
    </w:p>
    <w:p w14:paraId="1DE31031">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3、合同总价</w:t>
      </w:r>
    </w:p>
    <w:p w14:paraId="51AA95B6">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本合同总价为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597129B1">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4、付款方式</w:t>
      </w:r>
    </w:p>
    <w:p w14:paraId="1D122FC5">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本合同的付款方式为：</w:t>
      </w:r>
      <w:r>
        <w:rPr>
          <w:rFonts w:hint="eastAsia" w:ascii="宋体" w:hAnsi="宋体" w:cs="宋体"/>
          <w:color w:val="auto"/>
          <w:szCs w:val="21"/>
          <w:highlight w:val="none"/>
          <w:u w:val="single"/>
        </w:rPr>
        <w:t>　　　　　　　　　　　　　　　</w:t>
      </w:r>
    </w:p>
    <w:p w14:paraId="5BE72BED">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5、本合同货物的交货时间及交货地点</w:t>
      </w:r>
    </w:p>
    <w:p w14:paraId="19418B8D">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交货时间：</w:t>
      </w:r>
      <w:r>
        <w:rPr>
          <w:rFonts w:hint="eastAsia" w:ascii="宋体" w:hAnsi="宋体" w:cs="宋体"/>
          <w:color w:val="auto"/>
          <w:szCs w:val="21"/>
          <w:highlight w:val="none"/>
          <w:u w:val="single"/>
        </w:rPr>
        <w:t>　　　　　　　　　　　　　　　　</w:t>
      </w:r>
    </w:p>
    <w:p w14:paraId="01C2D38E">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交货地点：</w:t>
      </w:r>
      <w:r>
        <w:rPr>
          <w:rFonts w:hint="eastAsia" w:ascii="宋体" w:hAnsi="宋体" w:cs="宋体"/>
          <w:color w:val="auto"/>
          <w:szCs w:val="21"/>
          <w:highlight w:val="none"/>
          <w:u w:val="single"/>
        </w:rPr>
        <w:t>　　　　　　　　　　　　　　　　</w:t>
      </w:r>
    </w:p>
    <w:p w14:paraId="70633094">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6合同的生效。</w:t>
      </w:r>
    </w:p>
    <w:p w14:paraId="469CD80B">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本合同经双方全权代表签署、加盖单位印章后生效。</w:t>
      </w:r>
    </w:p>
    <w:p w14:paraId="31219782">
      <w:pPr>
        <w:spacing w:line="360" w:lineRule="auto"/>
        <w:ind w:left="1080" w:leftChars="257" w:hanging="540"/>
        <w:rPr>
          <w:rFonts w:hint="eastAsia" w:ascii="宋体" w:hAnsi="宋体" w:cs="宋体"/>
          <w:color w:val="auto"/>
          <w:szCs w:val="21"/>
          <w:highlight w:val="none"/>
        </w:rPr>
      </w:pPr>
    </w:p>
    <w:p w14:paraId="1E656F18">
      <w:pPr>
        <w:spacing w:line="360" w:lineRule="auto"/>
        <w:ind w:left="1080" w:leftChars="257" w:hanging="540"/>
        <w:rPr>
          <w:rFonts w:hint="eastAsia" w:ascii="宋体" w:hAnsi="宋体" w:cs="宋体"/>
          <w:color w:val="auto"/>
          <w:szCs w:val="21"/>
          <w:highlight w:val="none"/>
        </w:rPr>
      </w:pPr>
    </w:p>
    <w:p w14:paraId="5BD83FFB">
      <w:pPr>
        <w:spacing w:line="360" w:lineRule="auto"/>
        <w:ind w:left="1080" w:leftChars="257" w:hanging="540"/>
        <w:rPr>
          <w:rFonts w:hint="eastAsia" w:ascii="宋体" w:hAnsi="宋体" w:cs="宋体"/>
          <w:color w:val="auto"/>
          <w:szCs w:val="21"/>
          <w:highlight w:val="none"/>
        </w:rPr>
      </w:pPr>
    </w:p>
    <w:p w14:paraId="32AD7CC6">
      <w:pPr>
        <w:spacing w:line="360" w:lineRule="auto"/>
        <w:ind w:left="1080" w:leftChars="257" w:hanging="540"/>
        <w:rPr>
          <w:rFonts w:hint="eastAsia" w:ascii="宋体" w:hAnsi="宋体" w:cs="宋体"/>
          <w:color w:val="auto"/>
          <w:szCs w:val="21"/>
          <w:highlight w:val="none"/>
        </w:rPr>
      </w:pPr>
    </w:p>
    <w:p w14:paraId="3A78104C">
      <w:pPr>
        <w:spacing w:line="360" w:lineRule="auto"/>
        <w:ind w:left="975" w:leftChars="207" w:hanging="540"/>
        <w:rPr>
          <w:rFonts w:hint="eastAsia" w:ascii="宋体" w:hAnsi="宋体" w:cs="宋体"/>
          <w:color w:val="auto"/>
          <w:szCs w:val="21"/>
          <w:highlight w:val="none"/>
          <w:u w:val="single"/>
        </w:rPr>
      </w:pPr>
      <w:r>
        <w:rPr>
          <w:rFonts w:hint="eastAsia" w:ascii="宋体" w:hAnsi="宋体" w:cs="宋体"/>
          <w:color w:val="auto"/>
          <w:szCs w:val="21"/>
          <w:highlight w:val="none"/>
        </w:rPr>
        <w:t>　买  　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339935C">
      <w:pPr>
        <w:spacing w:line="360" w:lineRule="auto"/>
        <w:ind w:left="1026" w:leftChars="314" w:hanging="367" w:hangingChars="175"/>
        <w:rPr>
          <w:rFonts w:hint="eastAsia" w:ascii="宋体" w:hAnsi="宋体" w:cs="宋体"/>
          <w:color w:val="auto"/>
          <w:szCs w:val="21"/>
          <w:highlight w:val="none"/>
        </w:rPr>
      </w:pPr>
      <w:r>
        <w:rPr>
          <w:rFonts w:hint="eastAsia" w:ascii="宋体" w:hAnsi="宋体" w:cs="宋体"/>
          <w:color w:val="auto"/>
          <w:szCs w:val="21"/>
          <w:highlight w:val="none"/>
        </w:rPr>
        <w:t>名　  称：(印章)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5C1528D">
      <w:pPr>
        <w:spacing w:line="360" w:lineRule="auto"/>
        <w:ind w:left="1026" w:leftChars="314" w:hanging="367" w:hangingChars="175"/>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p>
    <w:p w14:paraId="0E954E8A">
      <w:pPr>
        <w:spacing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　　授权代表(签字)：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p>
    <w:p w14:paraId="71623148">
      <w:pPr>
        <w:spacing w:line="360" w:lineRule="auto"/>
        <w:ind w:left="569" w:leftChars="96"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23A25BEE">
      <w:pPr>
        <w:spacing w:line="360" w:lineRule="auto"/>
        <w:ind w:left="608" w:leftChars="115"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03FDA977">
      <w:pPr>
        <w:spacing w:line="360" w:lineRule="auto"/>
        <w:ind w:left="630" w:leftChars="125"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25F6F659">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7C86D10A">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2E87F96B">
      <w:pPr>
        <w:spacing w:line="360" w:lineRule="auto"/>
        <w:ind w:firstLine="630" w:firstLineChars="300"/>
        <w:rPr>
          <w:rFonts w:hint="eastAsia" w:ascii="宋体" w:hAnsi="宋体" w:cs="宋体"/>
          <w:color w:val="auto"/>
          <w:szCs w:val="21"/>
          <w:highlight w:val="none"/>
          <w:u w:val="single"/>
        </w:rPr>
      </w:pPr>
    </w:p>
    <w:p w14:paraId="41174F82">
      <w:pPr>
        <w:spacing w:line="360" w:lineRule="auto"/>
        <w:ind w:firstLine="630" w:firstLineChars="300"/>
        <w:rPr>
          <w:rFonts w:hint="eastAsia" w:ascii="宋体" w:hAnsi="宋体" w:cs="宋体"/>
          <w:color w:val="auto"/>
          <w:szCs w:val="21"/>
          <w:highlight w:val="none"/>
          <w:u w:val="single"/>
        </w:rPr>
      </w:pPr>
    </w:p>
    <w:p w14:paraId="759DB864">
      <w:pPr>
        <w:spacing w:line="360" w:lineRule="auto"/>
        <w:ind w:firstLine="630" w:firstLineChars="300"/>
        <w:rPr>
          <w:rFonts w:hint="eastAsia" w:ascii="宋体" w:hAnsi="宋体" w:cs="宋体"/>
          <w:color w:val="auto"/>
          <w:szCs w:val="21"/>
          <w:highlight w:val="none"/>
          <w:u w:val="single"/>
        </w:rPr>
      </w:pPr>
    </w:p>
    <w:p w14:paraId="2441200E">
      <w:pPr>
        <w:spacing w:line="360" w:lineRule="auto"/>
        <w:ind w:left="1003" w:leftChars="321" w:hanging="329" w:hangingChars="157"/>
        <w:rPr>
          <w:rFonts w:hint="eastAsia" w:ascii="宋体" w:hAnsi="宋体" w:cs="宋体"/>
          <w:color w:val="auto"/>
          <w:szCs w:val="21"/>
          <w:highlight w:val="none"/>
          <w:u w:val="single"/>
        </w:rPr>
      </w:pPr>
      <w:r>
        <w:rPr>
          <w:rFonts w:hint="eastAsia" w:ascii="宋体" w:hAnsi="宋体" w:cs="宋体"/>
          <w:color w:val="auto"/>
          <w:szCs w:val="21"/>
          <w:highlight w:val="none"/>
        </w:rPr>
        <w:t xml:space="preserve"> 卖　  方：</w:t>
      </w:r>
      <w:r>
        <w:rPr>
          <w:rFonts w:hint="eastAsia" w:ascii="宋体" w:hAnsi="宋体" w:cs="宋体"/>
          <w:color w:val="auto"/>
          <w:szCs w:val="21"/>
          <w:highlight w:val="none"/>
          <w:u w:val="single"/>
        </w:rPr>
        <w:t xml:space="preserve">                                    </w:t>
      </w:r>
    </w:p>
    <w:p w14:paraId="375CDE8A">
      <w:pPr>
        <w:spacing w:line="360" w:lineRule="auto"/>
        <w:ind w:left="1026" w:leftChars="314" w:hanging="367" w:hangingChars="175"/>
        <w:rPr>
          <w:rFonts w:hint="eastAsia" w:ascii="宋体" w:hAnsi="宋体" w:cs="宋体"/>
          <w:color w:val="auto"/>
          <w:szCs w:val="21"/>
          <w:highlight w:val="none"/>
        </w:rPr>
      </w:pPr>
      <w:r>
        <w:rPr>
          <w:rFonts w:hint="eastAsia" w:ascii="宋体" w:hAnsi="宋体" w:cs="宋体"/>
          <w:color w:val="auto"/>
          <w:szCs w:val="21"/>
          <w:highlight w:val="none"/>
        </w:rPr>
        <w:t xml:space="preserve"> 名　  称：(印章)</w:t>
      </w:r>
      <w:r>
        <w:rPr>
          <w:rFonts w:hint="eastAsia" w:ascii="宋体" w:hAnsi="宋体" w:cs="宋体"/>
          <w:color w:val="auto"/>
          <w:szCs w:val="21"/>
          <w:highlight w:val="none"/>
          <w:u w:val="single"/>
        </w:rPr>
        <w:t xml:space="preserve">                              </w:t>
      </w:r>
    </w:p>
    <w:p w14:paraId="2FF72882">
      <w:pPr>
        <w:spacing w:line="360" w:lineRule="auto"/>
        <w:ind w:left="1026" w:leftChars="314"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0B6C08C9">
      <w:pPr>
        <w:spacing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授权代表(签字)：</w:t>
      </w:r>
      <w:r>
        <w:rPr>
          <w:rFonts w:hint="eastAsia" w:ascii="宋体" w:hAnsi="宋体" w:cs="宋体"/>
          <w:color w:val="auto"/>
          <w:szCs w:val="21"/>
          <w:highlight w:val="none"/>
          <w:u w:val="single"/>
        </w:rPr>
        <w:t xml:space="preserve">                               </w:t>
      </w:r>
    </w:p>
    <w:p w14:paraId="599E57D1">
      <w:pPr>
        <w:spacing w:line="360" w:lineRule="auto"/>
        <w:ind w:left="680" w:leftChars="324" w:firstLine="52" w:firstLineChars="25"/>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3F118029">
      <w:pPr>
        <w:spacing w:line="360" w:lineRule="auto"/>
        <w:ind w:left="720" w:leftChars="343" w:firstLine="52" w:firstLineChars="25"/>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58B12788">
      <w:pPr>
        <w:spacing w:line="360" w:lineRule="auto"/>
        <w:ind w:left="741" w:leftChars="353" w:firstLine="52" w:firstLineChars="25"/>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29A08FFC">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3C025B30">
      <w:pPr>
        <w:spacing w:line="360" w:lineRule="auto"/>
        <w:ind w:left="1108" w:leftChars="371" w:hanging="329" w:hangingChars="157"/>
        <w:rPr>
          <w:rFonts w:hint="eastAsia" w:ascii="宋体" w:hAnsi="宋体" w:cs="宋体"/>
          <w:color w:val="auto"/>
          <w:szCs w:val="21"/>
          <w:highlight w:val="none"/>
          <w:u w:val="singl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387BFB61">
      <w:pPr>
        <w:spacing w:line="360" w:lineRule="auto"/>
        <w:ind w:left="1108" w:leftChars="371" w:hanging="329" w:hangingChars="157"/>
        <w:rPr>
          <w:rFonts w:hint="eastAsia" w:ascii="宋体" w:hAnsi="宋体" w:cs="宋体"/>
          <w:color w:val="auto"/>
          <w:szCs w:val="21"/>
          <w:highlight w:val="none"/>
          <w:u w:val="single"/>
        </w:rPr>
      </w:pPr>
    </w:p>
    <w:p w14:paraId="2D6FCCB6">
      <w:pPr>
        <w:spacing w:line="360" w:lineRule="auto"/>
        <w:ind w:left="1108" w:leftChars="371" w:hanging="329" w:hangingChars="157"/>
        <w:rPr>
          <w:rFonts w:hint="eastAsia" w:ascii="宋体" w:hAnsi="宋体" w:cs="宋体"/>
          <w:color w:val="auto"/>
          <w:szCs w:val="21"/>
          <w:highlight w:val="none"/>
          <w:u w:val="single"/>
        </w:rPr>
      </w:pPr>
    </w:p>
    <w:p w14:paraId="48D154EC">
      <w:pPr>
        <w:spacing w:line="360" w:lineRule="auto"/>
        <w:ind w:left="1108" w:leftChars="371" w:hanging="329" w:hangingChars="157"/>
        <w:rPr>
          <w:rFonts w:hint="eastAsia" w:ascii="宋体" w:hAnsi="宋体" w:cs="宋体"/>
          <w:color w:val="auto"/>
          <w:szCs w:val="21"/>
          <w:highlight w:val="none"/>
          <w:u w:val="single"/>
        </w:rPr>
      </w:pPr>
    </w:p>
    <w:p w14:paraId="12D2B2BD">
      <w:pPr>
        <w:spacing w:line="360" w:lineRule="auto"/>
        <w:ind w:left="1108" w:leftChars="371" w:hanging="329" w:hangingChars="157"/>
        <w:rPr>
          <w:rFonts w:hint="eastAsia" w:ascii="宋体" w:hAnsi="宋体" w:cs="宋体"/>
          <w:color w:val="auto"/>
          <w:szCs w:val="21"/>
          <w:highlight w:val="none"/>
          <w:u w:val="single"/>
        </w:rPr>
      </w:pPr>
    </w:p>
    <w:p w14:paraId="3010A8D4">
      <w:pPr>
        <w:spacing w:line="360" w:lineRule="auto"/>
        <w:ind w:left="1108" w:leftChars="371" w:hanging="329" w:hangingChars="157"/>
        <w:rPr>
          <w:rFonts w:hint="eastAsia" w:ascii="宋体" w:hAnsi="宋体" w:cs="宋体"/>
          <w:color w:val="auto"/>
          <w:szCs w:val="21"/>
          <w:highlight w:val="none"/>
          <w:u w:val="single"/>
        </w:rPr>
      </w:pPr>
    </w:p>
    <w:p w14:paraId="0FCBB205">
      <w:pPr>
        <w:spacing w:line="360" w:lineRule="auto"/>
        <w:ind w:left="1108" w:leftChars="371" w:hanging="329" w:hangingChars="157"/>
        <w:rPr>
          <w:rFonts w:hint="eastAsia" w:ascii="宋体" w:hAnsi="宋体" w:cs="宋体"/>
          <w:color w:val="auto"/>
          <w:szCs w:val="21"/>
          <w:highlight w:val="none"/>
          <w:u w:val="single"/>
        </w:rPr>
      </w:pPr>
      <w:r>
        <w:rPr>
          <w:rFonts w:hint="eastAsia" w:ascii="宋体" w:hAnsi="宋体" w:cs="宋体"/>
          <w:color w:val="auto"/>
          <w:szCs w:val="21"/>
          <w:highlight w:val="none"/>
          <w:u w:val="single"/>
        </w:rPr>
        <w:br w:type="column"/>
      </w:r>
    </w:p>
    <w:p w14:paraId="547127E3">
      <w:pPr>
        <w:jc w:val="center"/>
        <w:rPr>
          <w:rFonts w:hint="eastAsia" w:ascii="宋体" w:hAnsi="宋体" w:cs="宋体"/>
          <w:b/>
          <w:color w:val="auto"/>
          <w:szCs w:val="21"/>
          <w:highlight w:val="none"/>
        </w:rPr>
      </w:pPr>
      <w:bookmarkStart w:id="47" w:name="_Toc219175637"/>
      <w:bookmarkStart w:id="48" w:name="_Toc220229432"/>
      <w:bookmarkStart w:id="49" w:name="_Toc218935353"/>
      <w:r>
        <w:rPr>
          <w:rFonts w:hint="eastAsia" w:ascii="宋体" w:hAnsi="宋体" w:cs="宋体"/>
          <w:b/>
          <w:color w:val="auto"/>
          <w:szCs w:val="21"/>
          <w:highlight w:val="none"/>
        </w:rPr>
        <w:t>合同条款</w:t>
      </w:r>
      <w:bookmarkEnd w:id="47"/>
      <w:bookmarkEnd w:id="48"/>
      <w:bookmarkEnd w:id="49"/>
    </w:p>
    <w:p w14:paraId="741CF249">
      <w:pPr>
        <w:spacing w:line="360" w:lineRule="auto"/>
        <w:rPr>
          <w:rFonts w:hint="eastAsia" w:ascii="宋体" w:hAnsi="宋体" w:cs="宋体"/>
          <w:color w:val="auto"/>
          <w:szCs w:val="21"/>
          <w:highlight w:val="none"/>
        </w:rPr>
      </w:pPr>
    </w:p>
    <w:p w14:paraId="1EAF6E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以下简称“买方”）为一方和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（以下简称“卖方”）为另一方按下述条款和条件签署。</w:t>
      </w:r>
    </w:p>
    <w:p w14:paraId="163782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鉴于卖方在“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采购（招标编号：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）”中中标，买方和卖方同意按照“</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（招标编号：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）”的有关内容以及下述条款和条件签署本招标采购合同（以下简称“合同”）: </w:t>
      </w:r>
    </w:p>
    <w:p w14:paraId="1FA1E1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买方名称：                      </w:t>
      </w:r>
    </w:p>
    <w:p w14:paraId="713A5C68">
      <w:pPr>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买方地址： </w:t>
      </w:r>
    </w:p>
    <w:p w14:paraId="0C8BD3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卖方名称： </w:t>
      </w:r>
    </w:p>
    <w:p w14:paraId="54C66A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卖方地址： </w:t>
      </w:r>
    </w:p>
    <w:p w14:paraId="34A2FA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项目现场：指定地点</w:t>
      </w:r>
    </w:p>
    <w:p w14:paraId="1BAFF5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一、合同文件</w:t>
      </w:r>
    </w:p>
    <w:p w14:paraId="35082E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所附下列文件是构成本合同不可分割的部分，并与本合同协议书一起阅读和解释，彼此相互解释、相互补充，一旦合同文件之间出现意思含混不清或矛盾之处，以签署在后的文件为准，但签署在后的文件不得实质性违反招投标时确定的原则和条件。如果组成合同的各部分之间出现任何含糊或冲突之处，则应以对卖方规定有最广泛、最严格和/或最繁重义务的要求并有利于买方的解释为准，并须由卖方予以遵守。买方有权向卖方发出其认为解决了含糊点或出入之处的指示，而且，在其如此做出指示之时，可以选择和决定何种要求或解释对卖方规定有最广泛，最严格和/或最繁重义务并因此应以其为准且须由卖方遵守发出指示。卖方无权因该等指示或就该等指示获得任何赔偿，而且，卖方放弃主张任何该等赔偿的一切和任何权利。</w:t>
      </w:r>
    </w:p>
    <w:p w14:paraId="42F29A6A">
      <w:pPr>
        <w:pStyle w:val="9"/>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1.1合同及合同条款；</w:t>
      </w:r>
    </w:p>
    <w:p w14:paraId="4A11657B">
      <w:pPr>
        <w:pStyle w:val="9"/>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1.2招标文件；</w:t>
      </w:r>
    </w:p>
    <w:p w14:paraId="2CE882B0">
      <w:pPr>
        <w:pStyle w:val="9"/>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1.3中标人的投标文件及有关澄清资料；</w:t>
      </w:r>
    </w:p>
    <w:p w14:paraId="1E9AEC29">
      <w:pPr>
        <w:pStyle w:val="9"/>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1.4双方约定的其它补充条款。</w:t>
      </w:r>
    </w:p>
    <w:p w14:paraId="2366F5AF">
      <w:pPr>
        <w:pStyle w:val="9"/>
        <w:spacing w:line="360" w:lineRule="auto"/>
        <w:ind w:firstLine="420" w:firstLineChars="200"/>
        <w:jc w:val="left"/>
        <w:rPr>
          <w:rFonts w:hint="eastAsia" w:cs="宋体"/>
          <w:color w:val="auto"/>
          <w:sz w:val="21"/>
          <w:szCs w:val="21"/>
          <w:highlight w:val="none"/>
        </w:rPr>
      </w:pPr>
    </w:p>
    <w:p w14:paraId="4C3588C8">
      <w:pPr>
        <w:pStyle w:val="9"/>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二、合同范围和条件</w:t>
      </w:r>
    </w:p>
    <w:p w14:paraId="79395D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除非另有约定，本合同的范围和条件与上述合同文件的规定相一致。</w:t>
      </w:r>
    </w:p>
    <w:p w14:paraId="2534D2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三、数量和技术要求</w:t>
      </w:r>
    </w:p>
    <w:p w14:paraId="4A8ADE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3.1数量和金额：</w:t>
      </w:r>
    </w:p>
    <w:tbl>
      <w:tblPr>
        <w:tblStyle w:val="19"/>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57"/>
        <w:gridCol w:w="940"/>
        <w:gridCol w:w="2830"/>
        <w:gridCol w:w="889"/>
        <w:gridCol w:w="852"/>
        <w:gridCol w:w="1459"/>
      </w:tblGrid>
      <w:tr w14:paraId="1E63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07B3F2D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产品名称</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1A2C73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型号</w:t>
            </w:r>
          </w:p>
          <w:p w14:paraId="4A3301E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和规格</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349A573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制造商</w:t>
            </w: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FA5532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技术参数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7F123BA5">
            <w:pPr>
              <w:widowControl/>
              <w:jc w:val="center"/>
              <w:rPr>
                <w:rFonts w:hint="eastAsia" w:ascii="宋体" w:hAnsi="宋体" w:cs="宋体"/>
                <w:b/>
                <w:bCs/>
                <w:color w:val="auto"/>
                <w:kern w:val="0"/>
                <w:szCs w:val="21"/>
                <w:highlight w:val="none"/>
              </w:rPr>
            </w:pPr>
          </w:p>
          <w:p w14:paraId="78D287F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数量</w:t>
            </w:r>
          </w:p>
          <w:p w14:paraId="0E8D450A">
            <w:pPr>
              <w:widowControl/>
              <w:jc w:val="center"/>
              <w:rPr>
                <w:rFonts w:hint="eastAsia" w:ascii="宋体" w:hAnsi="宋体" w:cs="宋体"/>
                <w:b/>
                <w:bCs/>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4CD52354">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589875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小计</w:t>
            </w:r>
          </w:p>
          <w:p w14:paraId="5C21474C">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（人民币）</w:t>
            </w:r>
          </w:p>
        </w:tc>
      </w:tr>
      <w:tr w14:paraId="410E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1B677415">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D2845B4">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E1B2A40">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79E7C2A">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6220E975">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386D6D85">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964562A">
            <w:pPr>
              <w:spacing w:line="360" w:lineRule="auto"/>
              <w:jc w:val="center"/>
              <w:rPr>
                <w:rFonts w:hint="eastAsia" w:ascii="宋体" w:hAnsi="宋体" w:cs="宋体"/>
                <w:color w:val="auto"/>
                <w:szCs w:val="21"/>
                <w:highlight w:val="none"/>
              </w:rPr>
            </w:pPr>
          </w:p>
        </w:tc>
      </w:tr>
      <w:tr w14:paraId="3499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527F8C58">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F2DA3A1">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233EC0B">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A88CFCC">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1FBCADF7">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03792AF0">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5DC5A79">
            <w:pPr>
              <w:spacing w:line="360" w:lineRule="auto"/>
              <w:jc w:val="center"/>
              <w:rPr>
                <w:rFonts w:hint="eastAsia" w:ascii="宋体" w:hAnsi="宋体" w:cs="宋体"/>
                <w:color w:val="auto"/>
                <w:szCs w:val="21"/>
                <w:highlight w:val="none"/>
              </w:rPr>
            </w:pPr>
          </w:p>
        </w:tc>
      </w:tr>
      <w:tr w14:paraId="5F5B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3517D27C">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D11A1C4">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E43142A">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DB1629A">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0A6BB9A">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90C4C17">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B2E3C8A">
            <w:pPr>
              <w:spacing w:line="360" w:lineRule="auto"/>
              <w:jc w:val="center"/>
              <w:rPr>
                <w:rFonts w:hint="eastAsia" w:ascii="宋体" w:hAnsi="宋体" w:cs="宋体"/>
                <w:color w:val="auto"/>
                <w:szCs w:val="21"/>
                <w:highlight w:val="none"/>
              </w:rPr>
            </w:pPr>
          </w:p>
        </w:tc>
      </w:tr>
      <w:tr w14:paraId="5B8C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F5E45C5">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9693849">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7304ABC4">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291348A6">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64C5B676">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6F02D65C">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E7AABF3">
            <w:pPr>
              <w:spacing w:line="360" w:lineRule="auto"/>
              <w:jc w:val="center"/>
              <w:rPr>
                <w:rFonts w:hint="eastAsia" w:ascii="宋体" w:hAnsi="宋体" w:cs="宋体"/>
                <w:color w:val="auto"/>
                <w:szCs w:val="21"/>
                <w:highlight w:val="none"/>
              </w:rPr>
            </w:pPr>
          </w:p>
        </w:tc>
      </w:tr>
      <w:tr w14:paraId="53D7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D7DAB32">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15C774A">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54C31E3E">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01280B94">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1FF5A69A">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2D57B8CC">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6D1461CF">
            <w:pPr>
              <w:spacing w:line="360" w:lineRule="auto"/>
              <w:jc w:val="center"/>
              <w:rPr>
                <w:rFonts w:hint="eastAsia" w:ascii="宋体" w:hAnsi="宋体" w:cs="宋体"/>
                <w:color w:val="auto"/>
                <w:szCs w:val="21"/>
                <w:highlight w:val="none"/>
              </w:rPr>
            </w:pPr>
          </w:p>
        </w:tc>
      </w:tr>
      <w:tr w14:paraId="25AB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5977BCC">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9684623">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34C0C535">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2E3891D">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F65E4CF">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0198520C">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898F43F">
            <w:pPr>
              <w:spacing w:line="360" w:lineRule="auto"/>
              <w:jc w:val="center"/>
              <w:rPr>
                <w:rFonts w:hint="eastAsia" w:ascii="宋体" w:hAnsi="宋体" w:cs="宋体"/>
                <w:color w:val="auto"/>
                <w:szCs w:val="21"/>
                <w:highlight w:val="none"/>
              </w:rPr>
            </w:pPr>
          </w:p>
        </w:tc>
      </w:tr>
      <w:tr w14:paraId="460D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02057E94">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D65982B">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5B7618C1">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2DE86382">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3749D31C">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133E4F0A">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DFB8408">
            <w:pPr>
              <w:spacing w:line="360" w:lineRule="auto"/>
              <w:jc w:val="center"/>
              <w:rPr>
                <w:rFonts w:hint="eastAsia" w:ascii="宋体" w:hAnsi="宋体" w:cs="宋体"/>
                <w:color w:val="auto"/>
                <w:szCs w:val="21"/>
                <w:highlight w:val="none"/>
              </w:rPr>
            </w:pPr>
          </w:p>
        </w:tc>
      </w:tr>
      <w:tr w14:paraId="3D40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07FB99B1">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0B9254B">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3B27397F">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62BBDC32">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173AF9C">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4789CA3A">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AD0F4B9">
            <w:pPr>
              <w:spacing w:line="360" w:lineRule="auto"/>
              <w:jc w:val="center"/>
              <w:rPr>
                <w:rFonts w:hint="eastAsia" w:ascii="宋体" w:hAnsi="宋体" w:cs="宋体"/>
                <w:color w:val="auto"/>
                <w:szCs w:val="21"/>
                <w:highlight w:val="none"/>
              </w:rPr>
            </w:pPr>
          </w:p>
        </w:tc>
      </w:tr>
      <w:tr w14:paraId="141B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E7E1242">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01FF487">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E4A2DA5">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E08AA02">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B51613C">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409B0209">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190E690">
            <w:pPr>
              <w:spacing w:line="360" w:lineRule="auto"/>
              <w:jc w:val="center"/>
              <w:rPr>
                <w:rFonts w:hint="eastAsia" w:ascii="宋体" w:hAnsi="宋体" w:cs="宋体"/>
                <w:color w:val="auto"/>
                <w:szCs w:val="21"/>
                <w:highlight w:val="none"/>
              </w:rPr>
            </w:pPr>
          </w:p>
        </w:tc>
      </w:tr>
      <w:tr w14:paraId="4618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5F15D636">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977CE34">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3F7C6246">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6A5B9645">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551514E">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9171E2F">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D35B8AA">
            <w:pPr>
              <w:spacing w:line="360" w:lineRule="auto"/>
              <w:jc w:val="center"/>
              <w:rPr>
                <w:rFonts w:hint="eastAsia" w:ascii="宋体" w:hAnsi="宋体" w:cs="宋体"/>
                <w:color w:val="auto"/>
                <w:szCs w:val="21"/>
                <w:highlight w:val="none"/>
              </w:rPr>
            </w:pPr>
          </w:p>
        </w:tc>
      </w:tr>
      <w:tr w14:paraId="572B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39ECBF4F">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FF1336C">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BDF0671">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720D89B">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1B221E4">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13593826">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EBCE668">
            <w:pPr>
              <w:spacing w:line="360" w:lineRule="auto"/>
              <w:jc w:val="center"/>
              <w:rPr>
                <w:rFonts w:hint="eastAsia" w:ascii="宋体" w:hAnsi="宋体" w:cs="宋体"/>
                <w:color w:val="auto"/>
                <w:szCs w:val="21"/>
                <w:highlight w:val="none"/>
              </w:rPr>
            </w:pPr>
          </w:p>
        </w:tc>
      </w:tr>
      <w:tr w14:paraId="2B44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FF40B11">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10E58D8">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7D674E4">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6497F4EC">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43BFC30">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0A7F04C">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EE4EF6A">
            <w:pPr>
              <w:spacing w:line="360" w:lineRule="auto"/>
              <w:jc w:val="center"/>
              <w:rPr>
                <w:rFonts w:hint="eastAsia" w:ascii="宋体" w:hAnsi="宋体" w:cs="宋体"/>
                <w:color w:val="auto"/>
                <w:szCs w:val="21"/>
                <w:highlight w:val="none"/>
              </w:rPr>
            </w:pPr>
          </w:p>
        </w:tc>
      </w:tr>
      <w:tr w14:paraId="2F2D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6A0D6C3">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410666F">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62AD70A">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20A3AC9F">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1186B402">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2F7A9AA3">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08EA1ED">
            <w:pPr>
              <w:spacing w:line="360" w:lineRule="auto"/>
              <w:jc w:val="center"/>
              <w:rPr>
                <w:rFonts w:hint="eastAsia" w:ascii="宋体" w:hAnsi="宋体" w:cs="宋体"/>
                <w:color w:val="auto"/>
                <w:szCs w:val="21"/>
                <w:highlight w:val="none"/>
              </w:rPr>
            </w:pPr>
          </w:p>
        </w:tc>
      </w:tr>
      <w:tr w14:paraId="296E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EC67212">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84AFE2C">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71B89211">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6097AB47">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13DE5A38">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4CAA593B">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BF3D571">
            <w:pPr>
              <w:spacing w:line="360" w:lineRule="auto"/>
              <w:jc w:val="center"/>
              <w:rPr>
                <w:rFonts w:hint="eastAsia" w:ascii="宋体" w:hAnsi="宋体" w:cs="宋体"/>
                <w:color w:val="auto"/>
                <w:szCs w:val="21"/>
                <w:highlight w:val="none"/>
              </w:rPr>
            </w:pPr>
          </w:p>
        </w:tc>
      </w:tr>
      <w:tr w14:paraId="5DEF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3CC9AD4">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762CF28">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8405AF1">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287C610">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E8E3B75">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3F898FA9">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1097638">
            <w:pPr>
              <w:spacing w:line="360" w:lineRule="auto"/>
              <w:jc w:val="center"/>
              <w:rPr>
                <w:rFonts w:hint="eastAsia" w:ascii="宋体" w:hAnsi="宋体" w:cs="宋体"/>
                <w:color w:val="auto"/>
                <w:szCs w:val="21"/>
                <w:highlight w:val="none"/>
              </w:rPr>
            </w:pPr>
          </w:p>
        </w:tc>
      </w:tr>
      <w:tr w14:paraId="30D1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2B4C8CF">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1D21C77">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C0A061E">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320B780A">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F82CDAF">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A258551">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4D06CD3">
            <w:pPr>
              <w:spacing w:line="360" w:lineRule="auto"/>
              <w:jc w:val="center"/>
              <w:rPr>
                <w:rFonts w:hint="eastAsia" w:ascii="宋体" w:hAnsi="宋体" w:cs="宋体"/>
                <w:color w:val="auto"/>
                <w:szCs w:val="21"/>
                <w:highlight w:val="none"/>
              </w:rPr>
            </w:pPr>
          </w:p>
        </w:tc>
      </w:tr>
      <w:tr w14:paraId="2761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AA9081C">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AB70165">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9D6AD81">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F585588">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DE1D415">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0DFA2ADA">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28F0928">
            <w:pPr>
              <w:spacing w:line="360" w:lineRule="auto"/>
              <w:jc w:val="center"/>
              <w:rPr>
                <w:rFonts w:hint="eastAsia" w:ascii="宋体" w:hAnsi="宋体" w:cs="宋体"/>
                <w:color w:val="auto"/>
                <w:szCs w:val="21"/>
                <w:highlight w:val="none"/>
              </w:rPr>
            </w:pPr>
          </w:p>
        </w:tc>
      </w:tr>
      <w:tr w14:paraId="7A7A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373619C8">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DCCFE4B">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0AC3E14A">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78894C4B">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98B07C4">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138AD3F5">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A6EABBB">
            <w:pPr>
              <w:spacing w:line="360" w:lineRule="auto"/>
              <w:jc w:val="center"/>
              <w:rPr>
                <w:rFonts w:hint="eastAsia" w:ascii="宋体" w:hAnsi="宋体" w:cs="宋体"/>
                <w:color w:val="auto"/>
                <w:szCs w:val="21"/>
                <w:highlight w:val="none"/>
              </w:rPr>
            </w:pPr>
          </w:p>
        </w:tc>
      </w:tr>
      <w:tr w14:paraId="0CFB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3A709E56">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46EE745">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0425DA1E">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21E340AE">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3C84A11B">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6BCB6264">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4068705">
            <w:pPr>
              <w:spacing w:line="360" w:lineRule="auto"/>
              <w:jc w:val="center"/>
              <w:rPr>
                <w:rFonts w:hint="eastAsia" w:ascii="宋体" w:hAnsi="宋体" w:cs="宋体"/>
                <w:color w:val="auto"/>
                <w:szCs w:val="21"/>
                <w:highlight w:val="none"/>
              </w:rPr>
            </w:pPr>
          </w:p>
        </w:tc>
      </w:tr>
      <w:tr w14:paraId="3CE4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33" w:type="dxa"/>
            <w:gridSpan w:val="7"/>
            <w:tcBorders>
              <w:top w:val="single" w:color="auto" w:sz="4" w:space="0"/>
              <w:left w:val="single" w:color="auto" w:sz="4" w:space="0"/>
              <w:bottom w:val="single" w:color="auto" w:sz="4" w:space="0"/>
              <w:right w:val="single" w:color="auto" w:sz="4" w:space="0"/>
            </w:tcBorders>
            <w:noWrap w:val="0"/>
            <w:vAlign w:val="center"/>
          </w:tcPr>
          <w:p w14:paraId="08A68B20">
            <w:pPr>
              <w:pStyle w:val="11"/>
              <w:spacing w:line="360" w:lineRule="auto"/>
              <w:ind w:firstLine="482"/>
              <w:rPr>
                <w:rFonts w:hint="eastAsia" w:hAnsi="宋体" w:cs="宋体"/>
                <w:color w:val="auto"/>
                <w:szCs w:val="21"/>
                <w:highlight w:val="none"/>
              </w:rPr>
            </w:pPr>
            <w:r>
              <w:rPr>
                <w:rFonts w:hint="eastAsia" w:hAnsi="宋体" w:cs="宋体"/>
                <w:b/>
                <w:bCs/>
                <w:color w:val="auto"/>
                <w:kern w:val="0"/>
                <w:szCs w:val="21"/>
                <w:highlight w:val="none"/>
              </w:rPr>
              <w:t>总计：</w:t>
            </w:r>
            <w:r>
              <w:rPr>
                <w:rFonts w:hint="eastAsia" w:hAnsi="宋体" w:cs="宋体"/>
                <w:color w:val="auto"/>
                <w:szCs w:val="21"/>
                <w:highlight w:val="none"/>
              </w:rPr>
              <w:t>人民币</w:t>
            </w:r>
            <w:r>
              <w:rPr>
                <w:rFonts w:hint="eastAsia" w:hAnsi="宋体" w:cs="宋体"/>
                <w:color w:val="auto"/>
                <w:szCs w:val="21"/>
                <w:highlight w:val="none"/>
                <w:u w:val="single"/>
              </w:rPr>
              <w:t xml:space="preserve">                            </w:t>
            </w:r>
          </w:p>
        </w:tc>
      </w:tr>
    </w:tbl>
    <w:p w14:paraId="3CADA6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3.2技术要求及质量标准：见招标文件和中标人的投标文件，其中技术参数中带★号的为必须满足项。</w:t>
      </w:r>
    </w:p>
    <w:p w14:paraId="44DBA67E">
      <w:pPr>
        <w:spacing w:line="360" w:lineRule="auto"/>
        <w:ind w:firstLine="420" w:firstLineChars="200"/>
        <w:rPr>
          <w:rFonts w:hint="eastAsia" w:ascii="宋体" w:hAnsi="宋体" w:cs="宋体"/>
          <w:color w:val="auto"/>
          <w:szCs w:val="21"/>
          <w:highlight w:val="none"/>
        </w:rPr>
      </w:pPr>
    </w:p>
    <w:p w14:paraId="2196A346">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四、合同金额和付款条件</w:t>
      </w:r>
    </w:p>
    <w:p w14:paraId="228410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4.1根据合同文件内容，合同的总金额为人民币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），经双方协商，合同总金额包含招标文件中规定的所有费用，包括本合同第3.1条所列产品、自签订合同之日起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内因保修而产生的费用。</w:t>
      </w:r>
    </w:p>
    <w:p w14:paraId="6D9367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上述第4.1条规定的合同总金额为项目现场</w:t>
      </w:r>
      <w:r>
        <w:rPr>
          <w:rFonts w:hint="eastAsia" w:ascii="宋体" w:hAnsi="宋体" w:cs="宋体"/>
          <w:color w:val="auto"/>
          <w:szCs w:val="21"/>
          <w:highlight w:val="none"/>
          <w:lang w:val="en-US" w:eastAsia="zh-CN"/>
        </w:rPr>
        <w:t>交付</w:t>
      </w:r>
      <w:r>
        <w:rPr>
          <w:rFonts w:hint="eastAsia" w:ascii="宋体" w:hAnsi="宋体" w:cs="宋体"/>
          <w:color w:val="auto"/>
          <w:szCs w:val="21"/>
          <w:highlight w:val="none"/>
        </w:rPr>
        <w:t>价（买方指定交货地点），包含清关费（含在到货港所发生的所有费用）、至最终目的地的运输费、保险费、进口关税、增值税、消费税（如适用）、商检费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安装、调试</w:t>
      </w:r>
      <w:r>
        <w:rPr>
          <w:rFonts w:hint="eastAsia" w:ascii="宋体" w:hAnsi="宋体" w:cs="宋体"/>
          <w:color w:val="auto"/>
          <w:szCs w:val="21"/>
          <w:highlight w:val="none"/>
        </w:rPr>
        <w:t>等均由卖方承担。</w:t>
      </w:r>
    </w:p>
    <w:p w14:paraId="170806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4.3本合同项下所有费用使用人民币以银行转账或者支票方式付款。</w:t>
      </w:r>
    </w:p>
    <w:p w14:paraId="67E717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据合同支付程序进行支付发生的费用，买方在银行发生的由买方负担，卖方在银行发生的由卖方负担。</w:t>
      </w:r>
    </w:p>
    <w:p w14:paraId="3C0215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卖方银行账户信息：</w:t>
      </w:r>
    </w:p>
    <w:p w14:paraId="102313A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开户行： </w:t>
      </w:r>
      <w:r>
        <w:rPr>
          <w:rFonts w:hint="eastAsia" w:ascii="宋体" w:hAnsi="宋体" w:cs="宋体"/>
          <w:color w:val="auto"/>
          <w:szCs w:val="21"/>
          <w:highlight w:val="none"/>
          <w:u w:val="single"/>
        </w:rPr>
        <w:t xml:space="preserve">                 </w:t>
      </w:r>
    </w:p>
    <w:p w14:paraId="1B06EE5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户  名：</w:t>
      </w:r>
      <w:r>
        <w:rPr>
          <w:rFonts w:hint="eastAsia" w:ascii="宋体" w:hAnsi="宋体" w:cs="宋体"/>
          <w:color w:val="auto"/>
          <w:szCs w:val="21"/>
          <w:highlight w:val="none"/>
          <w:u w:val="single"/>
        </w:rPr>
        <w:t xml:space="preserve">                  </w:t>
      </w:r>
    </w:p>
    <w:p w14:paraId="6EE4BC9F">
      <w:pPr>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p w14:paraId="007E9C13">
      <w:pPr>
        <w:ind w:firstLine="420" w:firstLineChars="200"/>
        <w:rPr>
          <w:rFonts w:hint="eastAsia" w:ascii="宋体" w:hAnsi="宋体" w:cs="宋体"/>
          <w:color w:val="auto"/>
          <w:szCs w:val="21"/>
          <w:highlight w:val="none"/>
        </w:rPr>
      </w:pPr>
    </w:p>
    <w:p w14:paraId="717EE0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买方银行账户信息：</w:t>
      </w:r>
    </w:p>
    <w:p w14:paraId="29D6B3A5">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开户行： </w:t>
      </w:r>
      <w:r>
        <w:rPr>
          <w:rFonts w:hint="eastAsia" w:ascii="宋体" w:hAnsi="宋体" w:cs="宋体"/>
          <w:color w:val="auto"/>
          <w:szCs w:val="21"/>
          <w:highlight w:val="none"/>
          <w:u w:val="single"/>
        </w:rPr>
        <w:t xml:space="preserve">                 </w:t>
      </w:r>
    </w:p>
    <w:p w14:paraId="4A1926F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户  名：</w:t>
      </w:r>
      <w:r>
        <w:rPr>
          <w:rFonts w:hint="eastAsia" w:ascii="宋体" w:hAnsi="宋体" w:cs="宋体"/>
          <w:color w:val="auto"/>
          <w:szCs w:val="21"/>
          <w:highlight w:val="none"/>
          <w:u w:val="single"/>
        </w:rPr>
        <w:t xml:space="preserve">                  </w:t>
      </w:r>
    </w:p>
    <w:p w14:paraId="05DA8A8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p w14:paraId="048AB7D5">
      <w:pPr>
        <w:ind w:firstLine="420" w:firstLineChars="200"/>
        <w:rPr>
          <w:rFonts w:hint="eastAsia" w:ascii="宋体" w:hAnsi="宋体" w:cs="宋体"/>
          <w:color w:val="auto"/>
          <w:szCs w:val="21"/>
          <w:highlight w:val="none"/>
        </w:rPr>
      </w:pPr>
    </w:p>
    <w:p w14:paraId="5792F7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4.4卖方应按照合同规定交货。交货后卖方应向买方提供下列单据：</w:t>
      </w:r>
    </w:p>
    <w:p w14:paraId="41FBA4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4.4.1卖方向买方出具货物验收单</w:t>
      </w:r>
    </w:p>
    <w:p w14:paraId="06126B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4.4.2制造厂家出具的质量检验证书；</w:t>
      </w:r>
    </w:p>
    <w:p w14:paraId="0E6B40F1">
      <w:pPr>
        <w:adjustRightIn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4.5付款方式：</w:t>
      </w:r>
    </w:p>
    <w:p w14:paraId="53211549">
      <w:pPr>
        <w:adjustRightIn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4.5.1本合同总价款为人民币元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82A73B">
      <w:pPr>
        <w:adjustRightIn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4.5.2支付方式：本合同项下的全部合同价款将由买方按月支付到卖方指定的银行账户。</w:t>
      </w:r>
    </w:p>
    <w:p w14:paraId="385A51FB">
      <w:pPr>
        <w:wordWrap w:val="0"/>
        <w:adjustRightInd w:val="0"/>
        <w:spacing w:line="360" w:lineRule="auto"/>
        <w:ind w:left="689" w:leftChars="228" w:hanging="210" w:hangingChars="100"/>
        <w:textAlignment w:val="baseline"/>
        <w:rPr>
          <w:rFonts w:ascii="宋体" w:hAnsi="宋体" w:cs="宋体"/>
          <w:color w:val="auto"/>
          <w:szCs w:val="21"/>
          <w:highlight w:val="none"/>
        </w:rPr>
      </w:pPr>
      <w:r>
        <w:rPr>
          <w:rFonts w:hint="eastAsia" w:ascii="宋体" w:hAnsi="宋体" w:cs="宋体"/>
          <w:color w:val="auto"/>
          <w:szCs w:val="21"/>
          <w:highlight w:val="none"/>
        </w:rPr>
        <w:t>4.5.3</w:t>
      </w:r>
      <w:r>
        <w:rPr>
          <w:rFonts w:ascii="宋体" w:hAnsi="宋体" w:cs="宋体"/>
          <w:bCs/>
          <w:color w:val="auto"/>
          <w:szCs w:val="21"/>
          <w:highlight w:val="none"/>
        </w:rPr>
        <w:t xml:space="preserve"> </w:t>
      </w:r>
      <w:r>
        <w:rPr>
          <w:rFonts w:hint="eastAsia" w:ascii="宋体" w:hAnsi="宋体" w:cs="宋体"/>
          <w:bCs/>
          <w:color w:val="auto"/>
          <w:szCs w:val="21"/>
          <w:highlight w:val="none"/>
        </w:rPr>
        <w:t>合同生效后，乙方根据甲方要求供货要求，货物送达甲方指定地点，</w:t>
      </w:r>
      <w:r>
        <w:rPr>
          <w:rFonts w:hint="eastAsia" w:ascii="宋体" w:hAnsi="宋体" w:cs="宋体"/>
          <w:bCs/>
          <w:color w:val="auto"/>
          <w:szCs w:val="21"/>
          <w:highlight w:val="none"/>
          <w:lang w:val="en-US" w:eastAsia="zh-CN"/>
        </w:rPr>
        <w:t>安装调试完成，</w:t>
      </w:r>
      <w:r>
        <w:rPr>
          <w:rFonts w:hint="eastAsia" w:ascii="宋体" w:hAnsi="宋体" w:cs="宋体"/>
          <w:bCs/>
          <w:color w:val="auto"/>
          <w:szCs w:val="21"/>
          <w:highlight w:val="none"/>
        </w:rPr>
        <w:t>经验收合格后，</w:t>
      </w:r>
      <w:r>
        <w:rPr>
          <w:rFonts w:hint="eastAsia" w:ascii="宋体" w:hAnsi="宋体" w:cs="宋体"/>
          <w:bCs/>
          <w:color w:val="auto"/>
          <w:szCs w:val="21"/>
          <w:highlight w:val="none"/>
          <w:lang w:val="en-US" w:eastAsia="zh-CN"/>
        </w:rPr>
        <w:t>根据财政资金情况支付</w:t>
      </w:r>
      <w:r>
        <w:rPr>
          <w:rFonts w:hint="eastAsia" w:ascii="宋体" w:hAnsi="宋体" w:cs="宋体"/>
          <w:bCs/>
          <w:color w:val="auto"/>
          <w:szCs w:val="21"/>
          <w:highlight w:val="none"/>
        </w:rPr>
        <w:t>。</w:t>
      </w:r>
    </w:p>
    <w:p w14:paraId="7803C62C">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五、验收</w:t>
      </w:r>
    </w:p>
    <w:p w14:paraId="431C738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5.1验收时间和验收人：货到当日由买方指定的产品接收单位验收。</w:t>
      </w:r>
    </w:p>
    <w:p w14:paraId="60FC47F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5.2验收手段：清点数量，进行内外包装检验。</w:t>
      </w:r>
    </w:p>
    <w:p w14:paraId="048E2B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5.3验收标准：数量正确，内外包装无缺损，产品无质量问题，进口产品以关单证明件为准确认产品来源渠道正规。</w:t>
      </w:r>
    </w:p>
    <w:p w14:paraId="0F8D1D4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卖方不能按照投标报价表提供货物，应向买方来函说明，经买方书面同意，双方签订补充协议后，卖方可提供替代产品，且不得低于被替代产品的质量和技术标准，单价价格不得高于被替代产品。买方对此保留解除合同的权利，并追究卖方的违约责任。</w:t>
      </w:r>
    </w:p>
    <w:p w14:paraId="5473D6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5.5产品验收合格后，卖方需要求买方在卖方出具的验收凭据上由具体验收人签署名字和验收合格日期。</w:t>
      </w:r>
    </w:p>
    <w:p w14:paraId="365D49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5.6若买方或其指定的接收单位认为产品数量不符合合同约定或质量不符合招标文件和中标人的投标文件中规定的技术要求和质量标准，买方有权要求卖方在20个工作日内进行修理或更换，由此产生的一切费用及风险由卖方承担。 </w:t>
      </w:r>
    </w:p>
    <w:p w14:paraId="7D6EBAA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5.7买方或其指定的接收单位对产品的验收在任何情况下均不得视作买方放弃对验收后发现的产品缺陷或不符合招标文件和中标人的投标文件中规定的技术要求和质量标准得以主张的任何权利和赔偿。</w:t>
      </w:r>
    </w:p>
    <w:p w14:paraId="46EF477A">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六、包装要求及费用</w:t>
      </w:r>
    </w:p>
    <w:p w14:paraId="29DCDC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6.1卖方负责将产品运至买方书面指定交货地点并承担包装和运输费用。</w:t>
      </w:r>
    </w:p>
    <w:p w14:paraId="2CF0DC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6.2包装应适应于远距离运输、防潮、防震、防锈和防野蛮装卸，确保产品安全无损运抵现场，由于包装不善所引起的产品损坏和损失均由卖方承担。</w:t>
      </w:r>
    </w:p>
    <w:p w14:paraId="274DFA4B">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七、质量保证</w:t>
      </w:r>
    </w:p>
    <w:p w14:paraId="5F03D5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7.1卖方保证产品是全新、未使用过的正品，并完全符合合同文件中规定的质量、规格和性能的要求；卖方保证其产品在正常使用和保养条件下，在其使用寿命内应具有满意的性能。</w:t>
      </w:r>
    </w:p>
    <w:p w14:paraId="466011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7.2卖方应对由于设计、工艺或材料等因制造商造成的缺陷而发生的任何不足或故障负责，费用由卖方负担。</w:t>
      </w:r>
    </w:p>
    <w:p w14:paraId="206327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7.3在发货前，卖方应对产品的质量、规格、性能、数量进行准确而全面的检验，并出具产品检验合格证书。但证书中有关质量、规格、性能、数量的检验结果不视为买方对产品的验收。</w:t>
      </w:r>
    </w:p>
    <w:p w14:paraId="60795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7.4质量保证期：自买方指定的产品接收单位确认产品验收合格之日起的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个月。但以下情况买方根据中华人民共和国相关法律、法规所享有的权利与救济不受上述质量保质期的限制：</w:t>
      </w:r>
    </w:p>
    <w:p w14:paraId="3631334E">
      <w:pPr>
        <w:numPr>
          <w:ilvl w:val="0"/>
          <w:numId w:val="3"/>
        </w:numPr>
        <w:spacing w:line="360" w:lineRule="auto"/>
        <w:ind w:hanging="11"/>
        <w:rPr>
          <w:rFonts w:hint="eastAsia" w:ascii="宋体" w:hAnsi="宋体" w:cs="宋体"/>
          <w:color w:val="auto"/>
          <w:szCs w:val="21"/>
          <w:highlight w:val="none"/>
        </w:rPr>
      </w:pPr>
      <w:r>
        <w:rPr>
          <w:rFonts w:hint="eastAsia" w:ascii="宋体" w:hAnsi="宋体" w:cs="宋体"/>
          <w:color w:val="auto"/>
          <w:szCs w:val="21"/>
          <w:highlight w:val="none"/>
        </w:rPr>
        <w:t>卖方知道或者应当知道所提供商品不符合约定的；</w:t>
      </w:r>
    </w:p>
    <w:p w14:paraId="6E807CF4">
      <w:pPr>
        <w:numPr>
          <w:ilvl w:val="0"/>
          <w:numId w:val="3"/>
        </w:numPr>
        <w:spacing w:line="360" w:lineRule="auto"/>
        <w:ind w:hanging="11"/>
        <w:rPr>
          <w:rFonts w:hint="eastAsia" w:ascii="宋体" w:hAnsi="宋体" w:cs="宋体"/>
          <w:color w:val="auto"/>
          <w:szCs w:val="21"/>
          <w:highlight w:val="none"/>
        </w:rPr>
      </w:pPr>
      <w:r>
        <w:rPr>
          <w:rFonts w:hint="eastAsia" w:ascii="宋体" w:hAnsi="宋体" w:cs="宋体"/>
          <w:color w:val="auto"/>
          <w:szCs w:val="21"/>
          <w:highlight w:val="none"/>
        </w:rPr>
        <w:t>产品存在潜在缺陷或使用不符合要求的材料的；</w:t>
      </w:r>
    </w:p>
    <w:p w14:paraId="52809C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7.5产品验收后，在质量保证期内，卖方应对由于设计、工艺或材料的缺陷所发生的任何不足或故障负责，买方有权依据本合同第九条的规定要求卖方采取补救措施，由此产生的费用由卖方承担。</w:t>
      </w:r>
    </w:p>
    <w:p w14:paraId="286B13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如果产品的质量和规格与合同不符，或在规定的质量保证期内证实产品是有缺陷的，买方应报请当地质检局或有关部门进行检查，买方有权凭质检证书向卖方依据本合同第九条的规定要求卖方采取补救措施并赔偿损失。</w:t>
      </w:r>
    </w:p>
    <w:p w14:paraId="6C895849">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八、知识产权</w:t>
      </w:r>
    </w:p>
    <w:p w14:paraId="23E5A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卖方应保证，买方在中华人民共和国使用该产品或产品的任何一部分时(包括与之相关的任何技术资料)，免受第三方提出的侵犯其专利权、商标权或其它知识产权的异议和起诉，否则，由此而引起的所有责任和费用（包括但不限于买方为此支付的诉讼费、评估费、公证费、律师费等）由卖方承担。</w:t>
      </w:r>
    </w:p>
    <w:p w14:paraId="0CACFB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8.2如因卖方原因使买方在中华人民共和国使用该产品或产品的任何一部分时产生知识产权纠纷诉讼，且被司法机关裁定停止侵权而导致本合同终止所导致的买方的实际损失由卖方承担。</w:t>
      </w:r>
    </w:p>
    <w:p w14:paraId="71A77B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 买方永久享有卖方为本合同项下提供的产品、技术资料的使用权，无需交纳特许使用费（如有此类费用的话）。</w:t>
      </w:r>
    </w:p>
    <w:p w14:paraId="3EC0DC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8.4所有合同产品所含的全部知识产权均属于投标人所有，供货后允许买方为自身使用目的而免费使用。</w:t>
      </w:r>
    </w:p>
    <w:p w14:paraId="6E0F0CA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九、违约与赔偿</w:t>
      </w:r>
    </w:p>
    <w:p w14:paraId="45D213E9">
      <w:pPr>
        <w:spacing w:line="360" w:lineRule="auto"/>
        <w:ind w:firstLine="420" w:firstLineChars="200"/>
        <w:rPr>
          <w:rFonts w:hint="eastAsia" w:ascii="宋体" w:hAnsi="宋体" w:cs="宋体"/>
          <w:color w:val="auto"/>
          <w:spacing w:val="-2"/>
          <w:szCs w:val="21"/>
          <w:highlight w:val="none"/>
        </w:rPr>
      </w:pPr>
      <w:r>
        <w:rPr>
          <w:rFonts w:hint="eastAsia" w:ascii="宋体" w:hAnsi="宋体" w:cs="宋体"/>
          <w:bCs/>
          <w:color w:val="auto"/>
          <w:szCs w:val="21"/>
          <w:highlight w:val="none"/>
        </w:rPr>
        <w:t>9.1如卖方不按照本合同的规定准时交货，买方</w:t>
      </w:r>
      <w:r>
        <w:rPr>
          <w:rFonts w:hint="eastAsia" w:ascii="宋体" w:hAnsi="宋体" w:cs="宋体"/>
          <w:color w:val="auto"/>
          <w:spacing w:val="-2"/>
          <w:szCs w:val="21"/>
          <w:highlight w:val="none"/>
        </w:rPr>
        <w:t>应在不影响合同项下的其他补救措施的情况下，从合同价中扣除误期赔偿费。每延误一天的赔偿费按误期货物总金额的0.5%计收，直至交货为止。误期赔偿费的支付并不免除承包人实际交付。</w:t>
      </w:r>
    </w:p>
    <w:p w14:paraId="143103BB">
      <w:pPr>
        <w:spacing w:line="360" w:lineRule="auto"/>
        <w:ind w:firstLine="412" w:firstLineChars="200"/>
        <w:rPr>
          <w:rFonts w:hint="eastAsia" w:ascii="宋体" w:hAnsi="宋体" w:cs="宋体"/>
          <w:bCs/>
          <w:color w:val="auto"/>
          <w:szCs w:val="21"/>
          <w:highlight w:val="none"/>
        </w:rPr>
      </w:pPr>
      <w:r>
        <w:rPr>
          <w:rFonts w:hint="eastAsia" w:ascii="宋体" w:hAnsi="宋体" w:cs="宋体"/>
          <w:color w:val="auto"/>
          <w:spacing w:val="-2"/>
          <w:szCs w:val="21"/>
          <w:highlight w:val="none"/>
        </w:rPr>
        <w:t>交货逾期超过三十（30）天，买方可终止合同，并要求卖方十（10）日内立即返还相应产品的已支付价款，卖方另需支付全部合同价款的3%作为违约金。</w:t>
      </w:r>
    </w:p>
    <w:p w14:paraId="6CA13C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9.2在质量保证期内，如果卖方对买方提出的索赔和差异负有责任，卖方应按照买方同意的下列一种或多种方式解决索赔事宜。</w:t>
      </w:r>
    </w:p>
    <w:p w14:paraId="45E565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9.2.1退货。经买方要求，卖方应以合同中规定的同种货币将货款退还给买方，并承担由此发生的一切损失和费用，包括但不限于利息、银行手续费、运费、保险费、检验费、仓储费、装卸费以及为保护拒收的产品所需的其它必要费用。</w:t>
      </w:r>
    </w:p>
    <w:p w14:paraId="37E3C2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9.2.2减少价款。根据产品的低劣程度、损坏程度以及买方所遭受损失的数额，经合同各方商定同意降低产品的价格，如协商未果，则买方有权要求终止合同并退货，具体参照9.2.1执行。</w:t>
      </w:r>
    </w:p>
    <w:p w14:paraId="035DB5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9.2.3更换。经买方要求，卖方应提供符合规定要求的新产品或以新零件、部件更换有缺陷的部分，卖方应承担一切费用和风险并负担买方所遭受的一切损失。</w:t>
      </w:r>
    </w:p>
    <w:p w14:paraId="415400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9.2.4修理。经买方要求，卖方应在本合同第七条规定的质量保证期内予以免费保修。</w:t>
      </w:r>
    </w:p>
    <w:p w14:paraId="28B793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质量保证期内卖方产品如发生缺陷或故障，卖方应在接到买方通知后二十四（24）小时内相应，并在10个工作日内给予解决并交付使用。如卖方未能按时修正，买方有权自行派有资质的人修理，并告知卖方，发生合理费用由卖方承担。</w:t>
      </w:r>
    </w:p>
    <w:p w14:paraId="7B9237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9.2.5如在买方发出索赔通知后二十（20）天内，卖方未作答复，索赔应视为已被卖方接受，卖方应按照本合同规定的相应方法解决索赔事宜。</w:t>
      </w:r>
    </w:p>
    <w:p w14:paraId="198C7E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若卖方未作答复或未接受索赔要求，未能在买方提出索赔通知的二十（20）天内或买方同意的更长的时间内，按买方同意的上述任何一种方式处理索赔事宜，买方将从付款扣回索赔金额，同时保留进一步要求赔偿的权利。</w:t>
      </w:r>
    </w:p>
    <w:p w14:paraId="2CBB0576">
      <w:pPr>
        <w:pStyle w:val="28"/>
        <w:spacing w:line="360" w:lineRule="auto"/>
        <w:ind w:firstLine="420"/>
        <w:rPr>
          <w:rFonts w:hint="eastAsia" w:cs="宋体"/>
          <w:color w:val="auto"/>
          <w:szCs w:val="21"/>
          <w:highlight w:val="none"/>
        </w:rPr>
      </w:pPr>
      <w:r>
        <w:rPr>
          <w:rFonts w:hint="eastAsia" w:cs="宋体"/>
          <w:color w:val="auto"/>
          <w:szCs w:val="21"/>
          <w:highlight w:val="none"/>
        </w:rPr>
        <w:t>9.3经买方、卖方约定，在卖方不能履行其合同项下任何一项义务而承担违约责任的情况下，买方有权追索违约金，且买方还享有就赔偿不足部分向卖方继续索赔的权利。</w:t>
      </w:r>
    </w:p>
    <w:p w14:paraId="7A07BB6A">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十、交货时间、地点</w:t>
      </w:r>
    </w:p>
    <w:p w14:paraId="4F78EE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10.1合同生效后</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个工作日内，自此开始计算供货起始时间。卖方完成产品供货，各批次最迟供货时间以招标文件规定时间为准。具体交货时间和地点以买方通知为准。</w:t>
      </w:r>
    </w:p>
    <w:p w14:paraId="359E21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10.2卖方应负责将产品交到买方指定的交货地点，由卖方负责产品交到交货地点前的一切费用，包括运输、中转、和装卸、仓储、保险、清关（若有）等费用。</w:t>
      </w:r>
    </w:p>
    <w:p w14:paraId="670AEE20">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w:t>
      </w:r>
      <w:bookmarkStart w:id="50" w:name="_Toc180158882"/>
      <w:bookmarkStart w:id="51" w:name="_Toc180158880"/>
      <w:r>
        <w:rPr>
          <w:rFonts w:hint="eastAsia" w:ascii="宋体" w:hAnsi="宋体" w:cs="宋体"/>
          <w:color w:val="auto"/>
          <w:szCs w:val="21"/>
          <w:highlight w:val="none"/>
        </w:rPr>
        <w:t>售后服务及技术服务</w:t>
      </w:r>
    </w:p>
    <w:p w14:paraId="5AC2E9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卖方应提供产品使用的有关技术资料，包括使用说明书、合格证等。如果经双方确认，确为本合同项下产品正常使用所必需但合同又未作规定的且只有卖方才能提供的技术文件，卖方应根据买方书面要求及时向买方免费提供。</w:t>
      </w:r>
    </w:p>
    <w:p w14:paraId="7C51E70F">
      <w:pPr>
        <w:pStyle w:val="28"/>
        <w:spacing w:line="360" w:lineRule="auto"/>
        <w:ind w:firstLine="420"/>
        <w:rPr>
          <w:rFonts w:hint="eastAsia" w:cs="宋体"/>
          <w:color w:val="auto"/>
          <w:szCs w:val="21"/>
          <w:highlight w:val="none"/>
        </w:rPr>
      </w:pPr>
      <w:r>
        <w:rPr>
          <w:rFonts w:hint="eastAsia" w:cs="宋体"/>
          <w:color w:val="auto"/>
          <w:szCs w:val="21"/>
          <w:highlight w:val="none"/>
        </w:rPr>
        <w:t>上述技术资料应编辑正确，组织合理，内容充实，容易理解，详尽描述所供产品的性能、原理、结构和尺寸，并包括部件的型号、规格、技术数据，以保证能够正确进行产品的安装、使用、检查、维修、维护。</w:t>
      </w:r>
    </w:p>
    <w:p w14:paraId="06FF11D2">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十二、不可抗力</w:t>
      </w:r>
    </w:p>
    <w:p w14:paraId="5E73C51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 不可抗力是指本合同生效后，发生不能预见并且对其发生和后果不能防止或避免的事件，如地震、台风、水灾、火灾、疫情、战争、政府政策、决定等，致使直接影响本合同的履行或不能按约定的条件履行。此种情形下受影响的一方不承担违约责任。</w:t>
      </w:r>
    </w:p>
    <w:p w14:paraId="5B20737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12.2发生不可抗力的一方应立即通知合同另外两方，并在十五天内提供不可抗力的详情及有关证明文件。</w:t>
      </w:r>
    </w:p>
    <w:p w14:paraId="50324D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12.3发生不可抗力事件时，合同各方应协商以寻找一个合理的解决方法，并尽一切努力减轻不可抗力产生的后果。</w:t>
      </w:r>
    </w:p>
    <w:p w14:paraId="2B5D135F">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12.4如不可</w:t>
      </w:r>
      <w:r>
        <w:rPr>
          <w:rFonts w:hint="eastAsia" w:ascii="宋体" w:hAnsi="宋体" w:cs="宋体"/>
          <w:color w:val="auto"/>
          <w:szCs w:val="21"/>
          <w:highlight w:val="none"/>
        </w:rPr>
        <w:t>抗力事件持续三十天时，合同各方应友好协商解决本合同是否继续履行或终止的问题。</w:t>
      </w:r>
    </w:p>
    <w:p w14:paraId="60579DE8">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十三、合同生效与终止</w:t>
      </w:r>
    </w:p>
    <w:p w14:paraId="73D4D0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13.1本合同双方盖章并授权代表签字日期，即为本合同的生效日期。如双方盖章签字日期不一致时，以最后盖章签字方的日期为合同的生效日期。</w:t>
      </w:r>
    </w:p>
    <w:p w14:paraId="5E690B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13.2本合同的“采购物品”质量保质期届满的日期，即为本合同的终止日期。但保密义务、知识产权、争议解决和合同各方未了的债权和债务等后合同义务不受合同期满的影响，并且守约方有权提出索赔。</w:t>
      </w:r>
    </w:p>
    <w:p w14:paraId="4A371A71">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十四、争议解决</w:t>
      </w:r>
    </w:p>
    <w:p w14:paraId="26322EC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14.1</w:t>
      </w:r>
      <w:r>
        <w:rPr>
          <w:rFonts w:hint="eastAsia" w:ascii="宋体" w:hAnsi="宋体" w:cs="宋体"/>
          <w:color w:val="auto"/>
          <w:kern w:val="0"/>
          <w:szCs w:val="21"/>
          <w:highlight w:val="none"/>
        </w:rPr>
        <w:t>因本合同及其修订本、补充协议引起的或与本合同及其修订本、补充协议有关的任何争议，均受国际商会于争议发生时最新版本的《国际贸易术语解释通则》(Incoterms)与中华人民共和国法律管辖。</w:t>
      </w:r>
    </w:p>
    <w:p w14:paraId="2FBB80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14.2由本合同及其修订本、补充协议所引起的或与本合同及</w:t>
      </w:r>
      <w:r>
        <w:rPr>
          <w:rFonts w:hint="eastAsia" w:ascii="宋体" w:hAnsi="宋体" w:cs="宋体"/>
          <w:color w:val="auto"/>
          <w:kern w:val="0"/>
          <w:szCs w:val="21"/>
          <w:highlight w:val="none"/>
        </w:rPr>
        <w:t>其修订本、补充协议相关的任何争议，合同各方应协商解决，协商不成的，合同各方同意提交项目所在地人民法院</w:t>
      </w:r>
      <w:r>
        <w:rPr>
          <w:rFonts w:hint="eastAsia" w:ascii="宋体" w:hAnsi="宋体" w:cs="宋体"/>
          <w:color w:val="auto"/>
          <w:szCs w:val="21"/>
          <w:highlight w:val="none"/>
        </w:rPr>
        <w:t>解决。</w:t>
      </w:r>
    </w:p>
    <w:p w14:paraId="681C1F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14.3争议进行诉讼期间，除争议事项外，合同各方应继续履行本合同。</w:t>
      </w:r>
    </w:p>
    <w:p w14:paraId="5B8CB061">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十五、保密信息与保密义务</w:t>
      </w:r>
    </w:p>
    <w:p w14:paraId="3AD9BB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除非另有书面约定，一方（“接受方”）因为签署和履行本合同从另外一方（“披露方”）收到的所有的文件、材料和信息均属高度机密的资料（以下统称为“保密信息”）。接受方应当：（1）对保密信息予以保密；（2）不向任何人泄露保密信息，但事先经披露方书面同意披露或根据本合同披露的除外；及（3）除了为履行本合同项下义务或为本合同预期的目的使用外，不得为任何其他目的使用保密信息。</w:t>
      </w:r>
    </w:p>
    <w:p w14:paraId="72430C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 在本合同期限内且在为实现本合同目的的必要范围内，接受方可以在必要时将保密信息披露给其董事、高级管理人员、雇员、代理人或专业人士（此类人员合称“授权人员”，包括但不限于律师、会计师、咨询顾问、财务顾问及此类顾问的任何代表）、相关司法部门或政府部门。</w:t>
      </w:r>
    </w:p>
    <w:p w14:paraId="0FF996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 接受方应促使知悉保密信息的授权人员认识到并遵守接受方的所有保密义务。</w:t>
      </w:r>
    </w:p>
    <w:p w14:paraId="670E86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上述保密义务将不适用于以下保密信息：（1）在本合同签订日或签订日以后进入社会公众领域的信息，但由于接受方或其授权人员违反本合同而泄漏的信息除外；（2）接受方可以以合理的证据证明其在披露方向接受方披露信息前已经知道的信息；（3）接受方在本合同签订之后合法地自第三方获得的信息，且该第三方就该信息对披露方或任何其他第三方不负有任何保密义务；或（4）有管辖权的法院或政府机构依法要求透露的信息（在这种情况下，接受方应及时将该披露要求通知披露方，并应与披露方合作为因此披露的信息寻求保密措施）。</w:t>
      </w:r>
    </w:p>
    <w:p w14:paraId="6B4FB7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15.5各方确认，任何一方或其授权人员未经事先书面许可泄漏或恶意泄漏保密信息，均构成对本合同的实质性违约。</w:t>
      </w:r>
    </w:p>
    <w:p w14:paraId="764037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15.6在本合同无效、失效、解除或终止后，双方仍负有本合同约定的保密义务。因违反该保密义务给对方造成的损失，违约方应承担相应的赔偿责任。</w:t>
      </w:r>
    </w:p>
    <w:p w14:paraId="4B067E13">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十六、通知</w:t>
      </w:r>
    </w:p>
    <w:p w14:paraId="684BF5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本合同约定的合同义务出现任何障碍导致可能不能按期履行时，知悉此情形的一方，应当在三个工作日内通知对方，通知的形式为电话、传真、电子邮件、邮寄等形式，以本合同提供的联系方式为准。</w:t>
      </w:r>
    </w:p>
    <w:p w14:paraId="319BEC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16.2双方可通过电子方式进行沟通。在适用法律允许的范围内该等电子方式沟通可视同经各方签署的书面文件。在本合同项下发出的通知将在下列任一情况下视作被送达，以较早者为准：(1) 若通过专人递送或以电子方式发送，在接收日当日；(2) 若使用要求回执、预付邮资的当地邮政服务、挂号信，在邮寄日之后的第五（5）个工作日。</w:t>
      </w:r>
    </w:p>
    <w:p w14:paraId="4BDA3F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各方的联系方式以本条所列为准。任何一方改变联系方式的，应及时通知他方，否则因此收不到他方的书面通知的责任，自行承担。如因受收方拒收或因联络地址错误无法送达的，均按照付邮日（以邮局邮戳为准）视作通知方已依本合同给予了书面通知。</w:t>
      </w:r>
    </w:p>
    <w:p w14:paraId="40ECF6A3">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十七、合同效力</w:t>
      </w:r>
    </w:p>
    <w:p w14:paraId="4B55AA5A">
      <w:pPr>
        <w:pStyle w:val="10"/>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本合同壹式两份，买卖双方各持壹份。</w:t>
      </w:r>
    </w:p>
    <w:p w14:paraId="77B97C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 本合同所列附件与本合同具有同等法律效力。</w:t>
      </w:r>
    </w:p>
    <w:p w14:paraId="21D64E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本合同的修改、补充及/或变更，必须经各方共同协商同意作出，且以书面形式确认（需要合同各方盖章并授权代表签字）。任何书面的修改、补充及/或变更均是本合同的一部分，对于本合同各方，与本合同具有同等法律效力。</w:t>
      </w:r>
    </w:p>
    <w:p w14:paraId="71A425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14:paraId="33E4A980">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买方:  </w:t>
      </w:r>
    </w:p>
    <w:p w14:paraId="744C8F7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买方盖章：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w:t>
      </w:r>
    </w:p>
    <w:p w14:paraId="4B2D715E">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授权代表签字:</w:t>
      </w:r>
    </w:p>
    <w:p w14:paraId="4CDF272F">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bookmarkEnd w:id="50"/>
      <w:bookmarkEnd w:id="51"/>
    </w:p>
    <w:p w14:paraId="79BFBE23">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卖方:</w:t>
      </w:r>
    </w:p>
    <w:p w14:paraId="5E3E495C">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卖方盖章：</w:t>
      </w:r>
    </w:p>
    <w:p w14:paraId="38170A15">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授权代表签字:   </w:t>
      </w:r>
    </w:p>
    <w:p w14:paraId="2AE283C8">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C3F6F4D">
      <w:pPr>
        <w:spacing w:line="360" w:lineRule="auto"/>
        <w:ind w:firstLine="420" w:firstLineChars="200"/>
        <w:rPr>
          <w:rFonts w:hint="eastAsia" w:ascii="宋体" w:hAnsi="宋体" w:cs="宋体"/>
          <w:color w:val="auto"/>
          <w:szCs w:val="21"/>
          <w:highlight w:val="none"/>
        </w:rPr>
        <w:sectPr>
          <w:footerReference r:id="rId6" w:type="default"/>
          <w:pgSz w:w="11906" w:h="16838"/>
          <w:pgMar w:top="1440" w:right="1800" w:bottom="1440" w:left="1800" w:header="851" w:footer="992" w:gutter="0"/>
          <w:pgNumType w:start="1"/>
          <w:cols w:space="720" w:num="1"/>
          <w:docGrid w:type="lines" w:linePitch="312" w:charSpace="0"/>
        </w:sectPr>
      </w:pPr>
    </w:p>
    <w:p w14:paraId="5D632FEF">
      <w:pPr>
        <w:pStyle w:val="7"/>
        <w:jc w:val="center"/>
        <w:outlineLvl w:val="1"/>
        <w:rPr>
          <w:color w:val="auto"/>
          <w:highlight w:val="none"/>
        </w:rPr>
      </w:pPr>
      <w:bookmarkStart w:id="52" w:name="_Toc11190"/>
      <w:r>
        <w:rPr>
          <w:rFonts w:hint="eastAsia" w:ascii="Times New Roman" w:hAnsi="Times New Roman"/>
          <w:color w:val="auto"/>
          <w:highlight w:val="none"/>
        </w:rPr>
        <w:t>第五章　投标文件组成</w:t>
      </w:r>
      <w:bookmarkEnd w:id="52"/>
    </w:p>
    <w:p w14:paraId="5AE0E86B">
      <w:pPr>
        <w:pStyle w:val="11"/>
        <w:jc w:val="center"/>
        <w:outlineLvl w:val="1"/>
        <w:rPr>
          <w:b/>
          <w:bCs/>
          <w:color w:val="auto"/>
          <w:sz w:val="32"/>
          <w:szCs w:val="32"/>
          <w:highlight w:val="none"/>
        </w:rPr>
      </w:pPr>
      <w:bookmarkStart w:id="53" w:name="_Toc25057"/>
      <w:r>
        <w:rPr>
          <w:rFonts w:hint="eastAsia" w:ascii="Times New Roman" w:hAnsi="Times New Roman"/>
          <w:b/>
          <w:bCs/>
          <w:color w:val="auto"/>
          <w:sz w:val="32"/>
          <w:szCs w:val="32"/>
          <w:highlight w:val="none"/>
        </w:rPr>
        <w:t>投标文件</w:t>
      </w:r>
      <w:bookmarkEnd w:id="53"/>
    </w:p>
    <w:p w14:paraId="1DB7E5C7">
      <w:pPr>
        <w:pStyle w:val="11"/>
        <w:ind w:firstLine="420" w:firstLineChars="200"/>
        <w:rPr>
          <w:rFonts w:ascii="Times New Roman" w:hAnsi="Times New Roman" w:eastAsia="MingLiU_HKSCS" w:cs="Times New Roman"/>
          <w:color w:val="auto"/>
          <w:highlight w:val="none"/>
        </w:rPr>
      </w:pPr>
    </w:p>
    <w:p w14:paraId="03EBD401">
      <w:pPr>
        <w:pStyle w:val="11"/>
        <w:ind w:firstLine="420" w:firstLineChars="200"/>
        <w:jc w:val="both"/>
        <w:rPr>
          <w:rFonts w:ascii="Times New Roman" w:hAnsi="Times New Roman" w:cs="Times New Roman"/>
          <w:color w:val="auto"/>
          <w:highlight w:val="none"/>
        </w:rPr>
      </w:pPr>
    </w:p>
    <w:p w14:paraId="6DCA65A0">
      <w:pPr>
        <w:pStyle w:val="11"/>
        <w:ind w:firstLine="420" w:firstLineChars="200"/>
        <w:rPr>
          <w:rFonts w:ascii="Times New Roman" w:hAnsi="Times New Roman" w:eastAsia="MingLiU_HKSCS" w:cs="Times New Roman"/>
          <w:color w:val="auto"/>
          <w:highlight w:val="none"/>
        </w:rPr>
      </w:pPr>
    </w:p>
    <w:p w14:paraId="226F6E71">
      <w:pPr>
        <w:pStyle w:val="11"/>
        <w:ind w:firstLine="420" w:firstLineChars="200"/>
        <w:rPr>
          <w:rFonts w:ascii="Times New Roman" w:hAnsi="Times New Roman" w:eastAsia="MingLiU_HKSCS" w:cs="Times New Roman"/>
          <w:color w:val="auto"/>
          <w:highlight w:val="none"/>
        </w:rPr>
      </w:pPr>
    </w:p>
    <w:p w14:paraId="196869E4">
      <w:pPr>
        <w:pStyle w:val="11"/>
        <w:ind w:firstLine="420" w:firstLineChars="200"/>
        <w:rPr>
          <w:rFonts w:ascii="Times New Roman" w:hAnsi="Times New Roman" w:eastAsia="MingLiU_HKSCS" w:cs="Times New Roman"/>
          <w:color w:val="auto"/>
          <w:highlight w:val="none"/>
        </w:rPr>
      </w:pPr>
    </w:p>
    <w:p w14:paraId="11D3CB5D">
      <w:pPr>
        <w:pStyle w:val="11"/>
        <w:ind w:firstLine="420" w:firstLineChars="200"/>
        <w:rPr>
          <w:rFonts w:ascii="Times New Roman" w:hAnsi="Times New Roman" w:eastAsia="MingLiU_HKSCS" w:cs="Times New Roman"/>
          <w:color w:val="auto"/>
          <w:highlight w:val="none"/>
        </w:rPr>
      </w:pPr>
    </w:p>
    <w:p w14:paraId="0EF528D5">
      <w:pPr>
        <w:pStyle w:val="11"/>
        <w:ind w:firstLine="420" w:firstLineChars="200"/>
        <w:jc w:val="center"/>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项目名称：</w:t>
      </w:r>
      <w:r>
        <w:rPr>
          <w:rFonts w:ascii="Times New Roman" w:hAnsi="Times New Roman" w:cs="Times New Roman"/>
          <w:color w:val="auto"/>
          <w:highlight w:val="none"/>
        </w:rPr>
        <w:t>____________________</w:t>
      </w:r>
    </w:p>
    <w:p w14:paraId="04CBD7EA">
      <w:pPr>
        <w:pStyle w:val="11"/>
        <w:ind w:firstLine="420" w:firstLineChars="200"/>
        <w:jc w:val="center"/>
        <w:rPr>
          <w:rFonts w:ascii="Times New Roman" w:hAnsi="Times New Roman" w:eastAsia="MingLiU_HKSCS" w:cs="Times New Roman"/>
          <w:color w:val="auto"/>
          <w:highlight w:val="none"/>
        </w:rPr>
      </w:pPr>
    </w:p>
    <w:p w14:paraId="7E7C2180">
      <w:pPr>
        <w:pStyle w:val="11"/>
        <w:ind w:firstLine="420" w:firstLineChars="200"/>
        <w:jc w:val="center"/>
        <w:rPr>
          <w:rFonts w:ascii="Times New Roman" w:hAnsi="Times New Roman" w:eastAsia="MingLiU_HKSCS" w:cs="Times New Roman"/>
          <w:color w:val="auto"/>
          <w:highlight w:val="none"/>
        </w:rPr>
      </w:pPr>
    </w:p>
    <w:p w14:paraId="47FC4D49">
      <w:pPr>
        <w:pStyle w:val="11"/>
        <w:ind w:firstLine="420" w:firstLineChars="200"/>
        <w:jc w:val="center"/>
        <w:rPr>
          <w:rFonts w:ascii="Times New Roman" w:hAnsi="Times New Roman" w:eastAsia="MingLiU_HKSCS" w:cs="Times New Roman"/>
          <w:color w:val="auto"/>
          <w:highlight w:val="none"/>
        </w:rPr>
      </w:pPr>
    </w:p>
    <w:p w14:paraId="6201937F">
      <w:pPr>
        <w:pStyle w:val="11"/>
        <w:ind w:firstLine="420" w:firstLineChars="200"/>
        <w:jc w:val="center"/>
        <w:rPr>
          <w:rFonts w:ascii="Times New Roman" w:hAnsi="Times New Roman" w:eastAsia="MingLiU_HKSCS" w:cs="Times New Roman"/>
          <w:color w:val="auto"/>
          <w:highlight w:val="none"/>
        </w:rPr>
      </w:pPr>
    </w:p>
    <w:p w14:paraId="54CE8411">
      <w:pPr>
        <w:pStyle w:val="11"/>
        <w:ind w:firstLine="420" w:firstLineChars="200"/>
        <w:jc w:val="center"/>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项目编号：</w:t>
      </w:r>
      <w:r>
        <w:rPr>
          <w:rFonts w:ascii="Times New Roman" w:hAnsi="Times New Roman" w:cs="Times New Roman"/>
          <w:color w:val="auto"/>
          <w:highlight w:val="none"/>
        </w:rPr>
        <w:t>____________________</w:t>
      </w:r>
    </w:p>
    <w:p w14:paraId="348D2A44">
      <w:pPr>
        <w:pStyle w:val="11"/>
        <w:ind w:firstLine="420" w:firstLineChars="200"/>
        <w:jc w:val="center"/>
        <w:rPr>
          <w:rFonts w:ascii="Times New Roman" w:hAnsi="Times New Roman" w:eastAsia="MingLiU_HKSCS" w:cs="Times New Roman"/>
          <w:color w:val="auto"/>
          <w:highlight w:val="none"/>
        </w:rPr>
      </w:pPr>
    </w:p>
    <w:p w14:paraId="3297D58A">
      <w:pPr>
        <w:pStyle w:val="11"/>
        <w:ind w:firstLine="420" w:firstLineChars="200"/>
        <w:jc w:val="center"/>
        <w:rPr>
          <w:rFonts w:ascii="Times New Roman" w:hAnsi="Times New Roman" w:eastAsia="MingLiU_HKSCS" w:cs="Times New Roman"/>
          <w:color w:val="auto"/>
          <w:highlight w:val="none"/>
        </w:rPr>
      </w:pPr>
    </w:p>
    <w:p w14:paraId="7B388427">
      <w:pPr>
        <w:pStyle w:val="11"/>
        <w:ind w:firstLine="420" w:firstLineChars="200"/>
        <w:jc w:val="center"/>
        <w:rPr>
          <w:rFonts w:ascii="Times New Roman" w:hAnsi="Times New Roman" w:eastAsia="MingLiU_HKSCS" w:cs="Times New Roman"/>
          <w:color w:val="auto"/>
          <w:highlight w:val="none"/>
        </w:rPr>
      </w:pPr>
    </w:p>
    <w:p w14:paraId="694B1658">
      <w:pPr>
        <w:pStyle w:val="11"/>
        <w:ind w:firstLine="420" w:firstLineChars="200"/>
        <w:jc w:val="center"/>
        <w:rPr>
          <w:rFonts w:ascii="Times New Roman" w:hAnsi="Times New Roman" w:eastAsia="MingLiU_HKSCS" w:cs="Times New Roman"/>
          <w:color w:val="auto"/>
          <w:highlight w:val="none"/>
        </w:rPr>
      </w:pPr>
    </w:p>
    <w:p w14:paraId="596CBC70">
      <w:pPr>
        <w:pStyle w:val="11"/>
        <w:ind w:firstLine="420" w:firstLineChars="200"/>
        <w:jc w:val="center"/>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投标人名称：</w:t>
      </w:r>
      <w:r>
        <w:rPr>
          <w:rFonts w:ascii="Times New Roman" w:hAnsi="Times New Roman" w:cs="Times New Roman"/>
          <w:color w:val="auto"/>
          <w:highlight w:val="none"/>
        </w:rPr>
        <w:t>__________________</w:t>
      </w:r>
    </w:p>
    <w:p w14:paraId="3EB61080">
      <w:pPr>
        <w:pStyle w:val="11"/>
        <w:ind w:firstLine="420" w:firstLineChars="200"/>
        <w:rPr>
          <w:rFonts w:ascii="Times New Roman" w:hAnsi="Times New Roman" w:eastAsia="MingLiU_HKSCS" w:cs="Times New Roman"/>
          <w:color w:val="auto"/>
          <w:highlight w:val="none"/>
        </w:rPr>
      </w:pPr>
    </w:p>
    <w:p w14:paraId="12F8F2AE">
      <w:pPr>
        <w:pStyle w:val="11"/>
        <w:ind w:firstLine="420" w:firstLineChars="200"/>
        <w:rPr>
          <w:rFonts w:ascii="Times New Roman" w:hAnsi="Times New Roman" w:eastAsia="MingLiU_HKSCS" w:cs="Times New Roman"/>
          <w:color w:val="auto"/>
          <w:highlight w:val="none"/>
        </w:rPr>
      </w:pPr>
    </w:p>
    <w:p w14:paraId="6B586DC6">
      <w:pPr>
        <w:pStyle w:val="11"/>
        <w:ind w:firstLine="420" w:firstLineChars="200"/>
        <w:rPr>
          <w:rFonts w:ascii="Times New Roman" w:hAnsi="Times New Roman" w:eastAsia="MingLiU_HKSCS" w:cs="Times New Roman"/>
          <w:color w:val="auto"/>
          <w:highlight w:val="none"/>
        </w:rPr>
      </w:pPr>
    </w:p>
    <w:p w14:paraId="59CAEC03">
      <w:pPr>
        <w:pStyle w:val="11"/>
        <w:ind w:firstLine="420" w:firstLineChars="200"/>
        <w:rPr>
          <w:rFonts w:ascii="Times New Roman" w:hAnsi="Times New Roman" w:eastAsia="MingLiU_HKSCS" w:cs="Times New Roman"/>
          <w:color w:val="auto"/>
          <w:highlight w:val="none"/>
        </w:rPr>
      </w:pPr>
    </w:p>
    <w:p w14:paraId="53963FFC">
      <w:pPr>
        <w:pStyle w:val="11"/>
        <w:ind w:firstLine="420" w:firstLineChars="200"/>
        <w:rPr>
          <w:rFonts w:ascii="Times New Roman" w:hAnsi="Times New Roman" w:eastAsia="MingLiU_HKSCS" w:cs="Times New Roman"/>
          <w:color w:val="auto"/>
          <w:highlight w:val="none"/>
        </w:rPr>
      </w:pPr>
    </w:p>
    <w:p w14:paraId="673C4222">
      <w:pPr>
        <w:pStyle w:val="11"/>
        <w:ind w:firstLine="420" w:firstLineChars="200"/>
        <w:rPr>
          <w:rFonts w:ascii="Times New Roman" w:hAnsi="Times New Roman" w:eastAsia="MingLiU_HKSCS" w:cs="Times New Roman"/>
          <w:color w:val="auto"/>
          <w:highlight w:val="none"/>
        </w:rPr>
      </w:pPr>
    </w:p>
    <w:p w14:paraId="2B8AF9AF">
      <w:pPr>
        <w:pStyle w:val="11"/>
        <w:ind w:firstLine="420" w:firstLineChars="200"/>
        <w:rPr>
          <w:rFonts w:ascii="Times New Roman" w:hAnsi="Times New Roman" w:eastAsia="MingLiU_HKSCS" w:cs="Times New Roman"/>
          <w:color w:val="auto"/>
          <w:highlight w:val="none"/>
        </w:rPr>
      </w:pPr>
    </w:p>
    <w:p w14:paraId="47868473">
      <w:pPr>
        <w:pStyle w:val="11"/>
        <w:ind w:firstLine="420" w:firstLineChars="200"/>
        <w:rPr>
          <w:rFonts w:ascii="Times New Roman" w:hAnsi="Times New Roman" w:eastAsia="MingLiU_HKSCS" w:cs="Times New Roman"/>
          <w:color w:val="auto"/>
          <w:highlight w:val="none"/>
        </w:rPr>
      </w:pPr>
    </w:p>
    <w:p w14:paraId="0844E16E">
      <w:pPr>
        <w:pStyle w:val="11"/>
        <w:ind w:firstLine="420" w:firstLineChars="200"/>
        <w:rPr>
          <w:rFonts w:ascii="Times New Roman" w:hAnsi="Times New Roman" w:eastAsia="MingLiU_HKSCS" w:cs="Times New Roman"/>
          <w:color w:val="auto"/>
          <w:highlight w:val="none"/>
        </w:rPr>
      </w:pPr>
    </w:p>
    <w:p w14:paraId="50BBDB8C">
      <w:pPr>
        <w:pStyle w:val="11"/>
        <w:ind w:firstLine="420" w:firstLineChars="200"/>
        <w:rPr>
          <w:rFonts w:ascii="Times New Roman" w:hAnsi="Times New Roman" w:eastAsia="MingLiU_HKSCS" w:cs="Times New Roman"/>
          <w:color w:val="auto"/>
          <w:highlight w:val="none"/>
        </w:rPr>
      </w:pPr>
    </w:p>
    <w:p w14:paraId="3964898B">
      <w:pPr>
        <w:pStyle w:val="11"/>
        <w:ind w:firstLine="420" w:firstLineChars="200"/>
        <w:rPr>
          <w:rFonts w:ascii="Times New Roman" w:hAnsi="Times New Roman" w:eastAsia="MingLiU_HKSCS" w:cs="Times New Roman"/>
          <w:color w:val="auto"/>
          <w:highlight w:val="none"/>
        </w:rPr>
      </w:pPr>
    </w:p>
    <w:p w14:paraId="0069190D">
      <w:pPr>
        <w:pStyle w:val="11"/>
        <w:ind w:firstLine="420" w:firstLineChars="200"/>
        <w:rPr>
          <w:rFonts w:ascii="Times New Roman" w:hAnsi="Times New Roman" w:eastAsia="MingLiU_HKSCS" w:cs="Times New Roman"/>
          <w:color w:val="auto"/>
          <w:highlight w:val="none"/>
        </w:rPr>
      </w:pPr>
    </w:p>
    <w:p w14:paraId="1CF20585">
      <w:pPr>
        <w:pStyle w:val="11"/>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______</w:t>
      </w:r>
      <w:r>
        <w:rPr>
          <w:rFonts w:hint="eastAsia" w:ascii="Times New Roman" w:hAnsi="Times New Roman" w:cs="Times New Roman"/>
          <w:color w:val="auto"/>
          <w:highlight w:val="none"/>
        </w:rPr>
        <w:t>年</w:t>
      </w:r>
      <w:r>
        <w:rPr>
          <w:rFonts w:ascii="Times New Roman" w:hAnsi="Times New Roman" w:cs="Times New Roman"/>
          <w:color w:val="auto"/>
          <w:highlight w:val="none"/>
        </w:rPr>
        <w:t>____</w:t>
      </w:r>
      <w:r>
        <w:rPr>
          <w:rFonts w:hint="eastAsia" w:ascii="Times New Roman" w:hAnsi="Times New Roman" w:cs="Times New Roman"/>
          <w:color w:val="auto"/>
          <w:highlight w:val="none"/>
        </w:rPr>
        <w:t>月</w:t>
      </w:r>
      <w:r>
        <w:rPr>
          <w:rFonts w:ascii="Times New Roman" w:hAnsi="Times New Roman" w:cs="Times New Roman"/>
          <w:color w:val="auto"/>
          <w:highlight w:val="none"/>
        </w:rPr>
        <w:t>____</w:t>
      </w:r>
      <w:r>
        <w:rPr>
          <w:rFonts w:hint="eastAsia" w:ascii="Times New Roman" w:hAnsi="Times New Roman" w:cs="Times New Roman"/>
          <w:color w:val="auto"/>
          <w:highlight w:val="none"/>
        </w:rPr>
        <w:t>日</w:t>
      </w:r>
    </w:p>
    <w:p w14:paraId="6D0ADB6E">
      <w:pPr>
        <w:pStyle w:val="11"/>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br w:type="page"/>
      </w:r>
    </w:p>
    <w:p w14:paraId="7EE4857E">
      <w:pPr>
        <w:pStyle w:val="15"/>
        <w:spacing w:before="120" w:beforeLines="50" w:after="120" w:afterLines="50" w:line="240" w:lineRule="auto"/>
        <w:rPr>
          <w:rFonts w:hint="eastAsia" w:ascii="宋体" w:hAnsi="宋体" w:cs="宋体"/>
          <w:color w:val="auto"/>
          <w:sz w:val="21"/>
          <w:szCs w:val="21"/>
          <w:highlight w:val="none"/>
        </w:rPr>
      </w:pPr>
      <w:bookmarkStart w:id="54" w:name="_Toc480942349"/>
      <w:bookmarkStart w:id="55" w:name="_Ref467988698"/>
      <w:bookmarkStart w:id="56" w:name="_Toc520356217"/>
      <w:bookmarkStart w:id="57" w:name="_Toc5165"/>
      <w:bookmarkStart w:id="58" w:name="_Toc144556791"/>
      <w:bookmarkStart w:id="59" w:name="_Toc302360904"/>
      <w:bookmarkStart w:id="60" w:name="_Toc25006"/>
      <w:bookmarkStart w:id="61" w:name="_Toc175062643"/>
      <w:r>
        <w:rPr>
          <w:rFonts w:hint="eastAsia" w:ascii="宋体" w:hAnsi="宋体" w:cs="宋体"/>
          <w:color w:val="auto"/>
          <w:sz w:val="21"/>
          <w:szCs w:val="21"/>
          <w:highlight w:val="none"/>
        </w:rPr>
        <w:t>附件1  投标</w:t>
      </w:r>
      <w:bookmarkEnd w:id="54"/>
      <w:bookmarkEnd w:id="55"/>
      <w:r>
        <w:rPr>
          <w:rFonts w:hint="eastAsia" w:ascii="宋体" w:hAnsi="宋体" w:cs="宋体"/>
          <w:color w:val="auto"/>
          <w:sz w:val="21"/>
          <w:szCs w:val="21"/>
          <w:highlight w:val="none"/>
        </w:rPr>
        <w:t>书</w:t>
      </w:r>
      <w:bookmarkEnd w:id="56"/>
      <w:r>
        <w:rPr>
          <w:rFonts w:hint="eastAsia" w:ascii="宋体" w:hAnsi="宋体" w:cs="宋体"/>
          <w:color w:val="auto"/>
          <w:sz w:val="21"/>
          <w:szCs w:val="21"/>
          <w:highlight w:val="none"/>
        </w:rPr>
        <w:t>（格式）</w:t>
      </w:r>
      <w:bookmarkEnd w:id="57"/>
      <w:bookmarkEnd w:id="58"/>
      <w:bookmarkEnd w:id="59"/>
      <w:bookmarkEnd w:id="60"/>
      <w:bookmarkEnd w:id="61"/>
    </w:p>
    <w:p w14:paraId="75F65ECB">
      <w:pPr>
        <w:keepNext w:val="0"/>
        <w:keepLines w:val="0"/>
        <w:pageBreakBefore w:val="0"/>
        <w:widowControl w:val="0"/>
        <w:tabs>
          <w:tab w:val="left" w:pos="851"/>
        </w:tabs>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b/>
          <w:color w:val="auto"/>
          <w:szCs w:val="21"/>
          <w:highlight w:val="none"/>
        </w:rPr>
        <w:t>招标采购代理单位</w:t>
      </w:r>
      <w:r>
        <w:rPr>
          <w:rFonts w:hint="eastAsia" w:ascii="宋体" w:hAnsi="宋体" w:cs="宋体"/>
          <w:color w:val="auto"/>
          <w:szCs w:val="21"/>
          <w:highlight w:val="none"/>
        </w:rPr>
        <w:t>）</w:t>
      </w:r>
    </w:p>
    <w:p w14:paraId="419697EB">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根据贵方为 （</w:t>
      </w:r>
      <w:r>
        <w:rPr>
          <w:rFonts w:hint="eastAsia" w:ascii="宋体" w:hAnsi="宋体" w:cs="宋体"/>
          <w:b/>
          <w:color w:val="auto"/>
          <w:szCs w:val="21"/>
          <w:highlight w:val="none"/>
        </w:rPr>
        <w:t>项目名称</w:t>
      </w:r>
      <w:r>
        <w:rPr>
          <w:rFonts w:hint="eastAsia" w:ascii="宋体" w:hAnsi="宋体" w:cs="宋体"/>
          <w:color w:val="auto"/>
          <w:szCs w:val="21"/>
          <w:highlight w:val="none"/>
        </w:rPr>
        <w:t>） 项目招标采购货物及服务的投标邀请 （</w:t>
      </w:r>
      <w:r>
        <w:rPr>
          <w:rFonts w:hint="eastAsia" w:ascii="宋体" w:hAnsi="宋体" w:cs="宋体"/>
          <w:b/>
          <w:color w:val="auto"/>
          <w:szCs w:val="21"/>
          <w:highlight w:val="none"/>
        </w:rPr>
        <w:t>招标编号</w:t>
      </w:r>
      <w:r>
        <w:rPr>
          <w:rFonts w:hint="eastAsia" w:ascii="宋体" w:hAnsi="宋体" w:cs="宋体"/>
          <w:color w:val="auto"/>
          <w:szCs w:val="21"/>
          <w:highlight w:val="none"/>
        </w:rPr>
        <w:t>），签字代表 （</w:t>
      </w:r>
      <w:r>
        <w:rPr>
          <w:rFonts w:hint="eastAsia" w:ascii="宋体" w:hAnsi="宋体" w:cs="宋体"/>
          <w:b/>
          <w:color w:val="auto"/>
          <w:szCs w:val="21"/>
          <w:highlight w:val="none"/>
        </w:rPr>
        <w:t>姓名、职务</w:t>
      </w:r>
      <w:r>
        <w:rPr>
          <w:rFonts w:hint="eastAsia" w:ascii="宋体" w:hAnsi="宋体" w:cs="宋体"/>
          <w:color w:val="auto"/>
          <w:szCs w:val="21"/>
          <w:highlight w:val="none"/>
        </w:rPr>
        <w:t>） 经正式授权并代表投标人（</w:t>
      </w:r>
      <w:r>
        <w:rPr>
          <w:rFonts w:hint="eastAsia" w:ascii="宋体" w:hAnsi="宋体" w:cs="宋体"/>
          <w:b/>
          <w:color w:val="auto"/>
          <w:szCs w:val="21"/>
          <w:highlight w:val="none"/>
        </w:rPr>
        <w:t>投标人名称、地址</w:t>
      </w:r>
      <w:r>
        <w:rPr>
          <w:rFonts w:hint="eastAsia" w:ascii="宋体" w:hAnsi="宋体" w:cs="宋体"/>
          <w:color w:val="auto"/>
          <w:szCs w:val="21"/>
          <w:highlight w:val="none"/>
        </w:rPr>
        <w:t>）提交下述文件</w:t>
      </w:r>
      <w:r>
        <w:rPr>
          <w:rFonts w:hint="eastAsia" w:ascii="宋体" w:hAnsi="宋体" w:cs="宋体"/>
          <w:color w:val="auto"/>
          <w:szCs w:val="21"/>
          <w:highlight w:val="none"/>
          <w:lang w:val="en-US" w:eastAsia="zh-CN"/>
        </w:rPr>
        <w:t>电子版</w:t>
      </w:r>
      <w:r>
        <w:rPr>
          <w:rFonts w:hint="eastAsia" w:ascii="宋体" w:hAnsi="宋体" w:cs="宋体"/>
          <w:color w:val="auto"/>
          <w:szCs w:val="21"/>
          <w:highlight w:val="none"/>
        </w:rPr>
        <w:t>正本壹份：</w:t>
      </w:r>
    </w:p>
    <w:p w14:paraId="26A3F49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1．投标一览表；</w:t>
      </w:r>
    </w:p>
    <w:p w14:paraId="49171FBB">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2．投标分项报价表；</w:t>
      </w:r>
    </w:p>
    <w:p w14:paraId="06CF8D23">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3．货物说明一览表；</w:t>
      </w:r>
    </w:p>
    <w:p w14:paraId="3F728F03">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4．技术规格偏离表；</w:t>
      </w:r>
    </w:p>
    <w:p w14:paraId="3AB9BBE7">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5．商务条款偏离表；</w:t>
      </w:r>
    </w:p>
    <w:p w14:paraId="025CA989">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6．资格证明文件；</w:t>
      </w:r>
    </w:p>
    <w:p w14:paraId="5205D6F6">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7．遵守国家有关法律、法规和规章，按招标文件中投标人须知和技术规格要求提供的有关文件；</w:t>
      </w:r>
    </w:p>
    <w:p w14:paraId="6C410997">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8．以 （</w:t>
      </w:r>
      <w:r>
        <w:rPr>
          <w:rFonts w:hint="eastAsia" w:ascii="宋体" w:hAnsi="宋体" w:eastAsia="宋体" w:cs="宋体"/>
          <w:b/>
          <w:color w:val="auto"/>
          <w:szCs w:val="21"/>
          <w:highlight w:val="none"/>
        </w:rPr>
        <w:t>支票/汇票/电汇/保函</w:t>
      </w:r>
      <w:r>
        <w:rPr>
          <w:rFonts w:hint="eastAsia" w:ascii="宋体" w:hAnsi="宋体" w:eastAsia="宋体" w:cs="宋体"/>
          <w:color w:val="auto"/>
          <w:szCs w:val="21"/>
          <w:highlight w:val="none"/>
        </w:rPr>
        <w:t>） 形式出具的投标保证金，金额为人民币（       ）元。</w:t>
      </w:r>
    </w:p>
    <w:p w14:paraId="3F20B68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54"/>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据此，签字代表宣布同意如下：</w:t>
      </w:r>
    </w:p>
    <w:p w14:paraId="6944387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1．附投标价格表中规定的应提交和交付的货物投标总价为人民币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用文字和数字表示的投标总价</w:t>
      </w:r>
      <w:r>
        <w:rPr>
          <w:rFonts w:hint="eastAsia" w:ascii="宋体" w:hAnsi="宋体" w:eastAsia="宋体" w:cs="宋体"/>
          <w:color w:val="auto"/>
          <w:szCs w:val="21"/>
          <w:highlight w:val="none"/>
        </w:rPr>
        <w:t>）。</w:t>
      </w:r>
    </w:p>
    <w:p w14:paraId="0A9B576A">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2．投标人将按招标文件的规定履行合同责任和义务。</w:t>
      </w:r>
    </w:p>
    <w:p w14:paraId="0F04025A">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3．投标人已详细审查全部招标文件，包括第（       ）号补充通知（如果有的话）。我们完全理解并同意放弃对这方面有不明及误解的权力。</w:t>
      </w:r>
    </w:p>
    <w:p w14:paraId="6D2157A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4．本投标有效期为自开标日起（       ）个日历日。</w:t>
      </w:r>
    </w:p>
    <w:p w14:paraId="648E27E6">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5．在规定的开标时间后，投标人保证遵守招标文件中有关保证金的规定。</w:t>
      </w:r>
    </w:p>
    <w:p w14:paraId="598A3C8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6．根据投标人须知规定，我方承诺，与招标采购单位聘请的为此项目提供咨询服务的公司及任何附属机构均无关联，我方不是招标采购单位的附属机构。</w:t>
      </w:r>
    </w:p>
    <w:p w14:paraId="77C4A341">
      <w:pPr>
        <w:pStyle w:val="11"/>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5.已详细审阅全部招标文件(包括招标文件澄清函)，理解投标人须知的所有条款。</w:t>
      </w:r>
    </w:p>
    <w:p w14:paraId="3049B39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．投标人同意提供按照贵方可能要求的与其投标有关的一切数据或资料。</w:t>
      </w:r>
    </w:p>
    <w:p w14:paraId="258BE16D">
      <w:pPr>
        <w:pStyle w:val="11"/>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.完全理解贵方“最低报价不能作为中标的保证”的规定。</w:t>
      </w:r>
    </w:p>
    <w:p w14:paraId="0F18AE04">
      <w:pPr>
        <w:pStyle w:val="11"/>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.接受招标文件中全部合同条款，且无任何异议；保证忠实地执行双方所签订的合同，并承担合同规定的责任和义务。</w:t>
      </w:r>
    </w:p>
    <w:p w14:paraId="7C10395E">
      <w:pPr>
        <w:pStyle w:val="11"/>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.完全满足和响应招标文件中的各项商务和技术要求，若有偏差，已在投标文件中明确说明。</w:t>
      </w:r>
    </w:p>
    <w:p w14:paraId="77AAD4F7">
      <w:pPr>
        <w:pStyle w:val="11"/>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.如果在开标后规定的投标有效期内撤回投标，贵方可不予退还我方的投标保证金。</w:t>
      </w:r>
    </w:p>
    <w:p w14:paraId="11B1D052">
      <w:pPr>
        <w:pStyle w:val="11"/>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.愿意提供任何与投标有关的数据、情况和技术资料等。</w:t>
      </w:r>
    </w:p>
    <w:p w14:paraId="3EC93CF7">
      <w:pPr>
        <w:pStyle w:val="11"/>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.我方已详细审核全部投标文件、参考资料及有关附件，确认无误。</w:t>
      </w:r>
    </w:p>
    <w:p w14:paraId="78A20A7A">
      <w:pPr>
        <w:pStyle w:val="11"/>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.对本次招标内容及与本项目有关的知识产权、技术资料、商业秘密及相关信息保密。</w:t>
      </w:r>
    </w:p>
    <w:p w14:paraId="3259C8D7">
      <w:pPr>
        <w:pStyle w:val="11"/>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.与采购人和采购代理机构无任何的隶属关系或者其他利害关系。</w:t>
      </w:r>
    </w:p>
    <w:p w14:paraId="072617F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．与本投标有关的一切正式往来信函请寄：</w:t>
      </w:r>
    </w:p>
    <w:p w14:paraId="2E6A9EB3">
      <w:pPr>
        <w:pStyle w:val="11"/>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地址：</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14:paraId="2029A80A">
      <w:pPr>
        <w:pStyle w:val="11"/>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u w:val="single"/>
        </w:rPr>
      </w:pPr>
      <w:r>
        <w:rPr>
          <w:rFonts w:hint="eastAsia" w:hAnsi="宋体" w:cs="宋体"/>
          <w:color w:val="auto"/>
          <w:szCs w:val="21"/>
          <w:highlight w:val="none"/>
        </w:rPr>
        <w:t>传真：</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14:paraId="3B49EB97">
      <w:pPr>
        <w:pStyle w:val="11"/>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电话：</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14:paraId="51141D2E">
      <w:pPr>
        <w:pStyle w:val="11"/>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u w:val="single"/>
        </w:rPr>
      </w:pPr>
      <w:r>
        <w:rPr>
          <w:rFonts w:hint="eastAsia" w:hAnsi="宋体" w:cs="宋体"/>
          <w:color w:val="auto"/>
          <w:szCs w:val="21"/>
          <w:highlight w:val="none"/>
        </w:rPr>
        <w:t>电子函件：</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 xml:space="preserve">     </w:t>
      </w:r>
      <w:r>
        <w:rPr>
          <w:rFonts w:hint="eastAsia" w:hAnsi="宋体" w:cs="宋体"/>
          <w:color w:val="auto"/>
          <w:szCs w:val="21"/>
          <w:highlight w:val="none"/>
          <w:u w:val="single"/>
        </w:rPr>
        <w:tab/>
      </w:r>
    </w:p>
    <w:p w14:paraId="2D9CD86D">
      <w:pPr>
        <w:pStyle w:val="11"/>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p>
    <w:p w14:paraId="4B1308F6">
      <w:pPr>
        <w:tabs>
          <w:tab w:val="left" w:pos="5580"/>
        </w:tabs>
        <w:spacing w:line="360" w:lineRule="auto"/>
        <w:ind w:firstLine="420" w:firstLineChars="200"/>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6279F6D8">
      <w:pPr>
        <w:tabs>
          <w:tab w:val="left" w:pos="5580"/>
        </w:tabs>
        <w:spacing w:line="360" w:lineRule="auto"/>
        <w:ind w:firstLine="420" w:firstLineChars="200"/>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1D4ECAE9">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开户银行名称（全称）：</w:t>
      </w:r>
      <w:r>
        <w:rPr>
          <w:rFonts w:hint="eastAsia" w:ascii="宋体" w:hAnsi="宋体" w:cs="宋体"/>
          <w:color w:val="auto"/>
          <w:szCs w:val="21"/>
          <w:highlight w:val="none"/>
          <w:u w:val="single"/>
        </w:rPr>
        <w:tab/>
      </w:r>
    </w:p>
    <w:p w14:paraId="766D3F78">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开户银行账号：</w:t>
      </w:r>
      <w:r>
        <w:rPr>
          <w:rFonts w:hint="eastAsia" w:ascii="宋体" w:hAnsi="宋体" w:cs="宋体"/>
          <w:color w:val="auto"/>
          <w:szCs w:val="21"/>
          <w:highlight w:val="none"/>
          <w:u w:val="single"/>
        </w:rPr>
        <w:tab/>
      </w:r>
    </w:p>
    <w:p w14:paraId="433452AA">
      <w:pPr>
        <w:keepNext w:val="0"/>
        <w:keepLines w:val="0"/>
        <w:pageBreakBefore w:val="0"/>
        <w:widowControl w:val="0"/>
        <w:tabs>
          <w:tab w:val="left" w:pos="462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169E89D">
      <w:pPr>
        <w:tabs>
          <w:tab w:val="left" w:pos="5580"/>
        </w:tabs>
        <w:spacing w:before="120" w:line="360" w:lineRule="auto"/>
        <w:ind w:firstLine="420" w:firstLineChars="200"/>
        <w:rPr>
          <w:rFonts w:hint="eastAsia" w:ascii="宋体" w:hAnsi="宋体" w:cs="宋体"/>
          <w:color w:val="auto"/>
          <w:szCs w:val="21"/>
          <w:highlight w:val="none"/>
        </w:rPr>
        <w:sectPr>
          <w:footerReference r:id="rId7" w:type="default"/>
          <w:pgSz w:w="11906" w:h="16838"/>
          <w:pgMar w:top="1440" w:right="1797" w:bottom="1440" w:left="1797" w:header="851" w:footer="992" w:gutter="0"/>
          <w:cols w:space="720" w:num="1"/>
          <w:docGrid w:linePitch="312" w:charSpace="0"/>
        </w:sectPr>
      </w:pPr>
    </w:p>
    <w:p w14:paraId="167229BB">
      <w:pPr>
        <w:pStyle w:val="15"/>
        <w:spacing w:before="120" w:beforeLines="50" w:after="120" w:afterLines="50" w:line="360" w:lineRule="auto"/>
        <w:rPr>
          <w:rFonts w:hint="eastAsia" w:ascii="宋体" w:hAnsi="宋体" w:cs="宋体"/>
          <w:color w:val="auto"/>
          <w:sz w:val="21"/>
          <w:szCs w:val="21"/>
          <w:highlight w:val="none"/>
        </w:rPr>
      </w:pPr>
      <w:bookmarkStart w:id="62" w:name="_Toc302360905"/>
      <w:bookmarkStart w:id="63" w:name="_Toc18506"/>
      <w:bookmarkStart w:id="64" w:name="_Toc24331"/>
      <w:bookmarkStart w:id="65" w:name="_Ref467988705"/>
      <w:bookmarkStart w:id="66" w:name="_Toc175062644"/>
      <w:bookmarkStart w:id="67" w:name="_Toc144556792"/>
      <w:bookmarkStart w:id="68" w:name="_Toc520356218"/>
      <w:bookmarkStart w:id="69" w:name="_Toc480942350"/>
      <w:r>
        <w:rPr>
          <w:rFonts w:hint="eastAsia" w:ascii="宋体" w:hAnsi="宋体" w:cs="宋体"/>
          <w:color w:val="auto"/>
          <w:sz w:val="21"/>
          <w:szCs w:val="21"/>
          <w:highlight w:val="none"/>
        </w:rPr>
        <w:t>附件2  投标一览表</w:t>
      </w:r>
      <w:bookmarkEnd w:id="62"/>
      <w:r>
        <w:rPr>
          <w:rFonts w:hint="eastAsia" w:ascii="宋体" w:hAnsi="宋体" w:cs="宋体"/>
          <w:color w:val="auto"/>
          <w:sz w:val="21"/>
          <w:szCs w:val="21"/>
          <w:highlight w:val="none"/>
        </w:rPr>
        <w:t>（格式）</w:t>
      </w:r>
      <w:bookmarkEnd w:id="63"/>
      <w:bookmarkEnd w:id="64"/>
    </w:p>
    <w:p w14:paraId="29E8EB72">
      <w:pPr>
        <w:pStyle w:val="9"/>
        <w:spacing w:before="0" w:line="240" w:lineRule="auto"/>
        <w:jc w:val="center"/>
        <w:rPr>
          <w:rFonts w:hint="eastAsia" w:cs="宋体"/>
          <w:b/>
          <w:color w:val="auto"/>
          <w:sz w:val="21"/>
          <w:szCs w:val="21"/>
          <w:highlight w:val="none"/>
        </w:rPr>
      </w:pPr>
    </w:p>
    <w:p w14:paraId="3B8C7571">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招标编号：                                        </w:t>
      </w:r>
    </w:p>
    <w:p w14:paraId="7E60F73B">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bookmarkStart w:id="195" w:name="_GoBack"/>
      <w:bookmarkEnd w:id="195"/>
    </w:p>
    <w:p w14:paraId="45D3EC51">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单位：人民币元   </w:t>
      </w:r>
    </w:p>
    <w:p w14:paraId="72C3343D">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标包号：</w:t>
      </w:r>
      <w:r>
        <w:rPr>
          <w:rFonts w:hint="eastAsia" w:ascii="宋体" w:hAnsi="宋体" w:cs="宋体"/>
          <w:color w:val="auto"/>
          <w:szCs w:val="21"/>
          <w:highlight w:val="none"/>
        </w:rPr>
        <w:t xml:space="preserve">                      </w:t>
      </w:r>
    </w:p>
    <w:tbl>
      <w:tblPr>
        <w:tblStyle w:val="19"/>
        <w:tblW w:w="837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787"/>
        <w:gridCol w:w="5592"/>
      </w:tblGrid>
      <w:tr w14:paraId="767C426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37" w:hRule="atLeast"/>
        </w:trPr>
        <w:tc>
          <w:tcPr>
            <w:tcW w:w="2787" w:type="dxa"/>
            <w:noWrap w:val="0"/>
            <w:vAlign w:val="center"/>
          </w:tcPr>
          <w:p w14:paraId="1F859C1E">
            <w:pPr>
              <w:tabs>
                <w:tab w:val="left" w:pos="5580"/>
              </w:tabs>
              <w:spacing w:line="360" w:lineRule="auto"/>
              <w:ind w:left="163" w:hanging="163"/>
              <w:jc w:val="center"/>
              <w:rPr>
                <w:rFonts w:hint="eastAsia" w:ascii="宋体" w:hAnsi="宋体" w:cs="宋体"/>
                <w:bCs/>
                <w:color w:val="auto"/>
                <w:szCs w:val="21"/>
                <w:highlight w:val="none"/>
              </w:rPr>
            </w:pPr>
            <w:r>
              <w:rPr>
                <w:rFonts w:hint="eastAsia" w:ascii="宋体" w:hAnsi="宋体" w:cs="宋体"/>
                <w:bCs/>
                <w:color w:val="auto"/>
                <w:szCs w:val="21"/>
                <w:highlight w:val="none"/>
              </w:rPr>
              <w:t>投标总价</w:t>
            </w:r>
          </w:p>
        </w:tc>
        <w:tc>
          <w:tcPr>
            <w:tcW w:w="5592" w:type="dxa"/>
            <w:noWrap w:val="0"/>
            <w:vAlign w:val="center"/>
          </w:tcPr>
          <w:p w14:paraId="13FBEDEA">
            <w:pPr>
              <w:tabs>
                <w:tab w:val="left" w:pos="5580"/>
              </w:tabs>
              <w:spacing w:line="360" w:lineRule="auto"/>
              <w:rPr>
                <w:rFonts w:hint="eastAsia"/>
                <w:bCs/>
                <w:color w:val="auto"/>
                <w:highlight w:val="none"/>
              </w:rPr>
            </w:pPr>
            <w:r>
              <w:rPr>
                <w:rFonts w:hint="eastAsia"/>
                <w:bCs/>
                <w:color w:val="auto"/>
                <w:highlight w:val="none"/>
              </w:rPr>
              <w:t>大写：</w:t>
            </w:r>
          </w:p>
          <w:p w14:paraId="3669AE8C">
            <w:pPr>
              <w:pStyle w:val="9"/>
              <w:spacing w:line="360" w:lineRule="auto"/>
              <w:rPr>
                <w:rFonts w:hint="eastAsia"/>
                <w:bCs/>
                <w:color w:val="auto"/>
                <w:highlight w:val="none"/>
              </w:rPr>
            </w:pPr>
            <w:r>
              <w:rPr>
                <w:rFonts w:hint="eastAsia" w:ascii="Times New Roman" w:hAnsi="Times New Roman"/>
                <w:bCs/>
                <w:color w:val="auto"/>
                <w:sz w:val="21"/>
                <w:highlight w:val="none"/>
              </w:rPr>
              <w:t>小写：</w:t>
            </w:r>
          </w:p>
        </w:tc>
      </w:tr>
      <w:tr w14:paraId="23D8572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14:paraId="01C507A5">
            <w:pPr>
              <w:tabs>
                <w:tab w:val="left" w:pos="5580"/>
              </w:tabs>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投标保证金</w:t>
            </w:r>
          </w:p>
        </w:tc>
        <w:tc>
          <w:tcPr>
            <w:tcW w:w="5592" w:type="dxa"/>
            <w:noWrap w:val="0"/>
            <w:vAlign w:val="center"/>
          </w:tcPr>
          <w:p w14:paraId="69338D9E">
            <w:pPr>
              <w:tabs>
                <w:tab w:val="left" w:pos="5580"/>
              </w:tabs>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有</w:t>
            </w:r>
          </w:p>
        </w:tc>
      </w:tr>
      <w:tr w14:paraId="6E47C22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14:paraId="04EBE197">
            <w:pPr>
              <w:tabs>
                <w:tab w:val="left" w:pos="5580"/>
              </w:tabs>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交货时间</w:t>
            </w:r>
          </w:p>
        </w:tc>
        <w:tc>
          <w:tcPr>
            <w:tcW w:w="5592" w:type="dxa"/>
            <w:noWrap w:val="0"/>
            <w:vAlign w:val="center"/>
          </w:tcPr>
          <w:p w14:paraId="62DAEA13">
            <w:pPr>
              <w:tabs>
                <w:tab w:val="left" w:pos="5580"/>
              </w:tabs>
              <w:spacing w:line="360" w:lineRule="auto"/>
              <w:jc w:val="center"/>
              <w:rPr>
                <w:rFonts w:hint="default" w:ascii="宋体" w:hAnsi="宋体" w:cs="宋体" w:eastAsiaTheme="minorEastAsia"/>
                <w:bCs/>
                <w:color w:val="auto"/>
                <w:szCs w:val="21"/>
                <w:highlight w:val="none"/>
                <w:lang w:val="en-US" w:eastAsia="zh-CN"/>
              </w:rPr>
            </w:pPr>
            <w:r>
              <w:rPr>
                <w:rFonts w:hint="eastAsia" w:ascii="宋体" w:hAnsi="宋体" w:cs="宋体"/>
                <w:bCs/>
                <w:color w:val="auto"/>
                <w:szCs w:val="21"/>
                <w:highlight w:val="none"/>
                <w:lang w:val="en-US" w:eastAsia="zh-CN"/>
              </w:rPr>
              <w:t xml:space="preserve"> </w:t>
            </w:r>
          </w:p>
        </w:tc>
      </w:tr>
      <w:tr w14:paraId="0E1D484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14:paraId="4875DF33">
            <w:pPr>
              <w:tabs>
                <w:tab w:val="left" w:pos="5580"/>
              </w:tabs>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交货</w:t>
            </w:r>
            <w:r>
              <w:rPr>
                <w:rFonts w:hint="eastAsia" w:ascii="宋体" w:hAnsi="宋体" w:cs="宋体"/>
                <w:bCs/>
                <w:color w:val="auto"/>
                <w:szCs w:val="21"/>
                <w:highlight w:val="none"/>
              </w:rPr>
              <w:t>地点</w:t>
            </w:r>
          </w:p>
        </w:tc>
        <w:tc>
          <w:tcPr>
            <w:tcW w:w="5592" w:type="dxa"/>
            <w:noWrap w:val="0"/>
            <w:vAlign w:val="center"/>
          </w:tcPr>
          <w:p w14:paraId="1DDB0DD5">
            <w:pPr>
              <w:tabs>
                <w:tab w:val="left" w:pos="5580"/>
              </w:tabs>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甲方指定地点</w:t>
            </w:r>
          </w:p>
        </w:tc>
      </w:tr>
      <w:tr w14:paraId="1944565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44" w:hRule="atLeast"/>
        </w:trPr>
        <w:tc>
          <w:tcPr>
            <w:tcW w:w="2787" w:type="dxa"/>
            <w:noWrap w:val="0"/>
            <w:vAlign w:val="center"/>
          </w:tcPr>
          <w:p w14:paraId="4F4088D5">
            <w:pPr>
              <w:tabs>
                <w:tab w:val="left" w:pos="5580"/>
              </w:tabs>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备注</w:t>
            </w:r>
          </w:p>
        </w:tc>
        <w:tc>
          <w:tcPr>
            <w:tcW w:w="5592" w:type="dxa"/>
            <w:noWrap w:val="0"/>
            <w:vAlign w:val="center"/>
          </w:tcPr>
          <w:p w14:paraId="7E4E4BA5">
            <w:pPr>
              <w:tabs>
                <w:tab w:val="left" w:pos="5580"/>
              </w:tabs>
              <w:spacing w:line="360" w:lineRule="auto"/>
              <w:jc w:val="center"/>
              <w:rPr>
                <w:rFonts w:hint="eastAsia" w:ascii="宋体" w:hAnsi="宋体" w:cs="宋体"/>
                <w:bCs/>
                <w:color w:val="auto"/>
                <w:szCs w:val="21"/>
                <w:highlight w:val="none"/>
              </w:rPr>
            </w:pPr>
          </w:p>
        </w:tc>
      </w:tr>
    </w:tbl>
    <w:p w14:paraId="2AEF5656">
      <w:pPr>
        <w:pStyle w:val="11"/>
        <w:adjustRightInd w:val="0"/>
        <w:snapToGrid w:val="0"/>
        <w:spacing w:before="120" w:beforeLines="50" w:line="360" w:lineRule="auto"/>
        <w:rPr>
          <w:rFonts w:hint="eastAsia" w:hAnsi="宋体" w:cs="宋体"/>
          <w:color w:val="auto"/>
          <w:szCs w:val="21"/>
          <w:highlight w:val="none"/>
        </w:rPr>
      </w:pPr>
      <w:r>
        <w:rPr>
          <w:rFonts w:hint="eastAsia" w:hAnsi="宋体" w:cs="宋体"/>
          <w:color w:val="auto"/>
          <w:szCs w:val="21"/>
          <w:highlight w:val="none"/>
        </w:rPr>
        <w:t xml:space="preserve"> 注： </w:t>
      </w:r>
      <w:r>
        <w:rPr>
          <w:rFonts w:hint="eastAsia" w:hAnsi="宋体" w:cs="宋体"/>
          <w:color w:val="auto"/>
          <w:szCs w:val="21"/>
          <w:highlight w:val="none"/>
        </w:rPr>
        <w:tab/>
      </w:r>
      <w:r>
        <w:rPr>
          <w:rFonts w:hint="eastAsia" w:hAnsi="宋体" w:cs="宋体"/>
          <w:color w:val="auto"/>
          <w:szCs w:val="21"/>
          <w:highlight w:val="none"/>
        </w:rPr>
        <w:t>1．此表中投标总价应和附件3中的项目总价相一致。</w:t>
      </w:r>
    </w:p>
    <w:p w14:paraId="610AC637">
      <w:pPr>
        <w:pStyle w:val="9"/>
        <w:spacing w:before="0" w:line="360" w:lineRule="auto"/>
        <w:jc w:val="center"/>
        <w:rPr>
          <w:rFonts w:hint="eastAsia" w:cs="宋体"/>
          <w:b/>
          <w:color w:val="auto"/>
          <w:sz w:val="21"/>
          <w:szCs w:val="21"/>
          <w:highlight w:val="none"/>
        </w:rPr>
      </w:pPr>
    </w:p>
    <w:p w14:paraId="6F54D9D3">
      <w:pPr>
        <w:pStyle w:val="9"/>
        <w:spacing w:before="0" w:line="240" w:lineRule="auto"/>
        <w:jc w:val="center"/>
        <w:rPr>
          <w:rFonts w:hint="eastAsia" w:cs="宋体"/>
          <w:b/>
          <w:color w:val="auto"/>
          <w:sz w:val="21"/>
          <w:szCs w:val="21"/>
          <w:highlight w:val="none"/>
        </w:rPr>
      </w:pPr>
    </w:p>
    <w:p w14:paraId="63EB753B">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01F4927D">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16DE687D">
      <w:pPr>
        <w:tabs>
          <w:tab w:val="left" w:pos="4620"/>
        </w:tabs>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65"/>
    <w:bookmarkEnd w:id="66"/>
    <w:bookmarkEnd w:id="67"/>
    <w:bookmarkEnd w:id="68"/>
    <w:bookmarkEnd w:id="69"/>
    <w:p w14:paraId="531CAD9F">
      <w:pPr>
        <w:ind w:firstLine="200"/>
        <w:rPr>
          <w:rFonts w:hint="eastAsia" w:ascii="宋体" w:hAnsi="宋体" w:cs="宋体"/>
          <w:color w:val="auto"/>
          <w:szCs w:val="21"/>
          <w:highlight w:val="none"/>
        </w:rPr>
        <w:sectPr>
          <w:pgSz w:w="11906" w:h="16838"/>
          <w:pgMar w:top="1440" w:right="1797" w:bottom="1440" w:left="1797" w:header="851" w:footer="992" w:gutter="0"/>
          <w:cols w:space="720" w:num="1"/>
          <w:docGrid w:linePitch="312" w:charSpace="0"/>
        </w:sectPr>
      </w:pPr>
    </w:p>
    <w:p w14:paraId="08BA221E">
      <w:pPr>
        <w:pStyle w:val="15"/>
        <w:spacing w:before="120" w:beforeLines="50" w:after="120" w:afterLines="50" w:line="360" w:lineRule="auto"/>
        <w:rPr>
          <w:rFonts w:hint="eastAsia" w:ascii="宋体" w:hAnsi="宋体" w:cs="宋体"/>
          <w:color w:val="auto"/>
          <w:sz w:val="21"/>
          <w:szCs w:val="21"/>
          <w:highlight w:val="none"/>
        </w:rPr>
      </w:pPr>
      <w:bookmarkStart w:id="70" w:name="_Toc175062645"/>
      <w:bookmarkStart w:id="71" w:name="_Toc302360906"/>
      <w:bookmarkStart w:id="72" w:name="_Toc15258"/>
      <w:bookmarkStart w:id="73" w:name="_Toc23716"/>
      <w:r>
        <w:rPr>
          <w:rFonts w:hint="eastAsia" w:ascii="宋体" w:hAnsi="宋体" w:cs="宋体"/>
          <w:color w:val="auto"/>
          <w:sz w:val="21"/>
          <w:szCs w:val="21"/>
          <w:highlight w:val="none"/>
        </w:rPr>
        <w:t>附件3  投标分项报价表</w:t>
      </w:r>
      <w:bookmarkEnd w:id="70"/>
      <w:bookmarkEnd w:id="71"/>
      <w:r>
        <w:rPr>
          <w:rFonts w:hint="eastAsia" w:ascii="宋体" w:hAnsi="宋体" w:cs="宋体"/>
          <w:color w:val="auto"/>
          <w:sz w:val="21"/>
          <w:szCs w:val="21"/>
          <w:highlight w:val="none"/>
        </w:rPr>
        <w:t>（格式）</w:t>
      </w:r>
      <w:bookmarkEnd w:id="72"/>
      <w:bookmarkEnd w:id="73"/>
    </w:p>
    <w:p w14:paraId="03A9C010">
      <w:pPr>
        <w:pStyle w:val="9"/>
        <w:spacing w:before="0" w:line="240" w:lineRule="auto"/>
        <w:jc w:val="center"/>
        <w:rPr>
          <w:rFonts w:hint="eastAsia" w:cs="宋体"/>
          <w:b/>
          <w:color w:val="auto"/>
          <w:sz w:val="21"/>
          <w:szCs w:val="21"/>
          <w:highlight w:val="none"/>
        </w:rPr>
      </w:pPr>
    </w:p>
    <w:p w14:paraId="26DB72BF">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招标编号：                      </w:t>
      </w:r>
    </w:p>
    <w:p w14:paraId="43DA9CFD">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p w14:paraId="41DC98F8">
      <w:pPr>
        <w:tabs>
          <w:tab w:val="left" w:pos="558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报价单位：人民币元                                                       </w:t>
      </w:r>
    </w:p>
    <w:tbl>
      <w:tblPr>
        <w:tblStyle w:val="20"/>
        <w:tblpPr w:leftFromText="180" w:rightFromText="180" w:vertAnchor="text" w:horzAnchor="page" w:tblpX="1791"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20"/>
        <w:gridCol w:w="1383"/>
        <w:gridCol w:w="727"/>
        <w:gridCol w:w="930"/>
        <w:gridCol w:w="1090"/>
        <w:gridCol w:w="750"/>
        <w:gridCol w:w="1380"/>
        <w:gridCol w:w="810"/>
      </w:tblGrid>
      <w:tr w14:paraId="0A2D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59A95B7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720" w:type="dxa"/>
            <w:vAlign w:val="center"/>
          </w:tcPr>
          <w:p w14:paraId="5397B6E7">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1383" w:type="dxa"/>
            <w:vAlign w:val="center"/>
          </w:tcPr>
          <w:p w14:paraId="6E9B6AB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规格及型号</w:t>
            </w:r>
          </w:p>
        </w:tc>
        <w:tc>
          <w:tcPr>
            <w:tcW w:w="727" w:type="dxa"/>
            <w:vAlign w:val="center"/>
          </w:tcPr>
          <w:p w14:paraId="759677E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930" w:type="dxa"/>
            <w:vAlign w:val="center"/>
          </w:tcPr>
          <w:p w14:paraId="69866D7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090" w:type="dxa"/>
            <w:vAlign w:val="center"/>
          </w:tcPr>
          <w:p w14:paraId="1DB15F9A">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综合单价</w:t>
            </w:r>
          </w:p>
        </w:tc>
        <w:tc>
          <w:tcPr>
            <w:tcW w:w="750" w:type="dxa"/>
            <w:vAlign w:val="center"/>
          </w:tcPr>
          <w:p w14:paraId="652D9AA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总价</w:t>
            </w:r>
          </w:p>
        </w:tc>
        <w:tc>
          <w:tcPr>
            <w:tcW w:w="1380" w:type="dxa"/>
            <w:vAlign w:val="center"/>
          </w:tcPr>
          <w:p w14:paraId="062C3E7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品牌及产地</w:t>
            </w:r>
          </w:p>
        </w:tc>
        <w:tc>
          <w:tcPr>
            <w:tcW w:w="810" w:type="dxa"/>
            <w:vAlign w:val="center"/>
          </w:tcPr>
          <w:p w14:paraId="1597699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271A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459EA1B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20" w:type="dxa"/>
            <w:vAlign w:val="center"/>
          </w:tcPr>
          <w:p w14:paraId="27C9CBD9">
            <w:pPr>
              <w:jc w:val="center"/>
              <w:rPr>
                <w:rFonts w:hint="eastAsia" w:ascii="宋体" w:hAnsi="宋体" w:eastAsia="宋体" w:cs="宋体"/>
                <w:color w:val="auto"/>
                <w:sz w:val="21"/>
                <w:szCs w:val="21"/>
                <w:highlight w:val="none"/>
                <w:vertAlign w:val="baseline"/>
              </w:rPr>
            </w:pPr>
          </w:p>
        </w:tc>
        <w:tc>
          <w:tcPr>
            <w:tcW w:w="1383" w:type="dxa"/>
            <w:vAlign w:val="center"/>
          </w:tcPr>
          <w:p w14:paraId="6A706660">
            <w:pPr>
              <w:jc w:val="center"/>
              <w:rPr>
                <w:rFonts w:hint="eastAsia" w:ascii="宋体" w:hAnsi="宋体" w:eastAsia="宋体" w:cs="宋体"/>
                <w:color w:val="auto"/>
                <w:sz w:val="21"/>
                <w:szCs w:val="21"/>
                <w:highlight w:val="none"/>
                <w:vertAlign w:val="baseline"/>
              </w:rPr>
            </w:pPr>
          </w:p>
        </w:tc>
        <w:tc>
          <w:tcPr>
            <w:tcW w:w="727" w:type="dxa"/>
            <w:vAlign w:val="center"/>
          </w:tcPr>
          <w:p w14:paraId="49D45AAD">
            <w:pPr>
              <w:jc w:val="center"/>
              <w:rPr>
                <w:rFonts w:hint="eastAsia" w:ascii="宋体" w:hAnsi="宋体" w:eastAsia="宋体" w:cs="宋体"/>
                <w:color w:val="auto"/>
                <w:sz w:val="21"/>
                <w:szCs w:val="21"/>
                <w:highlight w:val="none"/>
                <w:vertAlign w:val="baseline"/>
              </w:rPr>
            </w:pPr>
          </w:p>
        </w:tc>
        <w:tc>
          <w:tcPr>
            <w:tcW w:w="930" w:type="dxa"/>
            <w:vAlign w:val="center"/>
          </w:tcPr>
          <w:p w14:paraId="2A9C3DD8">
            <w:pPr>
              <w:jc w:val="center"/>
              <w:rPr>
                <w:rFonts w:hint="eastAsia" w:ascii="宋体" w:hAnsi="宋体" w:eastAsia="宋体" w:cs="宋体"/>
                <w:color w:val="auto"/>
                <w:sz w:val="21"/>
                <w:szCs w:val="21"/>
                <w:highlight w:val="none"/>
                <w:vertAlign w:val="baseline"/>
              </w:rPr>
            </w:pPr>
          </w:p>
        </w:tc>
        <w:tc>
          <w:tcPr>
            <w:tcW w:w="1090" w:type="dxa"/>
            <w:vAlign w:val="center"/>
          </w:tcPr>
          <w:p w14:paraId="4A52B396">
            <w:pPr>
              <w:jc w:val="center"/>
              <w:rPr>
                <w:rFonts w:hint="eastAsia" w:ascii="宋体" w:hAnsi="宋体" w:eastAsia="宋体" w:cs="宋体"/>
                <w:color w:val="auto"/>
                <w:sz w:val="21"/>
                <w:szCs w:val="21"/>
                <w:highlight w:val="none"/>
                <w:vertAlign w:val="baseline"/>
              </w:rPr>
            </w:pPr>
          </w:p>
        </w:tc>
        <w:tc>
          <w:tcPr>
            <w:tcW w:w="750" w:type="dxa"/>
            <w:vAlign w:val="center"/>
          </w:tcPr>
          <w:p w14:paraId="570064D2">
            <w:pPr>
              <w:jc w:val="center"/>
              <w:rPr>
                <w:rFonts w:hint="eastAsia" w:ascii="宋体" w:hAnsi="宋体" w:eastAsia="宋体" w:cs="宋体"/>
                <w:color w:val="auto"/>
                <w:sz w:val="21"/>
                <w:szCs w:val="21"/>
                <w:highlight w:val="none"/>
                <w:vertAlign w:val="baseline"/>
              </w:rPr>
            </w:pPr>
          </w:p>
        </w:tc>
        <w:tc>
          <w:tcPr>
            <w:tcW w:w="1380" w:type="dxa"/>
            <w:vAlign w:val="center"/>
          </w:tcPr>
          <w:p w14:paraId="39421512">
            <w:pPr>
              <w:jc w:val="center"/>
              <w:rPr>
                <w:rFonts w:hint="eastAsia" w:ascii="宋体" w:hAnsi="宋体" w:eastAsia="宋体" w:cs="宋体"/>
                <w:color w:val="auto"/>
                <w:sz w:val="21"/>
                <w:szCs w:val="21"/>
                <w:highlight w:val="none"/>
                <w:vertAlign w:val="baseline"/>
              </w:rPr>
            </w:pPr>
          </w:p>
        </w:tc>
        <w:tc>
          <w:tcPr>
            <w:tcW w:w="810" w:type="dxa"/>
            <w:vAlign w:val="center"/>
          </w:tcPr>
          <w:p w14:paraId="2225A5C8">
            <w:pPr>
              <w:jc w:val="center"/>
              <w:rPr>
                <w:rFonts w:hint="eastAsia" w:ascii="宋体" w:hAnsi="宋体" w:eastAsia="宋体" w:cs="宋体"/>
                <w:color w:val="auto"/>
                <w:sz w:val="21"/>
                <w:szCs w:val="21"/>
                <w:highlight w:val="none"/>
                <w:vertAlign w:val="baseline"/>
              </w:rPr>
            </w:pPr>
          </w:p>
        </w:tc>
      </w:tr>
      <w:tr w14:paraId="6842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4214E18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20" w:type="dxa"/>
            <w:vAlign w:val="center"/>
          </w:tcPr>
          <w:p w14:paraId="766F7F89">
            <w:pPr>
              <w:jc w:val="center"/>
              <w:rPr>
                <w:rFonts w:hint="eastAsia" w:ascii="宋体" w:hAnsi="宋体" w:eastAsia="宋体" w:cs="宋体"/>
                <w:color w:val="auto"/>
                <w:sz w:val="21"/>
                <w:szCs w:val="21"/>
                <w:highlight w:val="none"/>
                <w:vertAlign w:val="baseline"/>
              </w:rPr>
            </w:pPr>
          </w:p>
        </w:tc>
        <w:tc>
          <w:tcPr>
            <w:tcW w:w="1383" w:type="dxa"/>
            <w:vAlign w:val="center"/>
          </w:tcPr>
          <w:p w14:paraId="786FCBDE">
            <w:pPr>
              <w:jc w:val="center"/>
              <w:rPr>
                <w:rFonts w:hint="eastAsia" w:ascii="宋体" w:hAnsi="宋体" w:eastAsia="宋体" w:cs="宋体"/>
                <w:color w:val="auto"/>
                <w:sz w:val="21"/>
                <w:szCs w:val="21"/>
                <w:highlight w:val="none"/>
                <w:vertAlign w:val="baseline"/>
              </w:rPr>
            </w:pPr>
          </w:p>
        </w:tc>
        <w:tc>
          <w:tcPr>
            <w:tcW w:w="727" w:type="dxa"/>
            <w:vAlign w:val="center"/>
          </w:tcPr>
          <w:p w14:paraId="54202CF4">
            <w:pPr>
              <w:jc w:val="center"/>
              <w:rPr>
                <w:rFonts w:hint="eastAsia" w:ascii="宋体" w:hAnsi="宋体" w:eastAsia="宋体" w:cs="宋体"/>
                <w:color w:val="auto"/>
                <w:sz w:val="21"/>
                <w:szCs w:val="21"/>
                <w:highlight w:val="none"/>
                <w:vertAlign w:val="baseline"/>
              </w:rPr>
            </w:pPr>
          </w:p>
        </w:tc>
        <w:tc>
          <w:tcPr>
            <w:tcW w:w="930" w:type="dxa"/>
            <w:vAlign w:val="center"/>
          </w:tcPr>
          <w:p w14:paraId="5CC1E7C6">
            <w:pPr>
              <w:jc w:val="center"/>
              <w:rPr>
                <w:rFonts w:hint="eastAsia" w:ascii="宋体" w:hAnsi="宋体" w:eastAsia="宋体" w:cs="宋体"/>
                <w:color w:val="auto"/>
                <w:sz w:val="21"/>
                <w:szCs w:val="21"/>
                <w:highlight w:val="none"/>
                <w:vertAlign w:val="baseline"/>
              </w:rPr>
            </w:pPr>
          </w:p>
        </w:tc>
        <w:tc>
          <w:tcPr>
            <w:tcW w:w="1090" w:type="dxa"/>
            <w:vAlign w:val="center"/>
          </w:tcPr>
          <w:p w14:paraId="2B8B65B1">
            <w:pPr>
              <w:jc w:val="center"/>
              <w:rPr>
                <w:rFonts w:hint="eastAsia" w:ascii="宋体" w:hAnsi="宋体" w:eastAsia="宋体" w:cs="宋体"/>
                <w:color w:val="auto"/>
                <w:sz w:val="21"/>
                <w:szCs w:val="21"/>
                <w:highlight w:val="none"/>
                <w:vertAlign w:val="baseline"/>
              </w:rPr>
            </w:pPr>
          </w:p>
        </w:tc>
        <w:tc>
          <w:tcPr>
            <w:tcW w:w="750" w:type="dxa"/>
            <w:vAlign w:val="center"/>
          </w:tcPr>
          <w:p w14:paraId="39536A7C">
            <w:pPr>
              <w:jc w:val="center"/>
              <w:rPr>
                <w:rFonts w:hint="eastAsia" w:ascii="宋体" w:hAnsi="宋体" w:eastAsia="宋体" w:cs="宋体"/>
                <w:color w:val="auto"/>
                <w:sz w:val="21"/>
                <w:szCs w:val="21"/>
                <w:highlight w:val="none"/>
                <w:vertAlign w:val="baseline"/>
              </w:rPr>
            </w:pPr>
          </w:p>
        </w:tc>
        <w:tc>
          <w:tcPr>
            <w:tcW w:w="1380" w:type="dxa"/>
            <w:vAlign w:val="center"/>
          </w:tcPr>
          <w:p w14:paraId="737A534A">
            <w:pPr>
              <w:jc w:val="center"/>
              <w:rPr>
                <w:rFonts w:hint="eastAsia" w:ascii="宋体" w:hAnsi="宋体" w:eastAsia="宋体" w:cs="宋体"/>
                <w:color w:val="auto"/>
                <w:sz w:val="21"/>
                <w:szCs w:val="21"/>
                <w:highlight w:val="none"/>
                <w:vertAlign w:val="baseline"/>
              </w:rPr>
            </w:pPr>
          </w:p>
        </w:tc>
        <w:tc>
          <w:tcPr>
            <w:tcW w:w="810" w:type="dxa"/>
            <w:vAlign w:val="center"/>
          </w:tcPr>
          <w:p w14:paraId="7D863720">
            <w:pPr>
              <w:jc w:val="center"/>
              <w:rPr>
                <w:rFonts w:hint="eastAsia" w:ascii="宋体" w:hAnsi="宋体" w:eastAsia="宋体" w:cs="宋体"/>
                <w:color w:val="auto"/>
                <w:sz w:val="21"/>
                <w:szCs w:val="21"/>
                <w:highlight w:val="none"/>
                <w:vertAlign w:val="baseline"/>
              </w:rPr>
            </w:pPr>
          </w:p>
        </w:tc>
      </w:tr>
      <w:tr w14:paraId="6215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103CE46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720" w:type="dxa"/>
            <w:vAlign w:val="center"/>
          </w:tcPr>
          <w:p w14:paraId="68D0D396">
            <w:pPr>
              <w:jc w:val="center"/>
              <w:rPr>
                <w:rFonts w:hint="eastAsia" w:ascii="宋体" w:hAnsi="宋体" w:eastAsia="宋体" w:cs="宋体"/>
                <w:color w:val="auto"/>
                <w:sz w:val="21"/>
                <w:szCs w:val="21"/>
                <w:highlight w:val="none"/>
                <w:vertAlign w:val="baseline"/>
              </w:rPr>
            </w:pPr>
          </w:p>
        </w:tc>
        <w:tc>
          <w:tcPr>
            <w:tcW w:w="1383" w:type="dxa"/>
            <w:vAlign w:val="center"/>
          </w:tcPr>
          <w:p w14:paraId="3C5A8793">
            <w:pPr>
              <w:jc w:val="center"/>
              <w:rPr>
                <w:rFonts w:hint="eastAsia" w:ascii="宋体" w:hAnsi="宋体" w:eastAsia="宋体" w:cs="宋体"/>
                <w:color w:val="auto"/>
                <w:sz w:val="21"/>
                <w:szCs w:val="21"/>
                <w:highlight w:val="none"/>
                <w:vertAlign w:val="baseline"/>
              </w:rPr>
            </w:pPr>
          </w:p>
        </w:tc>
        <w:tc>
          <w:tcPr>
            <w:tcW w:w="727" w:type="dxa"/>
            <w:vAlign w:val="center"/>
          </w:tcPr>
          <w:p w14:paraId="4D715EAD">
            <w:pPr>
              <w:jc w:val="center"/>
              <w:rPr>
                <w:rFonts w:hint="eastAsia" w:ascii="宋体" w:hAnsi="宋体" w:eastAsia="宋体" w:cs="宋体"/>
                <w:color w:val="auto"/>
                <w:sz w:val="21"/>
                <w:szCs w:val="21"/>
                <w:highlight w:val="none"/>
                <w:vertAlign w:val="baseline"/>
              </w:rPr>
            </w:pPr>
          </w:p>
        </w:tc>
        <w:tc>
          <w:tcPr>
            <w:tcW w:w="930" w:type="dxa"/>
            <w:vAlign w:val="center"/>
          </w:tcPr>
          <w:p w14:paraId="43EC2568">
            <w:pPr>
              <w:jc w:val="center"/>
              <w:rPr>
                <w:rFonts w:hint="eastAsia" w:ascii="宋体" w:hAnsi="宋体" w:eastAsia="宋体" w:cs="宋体"/>
                <w:color w:val="auto"/>
                <w:sz w:val="21"/>
                <w:szCs w:val="21"/>
                <w:highlight w:val="none"/>
                <w:vertAlign w:val="baseline"/>
              </w:rPr>
            </w:pPr>
          </w:p>
        </w:tc>
        <w:tc>
          <w:tcPr>
            <w:tcW w:w="1090" w:type="dxa"/>
            <w:vAlign w:val="center"/>
          </w:tcPr>
          <w:p w14:paraId="19CB3E01">
            <w:pPr>
              <w:jc w:val="center"/>
              <w:rPr>
                <w:rFonts w:hint="eastAsia" w:ascii="宋体" w:hAnsi="宋体" w:eastAsia="宋体" w:cs="宋体"/>
                <w:color w:val="auto"/>
                <w:sz w:val="21"/>
                <w:szCs w:val="21"/>
                <w:highlight w:val="none"/>
                <w:vertAlign w:val="baseline"/>
              </w:rPr>
            </w:pPr>
          </w:p>
        </w:tc>
        <w:tc>
          <w:tcPr>
            <w:tcW w:w="750" w:type="dxa"/>
            <w:vAlign w:val="center"/>
          </w:tcPr>
          <w:p w14:paraId="7DDACC74">
            <w:pPr>
              <w:jc w:val="center"/>
              <w:rPr>
                <w:rFonts w:hint="eastAsia" w:ascii="宋体" w:hAnsi="宋体" w:eastAsia="宋体" w:cs="宋体"/>
                <w:color w:val="auto"/>
                <w:sz w:val="21"/>
                <w:szCs w:val="21"/>
                <w:highlight w:val="none"/>
                <w:vertAlign w:val="baseline"/>
              </w:rPr>
            </w:pPr>
          </w:p>
        </w:tc>
        <w:tc>
          <w:tcPr>
            <w:tcW w:w="1380" w:type="dxa"/>
            <w:vAlign w:val="center"/>
          </w:tcPr>
          <w:p w14:paraId="7EBEC83D">
            <w:pPr>
              <w:jc w:val="center"/>
              <w:rPr>
                <w:rFonts w:hint="eastAsia" w:ascii="宋体" w:hAnsi="宋体" w:eastAsia="宋体" w:cs="宋体"/>
                <w:color w:val="auto"/>
                <w:sz w:val="21"/>
                <w:szCs w:val="21"/>
                <w:highlight w:val="none"/>
                <w:vertAlign w:val="baseline"/>
              </w:rPr>
            </w:pPr>
          </w:p>
        </w:tc>
        <w:tc>
          <w:tcPr>
            <w:tcW w:w="810" w:type="dxa"/>
            <w:vAlign w:val="center"/>
          </w:tcPr>
          <w:p w14:paraId="34490EAD">
            <w:pPr>
              <w:jc w:val="center"/>
              <w:rPr>
                <w:rFonts w:hint="eastAsia" w:ascii="宋体" w:hAnsi="宋体" w:eastAsia="宋体" w:cs="宋体"/>
                <w:color w:val="auto"/>
                <w:sz w:val="21"/>
                <w:szCs w:val="21"/>
                <w:highlight w:val="none"/>
                <w:vertAlign w:val="baseline"/>
              </w:rPr>
            </w:pPr>
          </w:p>
        </w:tc>
      </w:tr>
      <w:tr w14:paraId="3BC6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664174A0">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720" w:type="dxa"/>
            <w:vAlign w:val="center"/>
          </w:tcPr>
          <w:p w14:paraId="50FF7BE9">
            <w:pPr>
              <w:jc w:val="center"/>
              <w:rPr>
                <w:rFonts w:hint="eastAsia" w:ascii="宋体" w:hAnsi="宋体" w:eastAsia="宋体" w:cs="宋体"/>
                <w:color w:val="auto"/>
                <w:sz w:val="21"/>
                <w:szCs w:val="21"/>
                <w:highlight w:val="none"/>
                <w:vertAlign w:val="baseline"/>
              </w:rPr>
            </w:pPr>
          </w:p>
        </w:tc>
        <w:tc>
          <w:tcPr>
            <w:tcW w:w="1383" w:type="dxa"/>
            <w:vAlign w:val="center"/>
          </w:tcPr>
          <w:p w14:paraId="73ADAD21">
            <w:pPr>
              <w:jc w:val="center"/>
              <w:rPr>
                <w:rFonts w:hint="eastAsia" w:ascii="宋体" w:hAnsi="宋体" w:eastAsia="宋体" w:cs="宋体"/>
                <w:color w:val="auto"/>
                <w:sz w:val="21"/>
                <w:szCs w:val="21"/>
                <w:highlight w:val="none"/>
                <w:vertAlign w:val="baseline"/>
              </w:rPr>
            </w:pPr>
          </w:p>
        </w:tc>
        <w:tc>
          <w:tcPr>
            <w:tcW w:w="727" w:type="dxa"/>
            <w:vAlign w:val="center"/>
          </w:tcPr>
          <w:p w14:paraId="4399FDC4">
            <w:pPr>
              <w:jc w:val="center"/>
              <w:rPr>
                <w:rFonts w:hint="eastAsia" w:ascii="宋体" w:hAnsi="宋体" w:eastAsia="宋体" w:cs="宋体"/>
                <w:color w:val="auto"/>
                <w:sz w:val="21"/>
                <w:szCs w:val="21"/>
                <w:highlight w:val="none"/>
                <w:vertAlign w:val="baseline"/>
              </w:rPr>
            </w:pPr>
          </w:p>
        </w:tc>
        <w:tc>
          <w:tcPr>
            <w:tcW w:w="930" w:type="dxa"/>
            <w:vAlign w:val="center"/>
          </w:tcPr>
          <w:p w14:paraId="1E5051FA">
            <w:pPr>
              <w:jc w:val="center"/>
              <w:rPr>
                <w:rFonts w:hint="eastAsia" w:ascii="宋体" w:hAnsi="宋体" w:eastAsia="宋体" w:cs="宋体"/>
                <w:color w:val="auto"/>
                <w:sz w:val="21"/>
                <w:szCs w:val="21"/>
                <w:highlight w:val="none"/>
                <w:vertAlign w:val="baseline"/>
              </w:rPr>
            </w:pPr>
          </w:p>
        </w:tc>
        <w:tc>
          <w:tcPr>
            <w:tcW w:w="1090" w:type="dxa"/>
            <w:vAlign w:val="center"/>
          </w:tcPr>
          <w:p w14:paraId="10CD3B91">
            <w:pPr>
              <w:jc w:val="center"/>
              <w:rPr>
                <w:rFonts w:hint="eastAsia" w:ascii="宋体" w:hAnsi="宋体" w:eastAsia="宋体" w:cs="宋体"/>
                <w:color w:val="auto"/>
                <w:sz w:val="21"/>
                <w:szCs w:val="21"/>
                <w:highlight w:val="none"/>
                <w:vertAlign w:val="baseline"/>
              </w:rPr>
            </w:pPr>
          </w:p>
        </w:tc>
        <w:tc>
          <w:tcPr>
            <w:tcW w:w="750" w:type="dxa"/>
            <w:vAlign w:val="center"/>
          </w:tcPr>
          <w:p w14:paraId="665E5C30">
            <w:pPr>
              <w:jc w:val="center"/>
              <w:rPr>
                <w:rFonts w:hint="eastAsia" w:ascii="宋体" w:hAnsi="宋体" w:eastAsia="宋体" w:cs="宋体"/>
                <w:color w:val="auto"/>
                <w:sz w:val="21"/>
                <w:szCs w:val="21"/>
                <w:highlight w:val="none"/>
                <w:vertAlign w:val="baseline"/>
              </w:rPr>
            </w:pPr>
          </w:p>
        </w:tc>
        <w:tc>
          <w:tcPr>
            <w:tcW w:w="1380" w:type="dxa"/>
            <w:vAlign w:val="center"/>
          </w:tcPr>
          <w:p w14:paraId="2D539C11">
            <w:pPr>
              <w:jc w:val="center"/>
              <w:rPr>
                <w:rFonts w:hint="eastAsia" w:ascii="宋体" w:hAnsi="宋体" w:eastAsia="宋体" w:cs="宋体"/>
                <w:color w:val="auto"/>
                <w:sz w:val="21"/>
                <w:szCs w:val="21"/>
                <w:highlight w:val="none"/>
                <w:vertAlign w:val="baseline"/>
              </w:rPr>
            </w:pPr>
          </w:p>
        </w:tc>
        <w:tc>
          <w:tcPr>
            <w:tcW w:w="810" w:type="dxa"/>
            <w:vAlign w:val="center"/>
          </w:tcPr>
          <w:p w14:paraId="26BA4F76">
            <w:pPr>
              <w:jc w:val="center"/>
              <w:rPr>
                <w:rFonts w:hint="eastAsia" w:ascii="宋体" w:hAnsi="宋体" w:eastAsia="宋体" w:cs="宋体"/>
                <w:color w:val="auto"/>
                <w:sz w:val="21"/>
                <w:szCs w:val="21"/>
                <w:highlight w:val="none"/>
                <w:vertAlign w:val="baseline"/>
              </w:rPr>
            </w:pPr>
          </w:p>
        </w:tc>
      </w:tr>
    </w:tbl>
    <w:p w14:paraId="200E148B">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标包号：</w:t>
      </w:r>
    </w:p>
    <w:p w14:paraId="6990B7A8">
      <w:pPr>
        <w:rPr>
          <w:rFonts w:hint="eastAsia" w:ascii="宋体" w:hAnsi="宋体" w:eastAsia="宋体" w:cs="宋体"/>
          <w:color w:val="auto"/>
          <w:sz w:val="21"/>
          <w:szCs w:val="21"/>
          <w:highlight w:val="none"/>
        </w:rPr>
      </w:pPr>
    </w:p>
    <w:p w14:paraId="43B95F2A">
      <w:pPr>
        <w:pStyle w:val="11"/>
        <w:adjustRightInd w:val="0"/>
        <w:snapToGrid w:val="0"/>
        <w:spacing w:before="120" w:beforeLines="50" w:line="360" w:lineRule="auto"/>
        <w:rPr>
          <w:rFonts w:hint="eastAsia" w:hAnsi="宋体" w:cs="宋体"/>
          <w:b/>
          <w:bCs/>
          <w:color w:val="auto"/>
          <w:szCs w:val="21"/>
          <w:highlight w:val="none"/>
        </w:rPr>
      </w:pPr>
      <w:r>
        <w:rPr>
          <w:rFonts w:hint="eastAsia" w:hAnsi="宋体" w:cs="宋体"/>
          <w:b/>
          <w:bCs/>
          <w:color w:val="auto"/>
          <w:szCs w:val="21"/>
          <w:highlight w:val="none"/>
        </w:rPr>
        <w:t>注：1、以上表格单项报价不得漏项或未填报，</w:t>
      </w:r>
      <w:r>
        <w:rPr>
          <w:rFonts w:hint="eastAsia" w:hAnsi="宋体" w:cs="宋体"/>
          <w:b/>
          <w:bCs/>
          <w:color w:val="auto"/>
          <w:szCs w:val="21"/>
          <w:highlight w:val="none"/>
          <w:lang w:val="en-US" w:eastAsia="zh-CN"/>
        </w:rPr>
        <w:t>不得超过最高限价，</w:t>
      </w:r>
      <w:r>
        <w:rPr>
          <w:rFonts w:hint="eastAsia" w:hAnsi="宋体" w:cs="宋体"/>
          <w:b/>
          <w:bCs/>
          <w:color w:val="auto"/>
          <w:szCs w:val="21"/>
          <w:highlight w:val="none"/>
        </w:rPr>
        <w:t>否则其响应文件将被否决。</w:t>
      </w:r>
    </w:p>
    <w:p w14:paraId="4029C3E5">
      <w:pPr>
        <w:pStyle w:val="11"/>
        <w:adjustRightInd w:val="0"/>
        <w:snapToGrid w:val="0"/>
        <w:spacing w:before="120" w:beforeLines="50" w:line="360" w:lineRule="auto"/>
        <w:ind w:firstLine="422" w:firstLineChars="200"/>
        <w:rPr>
          <w:rFonts w:hint="eastAsia" w:hAnsi="宋体" w:cs="宋体"/>
          <w:b/>
          <w:bCs/>
          <w:color w:val="auto"/>
          <w:szCs w:val="21"/>
          <w:highlight w:val="none"/>
        </w:rPr>
      </w:pPr>
      <w:r>
        <w:rPr>
          <w:rFonts w:hint="eastAsia" w:hAnsi="宋体" w:cs="宋体"/>
          <w:b/>
          <w:bCs/>
          <w:color w:val="auto"/>
          <w:szCs w:val="21"/>
          <w:highlight w:val="none"/>
          <w:lang w:val="en-US" w:eastAsia="zh-CN"/>
        </w:rPr>
        <w:t>2</w:t>
      </w:r>
      <w:r>
        <w:rPr>
          <w:rFonts w:hint="eastAsia" w:hAnsi="宋体" w:cs="宋体"/>
          <w:b/>
          <w:bCs/>
          <w:color w:val="auto"/>
          <w:szCs w:val="21"/>
          <w:highlight w:val="none"/>
        </w:rPr>
        <w:t>、合计金额应为各分项价格之和。</w:t>
      </w:r>
    </w:p>
    <w:p w14:paraId="6CBD199B">
      <w:pPr>
        <w:pStyle w:val="11"/>
        <w:adjustRightInd w:val="0"/>
        <w:snapToGrid w:val="0"/>
        <w:spacing w:before="120" w:beforeLines="50" w:line="360" w:lineRule="auto"/>
        <w:ind w:firstLine="422" w:firstLineChars="200"/>
        <w:rPr>
          <w:rFonts w:hint="eastAsia" w:hAnsi="宋体" w:cs="宋体"/>
          <w:b/>
          <w:bCs/>
          <w:color w:val="auto"/>
          <w:szCs w:val="21"/>
          <w:highlight w:val="none"/>
          <w:lang w:val="zh-CN"/>
        </w:rPr>
      </w:pPr>
      <w:r>
        <w:rPr>
          <w:rFonts w:hint="eastAsia" w:hAnsi="宋体" w:cs="宋体"/>
          <w:b/>
          <w:bCs/>
          <w:color w:val="auto"/>
          <w:szCs w:val="21"/>
          <w:highlight w:val="none"/>
          <w:lang w:val="en-US" w:eastAsia="zh-CN"/>
        </w:rPr>
        <w:t>3</w:t>
      </w:r>
      <w:r>
        <w:rPr>
          <w:rFonts w:hint="eastAsia" w:hAnsi="宋体" w:cs="宋体"/>
          <w:b/>
          <w:bCs/>
          <w:color w:val="auto"/>
          <w:szCs w:val="21"/>
          <w:highlight w:val="none"/>
          <w:lang w:val="zh-CN" w:eastAsia="zh-CN"/>
        </w:rPr>
        <w:t>、此表中的“投标总价（合计”必须与“</w:t>
      </w:r>
      <w:r>
        <w:rPr>
          <w:rFonts w:hint="eastAsia" w:hAnsi="宋体" w:cs="宋体"/>
          <w:b/>
          <w:bCs/>
          <w:color w:val="auto"/>
          <w:szCs w:val="21"/>
          <w:highlight w:val="none"/>
          <w:lang w:val="zh-CN"/>
        </w:rPr>
        <w:t xml:space="preserve"> 开标一览表</w:t>
      </w:r>
      <w:r>
        <w:rPr>
          <w:rFonts w:hint="eastAsia" w:hAnsi="宋体" w:cs="宋体"/>
          <w:b/>
          <w:bCs/>
          <w:color w:val="auto"/>
          <w:szCs w:val="21"/>
          <w:highlight w:val="none"/>
          <w:lang w:val="zh-CN" w:eastAsia="zh-CN"/>
        </w:rPr>
        <w:t>”中的投标总价一致。</w:t>
      </w:r>
    </w:p>
    <w:p w14:paraId="3E4BF047">
      <w:pPr>
        <w:pStyle w:val="11"/>
        <w:adjustRightInd w:val="0"/>
        <w:snapToGrid w:val="0"/>
        <w:spacing w:before="120" w:beforeLines="50" w:line="360" w:lineRule="auto"/>
        <w:ind w:firstLine="422" w:firstLineChars="200"/>
        <w:rPr>
          <w:rFonts w:hint="eastAsia" w:hAnsi="宋体" w:cs="宋体"/>
          <w:b/>
          <w:bCs/>
          <w:color w:val="auto"/>
          <w:szCs w:val="21"/>
          <w:highlight w:val="none"/>
        </w:rPr>
      </w:pPr>
      <w:r>
        <w:rPr>
          <w:rFonts w:hint="eastAsia" w:hAnsi="宋体" w:cs="宋体"/>
          <w:b/>
          <w:bCs/>
          <w:color w:val="auto"/>
          <w:szCs w:val="21"/>
          <w:highlight w:val="none"/>
          <w:lang w:val="en-US" w:eastAsia="zh-CN"/>
        </w:rPr>
        <w:t>4</w:t>
      </w:r>
      <w:r>
        <w:rPr>
          <w:rFonts w:hint="eastAsia" w:hAnsi="宋体" w:cs="宋体"/>
          <w:b/>
          <w:bCs/>
          <w:color w:val="auto"/>
          <w:szCs w:val="21"/>
          <w:highlight w:val="none"/>
          <w:lang w:val="zh-CN"/>
        </w:rPr>
        <w:t>、投标人将此分项报价明细表与开标一览表作为报价响应文件一并上传。</w:t>
      </w:r>
    </w:p>
    <w:p w14:paraId="287E7325">
      <w:pPr>
        <w:pStyle w:val="11"/>
        <w:adjustRightInd w:val="0"/>
        <w:snapToGrid w:val="0"/>
        <w:spacing w:before="120" w:beforeLines="50" w:line="360" w:lineRule="auto"/>
        <w:ind w:firstLine="422" w:firstLineChars="200"/>
        <w:rPr>
          <w:rFonts w:hint="eastAsia" w:cs="宋体"/>
          <w:color w:val="auto"/>
          <w:sz w:val="21"/>
          <w:szCs w:val="21"/>
          <w:highlight w:val="none"/>
        </w:rPr>
      </w:pPr>
      <w:r>
        <w:rPr>
          <w:rFonts w:hint="eastAsia" w:hAnsi="宋体" w:cs="宋体"/>
          <w:b/>
          <w:bCs/>
          <w:color w:val="auto"/>
          <w:szCs w:val="21"/>
          <w:highlight w:val="none"/>
          <w:lang w:val="en-US" w:eastAsia="zh-CN"/>
        </w:rPr>
        <w:t>5</w:t>
      </w:r>
      <w:r>
        <w:rPr>
          <w:rFonts w:hint="eastAsia" w:hAnsi="宋体" w:cs="宋体"/>
          <w:b/>
          <w:bCs/>
          <w:color w:val="auto"/>
          <w:szCs w:val="21"/>
          <w:highlight w:val="none"/>
          <w:lang w:val="zh-CN"/>
        </w:rPr>
        <w:t>、</w:t>
      </w:r>
      <w:r>
        <w:rPr>
          <w:rFonts w:hint="eastAsia" w:hAnsi="宋体" w:cs="宋体"/>
          <w:b/>
          <w:bCs/>
          <w:color w:val="auto"/>
          <w:szCs w:val="21"/>
          <w:highlight w:val="none"/>
          <w:lang w:val="en-US" w:eastAsia="zh-CN"/>
        </w:rPr>
        <w:t>报价</w:t>
      </w:r>
      <w:r>
        <w:rPr>
          <w:rFonts w:hint="eastAsia" w:hAnsi="宋体" w:cs="宋体"/>
          <w:b/>
          <w:bCs/>
          <w:color w:val="auto"/>
          <w:szCs w:val="21"/>
          <w:highlight w:val="none"/>
          <w:lang w:val="zh-CN"/>
        </w:rPr>
        <w:t>必须包括货物、安装、调试、技术支持、运输、保险、售后服务、培训及其它必需服务的报价。</w:t>
      </w:r>
      <w:r>
        <w:rPr>
          <w:rFonts w:hint="eastAsia" w:hAnsi="宋体" w:cs="宋体"/>
          <w:b/>
          <w:bCs/>
          <w:color w:val="auto"/>
          <w:szCs w:val="21"/>
          <w:highlight w:val="none"/>
          <w:lang w:val="zh-CN"/>
        </w:rPr>
        <w:tab/>
      </w:r>
      <w:r>
        <w:rPr>
          <w:rFonts w:hint="eastAsia" w:cs="宋体"/>
          <w:color w:val="auto"/>
          <w:sz w:val="21"/>
          <w:szCs w:val="21"/>
          <w:highlight w:val="none"/>
        </w:rPr>
        <w:tab/>
      </w:r>
    </w:p>
    <w:p w14:paraId="676D0EF9">
      <w:pPr>
        <w:tabs>
          <w:tab w:val="left" w:pos="5580"/>
        </w:tabs>
        <w:spacing w:before="120"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lang w:val="en-US" w:eastAsia="zh-CN"/>
        </w:rPr>
        <w:t>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ab/>
      </w:r>
    </w:p>
    <w:p w14:paraId="4A1BD36F">
      <w:pPr>
        <w:tabs>
          <w:tab w:val="left" w:pos="5580"/>
        </w:tabs>
        <w:spacing w:before="120"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法人或</w:t>
      </w:r>
      <w:r>
        <w:rPr>
          <w:rFonts w:hint="eastAsia" w:ascii="宋体" w:hAnsi="宋体" w:cs="宋体"/>
          <w:color w:val="auto"/>
          <w:szCs w:val="21"/>
          <w:highlight w:val="none"/>
        </w:rPr>
        <w:t>授权代表姓名（</w:t>
      </w:r>
      <w:r>
        <w:rPr>
          <w:rFonts w:hint="eastAsia" w:ascii="宋体" w:hAnsi="宋体" w:cs="宋体"/>
          <w:color w:val="auto"/>
          <w:szCs w:val="21"/>
          <w:highlight w:val="none"/>
          <w:lang w:val="en-US" w:eastAsia="zh-CN"/>
        </w:rPr>
        <w:t>电子签名</w:t>
      </w:r>
      <w:r>
        <w:rPr>
          <w:rFonts w:hint="eastAsia" w:ascii="宋体" w:hAnsi="宋体" w:cs="宋体"/>
          <w:color w:val="auto"/>
          <w:szCs w:val="21"/>
          <w:highlight w:val="none"/>
        </w:rPr>
        <w:t>）：</w:t>
      </w:r>
      <w:r>
        <w:rPr>
          <w:rFonts w:hint="eastAsia" w:ascii="宋体" w:hAnsi="宋体" w:cs="宋体"/>
          <w:color w:val="auto"/>
          <w:szCs w:val="21"/>
          <w:highlight w:val="none"/>
          <w:u w:val="single"/>
        </w:rPr>
        <w:tab/>
      </w:r>
    </w:p>
    <w:p w14:paraId="42532BE3">
      <w:pPr>
        <w:tabs>
          <w:tab w:val="left" w:pos="4620"/>
        </w:tabs>
        <w:spacing w:before="120"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BD03AC">
      <w:pPr>
        <w:spacing w:line="360" w:lineRule="auto"/>
        <w:rPr>
          <w:rFonts w:hint="eastAsia" w:ascii="宋体" w:hAnsi="宋体" w:cs="宋体"/>
          <w:color w:val="auto"/>
          <w:szCs w:val="21"/>
          <w:highlight w:val="none"/>
        </w:rPr>
        <w:sectPr>
          <w:pgSz w:w="11906" w:h="16838"/>
          <w:pgMar w:top="1440" w:right="1797" w:bottom="1440" w:left="1797" w:header="851" w:footer="992" w:gutter="0"/>
          <w:cols w:space="720" w:num="1"/>
          <w:docGrid w:linePitch="312" w:charSpace="0"/>
        </w:sectPr>
      </w:pPr>
    </w:p>
    <w:p w14:paraId="2CCD9A8A">
      <w:pPr>
        <w:pStyle w:val="15"/>
        <w:spacing w:before="120" w:beforeLines="50" w:after="120" w:afterLines="50" w:line="360" w:lineRule="auto"/>
        <w:rPr>
          <w:rFonts w:hint="eastAsia" w:ascii="宋体" w:hAnsi="宋体" w:cs="宋体"/>
          <w:color w:val="auto"/>
          <w:sz w:val="21"/>
          <w:szCs w:val="21"/>
          <w:highlight w:val="none"/>
        </w:rPr>
      </w:pPr>
      <w:bookmarkStart w:id="74" w:name="_Toc175062646"/>
      <w:bookmarkStart w:id="75" w:name="_Toc144556794"/>
      <w:bookmarkStart w:id="76" w:name="_Toc302360907"/>
      <w:bookmarkStart w:id="77" w:name="_Toc334525927"/>
      <w:bookmarkStart w:id="78" w:name="_Toc8370"/>
      <w:bookmarkStart w:id="79" w:name="_Toc15794"/>
      <w:r>
        <w:rPr>
          <w:rFonts w:hint="eastAsia" w:ascii="宋体" w:hAnsi="宋体" w:cs="宋体"/>
          <w:color w:val="auto"/>
          <w:sz w:val="21"/>
          <w:szCs w:val="21"/>
          <w:highlight w:val="none"/>
        </w:rPr>
        <w:t>附件4  货物说明一览表</w:t>
      </w:r>
      <w:bookmarkEnd w:id="74"/>
      <w:bookmarkEnd w:id="75"/>
      <w:bookmarkEnd w:id="76"/>
      <w:r>
        <w:rPr>
          <w:rFonts w:hint="eastAsia" w:ascii="宋体" w:hAnsi="宋体" w:cs="宋体"/>
          <w:color w:val="auto"/>
          <w:sz w:val="21"/>
          <w:szCs w:val="21"/>
          <w:highlight w:val="none"/>
        </w:rPr>
        <w:t>（格式）</w:t>
      </w:r>
      <w:bookmarkEnd w:id="77"/>
      <w:bookmarkEnd w:id="78"/>
      <w:bookmarkEnd w:id="79"/>
    </w:p>
    <w:p w14:paraId="687A9982">
      <w:pPr>
        <w:pStyle w:val="9"/>
        <w:spacing w:before="0" w:line="240" w:lineRule="auto"/>
        <w:jc w:val="center"/>
        <w:rPr>
          <w:rFonts w:hint="eastAsia" w:cs="宋体"/>
          <w:b/>
          <w:color w:val="auto"/>
          <w:sz w:val="21"/>
          <w:szCs w:val="21"/>
          <w:highlight w:val="none"/>
        </w:rPr>
      </w:pPr>
    </w:p>
    <w:p w14:paraId="4814C8D2">
      <w:pPr>
        <w:pStyle w:val="11"/>
        <w:spacing w:line="360" w:lineRule="auto"/>
        <w:rPr>
          <w:rFonts w:hint="eastAsia" w:hAnsi="宋体" w:cs="宋体"/>
          <w:color w:val="auto"/>
          <w:szCs w:val="21"/>
          <w:highlight w:val="none"/>
        </w:rPr>
      </w:pPr>
      <w:r>
        <w:rPr>
          <w:rFonts w:hint="eastAsia" w:hAnsi="宋体" w:cs="宋体"/>
          <w:color w:val="auto"/>
          <w:szCs w:val="21"/>
          <w:highlight w:val="none"/>
        </w:rPr>
        <w:t xml:space="preserve">招标编号：                                         </w:t>
      </w:r>
    </w:p>
    <w:p w14:paraId="51BC72F3">
      <w:pPr>
        <w:pStyle w:val="11"/>
        <w:spacing w:line="360" w:lineRule="auto"/>
        <w:rPr>
          <w:rFonts w:hint="eastAsia" w:hAnsi="宋体" w:cs="宋体"/>
          <w:color w:val="auto"/>
          <w:szCs w:val="21"/>
          <w:highlight w:val="none"/>
        </w:rPr>
      </w:pPr>
      <w:r>
        <w:rPr>
          <w:rFonts w:hint="eastAsia" w:hAnsi="宋体" w:cs="宋体"/>
          <w:color w:val="auto"/>
          <w:szCs w:val="21"/>
          <w:highlight w:val="none"/>
        </w:rPr>
        <w:t xml:space="preserve">项目名称：                                            </w:t>
      </w:r>
    </w:p>
    <w:p w14:paraId="0A19E980">
      <w:pPr>
        <w:pStyle w:val="11"/>
        <w:spacing w:line="360" w:lineRule="auto"/>
        <w:rPr>
          <w:rFonts w:hint="eastAsia" w:hAnsi="宋体" w:cs="宋体"/>
          <w:color w:val="auto"/>
          <w:szCs w:val="21"/>
          <w:highlight w:val="none"/>
        </w:rPr>
      </w:pPr>
      <w:r>
        <w:rPr>
          <w:rFonts w:hint="eastAsia" w:hAnsi="宋体" w:cs="宋体"/>
          <w:color w:val="auto"/>
          <w:szCs w:val="21"/>
          <w:highlight w:val="none"/>
        </w:rPr>
        <w:t>报价单位：人民币元</w:t>
      </w:r>
    </w:p>
    <w:tbl>
      <w:tblPr>
        <w:tblStyle w:val="19"/>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928"/>
        <w:gridCol w:w="2017"/>
        <w:gridCol w:w="2121"/>
        <w:gridCol w:w="1219"/>
      </w:tblGrid>
      <w:tr w14:paraId="755F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93" w:type="dxa"/>
            <w:noWrap w:val="0"/>
            <w:vAlign w:val="center"/>
          </w:tcPr>
          <w:p w14:paraId="6EFEF1E5">
            <w:pPr>
              <w:pStyle w:val="11"/>
              <w:spacing w:line="36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1928" w:type="dxa"/>
            <w:noWrap w:val="0"/>
            <w:vAlign w:val="center"/>
          </w:tcPr>
          <w:p w14:paraId="200AFAE2">
            <w:pPr>
              <w:pStyle w:val="11"/>
              <w:spacing w:line="360" w:lineRule="auto"/>
              <w:jc w:val="center"/>
              <w:rPr>
                <w:rFonts w:hint="eastAsia" w:hAnsi="宋体" w:cs="宋体"/>
                <w:color w:val="auto"/>
                <w:szCs w:val="21"/>
                <w:highlight w:val="none"/>
              </w:rPr>
            </w:pPr>
            <w:r>
              <w:rPr>
                <w:rFonts w:hint="eastAsia" w:hAnsi="宋体" w:cs="宋体"/>
                <w:color w:val="auto"/>
                <w:szCs w:val="21"/>
                <w:highlight w:val="none"/>
              </w:rPr>
              <w:t>货物名称</w:t>
            </w:r>
          </w:p>
        </w:tc>
        <w:tc>
          <w:tcPr>
            <w:tcW w:w="2017" w:type="dxa"/>
            <w:noWrap w:val="0"/>
            <w:vAlign w:val="center"/>
          </w:tcPr>
          <w:p w14:paraId="0C00D5E5">
            <w:pPr>
              <w:pStyle w:val="11"/>
              <w:spacing w:line="360" w:lineRule="auto"/>
              <w:jc w:val="center"/>
              <w:rPr>
                <w:rFonts w:hint="eastAsia" w:hAnsi="宋体" w:cs="宋体" w:eastAsiaTheme="minorEastAsia"/>
                <w:color w:val="auto"/>
                <w:szCs w:val="21"/>
                <w:highlight w:val="none"/>
                <w:lang w:val="en-US" w:eastAsia="zh-CN"/>
              </w:rPr>
            </w:pPr>
            <w:r>
              <w:rPr>
                <w:rFonts w:hint="eastAsia"/>
                <w:color w:val="auto"/>
                <w:highlight w:val="none"/>
              </w:rPr>
              <w:t>详细配置</w:t>
            </w:r>
            <w:r>
              <w:rPr>
                <w:rFonts w:hint="eastAsia"/>
                <w:color w:val="auto"/>
                <w:highlight w:val="none"/>
                <w:lang w:val="en-US" w:eastAsia="zh-CN"/>
              </w:rPr>
              <w:t>说明</w:t>
            </w:r>
          </w:p>
        </w:tc>
        <w:tc>
          <w:tcPr>
            <w:tcW w:w="2121" w:type="dxa"/>
            <w:noWrap w:val="0"/>
            <w:vAlign w:val="center"/>
          </w:tcPr>
          <w:p w14:paraId="55B8C64C">
            <w:pPr>
              <w:pStyle w:val="11"/>
              <w:spacing w:line="360" w:lineRule="auto"/>
              <w:jc w:val="center"/>
              <w:rPr>
                <w:rFonts w:hint="eastAsia" w:hAnsi="宋体" w:cs="宋体"/>
                <w:color w:val="auto"/>
                <w:szCs w:val="21"/>
                <w:highlight w:val="none"/>
              </w:rPr>
            </w:pPr>
            <w:r>
              <w:rPr>
                <w:rFonts w:hint="eastAsia" w:hAnsi="宋体" w:cs="宋体"/>
                <w:color w:val="auto"/>
                <w:szCs w:val="21"/>
                <w:highlight w:val="none"/>
              </w:rPr>
              <w:t>性能说明（详述）</w:t>
            </w:r>
          </w:p>
        </w:tc>
        <w:tc>
          <w:tcPr>
            <w:tcW w:w="1219" w:type="dxa"/>
            <w:noWrap w:val="0"/>
            <w:vAlign w:val="center"/>
          </w:tcPr>
          <w:p w14:paraId="3CB5D868">
            <w:pPr>
              <w:pStyle w:val="11"/>
              <w:spacing w:line="360" w:lineRule="auto"/>
              <w:jc w:val="center"/>
              <w:rPr>
                <w:rFonts w:hint="eastAsia" w:hAnsi="宋体" w:cs="宋体" w:eastAsiaTheme="minorEastAsia"/>
                <w:color w:val="auto"/>
                <w:szCs w:val="21"/>
                <w:highlight w:val="none"/>
                <w:lang w:val="en-US" w:eastAsia="zh-CN"/>
              </w:rPr>
            </w:pPr>
            <w:r>
              <w:rPr>
                <w:rFonts w:hint="eastAsia" w:hAnsi="宋体" w:cs="宋体"/>
                <w:color w:val="auto"/>
                <w:szCs w:val="21"/>
                <w:highlight w:val="none"/>
                <w:lang w:val="en-US" w:eastAsia="zh-CN"/>
              </w:rPr>
              <w:t>备注</w:t>
            </w:r>
          </w:p>
        </w:tc>
      </w:tr>
      <w:tr w14:paraId="5780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3C539B0B">
            <w:pPr>
              <w:pStyle w:val="11"/>
              <w:spacing w:line="360" w:lineRule="auto"/>
              <w:rPr>
                <w:rFonts w:hint="eastAsia" w:hAnsi="宋体" w:cs="宋体"/>
                <w:color w:val="auto"/>
                <w:szCs w:val="21"/>
                <w:highlight w:val="none"/>
              </w:rPr>
            </w:pPr>
          </w:p>
        </w:tc>
        <w:tc>
          <w:tcPr>
            <w:tcW w:w="1928" w:type="dxa"/>
            <w:noWrap w:val="0"/>
            <w:vAlign w:val="top"/>
          </w:tcPr>
          <w:p w14:paraId="354E678C">
            <w:pPr>
              <w:pStyle w:val="11"/>
              <w:spacing w:line="360" w:lineRule="auto"/>
              <w:rPr>
                <w:rFonts w:hint="eastAsia" w:hAnsi="宋体" w:cs="宋体"/>
                <w:color w:val="auto"/>
                <w:szCs w:val="21"/>
                <w:highlight w:val="none"/>
              </w:rPr>
            </w:pPr>
          </w:p>
        </w:tc>
        <w:tc>
          <w:tcPr>
            <w:tcW w:w="2017" w:type="dxa"/>
            <w:noWrap w:val="0"/>
            <w:vAlign w:val="top"/>
          </w:tcPr>
          <w:p w14:paraId="622B4571">
            <w:pPr>
              <w:pStyle w:val="11"/>
              <w:spacing w:line="360" w:lineRule="auto"/>
              <w:rPr>
                <w:rFonts w:hint="eastAsia" w:hAnsi="宋体" w:cs="宋体"/>
                <w:color w:val="auto"/>
                <w:szCs w:val="21"/>
                <w:highlight w:val="none"/>
              </w:rPr>
            </w:pPr>
          </w:p>
        </w:tc>
        <w:tc>
          <w:tcPr>
            <w:tcW w:w="2121" w:type="dxa"/>
            <w:noWrap w:val="0"/>
            <w:vAlign w:val="top"/>
          </w:tcPr>
          <w:p w14:paraId="109AF191">
            <w:pPr>
              <w:pStyle w:val="11"/>
              <w:spacing w:line="360" w:lineRule="auto"/>
              <w:rPr>
                <w:rFonts w:hint="eastAsia" w:hAnsi="宋体" w:cs="宋体"/>
                <w:color w:val="auto"/>
                <w:szCs w:val="21"/>
                <w:highlight w:val="none"/>
              </w:rPr>
            </w:pPr>
          </w:p>
        </w:tc>
        <w:tc>
          <w:tcPr>
            <w:tcW w:w="1219" w:type="dxa"/>
            <w:noWrap w:val="0"/>
            <w:vAlign w:val="top"/>
          </w:tcPr>
          <w:p w14:paraId="42E4B3C3">
            <w:pPr>
              <w:pStyle w:val="11"/>
              <w:spacing w:line="360" w:lineRule="auto"/>
              <w:rPr>
                <w:rFonts w:hint="eastAsia" w:hAnsi="宋体" w:cs="宋体"/>
                <w:color w:val="auto"/>
                <w:szCs w:val="21"/>
                <w:highlight w:val="none"/>
              </w:rPr>
            </w:pPr>
          </w:p>
        </w:tc>
      </w:tr>
      <w:tr w14:paraId="3C25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593ED78F">
            <w:pPr>
              <w:pStyle w:val="11"/>
              <w:spacing w:line="360" w:lineRule="auto"/>
              <w:rPr>
                <w:rFonts w:hint="eastAsia" w:hAnsi="宋体" w:cs="宋体"/>
                <w:color w:val="auto"/>
                <w:szCs w:val="21"/>
                <w:highlight w:val="none"/>
              </w:rPr>
            </w:pPr>
          </w:p>
        </w:tc>
        <w:tc>
          <w:tcPr>
            <w:tcW w:w="1928" w:type="dxa"/>
            <w:noWrap w:val="0"/>
            <w:vAlign w:val="top"/>
          </w:tcPr>
          <w:p w14:paraId="71B4B44B">
            <w:pPr>
              <w:pStyle w:val="11"/>
              <w:spacing w:line="360" w:lineRule="auto"/>
              <w:rPr>
                <w:rFonts w:hint="eastAsia" w:hAnsi="宋体" w:cs="宋体"/>
                <w:color w:val="auto"/>
                <w:szCs w:val="21"/>
                <w:highlight w:val="none"/>
              </w:rPr>
            </w:pPr>
          </w:p>
        </w:tc>
        <w:tc>
          <w:tcPr>
            <w:tcW w:w="2017" w:type="dxa"/>
            <w:noWrap w:val="0"/>
            <w:vAlign w:val="top"/>
          </w:tcPr>
          <w:p w14:paraId="1F15CB97">
            <w:pPr>
              <w:pStyle w:val="11"/>
              <w:spacing w:line="360" w:lineRule="auto"/>
              <w:rPr>
                <w:rFonts w:hint="eastAsia" w:hAnsi="宋体" w:cs="宋体"/>
                <w:color w:val="auto"/>
                <w:szCs w:val="21"/>
                <w:highlight w:val="none"/>
              </w:rPr>
            </w:pPr>
          </w:p>
        </w:tc>
        <w:tc>
          <w:tcPr>
            <w:tcW w:w="2121" w:type="dxa"/>
            <w:noWrap w:val="0"/>
            <w:vAlign w:val="top"/>
          </w:tcPr>
          <w:p w14:paraId="5A238DD5">
            <w:pPr>
              <w:pStyle w:val="11"/>
              <w:spacing w:line="360" w:lineRule="auto"/>
              <w:rPr>
                <w:rFonts w:hint="eastAsia" w:hAnsi="宋体" w:cs="宋体"/>
                <w:color w:val="auto"/>
                <w:szCs w:val="21"/>
                <w:highlight w:val="none"/>
              </w:rPr>
            </w:pPr>
          </w:p>
        </w:tc>
        <w:tc>
          <w:tcPr>
            <w:tcW w:w="1219" w:type="dxa"/>
            <w:noWrap w:val="0"/>
            <w:vAlign w:val="top"/>
          </w:tcPr>
          <w:p w14:paraId="5B8A89BE">
            <w:pPr>
              <w:pStyle w:val="11"/>
              <w:spacing w:line="360" w:lineRule="auto"/>
              <w:rPr>
                <w:rFonts w:hint="eastAsia" w:hAnsi="宋体" w:cs="宋体"/>
                <w:color w:val="auto"/>
                <w:szCs w:val="21"/>
                <w:highlight w:val="none"/>
              </w:rPr>
            </w:pPr>
          </w:p>
        </w:tc>
      </w:tr>
      <w:tr w14:paraId="3C74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583D1284">
            <w:pPr>
              <w:pStyle w:val="11"/>
              <w:spacing w:line="360" w:lineRule="auto"/>
              <w:rPr>
                <w:rFonts w:hint="eastAsia" w:hAnsi="宋体" w:cs="宋体"/>
                <w:color w:val="auto"/>
                <w:szCs w:val="21"/>
                <w:highlight w:val="none"/>
              </w:rPr>
            </w:pPr>
          </w:p>
        </w:tc>
        <w:tc>
          <w:tcPr>
            <w:tcW w:w="1928" w:type="dxa"/>
            <w:noWrap w:val="0"/>
            <w:vAlign w:val="top"/>
          </w:tcPr>
          <w:p w14:paraId="799D2BD6">
            <w:pPr>
              <w:pStyle w:val="11"/>
              <w:spacing w:line="360" w:lineRule="auto"/>
              <w:rPr>
                <w:rFonts w:hint="eastAsia" w:hAnsi="宋体" w:cs="宋体"/>
                <w:color w:val="auto"/>
                <w:szCs w:val="21"/>
                <w:highlight w:val="none"/>
              </w:rPr>
            </w:pPr>
          </w:p>
        </w:tc>
        <w:tc>
          <w:tcPr>
            <w:tcW w:w="2017" w:type="dxa"/>
            <w:noWrap w:val="0"/>
            <w:vAlign w:val="top"/>
          </w:tcPr>
          <w:p w14:paraId="21D11898">
            <w:pPr>
              <w:pStyle w:val="11"/>
              <w:spacing w:line="360" w:lineRule="auto"/>
              <w:rPr>
                <w:rFonts w:hint="eastAsia" w:hAnsi="宋体" w:cs="宋体"/>
                <w:color w:val="auto"/>
                <w:szCs w:val="21"/>
                <w:highlight w:val="none"/>
              </w:rPr>
            </w:pPr>
          </w:p>
        </w:tc>
        <w:tc>
          <w:tcPr>
            <w:tcW w:w="2121" w:type="dxa"/>
            <w:noWrap w:val="0"/>
            <w:vAlign w:val="top"/>
          </w:tcPr>
          <w:p w14:paraId="0176AFBF">
            <w:pPr>
              <w:pStyle w:val="11"/>
              <w:spacing w:line="360" w:lineRule="auto"/>
              <w:rPr>
                <w:rFonts w:hint="eastAsia" w:hAnsi="宋体" w:cs="宋体"/>
                <w:color w:val="auto"/>
                <w:szCs w:val="21"/>
                <w:highlight w:val="none"/>
              </w:rPr>
            </w:pPr>
          </w:p>
        </w:tc>
        <w:tc>
          <w:tcPr>
            <w:tcW w:w="1219" w:type="dxa"/>
            <w:noWrap w:val="0"/>
            <w:vAlign w:val="top"/>
          </w:tcPr>
          <w:p w14:paraId="54AA9B78">
            <w:pPr>
              <w:pStyle w:val="11"/>
              <w:spacing w:line="360" w:lineRule="auto"/>
              <w:rPr>
                <w:rFonts w:hint="eastAsia" w:hAnsi="宋体" w:cs="宋体"/>
                <w:color w:val="auto"/>
                <w:szCs w:val="21"/>
                <w:highlight w:val="none"/>
              </w:rPr>
            </w:pPr>
          </w:p>
        </w:tc>
      </w:tr>
      <w:tr w14:paraId="5A14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7FC14FAD">
            <w:pPr>
              <w:pStyle w:val="11"/>
              <w:spacing w:line="360" w:lineRule="auto"/>
              <w:rPr>
                <w:rFonts w:hint="eastAsia" w:hAnsi="宋体" w:cs="宋体"/>
                <w:color w:val="auto"/>
                <w:szCs w:val="21"/>
                <w:highlight w:val="none"/>
              </w:rPr>
            </w:pPr>
          </w:p>
        </w:tc>
        <w:tc>
          <w:tcPr>
            <w:tcW w:w="1928" w:type="dxa"/>
            <w:noWrap w:val="0"/>
            <w:vAlign w:val="top"/>
          </w:tcPr>
          <w:p w14:paraId="4204FC66">
            <w:pPr>
              <w:pStyle w:val="11"/>
              <w:spacing w:line="360" w:lineRule="auto"/>
              <w:rPr>
                <w:rFonts w:hint="eastAsia" w:hAnsi="宋体" w:cs="宋体"/>
                <w:color w:val="auto"/>
                <w:szCs w:val="21"/>
                <w:highlight w:val="none"/>
              </w:rPr>
            </w:pPr>
          </w:p>
        </w:tc>
        <w:tc>
          <w:tcPr>
            <w:tcW w:w="2017" w:type="dxa"/>
            <w:noWrap w:val="0"/>
            <w:vAlign w:val="top"/>
          </w:tcPr>
          <w:p w14:paraId="1CD2C988">
            <w:pPr>
              <w:pStyle w:val="11"/>
              <w:spacing w:line="360" w:lineRule="auto"/>
              <w:rPr>
                <w:rFonts w:hint="eastAsia" w:hAnsi="宋体" w:cs="宋体"/>
                <w:color w:val="auto"/>
                <w:szCs w:val="21"/>
                <w:highlight w:val="none"/>
              </w:rPr>
            </w:pPr>
          </w:p>
        </w:tc>
        <w:tc>
          <w:tcPr>
            <w:tcW w:w="2121" w:type="dxa"/>
            <w:noWrap w:val="0"/>
            <w:vAlign w:val="top"/>
          </w:tcPr>
          <w:p w14:paraId="124679AD">
            <w:pPr>
              <w:pStyle w:val="11"/>
              <w:spacing w:line="360" w:lineRule="auto"/>
              <w:rPr>
                <w:rFonts w:hint="eastAsia" w:hAnsi="宋体" w:cs="宋体"/>
                <w:color w:val="auto"/>
                <w:szCs w:val="21"/>
                <w:highlight w:val="none"/>
              </w:rPr>
            </w:pPr>
          </w:p>
        </w:tc>
        <w:tc>
          <w:tcPr>
            <w:tcW w:w="1219" w:type="dxa"/>
            <w:noWrap w:val="0"/>
            <w:vAlign w:val="top"/>
          </w:tcPr>
          <w:p w14:paraId="4388C400">
            <w:pPr>
              <w:pStyle w:val="11"/>
              <w:spacing w:line="360" w:lineRule="auto"/>
              <w:rPr>
                <w:rFonts w:hint="eastAsia" w:hAnsi="宋体" w:cs="宋体"/>
                <w:color w:val="auto"/>
                <w:szCs w:val="21"/>
                <w:highlight w:val="none"/>
              </w:rPr>
            </w:pPr>
          </w:p>
        </w:tc>
      </w:tr>
      <w:tr w14:paraId="7B00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4A14F191">
            <w:pPr>
              <w:pStyle w:val="11"/>
              <w:spacing w:line="360" w:lineRule="auto"/>
              <w:rPr>
                <w:rFonts w:hint="eastAsia" w:hAnsi="宋体" w:cs="宋体"/>
                <w:color w:val="auto"/>
                <w:szCs w:val="21"/>
                <w:highlight w:val="none"/>
              </w:rPr>
            </w:pPr>
          </w:p>
        </w:tc>
        <w:tc>
          <w:tcPr>
            <w:tcW w:w="1928" w:type="dxa"/>
            <w:noWrap w:val="0"/>
            <w:vAlign w:val="top"/>
          </w:tcPr>
          <w:p w14:paraId="008BF53A">
            <w:pPr>
              <w:pStyle w:val="11"/>
              <w:spacing w:line="360" w:lineRule="auto"/>
              <w:rPr>
                <w:rFonts w:hint="eastAsia" w:hAnsi="宋体" w:cs="宋体"/>
                <w:color w:val="auto"/>
                <w:szCs w:val="21"/>
                <w:highlight w:val="none"/>
              </w:rPr>
            </w:pPr>
          </w:p>
        </w:tc>
        <w:tc>
          <w:tcPr>
            <w:tcW w:w="2017" w:type="dxa"/>
            <w:noWrap w:val="0"/>
            <w:vAlign w:val="top"/>
          </w:tcPr>
          <w:p w14:paraId="5CF23E24">
            <w:pPr>
              <w:pStyle w:val="11"/>
              <w:spacing w:line="360" w:lineRule="auto"/>
              <w:rPr>
                <w:rFonts w:hint="eastAsia" w:hAnsi="宋体" w:cs="宋体"/>
                <w:color w:val="auto"/>
                <w:szCs w:val="21"/>
                <w:highlight w:val="none"/>
              </w:rPr>
            </w:pPr>
          </w:p>
        </w:tc>
        <w:tc>
          <w:tcPr>
            <w:tcW w:w="2121" w:type="dxa"/>
            <w:noWrap w:val="0"/>
            <w:vAlign w:val="top"/>
          </w:tcPr>
          <w:p w14:paraId="3771489E">
            <w:pPr>
              <w:pStyle w:val="11"/>
              <w:spacing w:line="360" w:lineRule="auto"/>
              <w:rPr>
                <w:rFonts w:hint="eastAsia" w:hAnsi="宋体" w:cs="宋体"/>
                <w:color w:val="auto"/>
                <w:szCs w:val="21"/>
                <w:highlight w:val="none"/>
              </w:rPr>
            </w:pPr>
          </w:p>
        </w:tc>
        <w:tc>
          <w:tcPr>
            <w:tcW w:w="1219" w:type="dxa"/>
            <w:noWrap w:val="0"/>
            <w:vAlign w:val="top"/>
          </w:tcPr>
          <w:p w14:paraId="0B795771">
            <w:pPr>
              <w:pStyle w:val="11"/>
              <w:spacing w:line="360" w:lineRule="auto"/>
              <w:rPr>
                <w:rFonts w:hint="eastAsia" w:hAnsi="宋体" w:cs="宋体"/>
                <w:color w:val="auto"/>
                <w:szCs w:val="21"/>
                <w:highlight w:val="none"/>
              </w:rPr>
            </w:pPr>
          </w:p>
        </w:tc>
      </w:tr>
      <w:tr w14:paraId="201E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93" w:type="dxa"/>
            <w:noWrap w:val="0"/>
            <w:vAlign w:val="top"/>
          </w:tcPr>
          <w:p w14:paraId="7122B3EA">
            <w:pPr>
              <w:pStyle w:val="11"/>
              <w:spacing w:line="360" w:lineRule="auto"/>
              <w:rPr>
                <w:rFonts w:hint="eastAsia" w:hAnsi="宋体" w:cs="宋体"/>
                <w:color w:val="auto"/>
                <w:szCs w:val="21"/>
                <w:highlight w:val="none"/>
              </w:rPr>
            </w:pPr>
          </w:p>
        </w:tc>
        <w:tc>
          <w:tcPr>
            <w:tcW w:w="1928" w:type="dxa"/>
            <w:noWrap w:val="0"/>
            <w:vAlign w:val="top"/>
          </w:tcPr>
          <w:p w14:paraId="5F7B3738">
            <w:pPr>
              <w:pStyle w:val="11"/>
              <w:spacing w:line="360" w:lineRule="auto"/>
              <w:rPr>
                <w:rFonts w:hint="eastAsia" w:hAnsi="宋体" w:cs="宋体"/>
                <w:color w:val="auto"/>
                <w:szCs w:val="21"/>
                <w:highlight w:val="none"/>
              </w:rPr>
            </w:pPr>
          </w:p>
        </w:tc>
        <w:tc>
          <w:tcPr>
            <w:tcW w:w="2017" w:type="dxa"/>
            <w:noWrap w:val="0"/>
            <w:vAlign w:val="top"/>
          </w:tcPr>
          <w:p w14:paraId="737CA0EF">
            <w:pPr>
              <w:pStyle w:val="11"/>
              <w:spacing w:line="360" w:lineRule="auto"/>
              <w:rPr>
                <w:rFonts w:hint="eastAsia" w:hAnsi="宋体" w:cs="宋体"/>
                <w:color w:val="auto"/>
                <w:szCs w:val="21"/>
                <w:highlight w:val="none"/>
              </w:rPr>
            </w:pPr>
          </w:p>
        </w:tc>
        <w:tc>
          <w:tcPr>
            <w:tcW w:w="2121" w:type="dxa"/>
            <w:noWrap w:val="0"/>
            <w:vAlign w:val="top"/>
          </w:tcPr>
          <w:p w14:paraId="3B564621">
            <w:pPr>
              <w:pStyle w:val="11"/>
              <w:spacing w:line="360" w:lineRule="auto"/>
              <w:rPr>
                <w:rFonts w:hint="eastAsia" w:hAnsi="宋体" w:cs="宋体"/>
                <w:color w:val="auto"/>
                <w:szCs w:val="21"/>
                <w:highlight w:val="none"/>
              </w:rPr>
            </w:pPr>
          </w:p>
        </w:tc>
        <w:tc>
          <w:tcPr>
            <w:tcW w:w="1219" w:type="dxa"/>
            <w:noWrap w:val="0"/>
            <w:vAlign w:val="top"/>
          </w:tcPr>
          <w:p w14:paraId="0A9E083E">
            <w:pPr>
              <w:pStyle w:val="11"/>
              <w:spacing w:line="360" w:lineRule="auto"/>
              <w:rPr>
                <w:rFonts w:hint="eastAsia" w:hAnsi="宋体" w:cs="宋体"/>
                <w:color w:val="auto"/>
                <w:szCs w:val="21"/>
                <w:highlight w:val="none"/>
              </w:rPr>
            </w:pPr>
          </w:p>
        </w:tc>
      </w:tr>
    </w:tbl>
    <w:p w14:paraId="215AE312">
      <w:pPr>
        <w:pStyle w:val="9"/>
        <w:adjustRightInd w:val="0"/>
        <w:snapToGrid w:val="0"/>
        <w:spacing w:beforeLines="50" w:line="360" w:lineRule="auto"/>
        <w:rPr>
          <w:rFonts w:hint="eastAsia" w:cs="宋体"/>
          <w:color w:val="auto"/>
          <w:sz w:val="21"/>
          <w:szCs w:val="21"/>
          <w:highlight w:val="none"/>
        </w:rPr>
      </w:pPr>
    </w:p>
    <w:p w14:paraId="58EEDEBE">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7E2403C9">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6565E953">
      <w:pPr>
        <w:tabs>
          <w:tab w:val="left" w:pos="4620"/>
        </w:tabs>
        <w:spacing w:before="120" w:beforeLines="50" w:line="360" w:lineRule="auto"/>
        <w:ind w:firstLine="105" w:firstLineChars="50"/>
        <w:rPr>
          <w:rFonts w:hint="eastAsia" w:ascii="宋体" w:hAnsi="宋体" w:cs="宋体"/>
          <w:b/>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60D4B9E">
      <w:pPr>
        <w:pStyle w:val="11"/>
        <w:rPr>
          <w:rFonts w:hint="eastAsia" w:hAnsi="宋体" w:cs="宋体"/>
          <w:color w:val="auto"/>
          <w:szCs w:val="21"/>
          <w:highlight w:val="none"/>
        </w:rPr>
      </w:pPr>
    </w:p>
    <w:p w14:paraId="6C10ED04">
      <w:pPr>
        <w:pStyle w:val="11"/>
        <w:rPr>
          <w:rFonts w:hint="eastAsia" w:hAnsi="宋体" w:cs="宋体"/>
          <w:color w:val="auto"/>
          <w:szCs w:val="21"/>
          <w:highlight w:val="none"/>
        </w:rPr>
      </w:pPr>
    </w:p>
    <w:p w14:paraId="51EAED3F">
      <w:pPr>
        <w:rPr>
          <w:rFonts w:hint="eastAsia" w:ascii="宋体" w:hAnsi="宋体" w:cs="宋体"/>
          <w:color w:val="auto"/>
          <w:sz w:val="21"/>
          <w:szCs w:val="21"/>
          <w:highlight w:val="none"/>
        </w:rPr>
      </w:pPr>
      <w:bookmarkStart w:id="80" w:name="_Toc302360908"/>
      <w:bookmarkStart w:id="81" w:name="_Toc144556795"/>
      <w:bookmarkStart w:id="82" w:name="_Toc175062647"/>
      <w:bookmarkStart w:id="83" w:name="_Toc28588"/>
      <w:r>
        <w:rPr>
          <w:rFonts w:hint="eastAsia" w:ascii="宋体" w:hAnsi="宋体" w:cs="宋体"/>
          <w:color w:val="auto"/>
          <w:sz w:val="21"/>
          <w:szCs w:val="21"/>
          <w:highlight w:val="none"/>
        </w:rPr>
        <w:br w:type="page"/>
      </w:r>
    </w:p>
    <w:p w14:paraId="2277CA1E">
      <w:pPr>
        <w:pStyle w:val="15"/>
        <w:spacing w:before="120" w:beforeLines="50" w:after="120" w:afterLines="50" w:line="360" w:lineRule="auto"/>
        <w:rPr>
          <w:rFonts w:hint="eastAsia" w:ascii="宋体" w:hAnsi="宋体" w:cs="宋体"/>
          <w:color w:val="auto"/>
          <w:sz w:val="21"/>
          <w:szCs w:val="21"/>
          <w:highlight w:val="none"/>
        </w:rPr>
      </w:pPr>
      <w:bookmarkStart w:id="84" w:name="_Toc22272"/>
      <w:r>
        <w:rPr>
          <w:rFonts w:hint="eastAsia" w:ascii="宋体" w:hAnsi="宋体" w:cs="宋体"/>
          <w:color w:val="auto"/>
          <w:sz w:val="21"/>
          <w:szCs w:val="21"/>
          <w:highlight w:val="none"/>
        </w:rPr>
        <w:t>附件5  技术规格偏离表</w:t>
      </w:r>
      <w:bookmarkEnd w:id="80"/>
      <w:bookmarkEnd w:id="81"/>
      <w:bookmarkEnd w:id="82"/>
      <w:r>
        <w:rPr>
          <w:rFonts w:hint="eastAsia" w:ascii="宋体" w:hAnsi="宋体" w:cs="宋体"/>
          <w:color w:val="auto"/>
          <w:sz w:val="21"/>
          <w:szCs w:val="21"/>
          <w:highlight w:val="none"/>
        </w:rPr>
        <w:t>（格式）</w:t>
      </w:r>
      <w:bookmarkEnd w:id="83"/>
      <w:bookmarkEnd w:id="84"/>
    </w:p>
    <w:p w14:paraId="47CC410F">
      <w:pPr>
        <w:pStyle w:val="9"/>
        <w:spacing w:before="0" w:line="360" w:lineRule="auto"/>
        <w:jc w:val="left"/>
        <w:rPr>
          <w:rFonts w:hint="eastAsia" w:cs="宋体"/>
          <w:bCs/>
          <w:color w:val="auto"/>
          <w:sz w:val="21"/>
          <w:szCs w:val="21"/>
          <w:highlight w:val="none"/>
        </w:rPr>
      </w:pPr>
    </w:p>
    <w:p w14:paraId="699F818A">
      <w:pPr>
        <w:pStyle w:val="11"/>
        <w:spacing w:line="360" w:lineRule="auto"/>
        <w:jc w:val="left"/>
        <w:rPr>
          <w:rFonts w:hint="eastAsia" w:hAnsi="宋体" w:cs="宋体"/>
          <w:bCs/>
          <w:color w:val="auto"/>
          <w:szCs w:val="21"/>
          <w:highlight w:val="none"/>
        </w:rPr>
      </w:pPr>
      <w:r>
        <w:rPr>
          <w:rFonts w:hint="eastAsia" w:hAnsi="宋体" w:cs="宋体"/>
          <w:bCs/>
          <w:color w:val="auto"/>
          <w:szCs w:val="21"/>
          <w:highlight w:val="none"/>
        </w:rPr>
        <w:t xml:space="preserve">招标编号：                                                                      项目名称：                                                                     </w:t>
      </w:r>
    </w:p>
    <w:tbl>
      <w:tblPr>
        <w:tblStyle w:val="19"/>
        <w:tblW w:w="4998"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675"/>
        <w:gridCol w:w="1296"/>
        <w:gridCol w:w="1496"/>
        <w:gridCol w:w="1496"/>
        <w:gridCol w:w="1498"/>
        <w:gridCol w:w="1032"/>
        <w:gridCol w:w="1032"/>
      </w:tblGrid>
      <w:tr w14:paraId="1D68FCA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396" w:type="pct"/>
            <w:noWrap w:val="0"/>
            <w:vAlign w:val="center"/>
          </w:tcPr>
          <w:p w14:paraId="7E5B3C4D">
            <w:pPr>
              <w:pStyle w:val="11"/>
              <w:spacing w:line="360" w:lineRule="auto"/>
              <w:jc w:val="center"/>
              <w:rPr>
                <w:rFonts w:hint="eastAsia" w:hAnsi="宋体" w:cs="宋体"/>
                <w:bCs/>
                <w:color w:val="auto"/>
                <w:szCs w:val="21"/>
                <w:highlight w:val="none"/>
              </w:rPr>
            </w:pPr>
            <w:r>
              <w:rPr>
                <w:rFonts w:hint="eastAsia" w:hAnsi="宋体" w:cs="宋体"/>
                <w:color w:val="auto"/>
                <w:szCs w:val="21"/>
                <w:highlight w:val="none"/>
              </w:rPr>
              <w:t>序号</w:t>
            </w:r>
          </w:p>
        </w:tc>
        <w:tc>
          <w:tcPr>
            <w:tcW w:w="760" w:type="pct"/>
            <w:noWrap w:val="0"/>
            <w:vAlign w:val="center"/>
          </w:tcPr>
          <w:p w14:paraId="795B3EFC">
            <w:pPr>
              <w:pStyle w:val="11"/>
              <w:spacing w:line="360" w:lineRule="auto"/>
              <w:jc w:val="center"/>
              <w:rPr>
                <w:rFonts w:hint="eastAsia" w:hAnsi="宋体" w:cs="宋体"/>
                <w:bCs/>
                <w:color w:val="auto"/>
                <w:szCs w:val="21"/>
                <w:highlight w:val="none"/>
              </w:rPr>
            </w:pPr>
            <w:r>
              <w:rPr>
                <w:rFonts w:hint="eastAsia" w:hAnsi="宋体" w:cs="宋体"/>
                <w:color w:val="auto"/>
                <w:szCs w:val="21"/>
                <w:highlight w:val="none"/>
              </w:rPr>
              <w:t>招标文件条款号</w:t>
            </w:r>
          </w:p>
        </w:tc>
        <w:tc>
          <w:tcPr>
            <w:tcW w:w="877" w:type="pct"/>
            <w:noWrap w:val="0"/>
            <w:vAlign w:val="center"/>
          </w:tcPr>
          <w:p w14:paraId="46DB268F">
            <w:pPr>
              <w:pStyle w:val="11"/>
              <w:spacing w:line="360" w:lineRule="auto"/>
              <w:jc w:val="center"/>
              <w:rPr>
                <w:rFonts w:hint="eastAsia" w:hAnsi="宋体" w:cs="宋体"/>
                <w:bCs/>
                <w:color w:val="auto"/>
                <w:szCs w:val="21"/>
                <w:highlight w:val="none"/>
              </w:rPr>
            </w:pPr>
            <w:r>
              <w:rPr>
                <w:rFonts w:hint="eastAsia" w:hAnsi="宋体" w:cs="宋体"/>
                <w:color w:val="auto"/>
                <w:szCs w:val="21"/>
                <w:highlight w:val="none"/>
              </w:rPr>
              <w:t>招标文件的</w:t>
            </w:r>
            <w:r>
              <w:rPr>
                <w:rFonts w:hint="eastAsia" w:hAnsi="宋体" w:cs="宋体"/>
                <w:color w:val="auto"/>
                <w:szCs w:val="21"/>
                <w:highlight w:val="none"/>
                <w:lang w:val="en-US" w:eastAsia="zh-CN"/>
              </w:rPr>
              <w:t>技术</w:t>
            </w:r>
            <w:r>
              <w:rPr>
                <w:rFonts w:hint="eastAsia" w:hAnsi="宋体" w:cs="宋体"/>
                <w:color w:val="auto"/>
                <w:szCs w:val="21"/>
                <w:highlight w:val="none"/>
              </w:rPr>
              <w:t>条款</w:t>
            </w:r>
          </w:p>
        </w:tc>
        <w:tc>
          <w:tcPr>
            <w:tcW w:w="877" w:type="pct"/>
            <w:noWrap w:val="0"/>
            <w:vAlign w:val="center"/>
          </w:tcPr>
          <w:p w14:paraId="74AE3B20">
            <w:pPr>
              <w:pStyle w:val="11"/>
              <w:spacing w:line="360" w:lineRule="auto"/>
              <w:jc w:val="center"/>
              <w:rPr>
                <w:rFonts w:hint="eastAsia" w:hAnsi="宋体" w:cs="宋体"/>
                <w:bCs/>
                <w:color w:val="auto"/>
                <w:szCs w:val="21"/>
                <w:highlight w:val="none"/>
              </w:rPr>
            </w:pPr>
            <w:r>
              <w:rPr>
                <w:rFonts w:hint="eastAsia" w:hAnsi="宋体" w:cs="宋体"/>
                <w:color w:val="auto"/>
                <w:szCs w:val="21"/>
                <w:highlight w:val="none"/>
              </w:rPr>
              <w:t>投标文件的</w:t>
            </w:r>
            <w:r>
              <w:rPr>
                <w:rFonts w:hint="eastAsia" w:hAnsi="宋体" w:cs="宋体"/>
                <w:color w:val="auto"/>
                <w:szCs w:val="21"/>
                <w:highlight w:val="none"/>
                <w:lang w:val="en-US" w:eastAsia="zh-CN"/>
              </w:rPr>
              <w:t>技术</w:t>
            </w:r>
            <w:r>
              <w:rPr>
                <w:rFonts w:hint="eastAsia" w:hAnsi="宋体" w:cs="宋体"/>
                <w:color w:val="auto"/>
                <w:szCs w:val="21"/>
                <w:highlight w:val="none"/>
              </w:rPr>
              <w:t>条款</w:t>
            </w:r>
          </w:p>
        </w:tc>
        <w:tc>
          <w:tcPr>
            <w:tcW w:w="878" w:type="pct"/>
            <w:noWrap w:val="0"/>
            <w:vAlign w:val="center"/>
          </w:tcPr>
          <w:p w14:paraId="0F2AB3BB">
            <w:pPr>
              <w:pStyle w:val="11"/>
              <w:spacing w:line="360" w:lineRule="auto"/>
              <w:jc w:val="center"/>
              <w:rPr>
                <w:rFonts w:hint="eastAsia" w:hAnsi="宋体" w:cs="宋体"/>
                <w:bCs/>
                <w:color w:val="auto"/>
                <w:szCs w:val="21"/>
                <w:highlight w:val="none"/>
              </w:rPr>
            </w:pPr>
            <w:r>
              <w:rPr>
                <w:rFonts w:hint="eastAsia" w:hAnsi="宋体" w:cs="宋体"/>
                <w:color w:val="auto"/>
                <w:szCs w:val="21"/>
                <w:highlight w:val="none"/>
              </w:rPr>
              <w:t>偏离</w:t>
            </w:r>
          </w:p>
        </w:tc>
        <w:tc>
          <w:tcPr>
            <w:tcW w:w="605" w:type="pct"/>
            <w:noWrap w:val="0"/>
            <w:vAlign w:val="center"/>
          </w:tcPr>
          <w:p w14:paraId="1586C21A">
            <w:pPr>
              <w:pStyle w:val="11"/>
              <w:spacing w:line="360" w:lineRule="auto"/>
              <w:jc w:val="center"/>
              <w:rPr>
                <w:rFonts w:hint="eastAsia" w:hAnsi="宋体" w:cs="宋体"/>
                <w:bCs/>
                <w:color w:val="auto"/>
                <w:szCs w:val="21"/>
                <w:highlight w:val="none"/>
              </w:rPr>
            </w:pPr>
            <w:r>
              <w:rPr>
                <w:rFonts w:hint="eastAsia" w:hAnsi="宋体" w:cs="宋体"/>
                <w:color w:val="auto"/>
                <w:szCs w:val="21"/>
                <w:highlight w:val="none"/>
              </w:rPr>
              <w:t>说明</w:t>
            </w:r>
          </w:p>
        </w:tc>
        <w:tc>
          <w:tcPr>
            <w:tcW w:w="605" w:type="pct"/>
            <w:noWrap w:val="0"/>
            <w:vAlign w:val="center"/>
          </w:tcPr>
          <w:p w14:paraId="17D2FA15">
            <w:pPr>
              <w:pStyle w:val="11"/>
              <w:spacing w:line="360" w:lineRule="auto"/>
              <w:jc w:val="center"/>
              <w:rPr>
                <w:rFonts w:hint="eastAsia" w:hAnsi="宋体" w:cs="宋体" w:eastAsiaTheme="minorEastAsia"/>
                <w:color w:val="auto"/>
                <w:szCs w:val="21"/>
                <w:highlight w:val="none"/>
                <w:lang w:val="en-US" w:eastAsia="zh-CN"/>
              </w:rPr>
            </w:pPr>
            <w:r>
              <w:rPr>
                <w:rFonts w:hint="eastAsia" w:hAnsi="宋体" w:cs="宋体"/>
                <w:color w:val="auto"/>
                <w:szCs w:val="21"/>
                <w:highlight w:val="none"/>
                <w:lang w:val="en-US" w:eastAsia="zh-CN"/>
              </w:rPr>
              <w:t>备注</w:t>
            </w:r>
          </w:p>
        </w:tc>
      </w:tr>
      <w:tr w14:paraId="62E25A6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396" w:type="pct"/>
            <w:noWrap w:val="0"/>
            <w:vAlign w:val="top"/>
          </w:tcPr>
          <w:p w14:paraId="0EDDCB57">
            <w:pPr>
              <w:pStyle w:val="11"/>
              <w:spacing w:line="360" w:lineRule="auto"/>
              <w:rPr>
                <w:rFonts w:hint="eastAsia" w:hAnsi="宋体" w:cs="宋体"/>
                <w:bCs/>
                <w:color w:val="auto"/>
                <w:szCs w:val="21"/>
                <w:highlight w:val="none"/>
              </w:rPr>
            </w:pPr>
          </w:p>
        </w:tc>
        <w:tc>
          <w:tcPr>
            <w:tcW w:w="760" w:type="pct"/>
            <w:noWrap w:val="0"/>
            <w:vAlign w:val="top"/>
          </w:tcPr>
          <w:p w14:paraId="764A8E57">
            <w:pPr>
              <w:pStyle w:val="11"/>
              <w:spacing w:line="360" w:lineRule="auto"/>
              <w:rPr>
                <w:rFonts w:hint="eastAsia" w:hAnsi="宋体" w:cs="宋体"/>
                <w:bCs/>
                <w:color w:val="auto"/>
                <w:szCs w:val="21"/>
                <w:highlight w:val="none"/>
              </w:rPr>
            </w:pPr>
          </w:p>
        </w:tc>
        <w:tc>
          <w:tcPr>
            <w:tcW w:w="877" w:type="pct"/>
            <w:noWrap w:val="0"/>
            <w:vAlign w:val="top"/>
          </w:tcPr>
          <w:p w14:paraId="67E76305">
            <w:pPr>
              <w:pStyle w:val="11"/>
              <w:spacing w:line="360" w:lineRule="auto"/>
              <w:rPr>
                <w:rFonts w:hint="eastAsia" w:hAnsi="宋体" w:cs="宋体"/>
                <w:bCs/>
                <w:color w:val="auto"/>
                <w:szCs w:val="21"/>
                <w:highlight w:val="none"/>
              </w:rPr>
            </w:pPr>
          </w:p>
        </w:tc>
        <w:tc>
          <w:tcPr>
            <w:tcW w:w="877" w:type="pct"/>
            <w:noWrap w:val="0"/>
            <w:vAlign w:val="top"/>
          </w:tcPr>
          <w:p w14:paraId="354C75E7">
            <w:pPr>
              <w:pStyle w:val="11"/>
              <w:spacing w:line="360" w:lineRule="auto"/>
              <w:rPr>
                <w:rFonts w:hint="eastAsia" w:hAnsi="宋体" w:cs="宋体"/>
                <w:bCs/>
                <w:color w:val="auto"/>
                <w:szCs w:val="21"/>
                <w:highlight w:val="none"/>
              </w:rPr>
            </w:pPr>
          </w:p>
        </w:tc>
        <w:tc>
          <w:tcPr>
            <w:tcW w:w="878" w:type="pct"/>
            <w:noWrap w:val="0"/>
            <w:vAlign w:val="top"/>
          </w:tcPr>
          <w:p w14:paraId="2CE45D6F">
            <w:pPr>
              <w:pStyle w:val="11"/>
              <w:spacing w:line="360" w:lineRule="auto"/>
              <w:rPr>
                <w:rFonts w:hint="eastAsia" w:hAnsi="宋体" w:cs="宋体"/>
                <w:bCs/>
                <w:color w:val="auto"/>
                <w:szCs w:val="21"/>
                <w:highlight w:val="none"/>
              </w:rPr>
            </w:pPr>
          </w:p>
        </w:tc>
        <w:tc>
          <w:tcPr>
            <w:tcW w:w="605" w:type="pct"/>
            <w:noWrap w:val="0"/>
            <w:vAlign w:val="top"/>
          </w:tcPr>
          <w:p w14:paraId="57672D6F">
            <w:pPr>
              <w:pStyle w:val="11"/>
              <w:spacing w:line="360" w:lineRule="auto"/>
              <w:rPr>
                <w:rFonts w:hint="eastAsia" w:hAnsi="宋体" w:cs="宋体"/>
                <w:bCs/>
                <w:color w:val="auto"/>
                <w:szCs w:val="21"/>
                <w:highlight w:val="none"/>
              </w:rPr>
            </w:pPr>
          </w:p>
        </w:tc>
        <w:tc>
          <w:tcPr>
            <w:tcW w:w="605" w:type="pct"/>
            <w:noWrap w:val="0"/>
            <w:vAlign w:val="top"/>
          </w:tcPr>
          <w:p w14:paraId="50722E9A">
            <w:pPr>
              <w:pStyle w:val="11"/>
              <w:spacing w:line="360" w:lineRule="auto"/>
              <w:rPr>
                <w:rFonts w:hint="eastAsia" w:hAnsi="宋体" w:cs="宋体"/>
                <w:bCs/>
                <w:color w:val="auto"/>
                <w:szCs w:val="21"/>
                <w:highlight w:val="none"/>
              </w:rPr>
            </w:pPr>
          </w:p>
        </w:tc>
      </w:tr>
      <w:tr w14:paraId="1B9212A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396" w:type="pct"/>
            <w:noWrap w:val="0"/>
            <w:vAlign w:val="top"/>
          </w:tcPr>
          <w:p w14:paraId="38896D1D">
            <w:pPr>
              <w:pStyle w:val="11"/>
              <w:spacing w:line="360" w:lineRule="auto"/>
              <w:rPr>
                <w:rFonts w:hint="eastAsia" w:hAnsi="宋体" w:cs="宋体"/>
                <w:bCs/>
                <w:color w:val="auto"/>
                <w:szCs w:val="21"/>
                <w:highlight w:val="none"/>
              </w:rPr>
            </w:pPr>
          </w:p>
        </w:tc>
        <w:tc>
          <w:tcPr>
            <w:tcW w:w="760" w:type="pct"/>
            <w:noWrap w:val="0"/>
            <w:vAlign w:val="top"/>
          </w:tcPr>
          <w:p w14:paraId="1FD87A08">
            <w:pPr>
              <w:pStyle w:val="11"/>
              <w:spacing w:line="360" w:lineRule="auto"/>
              <w:rPr>
                <w:rFonts w:hint="eastAsia" w:hAnsi="宋体" w:cs="宋体"/>
                <w:bCs/>
                <w:color w:val="auto"/>
                <w:szCs w:val="21"/>
                <w:highlight w:val="none"/>
              </w:rPr>
            </w:pPr>
          </w:p>
        </w:tc>
        <w:tc>
          <w:tcPr>
            <w:tcW w:w="877" w:type="pct"/>
            <w:noWrap w:val="0"/>
            <w:vAlign w:val="top"/>
          </w:tcPr>
          <w:p w14:paraId="3DF40649">
            <w:pPr>
              <w:pStyle w:val="11"/>
              <w:spacing w:line="360" w:lineRule="auto"/>
              <w:rPr>
                <w:rFonts w:hint="eastAsia" w:hAnsi="宋体" w:cs="宋体"/>
                <w:bCs/>
                <w:color w:val="auto"/>
                <w:szCs w:val="21"/>
                <w:highlight w:val="none"/>
              </w:rPr>
            </w:pPr>
          </w:p>
        </w:tc>
        <w:tc>
          <w:tcPr>
            <w:tcW w:w="877" w:type="pct"/>
            <w:noWrap w:val="0"/>
            <w:vAlign w:val="top"/>
          </w:tcPr>
          <w:p w14:paraId="2B2F76E3">
            <w:pPr>
              <w:pStyle w:val="11"/>
              <w:spacing w:line="360" w:lineRule="auto"/>
              <w:rPr>
                <w:rFonts w:hint="eastAsia" w:hAnsi="宋体" w:cs="宋体"/>
                <w:bCs/>
                <w:color w:val="auto"/>
                <w:szCs w:val="21"/>
                <w:highlight w:val="none"/>
              </w:rPr>
            </w:pPr>
          </w:p>
        </w:tc>
        <w:tc>
          <w:tcPr>
            <w:tcW w:w="878" w:type="pct"/>
            <w:noWrap w:val="0"/>
            <w:vAlign w:val="top"/>
          </w:tcPr>
          <w:p w14:paraId="2CCAEAE3">
            <w:pPr>
              <w:pStyle w:val="11"/>
              <w:spacing w:line="360" w:lineRule="auto"/>
              <w:rPr>
                <w:rFonts w:hint="eastAsia" w:hAnsi="宋体" w:cs="宋体"/>
                <w:bCs/>
                <w:color w:val="auto"/>
                <w:szCs w:val="21"/>
                <w:highlight w:val="none"/>
              </w:rPr>
            </w:pPr>
          </w:p>
        </w:tc>
        <w:tc>
          <w:tcPr>
            <w:tcW w:w="605" w:type="pct"/>
            <w:noWrap w:val="0"/>
            <w:vAlign w:val="top"/>
          </w:tcPr>
          <w:p w14:paraId="5C17869D">
            <w:pPr>
              <w:pStyle w:val="11"/>
              <w:spacing w:line="360" w:lineRule="auto"/>
              <w:rPr>
                <w:rFonts w:hint="eastAsia" w:hAnsi="宋体" w:cs="宋体"/>
                <w:bCs/>
                <w:color w:val="auto"/>
                <w:szCs w:val="21"/>
                <w:highlight w:val="none"/>
              </w:rPr>
            </w:pPr>
          </w:p>
        </w:tc>
        <w:tc>
          <w:tcPr>
            <w:tcW w:w="605" w:type="pct"/>
            <w:noWrap w:val="0"/>
            <w:vAlign w:val="top"/>
          </w:tcPr>
          <w:p w14:paraId="1C4B58CE">
            <w:pPr>
              <w:pStyle w:val="11"/>
              <w:spacing w:line="360" w:lineRule="auto"/>
              <w:rPr>
                <w:rFonts w:hint="eastAsia" w:hAnsi="宋体" w:cs="宋体"/>
                <w:bCs/>
                <w:color w:val="auto"/>
                <w:szCs w:val="21"/>
                <w:highlight w:val="none"/>
              </w:rPr>
            </w:pPr>
          </w:p>
        </w:tc>
      </w:tr>
      <w:tr w14:paraId="49F6534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396" w:type="pct"/>
            <w:noWrap w:val="0"/>
            <w:vAlign w:val="top"/>
          </w:tcPr>
          <w:p w14:paraId="008A071A">
            <w:pPr>
              <w:pStyle w:val="11"/>
              <w:spacing w:line="360" w:lineRule="auto"/>
              <w:rPr>
                <w:rFonts w:hint="eastAsia" w:hAnsi="宋体" w:cs="宋体"/>
                <w:bCs/>
                <w:color w:val="auto"/>
                <w:szCs w:val="21"/>
                <w:highlight w:val="none"/>
              </w:rPr>
            </w:pPr>
          </w:p>
        </w:tc>
        <w:tc>
          <w:tcPr>
            <w:tcW w:w="760" w:type="pct"/>
            <w:noWrap w:val="0"/>
            <w:vAlign w:val="top"/>
          </w:tcPr>
          <w:p w14:paraId="55B38159">
            <w:pPr>
              <w:pStyle w:val="11"/>
              <w:spacing w:line="360" w:lineRule="auto"/>
              <w:rPr>
                <w:rFonts w:hint="eastAsia" w:hAnsi="宋体" w:cs="宋体"/>
                <w:bCs/>
                <w:color w:val="auto"/>
                <w:szCs w:val="21"/>
                <w:highlight w:val="none"/>
              </w:rPr>
            </w:pPr>
          </w:p>
        </w:tc>
        <w:tc>
          <w:tcPr>
            <w:tcW w:w="877" w:type="pct"/>
            <w:noWrap w:val="0"/>
            <w:vAlign w:val="top"/>
          </w:tcPr>
          <w:p w14:paraId="57B74C05">
            <w:pPr>
              <w:pStyle w:val="11"/>
              <w:spacing w:line="360" w:lineRule="auto"/>
              <w:rPr>
                <w:rFonts w:hint="eastAsia" w:hAnsi="宋体" w:cs="宋体"/>
                <w:bCs/>
                <w:color w:val="auto"/>
                <w:szCs w:val="21"/>
                <w:highlight w:val="none"/>
              </w:rPr>
            </w:pPr>
          </w:p>
        </w:tc>
        <w:tc>
          <w:tcPr>
            <w:tcW w:w="877" w:type="pct"/>
            <w:noWrap w:val="0"/>
            <w:vAlign w:val="top"/>
          </w:tcPr>
          <w:p w14:paraId="2A238B14">
            <w:pPr>
              <w:pStyle w:val="11"/>
              <w:spacing w:line="360" w:lineRule="auto"/>
              <w:rPr>
                <w:rFonts w:hint="eastAsia" w:hAnsi="宋体" w:cs="宋体"/>
                <w:bCs/>
                <w:color w:val="auto"/>
                <w:szCs w:val="21"/>
                <w:highlight w:val="none"/>
              </w:rPr>
            </w:pPr>
          </w:p>
        </w:tc>
        <w:tc>
          <w:tcPr>
            <w:tcW w:w="878" w:type="pct"/>
            <w:noWrap w:val="0"/>
            <w:vAlign w:val="top"/>
          </w:tcPr>
          <w:p w14:paraId="5D292CD1">
            <w:pPr>
              <w:pStyle w:val="11"/>
              <w:spacing w:line="360" w:lineRule="auto"/>
              <w:rPr>
                <w:rFonts w:hint="eastAsia" w:hAnsi="宋体" w:cs="宋体"/>
                <w:bCs/>
                <w:color w:val="auto"/>
                <w:szCs w:val="21"/>
                <w:highlight w:val="none"/>
              </w:rPr>
            </w:pPr>
          </w:p>
        </w:tc>
        <w:tc>
          <w:tcPr>
            <w:tcW w:w="605" w:type="pct"/>
            <w:noWrap w:val="0"/>
            <w:vAlign w:val="top"/>
          </w:tcPr>
          <w:p w14:paraId="2DA7C6DE">
            <w:pPr>
              <w:pStyle w:val="11"/>
              <w:spacing w:line="360" w:lineRule="auto"/>
              <w:rPr>
                <w:rFonts w:hint="eastAsia" w:hAnsi="宋体" w:cs="宋体"/>
                <w:bCs/>
                <w:color w:val="auto"/>
                <w:szCs w:val="21"/>
                <w:highlight w:val="none"/>
              </w:rPr>
            </w:pPr>
          </w:p>
        </w:tc>
        <w:tc>
          <w:tcPr>
            <w:tcW w:w="605" w:type="pct"/>
            <w:noWrap w:val="0"/>
            <w:vAlign w:val="top"/>
          </w:tcPr>
          <w:p w14:paraId="269F6719">
            <w:pPr>
              <w:pStyle w:val="11"/>
              <w:spacing w:line="360" w:lineRule="auto"/>
              <w:rPr>
                <w:rFonts w:hint="eastAsia" w:hAnsi="宋体" w:cs="宋体"/>
                <w:bCs/>
                <w:color w:val="auto"/>
                <w:szCs w:val="21"/>
                <w:highlight w:val="none"/>
              </w:rPr>
            </w:pPr>
          </w:p>
        </w:tc>
      </w:tr>
      <w:tr w14:paraId="3B3AEB3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396" w:type="pct"/>
            <w:noWrap w:val="0"/>
            <w:vAlign w:val="top"/>
          </w:tcPr>
          <w:p w14:paraId="40ADC0FC">
            <w:pPr>
              <w:pStyle w:val="11"/>
              <w:spacing w:line="360" w:lineRule="auto"/>
              <w:rPr>
                <w:rFonts w:hint="eastAsia" w:hAnsi="宋体" w:cs="宋体"/>
                <w:bCs/>
                <w:color w:val="auto"/>
                <w:szCs w:val="21"/>
                <w:highlight w:val="none"/>
              </w:rPr>
            </w:pPr>
          </w:p>
        </w:tc>
        <w:tc>
          <w:tcPr>
            <w:tcW w:w="760" w:type="pct"/>
            <w:noWrap w:val="0"/>
            <w:vAlign w:val="top"/>
          </w:tcPr>
          <w:p w14:paraId="15F7E80D">
            <w:pPr>
              <w:pStyle w:val="11"/>
              <w:spacing w:line="360" w:lineRule="auto"/>
              <w:rPr>
                <w:rFonts w:hint="eastAsia" w:hAnsi="宋体" w:cs="宋体"/>
                <w:bCs/>
                <w:color w:val="auto"/>
                <w:szCs w:val="21"/>
                <w:highlight w:val="none"/>
              </w:rPr>
            </w:pPr>
          </w:p>
        </w:tc>
        <w:tc>
          <w:tcPr>
            <w:tcW w:w="877" w:type="pct"/>
            <w:noWrap w:val="0"/>
            <w:vAlign w:val="top"/>
          </w:tcPr>
          <w:p w14:paraId="530775D2">
            <w:pPr>
              <w:pStyle w:val="11"/>
              <w:spacing w:line="360" w:lineRule="auto"/>
              <w:rPr>
                <w:rFonts w:hint="eastAsia" w:hAnsi="宋体" w:cs="宋体"/>
                <w:bCs/>
                <w:color w:val="auto"/>
                <w:szCs w:val="21"/>
                <w:highlight w:val="none"/>
              </w:rPr>
            </w:pPr>
          </w:p>
        </w:tc>
        <w:tc>
          <w:tcPr>
            <w:tcW w:w="877" w:type="pct"/>
            <w:noWrap w:val="0"/>
            <w:vAlign w:val="top"/>
          </w:tcPr>
          <w:p w14:paraId="4588BD53">
            <w:pPr>
              <w:pStyle w:val="11"/>
              <w:spacing w:line="360" w:lineRule="auto"/>
              <w:rPr>
                <w:rFonts w:hint="eastAsia" w:hAnsi="宋体" w:cs="宋体"/>
                <w:bCs/>
                <w:color w:val="auto"/>
                <w:szCs w:val="21"/>
                <w:highlight w:val="none"/>
              </w:rPr>
            </w:pPr>
          </w:p>
        </w:tc>
        <w:tc>
          <w:tcPr>
            <w:tcW w:w="878" w:type="pct"/>
            <w:noWrap w:val="0"/>
            <w:vAlign w:val="top"/>
          </w:tcPr>
          <w:p w14:paraId="637F330B">
            <w:pPr>
              <w:pStyle w:val="11"/>
              <w:spacing w:line="360" w:lineRule="auto"/>
              <w:rPr>
                <w:rFonts w:hint="eastAsia" w:hAnsi="宋体" w:cs="宋体"/>
                <w:bCs/>
                <w:color w:val="auto"/>
                <w:szCs w:val="21"/>
                <w:highlight w:val="none"/>
              </w:rPr>
            </w:pPr>
          </w:p>
        </w:tc>
        <w:tc>
          <w:tcPr>
            <w:tcW w:w="605" w:type="pct"/>
            <w:noWrap w:val="0"/>
            <w:vAlign w:val="top"/>
          </w:tcPr>
          <w:p w14:paraId="7864B702">
            <w:pPr>
              <w:pStyle w:val="11"/>
              <w:spacing w:line="360" w:lineRule="auto"/>
              <w:rPr>
                <w:rFonts w:hint="eastAsia" w:hAnsi="宋体" w:cs="宋体"/>
                <w:bCs/>
                <w:color w:val="auto"/>
                <w:szCs w:val="21"/>
                <w:highlight w:val="none"/>
              </w:rPr>
            </w:pPr>
          </w:p>
        </w:tc>
        <w:tc>
          <w:tcPr>
            <w:tcW w:w="605" w:type="pct"/>
            <w:noWrap w:val="0"/>
            <w:vAlign w:val="top"/>
          </w:tcPr>
          <w:p w14:paraId="6DC9DEF5">
            <w:pPr>
              <w:pStyle w:val="11"/>
              <w:spacing w:line="360" w:lineRule="auto"/>
              <w:rPr>
                <w:rFonts w:hint="eastAsia" w:hAnsi="宋体" w:cs="宋体"/>
                <w:bCs/>
                <w:color w:val="auto"/>
                <w:szCs w:val="21"/>
                <w:highlight w:val="none"/>
              </w:rPr>
            </w:pPr>
          </w:p>
        </w:tc>
      </w:tr>
      <w:tr w14:paraId="06BA9D2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396" w:type="pct"/>
            <w:noWrap w:val="0"/>
            <w:vAlign w:val="top"/>
          </w:tcPr>
          <w:p w14:paraId="1D07342D">
            <w:pPr>
              <w:pStyle w:val="11"/>
              <w:spacing w:line="360" w:lineRule="auto"/>
              <w:rPr>
                <w:rFonts w:hint="eastAsia" w:hAnsi="宋体" w:cs="宋体"/>
                <w:bCs/>
                <w:color w:val="auto"/>
                <w:szCs w:val="21"/>
                <w:highlight w:val="none"/>
              </w:rPr>
            </w:pPr>
          </w:p>
        </w:tc>
        <w:tc>
          <w:tcPr>
            <w:tcW w:w="760" w:type="pct"/>
            <w:noWrap w:val="0"/>
            <w:vAlign w:val="top"/>
          </w:tcPr>
          <w:p w14:paraId="39C7D0E7">
            <w:pPr>
              <w:pStyle w:val="11"/>
              <w:spacing w:line="360" w:lineRule="auto"/>
              <w:rPr>
                <w:rFonts w:hint="eastAsia" w:hAnsi="宋体" w:cs="宋体"/>
                <w:bCs/>
                <w:color w:val="auto"/>
                <w:szCs w:val="21"/>
                <w:highlight w:val="none"/>
              </w:rPr>
            </w:pPr>
          </w:p>
        </w:tc>
        <w:tc>
          <w:tcPr>
            <w:tcW w:w="877" w:type="pct"/>
            <w:noWrap w:val="0"/>
            <w:vAlign w:val="top"/>
          </w:tcPr>
          <w:p w14:paraId="4F264B20">
            <w:pPr>
              <w:pStyle w:val="11"/>
              <w:spacing w:line="360" w:lineRule="auto"/>
              <w:rPr>
                <w:rFonts w:hint="eastAsia" w:hAnsi="宋体" w:cs="宋体"/>
                <w:bCs/>
                <w:color w:val="auto"/>
                <w:szCs w:val="21"/>
                <w:highlight w:val="none"/>
              </w:rPr>
            </w:pPr>
          </w:p>
        </w:tc>
        <w:tc>
          <w:tcPr>
            <w:tcW w:w="877" w:type="pct"/>
            <w:noWrap w:val="0"/>
            <w:vAlign w:val="top"/>
          </w:tcPr>
          <w:p w14:paraId="7157506D">
            <w:pPr>
              <w:pStyle w:val="11"/>
              <w:spacing w:line="360" w:lineRule="auto"/>
              <w:rPr>
                <w:rFonts w:hint="eastAsia" w:hAnsi="宋体" w:cs="宋体"/>
                <w:bCs/>
                <w:color w:val="auto"/>
                <w:szCs w:val="21"/>
                <w:highlight w:val="none"/>
              </w:rPr>
            </w:pPr>
          </w:p>
        </w:tc>
        <w:tc>
          <w:tcPr>
            <w:tcW w:w="878" w:type="pct"/>
            <w:noWrap w:val="0"/>
            <w:vAlign w:val="top"/>
          </w:tcPr>
          <w:p w14:paraId="49E172BB">
            <w:pPr>
              <w:pStyle w:val="11"/>
              <w:spacing w:line="360" w:lineRule="auto"/>
              <w:rPr>
                <w:rFonts w:hint="eastAsia" w:hAnsi="宋体" w:cs="宋体"/>
                <w:bCs/>
                <w:color w:val="auto"/>
                <w:szCs w:val="21"/>
                <w:highlight w:val="none"/>
              </w:rPr>
            </w:pPr>
          </w:p>
        </w:tc>
        <w:tc>
          <w:tcPr>
            <w:tcW w:w="605" w:type="pct"/>
            <w:noWrap w:val="0"/>
            <w:vAlign w:val="top"/>
          </w:tcPr>
          <w:p w14:paraId="0ACB0BA5">
            <w:pPr>
              <w:pStyle w:val="11"/>
              <w:spacing w:line="360" w:lineRule="auto"/>
              <w:rPr>
                <w:rFonts w:hint="eastAsia" w:hAnsi="宋体" w:cs="宋体"/>
                <w:bCs/>
                <w:color w:val="auto"/>
                <w:szCs w:val="21"/>
                <w:highlight w:val="none"/>
              </w:rPr>
            </w:pPr>
          </w:p>
        </w:tc>
        <w:tc>
          <w:tcPr>
            <w:tcW w:w="605" w:type="pct"/>
            <w:noWrap w:val="0"/>
            <w:vAlign w:val="top"/>
          </w:tcPr>
          <w:p w14:paraId="66393FE9">
            <w:pPr>
              <w:pStyle w:val="11"/>
              <w:spacing w:line="360" w:lineRule="auto"/>
              <w:rPr>
                <w:rFonts w:hint="eastAsia" w:hAnsi="宋体" w:cs="宋体"/>
                <w:bCs/>
                <w:color w:val="auto"/>
                <w:szCs w:val="21"/>
                <w:highlight w:val="none"/>
              </w:rPr>
            </w:pPr>
          </w:p>
        </w:tc>
      </w:tr>
      <w:tr w14:paraId="2861915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396" w:type="pct"/>
            <w:noWrap w:val="0"/>
            <w:vAlign w:val="top"/>
          </w:tcPr>
          <w:p w14:paraId="39C76EF0">
            <w:pPr>
              <w:pStyle w:val="11"/>
              <w:spacing w:line="360" w:lineRule="auto"/>
              <w:rPr>
                <w:rFonts w:hint="eastAsia" w:hAnsi="宋体" w:cs="宋体"/>
                <w:bCs/>
                <w:color w:val="auto"/>
                <w:szCs w:val="21"/>
                <w:highlight w:val="none"/>
              </w:rPr>
            </w:pPr>
          </w:p>
        </w:tc>
        <w:tc>
          <w:tcPr>
            <w:tcW w:w="760" w:type="pct"/>
            <w:noWrap w:val="0"/>
            <w:vAlign w:val="top"/>
          </w:tcPr>
          <w:p w14:paraId="7BF99BF9">
            <w:pPr>
              <w:pStyle w:val="11"/>
              <w:spacing w:line="360" w:lineRule="auto"/>
              <w:rPr>
                <w:rFonts w:hint="eastAsia" w:hAnsi="宋体" w:cs="宋体"/>
                <w:bCs/>
                <w:color w:val="auto"/>
                <w:szCs w:val="21"/>
                <w:highlight w:val="none"/>
              </w:rPr>
            </w:pPr>
          </w:p>
        </w:tc>
        <w:tc>
          <w:tcPr>
            <w:tcW w:w="877" w:type="pct"/>
            <w:noWrap w:val="0"/>
            <w:vAlign w:val="top"/>
          </w:tcPr>
          <w:p w14:paraId="785696BA">
            <w:pPr>
              <w:pStyle w:val="11"/>
              <w:spacing w:line="360" w:lineRule="auto"/>
              <w:rPr>
                <w:rFonts w:hint="eastAsia" w:hAnsi="宋体" w:cs="宋体"/>
                <w:bCs/>
                <w:color w:val="auto"/>
                <w:szCs w:val="21"/>
                <w:highlight w:val="none"/>
              </w:rPr>
            </w:pPr>
          </w:p>
        </w:tc>
        <w:tc>
          <w:tcPr>
            <w:tcW w:w="877" w:type="pct"/>
            <w:noWrap w:val="0"/>
            <w:vAlign w:val="top"/>
          </w:tcPr>
          <w:p w14:paraId="67F92949">
            <w:pPr>
              <w:pStyle w:val="11"/>
              <w:spacing w:line="360" w:lineRule="auto"/>
              <w:rPr>
                <w:rFonts w:hint="eastAsia" w:hAnsi="宋体" w:cs="宋体"/>
                <w:bCs/>
                <w:color w:val="auto"/>
                <w:szCs w:val="21"/>
                <w:highlight w:val="none"/>
              </w:rPr>
            </w:pPr>
          </w:p>
        </w:tc>
        <w:tc>
          <w:tcPr>
            <w:tcW w:w="878" w:type="pct"/>
            <w:noWrap w:val="0"/>
            <w:vAlign w:val="top"/>
          </w:tcPr>
          <w:p w14:paraId="2DA6DBF5">
            <w:pPr>
              <w:pStyle w:val="11"/>
              <w:spacing w:line="360" w:lineRule="auto"/>
              <w:rPr>
                <w:rFonts w:hint="eastAsia" w:hAnsi="宋体" w:cs="宋体"/>
                <w:bCs/>
                <w:color w:val="auto"/>
                <w:szCs w:val="21"/>
                <w:highlight w:val="none"/>
              </w:rPr>
            </w:pPr>
          </w:p>
        </w:tc>
        <w:tc>
          <w:tcPr>
            <w:tcW w:w="605" w:type="pct"/>
            <w:noWrap w:val="0"/>
            <w:vAlign w:val="top"/>
          </w:tcPr>
          <w:p w14:paraId="3F4E1FBD">
            <w:pPr>
              <w:pStyle w:val="11"/>
              <w:spacing w:line="360" w:lineRule="auto"/>
              <w:rPr>
                <w:rFonts w:hint="eastAsia" w:hAnsi="宋体" w:cs="宋体"/>
                <w:bCs/>
                <w:color w:val="auto"/>
                <w:szCs w:val="21"/>
                <w:highlight w:val="none"/>
              </w:rPr>
            </w:pPr>
          </w:p>
        </w:tc>
        <w:tc>
          <w:tcPr>
            <w:tcW w:w="605" w:type="pct"/>
            <w:noWrap w:val="0"/>
            <w:vAlign w:val="top"/>
          </w:tcPr>
          <w:p w14:paraId="71614488">
            <w:pPr>
              <w:pStyle w:val="11"/>
              <w:spacing w:line="360" w:lineRule="auto"/>
              <w:rPr>
                <w:rFonts w:hint="eastAsia" w:hAnsi="宋体" w:cs="宋体"/>
                <w:bCs/>
                <w:color w:val="auto"/>
                <w:szCs w:val="21"/>
                <w:highlight w:val="none"/>
              </w:rPr>
            </w:pPr>
          </w:p>
        </w:tc>
      </w:tr>
      <w:tr w14:paraId="7034973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396" w:type="pct"/>
            <w:noWrap w:val="0"/>
            <w:vAlign w:val="top"/>
          </w:tcPr>
          <w:p w14:paraId="68C24574">
            <w:pPr>
              <w:pStyle w:val="11"/>
              <w:spacing w:line="360" w:lineRule="auto"/>
              <w:rPr>
                <w:rFonts w:hint="eastAsia" w:hAnsi="宋体" w:cs="宋体"/>
                <w:bCs/>
                <w:color w:val="auto"/>
                <w:szCs w:val="21"/>
                <w:highlight w:val="none"/>
              </w:rPr>
            </w:pPr>
          </w:p>
        </w:tc>
        <w:tc>
          <w:tcPr>
            <w:tcW w:w="760" w:type="pct"/>
            <w:noWrap w:val="0"/>
            <w:vAlign w:val="top"/>
          </w:tcPr>
          <w:p w14:paraId="01345A92">
            <w:pPr>
              <w:pStyle w:val="11"/>
              <w:spacing w:line="360" w:lineRule="auto"/>
              <w:rPr>
                <w:rFonts w:hint="eastAsia" w:hAnsi="宋体" w:cs="宋体"/>
                <w:bCs/>
                <w:color w:val="auto"/>
                <w:szCs w:val="21"/>
                <w:highlight w:val="none"/>
              </w:rPr>
            </w:pPr>
          </w:p>
        </w:tc>
        <w:tc>
          <w:tcPr>
            <w:tcW w:w="877" w:type="pct"/>
            <w:noWrap w:val="0"/>
            <w:vAlign w:val="top"/>
          </w:tcPr>
          <w:p w14:paraId="4586CD55">
            <w:pPr>
              <w:pStyle w:val="11"/>
              <w:spacing w:line="360" w:lineRule="auto"/>
              <w:rPr>
                <w:rFonts w:hint="eastAsia" w:hAnsi="宋体" w:cs="宋体"/>
                <w:bCs/>
                <w:color w:val="auto"/>
                <w:szCs w:val="21"/>
                <w:highlight w:val="none"/>
              </w:rPr>
            </w:pPr>
          </w:p>
        </w:tc>
        <w:tc>
          <w:tcPr>
            <w:tcW w:w="877" w:type="pct"/>
            <w:noWrap w:val="0"/>
            <w:vAlign w:val="top"/>
          </w:tcPr>
          <w:p w14:paraId="59DD54DE">
            <w:pPr>
              <w:pStyle w:val="11"/>
              <w:spacing w:line="360" w:lineRule="auto"/>
              <w:rPr>
                <w:rFonts w:hint="eastAsia" w:hAnsi="宋体" w:cs="宋体"/>
                <w:bCs/>
                <w:color w:val="auto"/>
                <w:szCs w:val="21"/>
                <w:highlight w:val="none"/>
              </w:rPr>
            </w:pPr>
          </w:p>
        </w:tc>
        <w:tc>
          <w:tcPr>
            <w:tcW w:w="878" w:type="pct"/>
            <w:noWrap w:val="0"/>
            <w:vAlign w:val="top"/>
          </w:tcPr>
          <w:p w14:paraId="5889D30F">
            <w:pPr>
              <w:pStyle w:val="11"/>
              <w:spacing w:line="360" w:lineRule="auto"/>
              <w:rPr>
                <w:rFonts w:hint="eastAsia" w:hAnsi="宋体" w:cs="宋体"/>
                <w:bCs/>
                <w:color w:val="auto"/>
                <w:szCs w:val="21"/>
                <w:highlight w:val="none"/>
              </w:rPr>
            </w:pPr>
          </w:p>
        </w:tc>
        <w:tc>
          <w:tcPr>
            <w:tcW w:w="605" w:type="pct"/>
            <w:noWrap w:val="0"/>
            <w:vAlign w:val="top"/>
          </w:tcPr>
          <w:p w14:paraId="78C6C31A">
            <w:pPr>
              <w:pStyle w:val="11"/>
              <w:spacing w:line="360" w:lineRule="auto"/>
              <w:rPr>
                <w:rFonts w:hint="eastAsia" w:hAnsi="宋体" w:cs="宋体"/>
                <w:bCs/>
                <w:color w:val="auto"/>
                <w:szCs w:val="21"/>
                <w:highlight w:val="none"/>
              </w:rPr>
            </w:pPr>
          </w:p>
        </w:tc>
        <w:tc>
          <w:tcPr>
            <w:tcW w:w="605" w:type="pct"/>
            <w:noWrap w:val="0"/>
            <w:vAlign w:val="top"/>
          </w:tcPr>
          <w:p w14:paraId="114F7187">
            <w:pPr>
              <w:pStyle w:val="11"/>
              <w:spacing w:line="360" w:lineRule="auto"/>
              <w:rPr>
                <w:rFonts w:hint="eastAsia" w:hAnsi="宋体" w:cs="宋体"/>
                <w:bCs/>
                <w:color w:val="auto"/>
                <w:szCs w:val="21"/>
                <w:highlight w:val="none"/>
              </w:rPr>
            </w:pPr>
          </w:p>
        </w:tc>
      </w:tr>
      <w:tr w14:paraId="3D4918F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396" w:type="pct"/>
            <w:noWrap w:val="0"/>
            <w:vAlign w:val="top"/>
          </w:tcPr>
          <w:p w14:paraId="70743405">
            <w:pPr>
              <w:pStyle w:val="11"/>
              <w:spacing w:line="360" w:lineRule="auto"/>
              <w:rPr>
                <w:rFonts w:hint="eastAsia" w:hAnsi="宋体" w:cs="宋体"/>
                <w:bCs/>
                <w:color w:val="auto"/>
                <w:szCs w:val="21"/>
                <w:highlight w:val="none"/>
              </w:rPr>
            </w:pPr>
          </w:p>
        </w:tc>
        <w:tc>
          <w:tcPr>
            <w:tcW w:w="760" w:type="pct"/>
            <w:noWrap w:val="0"/>
            <w:vAlign w:val="top"/>
          </w:tcPr>
          <w:p w14:paraId="02FC6346">
            <w:pPr>
              <w:pStyle w:val="11"/>
              <w:spacing w:line="360" w:lineRule="auto"/>
              <w:rPr>
                <w:rFonts w:hint="eastAsia" w:hAnsi="宋体" w:cs="宋体"/>
                <w:bCs/>
                <w:color w:val="auto"/>
                <w:szCs w:val="21"/>
                <w:highlight w:val="none"/>
              </w:rPr>
            </w:pPr>
          </w:p>
        </w:tc>
        <w:tc>
          <w:tcPr>
            <w:tcW w:w="877" w:type="pct"/>
            <w:noWrap w:val="0"/>
            <w:vAlign w:val="top"/>
          </w:tcPr>
          <w:p w14:paraId="55972EFD">
            <w:pPr>
              <w:pStyle w:val="11"/>
              <w:spacing w:line="360" w:lineRule="auto"/>
              <w:rPr>
                <w:rFonts w:hint="eastAsia" w:hAnsi="宋体" w:cs="宋体"/>
                <w:bCs/>
                <w:color w:val="auto"/>
                <w:szCs w:val="21"/>
                <w:highlight w:val="none"/>
              </w:rPr>
            </w:pPr>
          </w:p>
        </w:tc>
        <w:tc>
          <w:tcPr>
            <w:tcW w:w="877" w:type="pct"/>
            <w:noWrap w:val="0"/>
            <w:vAlign w:val="top"/>
          </w:tcPr>
          <w:p w14:paraId="266F5368">
            <w:pPr>
              <w:pStyle w:val="11"/>
              <w:spacing w:line="360" w:lineRule="auto"/>
              <w:rPr>
                <w:rFonts w:hint="eastAsia" w:hAnsi="宋体" w:cs="宋体"/>
                <w:bCs/>
                <w:color w:val="auto"/>
                <w:szCs w:val="21"/>
                <w:highlight w:val="none"/>
              </w:rPr>
            </w:pPr>
          </w:p>
        </w:tc>
        <w:tc>
          <w:tcPr>
            <w:tcW w:w="878" w:type="pct"/>
            <w:noWrap w:val="0"/>
            <w:vAlign w:val="top"/>
          </w:tcPr>
          <w:p w14:paraId="41A3AF60">
            <w:pPr>
              <w:pStyle w:val="11"/>
              <w:spacing w:line="360" w:lineRule="auto"/>
              <w:rPr>
                <w:rFonts w:hint="eastAsia" w:hAnsi="宋体" w:cs="宋体"/>
                <w:bCs/>
                <w:color w:val="auto"/>
                <w:szCs w:val="21"/>
                <w:highlight w:val="none"/>
              </w:rPr>
            </w:pPr>
          </w:p>
        </w:tc>
        <w:tc>
          <w:tcPr>
            <w:tcW w:w="605" w:type="pct"/>
            <w:noWrap w:val="0"/>
            <w:vAlign w:val="top"/>
          </w:tcPr>
          <w:p w14:paraId="60CE5E0E">
            <w:pPr>
              <w:pStyle w:val="11"/>
              <w:spacing w:line="360" w:lineRule="auto"/>
              <w:rPr>
                <w:rFonts w:hint="eastAsia" w:hAnsi="宋体" w:cs="宋体"/>
                <w:bCs/>
                <w:color w:val="auto"/>
                <w:szCs w:val="21"/>
                <w:highlight w:val="none"/>
              </w:rPr>
            </w:pPr>
          </w:p>
        </w:tc>
        <w:tc>
          <w:tcPr>
            <w:tcW w:w="605" w:type="pct"/>
            <w:noWrap w:val="0"/>
            <w:vAlign w:val="top"/>
          </w:tcPr>
          <w:p w14:paraId="32F70D53">
            <w:pPr>
              <w:pStyle w:val="11"/>
              <w:spacing w:line="360" w:lineRule="auto"/>
              <w:rPr>
                <w:rFonts w:hint="eastAsia" w:hAnsi="宋体" w:cs="宋体"/>
                <w:bCs/>
                <w:color w:val="auto"/>
                <w:szCs w:val="21"/>
                <w:highlight w:val="none"/>
              </w:rPr>
            </w:pPr>
          </w:p>
        </w:tc>
      </w:tr>
      <w:tr w14:paraId="390BB58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396" w:type="pct"/>
            <w:noWrap w:val="0"/>
            <w:vAlign w:val="top"/>
          </w:tcPr>
          <w:p w14:paraId="630E8A4E">
            <w:pPr>
              <w:pStyle w:val="11"/>
              <w:spacing w:line="360" w:lineRule="auto"/>
              <w:rPr>
                <w:rFonts w:hint="eastAsia" w:hAnsi="宋体" w:cs="宋体"/>
                <w:bCs/>
                <w:color w:val="auto"/>
                <w:szCs w:val="21"/>
                <w:highlight w:val="none"/>
              </w:rPr>
            </w:pPr>
          </w:p>
        </w:tc>
        <w:tc>
          <w:tcPr>
            <w:tcW w:w="760" w:type="pct"/>
            <w:noWrap w:val="0"/>
            <w:vAlign w:val="top"/>
          </w:tcPr>
          <w:p w14:paraId="058E96EB">
            <w:pPr>
              <w:pStyle w:val="11"/>
              <w:spacing w:line="360" w:lineRule="auto"/>
              <w:rPr>
                <w:rFonts w:hint="eastAsia" w:hAnsi="宋体" w:cs="宋体"/>
                <w:bCs/>
                <w:color w:val="auto"/>
                <w:szCs w:val="21"/>
                <w:highlight w:val="none"/>
              </w:rPr>
            </w:pPr>
          </w:p>
        </w:tc>
        <w:tc>
          <w:tcPr>
            <w:tcW w:w="877" w:type="pct"/>
            <w:noWrap w:val="0"/>
            <w:vAlign w:val="top"/>
          </w:tcPr>
          <w:p w14:paraId="7A845D70">
            <w:pPr>
              <w:pStyle w:val="11"/>
              <w:spacing w:line="360" w:lineRule="auto"/>
              <w:rPr>
                <w:rFonts w:hint="eastAsia" w:hAnsi="宋体" w:cs="宋体"/>
                <w:bCs/>
                <w:color w:val="auto"/>
                <w:szCs w:val="21"/>
                <w:highlight w:val="none"/>
              </w:rPr>
            </w:pPr>
          </w:p>
        </w:tc>
        <w:tc>
          <w:tcPr>
            <w:tcW w:w="877" w:type="pct"/>
            <w:noWrap w:val="0"/>
            <w:vAlign w:val="top"/>
          </w:tcPr>
          <w:p w14:paraId="56B42C7C">
            <w:pPr>
              <w:pStyle w:val="11"/>
              <w:spacing w:line="360" w:lineRule="auto"/>
              <w:rPr>
                <w:rFonts w:hint="eastAsia" w:hAnsi="宋体" w:cs="宋体"/>
                <w:bCs/>
                <w:color w:val="auto"/>
                <w:szCs w:val="21"/>
                <w:highlight w:val="none"/>
              </w:rPr>
            </w:pPr>
          </w:p>
        </w:tc>
        <w:tc>
          <w:tcPr>
            <w:tcW w:w="878" w:type="pct"/>
            <w:noWrap w:val="0"/>
            <w:vAlign w:val="top"/>
          </w:tcPr>
          <w:p w14:paraId="04F8BB94">
            <w:pPr>
              <w:pStyle w:val="11"/>
              <w:spacing w:line="360" w:lineRule="auto"/>
              <w:rPr>
                <w:rFonts w:hint="eastAsia" w:hAnsi="宋体" w:cs="宋体"/>
                <w:bCs/>
                <w:color w:val="auto"/>
                <w:szCs w:val="21"/>
                <w:highlight w:val="none"/>
              </w:rPr>
            </w:pPr>
          </w:p>
        </w:tc>
        <w:tc>
          <w:tcPr>
            <w:tcW w:w="605" w:type="pct"/>
            <w:noWrap w:val="0"/>
            <w:vAlign w:val="top"/>
          </w:tcPr>
          <w:p w14:paraId="2C9FDC2E">
            <w:pPr>
              <w:pStyle w:val="11"/>
              <w:spacing w:line="360" w:lineRule="auto"/>
              <w:rPr>
                <w:rFonts w:hint="eastAsia" w:hAnsi="宋体" w:cs="宋体"/>
                <w:bCs/>
                <w:color w:val="auto"/>
                <w:szCs w:val="21"/>
                <w:highlight w:val="none"/>
              </w:rPr>
            </w:pPr>
          </w:p>
        </w:tc>
        <w:tc>
          <w:tcPr>
            <w:tcW w:w="605" w:type="pct"/>
            <w:noWrap w:val="0"/>
            <w:vAlign w:val="top"/>
          </w:tcPr>
          <w:p w14:paraId="6566D319">
            <w:pPr>
              <w:pStyle w:val="11"/>
              <w:spacing w:line="360" w:lineRule="auto"/>
              <w:rPr>
                <w:rFonts w:hint="eastAsia" w:hAnsi="宋体" w:cs="宋体"/>
                <w:bCs/>
                <w:color w:val="auto"/>
                <w:szCs w:val="21"/>
                <w:highlight w:val="none"/>
              </w:rPr>
            </w:pPr>
          </w:p>
        </w:tc>
      </w:tr>
      <w:tr w14:paraId="4058B03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396" w:type="pct"/>
            <w:noWrap w:val="0"/>
            <w:vAlign w:val="top"/>
          </w:tcPr>
          <w:p w14:paraId="183B3A13">
            <w:pPr>
              <w:pStyle w:val="11"/>
              <w:spacing w:line="360" w:lineRule="auto"/>
              <w:rPr>
                <w:rFonts w:hint="eastAsia" w:hAnsi="宋体" w:cs="宋体"/>
                <w:bCs/>
                <w:color w:val="auto"/>
                <w:szCs w:val="21"/>
                <w:highlight w:val="none"/>
              </w:rPr>
            </w:pPr>
          </w:p>
        </w:tc>
        <w:tc>
          <w:tcPr>
            <w:tcW w:w="760" w:type="pct"/>
            <w:noWrap w:val="0"/>
            <w:vAlign w:val="top"/>
          </w:tcPr>
          <w:p w14:paraId="61C8698F">
            <w:pPr>
              <w:pStyle w:val="11"/>
              <w:spacing w:line="360" w:lineRule="auto"/>
              <w:rPr>
                <w:rFonts w:hint="eastAsia" w:hAnsi="宋体" w:cs="宋体"/>
                <w:bCs/>
                <w:color w:val="auto"/>
                <w:szCs w:val="21"/>
                <w:highlight w:val="none"/>
              </w:rPr>
            </w:pPr>
          </w:p>
        </w:tc>
        <w:tc>
          <w:tcPr>
            <w:tcW w:w="877" w:type="pct"/>
            <w:noWrap w:val="0"/>
            <w:vAlign w:val="top"/>
          </w:tcPr>
          <w:p w14:paraId="2446CFB8">
            <w:pPr>
              <w:pStyle w:val="11"/>
              <w:spacing w:line="360" w:lineRule="auto"/>
              <w:rPr>
                <w:rFonts w:hint="eastAsia" w:hAnsi="宋体" w:cs="宋体"/>
                <w:bCs/>
                <w:color w:val="auto"/>
                <w:szCs w:val="21"/>
                <w:highlight w:val="none"/>
              </w:rPr>
            </w:pPr>
          </w:p>
        </w:tc>
        <w:tc>
          <w:tcPr>
            <w:tcW w:w="877" w:type="pct"/>
            <w:noWrap w:val="0"/>
            <w:vAlign w:val="top"/>
          </w:tcPr>
          <w:p w14:paraId="5A990511">
            <w:pPr>
              <w:pStyle w:val="11"/>
              <w:spacing w:line="360" w:lineRule="auto"/>
              <w:rPr>
                <w:rFonts w:hint="eastAsia" w:hAnsi="宋体" w:cs="宋体"/>
                <w:bCs/>
                <w:color w:val="auto"/>
                <w:szCs w:val="21"/>
                <w:highlight w:val="none"/>
              </w:rPr>
            </w:pPr>
          </w:p>
        </w:tc>
        <w:tc>
          <w:tcPr>
            <w:tcW w:w="878" w:type="pct"/>
            <w:noWrap w:val="0"/>
            <w:vAlign w:val="top"/>
          </w:tcPr>
          <w:p w14:paraId="1804186B">
            <w:pPr>
              <w:pStyle w:val="11"/>
              <w:spacing w:line="360" w:lineRule="auto"/>
              <w:rPr>
                <w:rFonts w:hint="eastAsia" w:hAnsi="宋体" w:cs="宋体"/>
                <w:bCs/>
                <w:color w:val="auto"/>
                <w:szCs w:val="21"/>
                <w:highlight w:val="none"/>
              </w:rPr>
            </w:pPr>
          </w:p>
        </w:tc>
        <w:tc>
          <w:tcPr>
            <w:tcW w:w="605" w:type="pct"/>
            <w:noWrap w:val="0"/>
            <w:vAlign w:val="top"/>
          </w:tcPr>
          <w:p w14:paraId="1C9ACB8C">
            <w:pPr>
              <w:pStyle w:val="11"/>
              <w:spacing w:line="360" w:lineRule="auto"/>
              <w:rPr>
                <w:rFonts w:hint="eastAsia" w:hAnsi="宋体" w:cs="宋体"/>
                <w:bCs/>
                <w:color w:val="auto"/>
                <w:szCs w:val="21"/>
                <w:highlight w:val="none"/>
              </w:rPr>
            </w:pPr>
          </w:p>
        </w:tc>
        <w:tc>
          <w:tcPr>
            <w:tcW w:w="605" w:type="pct"/>
            <w:noWrap w:val="0"/>
            <w:vAlign w:val="top"/>
          </w:tcPr>
          <w:p w14:paraId="3005D311">
            <w:pPr>
              <w:pStyle w:val="11"/>
              <w:spacing w:line="360" w:lineRule="auto"/>
              <w:rPr>
                <w:rFonts w:hint="eastAsia" w:hAnsi="宋体" w:cs="宋体"/>
                <w:bCs/>
                <w:color w:val="auto"/>
                <w:szCs w:val="21"/>
                <w:highlight w:val="none"/>
              </w:rPr>
            </w:pPr>
          </w:p>
        </w:tc>
      </w:tr>
      <w:tr w14:paraId="01A50B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396" w:type="pct"/>
            <w:noWrap w:val="0"/>
            <w:vAlign w:val="top"/>
          </w:tcPr>
          <w:p w14:paraId="1B476903">
            <w:pPr>
              <w:pStyle w:val="11"/>
              <w:spacing w:line="360" w:lineRule="auto"/>
              <w:rPr>
                <w:rFonts w:hint="eastAsia" w:hAnsi="宋体" w:cs="宋体"/>
                <w:bCs/>
                <w:color w:val="auto"/>
                <w:szCs w:val="21"/>
                <w:highlight w:val="none"/>
              </w:rPr>
            </w:pPr>
          </w:p>
        </w:tc>
        <w:tc>
          <w:tcPr>
            <w:tcW w:w="760" w:type="pct"/>
            <w:noWrap w:val="0"/>
            <w:vAlign w:val="top"/>
          </w:tcPr>
          <w:p w14:paraId="40ADB094">
            <w:pPr>
              <w:pStyle w:val="11"/>
              <w:spacing w:line="360" w:lineRule="auto"/>
              <w:rPr>
                <w:rFonts w:hint="eastAsia" w:hAnsi="宋体" w:cs="宋体"/>
                <w:bCs/>
                <w:color w:val="auto"/>
                <w:szCs w:val="21"/>
                <w:highlight w:val="none"/>
              </w:rPr>
            </w:pPr>
          </w:p>
        </w:tc>
        <w:tc>
          <w:tcPr>
            <w:tcW w:w="877" w:type="pct"/>
            <w:noWrap w:val="0"/>
            <w:vAlign w:val="top"/>
          </w:tcPr>
          <w:p w14:paraId="0AACE8CD">
            <w:pPr>
              <w:pStyle w:val="11"/>
              <w:spacing w:line="360" w:lineRule="auto"/>
              <w:rPr>
                <w:rFonts w:hint="eastAsia" w:hAnsi="宋体" w:cs="宋体"/>
                <w:bCs/>
                <w:color w:val="auto"/>
                <w:szCs w:val="21"/>
                <w:highlight w:val="none"/>
              </w:rPr>
            </w:pPr>
          </w:p>
        </w:tc>
        <w:tc>
          <w:tcPr>
            <w:tcW w:w="877" w:type="pct"/>
            <w:noWrap w:val="0"/>
            <w:vAlign w:val="top"/>
          </w:tcPr>
          <w:p w14:paraId="4799D7CF">
            <w:pPr>
              <w:pStyle w:val="11"/>
              <w:spacing w:line="360" w:lineRule="auto"/>
              <w:rPr>
                <w:rFonts w:hint="eastAsia" w:hAnsi="宋体" w:cs="宋体"/>
                <w:bCs/>
                <w:color w:val="auto"/>
                <w:szCs w:val="21"/>
                <w:highlight w:val="none"/>
              </w:rPr>
            </w:pPr>
          </w:p>
        </w:tc>
        <w:tc>
          <w:tcPr>
            <w:tcW w:w="878" w:type="pct"/>
            <w:noWrap w:val="0"/>
            <w:vAlign w:val="top"/>
          </w:tcPr>
          <w:p w14:paraId="520DCE94">
            <w:pPr>
              <w:pStyle w:val="11"/>
              <w:spacing w:line="360" w:lineRule="auto"/>
              <w:rPr>
                <w:rFonts w:hint="eastAsia" w:hAnsi="宋体" w:cs="宋体"/>
                <w:bCs/>
                <w:color w:val="auto"/>
                <w:szCs w:val="21"/>
                <w:highlight w:val="none"/>
              </w:rPr>
            </w:pPr>
          </w:p>
        </w:tc>
        <w:tc>
          <w:tcPr>
            <w:tcW w:w="605" w:type="pct"/>
            <w:noWrap w:val="0"/>
            <w:vAlign w:val="top"/>
          </w:tcPr>
          <w:p w14:paraId="6F0A0340">
            <w:pPr>
              <w:pStyle w:val="11"/>
              <w:spacing w:line="360" w:lineRule="auto"/>
              <w:rPr>
                <w:rFonts w:hint="eastAsia" w:hAnsi="宋体" w:cs="宋体"/>
                <w:bCs/>
                <w:color w:val="auto"/>
                <w:szCs w:val="21"/>
                <w:highlight w:val="none"/>
              </w:rPr>
            </w:pPr>
          </w:p>
        </w:tc>
        <w:tc>
          <w:tcPr>
            <w:tcW w:w="605" w:type="pct"/>
            <w:noWrap w:val="0"/>
            <w:vAlign w:val="top"/>
          </w:tcPr>
          <w:p w14:paraId="22D85C00">
            <w:pPr>
              <w:pStyle w:val="11"/>
              <w:spacing w:line="360" w:lineRule="auto"/>
              <w:rPr>
                <w:rFonts w:hint="eastAsia" w:hAnsi="宋体" w:cs="宋体"/>
                <w:bCs/>
                <w:color w:val="auto"/>
                <w:szCs w:val="21"/>
                <w:highlight w:val="none"/>
              </w:rPr>
            </w:pPr>
          </w:p>
        </w:tc>
      </w:tr>
    </w:tbl>
    <w:p w14:paraId="2ED4AF94">
      <w:pPr>
        <w:pStyle w:val="9"/>
        <w:spacing w:before="0" w:line="360" w:lineRule="auto"/>
        <w:jc w:val="center"/>
        <w:rPr>
          <w:rFonts w:hint="eastAsia" w:cs="宋体"/>
          <w:bCs/>
          <w:color w:val="auto"/>
          <w:sz w:val="21"/>
          <w:szCs w:val="21"/>
          <w:highlight w:val="none"/>
        </w:rPr>
      </w:pPr>
    </w:p>
    <w:p w14:paraId="7C7C538B">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3F3D7ABB">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45BF6522">
      <w:pPr>
        <w:tabs>
          <w:tab w:val="left" w:pos="4620"/>
        </w:tabs>
        <w:spacing w:before="120" w:beforeLines="50" w:line="360" w:lineRule="auto"/>
        <w:rPr>
          <w:rFonts w:hint="eastAsia" w:ascii="宋体" w:hAnsi="宋体" w:cs="宋体"/>
          <w:bCs/>
          <w:color w:val="auto"/>
          <w:szCs w:val="21"/>
          <w:highlight w:val="none"/>
        </w:rPr>
      </w:pPr>
      <w:r>
        <w:rPr>
          <w:rFonts w:hint="eastAsia" w:ascii="宋体" w:hAnsi="宋体" w:cs="宋体"/>
          <w:bCs/>
          <w:color w:val="auto"/>
          <w:szCs w:val="21"/>
          <w:highlight w:val="none"/>
        </w:rPr>
        <w:t>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39A6D050">
      <w:pPr>
        <w:spacing w:line="360" w:lineRule="auto"/>
        <w:rPr>
          <w:rFonts w:hint="eastAsia" w:ascii="宋体" w:hAnsi="宋体" w:cs="宋体"/>
          <w:bCs/>
          <w:color w:val="auto"/>
          <w:szCs w:val="21"/>
          <w:highlight w:val="none"/>
        </w:rPr>
        <w:sectPr>
          <w:pgSz w:w="11906" w:h="16838"/>
          <w:pgMar w:top="1440" w:right="1797" w:bottom="1440" w:left="1797" w:header="851" w:footer="992" w:gutter="0"/>
          <w:cols w:space="720" w:num="1"/>
          <w:docGrid w:linePitch="312" w:charSpace="0"/>
        </w:sectPr>
      </w:pPr>
    </w:p>
    <w:p w14:paraId="4607BDA8">
      <w:pPr>
        <w:pStyle w:val="15"/>
        <w:spacing w:before="120" w:beforeLines="50" w:after="120" w:afterLines="50" w:line="360" w:lineRule="auto"/>
        <w:rPr>
          <w:rFonts w:hint="eastAsia" w:ascii="宋体" w:hAnsi="宋体" w:cs="宋体"/>
          <w:color w:val="auto"/>
          <w:sz w:val="21"/>
          <w:szCs w:val="21"/>
          <w:highlight w:val="none"/>
        </w:rPr>
      </w:pPr>
      <w:bookmarkStart w:id="85" w:name="_Toc302360909"/>
      <w:bookmarkStart w:id="86" w:name="_Toc144556796"/>
      <w:bookmarkStart w:id="87" w:name="_Toc175062648"/>
      <w:bookmarkStart w:id="88" w:name="_Toc23365"/>
      <w:bookmarkStart w:id="89" w:name="_Toc29245"/>
      <w:r>
        <w:rPr>
          <w:rFonts w:hint="eastAsia" w:ascii="宋体" w:hAnsi="宋体" w:cs="宋体"/>
          <w:color w:val="auto"/>
          <w:sz w:val="21"/>
          <w:szCs w:val="21"/>
          <w:highlight w:val="none"/>
        </w:rPr>
        <w:t>附件6  商务条款偏离表</w:t>
      </w:r>
      <w:bookmarkEnd w:id="85"/>
      <w:bookmarkEnd w:id="86"/>
      <w:bookmarkEnd w:id="87"/>
      <w:r>
        <w:rPr>
          <w:rFonts w:hint="eastAsia" w:ascii="宋体" w:hAnsi="宋体" w:cs="宋体"/>
          <w:color w:val="auto"/>
          <w:sz w:val="21"/>
          <w:szCs w:val="21"/>
          <w:highlight w:val="none"/>
        </w:rPr>
        <w:t>（格式）</w:t>
      </w:r>
      <w:bookmarkEnd w:id="88"/>
      <w:bookmarkEnd w:id="89"/>
    </w:p>
    <w:p w14:paraId="051AEB0A">
      <w:pPr>
        <w:pStyle w:val="9"/>
        <w:spacing w:before="0" w:line="240" w:lineRule="auto"/>
        <w:jc w:val="center"/>
        <w:rPr>
          <w:rFonts w:hint="eastAsia" w:cs="宋体"/>
          <w:b/>
          <w:color w:val="auto"/>
          <w:sz w:val="21"/>
          <w:szCs w:val="21"/>
          <w:highlight w:val="none"/>
        </w:rPr>
      </w:pPr>
    </w:p>
    <w:p w14:paraId="5E9E9512">
      <w:pPr>
        <w:pStyle w:val="11"/>
        <w:spacing w:line="360" w:lineRule="auto"/>
        <w:rPr>
          <w:rFonts w:hint="eastAsia" w:hAnsi="宋体" w:cs="宋体"/>
          <w:color w:val="auto"/>
          <w:szCs w:val="21"/>
          <w:highlight w:val="none"/>
        </w:rPr>
      </w:pPr>
      <w:r>
        <w:rPr>
          <w:rFonts w:hint="eastAsia" w:hAnsi="宋体" w:cs="宋体"/>
          <w:color w:val="auto"/>
          <w:szCs w:val="21"/>
          <w:highlight w:val="none"/>
        </w:rPr>
        <w:t xml:space="preserve">招标编号：                                                               </w:t>
      </w:r>
    </w:p>
    <w:p w14:paraId="37048590">
      <w:pPr>
        <w:pStyle w:val="11"/>
        <w:spacing w:line="360" w:lineRule="auto"/>
        <w:rPr>
          <w:rFonts w:hint="eastAsia" w:hAnsi="宋体" w:cs="宋体"/>
          <w:color w:val="auto"/>
          <w:szCs w:val="21"/>
          <w:highlight w:val="none"/>
        </w:rPr>
      </w:pPr>
      <w:r>
        <w:rPr>
          <w:rFonts w:hint="eastAsia" w:hAnsi="宋体" w:cs="宋体"/>
          <w:color w:val="auto"/>
          <w:szCs w:val="21"/>
          <w:highlight w:val="none"/>
        </w:rPr>
        <w:t xml:space="preserve">项目名称：                                                 </w:t>
      </w:r>
    </w:p>
    <w:tbl>
      <w:tblPr>
        <w:tblStyle w:val="19"/>
        <w:tblW w:w="8853"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47"/>
        <w:gridCol w:w="1941"/>
        <w:gridCol w:w="2049"/>
        <w:gridCol w:w="2095"/>
        <w:gridCol w:w="681"/>
        <w:gridCol w:w="770"/>
        <w:gridCol w:w="770"/>
      </w:tblGrid>
      <w:tr w14:paraId="615426A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43AF8342">
            <w:pPr>
              <w:pStyle w:val="11"/>
              <w:spacing w:line="36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1941" w:type="dxa"/>
            <w:noWrap w:val="0"/>
            <w:vAlign w:val="center"/>
          </w:tcPr>
          <w:p w14:paraId="2C35A471">
            <w:pPr>
              <w:pStyle w:val="11"/>
              <w:spacing w:line="360" w:lineRule="auto"/>
              <w:jc w:val="center"/>
              <w:rPr>
                <w:rFonts w:hint="eastAsia" w:hAnsi="宋体" w:cs="宋体"/>
                <w:color w:val="auto"/>
                <w:szCs w:val="21"/>
                <w:highlight w:val="none"/>
              </w:rPr>
            </w:pPr>
            <w:r>
              <w:rPr>
                <w:rFonts w:hint="eastAsia" w:hAnsi="宋体" w:cs="宋体"/>
                <w:color w:val="auto"/>
                <w:szCs w:val="21"/>
                <w:highlight w:val="none"/>
              </w:rPr>
              <w:t>招标文件条款号</w:t>
            </w:r>
          </w:p>
        </w:tc>
        <w:tc>
          <w:tcPr>
            <w:tcW w:w="2049" w:type="dxa"/>
            <w:noWrap w:val="0"/>
            <w:vAlign w:val="center"/>
          </w:tcPr>
          <w:p w14:paraId="64AD405A">
            <w:pPr>
              <w:pStyle w:val="11"/>
              <w:spacing w:line="360" w:lineRule="auto"/>
              <w:jc w:val="center"/>
              <w:rPr>
                <w:rFonts w:hint="eastAsia" w:hAnsi="宋体" w:cs="宋体"/>
                <w:color w:val="auto"/>
                <w:szCs w:val="21"/>
                <w:highlight w:val="none"/>
              </w:rPr>
            </w:pPr>
            <w:r>
              <w:rPr>
                <w:rFonts w:hint="eastAsia" w:hAnsi="宋体" w:cs="宋体"/>
                <w:color w:val="auto"/>
                <w:szCs w:val="21"/>
                <w:highlight w:val="none"/>
              </w:rPr>
              <w:t>招标文件的商务条款</w:t>
            </w:r>
          </w:p>
        </w:tc>
        <w:tc>
          <w:tcPr>
            <w:tcW w:w="2095" w:type="dxa"/>
            <w:noWrap w:val="0"/>
            <w:vAlign w:val="center"/>
          </w:tcPr>
          <w:p w14:paraId="47C8246F">
            <w:pPr>
              <w:pStyle w:val="11"/>
              <w:spacing w:line="360" w:lineRule="auto"/>
              <w:jc w:val="center"/>
              <w:rPr>
                <w:rFonts w:hint="eastAsia" w:hAnsi="宋体" w:cs="宋体"/>
                <w:color w:val="auto"/>
                <w:szCs w:val="21"/>
                <w:highlight w:val="none"/>
              </w:rPr>
            </w:pPr>
            <w:r>
              <w:rPr>
                <w:rFonts w:hint="eastAsia" w:hAnsi="宋体" w:cs="宋体"/>
                <w:color w:val="auto"/>
                <w:szCs w:val="21"/>
                <w:highlight w:val="none"/>
              </w:rPr>
              <w:t>投标文件的商务条款</w:t>
            </w:r>
          </w:p>
        </w:tc>
        <w:tc>
          <w:tcPr>
            <w:tcW w:w="681" w:type="dxa"/>
            <w:noWrap w:val="0"/>
            <w:vAlign w:val="center"/>
          </w:tcPr>
          <w:p w14:paraId="6162ADEB">
            <w:pPr>
              <w:pStyle w:val="11"/>
              <w:spacing w:line="360" w:lineRule="auto"/>
              <w:jc w:val="center"/>
              <w:rPr>
                <w:rFonts w:hint="eastAsia" w:hAnsi="宋体" w:cs="宋体"/>
                <w:color w:val="auto"/>
                <w:szCs w:val="21"/>
                <w:highlight w:val="none"/>
              </w:rPr>
            </w:pPr>
            <w:r>
              <w:rPr>
                <w:rFonts w:hint="eastAsia" w:hAnsi="宋体" w:cs="宋体"/>
                <w:color w:val="auto"/>
                <w:szCs w:val="21"/>
                <w:highlight w:val="none"/>
              </w:rPr>
              <w:t>偏离</w:t>
            </w:r>
          </w:p>
        </w:tc>
        <w:tc>
          <w:tcPr>
            <w:tcW w:w="770" w:type="dxa"/>
            <w:noWrap w:val="0"/>
            <w:vAlign w:val="center"/>
          </w:tcPr>
          <w:p w14:paraId="270337E3">
            <w:pPr>
              <w:pStyle w:val="11"/>
              <w:spacing w:line="360" w:lineRule="auto"/>
              <w:jc w:val="center"/>
              <w:rPr>
                <w:rFonts w:hint="eastAsia" w:hAnsi="宋体" w:cs="宋体"/>
                <w:color w:val="auto"/>
                <w:szCs w:val="21"/>
                <w:highlight w:val="none"/>
              </w:rPr>
            </w:pPr>
            <w:r>
              <w:rPr>
                <w:rFonts w:hint="eastAsia" w:hAnsi="宋体" w:cs="宋体"/>
                <w:color w:val="auto"/>
                <w:szCs w:val="21"/>
                <w:highlight w:val="none"/>
              </w:rPr>
              <w:t>说明</w:t>
            </w:r>
          </w:p>
        </w:tc>
        <w:tc>
          <w:tcPr>
            <w:tcW w:w="770" w:type="dxa"/>
            <w:noWrap w:val="0"/>
            <w:vAlign w:val="center"/>
          </w:tcPr>
          <w:p w14:paraId="0E2A9F75">
            <w:pPr>
              <w:pStyle w:val="11"/>
              <w:spacing w:line="360" w:lineRule="auto"/>
              <w:jc w:val="center"/>
              <w:rPr>
                <w:rFonts w:hint="eastAsia" w:hAnsi="宋体" w:cs="宋体" w:eastAsiaTheme="minorEastAsia"/>
                <w:color w:val="auto"/>
                <w:szCs w:val="21"/>
                <w:highlight w:val="none"/>
                <w:lang w:val="en-US" w:eastAsia="zh-CN"/>
              </w:rPr>
            </w:pPr>
            <w:r>
              <w:rPr>
                <w:rFonts w:hint="eastAsia" w:hAnsi="宋体" w:cs="宋体"/>
                <w:color w:val="auto"/>
                <w:szCs w:val="21"/>
                <w:highlight w:val="none"/>
                <w:lang w:val="en-US" w:eastAsia="zh-CN"/>
              </w:rPr>
              <w:t>备注</w:t>
            </w:r>
          </w:p>
        </w:tc>
      </w:tr>
      <w:tr w14:paraId="08F8DE2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49444D8C">
            <w:pPr>
              <w:pStyle w:val="11"/>
              <w:spacing w:line="360" w:lineRule="auto"/>
              <w:jc w:val="center"/>
              <w:rPr>
                <w:rFonts w:hint="eastAsia" w:hAnsi="宋体" w:cs="宋体"/>
                <w:color w:val="auto"/>
                <w:szCs w:val="21"/>
                <w:highlight w:val="none"/>
              </w:rPr>
            </w:pPr>
          </w:p>
        </w:tc>
        <w:tc>
          <w:tcPr>
            <w:tcW w:w="1941" w:type="dxa"/>
            <w:noWrap w:val="0"/>
            <w:vAlign w:val="center"/>
          </w:tcPr>
          <w:p w14:paraId="5DEE67F8">
            <w:pPr>
              <w:pStyle w:val="11"/>
              <w:spacing w:line="360" w:lineRule="auto"/>
              <w:jc w:val="center"/>
              <w:rPr>
                <w:rFonts w:hint="eastAsia" w:hAnsi="宋体" w:cs="宋体"/>
                <w:color w:val="auto"/>
                <w:szCs w:val="21"/>
                <w:highlight w:val="none"/>
              </w:rPr>
            </w:pPr>
          </w:p>
        </w:tc>
        <w:tc>
          <w:tcPr>
            <w:tcW w:w="2049" w:type="dxa"/>
            <w:noWrap w:val="0"/>
            <w:vAlign w:val="center"/>
          </w:tcPr>
          <w:p w14:paraId="23D98790">
            <w:pPr>
              <w:pStyle w:val="11"/>
              <w:spacing w:line="360" w:lineRule="auto"/>
              <w:jc w:val="center"/>
              <w:rPr>
                <w:rFonts w:hint="eastAsia" w:hAnsi="宋体" w:cs="宋体"/>
                <w:color w:val="auto"/>
                <w:szCs w:val="21"/>
                <w:highlight w:val="none"/>
              </w:rPr>
            </w:pPr>
          </w:p>
        </w:tc>
        <w:tc>
          <w:tcPr>
            <w:tcW w:w="2095" w:type="dxa"/>
            <w:noWrap w:val="0"/>
            <w:vAlign w:val="center"/>
          </w:tcPr>
          <w:p w14:paraId="6E7DFEF1">
            <w:pPr>
              <w:pStyle w:val="11"/>
              <w:spacing w:line="360" w:lineRule="auto"/>
              <w:jc w:val="center"/>
              <w:rPr>
                <w:rFonts w:hint="eastAsia" w:hAnsi="宋体" w:cs="宋体"/>
                <w:color w:val="auto"/>
                <w:szCs w:val="21"/>
                <w:highlight w:val="none"/>
              </w:rPr>
            </w:pPr>
          </w:p>
        </w:tc>
        <w:tc>
          <w:tcPr>
            <w:tcW w:w="681" w:type="dxa"/>
            <w:noWrap w:val="0"/>
            <w:vAlign w:val="center"/>
          </w:tcPr>
          <w:p w14:paraId="520268DF">
            <w:pPr>
              <w:pStyle w:val="11"/>
              <w:spacing w:line="360" w:lineRule="auto"/>
              <w:jc w:val="center"/>
              <w:rPr>
                <w:rFonts w:hint="eastAsia" w:hAnsi="宋体" w:cs="宋体"/>
                <w:color w:val="auto"/>
                <w:szCs w:val="21"/>
                <w:highlight w:val="none"/>
              </w:rPr>
            </w:pPr>
          </w:p>
        </w:tc>
        <w:tc>
          <w:tcPr>
            <w:tcW w:w="770" w:type="dxa"/>
            <w:noWrap w:val="0"/>
            <w:vAlign w:val="center"/>
          </w:tcPr>
          <w:p w14:paraId="7526BA1D">
            <w:pPr>
              <w:pStyle w:val="11"/>
              <w:spacing w:line="360" w:lineRule="auto"/>
              <w:jc w:val="center"/>
              <w:rPr>
                <w:rFonts w:hint="eastAsia" w:hAnsi="宋体" w:cs="宋体"/>
                <w:color w:val="auto"/>
                <w:szCs w:val="21"/>
                <w:highlight w:val="none"/>
              </w:rPr>
            </w:pPr>
          </w:p>
        </w:tc>
        <w:tc>
          <w:tcPr>
            <w:tcW w:w="770" w:type="dxa"/>
            <w:noWrap w:val="0"/>
            <w:vAlign w:val="center"/>
          </w:tcPr>
          <w:p w14:paraId="0AA0B6BB">
            <w:pPr>
              <w:pStyle w:val="11"/>
              <w:spacing w:line="360" w:lineRule="auto"/>
              <w:jc w:val="center"/>
              <w:rPr>
                <w:rFonts w:hint="eastAsia" w:hAnsi="宋体" w:cs="宋体"/>
                <w:color w:val="auto"/>
                <w:szCs w:val="21"/>
                <w:highlight w:val="none"/>
              </w:rPr>
            </w:pPr>
          </w:p>
        </w:tc>
      </w:tr>
      <w:tr w14:paraId="3F03E48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14AA1BC1">
            <w:pPr>
              <w:pStyle w:val="11"/>
              <w:spacing w:line="360" w:lineRule="auto"/>
              <w:jc w:val="center"/>
              <w:rPr>
                <w:rFonts w:hint="eastAsia" w:hAnsi="宋体" w:cs="宋体"/>
                <w:color w:val="auto"/>
                <w:szCs w:val="21"/>
                <w:highlight w:val="none"/>
              </w:rPr>
            </w:pPr>
          </w:p>
        </w:tc>
        <w:tc>
          <w:tcPr>
            <w:tcW w:w="1941" w:type="dxa"/>
            <w:noWrap w:val="0"/>
            <w:vAlign w:val="center"/>
          </w:tcPr>
          <w:p w14:paraId="09F442E9">
            <w:pPr>
              <w:pStyle w:val="11"/>
              <w:spacing w:line="360" w:lineRule="auto"/>
              <w:jc w:val="center"/>
              <w:rPr>
                <w:rFonts w:hint="eastAsia" w:hAnsi="宋体" w:cs="宋体"/>
                <w:color w:val="auto"/>
                <w:szCs w:val="21"/>
                <w:highlight w:val="none"/>
              </w:rPr>
            </w:pPr>
          </w:p>
        </w:tc>
        <w:tc>
          <w:tcPr>
            <w:tcW w:w="2049" w:type="dxa"/>
            <w:noWrap w:val="0"/>
            <w:vAlign w:val="center"/>
          </w:tcPr>
          <w:p w14:paraId="1B6D048F">
            <w:pPr>
              <w:pStyle w:val="11"/>
              <w:spacing w:line="360" w:lineRule="auto"/>
              <w:jc w:val="center"/>
              <w:rPr>
                <w:rFonts w:hint="eastAsia" w:hAnsi="宋体" w:cs="宋体"/>
                <w:color w:val="auto"/>
                <w:szCs w:val="21"/>
                <w:highlight w:val="none"/>
              </w:rPr>
            </w:pPr>
          </w:p>
        </w:tc>
        <w:tc>
          <w:tcPr>
            <w:tcW w:w="2095" w:type="dxa"/>
            <w:noWrap w:val="0"/>
            <w:vAlign w:val="center"/>
          </w:tcPr>
          <w:p w14:paraId="40B61241">
            <w:pPr>
              <w:pStyle w:val="11"/>
              <w:spacing w:line="360" w:lineRule="auto"/>
              <w:jc w:val="center"/>
              <w:rPr>
                <w:rFonts w:hint="eastAsia" w:hAnsi="宋体" w:cs="宋体"/>
                <w:color w:val="auto"/>
                <w:szCs w:val="21"/>
                <w:highlight w:val="none"/>
              </w:rPr>
            </w:pPr>
          </w:p>
        </w:tc>
        <w:tc>
          <w:tcPr>
            <w:tcW w:w="681" w:type="dxa"/>
            <w:noWrap w:val="0"/>
            <w:vAlign w:val="center"/>
          </w:tcPr>
          <w:p w14:paraId="1CEB63DB">
            <w:pPr>
              <w:pStyle w:val="11"/>
              <w:spacing w:line="360" w:lineRule="auto"/>
              <w:jc w:val="center"/>
              <w:rPr>
                <w:rFonts w:hint="eastAsia" w:hAnsi="宋体" w:cs="宋体"/>
                <w:color w:val="auto"/>
                <w:szCs w:val="21"/>
                <w:highlight w:val="none"/>
              </w:rPr>
            </w:pPr>
          </w:p>
        </w:tc>
        <w:tc>
          <w:tcPr>
            <w:tcW w:w="770" w:type="dxa"/>
            <w:noWrap w:val="0"/>
            <w:vAlign w:val="center"/>
          </w:tcPr>
          <w:p w14:paraId="3AC104A9">
            <w:pPr>
              <w:pStyle w:val="11"/>
              <w:spacing w:line="360" w:lineRule="auto"/>
              <w:jc w:val="center"/>
              <w:rPr>
                <w:rFonts w:hint="eastAsia" w:hAnsi="宋体" w:cs="宋体"/>
                <w:color w:val="auto"/>
                <w:szCs w:val="21"/>
                <w:highlight w:val="none"/>
              </w:rPr>
            </w:pPr>
          </w:p>
        </w:tc>
        <w:tc>
          <w:tcPr>
            <w:tcW w:w="770" w:type="dxa"/>
            <w:noWrap w:val="0"/>
            <w:vAlign w:val="center"/>
          </w:tcPr>
          <w:p w14:paraId="3D554CE0">
            <w:pPr>
              <w:pStyle w:val="11"/>
              <w:spacing w:line="360" w:lineRule="auto"/>
              <w:jc w:val="center"/>
              <w:rPr>
                <w:rFonts w:hint="eastAsia" w:hAnsi="宋体" w:cs="宋体"/>
                <w:color w:val="auto"/>
                <w:szCs w:val="21"/>
                <w:highlight w:val="none"/>
              </w:rPr>
            </w:pPr>
          </w:p>
        </w:tc>
      </w:tr>
      <w:tr w14:paraId="376B0A8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1FB5C652">
            <w:pPr>
              <w:pStyle w:val="11"/>
              <w:spacing w:line="360" w:lineRule="auto"/>
              <w:jc w:val="center"/>
              <w:rPr>
                <w:rFonts w:hint="eastAsia" w:hAnsi="宋体" w:cs="宋体"/>
                <w:color w:val="auto"/>
                <w:szCs w:val="21"/>
                <w:highlight w:val="none"/>
              </w:rPr>
            </w:pPr>
          </w:p>
        </w:tc>
        <w:tc>
          <w:tcPr>
            <w:tcW w:w="1941" w:type="dxa"/>
            <w:noWrap w:val="0"/>
            <w:vAlign w:val="center"/>
          </w:tcPr>
          <w:p w14:paraId="73EFC3C4">
            <w:pPr>
              <w:pStyle w:val="11"/>
              <w:spacing w:line="360" w:lineRule="auto"/>
              <w:jc w:val="center"/>
              <w:rPr>
                <w:rFonts w:hint="eastAsia" w:hAnsi="宋体" w:cs="宋体"/>
                <w:color w:val="auto"/>
                <w:szCs w:val="21"/>
                <w:highlight w:val="none"/>
              </w:rPr>
            </w:pPr>
          </w:p>
        </w:tc>
        <w:tc>
          <w:tcPr>
            <w:tcW w:w="2049" w:type="dxa"/>
            <w:noWrap w:val="0"/>
            <w:vAlign w:val="center"/>
          </w:tcPr>
          <w:p w14:paraId="119499DD">
            <w:pPr>
              <w:pStyle w:val="11"/>
              <w:spacing w:line="360" w:lineRule="auto"/>
              <w:jc w:val="center"/>
              <w:rPr>
                <w:rFonts w:hint="eastAsia" w:hAnsi="宋体" w:cs="宋体"/>
                <w:color w:val="auto"/>
                <w:szCs w:val="21"/>
                <w:highlight w:val="none"/>
              </w:rPr>
            </w:pPr>
          </w:p>
        </w:tc>
        <w:tc>
          <w:tcPr>
            <w:tcW w:w="2095" w:type="dxa"/>
            <w:noWrap w:val="0"/>
            <w:vAlign w:val="center"/>
          </w:tcPr>
          <w:p w14:paraId="411BA8D0">
            <w:pPr>
              <w:pStyle w:val="11"/>
              <w:spacing w:line="360" w:lineRule="auto"/>
              <w:jc w:val="center"/>
              <w:rPr>
                <w:rFonts w:hint="eastAsia" w:hAnsi="宋体" w:cs="宋体"/>
                <w:color w:val="auto"/>
                <w:szCs w:val="21"/>
                <w:highlight w:val="none"/>
              </w:rPr>
            </w:pPr>
          </w:p>
        </w:tc>
        <w:tc>
          <w:tcPr>
            <w:tcW w:w="681" w:type="dxa"/>
            <w:noWrap w:val="0"/>
            <w:vAlign w:val="center"/>
          </w:tcPr>
          <w:p w14:paraId="51199DB8">
            <w:pPr>
              <w:pStyle w:val="11"/>
              <w:spacing w:line="360" w:lineRule="auto"/>
              <w:jc w:val="center"/>
              <w:rPr>
                <w:rFonts w:hint="eastAsia" w:hAnsi="宋体" w:cs="宋体"/>
                <w:color w:val="auto"/>
                <w:szCs w:val="21"/>
                <w:highlight w:val="none"/>
              </w:rPr>
            </w:pPr>
          </w:p>
        </w:tc>
        <w:tc>
          <w:tcPr>
            <w:tcW w:w="770" w:type="dxa"/>
            <w:noWrap w:val="0"/>
            <w:vAlign w:val="center"/>
          </w:tcPr>
          <w:p w14:paraId="4F66EA9B">
            <w:pPr>
              <w:pStyle w:val="11"/>
              <w:spacing w:line="360" w:lineRule="auto"/>
              <w:jc w:val="center"/>
              <w:rPr>
                <w:rFonts w:hint="eastAsia" w:hAnsi="宋体" w:cs="宋体"/>
                <w:color w:val="auto"/>
                <w:szCs w:val="21"/>
                <w:highlight w:val="none"/>
              </w:rPr>
            </w:pPr>
          </w:p>
        </w:tc>
        <w:tc>
          <w:tcPr>
            <w:tcW w:w="770" w:type="dxa"/>
            <w:noWrap w:val="0"/>
            <w:vAlign w:val="center"/>
          </w:tcPr>
          <w:p w14:paraId="039E8FB2">
            <w:pPr>
              <w:pStyle w:val="11"/>
              <w:spacing w:line="360" w:lineRule="auto"/>
              <w:jc w:val="center"/>
              <w:rPr>
                <w:rFonts w:hint="eastAsia" w:hAnsi="宋体" w:cs="宋体"/>
                <w:color w:val="auto"/>
                <w:szCs w:val="21"/>
                <w:highlight w:val="none"/>
              </w:rPr>
            </w:pPr>
          </w:p>
        </w:tc>
      </w:tr>
      <w:tr w14:paraId="573495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589F63B9">
            <w:pPr>
              <w:pStyle w:val="11"/>
              <w:spacing w:line="360" w:lineRule="auto"/>
              <w:jc w:val="center"/>
              <w:rPr>
                <w:rFonts w:hint="eastAsia" w:hAnsi="宋体" w:cs="宋体"/>
                <w:color w:val="auto"/>
                <w:szCs w:val="21"/>
                <w:highlight w:val="none"/>
              </w:rPr>
            </w:pPr>
          </w:p>
        </w:tc>
        <w:tc>
          <w:tcPr>
            <w:tcW w:w="1941" w:type="dxa"/>
            <w:noWrap w:val="0"/>
            <w:vAlign w:val="center"/>
          </w:tcPr>
          <w:p w14:paraId="1B90E859">
            <w:pPr>
              <w:pStyle w:val="11"/>
              <w:spacing w:line="360" w:lineRule="auto"/>
              <w:jc w:val="center"/>
              <w:rPr>
                <w:rFonts w:hint="eastAsia" w:hAnsi="宋体" w:cs="宋体"/>
                <w:color w:val="auto"/>
                <w:szCs w:val="21"/>
                <w:highlight w:val="none"/>
              </w:rPr>
            </w:pPr>
          </w:p>
        </w:tc>
        <w:tc>
          <w:tcPr>
            <w:tcW w:w="2049" w:type="dxa"/>
            <w:noWrap w:val="0"/>
            <w:vAlign w:val="center"/>
          </w:tcPr>
          <w:p w14:paraId="09CCB9EC">
            <w:pPr>
              <w:pStyle w:val="11"/>
              <w:spacing w:line="360" w:lineRule="auto"/>
              <w:jc w:val="center"/>
              <w:rPr>
                <w:rFonts w:hint="eastAsia" w:hAnsi="宋体" w:cs="宋体"/>
                <w:color w:val="auto"/>
                <w:szCs w:val="21"/>
                <w:highlight w:val="none"/>
              </w:rPr>
            </w:pPr>
          </w:p>
        </w:tc>
        <w:tc>
          <w:tcPr>
            <w:tcW w:w="2095" w:type="dxa"/>
            <w:noWrap w:val="0"/>
            <w:vAlign w:val="center"/>
          </w:tcPr>
          <w:p w14:paraId="371BC0BF">
            <w:pPr>
              <w:pStyle w:val="11"/>
              <w:spacing w:line="360" w:lineRule="auto"/>
              <w:jc w:val="center"/>
              <w:rPr>
                <w:rFonts w:hint="eastAsia" w:hAnsi="宋体" w:cs="宋体"/>
                <w:color w:val="auto"/>
                <w:szCs w:val="21"/>
                <w:highlight w:val="none"/>
              </w:rPr>
            </w:pPr>
          </w:p>
        </w:tc>
        <w:tc>
          <w:tcPr>
            <w:tcW w:w="681" w:type="dxa"/>
            <w:noWrap w:val="0"/>
            <w:vAlign w:val="center"/>
          </w:tcPr>
          <w:p w14:paraId="2D2630E9">
            <w:pPr>
              <w:pStyle w:val="11"/>
              <w:spacing w:line="360" w:lineRule="auto"/>
              <w:jc w:val="center"/>
              <w:rPr>
                <w:rFonts w:hint="eastAsia" w:hAnsi="宋体" w:cs="宋体"/>
                <w:color w:val="auto"/>
                <w:szCs w:val="21"/>
                <w:highlight w:val="none"/>
              </w:rPr>
            </w:pPr>
          </w:p>
        </w:tc>
        <w:tc>
          <w:tcPr>
            <w:tcW w:w="770" w:type="dxa"/>
            <w:noWrap w:val="0"/>
            <w:vAlign w:val="center"/>
          </w:tcPr>
          <w:p w14:paraId="05E7664A">
            <w:pPr>
              <w:pStyle w:val="11"/>
              <w:spacing w:line="360" w:lineRule="auto"/>
              <w:jc w:val="center"/>
              <w:rPr>
                <w:rFonts w:hint="eastAsia" w:hAnsi="宋体" w:cs="宋体"/>
                <w:color w:val="auto"/>
                <w:szCs w:val="21"/>
                <w:highlight w:val="none"/>
              </w:rPr>
            </w:pPr>
          </w:p>
        </w:tc>
        <w:tc>
          <w:tcPr>
            <w:tcW w:w="770" w:type="dxa"/>
            <w:noWrap w:val="0"/>
            <w:vAlign w:val="center"/>
          </w:tcPr>
          <w:p w14:paraId="14605DD9">
            <w:pPr>
              <w:pStyle w:val="11"/>
              <w:spacing w:line="360" w:lineRule="auto"/>
              <w:jc w:val="center"/>
              <w:rPr>
                <w:rFonts w:hint="eastAsia" w:hAnsi="宋体" w:cs="宋体"/>
                <w:color w:val="auto"/>
                <w:szCs w:val="21"/>
                <w:highlight w:val="none"/>
              </w:rPr>
            </w:pPr>
          </w:p>
        </w:tc>
      </w:tr>
      <w:tr w14:paraId="1245280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129E811A">
            <w:pPr>
              <w:pStyle w:val="11"/>
              <w:spacing w:line="360" w:lineRule="auto"/>
              <w:jc w:val="center"/>
              <w:rPr>
                <w:rFonts w:hint="eastAsia" w:hAnsi="宋体" w:cs="宋体"/>
                <w:color w:val="auto"/>
                <w:szCs w:val="21"/>
                <w:highlight w:val="none"/>
              </w:rPr>
            </w:pPr>
          </w:p>
        </w:tc>
        <w:tc>
          <w:tcPr>
            <w:tcW w:w="1941" w:type="dxa"/>
            <w:noWrap w:val="0"/>
            <w:vAlign w:val="center"/>
          </w:tcPr>
          <w:p w14:paraId="04146D85">
            <w:pPr>
              <w:pStyle w:val="11"/>
              <w:spacing w:line="360" w:lineRule="auto"/>
              <w:jc w:val="center"/>
              <w:rPr>
                <w:rFonts w:hint="eastAsia" w:hAnsi="宋体" w:cs="宋体"/>
                <w:color w:val="auto"/>
                <w:szCs w:val="21"/>
                <w:highlight w:val="none"/>
              </w:rPr>
            </w:pPr>
          </w:p>
        </w:tc>
        <w:tc>
          <w:tcPr>
            <w:tcW w:w="2049" w:type="dxa"/>
            <w:noWrap w:val="0"/>
            <w:vAlign w:val="center"/>
          </w:tcPr>
          <w:p w14:paraId="101B7B8C">
            <w:pPr>
              <w:pStyle w:val="11"/>
              <w:spacing w:line="360" w:lineRule="auto"/>
              <w:jc w:val="center"/>
              <w:rPr>
                <w:rFonts w:hint="eastAsia" w:hAnsi="宋体" w:cs="宋体"/>
                <w:color w:val="auto"/>
                <w:szCs w:val="21"/>
                <w:highlight w:val="none"/>
              </w:rPr>
            </w:pPr>
          </w:p>
        </w:tc>
        <w:tc>
          <w:tcPr>
            <w:tcW w:w="2095" w:type="dxa"/>
            <w:noWrap w:val="0"/>
            <w:vAlign w:val="center"/>
          </w:tcPr>
          <w:p w14:paraId="21624803">
            <w:pPr>
              <w:pStyle w:val="11"/>
              <w:spacing w:line="360" w:lineRule="auto"/>
              <w:jc w:val="center"/>
              <w:rPr>
                <w:rFonts w:hint="eastAsia" w:hAnsi="宋体" w:cs="宋体"/>
                <w:color w:val="auto"/>
                <w:szCs w:val="21"/>
                <w:highlight w:val="none"/>
              </w:rPr>
            </w:pPr>
          </w:p>
        </w:tc>
        <w:tc>
          <w:tcPr>
            <w:tcW w:w="681" w:type="dxa"/>
            <w:noWrap w:val="0"/>
            <w:vAlign w:val="center"/>
          </w:tcPr>
          <w:p w14:paraId="5F5A17C9">
            <w:pPr>
              <w:pStyle w:val="11"/>
              <w:spacing w:line="360" w:lineRule="auto"/>
              <w:jc w:val="center"/>
              <w:rPr>
                <w:rFonts w:hint="eastAsia" w:hAnsi="宋体" w:cs="宋体"/>
                <w:color w:val="auto"/>
                <w:szCs w:val="21"/>
                <w:highlight w:val="none"/>
              </w:rPr>
            </w:pPr>
          </w:p>
        </w:tc>
        <w:tc>
          <w:tcPr>
            <w:tcW w:w="770" w:type="dxa"/>
            <w:noWrap w:val="0"/>
            <w:vAlign w:val="center"/>
          </w:tcPr>
          <w:p w14:paraId="53A98015">
            <w:pPr>
              <w:pStyle w:val="11"/>
              <w:spacing w:line="360" w:lineRule="auto"/>
              <w:jc w:val="center"/>
              <w:rPr>
                <w:rFonts w:hint="eastAsia" w:hAnsi="宋体" w:cs="宋体"/>
                <w:color w:val="auto"/>
                <w:szCs w:val="21"/>
                <w:highlight w:val="none"/>
              </w:rPr>
            </w:pPr>
          </w:p>
        </w:tc>
        <w:tc>
          <w:tcPr>
            <w:tcW w:w="770" w:type="dxa"/>
            <w:noWrap w:val="0"/>
            <w:vAlign w:val="center"/>
          </w:tcPr>
          <w:p w14:paraId="33858E84">
            <w:pPr>
              <w:pStyle w:val="11"/>
              <w:spacing w:line="360" w:lineRule="auto"/>
              <w:jc w:val="center"/>
              <w:rPr>
                <w:rFonts w:hint="eastAsia" w:hAnsi="宋体" w:cs="宋体"/>
                <w:color w:val="auto"/>
                <w:szCs w:val="21"/>
                <w:highlight w:val="none"/>
              </w:rPr>
            </w:pPr>
          </w:p>
        </w:tc>
      </w:tr>
      <w:tr w14:paraId="70BE4F9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37B413AD">
            <w:pPr>
              <w:pStyle w:val="11"/>
              <w:spacing w:line="360" w:lineRule="auto"/>
              <w:jc w:val="center"/>
              <w:rPr>
                <w:rFonts w:hint="eastAsia" w:hAnsi="宋体" w:cs="宋体"/>
                <w:color w:val="auto"/>
                <w:szCs w:val="21"/>
                <w:highlight w:val="none"/>
              </w:rPr>
            </w:pPr>
          </w:p>
        </w:tc>
        <w:tc>
          <w:tcPr>
            <w:tcW w:w="1941" w:type="dxa"/>
            <w:noWrap w:val="0"/>
            <w:vAlign w:val="center"/>
          </w:tcPr>
          <w:p w14:paraId="1615A87B">
            <w:pPr>
              <w:pStyle w:val="11"/>
              <w:spacing w:line="360" w:lineRule="auto"/>
              <w:jc w:val="center"/>
              <w:rPr>
                <w:rFonts w:hint="eastAsia" w:hAnsi="宋体" w:cs="宋体"/>
                <w:color w:val="auto"/>
                <w:szCs w:val="21"/>
                <w:highlight w:val="none"/>
              </w:rPr>
            </w:pPr>
          </w:p>
        </w:tc>
        <w:tc>
          <w:tcPr>
            <w:tcW w:w="2049" w:type="dxa"/>
            <w:noWrap w:val="0"/>
            <w:vAlign w:val="center"/>
          </w:tcPr>
          <w:p w14:paraId="4700739B">
            <w:pPr>
              <w:pStyle w:val="11"/>
              <w:spacing w:line="360" w:lineRule="auto"/>
              <w:jc w:val="center"/>
              <w:rPr>
                <w:rFonts w:hint="eastAsia" w:hAnsi="宋体" w:cs="宋体"/>
                <w:color w:val="auto"/>
                <w:szCs w:val="21"/>
                <w:highlight w:val="none"/>
              </w:rPr>
            </w:pPr>
          </w:p>
        </w:tc>
        <w:tc>
          <w:tcPr>
            <w:tcW w:w="2095" w:type="dxa"/>
            <w:noWrap w:val="0"/>
            <w:vAlign w:val="center"/>
          </w:tcPr>
          <w:p w14:paraId="7175C631">
            <w:pPr>
              <w:pStyle w:val="11"/>
              <w:spacing w:line="360" w:lineRule="auto"/>
              <w:jc w:val="center"/>
              <w:rPr>
                <w:rFonts w:hint="eastAsia" w:hAnsi="宋体" w:cs="宋体"/>
                <w:color w:val="auto"/>
                <w:szCs w:val="21"/>
                <w:highlight w:val="none"/>
              </w:rPr>
            </w:pPr>
          </w:p>
        </w:tc>
        <w:tc>
          <w:tcPr>
            <w:tcW w:w="681" w:type="dxa"/>
            <w:noWrap w:val="0"/>
            <w:vAlign w:val="center"/>
          </w:tcPr>
          <w:p w14:paraId="30AE1C88">
            <w:pPr>
              <w:pStyle w:val="11"/>
              <w:spacing w:line="360" w:lineRule="auto"/>
              <w:jc w:val="center"/>
              <w:rPr>
                <w:rFonts w:hint="eastAsia" w:hAnsi="宋体" w:cs="宋体"/>
                <w:color w:val="auto"/>
                <w:szCs w:val="21"/>
                <w:highlight w:val="none"/>
              </w:rPr>
            </w:pPr>
          </w:p>
        </w:tc>
        <w:tc>
          <w:tcPr>
            <w:tcW w:w="770" w:type="dxa"/>
            <w:noWrap w:val="0"/>
            <w:vAlign w:val="center"/>
          </w:tcPr>
          <w:p w14:paraId="28725256">
            <w:pPr>
              <w:pStyle w:val="11"/>
              <w:spacing w:line="360" w:lineRule="auto"/>
              <w:jc w:val="center"/>
              <w:rPr>
                <w:rFonts w:hint="eastAsia" w:hAnsi="宋体" w:cs="宋体"/>
                <w:color w:val="auto"/>
                <w:szCs w:val="21"/>
                <w:highlight w:val="none"/>
              </w:rPr>
            </w:pPr>
          </w:p>
        </w:tc>
        <w:tc>
          <w:tcPr>
            <w:tcW w:w="770" w:type="dxa"/>
            <w:noWrap w:val="0"/>
            <w:vAlign w:val="center"/>
          </w:tcPr>
          <w:p w14:paraId="39FE4D4B">
            <w:pPr>
              <w:pStyle w:val="11"/>
              <w:spacing w:line="360" w:lineRule="auto"/>
              <w:jc w:val="center"/>
              <w:rPr>
                <w:rFonts w:hint="eastAsia" w:hAnsi="宋体" w:cs="宋体"/>
                <w:color w:val="auto"/>
                <w:szCs w:val="21"/>
                <w:highlight w:val="none"/>
              </w:rPr>
            </w:pPr>
          </w:p>
        </w:tc>
      </w:tr>
      <w:tr w14:paraId="5895487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13A85499">
            <w:pPr>
              <w:pStyle w:val="11"/>
              <w:spacing w:line="360" w:lineRule="auto"/>
              <w:jc w:val="center"/>
              <w:rPr>
                <w:rFonts w:hint="eastAsia" w:hAnsi="宋体" w:cs="宋体"/>
                <w:color w:val="auto"/>
                <w:szCs w:val="21"/>
                <w:highlight w:val="none"/>
              </w:rPr>
            </w:pPr>
          </w:p>
        </w:tc>
        <w:tc>
          <w:tcPr>
            <w:tcW w:w="1941" w:type="dxa"/>
            <w:noWrap w:val="0"/>
            <w:vAlign w:val="center"/>
          </w:tcPr>
          <w:p w14:paraId="229C99A7">
            <w:pPr>
              <w:pStyle w:val="11"/>
              <w:spacing w:line="360" w:lineRule="auto"/>
              <w:jc w:val="center"/>
              <w:rPr>
                <w:rFonts w:hint="eastAsia" w:hAnsi="宋体" w:cs="宋体"/>
                <w:color w:val="auto"/>
                <w:szCs w:val="21"/>
                <w:highlight w:val="none"/>
              </w:rPr>
            </w:pPr>
          </w:p>
        </w:tc>
        <w:tc>
          <w:tcPr>
            <w:tcW w:w="2049" w:type="dxa"/>
            <w:noWrap w:val="0"/>
            <w:vAlign w:val="center"/>
          </w:tcPr>
          <w:p w14:paraId="05ECECCC">
            <w:pPr>
              <w:pStyle w:val="11"/>
              <w:spacing w:line="360" w:lineRule="auto"/>
              <w:jc w:val="center"/>
              <w:rPr>
                <w:rFonts w:hint="eastAsia" w:hAnsi="宋体" w:cs="宋体"/>
                <w:color w:val="auto"/>
                <w:szCs w:val="21"/>
                <w:highlight w:val="none"/>
              </w:rPr>
            </w:pPr>
          </w:p>
        </w:tc>
        <w:tc>
          <w:tcPr>
            <w:tcW w:w="2095" w:type="dxa"/>
            <w:noWrap w:val="0"/>
            <w:vAlign w:val="center"/>
          </w:tcPr>
          <w:p w14:paraId="2A1660FA">
            <w:pPr>
              <w:pStyle w:val="11"/>
              <w:spacing w:line="360" w:lineRule="auto"/>
              <w:jc w:val="center"/>
              <w:rPr>
                <w:rFonts w:hint="eastAsia" w:hAnsi="宋体" w:cs="宋体"/>
                <w:color w:val="auto"/>
                <w:szCs w:val="21"/>
                <w:highlight w:val="none"/>
              </w:rPr>
            </w:pPr>
          </w:p>
        </w:tc>
        <w:tc>
          <w:tcPr>
            <w:tcW w:w="681" w:type="dxa"/>
            <w:noWrap w:val="0"/>
            <w:vAlign w:val="center"/>
          </w:tcPr>
          <w:p w14:paraId="59DA719D">
            <w:pPr>
              <w:pStyle w:val="11"/>
              <w:spacing w:line="360" w:lineRule="auto"/>
              <w:jc w:val="center"/>
              <w:rPr>
                <w:rFonts w:hint="eastAsia" w:hAnsi="宋体" w:cs="宋体"/>
                <w:color w:val="auto"/>
                <w:szCs w:val="21"/>
                <w:highlight w:val="none"/>
              </w:rPr>
            </w:pPr>
          </w:p>
        </w:tc>
        <w:tc>
          <w:tcPr>
            <w:tcW w:w="770" w:type="dxa"/>
            <w:noWrap w:val="0"/>
            <w:vAlign w:val="center"/>
          </w:tcPr>
          <w:p w14:paraId="5C6D578E">
            <w:pPr>
              <w:pStyle w:val="11"/>
              <w:spacing w:line="360" w:lineRule="auto"/>
              <w:jc w:val="center"/>
              <w:rPr>
                <w:rFonts w:hint="eastAsia" w:hAnsi="宋体" w:cs="宋体"/>
                <w:color w:val="auto"/>
                <w:szCs w:val="21"/>
                <w:highlight w:val="none"/>
              </w:rPr>
            </w:pPr>
          </w:p>
        </w:tc>
        <w:tc>
          <w:tcPr>
            <w:tcW w:w="770" w:type="dxa"/>
            <w:noWrap w:val="0"/>
            <w:vAlign w:val="center"/>
          </w:tcPr>
          <w:p w14:paraId="6B1FB4FA">
            <w:pPr>
              <w:pStyle w:val="11"/>
              <w:spacing w:line="360" w:lineRule="auto"/>
              <w:jc w:val="center"/>
              <w:rPr>
                <w:rFonts w:hint="eastAsia" w:hAnsi="宋体" w:cs="宋体"/>
                <w:color w:val="auto"/>
                <w:szCs w:val="21"/>
                <w:highlight w:val="none"/>
              </w:rPr>
            </w:pPr>
          </w:p>
        </w:tc>
      </w:tr>
      <w:tr w14:paraId="3E51472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030B16EC">
            <w:pPr>
              <w:pStyle w:val="11"/>
              <w:spacing w:line="360" w:lineRule="auto"/>
              <w:jc w:val="center"/>
              <w:rPr>
                <w:rFonts w:hint="eastAsia" w:hAnsi="宋体" w:cs="宋体"/>
                <w:color w:val="auto"/>
                <w:szCs w:val="21"/>
                <w:highlight w:val="none"/>
              </w:rPr>
            </w:pPr>
          </w:p>
        </w:tc>
        <w:tc>
          <w:tcPr>
            <w:tcW w:w="1941" w:type="dxa"/>
            <w:noWrap w:val="0"/>
            <w:vAlign w:val="center"/>
          </w:tcPr>
          <w:p w14:paraId="680D2998">
            <w:pPr>
              <w:pStyle w:val="11"/>
              <w:spacing w:line="360" w:lineRule="auto"/>
              <w:jc w:val="center"/>
              <w:rPr>
                <w:rFonts w:hint="eastAsia" w:hAnsi="宋体" w:cs="宋体"/>
                <w:color w:val="auto"/>
                <w:szCs w:val="21"/>
                <w:highlight w:val="none"/>
              </w:rPr>
            </w:pPr>
          </w:p>
        </w:tc>
        <w:tc>
          <w:tcPr>
            <w:tcW w:w="2049" w:type="dxa"/>
            <w:noWrap w:val="0"/>
            <w:vAlign w:val="center"/>
          </w:tcPr>
          <w:p w14:paraId="5B7F407D">
            <w:pPr>
              <w:pStyle w:val="11"/>
              <w:spacing w:line="360" w:lineRule="auto"/>
              <w:jc w:val="center"/>
              <w:rPr>
                <w:rFonts w:hint="eastAsia" w:hAnsi="宋体" w:cs="宋体"/>
                <w:color w:val="auto"/>
                <w:szCs w:val="21"/>
                <w:highlight w:val="none"/>
              </w:rPr>
            </w:pPr>
          </w:p>
        </w:tc>
        <w:tc>
          <w:tcPr>
            <w:tcW w:w="2095" w:type="dxa"/>
            <w:noWrap w:val="0"/>
            <w:vAlign w:val="center"/>
          </w:tcPr>
          <w:p w14:paraId="39A810E0">
            <w:pPr>
              <w:pStyle w:val="11"/>
              <w:spacing w:line="360" w:lineRule="auto"/>
              <w:jc w:val="center"/>
              <w:rPr>
                <w:rFonts w:hint="eastAsia" w:hAnsi="宋体" w:cs="宋体"/>
                <w:color w:val="auto"/>
                <w:szCs w:val="21"/>
                <w:highlight w:val="none"/>
              </w:rPr>
            </w:pPr>
          </w:p>
        </w:tc>
        <w:tc>
          <w:tcPr>
            <w:tcW w:w="681" w:type="dxa"/>
            <w:noWrap w:val="0"/>
            <w:vAlign w:val="center"/>
          </w:tcPr>
          <w:p w14:paraId="777B42DF">
            <w:pPr>
              <w:pStyle w:val="11"/>
              <w:spacing w:line="360" w:lineRule="auto"/>
              <w:jc w:val="center"/>
              <w:rPr>
                <w:rFonts w:hint="eastAsia" w:hAnsi="宋体" w:cs="宋体"/>
                <w:color w:val="auto"/>
                <w:szCs w:val="21"/>
                <w:highlight w:val="none"/>
              </w:rPr>
            </w:pPr>
          </w:p>
        </w:tc>
        <w:tc>
          <w:tcPr>
            <w:tcW w:w="770" w:type="dxa"/>
            <w:noWrap w:val="0"/>
            <w:vAlign w:val="center"/>
          </w:tcPr>
          <w:p w14:paraId="21AE27D9">
            <w:pPr>
              <w:pStyle w:val="11"/>
              <w:spacing w:line="360" w:lineRule="auto"/>
              <w:jc w:val="center"/>
              <w:rPr>
                <w:rFonts w:hint="eastAsia" w:hAnsi="宋体" w:cs="宋体"/>
                <w:color w:val="auto"/>
                <w:szCs w:val="21"/>
                <w:highlight w:val="none"/>
              </w:rPr>
            </w:pPr>
          </w:p>
        </w:tc>
        <w:tc>
          <w:tcPr>
            <w:tcW w:w="770" w:type="dxa"/>
            <w:noWrap w:val="0"/>
            <w:vAlign w:val="center"/>
          </w:tcPr>
          <w:p w14:paraId="106737D0">
            <w:pPr>
              <w:pStyle w:val="11"/>
              <w:spacing w:line="360" w:lineRule="auto"/>
              <w:jc w:val="center"/>
              <w:rPr>
                <w:rFonts w:hint="eastAsia" w:hAnsi="宋体" w:cs="宋体"/>
                <w:color w:val="auto"/>
                <w:szCs w:val="21"/>
                <w:highlight w:val="none"/>
              </w:rPr>
            </w:pPr>
          </w:p>
        </w:tc>
      </w:tr>
      <w:tr w14:paraId="4CFCFDE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1BAE7441">
            <w:pPr>
              <w:pStyle w:val="11"/>
              <w:spacing w:line="360" w:lineRule="auto"/>
              <w:jc w:val="center"/>
              <w:rPr>
                <w:rFonts w:hint="eastAsia" w:hAnsi="宋体" w:cs="宋体"/>
                <w:color w:val="auto"/>
                <w:szCs w:val="21"/>
                <w:highlight w:val="none"/>
              </w:rPr>
            </w:pPr>
          </w:p>
        </w:tc>
        <w:tc>
          <w:tcPr>
            <w:tcW w:w="1941" w:type="dxa"/>
            <w:noWrap w:val="0"/>
            <w:vAlign w:val="center"/>
          </w:tcPr>
          <w:p w14:paraId="722E742B">
            <w:pPr>
              <w:pStyle w:val="11"/>
              <w:spacing w:line="360" w:lineRule="auto"/>
              <w:jc w:val="center"/>
              <w:rPr>
                <w:rFonts w:hint="eastAsia" w:hAnsi="宋体" w:cs="宋体"/>
                <w:color w:val="auto"/>
                <w:szCs w:val="21"/>
                <w:highlight w:val="none"/>
              </w:rPr>
            </w:pPr>
          </w:p>
        </w:tc>
        <w:tc>
          <w:tcPr>
            <w:tcW w:w="2049" w:type="dxa"/>
            <w:noWrap w:val="0"/>
            <w:vAlign w:val="center"/>
          </w:tcPr>
          <w:p w14:paraId="13186303">
            <w:pPr>
              <w:pStyle w:val="11"/>
              <w:spacing w:line="360" w:lineRule="auto"/>
              <w:jc w:val="center"/>
              <w:rPr>
                <w:rFonts w:hint="eastAsia" w:hAnsi="宋体" w:cs="宋体"/>
                <w:color w:val="auto"/>
                <w:szCs w:val="21"/>
                <w:highlight w:val="none"/>
              </w:rPr>
            </w:pPr>
          </w:p>
        </w:tc>
        <w:tc>
          <w:tcPr>
            <w:tcW w:w="2095" w:type="dxa"/>
            <w:noWrap w:val="0"/>
            <w:vAlign w:val="center"/>
          </w:tcPr>
          <w:p w14:paraId="7324E2CB">
            <w:pPr>
              <w:pStyle w:val="11"/>
              <w:spacing w:line="360" w:lineRule="auto"/>
              <w:jc w:val="center"/>
              <w:rPr>
                <w:rFonts w:hint="eastAsia" w:hAnsi="宋体" w:cs="宋体"/>
                <w:color w:val="auto"/>
                <w:szCs w:val="21"/>
                <w:highlight w:val="none"/>
              </w:rPr>
            </w:pPr>
          </w:p>
        </w:tc>
        <w:tc>
          <w:tcPr>
            <w:tcW w:w="681" w:type="dxa"/>
            <w:noWrap w:val="0"/>
            <w:vAlign w:val="center"/>
          </w:tcPr>
          <w:p w14:paraId="6CBEE1C5">
            <w:pPr>
              <w:pStyle w:val="11"/>
              <w:spacing w:line="360" w:lineRule="auto"/>
              <w:jc w:val="center"/>
              <w:rPr>
                <w:rFonts w:hint="eastAsia" w:hAnsi="宋体" w:cs="宋体"/>
                <w:color w:val="auto"/>
                <w:szCs w:val="21"/>
                <w:highlight w:val="none"/>
              </w:rPr>
            </w:pPr>
          </w:p>
        </w:tc>
        <w:tc>
          <w:tcPr>
            <w:tcW w:w="770" w:type="dxa"/>
            <w:noWrap w:val="0"/>
            <w:vAlign w:val="center"/>
          </w:tcPr>
          <w:p w14:paraId="18495118">
            <w:pPr>
              <w:pStyle w:val="11"/>
              <w:spacing w:line="360" w:lineRule="auto"/>
              <w:jc w:val="center"/>
              <w:rPr>
                <w:rFonts w:hint="eastAsia" w:hAnsi="宋体" w:cs="宋体"/>
                <w:color w:val="auto"/>
                <w:szCs w:val="21"/>
                <w:highlight w:val="none"/>
              </w:rPr>
            </w:pPr>
          </w:p>
        </w:tc>
        <w:tc>
          <w:tcPr>
            <w:tcW w:w="770" w:type="dxa"/>
            <w:noWrap w:val="0"/>
            <w:vAlign w:val="center"/>
          </w:tcPr>
          <w:p w14:paraId="698CBA41">
            <w:pPr>
              <w:pStyle w:val="11"/>
              <w:spacing w:line="360" w:lineRule="auto"/>
              <w:jc w:val="center"/>
              <w:rPr>
                <w:rFonts w:hint="eastAsia" w:hAnsi="宋体" w:cs="宋体"/>
                <w:color w:val="auto"/>
                <w:szCs w:val="21"/>
                <w:highlight w:val="none"/>
              </w:rPr>
            </w:pPr>
          </w:p>
        </w:tc>
      </w:tr>
      <w:tr w14:paraId="6FD1564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14D08DEB">
            <w:pPr>
              <w:pStyle w:val="11"/>
              <w:spacing w:line="360" w:lineRule="auto"/>
              <w:jc w:val="center"/>
              <w:rPr>
                <w:rFonts w:hint="eastAsia" w:hAnsi="宋体" w:cs="宋体"/>
                <w:color w:val="auto"/>
                <w:szCs w:val="21"/>
                <w:highlight w:val="none"/>
              </w:rPr>
            </w:pPr>
          </w:p>
        </w:tc>
        <w:tc>
          <w:tcPr>
            <w:tcW w:w="1941" w:type="dxa"/>
            <w:noWrap w:val="0"/>
            <w:vAlign w:val="center"/>
          </w:tcPr>
          <w:p w14:paraId="571F858A">
            <w:pPr>
              <w:pStyle w:val="11"/>
              <w:spacing w:line="360" w:lineRule="auto"/>
              <w:jc w:val="center"/>
              <w:rPr>
                <w:rFonts w:hint="eastAsia" w:hAnsi="宋体" w:cs="宋体"/>
                <w:color w:val="auto"/>
                <w:szCs w:val="21"/>
                <w:highlight w:val="none"/>
              </w:rPr>
            </w:pPr>
          </w:p>
        </w:tc>
        <w:tc>
          <w:tcPr>
            <w:tcW w:w="2049" w:type="dxa"/>
            <w:noWrap w:val="0"/>
            <w:vAlign w:val="center"/>
          </w:tcPr>
          <w:p w14:paraId="55980F79">
            <w:pPr>
              <w:pStyle w:val="11"/>
              <w:spacing w:line="360" w:lineRule="auto"/>
              <w:jc w:val="center"/>
              <w:rPr>
                <w:rFonts w:hint="eastAsia" w:hAnsi="宋体" w:cs="宋体"/>
                <w:color w:val="auto"/>
                <w:szCs w:val="21"/>
                <w:highlight w:val="none"/>
              </w:rPr>
            </w:pPr>
          </w:p>
        </w:tc>
        <w:tc>
          <w:tcPr>
            <w:tcW w:w="2095" w:type="dxa"/>
            <w:noWrap w:val="0"/>
            <w:vAlign w:val="center"/>
          </w:tcPr>
          <w:p w14:paraId="7247B3D3">
            <w:pPr>
              <w:pStyle w:val="11"/>
              <w:spacing w:line="360" w:lineRule="auto"/>
              <w:jc w:val="center"/>
              <w:rPr>
                <w:rFonts w:hint="eastAsia" w:hAnsi="宋体" w:cs="宋体"/>
                <w:color w:val="auto"/>
                <w:szCs w:val="21"/>
                <w:highlight w:val="none"/>
              </w:rPr>
            </w:pPr>
          </w:p>
        </w:tc>
        <w:tc>
          <w:tcPr>
            <w:tcW w:w="681" w:type="dxa"/>
            <w:noWrap w:val="0"/>
            <w:vAlign w:val="center"/>
          </w:tcPr>
          <w:p w14:paraId="07268912">
            <w:pPr>
              <w:pStyle w:val="11"/>
              <w:spacing w:line="360" w:lineRule="auto"/>
              <w:jc w:val="center"/>
              <w:rPr>
                <w:rFonts w:hint="eastAsia" w:hAnsi="宋体" w:cs="宋体"/>
                <w:color w:val="auto"/>
                <w:szCs w:val="21"/>
                <w:highlight w:val="none"/>
              </w:rPr>
            </w:pPr>
          </w:p>
        </w:tc>
        <w:tc>
          <w:tcPr>
            <w:tcW w:w="770" w:type="dxa"/>
            <w:noWrap w:val="0"/>
            <w:vAlign w:val="center"/>
          </w:tcPr>
          <w:p w14:paraId="7855D921">
            <w:pPr>
              <w:pStyle w:val="11"/>
              <w:spacing w:line="360" w:lineRule="auto"/>
              <w:jc w:val="center"/>
              <w:rPr>
                <w:rFonts w:hint="eastAsia" w:hAnsi="宋体" w:cs="宋体"/>
                <w:color w:val="auto"/>
                <w:szCs w:val="21"/>
                <w:highlight w:val="none"/>
              </w:rPr>
            </w:pPr>
          </w:p>
        </w:tc>
        <w:tc>
          <w:tcPr>
            <w:tcW w:w="770" w:type="dxa"/>
            <w:noWrap w:val="0"/>
            <w:vAlign w:val="center"/>
          </w:tcPr>
          <w:p w14:paraId="7AA9D0E6">
            <w:pPr>
              <w:pStyle w:val="11"/>
              <w:spacing w:line="360" w:lineRule="auto"/>
              <w:jc w:val="center"/>
              <w:rPr>
                <w:rFonts w:hint="eastAsia" w:hAnsi="宋体" w:cs="宋体"/>
                <w:color w:val="auto"/>
                <w:szCs w:val="21"/>
                <w:highlight w:val="none"/>
              </w:rPr>
            </w:pPr>
          </w:p>
        </w:tc>
      </w:tr>
      <w:tr w14:paraId="66094A5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547" w:type="dxa"/>
            <w:noWrap w:val="0"/>
            <w:vAlign w:val="center"/>
          </w:tcPr>
          <w:p w14:paraId="1574DC68">
            <w:pPr>
              <w:pStyle w:val="11"/>
              <w:spacing w:line="360" w:lineRule="auto"/>
              <w:jc w:val="center"/>
              <w:rPr>
                <w:rFonts w:hint="eastAsia" w:hAnsi="宋体" w:cs="宋体"/>
                <w:color w:val="auto"/>
                <w:szCs w:val="21"/>
                <w:highlight w:val="none"/>
              </w:rPr>
            </w:pPr>
          </w:p>
        </w:tc>
        <w:tc>
          <w:tcPr>
            <w:tcW w:w="1941" w:type="dxa"/>
            <w:noWrap w:val="0"/>
            <w:vAlign w:val="center"/>
          </w:tcPr>
          <w:p w14:paraId="5BAAFCB0">
            <w:pPr>
              <w:pStyle w:val="11"/>
              <w:spacing w:line="360" w:lineRule="auto"/>
              <w:jc w:val="center"/>
              <w:rPr>
                <w:rFonts w:hint="eastAsia" w:hAnsi="宋体" w:cs="宋体"/>
                <w:color w:val="auto"/>
                <w:szCs w:val="21"/>
                <w:highlight w:val="none"/>
              </w:rPr>
            </w:pPr>
          </w:p>
        </w:tc>
        <w:tc>
          <w:tcPr>
            <w:tcW w:w="2049" w:type="dxa"/>
            <w:noWrap w:val="0"/>
            <w:vAlign w:val="center"/>
          </w:tcPr>
          <w:p w14:paraId="32A90CE6">
            <w:pPr>
              <w:pStyle w:val="11"/>
              <w:spacing w:line="360" w:lineRule="auto"/>
              <w:jc w:val="center"/>
              <w:rPr>
                <w:rFonts w:hint="eastAsia" w:hAnsi="宋体" w:cs="宋体"/>
                <w:color w:val="auto"/>
                <w:szCs w:val="21"/>
                <w:highlight w:val="none"/>
              </w:rPr>
            </w:pPr>
          </w:p>
        </w:tc>
        <w:tc>
          <w:tcPr>
            <w:tcW w:w="2095" w:type="dxa"/>
            <w:noWrap w:val="0"/>
            <w:vAlign w:val="center"/>
          </w:tcPr>
          <w:p w14:paraId="3943FF1E">
            <w:pPr>
              <w:pStyle w:val="11"/>
              <w:spacing w:line="360" w:lineRule="auto"/>
              <w:jc w:val="center"/>
              <w:rPr>
                <w:rFonts w:hint="eastAsia" w:hAnsi="宋体" w:cs="宋体"/>
                <w:color w:val="auto"/>
                <w:szCs w:val="21"/>
                <w:highlight w:val="none"/>
              </w:rPr>
            </w:pPr>
          </w:p>
        </w:tc>
        <w:tc>
          <w:tcPr>
            <w:tcW w:w="681" w:type="dxa"/>
            <w:noWrap w:val="0"/>
            <w:vAlign w:val="center"/>
          </w:tcPr>
          <w:p w14:paraId="33D05910">
            <w:pPr>
              <w:pStyle w:val="11"/>
              <w:spacing w:line="360" w:lineRule="auto"/>
              <w:jc w:val="center"/>
              <w:rPr>
                <w:rFonts w:hint="eastAsia" w:hAnsi="宋体" w:cs="宋体"/>
                <w:color w:val="auto"/>
                <w:szCs w:val="21"/>
                <w:highlight w:val="none"/>
              </w:rPr>
            </w:pPr>
          </w:p>
        </w:tc>
        <w:tc>
          <w:tcPr>
            <w:tcW w:w="770" w:type="dxa"/>
            <w:noWrap w:val="0"/>
            <w:vAlign w:val="center"/>
          </w:tcPr>
          <w:p w14:paraId="5705E548">
            <w:pPr>
              <w:pStyle w:val="11"/>
              <w:spacing w:line="360" w:lineRule="auto"/>
              <w:jc w:val="center"/>
              <w:rPr>
                <w:rFonts w:hint="eastAsia" w:hAnsi="宋体" w:cs="宋体"/>
                <w:color w:val="auto"/>
                <w:szCs w:val="21"/>
                <w:highlight w:val="none"/>
              </w:rPr>
            </w:pPr>
          </w:p>
        </w:tc>
        <w:tc>
          <w:tcPr>
            <w:tcW w:w="770" w:type="dxa"/>
            <w:noWrap w:val="0"/>
            <w:vAlign w:val="center"/>
          </w:tcPr>
          <w:p w14:paraId="1D93ED32">
            <w:pPr>
              <w:pStyle w:val="11"/>
              <w:spacing w:line="360" w:lineRule="auto"/>
              <w:jc w:val="center"/>
              <w:rPr>
                <w:rFonts w:hint="eastAsia" w:hAnsi="宋体" w:cs="宋体"/>
                <w:color w:val="auto"/>
                <w:szCs w:val="21"/>
                <w:highlight w:val="none"/>
              </w:rPr>
            </w:pPr>
          </w:p>
        </w:tc>
      </w:tr>
    </w:tbl>
    <w:p w14:paraId="6605DDB4">
      <w:pPr>
        <w:pStyle w:val="9"/>
        <w:spacing w:before="0" w:line="360" w:lineRule="auto"/>
        <w:jc w:val="center"/>
        <w:rPr>
          <w:rFonts w:hint="eastAsia" w:cs="宋体"/>
          <w:color w:val="auto"/>
          <w:sz w:val="21"/>
          <w:szCs w:val="21"/>
          <w:highlight w:val="none"/>
        </w:rPr>
      </w:pPr>
    </w:p>
    <w:p w14:paraId="3499EF1A">
      <w:pPr>
        <w:pStyle w:val="9"/>
        <w:spacing w:before="0" w:line="360" w:lineRule="auto"/>
        <w:jc w:val="center"/>
        <w:rPr>
          <w:rFonts w:hint="eastAsia" w:cs="宋体"/>
          <w:color w:val="auto"/>
          <w:sz w:val="21"/>
          <w:szCs w:val="21"/>
          <w:highlight w:val="none"/>
        </w:rPr>
      </w:pPr>
    </w:p>
    <w:p w14:paraId="67241DB0">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34E1D6E2">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384EFF1D">
      <w:pPr>
        <w:tabs>
          <w:tab w:val="left" w:pos="4620"/>
        </w:tabs>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p>
    <w:p w14:paraId="6849BF2A">
      <w:pPr>
        <w:rPr>
          <w:rFonts w:hint="eastAsia" w:ascii="宋体" w:hAnsi="宋体" w:cs="宋体"/>
          <w:color w:val="auto"/>
          <w:szCs w:val="21"/>
          <w:highlight w:val="none"/>
        </w:rPr>
      </w:pPr>
    </w:p>
    <w:p w14:paraId="7848ED96">
      <w:pPr>
        <w:rPr>
          <w:rFonts w:hint="eastAsia" w:ascii="宋体" w:hAnsi="宋体" w:cs="宋体"/>
          <w:color w:val="auto"/>
          <w:szCs w:val="21"/>
          <w:highlight w:val="none"/>
        </w:rPr>
      </w:pPr>
    </w:p>
    <w:p w14:paraId="502695F1">
      <w:pPr>
        <w:tabs>
          <w:tab w:val="left" w:pos="4620"/>
        </w:tabs>
        <w:spacing w:before="120" w:beforeLines="50" w:line="360" w:lineRule="auto"/>
        <w:ind w:firstLine="420" w:firstLineChars="200"/>
        <w:rPr>
          <w:rFonts w:hint="eastAsia" w:ascii="宋体" w:hAnsi="宋体" w:cs="宋体"/>
          <w:color w:val="auto"/>
          <w:szCs w:val="21"/>
          <w:highlight w:val="none"/>
        </w:rPr>
      </w:pPr>
      <w:bookmarkStart w:id="90" w:name="_Toc175062649"/>
    </w:p>
    <w:p w14:paraId="6AD70720">
      <w:pPr>
        <w:tabs>
          <w:tab w:val="left" w:pos="4620"/>
        </w:tabs>
        <w:spacing w:before="120" w:beforeLines="50" w:line="360" w:lineRule="auto"/>
        <w:ind w:firstLine="420" w:firstLineChars="200"/>
        <w:rPr>
          <w:rFonts w:hint="eastAsia" w:ascii="宋体" w:hAnsi="宋体" w:cs="宋体"/>
          <w:color w:val="auto"/>
          <w:szCs w:val="21"/>
          <w:highlight w:val="none"/>
        </w:rPr>
      </w:pPr>
    </w:p>
    <w:p w14:paraId="019C7236">
      <w:pPr>
        <w:tabs>
          <w:tab w:val="left" w:pos="4620"/>
        </w:tabs>
        <w:spacing w:before="120" w:beforeLines="50" w:line="360" w:lineRule="auto"/>
        <w:ind w:firstLine="420" w:firstLineChars="200"/>
        <w:rPr>
          <w:rFonts w:hint="eastAsia" w:ascii="宋体" w:hAnsi="宋体" w:cs="宋体"/>
          <w:color w:val="auto"/>
          <w:szCs w:val="21"/>
          <w:highlight w:val="none"/>
        </w:rPr>
      </w:pPr>
    </w:p>
    <w:p w14:paraId="47C10B1D">
      <w:pPr>
        <w:tabs>
          <w:tab w:val="left" w:pos="4620"/>
        </w:tabs>
        <w:spacing w:before="120" w:beforeLines="50" w:line="360" w:lineRule="auto"/>
        <w:ind w:firstLine="420" w:firstLineChars="200"/>
        <w:rPr>
          <w:rFonts w:hint="eastAsia" w:ascii="宋体" w:hAnsi="宋体" w:cs="宋体"/>
          <w:color w:val="auto"/>
          <w:szCs w:val="21"/>
          <w:highlight w:val="none"/>
        </w:rPr>
      </w:pPr>
    </w:p>
    <w:p w14:paraId="3FA7D603">
      <w:pPr>
        <w:tabs>
          <w:tab w:val="left" w:pos="4620"/>
        </w:tabs>
        <w:spacing w:before="120" w:beforeLines="50" w:line="360" w:lineRule="auto"/>
        <w:ind w:firstLine="420" w:firstLineChars="200"/>
        <w:rPr>
          <w:rFonts w:hint="eastAsia" w:ascii="宋体" w:hAnsi="宋体" w:cs="宋体"/>
          <w:color w:val="auto"/>
          <w:szCs w:val="21"/>
          <w:highlight w:val="none"/>
        </w:rPr>
      </w:pPr>
    </w:p>
    <w:p w14:paraId="64B46207">
      <w:pPr>
        <w:tabs>
          <w:tab w:val="left" w:pos="4620"/>
        </w:tabs>
        <w:spacing w:before="120" w:beforeLines="50" w:line="360" w:lineRule="auto"/>
        <w:ind w:firstLine="420" w:firstLineChars="200"/>
        <w:rPr>
          <w:rFonts w:hint="eastAsia" w:ascii="宋体" w:hAnsi="宋体" w:cs="宋体"/>
          <w:color w:val="auto"/>
          <w:szCs w:val="21"/>
          <w:highlight w:val="none"/>
        </w:rPr>
      </w:pPr>
    </w:p>
    <w:p w14:paraId="725F70DD">
      <w:pPr>
        <w:tabs>
          <w:tab w:val="left" w:pos="4620"/>
        </w:tabs>
        <w:spacing w:before="120" w:beforeLines="50" w:line="360" w:lineRule="auto"/>
        <w:rPr>
          <w:rFonts w:hint="eastAsia" w:ascii="宋体" w:hAnsi="宋体" w:cs="宋体"/>
          <w:color w:val="auto"/>
          <w:szCs w:val="21"/>
          <w:highlight w:val="none"/>
        </w:rPr>
      </w:pPr>
    </w:p>
    <w:p w14:paraId="29261F0A">
      <w:pPr>
        <w:rPr>
          <w:rFonts w:hint="eastAsia" w:ascii="宋体" w:hAnsi="宋体" w:cs="宋体"/>
          <w:color w:val="auto"/>
          <w:sz w:val="21"/>
          <w:szCs w:val="21"/>
          <w:highlight w:val="none"/>
        </w:rPr>
      </w:pPr>
      <w:bookmarkStart w:id="91" w:name="_Toc6459"/>
      <w:r>
        <w:rPr>
          <w:rFonts w:hint="eastAsia" w:ascii="宋体" w:hAnsi="宋体" w:cs="宋体"/>
          <w:color w:val="auto"/>
          <w:sz w:val="21"/>
          <w:szCs w:val="21"/>
          <w:highlight w:val="none"/>
        </w:rPr>
        <w:br w:type="page"/>
      </w:r>
    </w:p>
    <w:p w14:paraId="35F1E783">
      <w:pPr>
        <w:pStyle w:val="15"/>
        <w:spacing w:before="120" w:beforeLines="50" w:after="120" w:afterLines="50" w:line="360" w:lineRule="auto"/>
        <w:rPr>
          <w:rFonts w:hint="eastAsia" w:ascii="宋体" w:hAnsi="宋体" w:cs="宋体"/>
          <w:color w:val="auto"/>
          <w:sz w:val="21"/>
          <w:szCs w:val="21"/>
          <w:highlight w:val="none"/>
        </w:rPr>
      </w:pPr>
      <w:bookmarkStart w:id="92" w:name="_Toc4374"/>
      <w:r>
        <w:rPr>
          <w:rFonts w:hint="eastAsia" w:ascii="宋体" w:hAnsi="宋体" w:cs="宋体"/>
          <w:color w:val="auto"/>
          <w:sz w:val="21"/>
          <w:szCs w:val="21"/>
          <w:highlight w:val="none"/>
        </w:rPr>
        <w:t>附件7  资格证明文件（格式）</w:t>
      </w:r>
      <w:bookmarkEnd w:id="90"/>
      <w:bookmarkEnd w:id="91"/>
      <w:bookmarkEnd w:id="92"/>
    </w:p>
    <w:p w14:paraId="6851ADD1">
      <w:pPr>
        <w:pStyle w:val="15"/>
        <w:spacing w:before="120" w:beforeLines="50" w:after="120" w:afterLines="50" w:line="240" w:lineRule="auto"/>
        <w:rPr>
          <w:rFonts w:hint="eastAsia" w:ascii="宋体" w:hAnsi="宋体" w:cs="宋体"/>
          <w:color w:val="auto"/>
          <w:sz w:val="21"/>
          <w:szCs w:val="21"/>
          <w:highlight w:val="none"/>
        </w:rPr>
      </w:pPr>
      <w:bookmarkStart w:id="93" w:name="_Toc175062650"/>
      <w:bookmarkStart w:id="94" w:name="_Toc302360911"/>
      <w:bookmarkStart w:id="95" w:name="_Toc28579"/>
      <w:bookmarkStart w:id="96" w:name="_Toc16180"/>
      <w:r>
        <w:rPr>
          <w:rFonts w:hint="eastAsia" w:ascii="宋体" w:hAnsi="宋体" w:cs="宋体"/>
          <w:color w:val="auto"/>
          <w:sz w:val="21"/>
          <w:szCs w:val="21"/>
          <w:highlight w:val="none"/>
        </w:rPr>
        <w:t xml:space="preserve">附件7-1  </w:t>
      </w:r>
      <w:bookmarkEnd w:id="93"/>
      <w:bookmarkEnd w:id="94"/>
      <w:bookmarkEnd w:id="95"/>
      <w:r>
        <w:rPr>
          <w:rFonts w:hint="eastAsia" w:ascii="宋体" w:hAnsi="宋体" w:cs="宋体"/>
          <w:color w:val="auto"/>
          <w:sz w:val="21"/>
          <w:szCs w:val="21"/>
          <w:highlight w:val="none"/>
        </w:rPr>
        <w:t>法人或者其他组织的营业执照副本复印件或自然人的身份证明复印件</w:t>
      </w:r>
      <w:bookmarkEnd w:id="96"/>
    </w:p>
    <w:p w14:paraId="20EF43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328E52D9">
      <w:pPr>
        <w:spacing w:line="360" w:lineRule="auto"/>
        <w:ind w:firstLine="420" w:firstLineChars="200"/>
        <w:rPr>
          <w:rFonts w:hint="eastAsia"/>
          <w:color w:val="auto"/>
          <w:sz w:val="21"/>
          <w:szCs w:val="21"/>
          <w:highlight w:val="none"/>
          <w:lang w:val="en-US" w:eastAsia="zh-CN"/>
        </w:rPr>
      </w:pPr>
      <w:r>
        <w:rPr>
          <w:rFonts w:hint="eastAsia" w:ascii="宋体" w:hAnsi="宋体" w:cs="宋体"/>
          <w:color w:val="auto"/>
          <w:szCs w:val="21"/>
          <w:highlight w:val="none"/>
        </w:rPr>
        <w:t>1．</w:t>
      </w:r>
      <w:r>
        <w:rPr>
          <w:rFonts w:hint="eastAsia"/>
          <w:color w:val="auto"/>
          <w:sz w:val="21"/>
          <w:szCs w:val="21"/>
          <w:highlight w:val="none"/>
          <w:lang w:val="en-US" w:eastAsia="zh-CN"/>
        </w:rPr>
        <w:t>供应商是企业（包括合伙企业）的，应提供其在工商部门注册的有效“企业法人营业执照”或“营业执照”的复印件；</w:t>
      </w:r>
    </w:p>
    <w:p w14:paraId="5AD77867">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供应商是事业单位的，应提供其有效的“事业单位法人证书”复印件；</w:t>
      </w:r>
    </w:p>
    <w:p w14:paraId="4CB5D864">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供应商是非企业专业服务机构的，应提供其有效的“执业许可证”复印件；</w:t>
      </w:r>
    </w:p>
    <w:p w14:paraId="6949098A">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供应商是个体工商户的，应提供其有效的“个体工商户营业执照”复印件；</w:t>
      </w:r>
    </w:p>
    <w:p w14:paraId="5D68070C">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供应商是自然人的，应提供其有效的自然人身份证明；</w:t>
      </w:r>
    </w:p>
    <w:p w14:paraId="12D3FA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2．复印件须加盖本单位公章。</w:t>
      </w:r>
    </w:p>
    <w:p w14:paraId="16E33E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3．评标委员会保留审核原件的权利。</w:t>
      </w:r>
    </w:p>
    <w:p w14:paraId="1D2AA041">
      <w:pPr>
        <w:pStyle w:val="9"/>
        <w:rPr>
          <w:rFonts w:hint="eastAsia"/>
          <w:color w:val="auto"/>
          <w:highlight w:val="none"/>
          <w:lang w:val="en-US" w:eastAsia="zh-CN"/>
        </w:rPr>
      </w:pPr>
    </w:p>
    <w:p w14:paraId="34DB6E39">
      <w:pPr>
        <w:spacing w:line="360" w:lineRule="auto"/>
        <w:ind w:firstLine="420" w:firstLineChars="200"/>
        <w:rPr>
          <w:rFonts w:hint="eastAsia" w:ascii="宋体" w:hAnsi="宋体" w:cs="宋体" w:eastAsiaTheme="minorEastAsia"/>
          <w:color w:val="auto"/>
          <w:szCs w:val="21"/>
          <w:highlight w:val="none"/>
          <w:lang w:val="en-US" w:eastAsia="zh-CN"/>
        </w:rPr>
      </w:pPr>
    </w:p>
    <w:p w14:paraId="489AD603">
      <w:pPr>
        <w:ind w:firstLine="420" w:firstLineChars="200"/>
        <w:rPr>
          <w:rFonts w:hint="eastAsia" w:ascii="宋体" w:hAnsi="宋体" w:cs="宋体"/>
          <w:color w:val="auto"/>
          <w:szCs w:val="21"/>
          <w:highlight w:val="none"/>
        </w:rPr>
      </w:pPr>
    </w:p>
    <w:p w14:paraId="05C505FB">
      <w:pPr>
        <w:ind w:firstLine="420" w:firstLineChars="200"/>
        <w:rPr>
          <w:rFonts w:hint="eastAsia" w:ascii="宋体" w:hAnsi="宋体" w:cs="宋体"/>
          <w:color w:val="auto"/>
          <w:szCs w:val="21"/>
          <w:highlight w:val="none"/>
        </w:rPr>
      </w:pPr>
    </w:p>
    <w:p w14:paraId="7C7FAA72">
      <w:pPr>
        <w:ind w:firstLine="420" w:firstLineChars="200"/>
        <w:rPr>
          <w:rFonts w:hint="eastAsia" w:ascii="宋体" w:hAnsi="宋体" w:cs="宋体"/>
          <w:color w:val="auto"/>
          <w:szCs w:val="21"/>
          <w:highlight w:val="none"/>
        </w:rPr>
      </w:pPr>
    </w:p>
    <w:p w14:paraId="59D7452C">
      <w:pPr>
        <w:ind w:firstLine="420" w:firstLineChars="200"/>
        <w:rPr>
          <w:rFonts w:hint="eastAsia" w:ascii="宋体" w:hAnsi="宋体" w:cs="宋体"/>
          <w:color w:val="auto"/>
          <w:szCs w:val="21"/>
          <w:highlight w:val="none"/>
        </w:rPr>
      </w:pPr>
    </w:p>
    <w:p w14:paraId="67AF7A63">
      <w:pPr>
        <w:ind w:firstLine="420" w:firstLineChars="200"/>
        <w:rPr>
          <w:rFonts w:hint="eastAsia" w:ascii="宋体" w:hAnsi="宋体" w:cs="宋体"/>
          <w:color w:val="auto"/>
          <w:szCs w:val="21"/>
          <w:highlight w:val="none"/>
        </w:rPr>
      </w:pPr>
    </w:p>
    <w:p w14:paraId="78CAFACA">
      <w:pPr>
        <w:ind w:firstLine="420" w:firstLineChars="200"/>
        <w:rPr>
          <w:rFonts w:hint="eastAsia" w:ascii="宋体" w:hAnsi="宋体" w:cs="宋体"/>
          <w:color w:val="auto"/>
          <w:szCs w:val="21"/>
          <w:highlight w:val="none"/>
        </w:rPr>
      </w:pPr>
    </w:p>
    <w:p w14:paraId="19868D49">
      <w:pPr>
        <w:ind w:firstLine="420" w:firstLineChars="200"/>
        <w:rPr>
          <w:rFonts w:hint="eastAsia" w:ascii="宋体" w:hAnsi="宋体" w:cs="宋体"/>
          <w:color w:val="auto"/>
          <w:szCs w:val="21"/>
          <w:highlight w:val="none"/>
        </w:rPr>
      </w:pPr>
    </w:p>
    <w:p w14:paraId="208C9B4E">
      <w:pPr>
        <w:ind w:firstLine="420" w:firstLineChars="200"/>
        <w:rPr>
          <w:rFonts w:hint="eastAsia" w:ascii="宋体" w:hAnsi="宋体" w:cs="宋体"/>
          <w:color w:val="auto"/>
          <w:szCs w:val="21"/>
          <w:highlight w:val="none"/>
        </w:rPr>
      </w:pPr>
    </w:p>
    <w:p w14:paraId="1F3152C8">
      <w:pPr>
        <w:pStyle w:val="15"/>
        <w:spacing w:before="120" w:beforeLines="50" w:after="120" w:afterLines="50" w:line="240" w:lineRule="auto"/>
        <w:outlineLvl w:val="9"/>
        <w:rPr>
          <w:rFonts w:hint="eastAsia" w:ascii="宋体" w:hAnsi="宋体" w:cs="宋体"/>
          <w:color w:val="auto"/>
          <w:sz w:val="21"/>
          <w:szCs w:val="21"/>
          <w:highlight w:val="none"/>
        </w:rPr>
        <w:sectPr>
          <w:pgSz w:w="11906" w:h="16838"/>
          <w:pgMar w:top="1440" w:right="1797" w:bottom="1440" w:left="1797" w:header="851" w:footer="992" w:gutter="0"/>
          <w:cols w:space="720" w:num="1"/>
          <w:docGrid w:linePitch="312" w:charSpace="0"/>
        </w:sectPr>
      </w:pPr>
      <w:bookmarkStart w:id="97" w:name="_Toc302360912"/>
    </w:p>
    <w:p w14:paraId="56421427">
      <w:pPr>
        <w:spacing w:line="360" w:lineRule="auto"/>
        <w:outlineLvl w:val="1"/>
        <w:rPr>
          <w:rFonts w:hint="eastAsia" w:ascii="宋体" w:hAnsi="宋体" w:eastAsia="宋体" w:cs="宋体"/>
          <w:b/>
          <w:bCs/>
          <w:color w:val="auto"/>
          <w:kern w:val="28"/>
          <w:sz w:val="21"/>
          <w:szCs w:val="21"/>
          <w:highlight w:val="none"/>
          <w:lang w:val="en-US" w:eastAsia="zh-CN" w:bidi="ar-SA"/>
        </w:rPr>
      </w:pPr>
      <w:bookmarkStart w:id="98" w:name="_Toc17395"/>
      <w:bookmarkStart w:id="99" w:name="_Toc16338"/>
      <w:r>
        <w:rPr>
          <w:rFonts w:hint="eastAsia" w:ascii="宋体" w:hAnsi="宋体" w:eastAsia="宋体" w:cs="宋体"/>
          <w:b/>
          <w:bCs/>
          <w:color w:val="auto"/>
          <w:kern w:val="28"/>
          <w:sz w:val="21"/>
          <w:szCs w:val="21"/>
          <w:highlight w:val="none"/>
          <w:lang w:val="en-US" w:eastAsia="zh-CN" w:bidi="ar-SA"/>
        </w:rPr>
        <w:t xml:space="preserve">附件7-2  </w:t>
      </w:r>
      <w:bookmarkEnd w:id="97"/>
      <w:bookmarkEnd w:id="98"/>
      <w:r>
        <w:rPr>
          <w:rFonts w:hint="eastAsia" w:ascii="宋体" w:hAnsi="宋体" w:eastAsia="宋体" w:cs="宋体"/>
          <w:b/>
          <w:bCs/>
          <w:color w:val="auto"/>
          <w:kern w:val="28"/>
          <w:sz w:val="21"/>
          <w:szCs w:val="21"/>
          <w:highlight w:val="none"/>
          <w:lang w:val="en-US" w:eastAsia="zh-CN" w:bidi="ar-SA"/>
        </w:rPr>
        <w:t>具有良好的商业信誉和健全的财务会计制度；</w:t>
      </w:r>
      <w:bookmarkEnd w:id="99"/>
    </w:p>
    <w:p w14:paraId="4CD450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0AA0EC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1、投标人在投标文件中，应提供本单位</w:t>
      </w:r>
      <w:r>
        <w:rPr>
          <w:rFonts w:hint="eastAsia" w:ascii="宋体" w:hAnsi="宋体"/>
          <w:color w:val="auto"/>
          <w:szCs w:val="21"/>
          <w:highlight w:val="none"/>
          <w:lang w:val="en-US" w:eastAsia="zh-CN"/>
        </w:rPr>
        <w:t>2024年度或2025年度</w:t>
      </w:r>
      <w:r>
        <w:rPr>
          <w:rFonts w:hint="eastAsia" w:ascii="宋体" w:hAnsi="宋体" w:cs="宋体"/>
          <w:color w:val="auto"/>
          <w:szCs w:val="21"/>
          <w:highlight w:val="none"/>
        </w:rPr>
        <w:t>会计师事务所出具的审计报告复印件并加盖本单位公章。</w:t>
      </w:r>
    </w:p>
    <w:p w14:paraId="0F224C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2、如投标人无法提供上年度审计报告或新企业验资报告，则需提供开户银行在开标日前三个月内出具的资信证明。</w:t>
      </w:r>
    </w:p>
    <w:p w14:paraId="2ED89D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3、银行资信证明应能说明该投标人与银行之间业务往来正常，企业信誉良好等。银行出具的存款证明不能替代银行资信证明。</w:t>
      </w:r>
    </w:p>
    <w:p w14:paraId="1ED0EF18">
      <w:pPr>
        <w:rPr>
          <w:rFonts w:hint="eastAsia" w:ascii="宋体" w:hAnsi="宋体" w:cs="宋体"/>
          <w:color w:val="auto"/>
          <w:sz w:val="21"/>
          <w:szCs w:val="21"/>
          <w:highlight w:val="none"/>
        </w:rPr>
      </w:pPr>
      <w:bookmarkStart w:id="100" w:name="_Toc27598"/>
      <w:r>
        <w:rPr>
          <w:rFonts w:hint="eastAsia" w:ascii="宋体" w:hAnsi="宋体" w:cs="宋体"/>
          <w:color w:val="auto"/>
          <w:sz w:val="21"/>
          <w:szCs w:val="21"/>
          <w:highlight w:val="none"/>
        </w:rPr>
        <w:br w:type="page"/>
      </w:r>
    </w:p>
    <w:p w14:paraId="780A7A5E">
      <w:pPr>
        <w:pStyle w:val="15"/>
        <w:spacing w:before="120" w:beforeLines="50" w:after="120" w:afterLines="50" w:line="360" w:lineRule="auto"/>
        <w:rPr>
          <w:rFonts w:hint="eastAsia" w:ascii="宋体" w:hAnsi="宋体" w:cs="宋体"/>
          <w:color w:val="auto"/>
          <w:sz w:val="21"/>
          <w:szCs w:val="21"/>
          <w:highlight w:val="none"/>
        </w:rPr>
      </w:pPr>
      <w:bookmarkStart w:id="101" w:name="_Toc28673"/>
      <w:r>
        <w:rPr>
          <w:rFonts w:hint="eastAsia" w:ascii="宋体" w:hAnsi="宋体" w:cs="宋体"/>
          <w:color w:val="auto"/>
          <w:sz w:val="21"/>
          <w:szCs w:val="21"/>
          <w:highlight w:val="none"/>
        </w:rPr>
        <w:t>附件7-</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xml:space="preserve">  </w:t>
      </w:r>
      <w:bookmarkEnd w:id="100"/>
      <w:r>
        <w:rPr>
          <w:rFonts w:hint="eastAsia" w:ascii="宋体" w:hAnsi="宋体"/>
          <w:color w:val="auto"/>
          <w:sz w:val="21"/>
          <w:szCs w:val="21"/>
          <w:highlight w:val="none"/>
        </w:rPr>
        <w:t>具有依法缴纳税收和社会保障资金的良好记录（需提供投标截止日前六个月内任一个月的企业纳税证明和社保缴费记录证明）</w:t>
      </w:r>
      <w:bookmarkEnd w:id="101"/>
    </w:p>
    <w:p w14:paraId="7B1F65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说明： </w:t>
      </w:r>
    </w:p>
    <w:p w14:paraId="6B10126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1．需提供</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截止日前六个月内任一个月的纳税证明和社保缴费记录证明</w:t>
      </w:r>
      <w:r>
        <w:rPr>
          <w:rFonts w:hint="eastAsia" w:ascii="宋体" w:hAnsi="宋体" w:cs="宋体"/>
          <w:color w:val="auto"/>
          <w:szCs w:val="21"/>
          <w:highlight w:val="none"/>
          <w:lang w:eastAsia="zh-CN"/>
        </w:rPr>
        <w:t>；无需纳税或免税的需提供相应证明材料。无需缴纳社保的需提供相应证明材料。</w:t>
      </w:r>
    </w:p>
    <w:p w14:paraId="6287F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2．复印件须加盖本单位公章。</w:t>
      </w:r>
    </w:p>
    <w:p w14:paraId="2D7FD7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3．评标委员会保留审核原件的权利。</w:t>
      </w:r>
    </w:p>
    <w:p w14:paraId="032F1AAB">
      <w:pPr>
        <w:rPr>
          <w:rFonts w:hint="eastAsia" w:ascii="宋体" w:hAnsi="宋体" w:cs="宋体"/>
          <w:color w:val="auto"/>
          <w:szCs w:val="21"/>
          <w:highlight w:val="none"/>
        </w:rPr>
      </w:pPr>
    </w:p>
    <w:p w14:paraId="2854A89A">
      <w:pPr>
        <w:pStyle w:val="9"/>
        <w:rPr>
          <w:rFonts w:hint="eastAsia" w:cs="宋体"/>
          <w:color w:val="auto"/>
          <w:szCs w:val="21"/>
          <w:highlight w:val="none"/>
        </w:rPr>
      </w:pPr>
    </w:p>
    <w:p w14:paraId="08177F24">
      <w:pPr>
        <w:pStyle w:val="9"/>
        <w:rPr>
          <w:rFonts w:hint="eastAsia" w:cs="宋体"/>
          <w:color w:val="auto"/>
          <w:szCs w:val="21"/>
          <w:highlight w:val="none"/>
        </w:rPr>
      </w:pPr>
    </w:p>
    <w:p w14:paraId="20D20349">
      <w:pPr>
        <w:pStyle w:val="9"/>
        <w:rPr>
          <w:rFonts w:hint="eastAsia" w:cs="宋体"/>
          <w:color w:val="auto"/>
          <w:szCs w:val="21"/>
          <w:highlight w:val="none"/>
        </w:rPr>
      </w:pPr>
    </w:p>
    <w:p w14:paraId="4FD8B67A">
      <w:pPr>
        <w:tabs>
          <w:tab w:val="left" w:pos="5580"/>
        </w:tabs>
        <w:spacing w:line="360" w:lineRule="auto"/>
        <w:rPr>
          <w:rFonts w:hint="eastAsia" w:ascii="宋体" w:hAnsi="宋体" w:cs="宋体"/>
          <w:b/>
          <w:bCs/>
          <w:color w:val="auto"/>
          <w:kern w:val="28"/>
          <w:szCs w:val="21"/>
          <w:highlight w:val="none"/>
        </w:rPr>
      </w:pPr>
    </w:p>
    <w:p w14:paraId="08B817D8">
      <w:pPr>
        <w:tabs>
          <w:tab w:val="left" w:pos="5580"/>
        </w:tabs>
        <w:spacing w:line="360" w:lineRule="auto"/>
        <w:outlineLvl w:val="1"/>
        <w:rPr>
          <w:rFonts w:hint="eastAsia" w:ascii="宋体" w:hAnsi="宋体" w:cs="宋体"/>
          <w:b/>
          <w:bCs/>
          <w:color w:val="auto"/>
          <w:kern w:val="28"/>
          <w:szCs w:val="21"/>
          <w:highlight w:val="none"/>
        </w:rPr>
      </w:pPr>
      <w:bookmarkStart w:id="102" w:name="_Toc4238"/>
      <w:r>
        <w:rPr>
          <w:rFonts w:hint="eastAsia" w:ascii="宋体" w:hAnsi="宋体" w:cs="宋体"/>
          <w:b/>
          <w:bCs/>
          <w:color w:val="auto"/>
          <w:kern w:val="28"/>
          <w:szCs w:val="21"/>
          <w:highlight w:val="none"/>
        </w:rPr>
        <w:t>附件7-</w:t>
      </w:r>
      <w:r>
        <w:rPr>
          <w:rFonts w:hint="eastAsia" w:ascii="宋体" w:hAnsi="宋体" w:cs="宋体"/>
          <w:b/>
          <w:bCs/>
          <w:color w:val="auto"/>
          <w:kern w:val="28"/>
          <w:szCs w:val="21"/>
          <w:highlight w:val="none"/>
          <w:lang w:val="en-US" w:eastAsia="zh-CN"/>
        </w:rPr>
        <w:t>4</w:t>
      </w:r>
      <w:r>
        <w:rPr>
          <w:rFonts w:hint="eastAsia" w:ascii="宋体" w:hAnsi="宋体" w:cs="宋体"/>
          <w:b/>
          <w:bCs/>
          <w:color w:val="auto"/>
          <w:kern w:val="28"/>
          <w:szCs w:val="21"/>
          <w:highlight w:val="none"/>
        </w:rPr>
        <w:t xml:space="preserve">  参加政府采购活动前三年内（成立不足三年的从成立之日起算），在经营活动中没有重大违法记录（需提供加盖公章的声明书）</w:t>
      </w:r>
      <w:bookmarkEnd w:id="102"/>
    </w:p>
    <w:p w14:paraId="352A4A9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本单位郑重声明：</w:t>
      </w:r>
    </w:p>
    <w:p w14:paraId="048103E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我单位在参加采购活动前三年内在经营活动中没有《政府采购法》第二十二条第一款第(五)项所称重大违法记录，包括：</w:t>
      </w:r>
    </w:p>
    <w:p w14:paraId="6619A0F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我单位或者其法定代表人、董事、监事、高级管理人员未因经营活动中的违法行为受到刑事处罚或者责令停产停业、吊销许可证或者执照、较大数额罚款等行政处罚。</w:t>
      </w:r>
    </w:p>
    <w:p w14:paraId="5A3B3E4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特此声明！</w:t>
      </w:r>
    </w:p>
    <w:p w14:paraId="6074FCF6">
      <w:pPr>
        <w:spacing w:line="360" w:lineRule="auto"/>
        <w:rPr>
          <w:rFonts w:ascii="宋体" w:hAnsi="宋体" w:cs="宋体"/>
          <w:color w:val="auto"/>
          <w:sz w:val="21"/>
          <w:szCs w:val="21"/>
          <w:highlight w:val="none"/>
        </w:rPr>
      </w:pPr>
    </w:p>
    <w:p w14:paraId="0B0FC597">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7906707E">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048BE50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p>
    <w:p w14:paraId="0E3AFCCC">
      <w:pPr>
        <w:tabs>
          <w:tab w:val="left" w:pos="5580"/>
        </w:tabs>
        <w:spacing w:line="360" w:lineRule="auto"/>
        <w:ind w:left="718" w:leftChars="342"/>
        <w:rPr>
          <w:rFonts w:hint="eastAsia" w:ascii="宋体" w:hAnsi="宋体" w:cs="宋体"/>
          <w:b/>
          <w:bCs/>
          <w:color w:val="auto"/>
          <w:kern w:val="28"/>
          <w:szCs w:val="21"/>
          <w:highlight w:val="none"/>
        </w:rPr>
      </w:pPr>
    </w:p>
    <w:p w14:paraId="51A5A458">
      <w:pPr>
        <w:tabs>
          <w:tab w:val="left" w:pos="5580"/>
        </w:tabs>
        <w:spacing w:line="360" w:lineRule="auto"/>
        <w:ind w:left="718" w:leftChars="342"/>
        <w:rPr>
          <w:rFonts w:hint="eastAsia" w:ascii="宋体" w:hAnsi="宋体" w:cs="宋体"/>
          <w:b/>
          <w:bCs/>
          <w:color w:val="auto"/>
          <w:kern w:val="28"/>
          <w:szCs w:val="21"/>
          <w:highlight w:val="none"/>
        </w:rPr>
      </w:pPr>
    </w:p>
    <w:p w14:paraId="271FE3F5">
      <w:pPr>
        <w:tabs>
          <w:tab w:val="left" w:pos="5580"/>
        </w:tabs>
        <w:spacing w:line="360" w:lineRule="auto"/>
        <w:ind w:left="718" w:leftChars="342"/>
        <w:rPr>
          <w:rFonts w:hint="eastAsia" w:ascii="宋体" w:hAnsi="宋体" w:cs="宋体"/>
          <w:b/>
          <w:bCs/>
          <w:color w:val="auto"/>
          <w:kern w:val="28"/>
          <w:szCs w:val="21"/>
          <w:highlight w:val="none"/>
        </w:rPr>
      </w:pPr>
    </w:p>
    <w:p w14:paraId="5C96C8F7">
      <w:pPr>
        <w:tabs>
          <w:tab w:val="left" w:pos="5580"/>
        </w:tabs>
        <w:spacing w:line="360" w:lineRule="auto"/>
        <w:ind w:left="718" w:leftChars="342"/>
        <w:rPr>
          <w:rFonts w:hint="eastAsia" w:ascii="宋体" w:hAnsi="宋体" w:cs="宋体"/>
          <w:b/>
          <w:bCs/>
          <w:color w:val="auto"/>
          <w:kern w:val="28"/>
          <w:szCs w:val="21"/>
          <w:highlight w:val="none"/>
        </w:rPr>
      </w:pPr>
    </w:p>
    <w:p w14:paraId="0E5BC210">
      <w:pPr>
        <w:tabs>
          <w:tab w:val="left" w:pos="5580"/>
        </w:tabs>
        <w:spacing w:line="360" w:lineRule="auto"/>
        <w:ind w:left="718" w:leftChars="342"/>
        <w:rPr>
          <w:rFonts w:hint="eastAsia" w:ascii="宋体" w:hAnsi="宋体" w:cs="宋体"/>
          <w:b/>
          <w:bCs/>
          <w:color w:val="auto"/>
          <w:kern w:val="28"/>
          <w:szCs w:val="21"/>
          <w:highlight w:val="none"/>
        </w:rPr>
      </w:pPr>
    </w:p>
    <w:p w14:paraId="01E9B354">
      <w:pPr>
        <w:tabs>
          <w:tab w:val="left" w:pos="5580"/>
        </w:tabs>
        <w:spacing w:line="360" w:lineRule="auto"/>
        <w:rPr>
          <w:rFonts w:hint="eastAsia" w:ascii="宋体" w:hAnsi="宋体" w:cs="宋体"/>
          <w:b/>
          <w:bCs/>
          <w:color w:val="auto"/>
          <w:kern w:val="28"/>
          <w:szCs w:val="21"/>
          <w:highlight w:val="none"/>
        </w:rPr>
      </w:pPr>
    </w:p>
    <w:p w14:paraId="750EC360">
      <w:pPr>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br w:type="page"/>
      </w:r>
    </w:p>
    <w:p w14:paraId="68A0363C">
      <w:pPr>
        <w:tabs>
          <w:tab w:val="left" w:pos="5580"/>
        </w:tabs>
        <w:spacing w:line="360" w:lineRule="auto"/>
        <w:outlineLvl w:val="1"/>
        <w:rPr>
          <w:rFonts w:hint="eastAsia" w:ascii="宋体" w:hAnsi="宋体" w:cs="宋体"/>
          <w:b/>
          <w:bCs/>
          <w:color w:val="auto"/>
          <w:kern w:val="28"/>
          <w:szCs w:val="21"/>
          <w:highlight w:val="none"/>
        </w:rPr>
      </w:pPr>
      <w:bookmarkStart w:id="103" w:name="_Toc1551"/>
      <w:r>
        <w:rPr>
          <w:rFonts w:hint="eastAsia" w:ascii="宋体" w:hAnsi="宋体" w:cs="宋体"/>
          <w:b/>
          <w:bCs/>
          <w:color w:val="auto"/>
          <w:kern w:val="28"/>
          <w:szCs w:val="21"/>
          <w:highlight w:val="none"/>
        </w:rPr>
        <w:t>附件7-</w:t>
      </w:r>
      <w:r>
        <w:rPr>
          <w:rFonts w:hint="eastAsia" w:ascii="宋体" w:hAnsi="宋体" w:cs="宋体"/>
          <w:b/>
          <w:bCs/>
          <w:color w:val="auto"/>
          <w:kern w:val="28"/>
          <w:szCs w:val="21"/>
          <w:highlight w:val="none"/>
          <w:lang w:val="en-US" w:eastAsia="zh-CN"/>
        </w:rPr>
        <w:t>5</w:t>
      </w:r>
      <w:r>
        <w:rPr>
          <w:rFonts w:hint="eastAsia" w:ascii="宋体" w:hAnsi="宋体" w:cs="宋体"/>
          <w:b/>
          <w:bCs/>
          <w:color w:val="auto"/>
          <w:kern w:val="28"/>
          <w:szCs w:val="21"/>
          <w:highlight w:val="none"/>
        </w:rPr>
        <w:t xml:space="preserve">  具有履行合同所必需的设备及专业技术能力</w:t>
      </w:r>
      <w:bookmarkEnd w:id="103"/>
    </w:p>
    <w:p w14:paraId="4923768B">
      <w:pPr>
        <w:pStyle w:val="9"/>
        <w:rPr>
          <w:rFonts w:hint="eastAsia" w:cs="宋体"/>
          <w:b/>
          <w:bCs/>
          <w:color w:val="auto"/>
          <w:kern w:val="28"/>
          <w:sz w:val="21"/>
          <w:szCs w:val="21"/>
          <w:highlight w:val="none"/>
          <w:lang w:val="en-US" w:eastAsia="zh-CN"/>
        </w:rPr>
      </w:pPr>
      <w:r>
        <w:rPr>
          <w:rFonts w:hint="eastAsia" w:cs="宋体"/>
          <w:b/>
          <w:bCs/>
          <w:color w:val="auto"/>
          <w:kern w:val="28"/>
          <w:sz w:val="21"/>
          <w:szCs w:val="21"/>
          <w:highlight w:val="none"/>
        </w:rPr>
        <w:t>（提供具有履行合同所必需的设备和专业技术能力相关证明材料或承诺书</w:t>
      </w:r>
      <w:r>
        <w:rPr>
          <w:rFonts w:hint="eastAsia" w:cs="宋体"/>
          <w:b/>
          <w:bCs/>
          <w:color w:val="auto"/>
          <w:kern w:val="28"/>
          <w:sz w:val="21"/>
          <w:szCs w:val="21"/>
          <w:highlight w:val="none"/>
          <w:lang w:eastAsia="zh-CN"/>
        </w:rPr>
        <w:t>，</w:t>
      </w:r>
      <w:r>
        <w:rPr>
          <w:rFonts w:hint="eastAsia" w:cs="宋体"/>
          <w:b/>
          <w:bCs/>
          <w:color w:val="auto"/>
          <w:kern w:val="28"/>
          <w:sz w:val="21"/>
          <w:szCs w:val="21"/>
          <w:highlight w:val="none"/>
          <w:lang w:val="en-US" w:eastAsia="zh-CN"/>
        </w:rPr>
        <w:t>格式自拟）</w:t>
      </w:r>
    </w:p>
    <w:p w14:paraId="513189FE">
      <w:pPr>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br w:type="page"/>
      </w:r>
    </w:p>
    <w:p w14:paraId="47293A60">
      <w:pPr>
        <w:pStyle w:val="3"/>
        <w:numPr>
          <w:ilvl w:val="0"/>
          <w:numId w:val="0"/>
        </w:numPr>
        <w:ind w:left="243" w:leftChars="0"/>
        <w:jc w:val="left"/>
        <w:outlineLvl w:val="1"/>
        <w:rPr>
          <w:rFonts w:hint="eastAsia" w:ascii="宋体" w:hAnsi="宋体" w:eastAsia="宋体" w:cs="宋体"/>
          <w:b/>
          <w:bCs/>
          <w:color w:val="auto"/>
          <w:kern w:val="28"/>
          <w:sz w:val="21"/>
          <w:szCs w:val="21"/>
          <w:highlight w:val="none"/>
          <w:lang w:val="en-US" w:eastAsia="zh-CN" w:bidi="ar-SA"/>
        </w:rPr>
      </w:pPr>
      <w:bookmarkStart w:id="104" w:name="_Toc8385"/>
      <w:r>
        <w:rPr>
          <w:rFonts w:hint="eastAsia" w:ascii="宋体" w:hAnsi="宋体" w:eastAsia="宋体" w:cs="宋体"/>
          <w:b/>
          <w:bCs/>
          <w:color w:val="auto"/>
          <w:kern w:val="28"/>
          <w:sz w:val="21"/>
          <w:szCs w:val="21"/>
          <w:highlight w:val="none"/>
          <w:lang w:val="en-US" w:eastAsia="zh-CN" w:bidi="ar-SA"/>
        </w:rPr>
        <w:t>附件7-6 无不良信用记录承诺函(投标人自行查询适用)</w:t>
      </w:r>
      <w:bookmarkEnd w:id="104"/>
    </w:p>
    <w:p w14:paraId="6959589B">
      <w:pPr>
        <w:pStyle w:val="11"/>
        <w:spacing w:line="360" w:lineRule="auto"/>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致</w:t>
      </w:r>
      <w:r>
        <w:rPr>
          <w:rFonts w:ascii="Times New Roman" w:hAnsi="Times New Roman" w:cs="Times New Roman"/>
          <w:color w:val="auto"/>
          <w:highlight w:val="none"/>
        </w:rPr>
        <w:t>____________(</w:t>
      </w:r>
      <w:r>
        <w:rPr>
          <w:rFonts w:hint="eastAsia" w:ascii="Times New Roman" w:hAnsi="Times New Roman" w:cs="Times New Roman"/>
          <w:color w:val="auto"/>
          <w:highlight w:val="none"/>
        </w:rPr>
        <w:t>采购人或采购代理机构</w:t>
      </w:r>
      <w:r>
        <w:rPr>
          <w:rFonts w:ascii="Times New Roman" w:hAnsi="Times New Roman" w:cs="Times New Roman"/>
          <w:color w:val="auto"/>
          <w:highlight w:val="none"/>
        </w:rPr>
        <w:t>)</w:t>
      </w:r>
      <w:r>
        <w:rPr>
          <w:rFonts w:hint="eastAsia" w:ascii="Times New Roman" w:hAnsi="Times New Roman" w:cs="Times New Roman"/>
          <w:color w:val="auto"/>
          <w:highlight w:val="none"/>
        </w:rPr>
        <w:t>：</w:t>
      </w:r>
    </w:p>
    <w:p w14:paraId="65D8E6C1">
      <w:pPr>
        <w:pStyle w:val="11"/>
        <w:spacing w:line="360" w:lineRule="auto"/>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本单位郑重承诺</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我单位无以下不良信用记录情形：</w:t>
      </w:r>
    </w:p>
    <w:p w14:paraId="53B5355E">
      <w:pPr>
        <w:pStyle w:val="11"/>
        <w:spacing w:line="360" w:lineRule="auto"/>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被人民法院列入失信被执行人；</w:t>
      </w:r>
    </w:p>
    <w:p w14:paraId="178DDE5A">
      <w:pPr>
        <w:pStyle w:val="11"/>
        <w:spacing w:line="360" w:lineRule="auto"/>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被税务部门列入重大税收违法案件当事人名单；</w:t>
      </w:r>
    </w:p>
    <w:p w14:paraId="7E13DAEF">
      <w:pPr>
        <w:pStyle w:val="11"/>
        <w:spacing w:line="360" w:lineRule="auto"/>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被政府采购监管部门列入政府采购严重违法失信行为记录名单；</w:t>
      </w:r>
    </w:p>
    <w:p w14:paraId="59C446B0">
      <w:pPr>
        <w:pStyle w:val="11"/>
        <w:spacing w:line="360" w:lineRule="auto"/>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w:t>
      </w:r>
      <w:r>
        <w:rPr>
          <w:rFonts w:hint="eastAsia" w:ascii="Times New Roman" w:hAnsi="Times New Roman" w:cs="Times New Roman"/>
          <w:color w:val="auto"/>
          <w:highlight w:val="none"/>
        </w:rPr>
        <w:t>不符合《政府采购法》第二十二条规定的条件。</w:t>
      </w:r>
    </w:p>
    <w:p w14:paraId="1C9B29E8">
      <w:pPr>
        <w:pStyle w:val="11"/>
        <w:spacing w:line="360" w:lineRule="auto"/>
        <w:ind w:firstLine="420" w:firstLineChars="200"/>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我单位已就上述不良信用行为按照招标文件中投标人须知前附表规定进行了查询。我单位承诺：合同签订前</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若我单位具有不良信用记录情形</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贵方可取消我单位中标资格或者不授予合同</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所有责任由我单位自行承担。同时</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我单位愿意无条件接受监管部门的调查处理。</w:t>
      </w:r>
    </w:p>
    <w:p w14:paraId="7805BFE3">
      <w:pPr>
        <w:pStyle w:val="11"/>
        <w:spacing w:line="360" w:lineRule="auto"/>
        <w:ind w:firstLine="420" w:firstLineChars="200"/>
        <w:rPr>
          <w:rFonts w:ascii="Times New Roman" w:hAnsi="Times New Roman" w:eastAsia="MingLiU_HKSCS" w:cs="Times New Roman"/>
          <w:color w:val="auto"/>
          <w:highlight w:val="none"/>
        </w:rPr>
      </w:pPr>
    </w:p>
    <w:p w14:paraId="10B07B74">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543ED701">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3C402A87">
      <w:pPr>
        <w:pStyle w:val="11"/>
        <w:spacing w:line="360" w:lineRule="auto"/>
        <w:rPr>
          <w:rFonts w:ascii="Times New Roman" w:hAnsi="Times New Roman" w:eastAsia="MingLiU_HKSCS" w:cs="Times New Roman"/>
          <w:color w:val="auto"/>
          <w:highlight w:val="none"/>
        </w:rPr>
      </w:pPr>
      <w:r>
        <w:rPr>
          <w:rFonts w:hint="eastAsia" w:ascii="Times New Roman" w:hAnsi="Times New Roman" w:cs="Times New Roman"/>
          <w:color w:val="auto"/>
          <w:highlight w:val="none"/>
        </w:rPr>
        <w:t>日期：</w:t>
      </w:r>
      <w:r>
        <w:rPr>
          <w:rFonts w:ascii="Times New Roman" w:hAnsi="Times New Roman" w:cs="Times New Roman"/>
          <w:color w:val="auto"/>
          <w:highlight w:val="none"/>
        </w:rPr>
        <w:t>______</w:t>
      </w:r>
      <w:r>
        <w:rPr>
          <w:rFonts w:hint="eastAsia" w:ascii="Times New Roman" w:hAnsi="Times New Roman" w:cs="Times New Roman"/>
          <w:color w:val="auto"/>
          <w:highlight w:val="none"/>
        </w:rPr>
        <w:t>年</w:t>
      </w:r>
      <w:r>
        <w:rPr>
          <w:rFonts w:ascii="Times New Roman" w:hAnsi="Times New Roman" w:cs="Times New Roman"/>
          <w:color w:val="auto"/>
          <w:highlight w:val="none"/>
        </w:rPr>
        <w:t>_</w:t>
      </w:r>
      <w:r>
        <w:rPr>
          <w:rFonts w:ascii="Times New Roman" w:hAnsi="Times New Roman" w:cs="Times New Roman"/>
          <w:color w:val="auto"/>
          <w:highlight w:val="none"/>
          <w:u w:val="single"/>
        </w:rPr>
        <w:t>_</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u w:val="single"/>
        </w:rPr>
        <w:t>_</w:t>
      </w:r>
      <w:r>
        <w:rPr>
          <w:rFonts w:ascii="Times New Roman" w:hAnsi="Times New Roman" w:cs="Times New Roman"/>
          <w:color w:val="auto"/>
          <w:highlight w:val="none"/>
        </w:rPr>
        <w:t>_</w:t>
      </w:r>
      <w:r>
        <w:rPr>
          <w:rFonts w:hint="eastAsia" w:ascii="Times New Roman" w:hAnsi="Times New Roman" w:cs="Times New Roman"/>
          <w:color w:val="auto"/>
          <w:highlight w:val="none"/>
        </w:rPr>
        <w:t>月</w:t>
      </w:r>
      <w:r>
        <w:rPr>
          <w:rFonts w:ascii="Times New Roman" w:hAnsi="Times New Roman" w:cs="Times New Roman"/>
          <w:color w:val="auto"/>
          <w:highlight w:val="none"/>
        </w:rPr>
        <w:t>__</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u w:val="single"/>
        </w:rPr>
        <w:t>_</w:t>
      </w:r>
      <w:r>
        <w:rPr>
          <w:rFonts w:ascii="Times New Roman" w:hAnsi="Times New Roman" w:cs="Times New Roman"/>
          <w:color w:val="auto"/>
          <w:highlight w:val="none"/>
        </w:rPr>
        <w:t>_</w:t>
      </w:r>
      <w:r>
        <w:rPr>
          <w:rFonts w:hint="eastAsia" w:ascii="Times New Roman" w:hAnsi="Times New Roman" w:cs="Times New Roman"/>
          <w:color w:val="auto"/>
          <w:highlight w:val="none"/>
        </w:rPr>
        <w:t>日</w:t>
      </w:r>
    </w:p>
    <w:p w14:paraId="72B5E300">
      <w:pPr>
        <w:pStyle w:val="9"/>
        <w:spacing w:line="360" w:lineRule="auto"/>
        <w:rPr>
          <w:rFonts w:hint="default" w:cs="宋体"/>
          <w:b/>
          <w:bCs/>
          <w:color w:val="auto"/>
          <w:kern w:val="28"/>
          <w:sz w:val="21"/>
          <w:szCs w:val="21"/>
          <w:highlight w:val="none"/>
          <w:lang w:val="en-US" w:eastAsia="zh-CN"/>
        </w:rPr>
      </w:pPr>
    </w:p>
    <w:p w14:paraId="7A48E101">
      <w:pPr>
        <w:rPr>
          <w:rFonts w:hint="eastAsia" w:ascii="宋体" w:hAnsi="宋体" w:cs="宋体"/>
          <w:color w:val="auto"/>
          <w:szCs w:val="21"/>
          <w:highlight w:val="none"/>
        </w:rPr>
      </w:pPr>
    </w:p>
    <w:p w14:paraId="4DA77AF9">
      <w:pPr>
        <w:rPr>
          <w:rFonts w:hint="eastAsia" w:ascii="宋体" w:hAnsi="宋体" w:cs="宋体"/>
          <w:color w:val="auto"/>
          <w:szCs w:val="21"/>
          <w:highlight w:val="none"/>
        </w:rPr>
      </w:pPr>
    </w:p>
    <w:p w14:paraId="156B6B19">
      <w:pPr>
        <w:rPr>
          <w:rFonts w:hint="eastAsia" w:ascii="宋体" w:hAnsi="宋体" w:cs="宋体"/>
          <w:color w:val="auto"/>
          <w:szCs w:val="21"/>
          <w:highlight w:val="none"/>
        </w:rPr>
      </w:pPr>
    </w:p>
    <w:p w14:paraId="1BAEE0D9">
      <w:pPr>
        <w:jc w:val="center"/>
        <w:rPr>
          <w:rFonts w:hint="eastAsia" w:ascii="宋体" w:hAnsi="宋体" w:cs="宋体"/>
          <w:b/>
          <w:color w:val="auto"/>
          <w:szCs w:val="21"/>
          <w:highlight w:val="none"/>
        </w:rPr>
      </w:pPr>
    </w:p>
    <w:p w14:paraId="775A8B64">
      <w:pPr>
        <w:pStyle w:val="15"/>
        <w:spacing w:before="120" w:beforeLines="50" w:after="120" w:afterLines="50" w:line="360" w:lineRule="auto"/>
        <w:outlineLvl w:val="9"/>
        <w:rPr>
          <w:rFonts w:hint="eastAsia" w:ascii="宋体" w:hAnsi="宋体" w:cs="宋体"/>
          <w:color w:val="auto"/>
          <w:sz w:val="21"/>
          <w:szCs w:val="21"/>
          <w:highlight w:val="none"/>
        </w:rPr>
        <w:sectPr>
          <w:pgSz w:w="11906" w:h="16838"/>
          <w:pgMar w:top="1440" w:right="1797" w:bottom="1440" w:left="1797" w:header="851" w:footer="992" w:gutter="0"/>
          <w:cols w:space="720" w:num="1"/>
          <w:docGrid w:linePitch="312" w:charSpace="0"/>
        </w:sectPr>
      </w:pPr>
      <w:bookmarkStart w:id="105" w:name="_Toc175062658"/>
      <w:bookmarkStart w:id="106" w:name="_Toc302360919"/>
    </w:p>
    <w:bookmarkEnd w:id="105"/>
    <w:bookmarkEnd w:id="106"/>
    <w:p w14:paraId="7292C502">
      <w:pPr>
        <w:pStyle w:val="15"/>
        <w:spacing w:before="120" w:beforeLines="50" w:after="120" w:afterLines="50" w:line="240" w:lineRule="auto"/>
        <w:rPr>
          <w:rFonts w:hint="eastAsia" w:ascii="宋体" w:hAnsi="宋体" w:cs="宋体"/>
          <w:color w:val="auto"/>
          <w:sz w:val="21"/>
          <w:szCs w:val="21"/>
          <w:highlight w:val="none"/>
        </w:rPr>
      </w:pPr>
      <w:bookmarkStart w:id="107" w:name="_Toc302360913"/>
      <w:bookmarkStart w:id="108" w:name="_Toc7415"/>
      <w:bookmarkStart w:id="109" w:name="_Toc21338"/>
      <w:r>
        <w:rPr>
          <w:rFonts w:hint="eastAsia" w:ascii="宋体" w:hAnsi="宋体" w:cs="宋体"/>
          <w:color w:val="auto"/>
          <w:sz w:val="21"/>
          <w:szCs w:val="21"/>
          <w:highlight w:val="none"/>
        </w:rPr>
        <w:t>附件7-</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xml:space="preserve">  法定代表人授权书（格式</w:t>
      </w:r>
      <w:bookmarkEnd w:id="107"/>
      <w:r>
        <w:rPr>
          <w:rFonts w:hint="eastAsia" w:ascii="宋体" w:hAnsi="宋体" w:cs="宋体"/>
          <w:color w:val="auto"/>
          <w:sz w:val="21"/>
          <w:szCs w:val="21"/>
          <w:highlight w:val="none"/>
        </w:rPr>
        <w:t>）</w:t>
      </w:r>
      <w:bookmarkEnd w:id="108"/>
      <w:bookmarkEnd w:id="109"/>
    </w:p>
    <w:p w14:paraId="5188554A">
      <w:pPr>
        <w:pStyle w:val="9"/>
        <w:spacing w:line="240" w:lineRule="auto"/>
        <w:jc w:val="center"/>
        <w:rPr>
          <w:rFonts w:hint="eastAsia" w:cs="宋体"/>
          <w:b/>
          <w:color w:val="auto"/>
          <w:sz w:val="21"/>
          <w:szCs w:val="21"/>
          <w:highlight w:val="none"/>
        </w:rPr>
      </w:pPr>
    </w:p>
    <w:p w14:paraId="23152148">
      <w:pPr>
        <w:tabs>
          <w:tab w:val="left" w:pos="5580"/>
        </w:tabs>
        <w:spacing w:before="120" w:beforeLines="50" w:after="120"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本授权书声明：注册于 （</w:t>
      </w:r>
      <w:r>
        <w:rPr>
          <w:rFonts w:hint="eastAsia" w:ascii="宋体" w:hAnsi="宋体" w:cs="宋体"/>
          <w:b/>
          <w:color w:val="auto"/>
          <w:szCs w:val="21"/>
          <w:highlight w:val="none"/>
        </w:rPr>
        <w:t>国家或地区的名称</w:t>
      </w:r>
      <w:r>
        <w:rPr>
          <w:rFonts w:hint="eastAsia" w:ascii="宋体" w:hAnsi="宋体" w:cs="宋体"/>
          <w:color w:val="auto"/>
          <w:szCs w:val="21"/>
          <w:highlight w:val="none"/>
        </w:rPr>
        <w:t>） 的 （</w:t>
      </w:r>
      <w:r>
        <w:rPr>
          <w:rFonts w:hint="eastAsia" w:ascii="宋体" w:hAnsi="宋体" w:cs="宋体"/>
          <w:b/>
          <w:color w:val="auto"/>
          <w:szCs w:val="21"/>
          <w:highlight w:val="none"/>
        </w:rPr>
        <w:t>公司名称</w:t>
      </w:r>
      <w:r>
        <w:rPr>
          <w:rFonts w:hint="eastAsia" w:ascii="宋体" w:hAnsi="宋体" w:cs="宋体"/>
          <w:color w:val="auto"/>
          <w:szCs w:val="21"/>
          <w:highlight w:val="none"/>
        </w:rPr>
        <w:t>） 的在下面签字的 （</w:t>
      </w:r>
      <w:r>
        <w:rPr>
          <w:rFonts w:hint="eastAsia" w:ascii="宋体" w:hAnsi="宋体" w:cs="宋体"/>
          <w:b/>
          <w:color w:val="auto"/>
          <w:szCs w:val="21"/>
          <w:highlight w:val="none"/>
        </w:rPr>
        <w:t>法人代表姓名、职务</w:t>
      </w:r>
      <w:r>
        <w:rPr>
          <w:rFonts w:hint="eastAsia" w:ascii="宋体" w:hAnsi="宋体" w:cs="宋体"/>
          <w:color w:val="auto"/>
          <w:szCs w:val="21"/>
          <w:highlight w:val="none"/>
        </w:rPr>
        <w:t>） 代表本公司授权 （</w:t>
      </w:r>
      <w:r>
        <w:rPr>
          <w:rFonts w:hint="eastAsia" w:ascii="宋体" w:hAnsi="宋体" w:cs="宋体"/>
          <w:b/>
          <w:color w:val="auto"/>
          <w:szCs w:val="21"/>
          <w:highlight w:val="none"/>
        </w:rPr>
        <w:t>单位名称</w:t>
      </w:r>
      <w:r>
        <w:rPr>
          <w:rFonts w:hint="eastAsia" w:ascii="宋体" w:hAnsi="宋体" w:cs="宋体"/>
          <w:color w:val="auto"/>
          <w:szCs w:val="21"/>
          <w:highlight w:val="none"/>
        </w:rPr>
        <w:t>） 的在下面签字的 （</w:t>
      </w:r>
      <w:r>
        <w:rPr>
          <w:rFonts w:hint="eastAsia" w:ascii="宋体" w:hAnsi="宋体" w:cs="宋体"/>
          <w:b/>
          <w:color w:val="auto"/>
          <w:szCs w:val="21"/>
          <w:highlight w:val="none"/>
        </w:rPr>
        <w:t>被授权人的姓名、职务</w:t>
      </w:r>
      <w:r>
        <w:rPr>
          <w:rFonts w:hint="eastAsia" w:ascii="宋体" w:hAnsi="宋体" w:cs="宋体"/>
          <w:color w:val="auto"/>
          <w:szCs w:val="21"/>
          <w:highlight w:val="none"/>
        </w:rPr>
        <w:t>） 为本公司的合法代理人，就 （</w:t>
      </w:r>
      <w:r>
        <w:rPr>
          <w:rFonts w:hint="eastAsia" w:ascii="宋体" w:hAnsi="宋体" w:cs="宋体"/>
          <w:b/>
          <w:color w:val="auto"/>
          <w:szCs w:val="21"/>
          <w:highlight w:val="none"/>
        </w:rPr>
        <w:t>项目名称</w:t>
      </w:r>
      <w:r>
        <w:rPr>
          <w:rFonts w:hint="eastAsia" w:ascii="宋体" w:hAnsi="宋体" w:cs="宋体"/>
          <w:color w:val="auto"/>
          <w:szCs w:val="21"/>
          <w:highlight w:val="none"/>
        </w:rPr>
        <w:t>） 的 （</w:t>
      </w:r>
      <w:r>
        <w:rPr>
          <w:rFonts w:hint="eastAsia" w:ascii="宋体" w:hAnsi="宋体" w:cs="宋体"/>
          <w:b/>
          <w:color w:val="auto"/>
          <w:szCs w:val="21"/>
          <w:highlight w:val="none"/>
        </w:rPr>
        <w:t>分包名称</w:t>
      </w:r>
      <w:r>
        <w:rPr>
          <w:rFonts w:hint="eastAsia" w:ascii="宋体" w:hAnsi="宋体" w:cs="宋体"/>
          <w:color w:val="auto"/>
          <w:szCs w:val="21"/>
          <w:highlight w:val="none"/>
        </w:rPr>
        <w:t>） 投标，以本公司名义处理一切与之有关的事务。</w:t>
      </w:r>
    </w:p>
    <w:p w14:paraId="39BEE860">
      <w:pPr>
        <w:tabs>
          <w:tab w:val="left" w:pos="5580"/>
        </w:tabs>
        <w:spacing w:before="120" w:beforeLines="50" w:after="120"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color="000000"/>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p w14:paraId="26948206">
      <w:pPr>
        <w:pStyle w:val="9"/>
        <w:spacing w:line="360" w:lineRule="auto"/>
        <w:jc w:val="center"/>
        <w:rPr>
          <w:rFonts w:hint="eastAsia" w:cs="宋体"/>
          <w:b/>
          <w:color w:val="auto"/>
          <w:sz w:val="21"/>
          <w:szCs w:val="21"/>
          <w:highlight w:val="none"/>
        </w:rPr>
      </w:pPr>
    </w:p>
    <w:p w14:paraId="0A944460">
      <w:pPr>
        <w:pStyle w:val="9"/>
        <w:spacing w:line="360" w:lineRule="auto"/>
        <w:jc w:val="center"/>
        <w:rPr>
          <w:rFonts w:hint="eastAsia" w:cs="宋体"/>
          <w:b/>
          <w:color w:val="auto"/>
          <w:sz w:val="21"/>
          <w:szCs w:val="21"/>
          <w:highlight w:val="none"/>
        </w:rPr>
      </w:pPr>
    </w:p>
    <w:p w14:paraId="5D49BEC2">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075777B4">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6E2081D1">
      <w:pPr>
        <w:pStyle w:val="11"/>
        <w:tabs>
          <w:tab w:val="left" w:pos="5580"/>
        </w:tabs>
        <w:spacing w:line="360" w:lineRule="auto"/>
        <w:rPr>
          <w:rFonts w:hint="eastAsia" w:hAnsi="宋体" w:cs="宋体"/>
          <w:color w:val="auto"/>
          <w:szCs w:val="21"/>
          <w:highlight w:val="none"/>
        </w:rPr>
      </w:pPr>
    </w:p>
    <w:p w14:paraId="4866059F">
      <w:pPr>
        <w:pStyle w:val="11"/>
        <w:tabs>
          <w:tab w:val="left" w:pos="5580"/>
        </w:tabs>
        <w:spacing w:line="360" w:lineRule="auto"/>
        <w:rPr>
          <w:rFonts w:hint="eastAsia" w:hAnsi="宋体" w:cs="宋体"/>
          <w:color w:val="auto"/>
          <w:szCs w:val="21"/>
          <w:highlight w:val="none"/>
        </w:rPr>
      </w:pPr>
    </w:p>
    <w:p w14:paraId="411DA125">
      <w:pPr>
        <w:pStyle w:val="11"/>
        <w:tabs>
          <w:tab w:val="left" w:pos="5580"/>
        </w:tabs>
        <w:spacing w:line="360" w:lineRule="auto"/>
        <w:rPr>
          <w:rFonts w:hint="eastAsia" w:hAnsi="宋体" w:cs="宋体"/>
          <w:color w:val="auto"/>
          <w:szCs w:val="21"/>
          <w:highlight w:val="none"/>
        </w:rPr>
      </w:pPr>
    </w:p>
    <w:p w14:paraId="67031B65">
      <w:pPr>
        <w:pStyle w:val="11"/>
        <w:tabs>
          <w:tab w:val="left" w:pos="5580"/>
        </w:tabs>
        <w:spacing w:line="360" w:lineRule="auto"/>
        <w:rPr>
          <w:rFonts w:hint="eastAsia" w:hAnsi="宋体" w:cs="宋体"/>
          <w:color w:val="auto"/>
          <w:szCs w:val="21"/>
          <w:highlight w:val="none"/>
        </w:rPr>
      </w:pPr>
      <w:r>
        <w:rPr>
          <w:rFonts w:hint="eastAsia" w:hAnsi="宋体" w:cs="宋体"/>
          <w:color w:val="auto"/>
          <w:szCs w:val="21"/>
          <w:highlight w:val="none"/>
        </w:rPr>
        <w:t>附：</w:t>
      </w:r>
    </w:p>
    <w:p w14:paraId="6D359665">
      <w:pPr>
        <w:pStyle w:val="11"/>
        <w:tabs>
          <w:tab w:val="left" w:pos="5580"/>
        </w:tabs>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rPr>
        <w:t>被授权人姓名：</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14:paraId="567DDB6A">
      <w:pPr>
        <w:pStyle w:val="11"/>
        <w:tabs>
          <w:tab w:val="left" w:pos="55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职　　　　务：</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14:paraId="675BF86E">
      <w:pPr>
        <w:pStyle w:val="11"/>
        <w:tabs>
          <w:tab w:val="left" w:pos="55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详细通讯地址：</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14:paraId="332478F3">
      <w:pPr>
        <w:pStyle w:val="11"/>
        <w:tabs>
          <w:tab w:val="left" w:pos="55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邮 政 编 码 ：</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14:paraId="6D3DD614">
      <w:pPr>
        <w:pStyle w:val="11"/>
        <w:tabs>
          <w:tab w:val="left" w:pos="55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电　　　　话：</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rPr>
        <w:tab/>
      </w:r>
    </w:p>
    <w:p w14:paraId="55FA4D71">
      <w:pPr>
        <w:pStyle w:val="11"/>
        <w:tabs>
          <w:tab w:val="left" w:pos="5580"/>
        </w:tabs>
        <w:spacing w:line="360" w:lineRule="auto"/>
        <w:ind w:firstLine="420" w:firstLineChars="200"/>
        <w:rPr>
          <w:rFonts w:hint="eastAsia" w:hAnsi="宋体" w:cs="宋体"/>
          <w:color w:val="auto"/>
          <w:szCs w:val="21"/>
          <w:highlight w:val="none"/>
        </w:rPr>
      </w:pPr>
    </w:p>
    <w:p w14:paraId="33D546D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备注：1、如果投标人代表是法定代表人，则可不提供法定代表人授权书，只需提供法定代表人身份证明书。</w:t>
      </w:r>
    </w:p>
    <w:p w14:paraId="47774FEB">
      <w:pPr>
        <w:numPr>
          <w:ilvl w:val="0"/>
          <w:numId w:val="4"/>
        </w:numPr>
        <w:spacing w:line="360" w:lineRule="auto"/>
        <w:ind w:firstLine="632" w:firstLineChars="300"/>
        <w:rPr>
          <w:rFonts w:hint="eastAsia" w:ascii="宋体" w:hAnsi="宋体" w:cs="宋体"/>
          <w:b/>
          <w:color w:val="auto"/>
          <w:szCs w:val="21"/>
          <w:highlight w:val="none"/>
        </w:rPr>
      </w:pPr>
      <w:r>
        <w:rPr>
          <w:rFonts w:hint="eastAsia" w:ascii="宋体" w:hAnsi="宋体" w:cs="宋体"/>
          <w:b/>
          <w:color w:val="auto"/>
          <w:szCs w:val="21"/>
          <w:highlight w:val="none"/>
        </w:rPr>
        <w:t>须提供法定代表人和被授权人身份证复印件（复印件加盖公章）。</w:t>
      </w:r>
    </w:p>
    <w:p w14:paraId="13DFE56D">
      <w:pPr>
        <w:pStyle w:val="9"/>
        <w:jc w:val="center"/>
        <w:rPr>
          <w:rFonts w:hint="eastAsia"/>
          <w:color w:val="auto"/>
          <w:highlight w:val="none"/>
        </w:rPr>
      </w:pPr>
    </w:p>
    <w:p w14:paraId="535E9225">
      <w:pPr>
        <w:pStyle w:val="9"/>
        <w:jc w:val="center"/>
        <w:rPr>
          <w:rFonts w:hint="eastAsia"/>
          <w:color w:val="auto"/>
          <w:highlight w:val="none"/>
        </w:rPr>
      </w:pPr>
    </w:p>
    <w:p w14:paraId="03907DBB">
      <w:pPr>
        <w:pStyle w:val="9"/>
        <w:jc w:val="center"/>
        <w:rPr>
          <w:rFonts w:hint="eastAsia"/>
          <w:color w:val="auto"/>
          <w:highlight w:val="none"/>
        </w:rPr>
      </w:pPr>
    </w:p>
    <w:p w14:paraId="45D58F5B">
      <w:pPr>
        <w:pStyle w:val="9"/>
        <w:jc w:val="center"/>
        <w:rPr>
          <w:rFonts w:hint="eastAsia"/>
          <w:color w:val="auto"/>
          <w:highlight w:val="none"/>
        </w:rPr>
      </w:pPr>
    </w:p>
    <w:p w14:paraId="4B7A6C15">
      <w:pPr>
        <w:rPr>
          <w:rFonts w:hint="eastAsia"/>
          <w:color w:val="auto"/>
          <w:highlight w:val="none"/>
        </w:rPr>
      </w:pPr>
      <w:r>
        <w:rPr>
          <w:rFonts w:hint="eastAsia"/>
          <w:color w:val="auto"/>
          <w:highlight w:val="none"/>
        </w:rPr>
        <w:br w:type="page"/>
      </w:r>
    </w:p>
    <w:p w14:paraId="6139C792">
      <w:pPr>
        <w:pStyle w:val="9"/>
        <w:jc w:val="center"/>
        <w:rPr>
          <w:rFonts w:hint="eastAsia"/>
          <w:color w:val="auto"/>
          <w:sz w:val="21"/>
          <w:szCs w:val="21"/>
          <w:highlight w:val="none"/>
        </w:rPr>
      </w:pPr>
    </w:p>
    <w:p w14:paraId="6A26D090">
      <w:pPr>
        <w:pStyle w:val="9"/>
        <w:jc w:val="center"/>
        <w:rPr>
          <w:rFonts w:hint="eastAsia"/>
          <w:color w:val="auto"/>
          <w:sz w:val="21"/>
          <w:szCs w:val="21"/>
          <w:highlight w:val="none"/>
        </w:rPr>
      </w:pPr>
    </w:p>
    <w:p w14:paraId="7232DF66">
      <w:pPr>
        <w:pStyle w:val="9"/>
        <w:jc w:val="center"/>
        <w:rPr>
          <w:rFonts w:hint="eastAsia"/>
          <w:b/>
          <w:bCs/>
          <w:color w:val="auto"/>
          <w:sz w:val="21"/>
          <w:szCs w:val="21"/>
          <w:highlight w:val="none"/>
        </w:rPr>
      </w:pPr>
      <w:r>
        <w:rPr>
          <w:rFonts w:hint="eastAsia"/>
          <w:b/>
          <w:bCs/>
          <w:color w:val="auto"/>
          <w:sz w:val="21"/>
          <w:szCs w:val="21"/>
          <w:highlight w:val="none"/>
        </w:rPr>
        <w:t>法定代表人身份证明书</w:t>
      </w:r>
    </w:p>
    <w:p w14:paraId="0B7EAECB">
      <w:pPr>
        <w:pStyle w:val="9"/>
        <w:spacing w:line="360" w:lineRule="auto"/>
        <w:rPr>
          <w:color w:val="auto"/>
          <w:sz w:val="21"/>
          <w:szCs w:val="21"/>
          <w:highlight w:val="none"/>
          <w:u w:val="single"/>
        </w:rPr>
      </w:pPr>
      <w:r>
        <w:rPr>
          <w:rFonts w:hint="eastAsia"/>
          <w:color w:val="auto"/>
          <w:sz w:val="21"/>
          <w:szCs w:val="21"/>
          <w:highlight w:val="none"/>
        </w:rPr>
        <w:t>投 标 人：</w:t>
      </w:r>
      <w:r>
        <w:rPr>
          <w:rFonts w:hint="eastAsia"/>
          <w:color w:val="auto"/>
          <w:sz w:val="21"/>
          <w:szCs w:val="21"/>
          <w:highlight w:val="none"/>
          <w:u w:val="single"/>
        </w:rPr>
        <w:t xml:space="preserve">                                     </w:t>
      </w:r>
    </w:p>
    <w:p w14:paraId="2B7E6902">
      <w:pPr>
        <w:pStyle w:val="9"/>
        <w:spacing w:line="360" w:lineRule="auto"/>
        <w:rPr>
          <w:rFonts w:hint="eastAsia"/>
          <w:color w:val="auto"/>
          <w:sz w:val="21"/>
          <w:szCs w:val="21"/>
          <w:highlight w:val="none"/>
        </w:rPr>
      </w:pPr>
      <w:r>
        <w:rPr>
          <w:rFonts w:hint="eastAsia"/>
          <w:color w:val="auto"/>
          <w:sz w:val="21"/>
          <w:szCs w:val="21"/>
          <w:highlight w:val="none"/>
        </w:rPr>
        <w:t>单位性质：</w:t>
      </w:r>
      <w:r>
        <w:rPr>
          <w:rFonts w:hint="eastAsia"/>
          <w:color w:val="auto"/>
          <w:sz w:val="21"/>
          <w:szCs w:val="21"/>
          <w:highlight w:val="none"/>
          <w:u w:val="single"/>
        </w:rPr>
        <w:t xml:space="preserve">                      </w:t>
      </w:r>
      <w:r>
        <w:rPr>
          <w:rFonts w:hint="eastAsia"/>
          <w:color w:val="auto"/>
          <w:sz w:val="21"/>
          <w:szCs w:val="21"/>
          <w:highlight w:val="none"/>
        </w:rPr>
        <w:t>           </w:t>
      </w:r>
    </w:p>
    <w:p w14:paraId="3EA4080B">
      <w:pPr>
        <w:pStyle w:val="9"/>
        <w:spacing w:line="360" w:lineRule="auto"/>
        <w:rPr>
          <w:rFonts w:hint="eastAsia"/>
          <w:color w:val="auto"/>
          <w:sz w:val="21"/>
          <w:szCs w:val="21"/>
          <w:highlight w:val="none"/>
        </w:rPr>
      </w:pPr>
      <w:r>
        <w:rPr>
          <w:rFonts w:hint="eastAsia"/>
          <w:color w:val="auto"/>
          <w:sz w:val="21"/>
          <w:szCs w:val="21"/>
          <w:highlight w:val="none"/>
        </w:rPr>
        <w:t>地    址：</w:t>
      </w:r>
      <w:r>
        <w:rPr>
          <w:rFonts w:hint="eastAsia"/>
          <w:color w:val="auto"/>
          <w:sz w:val="21"/>
          <w:szCs w:val="21"/>
          <w:highlight w:val="none"/>
          <w:u w:val="single"/>
        </w:rPr>
        <w:t xml:space="preserve">                                 </w:t>
      </w:r>
      <w:r>
        <w:rPr>
          <w:rFonts w:hint="eastAsia"/>
          <w:color w:val="auto"/>
          <w:sz w:val="21"/>
          <w:szCs w:val="21"/>
          <w:highlight w:val="none"/>
        </w:rPr>
        <w:t xml:space="preserve">                </w:t>
      </w:r>
    </w:p>
    <w:p w14:paraId="4323FA4C">
      <w:pPr>
        <w:pStyle w:val="9"/>
        <w:spacing w:line="360" w:lineRule="auto"/>
        <w:rPr>
          <w:rFonts w:hint="eastAsia"/>
          <w:color w:val="auto"/>
          <w:sz w:val="21"/>
          <w:szCs w:val="21"/>
          <w:highlight w:val="none"/>
        </w:rPr>
      </w:pPr>
      <w:r>
        <w:rPr>
          <w:rFonts w:hint="eastAsia"/>
          <w:color w:val="auto"/>
          <w:sz w:val="21"/>
          <w:szCs w:val="21"/>
          <w:highlight w:val="none"/>
        </w:rPr>
        <w:t>成立时间： </w:t>
      </w:r>
      <w:r>
        <w:rPr>
          <w:rFonts w:hint="eastAsia"/>
          <w:color w:val="auto"/>
          <w:sz w:val="21"/>
          <w:szCs w:val="21"/>
          <w:highlight w:val="none"/>
          <w:u w:val="single"/>
        </w:rPr>
        <w:t>    年      月      日</w:t>
      </w:r>
    </w:p>
    <w:p w14:paraId="7C5E788A">
      <w:pPr>
        <w:pStyle w:val="9"/>
        <w:spacing w:line="360" w:lineRule="auto"/>
        <w:rPr>
          <w:rFonts w:hint="eastAsia"/>
          <w:color w:val="auto"/>
          <w:sz w:val="21"/>
          <w:szCs w:val="21"/>
          <w:highlight w:val="none"/>
        </w:rPr>
      </w:pPr>
      <w:r>
        <w:rPr>
          <w:rFonts w:hint="eastAsia"/>
          <w:color w:val="auto"/>
          <w:sz w:val="21"/>
          <w:szCs w:val="21"/>
          <w:highlight w:val="none"/>
        </w:rPr>
        <w:t>经营期限：</w:t>
      </w:r>
      <w:r>
        <w:rPr>
          <w:rFonts w:hint="eastAsia"/>
          <w:color w:val="auto"/>
          <w:sz w:val="21"/>
          <w:szCs w:val="21"/>
          <w:highlight w:val="none"/>
          <w:u w:val="single"/>
        </w:rPr>
        <w:t>                  </w:t>
      </w:r>
      <w:r>
        <w:rPr>
          <w:rFonts w:hint="eastAsia"/>
          <w:color w:val="auto"/>
          <w:sz w:val="21"/>
          <w:szCs w:val="21"/>
          <w:highlight w:val="none"/>
        </w:rPr>
        <w:t>         </w:t>
      </w:r>
    </w:p>
    <w:p w14:paraId="7596682B">
      <w:pPr>
        <w:pStyle w:val="9"/>
        <w:spacing w:line="360" w:lineRule="auto"/>
        <w:rPr>
          <w:rFonts w:hint="eastAsia"/>
          <w:color w:val="auto"/>
          <w:sz w:val="21"/>
          <w:szCs w:val="21"/>
          <w:highlight w:val="none"/>
        </w:rPr>
      </w:pPr>
      <w:r>
        <w:rPr>
          <w:rFonts w:hint="eastAsia"/>
          <w:color w:val="auto"/>
          <w:sz w:val="21"/>
          <w:szCs w:val="21"/>
          <w:highlight w:val="none"/>
        </w:rPr>
        <w:t>姓    名：</w:t>
      </w:r>
      <w:r>
        <w:rPr>
          <w:rFonts w:hint="eastAsia"/>
          <w:color w:val="auto"/>
          <w:sz w:val="21"/>
          <w:szCs w:val="21"/>
          <w:highlight w:val="none"/>
          <w:u w:val="single"/>
        </w:rPr>
        <w:t>       </w:t>
      </w:r>
      <w:r>
        <w:rPr>
          <w:rFonts w:hint="eastAsia"/>
          <w:color w:val="auto"/>
          <w:sz w:val="21"/>
          <w:szCs w:val="21"/>
          <w:highlight w:val="none"/>
        </w:rPr>
        <w:t>  性     别：</w:t>
      </w:r>
      <w:r>
        <w:rPr>
          <w:rFonts w:hint="eastAsia"/>
          <w:color w:val="auto"/>
          <w:sz w:val="21"/>
          <w:szCs w:val="21"/>
          <w:highlight w:val="none"/>
          <w:u w:val="single"/>
        </w:rPr>
        <w:t>        </w:t>
      </w:r>
      <w:r>
        <w:rPr>
          <w:rFonts w:hint="eastAsia"/>
          <w:color w:val="auto"/>
          <w:sz w:val="21"/>
          <w:szCs w:val="21"/>
          <w:highlight w:val="none"/>
        </w:rPr>
        <w:t xml:space="preserve">  </w:t>
      </w:r>
    </w:p>
    <w:p w14:paraId="32D787E3">
      <w:pPr>
        <w:pStyle w:val="9"/>
        <w:spacing w:line="360" w:lineRule="auto"/>
        <w:rPr>
          <w:rFonts w:hint="eastAsia"/>
          <w:color w:val="auto"/>
          <w:sz w:val="21"/>
          <w:szCs w:val="21"/>
          <w:highlight w:val="none"/>
        </w:rPr>
      </w:pPr>
      <w:r>
        <w:rPr>
          <w:rFonts w:hint="eastAsia"/>
          <w:color w:val="auto"/>
          <w:sz w:val="21"/>
          <w:szCs w:val="21"/>
          <w:highlight w:val="none"/>
        </w:rPr>
        <w:t>年    龄：</w:t>
      </w:r>
      <w:r>
        <w:rPr>
          <w:rFonts w:hint="eastAsia"/>
          <w:color w:val="auto"/>
          <w:sz w:val="21"/>
          <w:szCs w:val="21"/>
          <w:highlight w:val="none"/>
          <w:u w:val="single"/>
        </w:rPr>
        <w:t>       </w:t>
      </w:r>
      <w:r>
        <w:rPr>
          <w:rFonts w:hint="eastAsia"/>
          <w:color w:val="auto"/>
          <w:sz w:val="21"/>
          <w:szCs w:val="21"/>
          <w:highlight w:val="none"/>
        </w:rPr>
        <w:t>  职     务：</w:t>
      </w:r>
      <w:r>
        <w:rPr>
          <w:rFonts w:hint="eastAsia"/>
          <w:color w:val="auto"/>
          <w:sz w:val="21"/>
          <w:szCs w:val="21"/>
          <w:highlight w:val="none"/>
          <w:u w:val="single"/>
        </w:rPr>
        <w:t>        </w:t>
      </w:r>
      <w:r>
        <w:rPr>
          <w:rFonts w:hint="eastAsia"/>
          <w:color w:val="auto"/>
          <w:sz w:val="21"/>
          <w:szCs w:val="21"/>
          <w:highlight w:val="none"/>
        </w:rPr>
        <w:t xml:space="preserve">    </w:t>
      </w:r>
    </w:p>
    <w:p w14:paraId="53425845">
      <w:pPr>
        <w:pStyle w:val="9"/>
        <w:spacing w:line="360" w:lineRule="auto"/>
        <w:rPr>
          <w:rFonts w:hint="eastAsia"/>
          <w:color w:val="auto"/>
          <w:sz w:val="21"/>
          <w:szCs w:val="21"/>
          <w:highlight w:val="none"/>
        </w:rPr>
      </w:pPr>
      <w:r>
        <w:rPr>
          <w:rFonts w:hint="eastAsia"/>
          <w:color w:val="auto"/>
          <w:sz w:val="21"/>
          <w:szCs w:val="21"/>
          <w:highlight w:val="none"/>
        </w:rPr>
        <w:t>系 </w:t>
      </w:r>
      <w:r>
        <w:rPr>
          <w:rFonts w:hint="eastAsia"/>
          <w:color w:val="auto"/>
          <w:sz w:val="21"/>
          <w:szCs w:val="21"/>
          <w:highlight w:val="none"/>
          <w:u w:val="single"/>
        </w:rPr>
        <w:t xml:space="preserve">               </w:t>
      </w:r>
      <w:r>
        <w:rPr>
          <w:rFonts w:hint="eastAsia"/>
          <w:color w:val="auto"/>
          <w:sz w:val="21"/>
          <w:szCs w:val="21"/>
          <w:highlight w:val="none"/>
        </w:rPr>
        <w:t> （</w:t>
      </w:r>
      <w:r>
        <w:rPr>
          <w:rFonts w:hint="eastAsia" w:cs="宋体"/>
          <w:color w:val="auto"/>
          <w:sz w:val="21"/>
          <w:szCs w:val="21"/>
          <w:highlight w:val="none"/>
        </w:rPr>
        <w:t>投标人</w:t>
      </w:r>
      <w:r>
        <w:rPr>
          <w:rFonts w:hint="eastAsia"/>
          <w:color w:val="auto"/>
          <w:sz w:val="21"/>
          <w:szCs w:val="21"/>
          <w:highlight w:val="none"/>
        </w:rPr>
        <w:t>名称）的法定代表人。</w:t>
      </w:r>
    </w:p>
    <w:p w14:paraId="16554BEF">
      <w:pPr>
        <w:pStyle w:val="9"/>
        <w:spacing w:line="360" w:lineRule="auto"/>
        <w:rPr>
          <w:rFonts w:hint="eastAsia"/>
          <w:color w:val="auto"/>
          <w:sz w:val="21"/>
          <w:szCs w:val="21"/>
          <w:highlight w:val="none"/>
        </w:rPr>
      </w:pPr>
      <w:r>
        <w:rPr>
          <w:rFonts w:hint="eastAsia"/>
          <w:color w:val="auto"/>
          <w:sz w:val="21"/>
          <w:szCs w:val="21"/>
          <w:highlight w:val="none"/>
        </w:rPr>
        <w:t>特此证明。 </w:t>
      </w:r>
    </w:p>
    <w:p w14:paraId="7F2652C9">
      <w:pPr>
        <w:pStyle w:val="9"/>
        <w:spacing w:line="360" w:lineRule="auto"/>
        <w:rPr>
          <w:rFonts w:hint="eastAsia"/>
          <w:color w:val="auto"/>
          <w:sz w:val="21"/>
          <w:szCs w:val="21"/>
          <w:highlight w:val="none"/>
        </w:rPr>
      </w:pPr>
      <w:r>
        <w:rPr>
          <w:rFonts w:hint="eastAsia"/>
          <w:color w:val="auto"/>
          <w:sz w:val="21"/>
          <w:szCs w:val="21"/>
          <w:highlight w:val="none"/>
        </w:rPr>
        <w:t>附：法定代表人身份证正反面</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0716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264" w:type="dxa"/>
          </w:tcPr>
          <w:p w14:paraId="28857F9E">
            <w:pPr>
              <w:pStyle w:val="9"/>
              <w:spacing w:line="360" w:lineRule="auto"/>
              <w:rPr>
                <w:rFonts w:hint="eastAsia"/>
                <w:color w:val="auto"/>
                <w:sz w:val="21"/>
                <w:szCs w:val="21"/>
                <w:highlight w:val="none"/>
                <w:vertAlign w:val="baseline"/>
              </w:rPr>
            </w:pPr>
          </w:p>
        </w:tc>
        <w:tc>
          <w:tcPr>
            <w:tcW w:w="4264" w:type="dxa"/>
          </w:tcPr>
          <w:p w14:paraId="0272A712">
            <w:pPr>
              <w:pStyle w:val="9"/>
              <w:spacing w:line="360" w:lineRule="auto"/>
              <w:rPr>
                <w:rFonts w:hint="eastAsia"/>
                <w:color w:val="auto"/>
                <w:sz w:val="21"/>
                <w:szCs w:val="21"/>
                <w:highlight w:val="none"/>
                <w:vertAlign w:val="baseline"/>
              </w:rPr>
            </w:pPr>
          </w:p>
        </w:tc>
      </w:tr>
    </w:tbl>
    <w:p w14:paraId="1E725852">
      <w:pPr>
        <w:pStyle w:val="9"/>
        <w:spacing w:line="360" w:lineRule="auto"/>
        <w:rPr>
          <w:rFonts w:hint="eastAsia"/>
          <w:color w:val="auto"/>
          <w:sz w:val="21"/>
          <w:szCs w:val="21"/>
          <w:highlight w:val="none"/>
        </w:rPr>
      </w:pPr>
    </w:p>
    <w:p w14:paraId="780B7577">
      <w:pPr>
        <w:tabs>
          <w:tab w:val="left" w:pos="5580"/>
        </w:tabs>
        <w:spacing w:line="360" w:lineRule="auto"/>
        <w:rPr>
          <w:rFonts w:hint="eastAsia" w:ascii="宋体" w:hAnsi="宋体" w:cs="宋体"/>
          <w:color w:val="auto"/>
          <w:sz w:val="21"/>
          <w:szCs w:val="21"/>
          <w:highlight w:val="none"/>
          <w:u w:val="single"/>
          <w:shd w:val="clear" w:color="auto" w:fill="auto"/>
        </w:rPr>
      </w:pPr>
      <w:r>
        <w:rPr>
          <w:rFonts w:hint="eastAsia" w:ascii="宋体" w:hAnsi="宋体" w:cs="宋体"/>
          <w:color w:val="auto"/>
          <w:sz w:val="21"/>
          <w:szCs w:val="21"/>
          <w:highlight w:val="none"/>
          <w:shd w:val="clear" w:color="auto" w:fill="auto"/>
          <w:lang w:val="en-US" w:eastAsia="zh-CN"/>
        </w:rPr>
        <w:t>投标人</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u w:val="single"/>
          <w:shd w:val="clear" w:color="auto" w:fill="auto"/>
        </w:rPr>
        <w:t xml:space="preserve">     （电子签章）     </w:t>
      </w:r>
    </w:p>
    <w:p w14:paraId="426D71F1">
      <w:pPr>
        <w:pStyle w:val="9"/>
        <w:spacing w:line="360" w:lineRule="auto"/>
        <w:rPr>
          <w:rFonts w:hint="eastAsia"/>
          <w:color w:val="auto"/>
          <w:sz w:val="21"/>
          <w:szCs w:val="21"/>
          <w:highlight w:val="none"/>
          <w:u w:val="single"/>
        </w:rPr>
      </w:pPr>
      <w:r>
        <w:rPr>
          <w:rFonts w:hint="eastAsia"/>
          <w:color w:val="auto"/>
          <w:sz w:val="21"/>
          <w:szCs w:val="21"/>
          <w:highlight w:val="none"/>
        </w:rPr>
        <w:t>日期： </w:t>
      </w:r>
      <w:r>
        <w:rPr>
          <w:rFonts w:hint="eastAsia"/>
          <w:color w:val="auto"/>
          <w:sz w:val="21"/>
          <w:szCs w:val="21"/>
          <w:highlight w:val="none"/>
          <w:u w:val="single"/>
        </w:rPr>
        <w:t xml:space="preserve">     年      月      日 </w:t>
      </w:r>
    </w:p>
    <w:p w14:paraId="21F42EBB">
      <w:pPr>
        <w:pStyle w:val="9"/>
        <w:rPr>
          <w:rFonts w:hint="eastAsia"/>
          <w:color w:val="auto"/>
          <w:highlight w:val="none"/>
        </w:rPr>
      </w:pPr>
    </w:p>
    <w:p w14:paraId="69B63066">
      <w:pPr>
        <w:pStyle w:val="9"/>
        <w:rPr>
          <w:rFonts w:hint="eastAsia"/>
          <w:color w:val="auto"/>
          <w:highlight w:val="none"/>
        </w:rPr>
      </w:pPr>
    </w:p>
    <w:p w14:paraId="52990F04">
      <w:pPr>
        <w:pStyle w:val="15"/>
        <w:spacing w:before="120" w:beforeLines="50" w:after="120" w:afterLines="50" w:line="360" w:lineRule="auto"/>
        <w:jc w:val="left"/>
        <w:outlineLvl w:val="9"/>
        <w:rPr>
          <w:rFonts w:hint="eastAsia" w:ascii="宋体" w:hAnsi="宋体" w:cs="宋体"/>
          <w:color w:val="auto"/>
          <w:sz w:val="21"/>
          <w:szCs w:val="21"/>
          <w:highlight w:val="none"/>
        </w:rPr>
      </w:pPr>
      <w:bookmarkStart w:id="110" w:name="_Toc175062653"/>
    </w:p>
    <w:p w14:paraId="69A60306">
      <w:pPr>
        <w:pStyle w:val="15"/>
        <w:spacing w:before="120" w:beforeLines="50" w:after="120" w:afterLines="5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bookmarkEnd w:id="110"/>
      <w:bookmarkStart w:id="111" w:name="_Toc302360915"/>
      <w:bookmarkStart w:id="112" w:name="_Toc18851"/>
      <w:bookmarkStart w:id="113" w:name="_Toc1868"/>
      <w:bookmarkStart w:id="114" w:name="_Toc304556858"/>
      <w:bookmarkStart w:id="115" w:name="_Toc135393392"/>
      <w:bookmarkStart w:id="116" w:name="_Toc113093110"/>
      <w:bookmarkStart w:id="117" w:name="_Toc301799734"/>
      <w:bookmarkStart w:id="118" w:name="_Toc175062659"/>
      <w:bookmarkStart w:id="119" w:name="_Toc144556818"/>
      <w:bookmarkStart w:id="120" w:name="_Toc111223472"/>
      <w:r>
        <w:rPr>
          <w:rFonts w:hint="eastAsia" w:ascii="宋体" w:hAnsi="宋体" w:cs="宋体"/>
          <w:color w:val="auto"/>
          <w:sz w:val="21"/>
          <w:szCs w:val="21"/>
          <w:highlight w:val="none"/>
        </w:rPr>
        <w:t>附件7-</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xml:space="preserve">  投标人的资格声明（格式）</w:t>
      </w:r>
      <w:bookmarkEnd w:id="111"/>
      <w:bookmarkEnd w:id="112"/>
      <w:bookmarkEnd w:id="113"/>
      <w:bookmarkEnd w:id="114"/>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520CF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14:paraId="5CC66D27">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1．名称及概况 </w:t>
            </w:r>
          </w:p>
        </w:tc>
      </w:tr>
      <w:tr w14:paraId="07603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top w:val="single" w:color="auto" w:sz="2" w:space="0"/>
              <w:left w:val="single" w:color="auto" w:sz="8" w:space="0"/>
            </w:tcBorders>
            <w:noWrap w:val="0"/>
            <w:vAlign w:val="center"/>
          </w:tcPr>
          <w:p w14:paraId="7644159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387" w:type="dxa"/>
            <w:gridSpan w:val="11"/>
            <w:tcBorders>
              <w:top w:val="single" w:color="auto" w:sz="2" w:space="0"/>
              <w:right w:val="single" w:color="auto" w:sz="8" w:space="0"/>
            </w:tcBorders>
            <w:noWrap w:val="0"/>
            <w:vAlign w:val="center"/>
          </w:tcPr>
          <w:p w14:paraId="0C72723E">
            <w:pPr>
              <w:widowControl/>
              <w:jc w:val="center"/>
              <w:rPr>
                <w:rFonts w:hint="eastAsia" w:ascii="宋体" w:hAnsi="宋体" w:cs="宋体"/>
                <w:color w:val="auto"/>
                <w:kern w:val="0"/>
                <w:szCs w:val="21"/>
                <w:highlight w:val="none"/>
              </w:rPr>
            </w:pPr>
          </w:p>
        </w:tc>
      </w:tr>
      <w:tr w14:paraId="775AF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3AA8760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p>
        </w:tc>
        <w:tc>
          <w:tcPr>
            <w:tcW w:w="2310" w:type="dxa"/>
            <w:gridSpan w:val="4"/>
            <w:noWrap w:val="0"/>
            <w:vAlign w:val="center"/>
          </w:tcPr>
          <w:p w14:paraId="65A46450">
            <w:pPr>
              <w:widowControl/>
              <w:jc w:val="center"/>
              <w:rPr>
                <w:rFonts w:hint="eastAsia" w:ascii="宋体" w:hAnsi="宋体" w:cs="宋体"/>
                <w:color w:val="auto"/>
                <w:kern w:val="0"/>
                <w:szCs w:val="21"/>
                <w:highlight w:val="none"/>
              </w:rPr>
            </w:pPr>
          </w:p>
        </w:tc>
        <w:tc>
          <w:tcPr>
            <w:tcW w:w="1347" w:type="dxa"/>
            <w:gridSpan w:val="2"/>
            <w:noWrap w:val="0"/>
            <w:vAlign w:val="center"/>
          </w:tcPr>
          <w:p w14:paraId="4CE6607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邮编</w:t>
            </w:r>
          </w:p>
        </w:tc>
        <w:tc>
          <w:tcPr>
            <w:tcW w:w="2731" w:type="dxa"/>
            <w:gridSpan w:val="5"/>
            <w:tcBorders>
              <w:right w:val="single" w:color="auto" w:sz="8" w:space="0"/>
            </w:tcBorders>
            <w:noWrap w:val="0"/>
            <w:vAlign w:val="center"/>
          </w:tcPr>
          <w:p w14:paraId="0AF6C74A">
            <w:pPr>
              <w:widowControl/>
              <w:jc w:val="center"/>
              <w:rPr>
                <w:rFonts w:hint="eastAsia" w:ascii="宋体" w:hAnsi="宋体" w:cs="宋体"/>
                <w:color w:val="auto"/>
                <w:kern w:val="0"/>
                <w:szCs w:val="21"/>
                <w:highlight w:val="none"/>
              </w:rPr>
            </w:pPr>
          </w:p>
        </w:tc>
      </w:tr>
      <w:tr w14:paraId="68A0D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04ACC91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成立和注册日期</w:t>
            </w:r>
          </w:p>
        </w:tc>
        <w:tc>
          <w:tcPr>
            <w:tcW w:w="2310" w:type="dxa"/>
            <w:gridSpan w:val="4"/>
            <w:noWrap w:val="0"/>
            <w:vAlign w:val="center"/>
          </w:tcPr>
          <w:p w14:paraId="64EE5778">
            <w:pPr>
              <w:widowControl/>
              <w:jc w:val="center"/>
              <w:rPr>
                <w:rFonts w:hint="eastAsia" w:ascii="宋体" w:hAnsi="宋体" w:cs="宋体"/>
                <w:color w:val="auto"/>
                <w:kern w:val="0"/>
                <w:szCs w:val="21"/>
                <w:highlight w:val="none"/>
              </w:rPr>
            </w:pPr>
          </w:p>
        </w:tc>
        <w:tc>
          <w:tcPr>
            <w:tcW w:w="1347" w:type="dxa"/>
            <w:gridSpan w:val="2"/>
            <w:noWrap w:val="0"/>
            <w:vAlign w:val="center"/>
          </w:tcPr>
          <w:p w14:paraId="3333FA4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主管部门</w:t>
            </w:r>
          </w:p>
        </w:tc>
        <w:tc>
          <w:tcPr>
            <w:tcW w:w="2731" w:type="dxa"/>
            <w:gridSpan w:val="5"/>
            <w:tcBorders>
              <w:right w:val="single" w:color="auto" w:sz="8" w:space="0"/>
            </w:tcBorders>
            <w:noWrap w:val="0"/>
            <w:vAlign w:val="center"/>
          </w:tcPr>
          <w:p w14:paraId="218AB14F">
            <w:pPr>
              <w:widowControl/>
              <w:jc w:val="center"/>
              <w:rPr>
                <w:rFonts w:hint="eastAsia" w:ascii="宋体" w:hAnsi="宋体" w:cs="宋体"/>
                <w:color w:val="auto"/>
                <w:kern w:val="0"/>
                <w:szCs w:val="21"/>
                <w:highlight w:val="none"/>
              </w:rPr>
            </w:pPr>
          </w:p>
        </w:tc>
      </w:tr>
      <w:tr w14:paraId="42DB7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3CBF106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企业性质</w:t>
            </w:r>
          </w:p>
        </w:tc>
        <w:tc>
          <w:tcPr>
            <w:tcW w:w="2310" w:type="dxa"/>
            <w:gridSpan w:val="4"/>
            <w:noWrap w:val="0"/>
            <w:vAlign w:val="center"/>
          </w:tcPr>
          <w:p w14:paraId="2BB1F6B3">
            <w:pPr>
              <w:widowControl/>
              <w:jc w:val="center"/>
              <w:rPr>
                <w:rFonts w:hint="eastAsia" w:ascii="宋体" w:hAnsi="宋体" w:cs="宋体"/>
                <w:color w:val="auto"/>
                <w:kern w:val="0"/>
                <w:szCs w:val="21"/>
                <w:highlight w:val="none"/>
              </w:rPr>
            </w:pPr>
          </w:p>
        </w:tc>
        <w:tc>
          <w:tcPr>
            <w:tcW w:w="1347" w:type="dxa"/>
            <w:gridSpan w:val="2"/>
            <w:vMerge w:val="restart"/>
            <w:noWrap w:val="0"/>
            <w:vAlign w:val="center"/>
          </w:tcPr>
          <w:p w14:paraId="08476E0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职员人数</w:t>
            </w:r>
          </w:p>
        </w:tc>
        <w:tc>
          <w:tcPr>
            <w:tcW w:w="1416" w:type="dxa"/>
            <w:gridSpan w:val="3"/>
            <w:noWrap w:val="0"/>
            <w:vAlign w:val="center"/>
          </w:tcPr>
          <w:p w14:paraId="693A5AB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一般工人</w:t>
            </w:r>
          </w:p>
        </w:tc>
        <w:tc>
          <w:tcPr>
            <w:tcW w:w="1315" w:type="dxa"/>
            <w:gridSpan w:val="2"/>
            <w:tcBorders>
              <w:right w:val="single" w:color="auto" w:sz="8" w:space="0"/>
            </w:tcBorders>
            <w:noWrap w:val="0"/>
            <w:vAlign w:val="center"/>
          </w:tcPr>
          <w:p w14:paraId="33755BE8">
            <w:pPr>
              <w:widowControl/>
              <w:jc w:val="center"/>
              <w:rPr>
                <w:rFonts w:hint="eastAsia" w:ascii="宋体" w:hAnsi="宋体" w:cs="宋体"/>
                <w:color w:val="auto"/>
                <w:kern w:val="0"/>
                <w:szCs w:val="21"/>
                <w:highlight w:val="none"/>
              </w:rPr>
            </w:pPr>
          </w:p>
        </w:tc>
      </w:tr>
      <w:tr w14:paraId="08310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bottom w:val="single" w:color="auto" w:sz="2" w:space="0"/>
            </w:tcBorders>
            <w:noWrap w:val="0"/>
            <w:vAlign w:val="center"/>
          </w:tcPr>
          <w:p w14:paraId="36D4431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法人代表</w:t>
            </w:r>
          </w:p>
        </w:tc>
        <w:tc>
          <w:tcPr>
            <w:tcW w:w="2310" w:type="dxa"/>
            <w:gridSpan w:val="4"/>
            <w:tcBorders>
              <w:bottom w:val="single" w:color="auto" w:sz="2" w:space="0"/>
            </w:tcBorders>
            <w:noWrap w:val="0"/>
            <w:vAlign w:val="center"/>
          </w:tcPr>
          <w:p w14:paraId="72C23E72">
            <w:pPr>
              <w:widowControl/>
              <w:jc w:val="center"/>
              <w:rPr>
                <w:rFonts w:hint="eastAsia" w:ascii="宋体" w:hAnsi="宋体" w:cs="宋体"/>
                <w:color w:val="auto"/>
                <w:kern w:val="0"/>
                <w:szCs w:val="21"/>
                <w:highlight w:val="none"/>
              </w:rPr>
            </w:pPr>
          </w:p>
        </w:tc>
        <w:tc>
          <w:tcPr>
            <w:tcW w:w="1347" w:type="dxa"/>
            <w:gridSpan w:val="2"/>
            <w:vMerge w:val="continue"/>
            <w:tcBorders>
              <w:bottom w:val="single" w:color="auto" w:sz="2" w:space="0"/>
            </w:tcBorders>
            <w:noWrap w:val="0"/>
            <w:vAlign w:val="center"/>
          </w:tcPr>
          <w:p w14:paraId="106E6E9D">
            <w:pPr>
              <w:widowControl/>
              <w:jc w:val="center"/>
              <w:rPr>
                <w:rFonts w:hint="eastAsia" w:ascii="宋体" w:hAnsi="宋体" w:cs="宋体"/>
                <w:color w:val="auto"/>
                <w:kern w:val="0"/>
                <w:szCs w:val="21"/>
                <w:highlight w:val="none"/>
              </w:rPr>
            </w:pPr>
          </w:p>
        </w:tc>
        <w:tc>
          <w:tcPr>
            <w:tcW w:w="1416" w:type="dxa"/>
            <w:gridSpan w:val="3"/>
            <w:tcBorders>
              <w:bottom w:val="single" w:color="auto" w:sz="2" w:space="0"/>
            </w:tcBorders>
            <w:noWrap w:val="0"/>
            <w:vAlign w:val="center"/>
          </w:tcPr>
          <w:p w14:paraId="449FC40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技术人员</w:t>
            </w:r>
          </w:p>
        </w:tc>
        <w:tc>
          <w:tcPr>
            <w:tcW w:w="1315" w:type="dxa"/>
            <w:gridSpan w:val="2"/>
            <w:tcBorders>
              <w:bottom w:val="single" w:color="auto" w:sz="2" w:space="0"/>
              <w:right w:val="single" w:color="auto" w:sz="8" w:space="0"/>
            </w:tcBorders>
            <w:noWrap w:val="0"/>
            <w:vAlign w:val="center"/>
          </w:tcPr>
          <w:p w14:paraId="4EA55ADC">
            <w:pPr>
              <w:widowControl/>
              <w:jc w:val="center"/>
              <w:rPr>
                <w:rFonts w:hint="eastAsia" w:ascii="宋体" w:hAnsi="宋体" w:cs="宋体"/>
                <w:color w:val="auto"/>
                <w:kern w:val="0"/>
                <w:szCs w:val="21"/>
                <w:highlight w:val="none"/>
              </w:rPr>
            </w:pPr>
          </w:p>
        </w:tc>
      </w:tr>
      <w:tr w14:paraId="1DD50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14:paraId="67A36ADA">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2．近期资产负债表 （到       年       月       日止）</w:t>
            </w:r>
          </w:p>
        </w:tc>
      </w:tr>
      <w:tr w14:paraId="6727E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top w:val="single" w:color="auto" w:sz="2" w:space="0"/>
              <w:left w:val="single" w:color="auto" w:sz="8" w:space="0"/>
            </w:tcBorders>
            <w:noWrap w:val="0"/>
            <w:vAlign w:val="center"/>
          </w:tcPr>
          <w:p w14:paraId="1670DCD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固定资产</w:t>
            </w:r>
          </w:p>
        </w:tc>
        <w:tc>
          <w:tcPr>
            <w:tcW w:w="1355" w:type="dxa"/>
            <w:gridSpan w:val="3"/>
            <w:tcBorders>
              <w:top w:val="single" w:color="auto" w:sz="2" w:space="0"/>
            </w:tcBorders>
            <w:noWrap w:val="0"/>
            <w:vAlign w:val="center"/>
          </w:tcPr>
          <w:p w14:paraId="305A345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原值</w:t>
            </w:r>
          </w:p>
        </w:tc>
        <w:tc>
          <w:tcPr>
            <w:tcW w:w="1316" w:type="dxa"/>
            <w:gridSpan w:val="2"/>
            <w:tcBorders>
              <w:top w:val="single" w:color="auto" w:sz="2" w:space="0"/>
            </w:tcBorders>
            <w:noWrap w:val="0"/>
            <w:vAlign w:val="center"/>
          </w:tcPr>
          <w:p w14:paraId="23BE6E59">
            <w:pPr>
              <w:widowControl/>
              <w:jc w:val="center"/>
              <w:rPr>
                <w:rFonts w:hint="eastAsia" w:ascii="宋体" w:hAnsi="宋体" w:cs="宋体"/>
                <w:color w:val="auto"/>
                <w:kern w:val="0"/>
                <w:szCs w:val="21"/>
                <w:highlight w:val="none"/>
              </w:rPr>
            </w:pPr>
          </w:p>
        </w:tc>
        <w:tc>
          <w:tcPr>
            <w:tcW w:w="1392" w:type="dxa"/>
            <w:gridSpan w:val="3"/>
            <w:vMerge w:val="restart"/>
            <w:tcBorders>
              <w:top w:val="single" w:color="auto" w:sz="2" w:space="0"/>
            </w:tcBorders>
            <w:noWrap w:val="0"/>
            <w:vAlign w:val="center"/>
          </w:tcPr>
          <w:p w14:paraId="742FD45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流动资金</w:t>
            </w:r>
          </w:p>
        </w:tc>
        <w:tc>
          <w:tcPr>
            <w:tcW w:w="2685" w:type="dxa"/>
            <w:gridSpan w:val="4"/>
            <w:vMerge w:val="restart"/>
            <w:tcBorders>
              <w:top w:val="single" w:color="auto" w:sz="2" w:space="0"/>
              <w:right w:val="single" w:color="auto" w:sz="8" w:space="0"/>
            </w:tcBorders>
            <w:noWrap w:val="0"/>
            <w:vAlign w:val="center"/>
          </w:tcPr>
          <w:p w14:paraId="549B9AFF">
            <w:pPr>
              <w:widowControl/>
              <w:jc w:val="center"/>
              <w:rPr>
                <w:rFonts w:hint="eastAsia" w:ascii="宋体" w:hAnsi="宋体" w:cs="宋体"/>
                <w:color w:val="auto"/>
                <w:kern w:val="0"/>
                <w:szCs w:val="21"/>
                <w:highlight w:val="none"/>
              </w:rPr>
            </w:pPr>
          </w:p>
        </w:tc>
      </w:tr>
      <w:tr w14:paraId="15EEA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tcBorders>
            <w:noWrap w:val="0"/>
            <w:vAlign w:val="center"/>
          </w:tcPr>
          <w:p w14:paraId="30421604">
            <w:pPr>
              <w:widowControl/>
              <w:jc w:val="center"/>
              <w:rPr>
                <w:rFonts w:hint="eastAsia" w:ascii="宋体" w:hAnsi="宋体" w:cs="宋体"/>
                <w:color w:val="auto"/>
                <w:kern w:val="0"/>
                <w:szCs w:val="21"/>
                <w:highlight w:val="none"/>
              </w:rPr>
            </w:pPr>
          </w:p>
        </w:tc>
        <w:tc>
          <w:tcPr>
            <w:tcW w:w="1355" w:type="dxa"/>
            <w:gridSpan w:val="3"/>
            <w:tcBorders>
              <w:bottom w:val="single" w:color="auto" w:sz="2" w:space="0"/>
            </w:tcBorders>
            <w:noWrap w:val="0"/>
            <w:vAlign w:val="center"/>
          </w:tcPr>
          <w:p w14:paraId="5DA47EB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净值</w:t>
            </w:r>
          </w:p>
        </w:tc>
        <w:tc>
          <w:tcPr>
            <w:tcW w:w="1316" w:type="dxa"/>
            <w:gridSpan w:val="2"/>
            <w:tcBorders>
              <w:bottom w:val="single" w:color="auto" w:sz="2" w:space="0"/>
            </w:tcBorders>
            <w:noWrap w:val="0"/>
            <w:vAlign w:val="center"/>
          </w:tcPr>
          <w:p w14:paraId="1F7E72C4">
            <w:pPr>
              <w:widowControl/>
              <w:jc w:val="center"/>
              <w:rPr>
                <w:rFonts w:hint="eastAsia" w:ascii="宋体" w:hAnsi="宋体" w:cs="宋体"/>
                <w:color w:val="auto"/>
                <w:kern w:val="0"/>
                <w:szCs w:val="21"/>
                <w:highlight w:val="none"/>
              </w:rPr>
            </w:pPr>
          </w:p>
        </w:tc>
        <w:tc>
          <w:tcPr>
            <w:tcW w:w="1392" w:type="dxa"/>
            <w:gridSpan w:val="3"/>
            <w:vMerge w:val="continue"/>
            <w:tcBorders>
              <w:bottom w:val="single" w:color="auto" w:sz="2" w:space="0"/>
            </w:tcBorders>
            <w:noWrap w:val="0"/>
            <w:vAlign w:val="center"/>
          </w:tcPr>
          <w:p w14:paraId="5D220954">
            <w:pPr>
              <w:widowControl/>
              <w:jc w:val="center"/>
              <w:rPr>
                <w:rFonts w:hint="eastAsia" w:ascii="宋体" w:hAnsi="宋体" w:cs="宋体"/>
                <w:color w:val="auto"/>
                <w:kern w:val="0"/>
                <w:szCs w:val="21"/>
                <w:highlight w:val="none"/>
              </w:rPr>
            </w:pPr>
          </w:p>
        </w:tc>
        <w:tc>
          <w:tcPr>
            <w:tcW w:w="2685" w:type="dxa"/>
            <w:gridSpan w:val="4"/>
            <w:vMerge w:val="continue"/>
            <w:tcBorders>
              <w:right w:val="single" w:color="auto" w:sz="8" w:space="0"/>
            </w:tcBorders>
            <w:noWrap w:val="0"/>
            <w:vAlign w:val="center"/>
          </w:tcPr>
          <w:p w14:paraId="60825113">
            <w:pPr>
              <w:widowControl/>
              <w:jc w:val="center"/>
              <w:rPr>
                <w:rFonts w:hint="eastAsia" w:ascii="宋体" w:hAnsi="宋体" w:cs="宋体"/>
                <w:color w:val="auto"/>
                <w:kern w:val="0"/>
                <w:szCs w:val="21"/>
                <w:highlight w:val="none"/>
              </w:rPr>
            </w:pPr>
          </w:p>
        </w:tc>
      </w:tr>
      <w:tr w14:paraId="7640F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68691EA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长期负债</w:t>
            </w:r>
          </w:p>
        </w:tc>
        <w:tc>
          <w:tcPr>
            <w:tcW w:w="2671" w:type="dxa"/>
            <w:gridSpan w:val="5"/>
            <w:noWrap w:val="0"/>
            <w:vAlign w:val="center"/>
          </w:tcPr>
          <w:p w14:paraId="3CB0C923">
            <w:pPr>
              <w:widowControl/>
              <w:jc w:val="center"/>
              <w:rPr>
                <w:rFonts w:hint="eastAsia" w:ascii="宋体" w:hAnsi="宋体" w:cs="宋体"/>
                <w:color w:val="auto"/>
                <w:kern w:val="0"/>
                <w:szCs w:val="21"/>
                <w:highlight w:val="none"/>
              </w:rPr>
            </w:pPr>
          </w:p>
        </w:tc>
        <w:tc>
          <w:tcPr>
            <w:tcW w:w="1392" w:type="dxa"/>
            <w:gridSpan w:val="3"/>
            <w:noWrap w:val="0"/>
            <w:vAlign w:val="center"/>
          </w:tcPr>
          <w:p w14:paraId="57BF4CF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短期负债</w:t>
            </w:r>
          </w:p>
        </w:tc>
        <w:tc>
          <w:tcPr>
            <w:tcW w:w="2685" w:type="dxa"/>
            <w:gridSpan w:val="4"/>
            <w:tcBorders>
              <w:right w:val="single" w:color="auto" w:sz="8" w:space="0"/>
            </w:tcBorders>
            <w:noWrap w:val="0"/>
            <w:vAlign w:val="center"/>
          </w:tcPr>
          <w:p w14:paraId="5F45D1AC">
            <w:pPr>
              <w:widowControl/>
              <w:jc w:val="center"/>
              <w:rPr>
                <w:rFonts w:hint="eastAsia" w:ascii="宋体" w:hAnsi="宋体" w:cs="宋体"/>
                <w:color w:val="auto"/>
                <w:kern w:val="0"/>
                <w:szCs w:val="21"/>
                <w:highlight w:val="none"/>
              </w:rPr>
            </w:pPr>
          </w:p>
        </w:tc>
      </w:tr>
      <w:tr w14:paraId="48AC5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left w:val="single" w:color="auto" w:sz="8" w:space="0"/>
            </w:tcBorders>
            <w:noWrap w:val="0"/>
            <w:vAlign w:val="center"/>
          </w:tcPr>
          <w:p w14:paraId="6873F21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1355" w:type="dxa"/>
            <w:gridSpan w:val="3"/>
            <w:noWrap w:val="0"/>
            <w:vAlign w:val="center"/>
          </w:tcPr>
          <w:p w14:paraId="329C568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自有资金</w:t>
            </w:r>
          </w:p>
        </w:tc>
        <w:tc>
          <w:tcPr>
            <w:tcW w:w="1316" w:type="dxa"/>
            <w:gridSpan w:val="2"/>
            <w:noWrap w:val="0"/>
            <w:vAlign w:val="center"/>
          </w:tcPr>
          <w:p w14:paraId="665C90B2">
            <w:pPr>
              <w:widowControl/>
              <w:jc w:val="center"/>
              <w:rPr>
                <w:rFonts w:hint="eastAsia" w:ascii="宋体" w:hAnsi="宋体" w:cs="宋体"/>
                <w:color w:val="auto"/>
                <w:kern w:val="0"/>
                <w:szCs w:val="21"/>
                <w:highlight w:val="none"/>
              </w:rPr>
            </w:pPr>
          </w:p>
        </w:tc>
        <w:tc>
          <w:tcPr>
            <w:tcW w:w="1392" w:type="dxa"/>
            <w:gridSpan w:val="3"/>
            <w:vMerge w:val="restart"/>
            <w:noWrap w:val="0"/>
            <w:vAlign w:val="center"/>
          </w:tcPr>
          <w:p w14:paraId="6FAF7A0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资金类型</w:t>
            </w:r>
          </w:p>
        </w:tc>
        <w:tc>
          <w:tcPr>
            <w:tcW w:w="1371" w:type="dxa"/>
            <w:gridSpan w:val="2"/>
            <w:noWrap w:val="0"/>
            <w:vAlign w:val="center"/>
          </w:tcPr>
          <w:p w14:paraId="622209B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商业性</w:t>
            </w:r>
          </w:p>
        </w:tc>
        <w:tc>
          <w:tcPr>
            <w:tcW w:w="1315" w:type="dxa"/>
            <w:gridSpan w:val="2"/>
            <w:tcBorders>
              <w:right w:val="single" w:color="auto" w:sz="8" w:space="0"/>
            </w:tcBorders>
            <w:noWrap w:val="0"/>
            <w:vAlign w:val="center"/>
          </w:tcPr>
          <w:p w14:paraId="7ACE0989">
            <w:pPr>
              <w:widowControl/>
              <w:jc w:val="center"/>
              <w:rPr>
                <w:rFonts w:hint="eastAsia" w:ascii="宋体" w:hAnsi="宋体" w:cs="宋体"/>
                <w:color w:val="auto"/>
                <w:kern w:val="0"/>
                <w:szCs w:val="21"/>
                <w:highlight w:val="none"/>
              </w:rPr>
            </w:pPr>
          </w:p>
        </w:tc>
      </w:tr>
      <w:tr w14:paraId="0E821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bottom w:val="single" w:color="auto" w:sz="2" w:space="0"/>
            </w:tcBorders>
            <w:noWrap w:val="0"/>
            <w:vAlign w:val="center"/>
          </w:tcPr>
          <w:p w14:paraId="02119F9B">
            <w:pPr>
              <w:widowControl/>
              <w:jc w:val="center"/>
              <w:rPr>
                <w:rFonts w:hint="eastAsia" w:ascii="宋体" w:hAnsi="宋体" w:cs="宋体"/>
                <w:color w:val="auto"/>
                <w:kern w:val="0"/>
                <w:szCs w:val="21"/>
                <w:highlight w:val="none"/>
              </w:rPr>
            </w:pPr>
          </w:p>
        </w:tc>
        <w:tc>
          <w:tcPr>
            <w:tcW w:w="1355" w:type="dxa"/>
            <w:gridSpan w:val="3"/>
            <w:tcBorders>
              <w:bottom w:val="single" w:color="auto" w:sz="2" w:space="0"/>
            </w:tcBorders>
            <w:noWrap w:val="0"/>
            <w:vAlign w:val="center"/>
          </w:tcPr>
          <w:p w14:paraId="1F32E01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银行贷款</w:t>
            </w:r>
          </w:p>
        </w:tc>
        <w:tc>
          <w:tcPr>
            <w:tcW w:w="1316" w:type="dxa"/>
            <w:gridSpan w:val="2"/>
            <w:tcBorders>
              <w:bottom w:val="single" w:color="auto" w:sz="2" w:space="0"/>
            </w:tcBorders>
            <w:noWrap w:val="0"/>
            <w:vAlign w:val="center"/>
          </w:tcPr>
          <w:p w14:paraId="4B84A726">
            <w:pPr>
              <w:widowControl/>
              <w:jc w:val="center"/>
              <w:rPr>
                <w:rFonts w:hint="eastAsia" w:ascii="宋体" w:hAnsi="宋体" w:cs="宋体"/>
                <w:color w:val="auto"/>
                <w:kern w:val="0"/>
                <w:szCs w:val="21"/>
                <w:highlight w:val="none"/>
              </w:rPr>
            </w:pPr>
          </w:p>
        </w:tc>
        <w:tc>
          <w:tcPr>
            <w:tcW w:w="1392" w:type="dxa"/>
            <w:gridSpan w:val="3"/>
            <w:vMerge w:val="continue"/>
            <w:tcBorders>
              <w:bottom w:val="single" w:color="auto" w:sz="2" w:space="0"/>
            </w:tcBorders>
            <w:noWrap w:val="0"/>
            <w:vAlign w:val="center"/>
          </w:tcPr>
          <w:p w14:paraId="278A1142">
            <w:pPr>
              <w:widowControl/>
              <w:jc w:val="center"/>
              <w:rPr>
                <w:rFonts w:hint="eastAsia" w:ascii="宋体" w:hAnsi="宋体" w:cs="宋体"/>
                <w:color w:val="auto"/>
                <w:kern w:val="0"/>
                <w:szCs w:val="21"/>
                <w:highlight w:val="none"/>
              </w:rPr>
            </w:pPr>
          </w:p>
        </w:tc>
        <w:tc>
          <w:tcPr>
            <w:tcW w:w="1371" w:type="dxa"/>
            <w:gridSpan w:val="2"/>
            <w:tcBorders>
              <w:bottom w:val="single" w:color="auto" w:sz="2" w:space="0"/>
            </w:tcBorders>
            <w:noWrap w:val="0"/>
            <w:vAlign w:val="center"/>
          </w:tcPr>
          <w:p w14:paraId="2DFF4E4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非商业性</w:t>
            </w:r>
          </w:p>
        </w:tc>
        <w:tc>
          <w:tcPr>
            <w:tcW w:w="1315" w:type="dxa"/>
            <w:gridSpan w:val="2"/>
            <w:tcBorders>
              <w:bottom w:val="single" w:color="auto" w:sz="2" w:space="0"/>
              <w:right w:val="single" w:color="auto" w:sz="8" w:space="0"/>
            </w:tcBorders>
            <w:noWrap w:val="0"/>
            <w:vAlign w:val="center"/>
          </w:tcPr>
          <w:p w14:paraId="20D89688">
            <w:pPr>
              <w:widowControl/>
              <w:jc w:val="center"/>
              <w:rPr>
                <w:rFonts w:hint="eastAsia" w:ascii="宋体" w:hAnsi="宋体" w:cs="宋体"/>
                <w:color w:val="auto"/>
                <w:kern w:val="0"/>
                <w:szCs w:val="21"/>
                <w:highlight w:val="none"/>
              </w:rPr>
            </w:pPr>
          </w:p>
        </w:tc>
      </w:tr>
      <w:tr w14:paraId="66AD9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14:paraId="0B68D725">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3．最近三年的年度总营业额</w:t>
            </w:r>
          </w:p>
        </w:tc>
      </w:tr>
      <w:tr w14:paraId="48F27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7837F74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年份</w:t>
            </w:r>
          </w:p>
        </w:tc>
        <w:tc>
          <w:tcPr>
            <w:tcW w:w="2252" w:type="dxa"/>
            <w:gridSpan w:val="4"/>
            <w:noWrap w:val="0"/>
            <w:vAlign w:val="center"/>
          </w:tcPr>
          <w:p w14:paraId="190FF8B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国内</w:t>
            </w:r>
          </w:p>
        </w:tc>
        <w:tc>
          <w:tcPr>
            <w:tcW w:w="2306" w:type="dxa"/>
            <w:gridSpan w:val="5"/>
            <w:noWrap w:val="0"/>
            <w:vAlign w:val="center"/>
          </w:tcPr>
          <w:p w14:paraId="5F33035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出口</w:t>
            </w:r>
          </w:p>
        </w:tc>
        <w:tc>
          <w:tcPr>
            <w:tcW w:w="2190" w:type="dxa"/>
            <w:gridSpan w:val="3"/>
            <w:tcBorders>
              <w:right w:val="single" w:color="auto" w:sz="8" w:space="0"/>
            </w:tcBorders>
            <w:noWrap w:val="0"/>
            <w:vAlign w:val="center"/>
          </w:tcPr>
          <w:p w14:paraId="038B7EB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总额</w:t>
            </w:r>
          </w:p>
        </w:tc>
      </w:tr>
      <w:tr w14:paraId="4FED9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71A09181">
            <w:pPr>
              <w:widowControl/>
              <w:jc w:val="center"/>
              <w:rPr>
                <w:rFonts w:hint="eastAsia" w:ascii="宋体" w:hAnsi="宋体" w:cs="宋体"/>
                <w:color w:val="auto"/>
                <w:kern w:val="0"/>
                <w:szCs w:val="21"/>
                <w:highlight w:val="none"/>
              </w:rPr>
            </w:pPr>
          </w:p>
        </w:tc>
        <w:tc>
          <w:tcPr>
            <w:tcW w:w="2252" w:type="dxa"/>
            <w:gridSpan w:val="4"/>
            <w:noWrap w:val="0"/>
            <w:vAlign w:val="center"/>
          </w:tcPr>
          <w:p w14:paraId="7A8F51BA">
            <w:pPr>
              <w:widowControl/>
              <w:jc w:val="center"/>
              <w:rPr>
                <w:rFonts w:hint="eastAsia" w:ascii="宋体" w:hAnsi="宋体" w:cs="宋体"/>
                <w:color w:val="auto"/>
                <w:kern w:val="0"/>
                <w:szCs w:val="21"/>
                <w:highlight w:val="none"/>
              </w:rPr>
            </w:pPr>
          </w:p>
        </w:tc>
        <w:tc>
          <w:tcPr>
            <w:tcW w:w="2306" w:type="dxa"/>
            <w:gridSpan w:val="5"/>
            <w:noWrap w:val="0"/>
            <w:vAlign w:val="center"/>
          </w:tcPr>
          <w:p w14:paraId="33E7199D">
            <w:pPr>
              <w:widowControl/>
              <w:jc w:val="center"/>
              <w:rPr>
                <w:rFonts w:hint="eastAsia" w:ascii="宋体" w:hAnsi="宋体" w:cs="宋体"/>
                <w:color w:val="auto"/>
                <w:kern w:val="0"/>
                <w:szCs w:val="21"/>
                <w:highlight w:val="none"/>
              </w:rPr>
            </w:pPr>
          </w:p>
        </w:tc>
        <w:tc>
          <w:tcPr>
            <w:tcW w:w="2190" w:type="dxa"/>
            <w:gridSpan w:val="3"/>
            <w:tcBorders>
              <w:right w:val="single" w:color="auto" w:sz="8" w:space="0"/>
            </w:tcBorders>
            <w:noWrap w:val="0"/>
            <w:vAlign w:val="center"/>
          </w:tcPr>
          <w:p w14:paraId="170389A3">
            <w:pPr>
              <w:widowControl/>
              <w:jc w:val="center"/>
              <w:rPr>
                <w:rFonts w:hint="eastAsia" w:ascii="宋体" w:hAnsi="宋体" w:cs="宋体"/>
                <w:color w:val="auto"/>
                <w:kern w:val="0"/>
                <w:szCs w:val="21"/>
                <w:highlight w:val="none"/>
              </w:rPr>
            </w:pPr>
          </w:p>
        </w:tc>
      </w:tr>
      <w:tr w14:paraId="057C0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4DE9E7C4">
            <w:pPr>
              <w:widowControl/>
              <w:jc w:val="center"/>
              <w:rPr>
                <w:rFonts w:hint="eastAsia" w:ascii="宋体" w:hAnsi="宋体" w:cs="宋体"/>
                <w:color w:val="auto"/>
                <w:kern w:val="0"/>
                <w:szCs w:val="21"/>
                <w:highlight w:val="none"/>
              </w:rPr>
            </w:pPr>
          </w:p>
        </w:tc>
        <w:tc>
          <w:tcPr>
            <w:tcW w:w="2252" w:type="dxa"/>
            <w:gridSpan w:val="4"/>
            <w:noWrap w:val="0"/>
            <w:vAlign w:val="center"/>
          </w:tcPr>
          <w:p w14:paraId="7D84D3C3">
            <w:pPr>
              <w:widowControl/>
              <w:jc w:val="center"/>
              <w:rPr>
                <w:rFonts w:hint="eastAsia" w:ascii="宋体" w:hAnsi="宋体" w:cs="宋体"/>
                <w:color w:val="auto"/>
                <w:kern w:val="0"/>
                <w:szCs w:val="21"/>
                <w:highlight w:val="none"/>
              </w:rPr>
            </w:pPr>
          </w:p>
        </w:tc>
        <w:tc>
          <w:tcPr>
            <w:tcW w:w="2306" w:type="dxa"/>
            <w:gridSpan w:val="5"/>
            <w:noWrap w:val="0"/>
            <w:vAlign w:val="center"/>
          </w:tcPr>
          <w:p w14:paraId="3FD1A8C5">
            <w:pPr>
              <w:widowControl/>
              <w:jc w:val="center"/>
              <w:rPr>
                <w:rFonts w:hint="eastAsia" w:ascii="宋体" w:hAnsi="宋体" w:cs="宋体"/>
                <w:color w:val="auto"/>
                <w:kern w:val="0"/>
                <w:szCs w:val="21"/>
                <w:highlight w:val="none"/>
              </w:rPr>
            </w:pPr>
          </w:p>
        </w:tc>
        <w:tc>
          <w:tcPr>
            <w:tcW w:w="2190" w:type="dxa"/>
            <w:gridSpan w:val="3"/>
            <w:tcBorders>
              <w:right w:val="single" w:color="auto" w:sz="8" w:space="0"/>
            </w:tcBorders>
            <w:noWrap w:val="0"/>
            <w:vAlign w:val="center"/>
          </w:tcPr>
          <w:p w14:paraId="045CED09">
            <w:pPr>
              <w:widowControl/>
              <w:jc w:val="center"/>
              <w:rPr>
                <w:rFonts w:hint="eastAsia" w:ascii="宋体" w:hAnsi="宋体" w:cs="宋体"/>
                <w:color w:val="auto"/>
                <w:kern w:val="0"/>
                <w:szCs w:val="21"/>
                <w:highlight w:val="none"/>
              </w:rPr>
            </w:pPr>
          </w:p>
        </w:tc>
      </w:tr>
      <w:tr w14:paraId="5ACB1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bottom w:val="single" w:color="auto" w:sz="2" w:space="0"/>
            </w:tcBorders>
            <w:noWrap w:val="0"/>
            <w:vAlign w:val="center"/>
          </w:tcPr>
          <w:p w14:paraId="7B2CB29D">
            <w:pPr>
              <w:widowControl/>
              <w:jc w:val="center"/>
              <w:rPr>
                <w:rFonts w:hint="eastAsia" w:ascii="宋体" w:hAnsi="宋体" w:cs="宋体"/>
                <w:color w:val="auto"/>
                <w:kern w:val="0"/>
                <w:szCs w:val="21"/>
                <w:highlight w:val="none"/>
              </w:rPr>
            </w:pPr>
          </w:p>
        </w:tc>
        <w:tc>
          <w:tcPr>
            <w:tcW w:w="2252" w:type="dxa"/>
            <w:gridSpan w:val="4"/>
            <w:tcBorders>
              <w:bottom w:val="single" w:color="auto" w:sz="2" w:space="0"/>
            </w:tcBorders>
            <w:noWrap w:val="0"/>
            <w:vAlign w:val="center"/>
          </w:tcPr>
          <w:p w14:paraId="61802CAE">
            <w:pPr>
              <w:widowControl/>
              <w:jc w:val="center"/>
              <w:rPr>
                <w:rFonts w:hint="eastAsia" w:ascii="宋体" w:hAnsi="宋体" w:cs="宋体"/>
                <w:color w:val="auto"/>
                <w:kern w:val="0"/>
                <w:szCs w:val="21"/>
                <w:highlight w:val="none"/>
              </w:rPr>
            </w:pPr>
          </w:p>
        </w:tc>
        <w:tc>
          <w:tcPr>
            <w:tcW w:w="2306" w:type="dxa"/>
            <w:gridSpan w:val="5"/>
            <w:tcBorders>
              <w:bottom w:val="single" w:color="auto" w:sz="2" w:space="0"/>
            </w:tcBorders>
            <w:noWrap w:val="0"/>
            <w:vAlign w:val="center"/>
          </w:tcPr>
          <w:p w14:paraId="798A25EA">
            <w:pPr>
              <w:widowControl/>
              <w:jc w:val="center"/>
              <w:rPr>
                <w:rFonts w:hint="eastAsia" w:ascii="宋体" w:hAnsi="宋体" w:cs="宋体"/>
                <w:color w:val="auto"/>
                <w:kern w:val="0"/>
                <w:szCs w:val="21"/>
                <w:highlight w:val="none"/>
              </w:rPr>
            </w:pPr>
          </w:p>
        </w:tc>
        <w:tc>
          <w:tcPr>
            <w:tcW w:w="2190" w:type="dxa"/>
            <w:gridSpan w:val="3"/>
            <w:tcBorders>
              <w:bottom w:val="single" w:color="auto" w:sz="2" w:space="0"/>
              <w:right w:val="single" w:color="auto" w:sz="8" w:space="0"/>
            </w:tcBorders>
            <w:noWrap w:val="0"/>
            <w:vAlign w:val="center"/>
          </w:tcPr>
          <w:p w14:paraId="00C34750">
            <w:pPr>
              <w:widowControl/>
              <w:jc w:val="center"/>
              <w:rPr>
                <w:rFonts w:hint="eastAsia" w:ascii="宋体" w:hAnsi="宋体" w:cs="宋体"/>
                <w:color w:val="auto"/>
                <w:kern w:val="0"/>
                <w:szCs w:val="21"/>
                <w:highlight w:val="none"/>
              </w:rPr>
            </w:pPr>
          </w:p>
        </w:tc>
      </w:tr>
      <w:tr w14:paraId="52929F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14:paraId="66174C8C">
            <w:pPr>
              <w:widowControl/>
              <w:jc w:val="left"/>
              <w:rPr>
                <w:rFonts w:hint="eastAsia" w:ascii="宋体" w:hAnsi="宋体" w:cs="宋体"/>
                <w:color w:val="auto"/>
                <w:szCs w:val="21"/>
                <w:highlight w:val="none"/>
              </w:rPr>
            </w:pPr>
            <w:r>
              <w:rPr>
                <w:rFonts w:hint="eastAsia" w:ascii="宋体" w:hAnsi="宋体" w:cs="宋体"/>
                <w:b/>
                <w:bCs/>
                <w:color w:val="auto"/>
                <w:kern w:val="0"/>
                <w:szCs w:val="21"/>
                <w:highlight w:val="none"/>
              </w:rPr>
              <w:t>4．最近三年投标货物主要销售情况</w:t>
            </w:r>
          </w:p>
        </w:tc>
      </w:tr>
      <w:tr w14:paraId="7BE6D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14:paraId="2C846A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878" w:type="dxa"/>
            <w:gridSpan w:val="3"/>
            <w:noWrap w:val="0"/>
            <w:vAlign w:val="center"/>
          </w:tcPr>
          <w:p w14:paraId="4862198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用户名称</w:t>
            </w:r>
          </w:p>
        </w:tc>
        <w:tc>
          <w:tcPr>
            <w:tcW w:w="2424" w:type="dxa"/>
            <w:gridSpan w:val="4"/>
            <w:noWrap w:val="0"/>
            <w:vAlign w:val="center"/>
          </w:tcPr>
          <w:p w14:paraId="1373012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p>
        </w:tc>
        <w:tc>
          <w:tcPr>
            <w:tcW w:w="1752" w:type="dxa"/>
            <w:gridSpan w:val="5"/>
            <w:noWrap w:val="0"/>
            <w:vAlign w:val="center"/>
          </w:tcPr>
          <w:p w14:paraId="34A8B25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销售的项目</w:t>
            </w:r>
          </w:p>
        </w:tc>
        <w:tc>
          <w:tcPr>
            <w:tcW w:w="1253" w:type="dxa"/>
            <w:tcBorders>
              <w:right w:val="single" w:color="auto" w:sz="8" w:space="0"/>
            </w:tcBorders>
            <w:noWrap w:val="0"/>
            <w:vAlign w:val="center"/>
          </w:tcPr>
          <w:p w14:paraId="46D01DB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r>
      <w:tr w14:paraId="17D63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14:paraId="575A498A">
            <w:pPr>
              <w:widowControl/>
              <w:jc w:val="center"/>
              <w:rPr>
                <w:rFonts w:hint="eastAsia" w:ascii="宋体" w:hAnsi="宋体" w:cs="宋体"/>
                <w:color w:val="auto"/>
                <w:kern w:val="0"/>
                <w:szCs w:val="21"/>
                <w:highlight w:val="none"/>
              </w:rPr>
            </w:pPr>
          </w:p>
        </w:tc>
        <w:tc>
          <w:tcPr>
            <w:tcW w:w="1878" w:type="dxa"/>
            <w:gridSpan w:val="3"/>
            <w:noWrap w:val="0"/>
            <w:vAlign w:val="center"/>
          </w:tcPr>
          <w:p w14:paraId="04355BD6">
            <w:pPr>
              <w:widowControl/>
              <w:jc w:val="center"/>
              <w:rPr>
                <w:rFonts w:hint="eastAsia" w:ascii="宋体" w:hAnsi="宋体" w:cs="宋体"/>
                <w:color w:val="auto"/>
                <w:kern w:val="0"/>
                <w:szCs w:val="21"/>
                <w:highlight w:val="none"/>
              </w:rPr>
            </w:pPr>
          </w:p>
        </w:tc>
        <w:tc>
          <w:tcPr>
            <w:tcW w:w="2424" w:type="dxa"/>
            <w:gridSpan w:val="4"/>
            <w:noWrap w:val="0"/>
            <w:vAlign w:val="center"/>
          </w:tcPr>
          <w:p w14:paraId="3EC859A4">
            <w:pPr>
              <w:widowControl/>
              <w:jc w:val="center"/>
              <w:rPr>
                <w:rFonts w:hint="eastAsia" w:ascii="宋体" w:hAnsi="宋体" w:cs="宋体"/>
                <w:color w:val="auto"/>
                <w:kern w:val="0"/>
                <w:szCs w:val="21"/>
                <w:highlight w:val="none"/>
              </w:rPr>
            </w:pPr>
          </w:p>
        </w:tc>
        <w:tc>
          <w:tcPr>
            <w:tcW w:w="1752" w:type="dxa"/>
            <w:gridSpan w:val="5"/>
            <w:noWrap w:val="0"/>
            <w:vAlign w:val="center"/>
          </w:tcPr>
          <w:p w14:paraId="4E8AA17C">
            <w:pPr>
              <w:widowControl/>
              <w:jc w:val="center"/>
              <w:rPr>
                <w:rFonts w:hint="eastAsia" w:ascii="宋体" w:hAnsi="宋体" w:cs="宋体"/>
                <w:color w:val="auto"/>
                <w:kern w:val="0"/>
                <w:szCs w:val="21"/>
                <w:highlight w:val="none"/>
              </w:rPr>
            </w:pPr>
          </w:p>
        </w:tc>
        <w:tc>
          <w:tcPr>
            <w:tcW w:w="1253" w:type="dxa"/>
            <w:tcBorders>
              <w:right w:val="single" w:color="auto" w:sz="8" w:space="0"/>
            </w:tcBorders>
            <w:noWrap w:val="0"/>
            <w:vAlign w:val="center"/>
          </w:tcPr>
          <w:p w14:paraId="2430CA43">
            <w:pPr>
              <w:widowControl/>
              <w:jc w:val="center"/>
              <w:rPr>
                <w:rFonts w:hint="eastAsia" w:ascii="宋体" w:hAnsi="宋体" w:cs="宋体"/>
                <w:color w:val="auto"/>
                <w:kern w:val="0"/>
                <w:szCs w:val="21"/>
                <w:highlight w:val="none"/>
              </w:rPr>
            </w:pPr>
          </w:p>
        </w:tc>
      </w:tr>
      <w:tr w14:paraId="27A11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bottom w:val="single" w:color="auto" w:sz="2" w:space="0"/>
            </w:tcBorders>
            <w:noWrap w:val="0"/>
            <w:vAlign w:val="center"/>
          </w:tcPr>
          <w:p w14:paraId="3EA17255">
            <w:pPr>
              <w:widowControl/>
              <w:jc w:val="center"/>
              <w:rPr>
                <w:rFonts w:hint="eastAsia" w:ascii="宋体" w:hAnsi="宋体" w:cs="宋体"/>
                <w:color w:val="auto"/>
                <w:kern w:val="0"/>
                <w:szCs w:val="21"/>
                <w:highlight w:val="none"/>
              </w:rPr>
            </w:pPr>
          </w:p>
        </w:tc>
        <w:tc>
          <w:tcPr>
            <w:tcW w:w="1878" w:type="dxa"/>
            <w:gridSpan w:val="3"/>
            <w:tcBorders>
              <w:bottom w:val="single" w:color="auto" w:sz="2" w:space="0"/>
            </w:tcBorders>
            <w:noWrap w:val="0"/>
            <w:vAlign w:val="center"/>
          </w:tcPr>
          <w:p w14:paraId="532F0AF2">
            <w:pPr>
              <w:widowControl/>
              <w:jc w:val="center"/>
              <w:rPr>
                <w:rFonts w:hint="eastAsia" w:ascii="宋体" w:hAnsi="宋体" w:cs="宋体"/>
                <w:color w:val="auto"/>
                <w:kern w:val="0"/>
                <w:szCs w:val="21"/>
                <w:highlight w:val="none"/>
              </w:rPr>
            </w:pPr>
          </w:p>
        </w:tc>
        <w:tc>
          <w:tcPr>
            <w:tcW w:w="2424" w:type="dxa"/>
            <w:gridSpan w:val="4"/>
            <w:tcBorders>
              <w:bottom w:val="single" w:color="auto" w:sz="2" w:space="0"/>
            </w:tcBorders>
            <w:noWrap w:val="0"/>
            <w:vAlign w:val="center"/>
          </w:tcPr>
          <w:p w14:paraId="31C80DF1">
            <w:pPr>
              <w:widowControl/>
              <w:jc w:val="center"/>
              <w:rPr>
                <w:rFonts w:hint="eastAsia" w:ascii="宋体" w:hAnsi="宋体" w:cs="宋体"/>
                <w:color w:val="auto"/>
                <w:kern w:val="0"/>
                <w:szCs w:val="21"/>
                <w:highlight w:val="none"/>
              </w:rPr>
            </w:pPr>
          </w:p>
        </w:tc>
        <w:tc>
          <w:tcPr>
            <w:tcW w:w="1752" w:type="dxa"/>
            <w:gridSpan w:val="5"/>
            <w:tcBorders>
              <w:bottom w:val="single" w:color="auto" w:sz="2" w:space="0"/>
            </w:tcBorders>
            <w:noWrap w:val="0"/>
            <w:vAlign w:val="center"/>
          </w:tcPr>
          <w:p w14:paraId="5E9B4601">
            <w:pPr>
              <w:widowControl/>
              <w:jc w:val="center"/>
              <w:rPr>
                <w:rFonts w:hint="eastAsia" w:ascii="宋体" w:hAnsi="宋体" w:cs="宋体"/>
                <w:color w:val="auto"/>
                <w:kern w:val="0"/>
                <w:szCs w:val="21"/>
                <w:highlight w:val="none"/>
              </w:rPr>
            </w:pPr>
          </w:p>
        </w:tc>
        <w:tc>
          <w:tcPr>
            <w:tcW w:w="1253" w:type="dxa"/>
            <w:tcBorders>
              <w:bottom w:val="single" w:color="auto" w:sz="2" w:space="0"/>
              <w:right w:val="single" w:color="auto" w:sz="8" w:space="0"/>
            </w:tcBorders>
            <w:noWrap w:val="0"/>
            <w:vAlign w:val="center"/>
          </w:tcPr>
          <w:p w14:paraId="15692BD7">
            <w:pPr>
              <w:widowControl/>
              <w:jc w:val="center"/>
              <w:rPr>
                <w:rFonts w:hint="eastAsia" w:ascii="宋体" w:hAnsi="宋体" w:cs="宋体"/>
                <w:color w:val="auto"/>
                <w:kern w:val="0"/>
                <w:szCs w:val="21"/>
                <w:highlight w:val="none"/>
              </w:rPr>
            </w:pPr>
          </w:p>
        </w:tc>
      </w:tr>
    </w:tbl>
    <w:p w14:paraId="0230ACD9">
      <w:pPr>
        <w:tabs>
          <w:tab w:val="left" w:pos="5580"/>
        </w:tabs>
        <w:spacing w:before="120"/>
        <w:ind w:firstLine="454"/>
        <w:rPr>
          <w:rFonts w:hint="eastAsia" w:ascii="宋体" w:hAnsi="宋体" w:cs="宋体"/>
          <w:color w:val="auto"/>
          <w:szCs w:val="21"/>
          <w:highlight w:val="none"/>
        </w:rPr>
      </w:pPr>
      <w:r>
        <w:rPr>
          <w:rFonts w:hint="eastAsia" w:ascii="宋体" w:hAnsi="宋体" w:cs="宋体"/>
          <w:color w:val="auto"/>
          <w:szCs w:val="21"/>
          <w:highlight w:val="none"/>
        </w:rPr>
        <w:t>兹证明上述声明是真实、正确的，并提供了全部能提供的资料和数据，我们同意</w:t>
      </w:r>
    </w:p>
    <w:p w14:paraId="2F48D43F">
      <w:pPr>
        <w:tabs>
          <w:tab w:val="left" w:pos="5580"/>
        </w:tabs>
        <w:spacing w:before="120"/>
        <w:ind w:firstLine="454"/>
        <w:rPr>
          <w:rFonts w:hint="eastAsia" w:ascii="宋体" w:hAnsi="宋体" w:cs="宋体"/>
          <w:color w:val="auto"/>
          <w:szCs w:val="21"/>
          <w:highlight w:val="none"/>
        </w:rPr>
      </w:pPr>
      <w:r>
        <w:rPr>
          <w:rFonts w:hint="eastAsia" w:ascii="宋体" w:hAnsi="宋体" w:cs="宋体"/>
          <w:color w:val="auto"/>
          <w:szCs w:val="21"/>
          <w:highlight w:val="none"/>
        </w:rPr>
        <w:t>遵照贵方要求出示有关证明文件。</w:t>
      </w:r>
    </w:p>
    <w:p w14:paraId="347BBC5F">
      <w:pPr>
        <w:pStyle w:val="9"/>
        <w:spacing w:before="0" w:line="240" w:lineRule="auto"/>
        <w:jc w:val="center"/>
        <w:rPr>
          <w:rFonts w:hint="eastAsia" w:cs="宋体"/>
          <w:b/>
          <w:color w:val="auto"/>
          <w:sz w:val="21"/>
          <w:szCs w:val="21"/>
          <w:highlight w:val="none"/>
        </w:rPr>
      </w:pPr>
    </w:p>
    <w:p w14:paraId="77F01621">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4971B96E">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6768A35E">
      <w:pPr>
        <w:tabs>
          <w:tab w:val="left" w:pos="4620"/>
        </w:tabs>
        <w:spacing w:before="120"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938B7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bookmarkEnd w:id="115"/>
      <w:bookmarkEnd w:id="116"/>
      <w:bookmarkEnd w:id="117"/>
    </w:p>
    <w:p w14:paraId="450A81B6">
      <w:pPr>
        <w:pStyle w:val="15"/>
        <w:spacing w:before="120" w:beforeLines="50" w:after="120" w:afterLines="50" w:line="360" w:lineRule="auto"/>
        <w:outlineLvl w:val="9"/>
        <w:rPr>
          <w:rFonts w:hint="eastAsia" w:ascii="宋体" w:hAnsi="宋体" w:cs="宋体"/>
          <w:color w:val="auto"/>
          <w:sz w:val="21"/>
          <w:szCs w:val="21"/>
          <w:highlight w:val="none"/>
        </w:rPr>
        <w:sectPr>
          <w:pgSz w:w="11906" w:h="16838"/>
          <w:pgMar w:top="1440" w:right="1797" w:bottom="1440" w:left="1797" w:header="851" w:footer="992" w:gutter="0"/>
          <w:cols w:space="720" w:num="1"/>
          <w:docGrid w:linePitch="312" w:charSpace="0"/>
        </w:sectPr>
      </w:pPr>
      <w:bookmarkStart w:id="121" w:name="_Toc144556805"/>
      <w:bookmarkStart w:id="122" w:name="_Toc175062657"/>
      <w:bookmarkStart w:id="123" w:name="_Toc302360918"/>
    </w:p>
    <w:bookmarkEnd w:id="118"/>
    <w:bookmarkEnd w:id="119"/>
    <w:bookmarkEnd w:id="120"/>
    <w:bookmarkEnd w:id="121"/>
    <w:bookmarkEnd w:id="122"/>
    <w:bookmarkEnd w:id="123"/>
    <w:p w14:paraId="66A8BDA3">
      <w:pPr>
        <w:pStyle w:val="15"/>
        <w:spacing w:before="120" w:beforeLines="50" w:after="120" w:afterLines="50" w:line="360" w:lineRule="auto"/>
        <w:outlineLvl w:val="1"/>
        <w:rPr>
          <w:rFonts w:hint="eastAsia" w:ascii="宋体" w:hAnsi="宋体" w:cs="宋体"/>
          <w:color w:val="auto"/>
          <w:sz w:val="21"/>
          <w:szCs w:val="21"/>
          <w:highlight w:val="none"/>
        </w:rPr>
      </w:pPr>
      <w:bookmarkStart w:id="124" w:name="_Toc302360921"/>
      <w:bookmarkStart w:id="125" w:name="_Toc175062660"/>
      <w:bookmarkStart w:id="126" w:name="_Toc3368"/>
      <w:bookmarkStart w:id="127" w:name="_Toc15915"/>
      <w:r>
        <w:rPr>
          <w:rFonts w:hint="eastAsia" w:ascii="宋体" w:hAnsi="宋体" w:cs="宋体"/>
          <w:color w:val="auto"/>
          <w:sz w:val="21"/>
          <w:szCs w:val="21"/>
          <w:highlight w:val="none"/>
        </w:rPr>
        <w:t>附件7-9  投标人近三年的</w:t>
      </w:r>
      <w:r>
        <w:rPr>
          <w:rFonts w:hint="eastAsia" w:ascii="宋体" w:hAnsi="宋体" w:cs="宋体"/>
          <w:color w:val="auto"/>
          <w:sz w:val="21"/>
          <w:szCs w:val="21"/>
          <w:highlight w:val="none"/>
          <w:lang w:val="en-US" w:eastAsia="zh-CN"/>
        </w:rPr>
        <w:t>类似</w:t>
      </w:r>
      <w:r>
        <w:rPr>
          <w:rFonts w:hint="eastAsia" w:ascii="宋体" w:hAnsi="宋体" w:cs="宋体"/>
          <w:color w:val="auto"/>
          <w:sz w:val="21"/>
          <w:szCs w:val="21"/>
          <w:highlight w:val="none"/>
        </w:rPr>
        <w:t>项目情况表</w:t>
      </w:r>
      <w:bookmarkEnd w:id="124"/>
      <w:bookmarkEnd w:id="125"/>
      <w:r>
        <w:rPr>
          <w:rFonts w:hint="eastAsia" w:ascii="宋体" w:hAnsi="宋体" w:cs="宋体"/>
          <w:color w:val="auto"/>
          <w:sz w:val="21"/>
          <w:szCs w:val="21"/>
          <w:highlight w:val="none"/>
        </w:rPr>
        <w:t>（格式）</w:t>
      </w:r>
      <w:bookmarkEnd w:id="126"/>
      <w:bookmarkEnd w:id="127"/>
    </w:p>
    <w:p w14:paraId="4E48BA0C">
      <w:pPr>
        <w:pStyle w:val="9"/>
        <w:spacing w:before="0" w:line="240" w:lineRule="auto"/>
        <w:jc w:val="center"/>
        <w:rPr>
          <w:rFonts w:hint="eastAsia" w:cs="宋体"/>
          <w:b/>
          <w:color w:val="auto"/>
          <w:sz w:val="21"/>
          <w:szCs w:val="21"/>
          <w:highlight w:val="none"/>
        </w:rPr>
      </w:pPr>
    </w:p>
    <w:tbl>
      <w:tblPr>
        <w:tblStyle w:val="19"/>
        <w:tblW w:w="7776"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2380"/>
        <w:gridCol w:w="1557"/>
        <w:gridCol w:w="1558"/>
        <w:gridCol w:w="1146"/>
      </w:tblGrid>
      <w:tr w14:paraId="248811F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1135" w:type="dxa"/>
            <w:noWrap w:val="0"/>
            <w:vAlign w:val="center"/>
          </w:tcPr>
          <w:p w14:paraId="7C97FBB3">
            <w:pPr>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2380" w:type="dxa"/>
            <w:noWrap w:val="0"/>
            <w:vAlign w:val="center"/>
          </w:tcPr>
          <w:p w14:paraId="7CC8FD7F">
            <w:pPr>
              <w:jc w:val="center"/>
              <w:rPr>
                <w:rFonts w:hint="eastAsia" w:ascii="宋体" w:hAnsi="宋体" w:cs="宋体"/>
                <w:bCs/>
                <w:color w:val="auto"/>
                <w:szCs w:val="21"/>
                <w:highlight w:val="none"/>
              </w:rPr>
            </w:pPr>
            <w:r>
              <w:rPr>
                <w:rFonts w:hint="eastAsia" w:ascii="宋体" w:hAnsi="宋体" w:cs="宋体"/>
                <w:bCs/>
                <w:color w:val="auto"/>
                <w:szCs w:val="21"/>
                <w:highlight w:val="none"/>
              </w:rPr>
              <w:t>项目名称</w:t>
            </w:r>
          </w:p>
        </w:tc>
        <w:tc>
          <w:tcPr>
            <w:tcW w:w="1557" w:type="dxa"/>
            <w:noWrap w:val="0"/>
            <w:vAlign w:val="center"/>
          </w:tcPr>
          <w:p w14:paraId="58582A19">
            <w:pPr>
              <w:jc w:val="center"/>
              <w:rPr>
                <w:rFonts w:hint="eastAsia" w:ascii="宋体" w:hAnsi="宋体" w:cs="宋体"/>
                <w:bCs/>
                <w:color w:val="auto"/>
                <w:szCs w:val="21"/>
                <w:highlight w:val="none"/>
              </w:rPr>
            </w:pPr>
            <w:r>
              <w:rPr>
                <w:rFonts w:hint="eastAsia" w:ascii="宋体" w:hAnsi="宋体" w:cs="宋体"/>
                <w:bCs/>
                <w:color w:val="auto"/>
                <w:szCs w:val="21"/>
                <w:highlight w:val="none"/>
              </w:rPr>
              <w:t>业主名称</w:t>
            </w:r>
          </w:p>
        </w:tc>
        <w:tc>
          <w:tcPr>
            <w:tcW w:w="1558" w:type="dxa"/>
            <w:noWrap w:val="0"/>
            <w:vAlign w:val="center"/>
          </w:tcPr>
          <w:p w14:paraId="6B5786D8">
            <w:pPr>
              <w:jc w:val="center"/>
              <w:rPr>
                <w:rFonts w:hint="eastAsia" w:ascii="宋体" w:hAnsi="宋体" w:cs="宋体"/>
                <w:bCs/>
                <w:color w:val="auto"/>
                <w:szCs w:val="21"/>
                <w:highlight w:val="none"/>
              </w:rPr>
            </w:pPr>
            <w:r>
              <w:rPr>
                <w:rFonts w:hint="eastAsia" w:ascii="宋体" w:hAnsi="宋体" w:cs="宋体"/>
                <w:bCs/>
                <w:color w:val="auto"/>
                <w:szCs w:val="21"/>
                <w:highlight w:val="none"/>
              </w:rPr>
              <w:t>服务时间</w:t>
            </w:r>
          </w:p>
        </w:tc>
        <w:tc>
          <w:tcPr>
            <w:tcW w:w="1146" w:type="dxa"/>
            <w:noWrap w:val="0"/>
            <w:vAlign w:val="center"/>
          </w:tcPr>
          <w:p w14:paraId="57C0FCC3">
            <w:pPr>
              <w:jc w:val="center"/>
              <w:rPr>
                <w:rFonts w:hint="eastAsia" w:ascii="宋体" w:hAnsi="宋体" w:cs="宋体"/>
                <w:bCs/>
                <w:color w:val="auto"/>
                <w:szCs w:val="21"/>
                <w:highlight w:val="none"/>
              </w:rPr>
            </w:pPr>
            <w:r>
              <w:rPr>
                <w:rFonts w:hint="eastAsia" w:ascii="宋体" w:hAnsi="宋体" w:cs="宋体"/>
                <w:bCs/>
                <w:color w:val="auto"/>
                <w:szCs w:val="21"/>
                <w:highlight w:val="none"/>
              </w:rPr>
              <w:t>完成情况</w:t>
            </w:r>
          </w:p>
        </w:tc>
      </w:tr>
      <w:tr w14:paraId="0E1FA48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2CE622EA">
            <w:pPr>
              <w:jc w:val="center"/>
              <w:rPr>
                <w:rFonts w:hint="eastAsia" w:ascii="宋体" w:hAnsi="宋体" w:cs="宋体"/>
                <w:color w:val="auto"/>
                <w:szCs w:val="21"/>
                <w:highlight w:val="none"/>
              </w:rPr>
            </w:pPr>
          </w:p>
        </w:tc>
        <w:tc>
          <w:tcPr>
            <w:tcW w:w="2380" w:type="dxa"/>
            <w:noWrap w:val="0"/>
            <w:vAlign w:val="center"/>
          </w:tcPr>
          <w:p w14:paraId="72EBC0CD">
            <w:pPr>
              <w:jc w:val="center"/>
              <w:rPr>
                <w:rFonts w:hint="eastAsia" w:ascii="宋体" w:hAnsi="宋体" w:cs="宋体"/>
                <w:color w:val="auto"/>
                <w:szCs w:val="21"/>
                <w:highlight w:val="none"/>
              </w:rPr>
            </w:pPr>
          </w:p>
        </w:tc>
        <w:tc>
          <w:tcPr>
            <w:tcW w:w="1557" w:type="dxa"/>
            <w:noWrap w:val="0"/>
            <w:vAlign w:val="center"/>
          </w:tcPr>
          <w:p w14:paraId="6ED41663">
            <w:pPr>
              <w:jc w:val="center"/>
              <w:rPr>
                <w:rFonts w:hint="eastAsia" w:ascii="宋体" w:hAnsi="宋体" w:cs="宋体"/>
                <w:color w:val="auto"/>
                <w:szCs w:val="21"/>
                <w:highlight w:val="none"/>
              </w:rPr>
            </w:pPr>
          </w:p>
        </w:tc>
        <w:tc>
          <w:tcPr>
            <w:tcW w:w="1558" w:type="dxa"/>
            <w:noWrap w:val="0"/>
            <w:vAlign w:val="center"/>
          </w:tcPr>
          <w:p w14:paraId="588EF46B">
            <w:pPr>
              <w:jc w:val="center"/>
              <w:rPr>
                <w:rFonts w:hint="eastAsia" w:ascii="宋体" w:hAnsi="宋体" w:cs="宋体"/>
                <w:color w:val="auto"/>
                <w:szCs w:val="21"/>
                <w:highlight w:val="none"/>
              </w:rPr>
            </w:pPr>
          </w:p>
        </w:tc>
        <w:tc>
          <w:tcPr>
            <w:tcW w:w="1146" w:type="dxa"/>
            <w:noWrap w:val="0"/>
            <w:vAlign w:val="top"/>
          </w:tcPr>
          <w:p w14:paraId="4259FABF">
            <w:pPr>
              <w:jc w:val="center"/>
              <w:rPr>
                <w:rFonts w:hint="eastAsia" w:ascii="宋体" w:hAnsi="宋体" w:cs="宋体"/>
                <w:color w:val="auto"/>
                <w:szCs w:val="21"/>
                <w:highlight w:val="none"/>
              </w:rPr>
            </w:pPr>
          </w:p>
        </w:tc>
      </w:tr>
      <w:tr w14:paraId="657802D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BA8914D">
            <w:pPr>
              <w:jc w:val="center"/>
              <w:rPr>
                <w:rFonts w:hint="eastAsia" w:ascii="宋体" w:hAnsi="宋体" w:cs="宋体"/>
                <w:color w:val="auto"/>
                <w:szCs w:val="21"/>
                <w:highlight w:val="none"/>
              </w:rPr>
            </w:pPr>
          </w:p>
        </w:tc>
        <w:tc>
          <w:tcPr>
            <w:tcW w:w="2380" w:type="dxa"/>
            <w:noWrap w:val="0"/>
            <w:vAlign w:val="center"/>
          </w:tcPr>
          <w:p w14:paraId="7B01A573">
            <w:pPr>
              <w:jc w:val="center"/>
              <w:rPr>
                <w:rFonts w:hint="eastAsia" w:ascii="宋体" w:hAnsi="宋体" w:cs="宋体"/>
                <w:color w:val="auto"/>
                <w:szCs w:val="21"/>
                <w:highlight w:val="none"/>
              </w:rPr>
            </w:pPr>
          </w:p>
        </w:tc>
        <w:tc>
          <w:tcPr>
            <w:tcW w:w="1557" w:type="dxa"/>
            <w:noWrap w:val="0"/>
            <w:vAlign w:val="center"/>
          </w:tcPr>
          <w:p w14:paraId="1ED0C1F4">
            <w:pPr>
              <w:jc w:val="center"/>
              <w:rPr>
                <w:rFonts w:hint="eastAsia" w:ascii="宋体" w:hAnsi="宋体" w:cs="宋体"/>
                <w:color w:val="auto"/>
                <w:szCs w:val="21"/>
                <w:highlight w:val="none"/>
              </w:rPr>
            </w:pPr>
          </w:p>
        </w:tc>
        <w:tc>
          <w:tcPr>
            <w:tcW w:w="1558" w:type="dxa"/>
            <w:noWrap w:val="0"/>
            <w:vAlign w:val="center"/>
          </w:tcPr>
          <w:p w14:paraId="79DF2B2F">
            <w:pPr>
              <w:jc w:val="center"/>
              <w:rPr>
                <w:rFonts w:hint="eastAsia" w:ascii="宋体" w:hAnsi="宋体" w:cs="宋体"/>
                <w:color w:val="auto"/>
                <w:szCs w:val="21"/>
                <w:highlight w:val="none"/>
              </w:rPr>
            </w:pPr>
          </w:p>
        </w:tc>
        <w:tc>
          <w:tcPr>
            <w:tcW w:w="1146" w:type="dxa"/>
            <w:noWrap w:val="0"/>
            <w:vAlign w:val="top"/>
          </w:tcPr>
          <w:p w14:paraId="4B4933D6">
            <w:pPr>
              <w:jc w:val="center"/>
              <w:rPr>
                <w:rFonts w:hint="eastAsia" w:ascii="宋体" w:hAnsi="宋体" w:cs="宋体"/>
                <w:color w:val="auto"/>
                <w:szCs w:val="21"/>
                <w:highlight w:val="none"/>
              </w:rPr>
            </w:pPr>
          </w:p>
        </w:tc>
      </w:tr>
      <w:tr w14:paraId="6B0DFB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2866CDE5">
            <w:pPr>
              <w:jc w:val="center"/>
              <w:rPr>
                <w:rFonts w:hint="eastAsia" w:ascii="宋体" w:hAnsi="宋体" w:cs="宋体"/>
                <w:color w:val="auto"/>
                <w:szCs w:val="21"/>
                <w:highlight w:val="none"/>
              </w:rPr>
            </w:pPr>
          </w:p>
        </w:tc>
        <w:tc>
          <w:tcPr>
            <w:tcW w:w="2380" w:type="dxa"/>
            <w:noWrap w:val="0"/>
            <w:vAlign w:val="center"/>
          </w:tcPr>
          <w:p w14:paraId="004C13FE">
            <w:pPr>
              <w:jc w:val="center"/>
              <w:rPr>
                <w:rFonts w:hint="eastAsia" w:ascii="宋体" w:hAnsi="宋体" w:cs="宋体"/>
                <w:color w:val="auto"/>
                <w:szCs w:val="21"/>
                <w:highlight w:val="none"/>
              </w:rPr>
            </w:pPr>
          </w:p>
        </w:tc>
        <w:tc>
          <w:tcPr>
            <w:tcW w:w="1557" w:type="dxa"/>
            <w:noWrap w:val="0"/>
            <w:vAlign w:val="center"/>
          </w:tcPr>
          <w:p w14:paraId="687B6A91">
            <w:pPr>
              <w:jc w:val="center"/>
              <w:rPr>
                <w:rFonts w:hint="eastAsia" w:ascii="宋体" w:hAnsi="宋体" w:cs="宋体"/>
                <w:color w:val="auto"/>
                <w:szCs w:val="21"/>
                <w:highlight w:val="none"/>
              </w:rPr>
            </w:pPr>
          </w:p>
        </w:tc>
        <w:tc>
          <w:tcPr>
            <w:tcW w:w="1558" w:type="dxa"/>
            <w:noWrap w:val="0"/>
            <w:vAlign w:val="center"/>
          </w:tcPr>
          <w:p w14:paraId="06F24039">
            <w:pPr>
              <w:jc w:val="center"/>
              <w:rPr>
                <w:rFonts w:hint="eastAsia" w:ascii="宋体" w:hAnsi="宋体" w:cs="宋体"/>
                <w:color w:val="auto"/>
                <w:szCs w:val="21"/>
                <w:highlight w:val="none"/>
              </w:rPr>
            </w:pPr>
          </w:p>
        </w:tc>
        <w:tc>
          <w:tcPr>
            <w:tcW w:w="1146" w:type="dxa"/>
            <w:noWrap w:val="0"/>
            <w:vAlign w:val="top"/>
          </w:tcPr>
          <w:p w14:paraId="60DA8610">
            <w:pPr>
              <w:jc w:val="center"/>
              <w:rPr>
                <w:rFonts w:hint="eastAsia" w:ascii="宋体" w:hAnsi="宋体" w:cs="宋体"/>
                <w:color w:val="auto"/>
                <w:szCs w:val="21"/>
                <w:highlight w:val="none"/>
              </w:rPr>
            </w:pPr>
          </w:p>
        </w:tc>
      </w:tr>
      <w:tr w14:paraId="5D0BB9B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344E9630">
            <w:pPr>
              <w:jc w:val="center"/>
              <w:rPr>
                <w:rFonts w:hint="eastAsia" w:ascii="宋体" w:hAnsi="宋体" w:cs="宋体"/>
                <w:color w:val="auto"/>
                <w:szCs w:val="21"/>
                <w:highlight w:val="none"/>
              </w:rPr>
            </w:pPr>
          </w:p>
        </w:tc>
        <w:tc>
          <w:tcPr>
            <w:tcW w:w="2380" w:type="dxa"/>
            <w:noWrap w:val="0"/>
            <w:vAlign w:val="center"/>
          </w:tcPr>
          <w:p w14:paraId="7420C789">
            <w:pPr>
              <w:jc w:val="center"/>
              <w:rPr>
                <w:rFonts w:hint="eastAsia" w:ascii="宋体" w:hAnsi="宋体" w:cs="宋体"/>
                <w:color w:val="auto"/>
                <w:szCs w:val="21"/>
                <w:highlight w:val="none"/>
              </w:rPr>
            </w:pPr>
          </w:p>
        </w:tc>
        <w:tc>
          <w:tcPr>
            <w:tcW w:w="1557" w:type="dxa"/>
            <w:noWrap w:val="0"/>
            <w:vAlign w:val="center"/>
          </w:tcPr>
          <w:p w14:paraId="4FCBEEFC">
            <w:pPr>
              <w:jc w:val="center"/>
              <w:rPr>
                <w:rFonts w:hint="eastAsia" w:ascii="宋体" w:hAnsi="宋体" w:cs="宋体"/>
                <w:color w:val="auto"/>
                <w:szCs w:val="21"/>
                <w:highlight w:val="none"/>
              </w:rPr>
            </w:pPr>
          </w:p>
        </w:tc>
        <w:tc>
          <w:tcPr>
            <w:tcW w:w="1558" w:type="dxa"/>
            <w:noWrap w:val="0"/>
            <w:vAlign w:val="center"/>
          </w:tcPr>
          <w:p w14:paraId="7AA8FF14">
            <w:pPr>
              <w:jc w:val="center"/>
              <w:rPr>
                <w:rFonts w:hint="eastAsia" w:ascii="宋体" w:hAnsi="宋体" w:cs="宋体"/>
                <w:color w:val="auto"/>
                <w:szCs w:val="21"/>
                <w:highlight w:val="none"/>
              </w:rPr>
            </w:pPr>
          </w:p>
        </w:tc>
        <w:tc>
          <w:tcPr>
            <w:tcW w:w="1146" w:type="dxa"/>
            <w:noWrap w:val="0"/>
            <w:vAlign w:val="top"/>
          </w:tcPr>
          <w:p w14:paraId="571585D0">
            <w:pPr>
              <w:jc w:val="center"/>
              <w:rPr>
                <w:rFonts w:hint="eastAsia" w:ascii="宋体" w:hAnsi="宋体" w:cs="宋体"/>
                <w:color w:val="auto"/>
                <w:szCs w:val="21"/>
                <w:highlight w:val="none"/>
              </w:rPr>
            </w:pPr>
          </w:p>
        </w:tc>
      </w:tr>
      <w:tr w14:paraId="6B0306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0313AB70">
            <w:pPr>
              <w:jc w:val="center"/>
              <w:rPr>
                <w:rFonts w:hint="eastAsia" w:ascii="宋体" w:hAnsi="宋体" w:cs="宋体"/>
                <w:color w:val="auto"/>
                <w:szCs w:val="21"/>
                <w:highlight w:val="none"/>
              </w:rPr>
            </w:pPr>
          </w:p>
        </w:tc>
        <w:tc>
          <w:tcPr>
            <w:tcW w:w="2380" w:type="dxa"/>
            <w:noWrap w:val="0"/>
            <w:vAlign w:val="center"/>
          </w:tcPr>
          <w:p w14:paraId="65DD5968">
            <w:pPr>
              <w:jc w:val="center"/>
              <w:rPr>
                <w:rFonts w:hint="eastAsia" w:ascii="宋体" w:hAnsi="宋体" w:cs="宋体"/>
                <w:color w:val="auto"/>
                <w:szCs w:val="21"/>
                <w:highlight w:val="none"/>
              </w:rPr>
            </w:pPr>
          </w:p>
        </w:tc>
        <w:tc>
          <w:tcPr>
            <w:tcW w:w="1557" w:type="dxa"/>
            <w:noWrap w:val="0"/>
            <w:vAlign w:val="center"/>
          </w:tcPr>
          <w:p w14:paraId="652142DA">
            <w:pPr>
              <w:jc w:val="center"/>
              <w:rPr>
                <w:rFonts w:hint="eastAsia" w:ascii="宋体" w:hAnsi="宋体" w:cs="宋体"/>
                <w:color w:val="auto"/>
                <w:szCs w:val="21"/>
                <w:highlight w:val="none"/>
              </w:rPr>
            </w:pPr>
          </w:p>
        </w:tc>
        <w:tc>
          <w:tcPr>
            <w:tcW w:w="1558" w:type="dxa"/>
            <w:noWrap w:val="0"/>
            <w:vAlign w:val="center"/>
          </w:tcPr>
          <w:p w14:paraId="77BF9DF1">
            <w:pPr>
              <w:jc w:val="center"/>
              <w:rPr>
                <w:rFonts w:hint="eastAsia" w:ascii="宋体" w:hAnsi="宋体" w:cs="宋体"/>
                <w:color w:val="auto"/>
                <w:szCs w:val="21"/>
                <w:highlight w:val="none"/>
              </w:rPr>
            </w:pPr>
          </w:p>
        </w:tc>
        <w:tc>
          <w:tcPr>
            <w:tcW w:w="1146" w:type="dxa"/>
            <w:noWrap w:val="0"/>
            <w:vAlign w:val="top"/>
          </w:tcPr>
          <w:p w14:paraId="065EE66A">
            <w:pPr>
              <w:jc w:val="center"/>
              <w:rPr>
                <w:rFonts w:hint="eastAsia" w:ascii="宋体" w:hAnsi="宋体" w:cs="宋体"/>
                <w:color w:val="auto"/>
                <w:szCs w:val="21"/>
                <w:highlight w:val="none"/>
              </w:rPr>
            </w:pPr>
          </w:p>
        </w:tc>
      </w:tr>
      <w:tr w14:paraId="3D6E237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223F207C">
            <w:pPr>
              <w:jc w:val="center"/>
              <w:rPr>
                <w:rFonts w:hint="eastAsia" w:ascii="宋体" w:hAnsi="宋体" w:cs="宋体"/>
                <w:color w:val="auto"/>
                <w:szCs w:val="21"/>
                <w:highlight w:val="none"/>
              </w:rPr>
            </w:pPr>
          </w:p>
        </w:tc>
        <w:tc>
          <w:tcPr>
            <w:tcW w:w="2380" w:type="dxa"/>
            <w:noWrap w:val="0"/>
            <w:vAlign w:val="center"/>
          </w:tcPr>
          <w:p w14:paraId="6D11EC8C">
            <w:pPr>
              <w:jc w:val="center"/>
              <w:rPr>
                <w:rFonts w:hint="eastAsia" w:ascii="宋体" w:hAnsi="宋体" w:cs="宋体"/>
                <w:color w:val="auto"/>
                <w:szCs w:val="21"/>
                <w:highlight w:val="none"/>
              </w:rPr>
            </w:pPr>
          </w:p>
        </w:tc>
        <w:tc>
          <w:tcPr>
            <w:tcW w:w="1557" w:type="dxa"/>
            <w:noWrap w:val="0"/>
            <w:vAlign w:val="center"/>
          </w:tcPr>
          <w:p w14:paraId="23B750CA">
            <w:pPr>
              <w:jc w:val="center"/>
              <w:rPr>
                <w:rFonts w:hint="eastAsia" w:ascii="宋体" w:hAnsi="宋体" w:cs="宋体"/>
                <w:color w:val="auto"/>
                <w:szCs w:val="21"/>
                <w:highlight w:val="none"/>
              </w:rPr>
            </w:pPr>
          </w:p>
        </w:tc>
        <w:tc>
          <w:tcPr>
            <w:tcW w:w="1558" w:type="dxa"/>
            <w:noWrap w:val="0"/>
            <w:vAlign w:val="center"/>
          </w:tcPr>
          <w:p w14:paraId="1E2AA527">
            <w:pPr>
              <w:jc w:val="center"/>
              <w:rPr>
                <w:rFonts w:hint="eastAsia" w:ascii="宋体" w:hAnsi="宋体" w:cs="宋体"/>
                <w:color w:val="auto"/>
                <w:szCs w:val="21"/>
                <w:highlight w:val="none"/>
              </w:rPr>
            </w:pPr>
          </w:p>
        </w:tc>
        <w:tc>
          <w:tcPr>
            <w:tcW w:w="1146" w:type="dxa"/>
            <w:noWrap w:val="0"/>
            <w:vAlign w:val="top"/>
          </w:tcPr>
          <w:p w14:paraId="4593E680">
            <w:pPr>
              <w:jc w:val="center"/>
              <w:rPr>
                <w:rFonts w:hint="eastAsia" w:ascii="宋体" w:hAnsi="宋体" w:cs="宋体"/>
                <w:color w:val="auto"/>
                <w:szCs w:val="21"/>
                <w:highlight w:val="none"/>
              </w:rPr>
            </w:pPr>
          </w:p>
        </w:tc>
      </w:tr>
      <w:tr w14:paraId="7DC526B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4235DF9">
            <w:pPr>
              <w:jc w:val="center"/>
              <w:rPr>
                <w:rFonts w:hint="eastAsia" w:ascii="宋体" w:hAnsi="宋体" w:cs="宋体"/>
                <w:color w:val="auto"/>
                <w:szCs w:val="21"/>
                <w:highlight w:val="none"/>
              </w:rPr>
            </w:pPr>
          </w:p>
        </w:tc>
        <w:tc>
          <w:tcPr>
            <w:tcW w:w="2380" w:type="dxa"/>
            <w:noWrap w:val="0"/>
            <w:vAlign w:val="center"/>
          </w:tcPr>
          <w:p w14:paraId="3373BEA3">
            <w:pPr>
              <w:jc w:val="center"/>
              <w:rPr>
                <w:rFonts w:hint="eastAsia" w:ascii="宋体" w:hAnsi="宋体" w:cs="宋体"/>
                <w:color w:val="auto"/>
                <w:szCs w:val="21"/>
                <w:highlight w:val="none"/>
              </w:rPr>
            </w:pPr>
          </w:p>
        </w:tc>
        <w:tc>
          <w:tcPr>
            <w:tcW w:w="1557" w:type="dxa"/>
            <w:noWrap w:val="0"/>
            <w:vAlign w:val="center"/>
          </w:tcPr>
          <w:p w14:paraId="54F19D53">
            <w:pPr>
              <w:jc w:val="center"/>
              <w:rPr>
                <w:rFonts w:hint="eastAsia" w:ascii="宋体" w:hAnsi="宋体" w:cs="宋体"/>
                <w:color w:val="auto"/>
                <w:szCs w:val="21"/>
                <w:highlight w:val="none"/>
              </w:rPr>
            </w:pPr>
          </w:p>
        </w:tc>
        <w:tc>
          <w:tcPr>
            <w:tcW w:w="1558" w:type="dxa"/>
            <w:noWrap w:val="0"/>
            <w:vAlign w:val="center"/>
          </w:tcPr>
          <w:p w14:paraId="18682F57">
            <w:pPr>
              <w:jc w:val="center"/>
              <w:rPr>
                <w:rFonts w:hint="eastAsia" w:ascii="宋体" w:hAnsi="宋体" w:cs="宋体"/>
                <w:color w:val="auto"/>
                <w:szCs w:val="21"/>
                <w:highlight w:val="none"/>
              </w:rPr>
            </w:pPr>
          </w:p>
        </w:tc>
        <w:tc>
          <w:tcPr>
            <w:tcW w:w="1146" w:type="dxa"/>
            <w:noWrap w:val="0"/>
            <w:vAlign w:val="top"/>
          </w:tcPr>
          <w:p w14:paraId="607C983B">
            <w:pPr>
              <w:jc w:val="center"/>
              <w:rPr>
                <w:rFonts w:hint="eastAsia" w:ascii="宋体" w:hAnsi="宋体" w:cs="宋体"/>
                <w:color w:val="auto"/>
                <w:szCs w:val="21"/>
                <w:highlight w:val="none"/>
              </w:rPr>
            </w:pPr>
          </w:p>
        </w:tc>
      </w:tr>
      <w:tr w14:paraId="40FB0C4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91" w:hRule="atLeast"/>
          <w:jc w:val="center"/>
        </w:trPr>
        <w:tc>
          <w:tcPr>
            <w:tcW w:w="1135" w:type="dxa"/>
            <w:noWrap w:val="0"/>
            <w:vAlign w:val="center"/>
          </w:tcPr>
          <w:p w14:paraId="63CD3F1B">
            <w:pPr>
              <w:jc w:val="center"/>
              <w:rPr>
                <w:rFonts w:hint="eastAsia" w:ascii="宋体" w:hAnsi="宋体" w:cs="宋体"/>
                <w:color w:val="auto"/>
                <w:szCs w:val="21"/>
                <w:highlight w:val="none"/>
              </w:rPr>
            </w:pPr>
          </w:p>
        </w:tc>
        <w:tc>
          <w:tcPr>
            <w:tcW w:w="2380" w:type="dxa"/>
            <w:noWrap w:val="0"/>
            <w:vAlign w:val="center"/>
          </w:tcPr>
          <w:p w14:paraId="58291DE3">
            <w:pPr>
              <w:jc w:val="center"/>
              <w:rPr>
                <w:rFonts w:hint="eastAsia" w:ascii="宋体" w:hAnsi="宋体" w:cs="宋体"/>
                <w:color w:val="auto"/>
                <w:szCs w:val="21"/>
                <w:highlight w:val="none"/>
              </w:rPr>
            </w:pPr>
          </w:p>
        </w:tc>
        <w:tc>
          <w:tcPr>
            <w:tcW w:w="1557" w:type="dxa"/>
            <w:noWrap w:val="0"/>
            <w:vAlign w:val="center"/>
          </w:tcPr>
          <w:p w14:paraId="7673231F">
            <w:pPr>
              <w:jc w:val="center"/>
              <w:rPr>
                <w:rFonts w:hint="eastAsia" w:ascii="宋体" w:hAnsi="宋体" w:cs="宋体"/>
                <w:color w:val="auto"/>
                <w:szCs w:val="21"/>
                <w:highlight w:val="none"/>
              </w:rPr>
            </w:pPr>
          </w:p>
        </w:tc>
        <w:tc>
          <w:tcPr>
            <w:tcW w:w="1558" w:type="dxa"/>
            <w:noWrap w:val="0"/>
            <w:vAlign w:val="center"/>
          </w:tcPr>
          <w:p w14:paraId="12020B13">
            <w:pPr>
              <w:jc w:val="center"/>
              <w:rPr>
                <w:rFonts w:hint="eastAsia" w:ascii="宋体" w:hAnsi="宋体" w:cs="宋体"/>
                <w:color w:val="auto"/>
                <w:szCs w:val="21"/>
                <w:highlight w:val="none"/>
              </w:rPr>
            </w:pPr>
          </w:p>
        </w:tc>
        <w:tc>
          <w:tcPr>
            <w:tcW w:w="1146" w:type="dxa"/>
            <w:noWrap w:val="0"/>
            <w:vAlign w:val="top"/>
          </w:tcPr>
          <w:p w14:paraId="09142635">
            <w:pPr>
              <w:jc w:val="center"/>
              <w:rPr>
                <w:rFonts w:hint="eastAsia" w:ascii="宋体" w:hAnsi="宋体" w:cs="宋体"/>
                <w:color w:val="auto"/>
                <w:szCs w:val="21"/>
                <w:highlight w:val="none"/>
              </w:rPr>
            </w:pPr>
          </w:p>
        </w:tc>
      </w:tr>
    </w:tbl>
    <w:p w14:paraId="62F48422">
      <w:pPr>
        <w:adjustRightInd w:val="0"/>
        <w:snapToGrid w:val="0"/>
        <w:spacing w:before="120" w:beforeLines="50" w:line="360" w:lineRule="auto"/>
        <w:ind w:firstLine="178" w:firstLineChars="85"/>
        <w:jc w:val="left"/>
        <w:outlineLvl w:val="9"/>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rPr>
        <w:tab/>
      </w:r>
      <w:r>
        <w:rPr>
          <w:rFonts w:hint="eastAsia" w:ascii="宋体" w:hAnsi="宋体" w:cs="宋体"/>
          <w:color w:val="auto"/>
          <w:szCs w:val="21"/>
          <w:highlight w:val="none"/>
        </w:rPr>
        <w:t>1．投标人必须提供能够证明上述业绩真实性的合同复印件</w:t>
      </w:r>
      <w:r>
        <w:rPr>
          <w:rFonts w:hint="eastAsia" w:ascii="宋体" w:hAnsi="宋体" w:cs="宋体"/>
          <w:color w:val="auto"/>
          <w:szCs w:val="21"/>
          <w:highlight w:val="none"/>
          <w:lang w:val="en-US" w:eastAsia="zh-CN"/>
        </w:rPr>
        <w:t>或中标通知书</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合同应包含合同首页、签字盖章页和主要内容页等</w:t>
      </w:r>
      <w:r>
        <w:rPr>
          <w:rFonts w:hint="eastAsia" w:ascii="宋体" w:hAnsi="宋体" w:cs="宋体"/>
          <w:color w:val="auto"/>
          <w:szCs w:val="21"/>
          <w:highlight w:val="none"/>
        </w:rPr>
        <w:t>。</w:t>
      </w:r>
    </w:p>
    <w:p w14:paraId="73F99C7B">
      <w:pPr>
        <w:adjustRightInd w:val="0"/>
        <w:snapToGrid w:val="0"/>
        <w:spacing w:line="360" w:lineRule="auto"/>
        <w:ind w:left="305" w:firstLine="535" w:firstLineChars="255"/>
        <w:jc w:val="left"/>
        <w:outlineLvl w:val="9"/>
        <w:rPr>
          <w:rFonts w:hint="eastAsia" w:ascii="宋体" w:hAnsi="宋体" w:cs="宋体"/>
          <w:color w:val="auto"/>
          <w:szCs w:val="21"/>
          <w:highlight w:val="none"/>
        </w:rPr>
      </w:pPr>
      <w:r>
        <w:rPr>
          <w:rFonts w:hint="eastAsia" w:ascii="宋体" w:hAnsi="宋体" w:cs="宋体"/>
          <w:color w:val="auto"/>
          <w:szCs w:val="21"/>
          <w:highlight w:val="none"/>
        </w:rPr>
        <w:t>2．所有合同复印件应清晰，并由投标人单位加盖公章。</w:t>
      </w:r>
    </w:p>
    <w:p w14:paraId="2D5DCA44">
      <w:pPr>
        <w:adjustRightInd w:val="0"/>
        <w:snapToGrid w:val="0"/>
        <w:spacing w:line="360" w:lineRule="auto"/>
        <w:ind w:left="305" w:firstLine="535" w:firstLineChars="255"/>
        <w:jc w:val="left"/>
        <w:outlineLvl w:val="9"/>
        <w:rPr>
          <w:rFonts w:hint="eastAsia" w:ascii="宋体" w:hAnsi="宋体" w:cs="宋体"/>
          <w:color w:val="auto"/>
          <w:szCs w:val="21"/>
          <w:highlight w:val="none"/>
        </w:rPr>
      </w:pPr>
      <w:r>
        <w:rPr>
          <w:rFonts w:hint="eastAsia" w:ascii="宋体" w:hAnsi="宋体" w:cs="宋体"/>
          <w:color w:val="auto"/>
          <w:szCs w:val="21"/>
          <w:highlight w:val="none"/>
        </w:rPr>
        <w:t>3．投标人应在不涉及商业秘密的前提下尽可能提供详细的合同复印件内容。</w:t>
      </w:r>
    </w:p>
    <w:p w14:paraId="099ACB59">
      <w:pPr>
        <w:adjustRightInd w:val="0"/>
        <w:snapToGrid w:val="0"/>
        <w:spacing w:line="360" w:lineRule="auto"/>
        <w:ind w:left="305" w:firstLine="535" w:firstLineChars="255"/>
        <w:jc w:val="left"/>
        <w:outlineLvl w:val="9"/>
        <w:rPr>
          <w:rFonts w:hint="eastAsia" w:ascii="宋体" w:hAnsi="宋体" w:cs="宋体"/>
          <w:color w:val="auto"/>
          <w:szCs w:val="21"/>
          <w:highlight w:val="none"/>
        </w:rPr>
      </w:pPr>
      <w:r>
        <w:rPr>
          <w:rFonts w:hint="eastAsia" w:ascii="宋体" w:hAnsi="宋体" w:cs="宋体"/>
          <w:color w:val="auto"/>
          <w:szCs w:val="21"/>
          <w:highlight w:val="none"/>
        </w:rPr>
        <w:t>4．评标委员会保留审核原件的权利。</w:t>
      </w:r>
    </w:p>
    <w:p w14:paraId="6AB18D84">
      <w:pPr>
        <w:pStyle w:val="9"/>
        <w:spacing w:before="0" w:line="360" w:lineRule="auto"/>
        <w:jc w:val="center"/>
        <w:rPr>
          <w:rFonts w:hint="eastAsia" w:cs="宋体"/>
          <w:b/>
          <w:color w:val="auto"/>
          <w:sz w:val="21"/>
          <w:szCs w:val="21"/>
          <w:highlight w:val="none"/>
        </w:rPr>
      </w:pPr>
    </w:p>
    <w:p w14:paraId="35B9690B">
      <w:pPr>
        <w:pStyle w:val="9"/>
        <w:spacing w:before="0" w:line="360" w:lineRule="auto"/>
        <w:jc w:val="center"/>
        <w:rPr>
          <w:rFonts w:hint="eastAsia" w:cs="宋体"/>
          <w:b/>
          <w:color w:val="auto"/>
          <w:sz w:val="21"/>
          <w:szCs w:val="21"/>
          <w:highlight w:val="none"/>
        </w:rPr>
      </w:pPr>
    </w:p>
    <w:p w14:paraId="1D0B777C">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49AED69D">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4A3A3CC9">
      <w:pPr>
        <w:tabs>
          <w:tab w:val="left" w:pos="4620"/>
        </w:tabs>
        <w:spacing w:before="120" w:beforeLines="50" w:line="360" w:lineRule="auto"/>
        <w:rPr>
          <w:rFonts w:hint="eastAsia" w:ascii="宋体" w:hAnsi="宋体" w:cs="宋体"/>
          <w:color w:val="auto"/>
          <w:szCs w:val="21"/>
          <w:highlight w:val="none"/>
        </w:rPr>
        <w:sectPr>
          <w:pgSz w:w="11906" w:h="16838"/>
          <w:pgMar w:top="1440" w:right="1797" w:bottom="1440" w:left="1797" w:header="851" w:footer="992" w:gutter="0"/>
          <w:cols w:space="720" w:num="1"/>
          <w:docGrid w:linePitch="312" w:charSpace="0"/>
        </w:sect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3797F9E">
      <w:pPr>
        <w:tabs>
          <w:tab w:val="left" w:pos="5580"/>
        </w:tabs>
        <w:spacing w:line="360" w:lineRule="auto"/>
        <w:outlineLvl w:val="1"/>
        <w:rPr>
          <w:rFonts w:hint="eastAsia" w:ascii="宋体" w:hAnsi="宋体" w:cs="宋体" w:eastAsiaTheme="minorEastAsia"/>
          <w:b/>
          <w:bCs/>
          <w:color w:val="auto"/>
          <w:szCs w:val="21"/>
          <w:highlight w:val="none"/>
          <w:lang w:eastAsia="zh-CN"/>
        </w:rPr>
      </w:pPr>
      <w:bookmarkStart w:id="128" w:name="_Toc7596"/>
      <w:bookmarkStart w:id="129" w:name="_Toc32236"/>
      <w:r>
        <w:rPr>
          <w:rFonts w:hint="eastAsia" w:ascii="宋体" w:hAnsi="宋体" w:cs="宋体"/>
          <w:b/>
          <w:bCs/>
          <w:color w:val="auto"/>
          <w:szCs w:val="21"/>
          <w:highlight w:val="none"/>
        </w:rPr>
        <w:t>附件7-1</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 xml:space="preserve"> </w:t>
      </w:r>
      <w:r>
        <w:rPr>
          <w:rFonts w:hint="eastAsia" w:ascii="宋体" w:hAnsi="宋体" w:cs="宋体"/>
          <w:b/>
          <w:color w:val="auto"/>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cs="宋体"/>
          <w:b/>
          <w:bCs/>
          <w:color w:val="auto"/>
          <w:szCs w:val="21"/>
          <w:highlight w:val="none"/>
        </w:rPr>
        <w:t>(查询日期自招标公告发布之日后，提供网页打印件加盖公章)</w:t>
      </w:r>
      <w:r>
        <w:rPr>
          <w:rFonts w:hint="eastAsia" w:ascii="宋体" w:hAnsi="宋体" w:cs="宋体"/>
          <w:b/>
          <w:bCs/>
          <w:color w:val="auto"/>
          <w:szCs w:val="21"/>
          <w:highlight w:val="none"/>
          <w:lang w:eastAsia="zh-CN"/>
        </w:rPr>
        <w:t>。</w:t>
      </w:r>
      <w:bookmarkEnd w:id="128"/>
    </w:p>
    <w:bookmarkEnd w:id="129"/>
    <w:p w14:paraId="12CF398F">
      <w:pPr>
        <w:pStyle w:val="15"/>
        <w:spacing w:before="120" w:beforeLines="50" w:after="120" w:afterLines="5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bookmarkStart w:id="130" w:name="_Toc32056"/>
      <w:bookmarkStart w:id="131" w:name="_Toc22282"/>
      <w:bookmarkStart w:id="132" w:name="_Toc29658"/>
      <w:r>
        <w:rPr>
          <w:rFonts w:hint="eastAsia" w:ascii="宋体" w:hAnsi="宋体" w:cs="宋体"/>
          <w:color w:val="auto"/>
          <w:sz w:val="21"/>
          <w:szCs w:val="21"/>
          <w:highlight w:val="none"/>
        </w:rPr>
        <w:t>附件7-1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单位负责人为同一人或者存在直接控股、管理关系的不同供应商，不得参加同一合同项下的政府采购活动</w:t>
      </w:r>
      <w:bookmarkEnd w:id="130"/>
      <w:bookmarkEnd w:id="131"/>
      <w:bookmarkEnd w:id="132"/>
      <w:r>
        <w:rPr>
          <w:rFonts w:hint="eastAsia" w:ascii="宋体" w:hAnsi="宋体" w:cs="宋体"/>
          <w:color w:val="auto"/>
          <w:sz w:val="21"/>
          <w:szCs w:val="21"/>
          <w:highlight w:val="none"/>
        </w:rPr>
        <w:t xml:space="preserve"> </w:t>
      </w:r>
    </w:p>
    <w:p w14:paraId="56AC5288">
      <w:pPr>
        <w:pStyle w:val="15"/>
        <w:spacing w:before="120" w:beforeLines="50" w:after="120" w:afterLines="50" w:line="360" w:lineRule="auto"/>
        <w:jc w:val="both"/>
        <w:outlineLvl w:val="9"/>
        <w:rPr>
          <w:rFonts w:hint="eastAsia" w:ascii="宋体" w:hAnsi="宋体" w:cs="宋体"/>
          <w:b w:val="0"/>
          <w:bCs w:val="0"/>
          <w:color w:val="auto"/>
          <w:sz w:val="21"/>
          <w:szCs w:val="21"/>
          <w:highlight w:val="none"/>
        </w:rPr>
      </w:pPr>
      <w:bookmarkStart w:id="133" w:name="_Toc5488"/>
      <w:bookmarkStart w:id="134" w:name="_Toc16255"/>
      <w:bookmarkStart w:id="135" w:name="_Toc7258"/>
      <w:bookmarkStart w:id="136" w:name="_Toc4851"/>
      <w:bookmarkStart w:id="137" w:name="_Toc32539"/>
      <w:r>
        <w:rPr>
          <w:rFonts w:hint="eastAsia" w:ascii="宋体" w:hAnsi="宋体" w:cs="宋体"/>
          <w:b w:val="0"/>
          <w:bCs w:val="0"/>
          <w:color w:val="auto"/>
          <w:sz w:val="21"/>
          <w:szCs w:val="21"/>
          <w:highlight w:val="none"/>
        </w:rPr>
        <w:t>致：</w:t>
      </w:r>
      <w:bookmarkEnd w:id="133"/>
      <w:bookmarkEnd w:id="134"/>
      <w:bookmarkEnd w:id="135"/>
      <w:bookmarkEnd w:id="136"/>
      <w:bookmarkEnd w:id="137"/>
    </w:p>
    <w:p w14:paraId="2BCCD5DE">
      <w:pPr>
        <w:pStyle w:val="15"/>
        <w:spacing w:before="120" w:beforeLines="50" w:after="120" w:afterLines="50" w:line="360" w:lineRule="auto"/>
        <w:ind w:firstLine="420" w:firstLineChars="200"/>
        <w:jc w:val="both"/>
        <w:outlineLvl w:val="9"/>
        <w:rPr>
          <w:rFonts w:hint="eastAsia" w:ascii="宋体" w:hAnsi="宋体" w:cs="宋体"/>
          <w:b w:val="0"/>
          <w:bCs w:val="0"/>
          <w:color w:val="auto"/>
          <w:sz w:val="21"/>
          <w:szCs w:val="21"/>
          <w:highlight w:val="none"/>
        </w:rPr>
      </w:pPr>
      <w:bookmarkStart w:id="138" w:name="_Toc18082"/>
      <w:bookmarkStart w:id="139" w:name="_Toc28611"/>
      <w:bookmarkStart w:id="140" w:name="_Toc15858"/>
      <w:bookmarkStart w:id="141" w:name="_Toc19134"/>
      <w:bookmarkStart w:id="142" w:name="_Toc23252"/>
      <w:r>
        <w:rPr>
          <w:rFonts w:hint="eastAsia" w:ascii="宋体" w:hAnsi="宋体" w:cs="宋体"/>
          <w:b w:val="0"/>
          <w:bCs w:val="0"/>
          <w:color w:val="auto"/>
          <w:sz w:val="21"/>
          <w:szCs w:val="21"/>
          <w:highlight w:val="none"/>
        </w:rPr>
        <w:t>根据《中华人民共和国政府采购法实施条例》中“第十八条 单位负责人为同一人或者存在直接控股、管理关系的不同供应商，不得参加同一合同项下的政府采购活动。”</w:t>
      </w:r>
      <w:bookmarkEnd w:id="138"/>
      <w:bookmarkEnd w:id="139"/>
      <w:bookmarkEnd w:id="140"/>
      <w:bookmarkEnd w:id="141"/>
      <w:bookmarkEnd w:id="142"/>
    </w:p>
    <w:p w14:paraId="1ADB7C9E">
      <w:pPr>
        <w:pStyle w:val="15"/>
        <w:spacing w:before="120" w:beforeLines="50" w:after="120" w:afterLines="50" w:line="360" w:lineRule="auto"/>
        <w:ind w:firstLine="210" w:firstLineChars="100"/>
        <w:jc w:val="both"/>
        <w:outlineLvl w:val="9"/>
        <w:rPr>
          <w:rFonts w:hint="eastAsia" w:ascii="宋体" w:hAnsi="宋体" w:cs="宋体"/>
          <w:b w:val="0"/>
          <w:bCs w:val="0"/>
          <w:color w:val="auto"/>
          <w:sz w:val="21"/>
          <w:szCs w:val="21"/>
          <w:highlight w:val="none"/>
        </w:rPr>
      </w:pPr>
      <w:bookmarkStart w:id="143" w:name="_Toc20849"/>
      <w:bookmarkStart w:id="144" w:name="_Toc5003"/>
      <w:bookmarkStart w:id="145" w:name="_Toc22651"/>
      <w:bookmarkStart w:id="146" w:name="_Toc14166"/>
      <w:bookmarkStart w:id="147" w:name="_Toc13630"/>
      <w:r>
        <w:rPr>
          <w:rFonts w:hint="eastAsia" w:ascii="宋体" w:hAnsi="宋体" w:cs="宋体"/>
          <w:b w:val="0"/>
          <w:bCs w:val="0"/>
          <w:color w:val="auto"/>
          <w:sz w:val="21"/>
          <w:szCs w:val="21"/>
          <w:highlight w:val="none"/>
        </w:rPr>
        <w:t> 我公司声明在参与本项目中不存在上述情况，如本声明与实际情况不符，由此产生的一切法律后果，均自行承担。</w:t>
      </w:r>
      <w:bookmarkEnd w:id="143"/>
      <w:bookmarkEnd w:id="144"/>
      <w:bookmarkEnd w:id="145"/>
      <w:bookmarkEnd w:id="146"/>
      <w:bookmarkEnd w:id="147"/>
    </w:p>
    <w:p w14:paraId="09DF5D3E">
      <w:pPr>
        <w:pStyle w:val="15"/>
        <w:spacing w:before="120" w:beforeLines="50" w:after="120" w:afterLines="50" w:line="360" w:lineRule="auto"/>
        <w:jc w:val="both"/>
        <w:outlineLvl w:val="9"/>
        <w:rPr>
          <w:rFonts w:hint="eastAsia" w:ascii="宋体" w:hAnsi="宋体" w:cs="宋体"/>
          <w:b w:val="0"/>
          <w:bCs w:val="0"/>
          <w:color w:val="auto"/>
          <w:sz w:val="21"/>
          <w:szCs w:val="21"/>
          <w:highlight w:val="none"/>
        </w:rPr>
      </w:pPr>
      <w:bookmarkStart w:id="148" w:name="_Toc12270"/>
      <w:bookmarkStart w:id="149" w:name="_Toc3675"/>
      <w:bookmarkStart w:id="150" w:name="_Toc17126"/>
      <w:bookmarkStart w:id="151" w:name="_Toc21707"/>
      <w:bookmarkStart w:id="152" w:name="_Toc22862"/>
      <w:r>
        <w:rPr>
          <w:rFonts w:hint="eastAsia" w:ascii="宋体" w:hAnsi="宋体" w:cs="宋体"/>
          <w:b w:val="0"/>
          <w:bCs w:val="0"/>
          <w:color w:val="auto"/>
          <w:sz w:val="21"/>
          <w:szCs w:val="21"/>
          <w:highlight w:val="none"/>
        </w:rPr>
        <w:t> </w:t>
      </w:r>
      <w:r>
        <w:rPr>
          <w:rFonts w:ascii="宋体" w:hAnsi="宋体" w:cs="宋体"/>
          <w:b w:val="0"/>
          <w:bCs w:val="0"/>
          <w:color w:val="auto"/>
          <w:sz w:val="21"/>
          <w:szCs w:val="21"/>
          <w:highlight w:val="none"/>
        </w:rPr>
        <w:t xml:space="preserve"> </w:t>
      </w:r>
      <w:r>
        <w:rPr>
          <w:rFonts w:hint="eastAsia" w:ascii="宋体" w:hAnsi="宋体" w:cs="宋体"/>
          <w:b w:val="0"/>
          <w:bCs w:val="0"/>
          <w:color w:val="auto"/>
          <w:sz w:val="21"/>
          <w:szCs w:val="21"/>
          <w:highlight w:val="none"/>
        </w:rPr>
        <w:t>特此声明。</w:t>
      </w:r>
      <w:bookmarkEnd w:id="148"/>
      <w:bookmarkEnd w:id="149"/>
      <w:bookmarkEnd w:id="150"/>
      <w:bookmarkEnd w:id="151"/>
      <w:bookmarkEnd w:id="152"/>
    </w:p>
    <w:p w14:paraId="0A6B83B9">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3C7F4969">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7FD35DF1">
      <w:pPr>
        <w:tabs>
          <w:tab w:val="left" w:pos="5580"/>
        </w:tabs>
        <w:spacing w:line="360" w:lineRule="auto"/>
        <w:jc w:val="left"/>
        <w:rPr>
          <w:rFonts w:hint="eastAsia" w:ascii="宋体" w:hAnsi="宋体" w:cs="宋体"/>
          <w:color w:val="auto"/>
          <w:szCs w:val="21"/>
          <w:highlight w:val="none"/>
        </w:rPr>
      </w:pPr>
      <w:bookmarkStart w:id="153" w:name="_Toc7187"/>
      <w:bookmarkStart w:id="154" w:name="_Toc6079"/>
      <w:bookmarkStart w:id="155" w:name="_Toc10031"/>
      <w:r>
        <w:rPr>
          <w:rFonts w:hint="eastAsia" w:ascii="宋体" w:hAnsi="宋体" w:cs="宋体"/>
          <w:color w:val="auto"/>
          <w:szCs w:val="21"/>
          <w:highlight w:val="none"/>
        </w:rPr>
        <w:t>日期：</w:t>
      </w:r>
    </w:p>
    <w:p w14:paraId="1589C637">
      <w:pPr>
        <w:tabs>
          <w:tab w:val="left" w:pos="5580"/>
        </w:tabs>
        <w:spacing w:line="360" w:lineRule="auto"/>
        <w:ind w:left="718" w:leftChars="342"/>
        <w:rPr>
          <w:rFonts w:hint="eastAsia" w:ascii="宋体" w:hAnsi="宋体" w:cs="宋体"/>
          <w:color w:val="auto"/>
          <w:szCs w:val="21"/>
          <w:highlight w:val="none"/>
        </w:rPr>
      </w:pPr>
    </w:p>
    <w:p w14:paraId="6081401A">
      <w:pPr>
        <w:tabs>
          <w:tab w:val="left" w:pos="5580"/>
        </w:tabs>
        <w:spacing w:line="360" w:lineRule="auto"/>
        <w:ind w:left="718" w:leftChars="342"/>
        <w:rPr>
          <w:rFonts w:hint="eastAsia" w:ascii="宋体" w:hAnsi="宋体" w:cs="宋体"/>
          <w:color w:val="auto"/>
          <w:szCs w:val="21"/>
          <w:highlight w:val="none"/>
        </w:rPr>
      </w:pPr>
    </w:p>
    <w:p w14:paraId="205FD251">
      <w:pPr>
        <w:tabs>
          <w:tab w:val="left" w:pos="5580"/>
        </w:tabs>
        <w:spacing w:line="360" w:lineRule="auto"/>
        <w:ind w:left="718" w:leftChars="342"/>
        <w:rPr>
          <w:rFonts w:hint="eastAsia" w:ascii="宋体" w:hAnsi="宋体" w:cs="宋体"/>
          <w:color w:val="auto"/>
          <w:szCs w:val="21"/>
          <w:highlight w:val="none"/>
        </w:rPr>
      </w:pPr>
    </w:p>
    <w:p w14:paraId="6321F8DC">
      <w:pPr>
        <w:tabs>
          <w:tab w:val="left" w:pos="5580"/>
        </w:tabs>
        <w:spacing w:line="360" w:lineRule="auto"/>
        <w:ind w:left="718" w:leftChars="342"/>
        <w:rPr>
          <w:rFonts w:hint="eastAsia" w:ascii="宋体" w:hAnsi="宋体" w:cs="宋体"/>
          <w:color w:val="auto"/>
          <w:szCs w:val="21"/>
          <w:highlight w:val="none"/>
        </w:rPr>
      </w:pPr>
    </w:p>
    <w:p w14:paraId="2EA598EC">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070FE6CE">
      <w:pPr>
        <w:pStyle w:val="36"/>
        <w:spacing w:before="240" w:after="240"/>
        <w:jc w:val="center"/>
        <w:outlineLvl w:val="1"/>
        <w:rPr>
          <w:rFonts w:hint="eastAsia" w:ascii="宋体" w:hAnsi="宋体" w:eastAsia="宋体" w:cs="宋体"/>
          <w:b/>
          <w:bCs/>
          <w:color w:val="auto"/>
          <w:kern w:val="28"/>
          <w:sz w:val="21"/>
          <w:szCs w:val="21"/>
          <w:highlight w:val="none"/>
          <w:lang w:val="en-US" w:eastAsia="zh-CN" w:bidi="ar-SA"/>
        </w:rPr>
      </w:pPr>
      <w:bookmarkStart w:id="156" w:name="_Toc20303"/>
      <w:r>
        <w:rPr>
          <w:rFonts w:hint="eastAsia" w:ascii="宋体" w:hAnsi="宋体" w:eastAsia="宋体" w:cs="宋体"/>
          <w:b/>
          <w:bCs/>
          <w:color w:val="auto"/>
          <w:kern w:val="28"/>
          <w:sz w:val="21"/>
          <w:szCs w:val="21"/>
          <w:highlight w:val="none"/>
          <w:lang w:val="en-US" w:eastAsia="zh-CN" w:bidi="ar-SA"/>
        </w:rPr>
        <w:t>附件7-12</w:t>
      </w:r>
      <w:r>
        <w:rPr>
          <w:rFonts w:hint="eastAsia" w:ascii="宋体" w:hAnsi="宋体" w:cs="宋体"/>
          <w:b/>
          <w:bCs/>
          <w:color w:val="auto"/>
          <w:kern w:val="28"/>
          <w:sz w:val="21"/>
          <w:szCs w:val="21"/>
          <w:highlight w:val="none"/>
          <w:lang w:val="en-US" w:eastAsia="zh-CN" w:bidi="ar-SA"/>
        </w:rPr>
        <w:t xml:space="preserve"> </w:t>
      </w:r>
      <w:r>
        <w:rPr>
          <w:rFonts w:hint="eastAsia" w:ascii="宋体" w:hAnsi="宋体" w:eastAsia="宋体" w:cs="宋体"/>
          <w:b/>
          <w:bCs/>
          <w:color w:val="auto"/>
          <w:kern w:val="28"/>
          <w:sz w:val="21"/>
          <w:szCs w:val="21"/>
          <w:highlight w:val="none"/>
          <w:lang w:val="en-US" w:eastAsia="zh-CN" w:bidi="ar-SA"/>
        </w:rPr>
        <w:t>反商业贿赂承诺书</w:t>
      </w:r>
      <w:bookmarkEnd w:id="156"/>
    </w:p>
    <w:p w14:paraId="44ABCFE7">
      <w:pPr>
        <w:pStyle w:val="36"/>
        <w:spacing w:line="400" w:lineRule="exact"/>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我公司承诺：</w:t>
      </w:r>
    </w:p>
    <w:p w14:paraId="0AF6C8C9">
      <w:pPr>
        <w:pStyle w:val="36"/>
        <w:spacing w:line="400" w:lineRule="exact"/>
        <w:ind w:firstLine="210" w:firstLineChars="1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 xml:space="preserve">在 </w:t>
      </w:r>
      <w:r>
        <w:rPr>
          <w:rFonts w:hint="eastAsia" w:ascii="宋体" w:hAnsi="宋体" w:cs="宋体"/>
          <w:b w:val="0"/>
          <w:bCs w:val="0"/>
          <w:color w:val="auto"/>
          <w:kern w:val="28"/>
          <w:sz w:val="21"/>
          <w:szCs w:val="21"/>
          <w:highlight w:val="none"/>
          <w:u w:val="single"/>
          <w:lang w:val="en-US" w:eastAsia="zh-CN" w:bidi="ar-SA"/>
        </w:rPr>
        <w:t xml:space="preserve">                                              （项目名称）</w:t>
      </w:r>
      <w:r>
        <w:rPr>
          <w:rFonts w:hint="eastAsia" w:ascii="宋体" w:hAnsi="宋体" w:eastAsia="宋体" w:cs="宋体"/>
          <w:b w:val="0"/>
          <w:bCs w:val="0"/>
          <w:color w:val="auto"/>
          <w:kern w:val="28"/>
          <w:sz w:val="21"/>
          <w:szCs w:val="21"/>
          <w:highlight w:val="none"/>
          <w:lang w:val="en-US" w:eastAsia="zh-CN" w:bidi="ar-SA"/>
        </w:rPr>
        <w:t>招标活动中，我公司保证做到：</w:t>
      </w:r>
    </w:p>
    <w:p w14:paraId="22599C0F">
      <w:pPr>
        <w:pStyle w:val="3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64E4F0B">
      <w:pPr>
        <w:pStyle w:val="3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22FD0389">
      <w:pPr>
        <w:pStyle w:val="3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三、如中标，承诺书在合同期内继续生效。</w:t>
      </w:r>
    </w:p>
    <w:p w14:paraId="680221B2">
      <w:pPr>
        <w:pStyle w:val="3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四、若出现违反承诺行为，我公司及参与投标的工作人员愿意接受按照国家法律法规等有关规定给予的处罚，并赔偿给甲方造成的经济损失。</w:t>
      </w:r>
    </w:p>
    <w:p w14:paraId="4FA79251">
      <w:pPr>
        <w:pStyle w:val="3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五、如果贵公司人员在业务活动中有违规、违纪、违法行为，我方将采取有效措施防止其继续发生，并及时向贵公司纪检监察部门举报，积极配合贵公司的调查取证工作,提供必要的协助和便利条件。</w:t>
      </w:r>
    </w:p>
    <w:p w14:paraId="4B6DF310">
      <w:pPr>
        <w:pStyle w:val="36"/>
        <w:spacing w:line="400" w:lineRule="exact"/>
        <w:rPr>
          <w:rFonts w:hint="eastAsia" w:ascii="宋体" w:hAnsi="宋体" w:eastAsia="宋体" w:cs="宋体"/>
          <w:b w:val="0"/>
          <w:bCs w:val="0"/>
          <w:color w:val="auto"/>
          <w:kern w:val="28"/>
          <w:sz w:val="21"/>
          <w:szCs w:val="21"/>
          <w:highlight w:val="none"/>
          <w:lang w:val="en-US" w:eastAsia="zh-CN" w:bidi="ar-SA"/>
        </w:rPr>
      </w:pPr>
    </w:p>
    <w:p w14:paraId="5F344549">
      <w:pPr>
        <w:pStyle w:val="36"/>
        <w:spacing w:line="400" w:lineRule="exact"/>
        <w:rPr>
          <w:rFonts w:hint="eastAsia" w:ascii="宋体" w:hAnsi="宋体" w:eastAsia="宋体" w:cs="宋体"/>
          <w:b w:val="0"/>
          <w:bCs w:val="0"/>
          <w:color w:val="auto"/>
          <w:kern w:val="28"/>
          <w:sz w:val="21"/>
          <w:szCs w:val="21"/>
          <w:highlight w:val="none"/>
          <w:lang w:val="en-US" w:eastAsia="zh-CN" w:bidi="ar-SA"/>
        </w:rPr>
      </w:pPr>
    </w:p>
    <w:p w14:paraId="29440BEA">
      <w:pPr>
        <w:pStyle w:val="36"/>
        <w:widowControl/>
        <w:spacing w:line="440" w:lineRule="exact"/>
        <w:ind w:firstLine="3675" w:firstLineChars="1750"/>
        <w:jc w:val="left"/>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供应商：                    （公章）</w:t>
      </w:r>
    </w:p>
    <w:p w14:paraId="06F775CA">
      <w:pPr>
        <w:pStyle w:val="36"/>
        <w:widowControl/>
        <w:spacing w:line="440" w:lineRule="exact"/>
        <w:ind w:firstLine="3675" w:firstLineChars="1750"/>
        <w:jc w:val="left"/>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日  期：        年     月     日</w:t>
      </w:r>
    </w:p>
    <w:p w14:paraId="49DD7F99">
      <w:pPr>
        <w:tabs>
          <w:tab w:val="left" w:pos="5580"/>
        </w:tabs>
        <w:spacing w:line="360" w:lineRule="auto"/>
        <w:outlineLvl w:val="0"/>
        <w:rPr>
          <w:rFonts w:hint="eastAsia" w:ascii="宋体" w:hAnsi="宋体" w:eastAsia="宋体" w:cs="宋体"/>
          <w:b w:val="0"/>
          <w:bCs w:val="0"/>
          <w:color w:val="auto"/>
          <w:kern w:val="28"/>
          <w:sz w:val="21"/>
          <w:szCs w:val="21"/>
          <w:highlight w:val="none"/>
          <w:lang w:val="en-US" w:eastAsia="zh-CN" w:bidi="ar-SA"/>
        </w:rPr>
        <w:sectPr>
          <w:pgSz w:w="11906" w:h="16838"/>
          <w:pgMar w:top="1440" w:right="1800" w:bottom="1440" w:left="1800" w:header="851" w:footer="992" w:gutter="0"/>
          <w:cols w:space="425" w:num="1"/>
          <w:docGrid w:type="lines" w:linePitch="312" w:charSpace="0"/>
        </w:sectPr>
      </w:pPr>
    </w:p>
    <w:bookmarkEnd w:id="153"/>
    <w:bookmarkEnd w:id="154"/>
    <w:bookmarkEnd w:id="155"/>
    <w:p w14:paraId="5E78F4C1">
      <w:pPr>
        <w:pStyle w:val="9"/>
        <w:ind w:firstLine="422" w:firstLineChars="200"/>
        <w:rPr>
          <w:rFonts w:hint="eastAsia" w:ascii="宋体" w:hAnsi="宋体" w:cs="宋体" w:eastAsiaTheme="minorEastAsia"/>
          <w:b/>
          <w:bCs/>
          <w:color w:val="auto"/>
          <w:kern w:val="2"/>
          <w:sz w:val="21"/>
          <w:szCs w:val="21"/>
          <w:highlight w:val="none"/>
          <w:lang w:val="en-US" w:eastAsia="zh-CN" w:bidi="ar-SA"/>
        </w:rPr>
      </w:pPr>
      <w:r>
        <w:rPr>
          <w:rFonts w:hint="eastAsia" w:ascii="宋体" w:hAnsi="宋体" w:cs="宋体" w:eastAsiaTheme="minorEastAsia"/>
          <w:b/>
          <w:bCs/>
          <w:color w:val="auto"/>
          <w:kern w:val="2"/>
          <w:sz w:val="21"/>
          <w:szCs w:val="21"/>
          <w:highlight w:val="none"/>
          <w:lang w:val="en-US" w:eastAsia="zh-CN" w:bidi="ar-SA"/>
        </w:rPr>
        <w:t>附件7-1</w:t>
      </w:r>
      <w:r>
        <w:rPr>
          <w:rFonts w:hint="eastAsia" w:cs="宋体"/>
          <w:b/>
          <w:bCs/>
          <w:color w:val="auto"/>
          <w:kern w:val="2"/>
          <w:sz w:val="21"/>
          <w:szCs w:val="21"/>
          <w:highlight w:val="none"/>
          <w:lang w:val="en-US" w:eastAsia="zh-CN" w:bidi="ar-SA"/>
        </w:rPr>
        <w:t>3</w:t>
      </w:r>
      <w:r>
        <w:rPr>
          <w:rFonts w:hint="eastAsia" w:ascii="宋体" w:hAnsi="宋体" w:cs="宋体" w:eastAsiaTheme="minorEastAsia"/>
          <w:b/>
          <w:bCs/>
          <w:color w:val="auto"/>
          <w:kern w:val="2"/>
          <w:sz w:val="21"/>
          <w:szCs w:val="21"/>
          <w:highlight w:val="none"/>
          <w:lang w:val="en-US" w:eastAsia="zh-CN" w:bidi="ar-SA"/>
        </w:rPr>
        <w:t xml:space="preserve"> 招标文件要求的其他资格证明文件</w:t>
      </w:r>
    </w:p>
    <w:p w14:paraId="4D4A3E84">
      <w:pPr>
        <w:rPr>
          <w:rFonts w:hint="eastAsia" w:ascii="宋体" w:hAnsi="宋体" w:cs="宋体"/>
          <w:color w:val="auto"/>
          <w:szCs w:val="21"/>
          <w:highlight w:val="none"/>
        </w:rPr>
      </w:pPr>
    </w:p>
    <w:p w14:paraId="23FCE9DF">
      <w:pPr>
        <w:tabs>
          <w:tab w:val="left" w:pos="5580"/>
        </w:tabs>
        <w:spacing w:line="360" w:lineRule="auto"/>
        <w:outlineLvl w:val="1"/>
        <w:rPr>
          <w:rFonts w:hint="eastAsia" w:ascii="宋体" w:hAnsi="宋体" w:cs="宋体"/>
          <w:b/>
          <w:bCs/>
          <w:color w:val="auto"/>
          <w:szCs w:val="21"/>
          <w:highlight w:val="none"/>
        </w:rPr>
      </w:pPr>
      <w:bookmarkStart w:id="157" w:name="_Toc19459"/>
      <w:r>
        <w:rPr>
          <w:rFonts w:hint="eastAsia" w:ascii="宋体" w:hAnsi="宋体" w:cs="宋体"/>
          <w:b/>
          <w:bCs/>
          <w:color w:val="auto"/>
          <w:szCs w:val="21"/>
          <w:highlight w:val="none"/>
        </w:rPr>
        <w:br w:type="page"/>
      </w:r>
      <w:bookmarkStart w:id="158" w:name="_Toc870"/>
      <w:r>
        <w:rPr>
          <w:rFonts w:hint="eastAsia" w:ascii="宋体" w:hAnsi="宋体" w:cs="宋体"/>
          <w:b/>
          <w:bCs/>
          <w:color w:val="auto"/>
          <w:szCs w:val="21"/>
          <w:highlight w:val="none"/>
        </w:rPr>
        <w:t>附件8-1   拟投入本项目人员情况表</w:t>
      </w:r>
      <w:bookmarkEnd w:id="158"/>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tblGrid>
      <w:tr w14:paraId="0E37F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14:paraId="3785461C">
            <w:pPr>
              <w:adjustRightInd w:val="0"/>
              <w:snapToGrid w:val="0"/>
              <w:spacing w:line="360" w:lineRule="auto"/>
              <w:rPr>
                <w:rFonts w:hint="eastAsia" w:ascii="宋体" w:hAnsi="宋体" w:cs="宋体"/>
                <w:color w:val="auto"/>
                <w:szCs w:val="21"/>
                <w:highlight w:val="none"/>
              </w:rPr>
            </w:pPr>
            <w:bookmarkStart w:id="159" w:name="_Toc327364610"/>
            <w:bookmarkStart w:id="160" w:name="_Toc329329446"/>
            <w:r>
              <w:rPr>
                <w:rFonts w:hint="eastAsia" w:ascii="宋体" w:hAnsi="宋体" w:cs="宋体"/>
                <w:color w:val="auto"/>
                <w:szCs w:val="21"/>
                <w:highlight w:val="none"/>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32CE8935">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1EBC2B0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50061AE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0EF757C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14:paraId="463A0C17">
            <w:pPr>
              <w:adjustRightInd w:val="0"/>
              <w:snapToGrid w:val="0"/>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tc>
        <w:tc>
          <w:tcPr>
            <w:tcW w:w="1187" w:type="dxa"/>
            <w:tcBorders>
              <w:top w:val="single" w:color="auto" w:sz="4" w:space="0"/>
              <w:left w:val="single" w:color="auto" w:sz="6" w:space="0"/>
              <w:bottom w:val="single" w:color="auto" w:sz="6" w:space="0"/>
              <w:right w:val="single" w:color="auto" w:sz="6" w:space="0"/>
            </w:tcBorders>
            <w:noWrap w:val="0"/>
            <w:vAlign w:val="center"/>
          </w:tcPr>
          <w:p w14:paraId="0C616E9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现任职务</w:t>
            </w:r>
          </w:p>
        </w:tc>
        <w:tc>
          <w:tcPr>
            <w:tcW w:w="840" w:type="dxa"/>
            <w:tcBorders>
              <w:top w:val="single" w:color="auto" w:sz="4" w:space="0"/>
              <w:left w:val="single" w:color="auto" w:sz="6" w:space="0"/>
              <w:bottom w:val="single" w:color="auto" w:sz="6" w:space="0"/>
              <w:right w:val="single" w:color="auto" w:sz="4" w:space="0"/>
            </w:tcBorders>
            <w:noWrap w:val="0"/>
            <w:vAlign w:val="center"/>
          </w:tcPr>
          <w:p w14:paraId="6C7BAD62">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FC44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46830E5C">
            <w:pPr>
              <w:tabs>
                <w:tab w:val="left" w:pos="851"/>
              </w:tabs>
              <w:adjustRightInd w:val="0"/>
              <w:snapToGrid w:val="0"/>
              <w:spacing w:line="360" w:lineRule="auto"/>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1141B1BF">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41F388C8">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4E413D05">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490355D3">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3E1BBB41">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92A0F7E">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01CF5F79">
            <w:pPr>
              <w:tabs>
                <w:tab w:val="left" w:pos="851"/>
              </w:tabs>
              <w:adjustRightInd w:val="0"/>
              <w:snapToGrid w:val="0"/>
              <w:spacing w:line="360" w:lineRule="auto"/>
              <w:ind w:left="851"/>
              <w:jc w:val="center"/>
              <w:rPr>
                <w:rFonts w:hint="eastAsia" w:ascii="宋体" w:hAnsi="宋体" w:cs="宋体"/>
                <w:color w:val="auto"/>
                <w:szCs w:val="21"/>
                <w:highlight w:val="none"/>
              </w:rPr>
            </w:pPr>
          </w:p>
        </w:tc>
      </w:tr>
      <w:tr w14:paraId="4AA9D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21A24DC9">
            <w:pPr>
              <w:tabs>
                <w:tab w:val="left" w:pos="851"/>
              </w:tabs>
              <w:adjustRightInd w:val="0"/>
              <w:snapToGrid w:val="0"/>
              <w:spacing w:line="360" w:lineRule="auto"/>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47EAEF5">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ADCA3A0">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EADB331">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4BDC3B4">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40020EB4">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409A603">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1686A7C6">
            <w:pPr>
              <w:tabs>
                <w:tab w:val="left" w:pos="851"/>
              </w:tabs>
              <w:adjustRightInd w:val="0"/>
              <w:snapToGrid w:val="0"/>
              <w:spacing w:line="360" w:lineRule="auto"/>
              <w:ind w:left="851"/>
              <w:jc w:val="center"/>
              <w:rPr>
                <w:rFonts w:hint="eastAsia" w:ascii="宋体" w:hAnsi="宋体" w:cs="宋体"/>
                <w:color w:val="auto"/>
                <w:szCs w:val="21"/>
                <w:highlight w:val="none"/>
              </w:rPr>
            </w:pPr>
          </w:p>
        </w:tc>
      </w:tr>
      <w:tr w14:paraId="24294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31894F6C">
            <w:pPr>
              <w:tabs>
                <w:tab w:val="left" w:pos="851"/>
              </w:tabs>
              <w:adjustRightInd w:val="0"/>
              <w:snapToGrid w:val="0"/>
              <w:spacing w:line="360" w:lineRule="auto"/>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42F87523">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66AD98BD">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B93BB06">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14014BAE">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4748FBE3">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6952FDFC">
            <w:pPr>
              <w:tabs>
                <w:tab w:val="left" w:pos="851"/>
              </w:tabs>
              <w:adjustRightInd w:val="0"/>
              <w:snapToGrid w:val="0"/>
              <w:spacing w:line="360" w:lineRule="auto"/>
              <w:ind w:left="851"/>
              <w:jc w:val="center"/>
              <w:rPr>
                <w:rFonts w:hint="eastAsia" w:ascii="宋体" w:hAnsi="宋体" w:cs="宋体"/>
                <w:color w:val="auto"/>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196B6195">
            <w:pPr>
              <w:tabs>
                <w:tab w:val="left" w:pos="851"/>
              </w:tabs>
              <w:adjustRightInd w:val="0"/>
              <w:snapToGrid w:val="0"/>
              <w:spacing w:line="360" w:lineRule="auto"/>
              <w:ind w:left="851"/>
              <w:jc w:val="center"/>
              <w:rPr>
                <w:rFonts w:hint="eastAsia" w:ascii="宋体" w:hAnsi="宋体" w:cs="宋体"/>
                <w:color w:val="auto"/>
                <w:szCs w:val="21"/>
                <w:highlight w:val="none"/>
              </w:rPr>
            </w:pPr>
          </w:p>
        </w:tc>
      </w:tr>
    </w:tbl>
    <w:p w14:paraId="298A7259">
      <w:pPr>
        <w:adjustRightInd w:val="0"/>
        <w:snapToGrid w:val="0"/>
        <w:spacing w:line="360" w:lineRule="auto"/>
        <w:ind w:left="851"/>
        <w:jc w:val="center"/>
        <w:rPr>
          <w:rFonts w:hint="eastAsia" w:ascii="宋体" w:hAnsi="宋体" w:cs="宋体"/>
          <w:b/>
          <w:color w:val="auto"/>
          <w:szCs w:val="21"/>
          <w:highlight w:val="none"/>
        </w:rPr>
      </w:pPr>
    </w:p>
    <w:bookmarkEnd w:id="159"/>
    <w:bookmarkEnd w:id="160"/>
    <w:p w14:paraId="256C9240">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09A7CE7A">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08FFFE12">
      <w:pPr>
        <w:adjustRightInd w:val="0"/>
        <w:snapToGrid w:val="0"/>
        <w:spacing w:line="360" w:lineRule="auto"/>
        <w:ind w:left="420" w:hanging="420"/>
        <w:rPr>
          <w:rFonts w:hint="eastAsia" w:ascii="宋体" w:hAnsi="宋体" w:cs="宋体"/>
          <w:color w:val="auto"/>
          <w:szCs w:val="21"/>
          <w:highlight w:val="none"/>
        </w:rPr>
      </w:pPr>
      <w:r>
        <w:rPr>
          <w:rFonts w:hint="eastAsia" w:ascii="宋体" w:hAnsi="宋体" w:cs="宋体"/>
          <w:color w:val="auto"/>
          <w:szCs w:val="21"/>
          <w:highlight w:val="none"/>
        </w:rPr>
        <w:t>日期：</w:t>
      </w:r>
    </w:p>
    <w:p w14:paraId="1D8577B6">
      <w:pPr>
        <w:pStyle w:val="9"/>
        <w:rPr>
          <w:rFonts w:hint="eastAsia"/>
          <w:color w:val="auto"/>
          <w:highlight w:val="none"/>
        </w:rPr>
      </w:pPr>
    </w:p>
    <w:bookmarkEnd w:id="157"/>
    <w:p w14:paraId="5CB2FB50">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64C741E6">
      <w:pPr>
        <w:spacing w:line="360" w:lineRule="auto"/>
        <w:outlineLvl w:val="1"/>
        <w:rPr>
          <w:rFonts w:hint="default" w:ascii="宋体" w:hAnsi="宋体" w:cs="宋体"/>
          <w:b/>
          <w:bCs/>
          <w:color w:val="auto"/>
          <w:szCs w:val="21"/>
          <w:highlight w:val="none"/>
          <w:lang w:val="en-US" w:eastAsia="zh-CN"/>
        </w:rPr>
      </w:pPr>
      <w:bookmarkStart w:id="161" w:name="_Toc12905"/>
      <w:r>
        <w:rPr>
          <w:rFonts w:hint="eastAsia" w:ascii="宋体" w:hAnsi="宋体" w:cs="宋体"/>
          <w:b/>
          <w:bCs/>
          <w:color w:val="auto"/>
          <w:szCs w:val="21"/>
          <w:highlight w:val="none"/>
        </w:rPr>
        <w:t>附件8-</w:t>
      </w:r>
      <w:r>
        <w:rPr>
          <w:rFonts w:hint="eastAsia" w:ascii="宋体" w:hAnsi="宋体" w:cs="宋体"/>
          <w:b/>
          <w:bCs/>
          <w:color w:val="auto"/>
          <w:szCs w:val="21"/>
          <w:highlight w:val="none"/>
          <w:lang w:val="en-US" w:eastAsia="zh-CN"/>
        </w:rPr>
        <w:t>2 实施方案</w:t>
      </w:r>
      <w:bookmarkEnd w:id="161"/>
    </w:p>
    <w:p w14:paraId="27488B7A">
      <w:pPr>
        <w:spacing w:line="360" w:lineRule="auto"/>
        <w:outlineLvl w:val="1"/>
        <w:rPr>
          <w:rFonts w:hint="eastAsia" w:ascii="宋体" w:hAnsi="宋体" w:cs="宋体"/>
          <w:b/>
          <w:bCs/>
          <w:color w:val="auto"/>
          <w:szCs w:val="21"/>
          <w:highlight w:val="none"/>
          <w:lang w:val="en-US" w:eastAsia="zh-CN"/>
        </w:rPr>
      </w:pPr>
      <w:bookmarkStart w:id="162" w:name="_Toc10105"/>
      <w:r>
        <w:rPr>
          <w:rFonts w:hint="eastAsia" w:ascii="宋体" w:hAnsi="宋体" w:cs="宋体"/>
          <w:b/>
          <w:bCs/>
          <w:color w:val="auto"/>
          <w:szCs w:val="21"/>
          <w:highlight w:val="none"/>
        </w:rPr>
        <w:t>附件8-</w:t>
      </w:r>
      <w:r>
        <w:rPr>
          <w:rFonts w:hint="eastAsia" w:ascii="宋体" w:hAnsi="宋体" w:cs="宋体"/>
          <w:b/>
          <w:bCs/>
          <w:color w:val="auto"/>
          <w:szCs w:val="21"/>
          <w:highlight w:val="none"/>
          <w:lang w:val="en-US" w:eastAsia="zh-CN"/>
        </w:rPr>
        <w:t xml:space="preserve">3 </w:t>
      </w:r>
      <w:r>
        <w:rPr>
          <w:rFonts w:hint="eastAsia" w:ascii="宋体" w:hAnsi="宋体" w:cs="宋体"/>
          <w:b/>
          <w:bCs/>
          <w:color w:val="auto"/>
          <w:szCs w:val="21"/>
          <w:highlight w:val="none"/>
        </w:rPr>
        <w:t>售后服务</w:t>
      </w:r>
      <w:r>
        <w:rPr>
          <w:rFonts w:hint="eastAsia" w:ascii="宋体" w:hAnsi="宋体" w:cs="宋体"/>
          <w:b/>
          <w:bCs/>
          <w:color w:val="auto"/>
          <w:szCs w:val="21"/>
          <w:highlight w:val="none"/>
          <w:lang w:val="en-US" w:eastAsia="zh-CN"/>
        </w:rPr>
        <w:t>方案</w:t>
      </w:r>
      <w:bookmarkEnd w:id="162"/>
    </w:p>
    <w:p w14:paraId="150030A3">
      <w:pPr>
        <w:spacing w:line="360" w:lineRule="auto"/>
        <w:outlineLvl w:val="1"/>
        <w:rPr>
          <w:rFonts w:hint="eastAsia" w:ascii="宋体" w:hAnsi="宋体" w:cs="宋体"/>
          <w:b/>
          <w:bCs/>
          <w:color w:val="auto"/>
          <w:szCs w:val="21"/>
          <w:highlight w:val="none"/>
        </w:rPr>
      </w:pPr>
      <w:bookmarkStart w:id="163" w:name="_Toc22065"/>
      <w:r>
        <w:rPr>
          <w:rFonts w:hint="eastAsia" w:ascii="宋体" w:hAnsi="宋体" w:cs="宋体"/>
          <w:b/>
          <w:bCs/>
          <w:color w:val="auto"/>
          <w:szCs w:val="21"/>
          <w:highlight w:val="none"/>
        </w:rPr>
        <w:t>附件8-</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投标保证金缴纳凭证</w:t>
      </w:r>
      <w:bookmarkEnd w:id="163"/>
    </w:p>
    <w:p w14:paraId="62787D76">
      <w:pPr>
        <w:spacing w:line="360" w:lineRule="auto"/>
        <w:rPr>
          <w:rFonts w:hint="eastAsia" w:ascii="宋体" w:hAnsi="宋体" w:cs="宋体"/>
          <w:color w:val="auto"/>
          <w:szCs w:val="21"/>
          <w:highlight w:val="none"/>
        </w:rPr>
      </w:pPr>
    </w:p>
    <w:p w14:paraId="5500CD50">
      <w:pPr>
        <w:spacing w:line="360" w:lineRule="auto"/>
        <w:jc w:val="center"/>
        <w:rPr>
          <w:rFonts w:hint="eastAsia" w:ascii="宋体" w:hAnsi="宋体" w:cs="宋体"/>
          <w:b/>
          <w:color w:val="auto"/>
          <w:szCs w:val="21"/>
          <w:highlight w:val="none"/>
        </w:rPr>
      </w:pPr>
    </w:p>
    <w:p w14:paraId="719E9CFA">
      <w:pPr>
        <w:pStyle w:val="15"/>
        <w:spacing w:before="120" w:beforeLines="50" w:after="120" w:afterLines="50" w:line="360" w:lineRule="auto"/>
        <w:jc w:val="left"/>
        <w:outlineLvl w:val="1"/>
        <w:rPr>
          <w:rFonts w:hint="eastAsia" w:ascii="宋体" w:hAnsi="宋体" w:cs="宋体"/>
          <w:color w:val="auto"/>
          <w:sz w:val="21"/>
          <w:szCs w:val="21"/>
          <w:highlight w:val="none"/>
        </w:rPr>
      </w:pPr>
      <w:bookmarkStart w:id="164" w:name="_Toc144556810"/>
      <w:bookmarkStart w:id="165" w:name="_Toc175062664"/>
      <w:r>
        <w:rPr>
          <w:rFonts w:hint="eastAsia" w:ascii="宋体" w:hAnsi="宋体" w:cs="宋体"/>
          <w:color w:val="auto"/>
          <w:sz w:val="21"/>
          <w:szCs w:val="21"/>
          <w:highlight w:val="none"/>
        </w:rPr>
        <w:br w:type="page"/>
      </w:r>
      <w:bookmarkEnd w:id="164"/>
      <w:bookmarkEnd w:id="165"/>
      <w:bookmarkStart w:id="166" w:name="_Toc9148"/>
      <w:bookmarkStart w:id="167" w:name="_Toc30567"/>
      <w:bookmarkStart w:id="168" w:name="_Toc20343"/>
      <w:bookmarkStart w:id="169" w:name="_Toc302360926"/>
      <w:r>
        <w:rPr>
          <w:rFonts w:hint="eastAsia" w:ascii="宋体" w:hAnsi="宋体" w:cs="宋体"/>
          <w:color w:val="auto"/>
          <w:sz w:val="21"/>
          <w:szCs w:val="21"/>
          <w:highlight w:val="none"/>
        </w:rPr>
        <w:t>附件9  中标服务费承诺书（格式）</w:t>
      </w:r>
      <w:bookmarkEnd w:id="166"/>
      <w:bookmarkEnd w:id="167"/>
      <w:bookmarkEnd w:id="168"/>
      <w:bookmarkEnd w:id="169"/>
    </w:p>
    <w:p w14:paraId="180D8879">
      <w:pPr>
        <w:tabs>
          <w:tab w:val="left" w:pos="851"/>
        </w:tabs>
        <w:spacing w:before="240" w:beforeLines="100" w:after="120"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致：中国远东国际招标有限公司新疆分公司：</w:t>
      </w:r>
    </w:p>
    <w:p w14:paraId="1391F11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我们在贵公司组织的 （</w:t>
      </w:r>
      <w:r>
        <w:rPr>
          <w:rFonts w:hint="eastAsia" w:ascii="宋体" w:hAnsi="宋体" w:cs="宋体"/>
          <w:b/>
          <w:color w:val="auto"/>
          <w:szCs w:val="21"/>
          <w:highlight w:val="none"/>
        </w:rPr>
        <w:t>招标文件编号、项目名称</w:t>
      </w:r>
      <w:r>
        <w:rPr>
          <w:rFonts w:hint="eastAsia" w:ascii="宋体" w:hAnsi="宋体" w:cs="宋体"/>
          <w:color w:val="auto"/>
          <w:szCs w:val="21"/>
          <w:highlight w:val="none"/>
        </w:rPr>
        <w:t>） 招标中，若获中标，我们保证在领取中标通知书的同时，按招标文件的规定，以支票、汇票或现金形式，向中国远东国际招标有限公司新疆分公司（地址：</w:t>
      </w:r>
      <w:r>
        <w:rPr>
          <w:rFonts w:hint="eastAsia" w:ascii="宋体" w:hAnsi="宋体" w:cs="宋体"/>
          <w:color w:val="auto"/>
          <w:szCs w:val="21"/>
          <w:highlight w:val="none"/>
          <w:lang w:eastAsia="zh-CN"/>
        </w:rPr>
        <w:t>乌鲁木齐经济技术开发区喀纳斯湖北路455号新疆软件园E3办公楼九楼9-1/9-2</w:t>
      </w:r>
      <w:r>
        <w:rPr>
          <w:rFonts w:hint="eastAsia" w:ascii="宋体" w:hAnsi="宋体" w:cs="宋体"/>
          <w:color w:val="auto"/>
          <w:szCs w:val="21"/>
          <w:highlight w:val="none"/>
        </w:rPr>
        <w:t>，开户银行：招商银行北京分行营业部，账号：110964105110001，一次性支付应该交纳的中标服务费用。</w:t>
      </w:r>
    </w:p>
    <w:p w14:paraId="0F429760">
      <w:pPr>
        <w:tabs>
          <w:tab w:val="left" w:pos="5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收费标准依据国家计委印发的 《招标代理服务收费管理暂行办法》（计价格[2002]1980号）和国家发展改革委员会印发的《国家发展改革委办公厅关于招标代理服务收费有关问题的通知》（发改办[2003]857号）执行。</w:t>
      </w:r>
    </w:p>
    <w:p w14:paraId="452B5F43">
      <w:pPr>
        <w:pStyle w:val="11"/>
        <w:spacing w:before="120" w:beforeLines="50"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特此承诺！</w:t>
      </w:r>
    </w:p>
    <w:p w14:paraId="424DA5B2">
      <w:pPr>
        <w:pStyle w:val="11"/>
        <w:spacing w:line="360" w:lineRule="auto"/>
        <w:ind w:firstLine="420" w:firstLineChars="200"/>
        <w:rPr>
          <w:rFonts w:hint="eastAsia" w:hAnsi="宋体" w:cs="宋体"/>
          <w:color w:val="auto"/>
          <w:szCs w:val="21"/>
          <w:highlight w:val="none"/>
        </w:rPr>
      </w:pPr>
    </w:p>
    <w:p w14:paraId="282C343F">
      <w:pPr>
        <w:pStyle w:val="11"/>
        <w:spacing w:line="360" w:lineRule="auto"/>
        <w:ind w:firstLine="420" w:firstLineChars="200"/>
        <w:rPr>
          <w:rFonts w:hint="eastAsia" w:hAnsi="宋体" w:cs="宋体"/>
          <w:color w:val="auto"/>
          <w:szCs w:val="21"/>
          <w:highlight w:val="none"/>
        </w:rPr>
      </w:pPr>
    </w:p>
    <w:p w14:paraId="51C7C314">
      <w:pPr>
        <w:tabs>
          <w:tab w:val="left" w:pos="5580"/>
        </w:tabs>
        <w:spacing w:line="360" w:lineRule="auto"/>
        <w:ind w:firstLine="420" w:firstLineChars="200"/>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64439934">
      <w:pPr>
        <w:tabs>
          <w:tab w:val="left" w:pos="5580"/>
        </w:tabs>
        <w:spacing w:line="360" w:lineRule="auto"/>
        <w:ind w:firstLine="420" w:firstLineChars="200"/>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6789E972">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开户银行名称（全称）：</w:t>
      </w:r>
      <w:r>
        <w:rPr>
          <w:rFonts w:hint="eastAsia" w:ascii="宋体" w:hAnsi="宋体" w:cs="宋体"/>
          <w:color w:val="auto"/>
          <w:szCs w:val="21"/>
          <w:highlight w:val="none"/>
          <w:u w:val="single"/>
        </w:rPr>
        <w:tab/>
      </w:r>
    </w:p>
    <w:p w14:paraId="1ED03B4B">
      <w:pPr>
        <w:tabs>
          <w:tab w:val="left" w:pos="558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开户银行账号：</w:t>
      </w:r>
      <w:r>
        <w:rPr>
          <w:rFonts w:hint="eastAsia" w:ascii="宋体" w:hAnsi="宋体" w:cs="宋体"/>
          <w:color w:val="auto"/>
          <w:szCs w:val="21"/>
          <w:highlight w:val="none"/>
          <w:u w:val="single"/>
        </w:rPr>
        <w:tab/>
      </w:r>
    </w:p>
    <w:p w14:paraId="1678C60D">
      <w:pPr>
        <w:tabs>
          <w:tab w:val="left" w:pos="4620"/>
        </w:tabs>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861A5CA">
      <w:pPr>
        <w:pStyle w:val="15"/>
        <w:spacing w:before="120" w:beforeLines="50" w:after="120" w:afterLines="50" w:line="360" w:lineRule="auto"/>
        <w:rPr>
          <w:rFonts w:hint="eastAsia" w:ascii="宋体" w:hAnsi="宋体" w:cs="宋体"/>
          <w:color w:val="auto"/>
          <w:sz w:val="21"/>
          <w:szCs w:val="21"/>
          <w:highlight w:val="none"/>
        </w:rPr>
      </w:pPr>
      <w:bookmarkStart w:id="170" w:name="_Toc25526"/>
      <w:bookmarkStart w:id="171" w:name="_Toc1627"/>
      <w:bookmarkStart w:id="172" w:name="_Toc302360928"/>
      <w:bookmarkStart w:id="173" w:name="_Toc290486512"/>
      <w:r>
        <w:rPr>
          <w:rFonts w:hint="eastAsia" w:ascii="宋体" w:hAnsi="宋体" w:cs="宋体"/>
          <w:color w:val="auto"/>
          <w:sz w:val="21"/>
          <w:szCs w:val="21"/>
          <w:highlight w:val="none"/>
        </w:rPr>
        <w:t>附件10 中小企业声明函（格式）</w:t>
      </w:r>
      <w:bookmarkEnd w:id="170"/>
      <w:bookmarkEnd w:id="171"/>
    </w:p>
    <w:p w14:paraId="5605E6CC">
      <w:pPr>
        <w:tabs>
          <w:tab w:val="left" w:pos="851"/>
        </w:tabs>
        <w:spacing w:before="240" w:beforeLines="100" w:after="120" w:afterLines="50"/>
        <w:rPr>
          <w:rFonts w:hint="eastAsia" w:ascii="宋体" w:hAnsi="宋体" w:cs="宋体"/>
          <w:color w:val="auto"/>
          <w:kern w:val="0"/>
          <w:szCs w:val="21"/>
          <w:highlight w:val="none"/>
        </w:rPr>
      </w:pPr>
    </w:p>
    <w:p w14:paraId="5C8FC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74" w:name="_Toc10236"/>
      <w:bookmarkStart w:id="175" w:name="_Toc471206875"/>
      <w:r>
        <w:rPr>
          <w:rFonts w:hint="eastAsia" w:ascii="宋体" w:hAnsi="宋体" w:eastAsia="宋体" w:cs="宋体"/>
          <w:color w:val="auto"/>
          <w:sz w:val="21"/>
          <w:szCs w:val="21"/>
          <w:highlight w:val="none"/>
          <w:lang w:val="en-US" w:eastAsia="zh-CN"/>
        </w:rPr>
        <w:t>致：（采购人名称）</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61070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本公司（联合体）郑重声明，根据《政府采购促进中小企业发展管理办法》 (财库（2020) 46 号）的规定，本公司</w:t>
      </w:r>
      <w:r>
        <w:rPr>
          <w:rFonts w:hint="eastAsia" w:ascii="宋体" w:hAnsi="宋体" w:eastAsia="宋体" w:cs="宋体"/>
          <w:color w:val="auto"/>
          <w:sz w:val="21"/>
          <w:szCs w:val="21"/>
          <w:highlight w:val="none"/>
          <w:u w:val="single"/>
          <w:lang w:val="en-US" w:eastAsia="zh-CN"/>
        </w:rPr>
        <w:t>（联合体）</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（单位名称）</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lang w:val="en-US" w:eastAsia="zh-CN"/>
        </w:rPr>
        <w:t xml:space="preserve">采购活动，提供的货物全部由符合政策要求的中小企业制造。相关企业（含联合体中的中小企业、签订分包意向协议的中小企业）的具体情况如下： </w:t>
      </w:r>
    </w:p>
    <w:p w14:paraId="03D2AC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lang w:val="en-US" w:eastAsia="zh-CN"/>
        </w:rPr>
        <w:t xml:space="preserve"> (标的名称）</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行业；制造商为（企业名称），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 属于（中型企业、小型企业、微型企业）。 </w:t>
      </w:r>
    </w:p>
    <w:p w14:paraId="4D6332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 (标的名称），属于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w:t>
      </w:r>
      <w:r>
        <w:rPr>
          <w:rFonts w:hint="eastAsia" w:ascii="宋体" w:hAnsi="宋体" w:eastAsia="宋体" w:cs="宋体"/>
          <w:color w:val="auto"/>
          <w:sz w:val="21"/>
          <w:szCs w:val="21"/>
          <w:highlight w:val="none"/>
          <w:u w:val="single"/>
          <w:lang w:val="en-US" w:eastAsia="zh-CN"/>
        </w:rPr>
        <w:t>（企业名称）</w:t>
      </w:r>
      <w:r>
        <w:rPr>
          <w:rFonts w:hint="eastAsia" w:ascii="宋体" w:hAnsi="宋体" w:eastAsia="宋体" w:cs="宋体"/>
          <w:color w:val="auto"/>
          <w:sz w:val="21"/>
          <w:szCs w:val="21"/>
          <w:highlight w:val="none"/>
          <w:lang w:val="en-US" w:eastAsia="zh-CN"/>
        </w:rPr>
        <w:t>，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万元，属于（中型企业、小型企业、微型企业）； </w:t>
      </w:r>
    </w:p>
    <w:p w14:paraId="7D113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p>
    <w:p w14:paraId="277558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以上企业，不属于大企业的分支机构，不存在控股股东为大企业的情形，也不存在与大企业的负责人为同一人的情形。 </w:t>
      </w:r>
    </w:p>
    <w:p w14:paraId="0CFC18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本企业对上述声明内容的真实性负责。如有虚假，将依法承担相应责任。 </w:t>
      </w:r>
    </w:p>
    <w:p w14:paraId="7D5598C0">
      <w:pPr>
        <w:keepNext w:val="0"/>
        <w:keepLines w:val="0"/>
        <w:pageBreakBefore w:val="0"/>
        <w:widowControl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企业名称（盖章）：</w:t>
      </w:r>
    </w:p>
    <w:p w14:paraId="6741662D">
      <w:pPr>
        <w:keepNext w:val="0"/>
        <w:keepLines w:val="0"/>
        <w:pageBreakBefore w:val="0"/>
        <w:widowControl w:val="0"/>
        <w:kinsoku/>
        <w:wordWrap/>
        <w:overflowPunct/>
        <w:topLinePunct w:val="0"/>
        <w:autoSpaceDE/>
        <w:autoSpaceDN/>
        <w:bidi w:val="0"/>
        <w:adjustRightInd/>
        <w:snapToGrid/>
        <w:spacing w:line="360" w:lineRule="auto"/>
        <w:ind w:firstLine="5250" w:firstLineChars="2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    期：</w:t>
      </w:r>
    </w:p>
    <w:p w14:paraId="2242C00E">
      <w:pPr>
        <w:pStyle w:val="15"/>
        <w:spacing w:before="120" w:beforeLines="50" w:after="120" w:afterLines="50" w:line="360" w:lineRule="auto"/>
        <w:ind w:firstLine="420" w:firstLineChars="200"/>
        <w:jc w:val="left"/>
        <w:outlineLvl w:val="9"/>
        <w:rPr>
          <w:rFonts w:hint="eastAsia" w:ascii="宋体" w:hAnsi="宋体" w:cs="宋体"/>
          <w:b w:val="0"/>
          <w:bCs w:val="0"/>
          <w:color w:val="auto"/>
          <w:kern w:val="0"/>
          <w:sz w:val="21"/>
          <w:szCs w:val="21"/>
          <w:highlight w:val="none"/>
        </w:rPr>
      </w:pPr>
      <w:bookmarkStart w:id="176" w:name="_Toc9569"/>
      <w:bookmarkStart w:id="177" w:name="_Toc15279"/>
      <w:r>
        <w:rPr>
          <w:rFonts w:hint="eastAsia" w:ascii="宋体" w:hAnsi="宋体" w:cs="宋体"/>
          <w:b w:val="0"/>
          <w:bCs w:val="0"/>
          <w:color w:val="auto"/>
          <w:kern w:val="0"/>
          <w:sz w:val="21"/>
          <w:szCs w:val="21"/>
          <w:highlight w:val="none"/>
        </w:rPr>
        <w:t>1 从业人员、营业收入、资产总额填报上一年度数据，无上一年度数据的新成立企业可不填报。</w:t>
      </w:r>
      <w:bookmarkEnd w:id="176"/>
      <w:bookmarkEnd w:id="177"/>
    </w:p>
    <w:p w14:paraId="70763C6A">
      <w:pPr>
        <w:pStyle w:val="15"/>
        <w:spacing w:before="120" w:beforeLines="50" w:after="120" w:afterLines="50" w:line="360" w:lineRule="auto"/>
        <w:rPr>
          <w:rFonts w:hint="eastAsia" w:ascii="宋体" w:hAnsi="宋体" w:cs="宋体"/>
          <w:color w:val="auto"/>
          <w:sz w:val="21"/>
          <w:szCs w:val="21"/>
          <w:highlight w:val="none"/>
        </w:rPr>
      </w:pPr>
      <w:bookmarkStart w:id="178" w:name="_Toc18664"/>
      <w:r>
        <w:rPr>
          <w:rFonts w:hint="eastAsia" w:ascii="宋体" w:hAnsi="宋体" w:cs="宋体"/>
          <w:color w:val="auto"/>
          <w:sz w:val="21"/>
          <w:szCs w:val="21"/>
          <w:highlight w:val="none"/>
        </w:rPr>
        <w:t>附件11 监狱企业声明函（格式）</w:t>
      </w:r>
      <w:bookmarkEnd w:id="174"/>
      <w:bookmarkEnd w:id="175"/>
      <w:bookmarkEnd w:id="178"/>
    </w:p>
    <w:p w14:paraId="0BEE8B1B">
      <w:pPr>
        <w:tabs>
          <w:tab w:val="left" w:pos="851"/>
        </w:tabs>
        <w:spacing w:before="240" w:beforeLines="100" w:after="120" w:afterLines="50"/>
        <w:ind w:right="84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监狱企业以提供由省级以上监狱管理局、戒毒管理局(含新疆生产建设兵团)出具的属于监狱企业的证明文件为准。</w:t>
      </w:r>
      <w:r>
        <w:rPr>
          <w:rFonts w:hint="eastAsia" w:ascii="宋体" w:hAnsi="宋体" w:cs="宋体"/>
          <w:color w:val="auto"/>
          <w:szCs w:val="21"/>
          <w:highlight w:val="none"/>
          <w:lang w:eastAsia="zh-CN"/>
        </w:rPr>
        <w:t>（</w:t>
      </w:r>
      <w:r>
        <w:rPr>
          <w:rFonts w:hint="eastAsia" w:ascii="宋体" w:hAnsi="宋体" w:cs="宋体"/>
          <w:color w:val="auto"/>
          <w:szCs w:val="21"/>
          <w:highlight w:val="none"/>
        </w:rPr>
        <w:t>依据《财政部、司法部关于政府采购支持监狱企业发展有关问题的通知》（财库【2014】68号），监狱企业视同小型、微型企业</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，不属于的无须提供</w:t>
      </w:r>
      <w:r>
        <w:rPr>
          <w:rFonts w:hint="eastAsia" w:ascii="宋体" w:hAnsi="宋体" w:cs="宋体"/>
          <w:color w:val="auto"/>
          <w:szCs w:val="21"/>
          <w:highlight w:val="none"/>
          <w:lang w:eastAsia="zh-CN"/>
        </w:rPr>
        <w:t>）</w:t>
      </w:r>
    </w:p>
    <w:p w14:paraId="1C5847B4">
      <w:pPr>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br w:type="page"/>
      </w:r>
    </w:p>
    <w:p w14:paraId="273D8CB2">
      <w:pPr>
        <w:pStyle w:val="3"/>
        <w:numPr>
          <w:ilvl w:val="1"/>
          <w:numId w:val="0"/>
        </w:numPr>
        <w:adjustRightInd w:val="0"/>
        <w:snapToGrid w:val="0"/>
        <w:spacing w:before="0" w:after="0" w:line="360" w:lineRule="auto"/>
        <w:rPr>
          <w:rFonts w:hint="eastAsia" w:ascii="宋体" w:hAnsi="宋体" w:eastAsia="宋体" w:cs="宋体"/>
          <w:b/>
          <w:bCs/>
          <w:color w:val="auto"/>
          <w:kern w:val="28"/>
          <w:sz w:val="21"/>
          <w:szCs w:val="21"/>
          <w:highlight w:val="none"/>
          <w:lang w:val="en-US" w:eastAsia="zh-CN" w:bidi="ar-SA"/>
        </w:rPr>
      </w:pPr>
      <w:bookmarkStart w:id="179" w:name="_Toc3365"/>
      <w:r>
        <w:rPr>
          <w:rFonts w:hint="eastAsia" w:ascii="宋体" w:hAnsi="宋体" w:eastAsia="宋体" w:cs="宋体"/>
          <w:b/>
          <w:bCs/>
          <w:color w:val="auto"/>
          <w:kern w:val="28"/>
          <w:sz w:val="21"/>
          <w:szCs w:val="21"/>
          <w:highlight w:val="none"/>
          <w:lang w:val="en-US" w:eastAsia="zh-CN" w:bidi="ar-SA"/>
        </w:rPr>
        <w:t>附件12 残疾人福利性单位声明函（残疾人福利性企业参加的，不属于的无须提供）</w:t>
      </w:r>
      <w:bookmarkEnd w:id="179"/>
    </w:p>
    <w:p w14:paraId="2DAE6D19">
      <w:pPr>
        <w:spacing w:line="48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5646A51F">
      <w:pPr>
        <w:spacing w:line="48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05F7ADFF">
      <w:pPr>
        <w:spacing w:line="480" w:lineRule="auto"/>
        <w:jc w:val="center"/>
        <w:rPr>
          <w:rFonts w:hint="eastAsia" w:ascii="宋体" w:hAnsi="宋体" w:eastAsia="宋体" w:cs="宋体"/>
          <w:color w:val="auto"/>
          <w:sz w:val="21"/>
          <w:szCs w:val="21"/>
          <w:highlight w:val="none"/>
        </w:rPr>
      </w:pPr>
    </w:p>
    <w:p w14:paraId="1B2FBD33">
      <w:pPr>
        <w:spacing w:line="480" w:lineRule="auto"/>
        <w:jc w:val="center"/>
        <w:rPr>
          <w:rFonts w:hint="eastAsia" w:ascii="宋体" w:hAnsi="宋体" w:eastAsia="宋体" w:cs="宋体"/>
          <w:color w:val="auto"/>
          <w:sz w:val="21"/>
          <w:szCs w:val="21"/>
          <w:highlight w:val="none"/>
        </w:rPr>
      </w:pPr>
    </w:p>
    <w:p w14:paraId="75444429">
      <w:pPr>
        <w:tabs>
          <w:tab w:val="left" w:pos="5580"/>
        </w:tabs>
        <w:spacing w:line="360" w:lineRule="auto"/>
        <w:jc w:val="right"/>
        <w:rPr>
          <w:rFonts w:hint="eastAsia" w:ascii="宋体" w:hAnsi="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shd w:val="clear" w:color="auto" w:fill="auto"/>
          <w:lang w:val="en-US" w:eastAsia="zh-CN"/>
        </w:rPr>
        <w:t>投标人</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u w:val="single"/>
          <w:shd w:val="clear" w:color="auto" w:fill="auto"/>
        </w:rPr>
        <w:t xml:space="preserve">     （电子签章）     </w:t>
      </w:r>
    </w:p>
    <w:p w14:paraId="041CF99A">
      <w:pPr>
        <w:pStyle w:val="4"/>
        <w:ind w:firstLine="630" w:firstLineChars="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2A0F722">
      <w:pPr>
        <w:tabs>
          <w:tab w:val="left" w:pos="5580"/>
        </w:tabs>
        <w:spacing w:line="360" w:lineRule="auto"/>
        <w:ind w:left="718" w:leftChars="342"/>
        <w:rPr>
          <w:rFonts w:ascii="宋体" w:hAnsi="宋体" w:cs="宋体"/>
          <w:b/>
          <w:bCs/>
          <w:color w:val="auto"/>
          <w:szCs w:val="21"/>
          <w:highlight w:val="none"/>
        </w:rPr>
      </w:pPr>
    </w:p>
    <w:p w14:paraId="5FA67DCE">
      <w:pPr>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br w:type="page"/>
      </w:r>
    </w:p>
    <w:p w14:paraId="12BE76DC">
      <w:pPr>
        <w:pStyle w:val="3"/>
        <w:numPr>
          <w:ilvl w:val="1"/>
          <w:numId w:val="0"/>
        </w:numPr>
        <w:adjustRightInd w:val="0"/>
        <w:snapToGrid w:val="0"/>
        <w:spacing w:before="0" w:after="0" w:line="360" w:lineRule="auto"/>
        <w:outlineLvl w:val="1"/>
        <w:rPr>
          <w:rFonts w:hint="eastAsia" w:ascii="宋体" w:hAnsi="宋体" w:eastAsia="宋体" w:cs="宋体"/>
          <w:b/>
          <w:bCs/>
          <w:color w:val="auto"/>
          <w:kern w:val="28"/>
          <w:sz w:val="21"/>
          <w:szCs w:val="21"/>
          <w:highlight w:val="none"/>
          <w:lang w:val="en-US" w:eastAsia="zh-CN" w:bidi="ar-SA"/>
        </w:rPr>
      </w:pPr>
      <w:bookmarkStart w:id="180" w:name="_Toc31588"/>
      <w:r>
        <w:rPr>
          <w:rFonts w:hint="eastAsia" w:ascii="宋体" w:hAnsi="宋体" w:eastAsia="宋体" w:cs="宋体"/>
          <w:b/>
          <w:bCs/>
          <w:color w:val="auto"/>
          <w:kern w:val="28"/>
          <w:sz w:val="21"/>
          <w:szCs w:val="21"/>
          <w:highlight w:val="none"/>
          <w:lang w:val="en-US" w:eastAsia="zh-CN" w:bidi="ar-SA"/>
        </w:rPr>
        <w:t>附件13  节能产品”“环境标志产品”、信息安全认证产品等政府采购法律法规规定的其他证明材料文件</w:t>
      </w:r>
      <w:bookmarkEnd w:id="180"/>
    </w:p>
    <w:p w14:paraId="188E2056">
      <w:pPr>
        <w:pStyle w:val="11"/>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说明：</w:t>
      </w:r>
    </w:p>
    <w:p w14:paraId="77CD30E1">
      <w:pPr>
        <w:pStyle w:val="11"/>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1.供应商提供的产品属于《节能产品政府采购清单》内产品，应同时提供有效期内的节能产品证书及最新一期的节能产品政府采购清单首页及产品所在页的复印件(均需要加盖供应商公章)；</w:t>
      </w:r>
    </w:p>
    <w:p w14:paraId="28D6785A">
      <w:pPr>
        <w:pStyle w:val="11"/>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2.供应商提供的产品属于《环境标志产品政府采购清单》内产品，应同时提供有效期内的环境标志产品证书及最新一期的环境标志产品政府采购清单首页及产品所在页的复印件(均需要加盖供应商公章)；</w:t>
      </w:r>
    </w:p>
    <w:p w14:paraId="5EC36975">
      <w:pPr>
        <w:pStyle w:val="11"/>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3.供应商提供的产品属于信息安全认证产品的，应提供相关证明。</w:t>
      </w:r>
    </w:p>
    <w:p w14:paraId="6C39C172">
      <w:pPr>
        <w:pStyle w:val="11"/>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4.未按上述要求提供、填写的，评标时不予以考虑。</w:t>
      </w:r>
    </w:p>
    <w:p w14:paraId="0DE2BCF3">
      <w:pPr>
        <w:pStyle w:val="11"/>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(示例略)（不涉及可不提供）</w:t>
      </w:r>
    </w:p>
    <w:p w14:paraId="179EF0B8">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br w:type="page"/>
      </w:r>
    </w:p>
    <w:p w14:paraId="5B9AFB42">
      <w:pPr>
        <w:pStyle w:val="15"/>
        <w:spacing w:before="120" w:beforeLines="50" w:after="120" w:afterLines="50" w:line="360" w:lineRule="auto"/>
        <w:jc w:val="both"/>
        <w:rPr>
          <w:rFonts w:ascii="宋体" w:hAnsi="宋体" w:cs="宋体"/>
          <w:color w:val="auto"/>
          <w:sz w:val="21"/>
          <w:szCs w:val="21"/>
          <w:highlight w:val="none"/>
        </w:rPr>
      </w:pPr>
      <w:bookmarkStart w:id="181" w:name="_Toc31858"/>
      <w:r>
        <w:rPr>
          <w:rFonts w:hint="eastAsia" w:ascii="宋体" w:hAnsi="宋体" w:cs="宋体"/>
          <w:color w:val="auto"/>
          <w:sz w:val="21"/>
          <w:szCs w:val="21"/>
          <w:highlight w:val="none"/>
          <w:lang w:val="en-US" w:eastAsia="zh-CN"/>
        </w:rPr>
        <w:t xml:space="preserve">附件14 </w:t>
      </w:r>
      <w:r>
        <w:rPr>
          <w:rFonts w:hint="eastAsia" w:ascii="宋体" w:hAnsi="宋体" w:cs="宋体"/>
          <w:color w:val="auto"/>
          <w:sz w:val="21"/>
          <w:szCs w:val="21"/>
          <w:highlight w:val="none"/>
        </w:rPr>
        <w:t>其他有利于投标的资料</w:t>
      </w:r>
      <w:bookmarkEnd w:id="181"/>
    </w:p>
    <w:bookmarkEnd w:id="172"/>
    <w:bookmarkEnd w:id="173"/>
    <w:p w14:paraId="24885D41">
      <w:pPr>
        <w:spacing w:line="360" w:lineRule="auto"/>
        <w:rPr>
          <w:rFonts w:ascii="宋体" w:hAnsi="宋体" w:cs="宋体"/>
          <w:color w:val="auto"/>
          <w:szCs w:val="21"/>
          <w:highlight w:val="none"/>
        </w:rPr>
      </w:pPr>
    </w:p>
    <w:p w14:paraId="5590AD60">
      <w:pPr>
        <w:rPr>
          <w:color w:val="auto"/>
          <w:highlight w:val="none"/>
        </w:rPr>
      </w:pPr>
    </w:p>
    <w:p w14:paraId="0A8D095A">
      <w:pPr>
        <w:pStyle w:val="11"/>
        <w:ind w:firstLine="420" w:firstLineChars="200"/>
        <w:jc w:val="right"/>
        <w:rPr>
          <w:rFonts w:ascii="Times New Roman" w:hAnsi="Times New Roman" w:eastAsia="MingLiU_HKSCS" w:cs="Times New Roman"/>
          <w:color w:val="auto"/>
          <w:highlight w:val="none"/>
        </w:rPr>
      </w:pPr>
      <w:r>
        <w:rPr>
          <w:rFonts w:ascii="Times New Roman" w:hAnsi="Times New Roman" w:cs="Times New Roman"/>
          <w:color w:val="auto"/>
          <w:highlight w:val="none"/>
        </w:rPr>
        <w:br w:type="page"/>
      </w:r>
    </w:p>
    <w:p w14:paraId="7703BC13">
      <w:pPr>
        <w:pStyle w:val="3"/>
        <w:numPr>
          <w:ilvl w:val="0"/>
          <w:numId w:val="5"/>
        </w:numPr>
        <w:ind w:left="243" w:leftChars="0"/>
        <w:jc w:val="center"/>
        <w:rPr>
          <w:rFonts w:hint="eastAsia" w:ascii="Times New Roman" w:hAnsi="Times New Roman"/>
          <w:color w:val="auto"/>
          <w:highlight w:val="none"/>
        </w:rPr>
      </w:pPr>
      <w:bookmarkStart w:id="182" w:name="_Toc24538"/>
      <w:bookmarkStart w:id="183" w:name="_Hlk84951132"/>
      <w:r>
        <w:rPr>
          <w:rFonts w:hint="eastAsia" w:ascii="Times New Roman" w:hAnsi="Times New Roman"/>
          <w:color w:val="auto"/>
          <w:highlight w:val="none"/>
        </w:rPr>
        <w:t>项目采购需求</w:t>
      </w:r>
      <w:bookmarkEnd w:id="182"/>
    </w:p>
    <w:bookmarkEnd w:id="183"/>
    <w:p w14:paraId="537C620D">
      <w:pPr>
        <w:jc w:val="center"/>
        <w:rPr>
          <w:rFonts w:hint="eastAsia"/>
          <w:b/>
          <w:bCs/>
          <w:color w:val="auto"/>
          <w:sz w:val="36"/>
          <w:szCs w:val="44"/>
          <w:highlight w:val="none"/>
          <w:lang w:val="en-US" w:eastAsia="zh-CN"/>
        </w:rPr>
      </w:pPr>
      <w:r>
        <w:rPr>
          <w:rFonts w:hint="eastAsia"/>
          <w:b/>
          <w:bCs/>
          <w:color w:val="auto"/>
          <w:sz w:val="36"/>
          <w:szCs w:val="44"/>
          <w:highlight w:val="none"/>
          <w:lang w:val="en-US" w:eastAsia="zh-CN"/>
        </w:rPr>
        <w:t>项目采购需求</w:t>
      </w:r>
    </w:p>
    <w:p w14:paraId="6749CA6F">
      <w:pPr>
        <w:pStyle w:val="35"/>
        <w:spacing w:line="240" w:lineRule="auto"/>
        <w:rPr>
          <w:rFonts w:hint="eastAsia" w:ascii="宋体" w:hAnsi="宋体" w:cs="宋体"/>
          <w:bCs/>
          <w:color w:val="auto"/>
          <w:sz w:val="24"/>
          <w:highlight w:val="none"/>
          <w:lang w:val="en-US" w:eastAsia="zh-CN"/>
        </w:rPr>
      </w:pPr>
      <w:r>
        <w:rPr>
          <w:rFonts w:hint="eastAsia" w:ascii="宋体" w:hAnsi="宋体" w:eastAsia="宋体" w:cs="宋体"/>
          <w:bCs/>
          <w:color w:val="auto"/>
          <w:sz w:val="24"/>
          <w:highlight w:val="none"/>
        </w:rPr>
        <w:t>项目名称：</w:t>
      </w:r>
      <w:r>
        <w:rPr>
          <w:rFonts w:hint="eastAsia" w:ascii="宋体" w:hAnsi="宋体" w:cs="宋体"/>
          <w:bCs/>
          <w:color w:val="auto"/>
          <w:sz w:val="24"/>
          <w:highlight w:val="none"/>
          <w:lang w:val="en-US" w:eastAsia="zh-CN"/>
        </w:rPr>
        <w:t xml:space="preserve"> 乌鲁木齐市水磨沟区某单位警用装备采购项目</w:t>
      </w:r>
    </w:p>
    <w:p w14:paraId="14F13859">
      <w:pPr>
        <w:pStyle w:val="35"/>
        <w:spacing w:line="240" w:lineRule="auto"/>
        <w:rPr>
          <w:rFonts w:hint="default" w:ascii="宋体" w:hAnsi="宋体" w:eastAsia="宋体" w:cs="宋体"/>
          <w:bCs/>
          <w:color w:val="auto"/>
          <w:sz w:val="24"/>
          <w:highlight w:val="none"/>
          <w:lang w:val="en-US"/>
        </w:rPr>
      </w:pPr>
      <w:r>
        <w:rPr>
          <w:rFonts w:hint="eastAsia" w:ascii="宋体" w:hAnsi="宋体" w:eastAsia="宋体" w:cs="宋体"/>
          <w:bCs/>
          <w:color w:val="auto"/>
          <w:sz w:val="24"/>
          <w:highlight w:val="none"/>
          <w:lang w:eastAsia="zh-CN"/>
        </w:rPr>
        <w:t>项目编号：0722-26FE2042XJF</w:t>
      </w:r>
    </w:p>
    <w:p w14:paraId="2FDCE61A">
      <w:pPr>
        <w:pStyle w:val="35"/>
        <w:spacing w:line="240" w:lineRule="auto"/>
        <w:outlineLvl w:val="1"/>
        <w:rPr>
          <w:rFonts w:hint="eastAsia" w:ascii="宋体" w:hAnsi="宋体" w:eastAsia="宋体" w:cs="宋体"/>
          <w:b/>
          <w:bCs w:val="0"/>
          <w:color w:val="auto"/>
          <w:sz w:val="24"/>
          <w:highlight w:val="none"/>
        </w:rPr>
      </w:pPr>
      <w:bookmarkStart w:id="184" w:name="_Toc12358"/>
      <w:bookmarkStart w:id="185" w:name="_Toc25624"/>
      <w:bookmarkStart w:id="186" w:name="_Toc14392"/>
      <w:bookmarkStart w:id="187" w:name="_Toc19896"/>
      <w:r>
        <w:rPr>
          <w:rFonts w:hint="eastAsia" w:ascii="宋体" w:hAnsi="宋体" w:eastAsia="宋体" w:cs="宋体"/>
          <w:b/>
          <w:bCs w:val="0"/>
          <w:color w:val="auto"/>
          <w:sz w:val="24"/>
          <w:highlight w:val="none"/>
        </w:rPr>
        <w:t>一、项目总体目标：本项目</w:t>
      </w:r>
      <w:r>
        <w:rPr>
          <w:rFonts w:hint="eastAsia" w:ascii="宋体" w:hAnsi="宋体" w:eastAsia="宋体" w:cs="宋体"/>
          <w:b/>
          <w:bCs w:val="0"/>
          <w:color w:val="auto"/>
          <w:sz w:val="24"/>
          <w:highlight w:val="none"/>
          <w:lang w:val="en-US" w:eastAsia="zh-CN"/>
        </w:rPr>
        <w:t>划分为</w:t>
      </w:r>
      <w:r>
        <w:rPr>
          <w:rFonts w:hint="eastAsia" w:ascii="宋体" w:hAnsi="宋体" w:cs="宋体"/>
          <w:b/>
          <w:bCs w:val="0"/>
          <w:color w:val="auto"/>
          <w:sz w:val="24"/>
          <w:highlight w:val="none"/>
          <w:lang w:eastAsia="zh-CN"/>
        </w:rPr>
        <w:t>两</w:t>
      </w:r>
      <w:r>
        <w:rPr>
          <w:rFonts w:hint="eastAsia" w:ascii="宋体" w:hAnsi="宋体" w:cs="宋体"/>
          <w:b/>
          <w:bCs w:val="0"/>
          <w:color w:val="auto"/>
          <w:sz w:val="24"/>
          <w:highlight w:val="none"/>
          <w:lang w:val="en-US" w:eastAsia="zh-CN"/>
        </w:rPr>
        <w:t>个标项</w:t>
      </w:r>
      <w:r>
        <w:rPr>
          <w:rFonts w:hint="eastAsia" w:ascii="宋体" w:hAnsi="宋体" w:eastAsia="宋体" w:cs="宋体"/>
          <w:b/>
          <w:bCs w:val="0"/>
          <w:color w:val="auto"/>
          <w:sz w:val="24"/>
          <w:highlight w:val="none"/>
        </w:rPr>
        <w:t>。</w:t>
      </w:r>
      <w:bookmarkEnd w:id="184"/>
      <w:bookmarkEnd w:id="185"/>
      <w:bookmarkEnd w:id="186"/>
      <w:bookmarkEnd w:id="187"/>
    </w:p>
    <w:p w14:paraId="233832AD">
      <w:pPr>
        <w:pStyle w:val="35"/>
        <w:spacing w:line="240" w:lineRule="auto"/>
        <w:outlineLvl w:val="1"/>
        <w:rPr>
          <w:rFonts w:hint="default" w:ascii="宋体" w:hAnsi="宋体" w:eastAsia="宋体" w:cs="宋体"/>
          <w:b/>
          <w:bCs w:val="0"/>
          <w:color w:val="auto"/>
          <w:sz w:val="24"/>
          <w:highlight w:val="none"/>
          <w:lang w:val="en-US" w:eastAsia="zh-CN"/>
        </w:rPr>
      </w:pPr>
      <w:bookmarkStart w:id="188" w:name="_Toc13962"/>
      <w:bookmarkStart w:id="189" w:name="_Toc12839"/>
      <w:bookmarkStart w:id="190" w:name="_Toc25960"/>
      <w:r>
        <w:rPr>
          <w:rFonts w:hint="eastAsia" w:ascii="宋体" w:hAnsi="宋体" w:eastAsia="宋体" w:cs="宋体"/>
          <w:b/>
          <w:bCs w:val="0"/>
          <w:color w:val="auto"/>
          <w:sz w:val="24"/>
          <w:highlight w:val="none"/>
          <w:lang w:val="en-US" w:eastAsia="zh-CN"/>
        </w:rPr>
        <w:t>采购</w:t>
      </w:r>
      <w:r>
        <w:rPr>
          <w:rFonts w:hint="eastAsia" w:ascii="宋体" w:hAnsi="宋体" w:eastAsia="宋体" w:cs="宋体"/>
          <w:b/>
          <w:bCs w:val="0"/>
          <w:color w:val="auto"/>
          <w:sz w:val="24"/>
          <w:highlight w:val="none"/>
        </w:rPr>
        <w:t>内容：</w:t>
      </w:r>
      <w:bookmarkEnd w:id="188"/>
      <w:bookmarkEnd w:id="189"/>
      <w:r>
        <w:rPr>
          <w:rFonts w:hint="eastAsia" w:ascii="宋体" w:hAnsi="宋体" w:cs="宋体"/>
          <w:b/>
          <w:bCs w:val="0"/>
          <w:color w:val="auto"/>
          <w:sz w:val="24"/>
          <w:highlight w:val="none"/>
          <w:lang w:val="en-US" w:eastAsia="zh-CN"/>
        </w:rPr>
        <w:t>乌鲁木齐市水磨沟区某单位警用装备采购项目</w:t>
      </w:r>
      <w:bookmarkEnd w:id="190"/>
    </w:p>
    <w:p w14:paraId="0E1B6D9E">
      <w:pPr>
        <w:pStyle w:val="35"/>
        <w:spacing w:line="240" w:lineRule="auto"/>
        <w:outlineLvl w:val="1"/>
        <w:rPr>
          <w:rFonts w:hint="eastAsia" w:ascii="宋体" w:hAnsi="宋体" w:eastAsia="宋体" w:cs="宋体"/>
          <w:b/>
          <w:bCs w:val="0"/>
          <w:color w:val="auto"/>
          <w:sz w:val="24"/>
          <w:highlight w:val="none"/>
        </w:rPr>
      </w:pPr>
      <w:bookmarkStart w:id="191" w:name="_Toc30275"/>
      <w:bookmarkStart w:id="192" w:name="_Toc21373"/>
      <w:bookmarkStart w:id="193" w:name="_Toc11134"/>
      <w:bookmarkStart w:id="194" w:name="_Toc11021"/>
      <w:r>
        <w:rPr>
          <w:rFonts w:hint="eastAsia" w:ascii="宋体" w:hAnsi="宋体" w:eastAsia="宋体" w:cs="宋体"/>
          <w:b/>
          <w:bCs w:val="0"/>
          <w:color w:val="auto"/>
          <w:sz w:val="24"/>
          <w:highlight w:val="none"/>
          <w:lang w:val="en-US" w:eastAsia="zh-CN"/>
        </w:rPr>
        <w:t>二、</w:t>
      </w:r>
      <w:r>
        <w:rPr>
          <w:rFonts w:hint="eastAsia" w:ascii="宋体" w:hAnsi="宋体" w:eastAsia="宋体" w:cs="宋体"/>
          <w:b/>
          <w:bCs w:val="0"/>
          <w:color w:val="auto"/>
          <w:sz w:val="24"/>
          <w:highlight w:val="none"/>
        </w:rPr>
        <w:t>技术要求：</w:t>
      </w:r>
      <w:bookmarkEnd w:id="191"/>
      <w:bookmarkEnd w:id="192"/>
      <w:bookmarkEnd w:id="193"/>
      <w:bookmarkEnd w:id="194"/>
    </w:p>
    <w:p w14:paraId="535E805A">
      <w:pPr>
        <w:rPr>
          <w:rFonts w:hint="eastAsia"/>
          <w:color w:val="auto"/>
          <w:highlight w:val="none"/>
          <w:lang w:val="en-US" w:eastAsia="zh-CN"/>
        </w:rPr>
      </w:pPr>
    </w:p>
    <w:p w14:paraId="0065829D">
      <w:pPr>
        <w:jc w:val="center"/>
        <w:rPr>
          <w:rFonts w:hint="eastAsia"/>
          <w:b/>
          <w:bCs/>
          <w:color w:val="auto"/>
          <w:highlight w:val="none"/>
          <w:lang w:val="en-US" w:eastAsia="zh-CN"/>
        </w:rPr>
      </w:pPr>
      <w:r>
        <w:rPr>
          <w:rFonts w:hint="eastAsia"/>
          <w:b/>
          <w:bCs/>
          <w:color w:val="auto"/>
          <w:highlight w:val="none"/>
          <w:lang w:val="en-US" w:eastAsia="zh-CN"/>
        </w:rPr>
        <w:t>标项1</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316"/>
        <w:gridCol w:w="696"/>
        <w:gridCol w:w="2838"/>
        <w:gridCol w:w="2276"/>
        <w:gridCol w:w="697"/>
      </w:tblGrid>
      <w:tr w14:paraId="7C44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AC10F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798992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05C194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2676" w:type="pct"/>
            <w:tcBorders>
              <w:top w:val="single" w:color="000000" w:sz="4" w:space="0"/>
              <w:left w:val="single" w:color="000000" w:sz="4" w:space="0"/>
              <w:bottom w:val="single" w:color="000000" w:sz="4" w:space="0"/>
              <w:right w:val="single" w:color="000000" w:sz="4" w:space="0"/>
            </w:tcBorders>
            <w:noWrap/>
            <w:vAlign w:val="center"/>
          </w:tcPr>
          <w:p w14:paraId="7B4B3C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参数</w:t>
            </w:r>
          </w:p>
        </w:tc>
        <w:tc>
          <w:tcPr>
            <w:tcW w:w="928" w:type="pct"/>
            <w:tcBorders>
              <w:top w:val="single" w:color="000000" w:sz="4" w:space="0"/>
              <w:left w:val="single" w:color="000000" w:sz="4" w:space="0"/>
              <w:bottom w:val="single" w:color="000000" w:sz="4" w:space="0"/>
              <w:right w:val="single" w:color="000000" w:sz="4" w:space="0"/>
            </w:tcBorders>
            <w:noWrap/>
            <w:vAlign w:val="center"/>
          </w:tcPr>
          <w:p w14:paraId="503670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highlight w:val="none"/>
                <w:lang w:val="en-US" w:eastAsia="zh-CN"/>
              </w:rPr>
              <w:t>参考</w:t>
            </w:r>
            <w:r>
              <w:rPr>
                <w:rFonts w:hint="eastAsia" w:eastAsia="宋体" w:cs="Times New Roman"/>
                <w:color w:val="auto"/>
                <w:highlight w:val="none"/>
                <w:lang w:val="en-US" w:eastAsia="zh-CN"/>
              </w:rPr>
              <w:t>图片</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60133B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14:paraId="6FF4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EDD02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2900B4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战术头盔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（可定制专属logo）</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28D570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w:t>
            </w:r>
          </w:p>
        </w:tc>
        <w:tc>
          <w:tcPr>
            <w:tcW w:w="2676" w:type="pct"/>
            <w:tcBorders>
              <w:top w:val="single" w:color="000000" w:sz="4" w:space="0"/>
              <w:left w:val="single" w:color="000000" w:sz="4" w:space="0"/>
              <w:bottom w:val="single" w:color="000000" w:sz="4" w:space="0"/>
              <w:right w:val="single" w:color="000000" w:sz="4" w:space="0"/>
            </w:tcBorders>
            <w:noWrap w:val="0"/>
            <w:vAlign w:val="center"/>
          </w:tcPr>
          <w:p w14:paraId="18784422">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可吸收和耗散棍棒的能量、阻止穿透、减轻钝伤并有效保护人体头部的装备, 头盔配有墨鱼干、弹力绳、两侧导轨等配件，可调节帽围。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2、防护材料：非金属。</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3、头盔重量：≤1200g。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4、厚度：≤12mmm。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5、抗霉菌性能：≤0级。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6、耐盐雾性：盐雾处理2000小时后性能符合要求。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7、耐湿热性能：≤1级。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、提供通过CMA或CNAS认证的具备检测资质部门出具的检测报告，履约验收时提供原件备查。</w:t>
            </w:r>
            <w:r>
              <w:rPr>
                <w:rFonts w:hint="eastAsia" w:ascii="宋体" w:hAnsi="宋体" w:eastAsia="宋体" w:cs="宋体"/>
                <w:i w:val="0"/>
                <w:iCs w:val="0"/>
                <w:color w:val="auto"/>
                <w:kern w:val="0"/>
                <w:sz w:val="24"/>
                <w:szCs w:val="24"/>
                <w:highlight w:val="none"/>
                <w:u w:val="none"/>
                <w:lang w:val="en-US" w:eastAsia="zh-CN" w:bidi="ar"/>
              </w:rPr>
              <w:br w:type="textWrapping"/>
            </w:r>
          </w:p>
        </w:tc>
        <w:tc>
          <w:tcPr>
            <w:tcW w:w="928" w:type="pct"/>
            <w:tcBorders>
              <w:top w:val="single" w:color="000000" w:sz="4" w:space="0"/>
              <w:left w:val="single" w:color="000000" w:sz="4" w:space="0"/>
              <w:bottom w:val="single" w:color="000000" w:sz="4" w:space="0"/>
              <w:right w:val="single" w:color="000000" w:sz="4" w:space="0"/>
            </w:tcBorders>
            <w:noWrap/>
            <w:vAlign w:val="center"/>
          </w:tcPr>
          <w:p w14:paraId="731E33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drawing>
                <wp:inline distT="0" distB="0" distL="114300" distR="114300">
                  <wp:extent cx="1303020" cy="1303020"/>
                  <wp:effectExtent l="0" t="0" r="5080" b="5080"/>
                  <wp:docPr id="12" name="图片 1" descr="b9f31af958482a3378bd4bc70688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b9f31af958482a3378bd4bc706888745"/>
                          <pic:cNvPicPr>
                            <a:picLocks noChangeAspect="1"/>
                          </pic:cNvPicPr>
                        </pic:nvPicPr>
                        <pic:blipFill>
                          <a:blip r:embed="rId9"/>
                          <a:stretch>
                            <a:fillRect/>
                          </a:stretch>
                        </pic:blipFill>
                        <pic:spPr>
                          <a:xfrm>
                            <a:off x="0" y="0"/>
                            <a:ext cx="1303020" cy="1303020"/>
                          </a:xfrm>
                          <a:prstGeom prst="rect">
                            <a:avLst/>
                          </a:prstGeom>
                          <a:noFill/>
                          <a:ln>
                            <a:noFill/>
                          </a:ln>
                        </pic:spPr>
                      </pic:pic>
                    </a:graphicData>
                  </a:graphic>
                </wp:inline>
              </w:drawing>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124B7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r>
      <w:tr w14:paraId="5B35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1"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83B94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913C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新标防刺快拆马甲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（配备装具）</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7A3AE1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2676" w:type="pct"/>
            <w:tcBorders>
              <w:top w:val="single" w:color="000000" w:sz="4" w:space="0"/>
              <w:left w:val="single" w:color="000000" w:sz="4" w:space="0"/>
              <w:bottom w:val="single" w:color="000000" w:sz="4" w:space="0"/>
              <w:right w:val="single" w:color="000000" w:sz="4" w:space="0"/>
            </w:tcBorders>
            <w:noWrap w:val="0"/>
            <w:vAlign w:val="center"/>
          </w:tcPr>
          <w:p w14:paraId="5C5F06EA">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采用1000D考杜拉面料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 xml:space="preserve">战术背心前后带有反光条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防护面积≥250*300</w:t>
            </w:r>
            <w:r>
              <w:rPr>
                <w:rFonts w:hint="eastAsia" w:ascii="宋体" w:hAnsi="宋体" w:cs="宋体"/>
                <w:i w:val="0"/>
                <w:iCs w:val="0"/>
                <w:color w:val="auto"/>
                <w:kern w:val="0"/>
                <w:sz w:val="22"/>
                <w:szCs w:val="22"/>
                <w:highlight w:val="none"/>
                <w:u w:val="none"/>
                <w:lang w:val="en-US" w:eastAsia="zh-CN" w:bidi="ar"/>
              </w:rPr>
              <w:t>mm</w:t>
            </w:r>
            <w:r>
              <w:rPr>
                <w:rFonts w:hint="eastAsia" w:ascii="宋体" w:hAnsi="宋体" w:eastAsia="宋体" w:cs="宋体"/>
                <w:i w:val="0"/>
                <w:iCs w:val="0"/>
                <w:color w:val="auto"/>
                <w:kern w:val="0"/>
                <w:sz w:val="22"/>
                <w:szCs w:val="22"/>
                <w:highlight w:val="none"/>
                <w:u w:val="none"/>
                <w:lang w:val="en-US" w:eastAsia="zh-CN" w:bidi="ar"/>
              </w:rPr>
              <w:t xml:space="preserve"> 可根据任务需求更换防弹插拔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腰间采用快拆结构，拉动拉手完成脱解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面料要求：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4.1</w:t>
            </w:r>
            <w:r>
              <w:rPr>
                <w:rFonts w:hint="eastAsia" w:ascii="宋体" w:hAnsi="宋体" w:eastAsia="宋体" w:cs="宋体"/>
                <w:i w:val="0"/>
                <w:iCs w:val="0"/>
                <w:color w:val="auto"/>
                <w:kern w:val="0"/>
                <w:sz w:val="22"/>
                <w:szCs w:val="22"/>
                <w:highlight w:val="none"/>
                <w:u w:val="none"/>
                <w:lang w:val="en-US" w:eastAsia="zh-CN" w:bidi="ar"/>
              </w:rPr>
              <w:t xml:space="preserve">符合GB/T 21295-2014 服装理化性能的技术要求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1958340</wp:posOffset>
                  </wp:positionH>
                  <wp:positionV relativeFrom="paragraph">
                    <wp:posOffset>1414780</wp:posOffset>
                  </wp:positionV>
                  <wp:extent cx="1100455" cy="2702560"/>
                  <wp:effectExtent l="0" t="0" r="4445" b="2540"/>
                  <wp:wrapNone/>
                  <wp:docPr id="10" name="图片_24"/>
                  <wp:cNvGraphicFramePr/>
                  <a:graphic xmlns:a="http://schemas.openxmlformats.org/drawingml/2006/main">
                    <a:graphicData uri="http://schemas.openxmlformats.org/drawingml/2006/picture">
                      <pic:pic xmlns:pic="http://schemas.openxmlformats.org/drawingml/2006/picture">
                        <pic:nvPicPr>
                          <pic:cNvPr id="10" name="图片_24"/>
                          <pic:cNvPicPr/>
                        </pic:nvPicPr>
                        <pic:blipFill>
                          <a:blip r:embed="rId10"/>
                          <a:stretch>
                            <a:fillRect/>
                          </a:stretch>
                        </pic:blipFill>
                        <pic:spPr>
                          <a:xfrm>
                            <a:off x="0" y="0"/>
                            <a:ext cx="1100455" cy="2702560"/>
                          </a:xfrm>
                          <a:prstGeom prst="rect">
                            <a:avLst/>
                          </a:prstGeom>
                          <a:noFill/>
                          <a:ln>
                            <a:noFill/>
                          </a:ln>
                        </pic:spPr>
                      </pic:pic>
                    </a:graphicData>
                  </a:graphic>
                </wp:anchor>
              </w:drawing>
            </w:r>
            <w:r>
              <w:rPr>
                <w:rFonts w:hint="eastAsia" w:ascii="宋体" w:hAnsi="宋体" w:cs="宋体"/>
                <w:i w:val="0"/>
                <w:iCs w:val="0"/>
                <w:color w:val="auto"/>
                <w:kern w:val="0"/>
                <w:sz w:val="22"/>
                <w:szCs w:val="22"/>
                <w:highlight w:val="none"/>
                <w:u w:val="none"/>
                <w:lang w:val="en-US" w:eastAsia="zh-CN" w:bidi="ar"/>
              </w:rPr>
              <w:t>4.2</w:t>
            </w:r>
            <w:r>
              <w:rPr>
                <w:rFonts w:hint="eastAsia" w:ascii="宋体" w:hAnsi="宋体" w:eastAsia="宋体" w:cs="宋体"/>
                <w:i w:val="0"/>
                <w:iCs w:val="0"/>
                <w:color w:val="auto"/>
                <w:kern w:val="0"/>
                <w:sz w:val="22"/>
                <w:szCs w:val="22"/>
                <w:highlight w:val="none"/>
                <w:u w:val="none"/>
                <w:lang w:val="en-US" w:eastAsia="zh-CN" w:bidi="ar"/>
              </w:rPr>
              <w:t xml:space="preserve">符合GB 18401-2010 国家纺织产品基本安全技术规范(B类)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面料成分： 100%锦纶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4.3</w:t>
            </w:r>
            <w:r>
              <w:rPr>
                <w:rFonts w:hint="eastAsia" w:ascii="宋体" w:hAnsi="宋体" w:eastAsia="宋体" w:cs="宋体"/>
                <w:i w:val="0"/>
                <w:iCs w:val="0"/>
                <w:color w:val="auto"/>
                <w:kern w:val="0"/>
                <w:sz w:val="22"/>
                <w:szCs w:val="22"/>
                <w:highlight w:val="none"/>
                <w:u w:val="none"/>
                <w:lang w:val="en-US" w:eastAsia="zh-CN" w:bidi="ar"/>
              </w:rPr>
              <w:t>织物密度： 检测标准  GB/T 4668-1995 方法 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经向≥</w:t>
            </w:r>
            <w:r>
              <w:rPr>
                <w:rFonts w:hint="eastAsia" w:ascii="宋体" w:hAnsi="宋体" w:cs="宋体"/>
                <w:i w:val="0"/>
                <w:iCs w:val="0"/>
                <w:color w:val="auto"/>
                <w:kern w:val="0"/>
                <w:sz w:val="22"/>
                <w:szCs w:val="22"/>
                <w:highlight w:val="none"/>
                <w:u w:val="none"/>
                <w:lang w:val="en-US" w:eastAsia="zh-CN" w:bidi="ar"/>
              </w:rPr>
              <w:t>100</w:t>
            </w:r>
            <w:r>
              <w:rPr>
                <w:rFonts w:hint="eastAsia" w:ascii="宋体" w:hAnsi="宋体" w:eastAsia="宋体" w:cs="宋体"/>
                <w:i w:val="0"/>
                <w:iCs w:val="0"/>
                <w:color w:val="auto"/>
                <w:kern w:val="0"/>
                <w:sz w:val="22"/>
                <w:szCs w:val="22"/>
                <w:highlight w:val="none"/>
                <w:u w:val="none"/>
                <w:lang w:val="en-US" w:eastAsia="zh-CN" w:bidi="ar"/>
              </w:rPr>
              <w:t xml:space="preserve"> 根/10cm，纬向≥100根/10cm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4.4</w:t>
            </w:r>
            <w:r>
              <w:rPr>
                <w:rFonts w:hint="eastAsia" w:ascii="宋体" w:hAnsi="宋体" w:eastAsia="宋体" w:cs="宋体"/>
                <w:i w:val="0"/>
                <w:iCs w:val="0"/>
                <w:color w:val="auto"/>
                <w:kern w:val="0"/>
                <w:sz w:val="22"/>
                <w:szCs w:val="22"/>
                <w:highlight w:val="none"/>
                <w:u w:val="none"/>
                <w:lang w:val="en-US" w:eastAsia="zh-CN" w:bidi="ar"/>
              </w:rPr>
              <w:t xml:space="preserve">耐湿摩擦色牢度(级)经向≥4  纬向≥4检测标准 GB/T 3920-2008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4.5</w:t>
            </w:r>
            <w:r>
              <w:rPr>
                <w:rFonts w:hint="eastAsia" w:ascii="宋体" w:hAnsi="宋体" w:eastAsia="宋体" w:cs="宋体"/>
                <w:i w:val="0"/>
                <w:iCs w:val="0"/>
                <w:color w:val="auto"/>
                <w:kern w:val="0"/>
                <w:sz w:val="22"/>
                <w:szCs w:val="22"/>
                <w:highlight w:val="none"/>
                <w:u w:val="none"/>
                <w:lang w:val="en-US" w:eastAsia="zh-CN" w:bidi="ar"/>
              </w:rPr>
              <w:t xml:space="preserve">耐干摩擦色牢度(级) 经向≥4  纬向≥4检测标准 GB/T 3920-2008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4.6</w:t>
            </w:r>
            <w:r>
              <w:rPr>
                <w:rFonts w:hint="eastAsia" w:ascii="宋体" w:hAnsi="宋体" w:eastAsia="宋体" w:cs="宋体"/>
                <w:i w:val="0"/>
                <w:iCs w:val="0"/>
                <w:color w:val="auto"/>
                <w:kern w:val="0"/>
                <w:sz w:val="22"/>
                <w:szCs w:val="22"/>
                <w:highlight w:val="none"/>
                <w:u w:val="none"/>
                <w:lang w:val="en-US" w:eastAsia="zh-CN" w:bidi="ar"/>
              </w:rPr>
              <w:t xml:space="preserve">耐光、汗复合色牢度(级) ：酸汗变色≥4  碱汗变色≥4 检测标准 GB/T 14576-2009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4.7</w:t>
            </w:r>
            <w:r>
              <w:rPr>
                <w:rFonts w:hint="eastAsia" w:ascii="宋体" w:hAnsi="宋体" w:eastAsia="宋体" w:cs="宋体"/>
                <w:i w:val="0"/>
                <w:iCs w:val="0"/>
                <w:color w:val="auto"/>
                <w:kern w:val="0"/>
                <w:sz w:val="22"/>
                <w:szCs w:val="22"/>
                <w:highlight w:val="none"/>
                <w:u w:val="none"/>
                <w:lang w:val="en-US" w:eastAsia="zh-CN" w:bidi="ar"/>
              </w:rPr>
              <w:t>耐海水色牢度(级) 变色≥ 4 检测标准 GB/T 5714-2019</w:t>
            </w:r>
          </w:p>
          <w:p w14:paraId="6401E4BE">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4.8</w:t>
            </w:r>
            <w:r>
              <w:rPr>
                <w:rFonts w:hint="eastAsia" w:ascii="宋体" w:hAnsi="宋体" w:eastAsia="宋体" w:cs="宋体"/>
                <w:i w:val="0"/>
                <w:iCs w:val="0"/>
                <w:color w:val="auto"/>
                <w:kern w:val="0"/>
                <w:sz w:val="22"/>
                <w:szCs w:val="22"/>
                <w:highlight w:val="none"/>
                <w:u w:val="none"/>
                <w:lang w:val="en-US" w:eastAsia="zh-CN" w:bidi="ar"/>
              </w:rPr>
              <w:t>断裂强力(N)检测标准 GB/T 3923.1-2013</w:t>
            </w:r>
            <w:r>
              <w:rPr>
                <w:rFonts w:hint="eastAsia" w:ascii="宋体" w:hAnsi="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经向≥2500N，纬向≥2000N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4.9</w:t>
            </w:r>
            <w:r>
              <w:rPr>
                <w:rFonts w:hint="eastAsia" w:ascii="宋体" w:hAnsi="宋体" w:eastAsia="宋体" w:cs="宋体"/>
                <w:i w:val="0"/>
                <w:iCs w:val="0"/>
                <w:color w:val="auto"/>
                <w:kern w:val="0"/>
                <w:sz w:val="22"/>
                <w:szCs w:val="22"/>
                <w:highlight w:val="none"/>
                <w:u w:val="none"/>
                <w:lang w:val="en-US" w:eastAsia="zh-CN" w:bidi="ar"/>
              </w:rPr>
              <w:t>撕破强力(N) 检测标准 GB/T 3917.2-2009 经向≥150N，纬向≥100N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耐磨性能(纺织面)(次) 检测标准 检测标准 GB/T 21196.2-2007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≥20000 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透气率(mm/s)：≥0.6mm/s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燃烧性能 检测标准 GB/T 14644-2014， GB/T8629-2017 快拆扣具硬度 ≥</w:t>
            </w:r>
            <w:r>
              <w:rPr>
                <w:rFonts w:hint="eastAsia" w:ascii="宋体" w:hAnsi="宋体" w:cs="宋体"/>
                <w:i w:val="0"/>
                <w:iCs w:val="0"/>
                <w:color w:val="auto"/>
                <w:kern w:val="0"/>
                <w:sz w:val="22"/>
                <w:szCs w:val="22"/>
                <w:highlight w:val="none"/>
                <w:u w:val="none"/>
                <w:lang w:val="en-US" w:eastAsia="zh-CN" w:bidi="ar"/>
              </w:rPr>
              <w:t>80</w:t>
            </w:r>
            <w:r>
              <w:rPr>
                <w:rFonts w:hint="eastAsia" w:ascii="宋体" w:hAnsi="宋体" w:eastAsia="宋体" w:cs="宋体"/>
                <w:i w:val="0"/>
                <w:iCs w:val="0"/>
                <w:color w:val="auto"/>
                <w:kern w:val="0"/>
                <w:sz w:val="22"/>
                <w:szCs w:val="22"/>
                <w:highlight w:val="none"/>
                <w:u w:val="none"/>
                <w:lang w:val="en-US" w:eastAsia="zh-CN" w:bidi="ar"/>
              </w:rPr>
              <w:t>HD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快拆扣具拉力≥1500N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防刺性能：在常温、常湿条件下：应用D1刀具，测试体以24J±0.5J撞击能量，在有效穿刺的情况下，防刺服未出现穿透。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在高温条件下：温度为+55℃士 2℃恒温箱内保持4h后，在10min内完成防刺性能测试，在有效穿刺情况下，防刺服未出现穿透。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在低温条件下：温度为-20C士2C保持 4h 后，在10min内完成防刺性能测试，在有效穿刺情况下，防刺服未出现穿透。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11.</w:t>
            </w:r>
            <w:r>
              <w:rPr>
                <w:rFonts w:hint="eastAsia" w:ascii="宋体" w:hAnsi="宋体" w:eastAsia="宋体" w:cs="宋体"/>
                <w:i w:val="0"/>
                <w:iCs w:val="0"/>
                <w:color w:val="auto"/>
                <w:kern w:val="0"/>
                <w:sz w:val="22"/>
                <w:szCs w:val="22"/>
                <w:highlight w:val="none"/>
                <w:u w:val="none"/>
                <w:lang w:val="en-US" w:eastAsia="zh-CN" w:bidi="ar"/>
              </w:rPr>
              <w:t>在耐浸水条件下：浸入0.5m深自来水中30min后，在10min内完成防刺性能测试，在有效穿刺情况下，防刺服未出现穿透。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防刺层弯曲度：≤</w:t>
            </w:r>
            <w:r>
              <w:rPr>
                <w:rFonts w:hint="eastAsia" w:ascii="宋体" w:hAnsi="宋体" w:cs="宋体"/>
                <w:i w:val="0"/>
                <w:iCs w:val="0"/>
                <w:color w:val="auto"/>
                <w:kern w:val="0"/>
                <w:sz w:val="22"/>
                <w:szCs w:val="22"/>
                <w:highlight w:val="none"/>
                <w:u w:val="none"/>
                <w:lang w:val="en-US" w:eastAsia="zh-CN" w:bidi="ar"/>
              </w:rPr>
              <w:t>20</w:t>
            </w:r>
            <w:r>
              <w:rPr>
                <w:rFonts w:hint="eastAsia" w:ascii="宋体" w:hAnsi="宋体" w:eastAsia="宋体" w:cs="宋体"/>
                <w:i w:val="0"/>
                <w:iCs w:val="0"/>
                <w:color w:val="auto"/>
                <w:kern w:val="0"/>
                <w:sz w:val="22"/>
                <w:szCs w:val="22"/>
                <w:highlight w:val="none"/>
                <w:u w:val="none"/>
                <w:lang w:val="en-US" w:eastAsia="zh-CN" w:bidi="ar"/>
              </w:rPr>
              <w:t>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12.</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w:t>
            </w:r>
          </w:p>
        </w:tc>
        <w:tc>
          <w:tcPr>
            <w:tcW w:w="928" w:type="pct"/>
            <w:tcBorders>
              <w:top w:val="single" w:color="000000" w:sz="4" w:space="0"/>
              <w:left w:val="single" w:color="000000" w:sz="4" w:space="0"/>
              <w:bottom w:val="single" w:color="000000" w:sz="4" w:space="0"/>
              <w:right w:val="single" w:color="000000" w:sz="4" w:space="0"/>
            </w:tcBorders>
            <w:noWrap/>
            <w:vAlign w:val="center"/>
          </w:tcPr>
          <w:p w14:paraId="213C0E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73BA5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r>
      <w:tr w14:paraId="0FB0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8E33A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7C824F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四季陆战靴</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03978E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2676" w:type="pct"/>
            <w:tcBorders>
              <w:top w:val="single" w:color="000000" w:sz="4" w:space="0"/>
              <w:left w:val="single" w:color="000000" w:sz="4" w:space="0"/>
              <w:bottom w:val="single" w:color="000000" w:sz="4" w:space="0"/>
              <w:right w:val="single" w:color="000000" w:sz="4" w:space="0"/>
            </w:tcBorders>
            <w:noWrap w:val="0"/>
            <w:vAlign w:val="center"/>
          </w:tcPr>
          <w:p w14:paraId="6A66F3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鞋面：采用全粒面牛皮材料，结实耐用，舒适透气。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鞋带系统：采用高强度聚酯包芯鞋带结合弹簧扣，相比普通鞋带更结实、不易起毛、不易断裂，结合弹簧扣使用，方便快速系带。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鞋垫：鞋垫形状根据人体工学设计，高弹缓震，舒适透气。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全地形负载辅助EVA中底，根据人体工程学设计中底形状，缓震支撑，吸收多项压力。同时，在EVA中底上添加了抗扭片，防止鞋子在运动过程中过度扭曲，保护足弓并提升稳定性。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防滑耐磨橡胶大底几何纹路大底，排污防滑，减震耐冲击，适合多种复杂路面行动。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鞋底指标：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检测方法：ISO 4649:2017 A法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耐磨性能(旋转辊筒式磨耗机法)-G1密度(mg/mm³)：≥1.14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静态防滑性能检测方法：HG/T 3780-2005 方法2 摩擦系数 - 干态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左只：前掌：≥0.9  鞋跟：≥0.8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右只：前掌：≥0.9 </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鞋跟：≥0.8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摩擦系数 - 湿态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左只：前掌：≥0.7  鞋跟：≥0.</w:t>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右只：前掌：≥0.7  鞋跟：≥0.6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耐湿摩擦色牢度(级)：经向≥ 4，纬向 ≥4，检测标准： GB/T 3920-2008检测标准。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 xml:space="preserve">耐干摩擦色牢度(级)：经向 ≥4，纬向≥ 4，检测标准：GB/T 3920-2008。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耐汗渍色牢度(级)  变色（酸，碱）≥4，沾色（酸，碱）≥4，检测标准：GBTT 3922-2013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耐水色牢度(级)   变色≥4，沾色,≥4，检测标准：GBIT 5713-2013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 xml:space="preserve">耐光、汗复合色牢度(级)：酸汗变色≥ 4，碱汗变色≥ 4，检测标准：GB/T 14576-2009。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12.</w:t>
            </w:r>
            <w:r>
              <w:rPr>
                <w:rFonts w:hint="eastAsia" w:ascii="宋体" w:hAnsi="宋体" w:eastAsia="宋体" w:cs="宋体"/>
                <w:i w:val="0"/>
                <w:iCs w:val="0"/>
                <w:color w:val="auto"/>
                <w:kern w:val="0"/>
                <w:sz w:val="24"/>
                <w:szCs w:val="24"/>
                <w:highlight w:val="none"/>
                <w:u w:val="none"/>
                <w:lang w:val="en-US" w:eastAsia="zh-CN" w:bidi="ar"/>
              </w:rPr>
              <w:t>断裂强力(N)：经向 ≥2</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00，纬向≥ 2</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00 ，检测标准：GB/T 3923.1-2013。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13.</w:t>
            </w:r>
            <w:r>
              <w:rPr>
                <w:rFonts w:hint="eastAsia" w:ascii="宋体" w:hAnsi="宋体" w:eastAsia="宋体" w:cs="宋体"/>
                <w:i w:val="0"/>
                <w:iCs w:val="0"/>
                <w:color w:val="auto"/>
                <w:kern w:val="0"/>
                <w:sz w:val="24"/>
                <w:szCs w:val="24"/>
                <w:highlight w:val="none"/>
                <w:u w:val="none"/>
                <w:lang w:val="en-US" w:eastAsia="zh-CN" w:bidi="ar"/>
              </w:rPr>
              <w:t>撕破强力(N)：经向 ≥ 1.</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×10² 纬向 1.</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×10² ，检测标准： GB/T 3917.2-2009。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14.</w:t>
            </w:r>
            <w:r>
              <w:rPr>
                <w:rFonts w:hint="eastAsia" w:ascii="宋体" w:hAnsi="宋体" w:eastAsia="宋体" w:cs="宋体"/>
                <w:i w:val="0"/>
                <w:iCs w:val="0"/>
                <w:color w:val="auto"/>
                <w:kern w:val="0"/>
                <w:sz w:val="24"/>
                <w:szCs w:val="24"/>
                <w:highlight w:val="none"/>
                <w:u w:val="none"/>
                <w:lang w:val="en-US" w:eastAsia="zh-CN" w:bidi="ar"/>
              </w:rPr>
              <w:t>缝子纰裂程度(cm)：纬纱滑移≥ 0.2 经纱滑移≥0.2检测标准： GB/T 21294-2014。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15.</w:t>
            </w:r>
            <w:r>
              <w:rPr>
                <w:rFonts w:hint="eastAsia" w:ascii="宋体" w:hAnsi="宋体" w:eastAsia="宋体" w:cs="宋体"/>
                <w:i w:val="0"/>
                <w:iCs w:val="0"/>
                <w:color w:val="auto"/>
                <w:kern w:val="0"/>
                <w:sz w:val="24"/>
                <w:szCs w:val="24"/>
                <w:highlight w:val="none"/>
                <w:u w:val="none"/>
                <w:lang w:val="en-US" w:eastAsia="zh-CN" w:bidi="ar"/>
              </w:rPr>
              <w:t>耐磨性能(纺织面)(次):≥20000，检测标准： GB/T 21196.2-2007。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16.</w:t>
            </w:r>
            <w:r>
              <w:rPr>
                <w:rFonts w:hint="eastAsia" w:ascii="宋体" w:hAnsi="宋体" w:eastAsia="宋体" w:cs="宋体"/>
                <w:i w:val="0"/>
                <w:iCs w:val="0"/>
                <w:color w:val="auto"/>
                <w:kern w:val="0"/>
                <w:sz w:val="24"/>
                <w:szCs w:val="24"/>
                <w:highlight w:val="none"/>
                <w:u w:val="none"/>
                <w:lang w:val="en-US" w:eastAsia="zh-CN" w:bidi="ar"/>
              </w:rPr>
              <w:t>透气率(mm/s)：≥0.688，检测标准： GB/T 5453-1997 【压降 100Pa，试验面积 20cm²】。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17.</w:t>
            </w:r>
            <w:r>
              <w:rPr>
                <w:rFonts w:hint="eastAsia" w:ascii="宋体" w:hAnsi="宋体" w:eastAsia="宋体" w:cs="宋体"/>
                <w:i w:val="0"/>
                <w:iCs w:val="0"/>
                <w:color w:val="auto"/>
                <w:kern w:val="0"/>
                <w:sz w:val="24"/>
                <w:szCs w:val="24"/>
                <w:highlight w:val="none"/>
                <w:u w:val="none"/>
                <w:lang w:val="en-US" w:eastAsia="zh-CN" w:bidi="ar"/>
              </w:rPr>
              <w:t>含油率(%)；≥0.561 检测标准：FZ/T 60001-2007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18.</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w:t>
            </w:r>
          </w:p>
        </w:tc>
        <w:tc>
          <w:tcPr>
            <w:tcW w:w="928" w:type="pct"/>
            <w:tcBorders>
              <w:top w:val="single" w:color="000000" w:sz="4" w:space="0"/>
              <w:left w:val="single" w:color="000000" w:sz="4" w:space="0"/>
              <w:bottom w:val="single" w:color="000000" w:sz="4" w:space="0"/>
              <w:right w:val="single" w:color="000000" w:sz="4" w:space="0"/>
            </w:tcBorders>
            <w:noWrap/>
            <w:vAlign w:val="center"/>
          </w:tcPr>
          <w:p w14:paraId="62A33F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-10160</wp:posOffset>
                  </wp:positionH>
                  <wp:positionV relativeFrom="paragraph">
                    <wp:posOffset>534035</wp:posOffset>
                  </wp:positionV>
                  <wp:extent cx="1337945" cy="1254125"/>
                  <wp:effectExtent l="0" t="0" r="8255" b="3175"/>
                  <wp:wrapNone/>
                  <wp:docPr id="11" name="图片_25"/>
                  <wp:cNvGraphicFramePr/>
                  <a:graphic xmlns:a="http://schemas.openxmlformats.org/drawingml/2006/main">
                    <a:graphicData uri="http://schemas.openxmlformats.org/drawingml/2006/picture">
                      <pic:pic xmlns:pic="http://schemas.openxmlformats.org/drawingml/2006/picture">
                        <pic:nvPicPr>
                          <pic:cNvPr id="11" name="图片_25"/>
                          <pic:cNvPicPr/>
                        </pic:nvPicPr>
                        <pic:blipFill>
                          <a:blip r:embed="rId11"/>
                          <a:stretch>
                            <a:fillRect/>
                          </a:stretch>
                        </pic:blipFill>
                        <pic:spPr>
                          <a:xfrm>
                            <a:off x="0" y="0"/>
                            <a:ext cx="1337945" cy="1254125"/>
                          </a:xfrm>
                          <a:prstGeom prst="rect">
                            <a:avLst/>
                          </a:prstGeom>
                          <a:noFill/>
                          <a:ln>
                            <a:noFill/>
                          </a:ln>
                        </pic:spPr>
                      </pic:pic>
                    </a:graphicData>
                  </a:graphic>
                </wp:anchor>
              </w:drawing>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036E3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r>
      <w:tr w14:paraId="3405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4926F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1C117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春秋作战服</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31C1A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76" w:type="pct"/>
            <w:tcBorders>
              <w:top w:val="single" w:color="000000" w:sz="4" w:space="0"/>
              <w:left w:val="single" w:color="000000" w:sz="4" w:space="0"/>
              <w:bottom w:val="single" w:color="000000" w:sz="4" w:space="0"/>
              <w:right w:val="single" w:color="000000" w:sz="4" w:space="0"/>
            </w:tcBorders>
            <w:noWrap w:val="0"/>
            <w:vAlign w:val="center"/>
          </w:tcPr>
          <w:p w14:paraId="205E447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作战服参数：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主面料，采用抗撕裂防刮格子布</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藏蓝色面料，具有防尘，防泼水，耐磨，抗撕裂等功能。众多细节围绕单警实战作战需求，实现功能化、人性化设计，可与护甲、手套兼容配合穿戴。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上衣：</w:t>
            </w:r>
          </w:p>
          <w:p w14:paraId="1682037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2.1</w:t>
            </w:r>
            <w:r>
              <w:rPr>
                <w:rFonts w:hint="eastAsia" w:ascii="宋体" w:hAnsi="宋体" w:eastAsia="宋体" w:cs="宋体"/>
                <w:i w:val="0"/>
                <w:iCs w:val="0"/>
                <w:color w:val="auto"/>
                <w:kern w:val="0"/>
                <w:sz w:val="22"/>
                <w:szCs w:val="22"/>
                <w:highlight w:val="none"/>
                <w:u w:val="none"/>
                <w:lang w:val="en-US" w:eastAsia="zh-CN" w:bidi="ar"/>
              </w:rPr>
              <w:t>衣领：采用可立可翻领设计，领子立起来时，对颈部起到有效防护，翻下时整体整洁，美观。领部采用魔术贴粘贴方式固定闭合。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2.2</w:t>
            </w:r>
            <w:r>
              <w:rPr>
                <w:rFonts w:hint="eastAsia" w:ascii="宋体" w:hAnsi="宋体" w:eastAsia="宋体" w:cs="宋体"/>
                <w:i w:val="0"/>
                <w:iCs w:val="0"/>
                <w:color w:val="auto"/>
                <w:kern w:val="0"/>
                <w:sz w:val="22"/>
                <w:szCs w:val="22"/>
                <w:highlight w:val="none"/>
                <w:u w:val="none"/>
                <w:lang w:val="en-US" w:eastAsia="zh-CN" w:bidi="ar"/>
              </w:rPr>
              <w:t>前胸袋：袋盖采用几何形设计，于中间位置留有笔插设计。袋身采用风琴褶设计，增加容量。整体美观。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2.3</w:t>
            </w:r>
            <w:r>
              <w:rPr>
                <w:rFonts w:hint="eastAsia" w:ascii="宋体" w:hAnsi="宋体" w:eastAsia="宋体" w:cs="宋体"/>
                <w:i w:val="0"/>
                <w:iCs w:val="0"/>
                <w:color w:val="auto"/>
                <w:kern w:val="0"/>
                <w:sz w:val="22"/>
                <w:szCs w:val="22"/>
                <w:highlight w:val="none"/>
                <w:u w:val="none"/>
                <w:lang w:val="en-US" w:eastAsia="zh-CN" w:bidi="ar"/>
              </w:rPr>
              <w:t>胸前：采用无磁化处理橡胶纽扣，隐藏式门襟设计，避免穿着展示背心时，纽扣与战术背心发生剐蹭。两个斜插口袋设计取物方便，且有分层暗袋手臂口袋：隐藏式口袋，带有热缩管拉手，方便戴手套时拉开。胸前、手臂带有魔术贴，用于粘贴警用标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肩膀肩章扣袢采用橡胶扣袖子上下采用魔术贴搭扣设计。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二．裤子：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1、腿部侧面口袋带有开槽设计，可插入弹匣、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工具钳等物品。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2、裆部：采用 3D 立体拼接设计，活动灵活，没有约束感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3、腰部采用尼龙四面弹力布拼接。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三，主要面料： 抗撕裂防刮格子布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1耐皂洗色牢度（级）GB/T3921-2008  【方法C(3), 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变色≥4    沾色：  棉≥4  聚酯纤维≥4【方法C(3), 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2耐干摩擦色牢度(级) GB/T 3920-2008 经向≥4    纬向≥4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3耐湿摩擦色牢度(级) GB/T 3920-2008 经向≥4   纬向≥4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4耐汗渍色牢度（级）GB/T3922-2013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变色(酸)≥4     沾色(酸)：  棉≥4   聚酯纤维≥4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变色(碱)≥4     沾色(碱)：  棉≥4   聚酯纤维≥4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5耐水色牢度（级）GB/T5713-2013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变色≥4    沾色： 棉≥4    聚酯纤维≥4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6耐干洗牢度（级）GB/T5711-2015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变色 ≥4   沾色： 棉≥4  聚酯纤维≥4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7耐光色牢度（级）GB/T8427-2008【方法3 】深色≥4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起球（级）GB/T4802.1-2008【压力490CN，起毛次数：10次，起球次数：50次】≥4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8耐光、 汗复合色牢度(级)GB/T 14576-2009  酸汗变色≥4   碱汗变色≥4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9染料迁移性能(级) GB/T 21294-2014 附录A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沾色：  聚酯纤维≥4   腈纶≥4  羊毛≥4  醋纤≥4  棉≥4 锦纶≥4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10断裂强力(N) GB/T 3923.1-2013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经 向；其他织物≥1400  纬向：其他织物≥800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11撕破强力(N) GB/T 3917.2-2009</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经 向；其他织物≥45  纬向：其他织物≥45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12拒油性(级)GB/T 19977-2014≥4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13抗水性(级)GB/T4745-2012≥4</w:t>
            </w:r>
          </w:p>
          <w:p w14:paraId="547F0E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14提供通过CMA或CNAS认证的具备检测资质部门出具的检测报告，履约验收时提供原件备查。</w:t>
            </w:r>
          </w:p>
        </w:tc>
        <w:tc>
          <w:tcPr>
            <w:tcW w:w="928" w:type="pct"/>
            <w:tcBorders>
              <w:top w:val="single" w:color="000000" w:sz="4" w:space="0"/>
              <w:left w:val="single" w:color="000000" w:sz="4" w:space="0"/>
              <w:bottom w:val="single" w:color="000000" w:sz="4" w:space="0"/>
              <w:right w:val="single" w:color="000000" w:sz="4" w:space="0"/>
            </w:tcBorders>
            <w:noWrap/>
            <w:vAlign w:val="center"/>
          </w:tcPr>
          <w:p w14:paraId="5E28F7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32385</wp:posOffset>
                  </wp:positionH>
                  <wp:positionV relativeFrom="paragraph">
                    <wp:posOffset>1477010</wp:posOffset>
                  </wp:positionV>
                  <wp:extent cx="1196340" cy="949325"/>
                  <wp:effectExtent l="0" t="0" r="10160" b="3175"/>
                  <wp:wrapNone/>
                  <wp:docPr id="13" name="图片_27"/>
                  <wp:cNvGraphicFramePr/>
                  <a:graphic xmlns:a="http://schemas.openxmlformats.org/drawingml/2006/main">
                    <a:graphicData uri="http://schemas.openxmlformats.org/drawingml/2006/picture">
                      <pic:pic xmlns:pic="http://schemas.openxmlformats.org/drawingml/2006/picture">
                        <pic:nvPicPr>
                          <pic:cNvPr id="13" name="图片_27"/>
                          <pic:cNvPicPr/>
                        </pic:nvPicPr>
                        <pic:blipFill>
                          <a:blip r:embed="rId12"/>
                          <a:stretch>
                            <a:fillRect/>
                          </a:stretch>
                        </pic:blipFill>
                        <pic:spPr>
                          <a:xfrm>
                            <a:off x="0" y="0"/>
                            <a:ext cx="1196340" cy="949325"/>
                          </a:xfrm>
                          <a:prstGeom prst="rect">
                            <a:avLst/>
                          </a:prstGeom>
                          <a:noFill/>
                          <a:ln>
                            <a:noFill/>
                          </a:ln>
                        </pic:spPr>
                      </pic:pic>
                    </a:graphicData>
                  </a:graphic>
                </wp:anchor>
              </w:drawing>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19D24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r>
    </w:tbl>
    <w:p w14:paraId="588DC99B">
      <w:pPr>
        <w:rPr>
          <w:rFonts w:hint="eastAsia"/>
          <w:color w:val="auto"/>
          <w:highlight w:val="none"/>
          <w:lang w:val="en-US" w:eastAsia="zh-CN"/>
        </w:rPr>
      </w:pPr>
      <w:r>
        <w:rPr>
          <w:rFonts w:hint="eastAsia"/>
          <w:color w:val="auto"/>
          <w:highlight w:val="none"/>
          <w:lang w:val="en-US" w:eastAsia="zh-CN"/>
        </w:rPr>
        <w:br w:type="page"/>
      </w:r>
    </w:p>
    <w:p w14:paraId="50FD32B5">
      <w:pPr>
        <w:jc w:val="center"/>
        <w:rPr>
          <w:rFonts w:hint="eastAsia"/>
          <w:b/>
          <w:bCs/>
          <w:color w:val="auto"/>
          <w:sz w:val="24"/>
          <w:szCs w:val="32"/>
          <w:highlight w:val="none"/>
          <w:lang w:val="en-US" w:eastAsia="zh-CN"/>
        </w:rPr>
      </w:pPr>
      <w:r>
        <w:rPr>
          <w:rFonts w:hint="eastAsia"/>
          <w:b/>
          <w:bCs/>
          <w:color w:val="auto"/>
          <w:sz w:val="24"/>
          <w:szCs w:val="32"/>
          <w:highlight w:val="none"/>
          <w:lang w:val="en-US" w:eastAsia="zh-CN"/>
        </w:rPr>
        <w:t>标项二：</w:t>
      </w:r>
    </w:p>
    <w:tbl>
      <w:tblPr>
        <w:tblStyle w:val="19"/>
        <w:tblW w:w="5585" w:type="pct"/>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1067"/>
        <w:gridCol w:w="1051"/>
        <w:gridCol w:w="4168"/>
        <w:gridCol w:w="1662"/>
        <w:gridCol w:w="787"/>
      </w:tblGrid>
      <w:tr w14:paraId="086C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71C665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E9719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23E276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2189" w:type="pct"/>
            <w:tcBorders>
              <w:top w:val="single" w:color="000000" w:sz="4" w:space="0"/>
              <w:left w:val="single" w:color="000000" w:sz="4" w:space="0"/>
              <w:bottom w:val="single" w:color="000000" w:sz="4" w:space="0"/>
              <w:right w:val="single" w:color="000000" w:sz="4" w:space="0"/>
            </w:tcBorders>
            <w:noWrap/>
            <w:vAlign w:val="center"/>
          </w:tcPr>
          <w:p w14:paraId="187BD8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参数</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69528C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图片</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0465E3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14:paraId="5C8A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4F0E2E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77D4A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新标防刺服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（可定制专属logo）</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435B7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2189" w:type="pct"/>
            <w:tcBorders>
              <w:top w:val="single" w:color="000000" w:sz="4" w:space="0"/>
              <w:left w:val="single" w:color="000000" w:sz="4" w:space="0"/>
              <w:bottom w:val="single" w:color="000000" w:sz="4" w:space="0"/>
              <w:right w:val="single" w:color="000000" w:sz="4" w:space="0"/>
            </w:tcBorders>
            <w:noWrap w:val="0"/>
            <w:vAlign w:val="center"/>
          </w:tcPr>
          <w:p w14:paraId="7AB107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1、一般要求：警用防刺服由防刺服外套、防刺层、防刺层保护套， 防刺服材料无毒，无刺激性异味，防刺服的外套与防刺层、防刺层外套能分离，防刺服外套无破损、浮线、漏针等缺陷；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2、颜色：藏蓝色；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3、防刺层保护套材料性能：防刺层保护套为黑色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4、总质量：≤2kg，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5、防刺层厚度≤</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6、防刺层结构为≥8层金属薄片；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7、防刺性能：A类防刺服用D1刀具，测试体以24J+0.5J撞击能量对防刺服进行穿刺，在有效穿刺情况下，防刺服均未穿透；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8、防霰弹性能：常温状态下，使用18.4mm 霰弹枪对防刺服前胸或后背进行防弹性能试验，枪口距离样品≧8m，射击1发，防刺服(防护层保护区域)未穿透；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9、执行标准：GA68-2024《警用防刺服》；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、提供通过CMA或CNAS认证的具备检测资质部门出具的检测报告，履约验收时提供原件备查。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所投产品附带责任保险（500万元以上），提供证明材料（保单必须含投标产品型号，且与检测报告型号一致）。</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4F0050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-16510</wp:posOffset>
                  </wp:positionH>
                  <wp:positionV relativeFrom="paragraph">
                    <wp:posOffset>136525</wp:posOffset>
                  </wp:positionV>
                  <wp:extent cx="914400" cy="1621790"/>
                  <wp:effectExtent l="0" t="0" r="0" b="8890"/>
                  <wp:wrapNone/>
                  <wp:docPr id="6" name="图片_13"/>
                  <wp:cNvGraphicFramePr/>
                  <a:graphic xmlns:a="http://schemas.openxmlformats.org/drawingml/2006/main">
                    <a:graphicData uri="http://schemas.openxmlformats.org/drawingml/2006/picture">
                      <pic:pic xmlns:pic="http://schemas.openxmlformats.org/drawingml/2006/picture">
                        <pic:nvPicPr>
                          <pic:cNvPr id="6" name="图片_13"/>
                          <pic:cNvPicPr/>
                        </pic:nvPicPr>
                        <pic:blipFill>
                          <a:blip r:embed="rId13"/>
                          <a:stretch>
                            <a:fillRect/>
                          </a:stretch>
                        </pic:blipFill>
                        <pic:spPr>
                          <a:xfrm>
                            <a:off x="0" y="0"/>
                            <a:ext cx="914400" cy="1621790"/>
                          </a:xfrm>
                          <a:prstGeom prst="rect">
                            <a:avLst/>
                          </a:prstGeom>
                          <a:noFill/>
                          <a:ln>
                            <a:noFill/>
                          </a:ln>
                        </pic:spPr>
                      </pic:pic>
                    </a:graphicData>
                  </a:graphic>
                </wp:anchor>
              </w:drawing>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73604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w:t>
            </w:r>
          </w:p>
        </w:tc>
      </w:tr>
      <w:tr w14:paraId="4BA1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8"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3955AE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359BA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防割手套</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51F94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2189" w:type="pct"/>
            <w:tcBorders>
              <w:top w:val="single" w:color="000000" w:sz="4" w:space="0"/>
              <w:left w:val="single" w:color="000000" w:sz="4" w:space="0"/>
              <w:bottom w:val="single" w:color="000000" w:sz="4" w:space="0"/>
              <w:right w:val="single" w:color="000000" w:sz="4" w:space="0"/>
            </w:tcBorders>
            <w:noWrap w:val="0"/>
            <w:vAlign w:val="center"/>
          </w:tcPr>
          <w:p w14:paraId="4166B5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1、警用防割手套，结构为纤维材料包覆不锈钢微丝。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2、手腕、手掌、手背、手指均处于防割层的覆盖范围内，材料应具备一致性，并无毒。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3、易于戴、脱、透气、触感好、手感好，不影响关节弯曲。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4、执行标准：GA614-2006《警用防割手套》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5、外观：表面平整、无线头、破损、缺口、开线、漏针和污渍等缺陷。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4AB5A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27940</wp:posOffset>
                  </wp:positionH>
                  <wp:positionV relativeFrom="paragraph">
                    <wp:posOffset>473075</wp:posOffset>
                  </wp:positionV>
                  <wp:extent cx="876935" cy="904240"/>
                  <wp:effectExtent l="0" t="0" r="6985" b="10160"/>
                  <wp:wrapNone/>
                  <wp:docPr id="8" name="图片_13_SpCnt_1"/>
                  <wp:cNvGraphicFramePr/>
                  <a:graphic xmlns:a="http://schemas.openxmlformats.org/drawingml/2006/main">
                    <a:graphicData uri="http://schemas.openxmlformats.org/drawingml/2006/picture">
                      <pic:pic xmlns:pic="http://schemas.openxmlformats.org/drawingml/2006/picture">
                        <pic:nvPicPr>
                          <pic:cNvPr id="8" name="图片_13_SpCnt_1"/>
                          <pic:cNvPicPr/>
                        </pic:nvPicPr>
                        <pic:blipFill>
                          <a:blip r:embed="rId14"/>
                          <a:stretch>
                            <a:fillRect/>
                          </a:stretch>
                        </pic:blipFill>
                        <pic:spPr>
                          <a:xfrm>
                            <a:off x="0" y="0"/>
                            <a:ext cx="876935" cy="904240"/>
                          </a:xfrm>
                          <a:prstGeom prst="rect">
                            <a:avLst/>
                          </a:prstGeom>
                          <a:noFill/>
                          <a:ln>
                            <a:noFill/>
                          </a:ln>
                        </pic:spPr>
                      </pic:pic>
                    </a:graphicData>
                  </a:graphic>
                </wp:anchor>
              </w:drawing>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CF53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w:t>
            </w:r>
          </w:p>
        </w:tc>
      </w:tr>
      <w:tr w14:paraId="20F1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713FFC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51105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轻盔</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F991F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w:t>
            </w:r>
          </w:p>
        </w:tc>
        <w:tc>
          <w:tcPr>
            <w:tcW w:w="2189" w:type="pct"/>
            <w:tcBorders>
              <w:top w:val="single" w:color="000000" w:sz="4" w:space="0"/>
              <w:left w:val="single" w:color="000000" w:sz="4" w:space="0"/>
              <w:bottom w:val="single" w:color="000000" w:sz="4" w:space="0"/>
              <w:right w:val="single" w:color="000000" w:sz="4" w:space="0"/>
            </w:tcBorders>
            <w:noWrap w:val="0"/>
            <w:vAlign w:val="center"/>
          </w:tcPr>
          <w:p w14:paraId="0E6B5ADC">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一般要求:头盔由壳体、衬垫、佩戴装置（包括系带和佩戴扣）、导轨和魔术贴组成。衬垫吸汗、透气、舒适，可提供定制款魔术贴logo</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符合 GA 294-2012《警用防暴头盔》标准。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2、外观：头盔外表面涂层均匀平滑，表面无杂质、起泡、脱皮、剥落等缺陷，外观为通体黑色。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3、质量：≤1.</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4、壳体：头盔的前方和两侧装有卡扣和战术导轨，可加装配件器材。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佩戴装置：防暴头盔的系带与壳体固定连接，佩戴扣的开启闭合功能方便可靠，能有效调节系带松紧程度。系带能承受≥600N的拉伸负载，加载过程中系带未出现撕裂、撕断、连接件脱落、佩戴扣松脱的现象，卸载后佩戴扣能正常使用。</w:t>
            </w:r>
          </w:p>
          <w:p w14:paraId="3DED7E6C">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、吸收碰撞能量性能：能承受 49J 能量的冲击，冲击时 传递到试验头模上的力</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cs="宋体"/>
                <w:i w:val="0"/>
                <w:iCs w:val="0"/>
                <w:color w:val="auto"/>
                <w:kern w:val="0"/>
                <w:sz w:val="22"/>
                <w:szCs w:val="22"/>
                <w:highlight w:val="none"/>
                <w:u w:val="none"/>
                <w:lang w:val="en-US" w:eastAsia="zh-CN" w:bidi="ar"/>
              </w:rPr>
              <w:t>49</w:t>
            </w:r>
            <w:r>
              <w:rPr>
                <w:rFonts w:hint="eastAsia" w:ascii="宋体" w:hAnsi="宋体" w:eastAsia="宋体" w:cs="宋体"/>
                <w:i w:val="0"/>
                <w:iCs w:val="0"/>
                <w:color w:val="auto"/>
                <w:kern w:val="0"/>
                <w:sz w:val="22"/>
                <w:szCs w:val="22"/>
                <w:highlight w:val="none"/>
                <w:u w:val="none"/>
                <w:lang w:val="en-US" w:eastAsia="zh-CN" w:bidi="ar"/>
              </w:rPr>
              <w:t>00N，且壳体未破裂。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、提供通过CMA或CNAS认证的具备检测资质部门出具的检测报告，履约验收时提供原件备查。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所投产品附带责任保险（500万元以上），提供证明材料（保单必须含投标产品型号，且与检测报告型号一致）。</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0C8DBC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-41910</wp:posOffset>
                  </wp:positionH>
                  <wp:positionV relativeFrom="paragraph">
                    <wp:posOffset>216535</wp:posOffset>
                  </wp:positionV>
                  <wp:extent cx="981710" cy="577215"/>
                  <wp:effectExtent l="0" t="0" r="8890" b="1905"/>
                  <wp:wrapNone/>
                  <wp:docPr id="5" name="图片_16"/>
                  <wp:cNvGraphicFramePr/>
                  <a:graphic xmlns:a="http://schemas.openxmlformats.org/drawingml/2006/main">
                    <a:graphicData uri="http://schemas.openxmlformats.org/drawingml/2006/picture">
                      <pic:pic xmlns:pic="http://schemas.openxmlformats.org/drawingml/2006/picture">
                        <pic:nvPicPr>
                          <pic:cNvPr id="5" name="图片_16"/>
                          <pic:cNvPicPr/>
                        </pic:nvPicPr>
                        <pic:blipFill>
                          <a:blip r:embed="rId15"/>
                          <a:stretch>
                            <a:fillRect/>
                          </a:stretch>
                        </pic:blipFill>
                        <pic:spPr>
                          <a:xfrm>
                            <a:off x="0" y="0"/>
                            <a:ext cx="981710" cy="577215"/>
                          </a:xfrm>
                          <a:prstGeom prst="rect">
                            <a:avLst/>
                          </a:prstGeom>
                          <a:noFill/>
                          <a:ln>
                            <a:noFill/>
                          </a:ln>
                        </pic:spPr>
                      </pic:pic>
                    </a:graphicData>
                  </a:graphic>
                </wp:anchor>
              </w:drawing>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3B223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w:t>
            </w:r>
          </w:p>
        </w:tc>
      </w:tr>
      <w:tr w14:paraId="7640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6BFE7B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02DC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（可定制专属logo）</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63906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2189" w:type="pct"/>
            <w:tcBorders>
              <w:top w:val="single" w:color="000000" w:sz="4" w:space="0"/>
              <w:left w:val="single" w:color="000000" w:sz="4" w:space="0"/>
              <w:bottom w:val="single" w:color="000000" w:sz="4" w:space="0"/>
              <w:right w:val="single" w:color="000000" w:sz="4" w:space="0"/>
            </w:tcBorders>
            <w:noWrap w:val="0"/>
            <w:vAlign w:val="center"/>
          </w:tcPr>
          <w:p w14:paraId="544C9850">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外观要求：防暴盾牌表面应光滑，无可视的凹坑、气泡、毛刺、尖角、划伤、斑点、脱漆及起皮等缺陷。防暴盾牌的握持装置应无毛刺、尖角等缺陷，便于握持、手感舒适。防暴盾牌上外露金属结构件应经表面处理，无锈蚀现象。防暴盾牌外表面无开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2.盾体印“警察”字样，也可定制其他字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3.材质：高强度铝合金板材+耐磨防砍橡胶包边条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4.防护面积：≥0.2㎡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5.外形:正八边形；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6.防暴盾牌质量:≤3kg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7.选配：快拔套</w:t>
            </w:r>
          </w:p>
          <w:p w14:paraId="667A703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8.连接强度：握持装置的连接部件、握持装置与盾体的连接部件应能承受≥500N的拉力。试验后，不应有脱落、松动、脱扣或断裂现象。</w:t>
            </w:r>
          </w:p>
          <w:p w14:paraId="64BB07B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9.耐冲击强度：防暴盾牌应能承受≥147J动能的冲击，冲击后受力点不应有穿洞或在受力点半径50mm之外出现贯穿性开裂。</w:t>
            </w:r>
          </w:p>
          <w:p w14:paraId="158266F0">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10.穿刺性能：防暴盾牌应承受≥147J动能的穿刺，穿刺后受力点不应有直径大于4mm穿洞或在受力点半径20mm之外出现贯穿性开裂。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0CFD5B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-49530</wp:posOffset>
                  </wp:positionH>
                  <wp:positionV relativeFrom="paragraph">
                    <wp:posOffset>1132840</wp:posOffset>
                  </wp:positionV>
                  <wp:extent cx="985520" cy="586740"/>
                  <wp:effectExtent l="0" t="0" r="5080" b="7620"/>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16"/>
                          <a:stretch>
                            <a:fillRect/>
                          </a:stretch>
                        </pic:blipFill>
                        <pic:spPr>
                          <a:xfrm>
                            <a:off x="0" y="0"/>
                            <a:ext cx="985520" cy="586740"/>
                          </a:xfrm>
                          <a:prstGeom prst="rect">
                            <a:avLst/>
                          </a:prstGeom>
                          <a:noFill/>
                          <a:ln>
                            <a:noFill/>
                          </a:ln>
                        </pic:spPr>
                      </pic:pic>
                    </a:graphicData>
                  </a:graphic>
                </wp:anchor>
              </w:drawing>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652BB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r>
      <w:tr w14:paraId="7DBF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115CB2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34E8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强光手电</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17130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189" w:type="pct"/>
            <w:tcBorders>
              <w:top w:val="single" w:color="000000" w:sz="4" w:space="0"/>
              <w:left w:val="single" w:color="000000" w:sz="4" w:space="0"/>
              <w:bottom w:val="single" w:color="000000" w:sz="4" w:space="0"/>
              <w:right w:val="single" w:color="000000" w:sz="4" w:space="0"/>
            </w:tcBorders>
            <w:noWrap w:val="0"/>
            <w:vAlign w:val="center"/>
          </w:tcPr>
          <w:p w14:paraId="2FB1F3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1、执行标准：符合《GA 883-2018 公安单警装备 强光手电》。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2、一般要求：强光手电表面光滑，无划痕、磨损、毛刺、油渍；镜片和反光杯光洁，无划痕、无污渍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结构：基础型强光手电采用前置开关，按钮区域分为照明键和爆闪键，外壳为防滚动圆柱形结构，由头盖组件（包括头盖、攻击头等）、筒身组件（包括筒身、隐藏式USB充电接口、开关部件、4格电量提示灯等）、电池、尾盖组件及手绳（包括调节扣）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1）开关工作模式转换功能：手电在任状态下（待机、强光、弱光），按压爆闪键，直接进入爆闪模式样，再次按压爆闪键，爆闪停止，恢复原工作装态（待机、强光、弱光）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2）、电池保护功能：充电电池具有过压充电保护、过流充电保护、欠压放电保护、外部短路保护功能，不起火、不爆炸、不漏液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3）、外壳升温：强光手电在强光模式工作1h，外壳温升≤10K</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4）、电量提示功能：强光手电设置4格电量提示灯,显示剩余电量状态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5）、碎玻璃功能：应能击碎≥3mm厚钢化玻璃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、可靠性：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1）跌落可靠性：强光手电以水平状态、头部向下状态和尾部向下3种姿态，从1.5m高度自由跌落至水泥地面上，各试验3次，强光手电未裂纹、破碎；氮化硅球未脱落。可正常使用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2）、防水性能：手电在≥0.5m深度水中1h，内部不应进水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3）、开关耐久性：照明键爆闪键分别可触压≥30000次。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4）、充电插头连接可靠性≥3000次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7D8B7E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-10160</wp:posOffset>
                  </wp:positionH>
                  <wp:positionV relativeFrom="paragraph">
                    <wp:posOffset>939165</wp:posOffset>
                  </wp:positionV>
                  <wp:extent cx="918210" cy="1131570"/>
                  <wp:effectExtent l="0" t="0" r="11430" b="11430"/>
                  <wp:wrapNone/>
                  <wp:docPr id="14" name="图片_1_SpCnt_1"/>
                  <wp:cNvGraphicFramePr/>
                  <a:graphic xmlns:a="http://schemas.openxmlformats.org/drawingml/2006/main">
                    <a:graphicData uri="http://schemas.openxmlformats.org/drawingml/2006/picture">
                      <pic:pic xmlns:pic="http://schemas.openxmlformats.org/drawingml/2006/picture">
                        <pic:nvPicPr>
                          <pic:cNvPr id="14" name="图片_1_SpCnt_1"/>
                          <pic:cNvPicPr/>
                        </pic:nvPicPr>
                        <pic:blipFill>
                          <a:blip r:embed="rId17"/>
                          <a:stretch>
                            <a:fillRect/>
                          </a:stretch>
                        </pic:blipFill>
                        <pic:spPr>
                          <a:xfrm>
                            <a:off x="0" y="0"/>
                            <a:ext cx="918210" cy="1131570"/>
                          </a:xfrm>
                          <a:prstGeom prst="rect">
                            <a:avLst/>
                          </a:prstGeom>
                          <a:noFill/>
                          <a:ln>
                            <a:noFill/>
                          </a:ln>
                        </pic:spPr>
                      </pic:pic>
                    </a:graphicData>
                  </a:graphic>
                </wp:anchor>
              </w:drawing>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8CC27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r>
      <w:tr w14:paraId="183F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419093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4D151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长警棍</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3A24E0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2189" w:type="pct"/>
            <w:tcBorders>
              <w:top w:val="single" w:color="000000" w:sz="4" w:space="0"/>
              <w:left w:val="single" w:color="000000" w:sz="4" w:space="0"/>
              <w:bottom w:val="single" w:color="000000" w:sz="4" w:space="0"/>
              <w:right w:val="single" w:color="000000" w:sz="4" w:space="0"/>
            </w:tcBorders>
            <w:noWrap w:val="0"/>
            <w:vAlign w:val="center"/>
          </w:tcPr>
          <w:p w14:paraId="6DF571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32"/>
                <w:color w:val="auto"/>
                <w:highlight w:val="none"/>
                <w:lang w:val="en-US" w:eastAsia="zh-CN" w:bidi="ar"/>
              </w:rPr>
              <w:t>1.外观：长警棍表面应光滑，无明显的凹坑突起、起泡、毛刺、尖角、划伤、锈蚀和起皮等缺陷，握持端应有防滑结构，金属部件应进行防腐蚀处理。</w:t>
            </w:r>
            <w:r>
              <w:rPr>
                <w:rStyle w:val="32"/>
                <w:color w:val="auto"/>
                <w:highlight w:val="none"/>
                <w:lang w:val="en-US" w:eastAsia="zh-CN" w:bidi="ar"/>
              </w:rPr>
              <w:br w:type="textWrapping"/>
            </w:r>
            <w:r>
              <w:rPr>
                <w:rStyle w:val="32"/>
                <w:color w:val="auto"/>
                <w:highlight w:val="none"/>
                <w:lang w:val="en-US" w:eastAsia="zh-CN" w:bidi="ar"/>
              </w:rPr>
              <w:t xml:space="preserve">2.颜色：长警棍整体应为黑色。 </w:t>
            </w:r>
            <w:r>
              <w:rPr>
                <w:rStyle w:val="32"/>
                <w:color w:val="auto"/>
                <w:highlight w:val="none"/>
                <w:lang w:val="en-US" w:eastAsia="zh-CN" w:bidi="ar"/>
              </w:rPr>
              <w:br w:type="textWrapping"/>
            </w:r>
            <w:r>
              <w:rPr>
                <w:rStyle w:val="32"/>
                <w:color w:val="auto"/>
                <w:highlight w:val="none"/>
                <w:lang w:val="en-US" w:eastAsia="zh-CN" w:bidi="ar"/>
              </w:rPr>
              <w:t>3.尺寸：长警棍棍体总长度应</w:t>
            </w:r>
            <w:r>
              <w:rPr>
                <w:rFonts w:ascii="宋体" w:hAnsi="宋体" w:eastAsia="宋体" w:cs="宋体"/>
                <w:i w:val="0"/>
                <w:iCs w:val="0"/>
                <w:color w:val="auto"/>
                <w:kern w:val="0"/>
                <w:sz w:val="24"/>
                <w:szCs w:val="24"/>
                <w:highlight w:val="none"/>
                <w:u w:val="none"/>
                <w:lang w:val="en-US" w:eastAsia="zh-CN" w:bidi="ar"/>
              </w:rPr>
              <w:t>≧</w:t>
            </w:r>
            <w:r>
              <w:rPr>
                <w:rStyle w:val="32"/>
                <w:color w:val="auto"/>
                <w:highlight w:val="none"/>
                <w:lang w:val="en-US" w:eastAsia="zh-CN" w:bidi="ar"/>
              </w:rPr>
              <w:t>1.6m，棍体外径≥ф30mm。</w:t>
            </w:r>
            <w:r>
              <w:rPr>
                <w:rStyle w:val="32"/>
                <w:color w:val="auto"/>
                <w:highlight w:val="none"/>
                <w:lang w:val="en-US" w:eastAsia="zh-CN" w:bidi="ar"/>
              </w:rPr>
              <w:br w:type="textWrapping"/>
            </w:r>
            <w:r>
              <w:rPr>
                <w:rStyle w:val="32"/>
                <w:color w:val="auto"/>
                <w:highlight w:val="none"/>
                <w:lang w:val="en-US" w:eastAsia="zh-CN" w:bidi="ar"/>
              </w:rPr>
              <w:t>4.质量：长警棍质量应</w:t>
            </w:r>
            <w:r>
              <w:rPr>
                <w:rFonts w:ascii="宋体" w:hAnsi="宋体" w:eastAsia="宋体" w:cs="宋体"/>
                <w:i w:val="0"/>
                <w:iCs w:val="0"/>
                <w:color w:val="auto"/>
                <w:kern w:val="0"/>
                <w:sz w:val="24"/>
                <w:szCs w:val="24"/>
                <w:highlight w:val="none"/>
                <w:u w:val="none"/>
                <w:lang w:val="en-US" w:eastAsia="zh-CN" w:bidi="ar"/>
              </w:rPr>
              <w:t>≦</w:t>
            </w:r>
            <w:r>
              <w:rPr>
                <w:rStyle w:val="32"/>
                <w:color w:val="auto"/>
                <w:highlight w:val="none"/>
                <w:lang w:val="en-US" w:eastAsia="zh-CN" w:bidi="ar"/>
              </w:rPr>
              <w:t xml:space="preserve">1.5kg。 </w:t>
            </w:r>
            <w:r>
              <w:rPr>
                <w:rStyle w:val="32"/>
                <w:color w:val="auto"/>
                <w:highlight w:val="none"/>
                <w:lang w:val="en-US" w:eastAsia="zh-CN" w:bidi="ar"/>
              </w:rPr>
              <w:br w:type="textWrapping"/>
            </w:r>
            <w:r>
              <w:rPr>
                <w:rStyle w:val="32"/>
                <w:color w:val="auto"/>
                <w:highlight w:val="none"/>
                <w:lang w:val="en-US" w:eastAsia="zh-CN" w:bidi="ar"/>
              </w:rPr>
              <w:t xml:space="preserve">5.柔韧性：长警棍在外力作用下应能弯曲，且两端夹角为120°时不应出现裂纹或断裂。 </w:t>
            </w:r>
            <w:r>
              <w:rPr>
                <w:rStyle w:val="32"/>
                <w:color w:val="auto"/>
                <w:highlight w:val="none"/>
                <w:lang w:val="en-US" w:eastAsia="zh-CN" w:bidi="ar"/>
              </w:rPr>
              <w:br w:type="textWrapping"/>
            </w:r>
            <w:r>
              <w:rPr>
                <w:rStyle w:val="32"/>
                <w:color w:val="auto"/>
                <w:highlight w:val="none"/>
                <w:lang w:val="en-US" w:eastAsia="zh-CN" w:bidi="ar"/>
              </w:rPr>
              <w:t>7.棍体抗拉性能：长警棍在≥1800N的拉力作用下，棍体不应出现裂纹或断裂。</w:t>
            </w:r>
            <w:r>
              <w:rPr>
                <w:rStyle w:val="32"/>
                <w:color w:val="auto"/>
                <w:highlight w:val="none"/>
                <w:lang w:val="en-US" w:eastAsia="zh-CN" w:bidi="ar"/>
              </w:rPr>
              <w:br w:type="textWrapping"/>
            </w:r>
            <w:r>
              <w:rPr>
                <w:rStyle w:val="32"/>
                <w:color w:val="auto"/>
                <w:highlight w:val="none"/>
                <w:lang w:val="en-US" w:eastAsia="zh-CN" w:bidi="ar"/>
              </w:rPr>
              <w:t>8.抗击打性能：长警棍连续击打≥2000次后，棍体不应出现裂纹或断裂。</w:t>
            </w:r>
            <w:r>
              <w:rPr>
                <w:rStyle w:val="32"/>
                <w:color w:val="auto"/>
                <w:highlight w:val="none"/>
                <w:lang w:val="en-US" w:eastAsia="zh-CN" w:bidi="ar"/>
              </w:rPr>
              <w:br w:type="textWrapping"/>
            </w:r>
            <w:r>
              <w:rPr>
                <w:rStyle w:val="32"/>
                <w:color w:val="auto"/>
                <w:highlight w:val="none"/>
                <w:lang w:val="en-US" w:eastAsia="zh-CN" w:bidi="ar"/>
              </w:rPr>
              <w:t>9.温度适应性：-25℃至+45℃。</w:t>
            </w:r>
            <w:r>
              <w:rPr>
                <w:rStyle w:val="32"/>
                <w:color w:val="auto"/>
                <w:highlight w:val="none"/>
                <w:lang w:val="en-US" w:eastAsia="zh-CN" w:bidi="ar"/>
              </w:rPr>
              <w:br w:type="textWrapping"/>
            </w:r>
            <w:r>
              <w:rPr>
                <w:rStyle w:val="32"/>
                <w:color w:val="auto"/>
                <w:highlight w:val="none"/>
                <w:lang w:val="en-US" w:eastAsia="zh-CN" w:bidi="ar"/>
              </w:rPr>
              <w:t>10.阻燃性：长警棍应具有阻燃性，棍体表面续燃时间应</w:t>
            </w:r>
            <w:r>
              <w:rPr>
                <w:rFonts w:ascii="宋体" w:hAnsi="宋体" w:eastAsia="宋体" w:cs="宋体"/>
                <w:i w:val="0"/>
                <w:iCs w:val="0"/>
                <w:color w:val="auto"/>
                <w:kern w:val="0"/>
                <w:sz w:val="24"/>
                <w:szCs w:val="24"/>
                <w:highlight w:val="none"/>
                <w:u w:val="none"/>
                <w:lang w:val="en-US" w:eastAsia="zh-CN" w:bidi="ar"/>
              </w:rPr>
              <w:t>≧</w:t>
            </w:r>
            <w:r>
              <w:rPr>
                <w:rStyle w:val="32"/>
                <w:color w:val="auto"/>
                <w:highlight w:val="none"/>
                <w:lang w:val="en-US" w:eastAsia="zh-CN" w:bidi="ar"/>
              </w:rPr>
              <w:t>3s。</w:t>
            </w:r>
            <w:r>
              <w:rPr>
                <w:rStyle w:val="32"/>
                <w:color w:val="auto"/>
                <w:highlight w:val="none"/>
                <w:lang w:val="en-US" w:eastAsia="zh-CN" w:bidi="ar"/>
              </w:rPr>
              <w:br w:type="textWrapping"/>
            </w:r>
            <w:r>
              <w:rPr>
                <w:rStyle w:val="32"/>
                <w:color w:val="auto"/>
                <w:highlight w:val="none"/>
                <w:lang w:val="en-US" w:eastAsia="zh-CN" w:bidi="ar"/>
              </w:rPr>
              <w:t>11.执行标准：GA 1124-2013《长警棍》</w:t>
            </w:r>
            <w:r>
              <w:rPr>
                <w:rStyle w:val="32"/>
                <w:color w:val="auto"/>
                <w:highlight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12</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18598F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6350</wp:posOffset>
                  </wp:positionH>
                  <wp:positionV relativeFrom="paragraph">
                    <wp:posOffset>920750</wp:posOffset>
                  </wp:positionV>
                  <wp:extent cx="875665" cy="648970"/>
                  <wp:effectExtent l="0" t="0" r="8255" b="6350"/>
                  <wp:wrapNone/>
                  <wp:docPr id="9" name="图片_4"/>
                  <wp:cNvGraphicFramePr/>
                  <a:graphic xmlns:a="http://schemas.openxmlformats.org/drawingml/2006/main">
                    <a:graphicData uri="http://schemas.openxmlformats.org/drawingml/2006/picture">
                      <pic:pic xmlns:pic="http://schemas.openxmlformats.org/drawingml/2006/picture">
                        <pic:nvPicPr>
                          <pic:cNvPr id="9" name="图片_4"/>
                          <pic:cNvPicPr/>
                        </pic:nvPicPr>
                        <pic:blipFill>
                          <a:blip r:embed="rId18"/>
                          <a:stretch>
                            <a:fillRect/>
                          </a:stretch>
                        </pic:blipFill>
                        <pic:spPr>
                          <a:xfrm>
                            <a:off x="0" y="0"/>
                            <a:ext cx="875665" cy="648970"/>
                          </a:xfrm>
                          <a:prstGeom prst="rect">
                            <a:avLst/>
                          </a:prstGeom>
                          <a:noFill/>
                          <a:ln>
                            <a:noFill/>
                          </a:ln>
                        </pic:spPr>
                      </pic:pic>
                    </a:graphicData>
                  </a:graphic>
                </wp:anchor>
              </w:drawing>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036325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r>
      <w:tr w14:paraId="3191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22D32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658DB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肩灯</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2ECB22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189" w:type="pct"/>
            <w:tcBorders>
              <w:top w:val="single" w:color="000000" w:sz="4" w:space="0"/>
              <w:left w:val="single" w:color="000000" w:sz="4" w:space="0"/>
              <w:bottom w:val="single" w:color="000000" w:sz="4" w:space="0"/>
              <w:right w:val="single" w:color="000000" w:sz="4" w:space="0"/>
            </w:tcBorders>
            <w:noWrap w:val="0"/>
            <w:vAlign w:val="center"/>
          </w:tcPr>
          <w:p w14:paraId="2A1966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1、警用肩灯，由发光单元、外壳、内置可充电电池、开关、 肩袢挂扣、充电器等组成，具有照明模式和频闪模式两种  工作模式。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2、警用肩灯外观表面应光滑，无裂纹和明显的变形，不应 有毛刺、起泡、腐蚀、划痕等缺陷。频闪发光单元与照明 发光单元应独汇，应由同一按钮开关进行功能切换。频闪 发光单元及照明发光单元均应使用发光二极管(LED)制成。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3、肩袢挂扣应可进行旋转以配合调整佩戴方向。应设置遮 光板或防止闪光影响警员的装置或部件。警用肩灯宜使用 USB Type-C 接口或提供 USB Type-C 接口转换器。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4、警用肩灯发光区域应可通过透明材质外壳交替发出红色、蓝色光(可通过采用有色 LED 灯珠或有色透明材质外壳方式实现)。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5、警用肩灯应具有照明模式及频闪模式，通过单一控制按 钮进行开关及模式切换。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6、照明模式与频闪模式应独立工作。开启警用肩灯后应直 接进入频闪模式，在频闪模式中任意时间按压一次开关即 可切换到照明模式。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7、警用肩灯应具有电量提示功能，欠压及充满电状况均应 有提示。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8、完全充电状态进入频闪模式，连续工作时间应大于或 等于 </w:t>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h，期间警用肩灯不应自动变换发光状态或熄灭。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9、警用肩灯的外壳防护等级应符合 GB/T 4208-2017 中 IP</w:t>
            </w:r>
            <w:r>
              <w:rPr>
                <w:rFonts w:hint="eastAsia" w:ascii="宋体" w:hAnsi="宋体" w:cs="宋体"/>
                <w:i w:val="0"/>
                <w:iCs w:val="0"/>
                <w:color w:val="auto"/>
                <w:kern w:val="0"/>
                <w:sz w:val="22"/>
                <w:szCs w:val="22"/>
                <w:highlight w:val="none"/>
                <w:u w:val="none"/>
                <w:lang w:val="en-US" w:eastAsia="zh-CN" w:bidi="ar"/>
              </w:rPr>
              <w:t>56</w:t>
            </w:r>
            <w:r>
              <w:rPr>
                <w:rFonts w:hint="eastAsia" w:ascii="宋体" w:hAnsi="宋体" w:eastAsia="宋体" w:cs="宋体"/>
                <w:i w:val="0"/>
                <w:iCs w:val="0"/>
                <w:color w:val="auto"/>
                <w:kern w:val="0"/>
                <w:sz w:val="22"/>
                <w:szCs w:val="22"/>
                <w:highlight w:val="none"/>
                <w:u w:val="none"/>
                <w:lang w:val="en-US" w:eastAsia="zh-CN" w:bidi="ar"/>
              </w:rPr>
              <w:t xml:space="preserve"> 的规定。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10、执行标准：GA/T 2140-2024《警用肩灯》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提供通过CMA或CNAS认证的具备检测资质部门出具的检测报告，履约验收时提供原件备查。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12、</w:t>
            </w:r>
            <w:r>
              <w:rPr>
                <w:rFonts w:hint="eastAsia" w:ascii="宋体" w:hAnsi="宋体" w:eastAsia="宋体" w:cs="宋体"/>
                <w:i w:val="0"/>
                <w:iCs w:val="0"/>
                <w:color w:val="auto"/>
                <w:kern w:val="0"/>
                <w:sz w:val="24"/>
                <w:szCs w:val="24"/>
                <w:highlight w:val="none"/>
                <w:u w:val="none"/>
                <w:lang w:val="en-US" w:eastAsia="zh-CN" w:bidi="ar"/>
              </w:rPr>
              <w:t>所投产品附带责任保险（500万元以上），提供证明材料（保单必须含投标产品型号，且与检测报告型号一致）。</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454A6D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55245</wp:posOffset>
                  </wp:positionH>
                  <wp:positionV relativeFrom="paragraph">
                    <wp:posOffset>1061085</wp:posOffset>
                  </wp:positionV>
                  <wp:extent cx="831215" cy="381635"/>
                  <wp:effectExtent l="0" t="0" r="6985" b="14605"/>
                  <wp:wrapNone/>
                  <wp:docPr id="1" name="IM_32"/>
                  <wp:cNvGraphicFramePr/>
                  <a:graphic xmlns:a="http://schemas.openxmlformats.org/drawingml/2006/main">
                    <a:graphicData uri="http://schemas.openxmlformats.org/drawingml/2006/picture">
                      <pic:pic xmlns:pic="http://schemas.openxmlformats.org/drawingml/2006/picture">
                        <pic:nvPicPr>
                          <pic:cNvPr id="1" name="IM_32"/>
                          <pic:cNvPicPr/>
                        </pic:nvPicPr>
                        <pic:blipFill>
                          <a:blip r:embed="rId19"/>
                          <a:stretch>
                            <a:fillRect/>
                          </a:stretch>
                        </pic:blipFill>
                        <pic:spPr>
                          <a:xfrm>
                            <a:off x="0" y="0"/>
                            <a:ext cx="831215" cy="381635"/>
                          </a:xfrm>
                          <a:prstGeom prst="rect">
                            <a:avLst/>
                          </a:prstGeom>
                          <a:noFill/>
                          <a:ln>
                            <a:noFill/>
                          </a:ln>
                        </pic:spPr>
                      </pic:pic>
                    </a:graphicData>
                  </a:graphic>
                </wp:anchor>
              </w:drawing>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1D93A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r>
      <w:tr w14:paraId="55A9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4FF081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B7B96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反光背心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（可定制专属logo）</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7EE389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2189" w:type="pct"/>
            <w:tcBorders>
              <w:top w:val="single" w:color="000000" w:sz="4" w:space="0"/>
              <w:left w:val="single" w:color="000000" w:sz="4" w:space="0"/>
              <w:bottom w:val="single" w:color="000000" w:sz="4" w:space="0"/>
              <w:right w:val="single" w:color="000000" w:sz="4" w:space="0"/>
            </w:tcBorders>
            <w:noWrap w:val="0"/>
            <w:vAlign w:val="center"/>
          </w:tcPr>
          <w:p w14:paraId="659C43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1.主面料：荧光网眼布；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2.颜色：荧光黄色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3.材料：晶格反光条带、玻璃微珠反光沿条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4.颜色：白色或银灰色；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5.荧光网眼布耐热压色牢度：变色≥4级，沾色≥4级；荧光网眼布顶破强力≥800N；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6.荧光网眼布耐次氯酸盐漂白色牢度≥4级；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7.荧光网眼布初始亮度因子≥0.90，加速日晒后亮度因子≥0.80；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8.执行标准：按照公安部《辅警服装 反光背心》（试用稿）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、提供通过CMA或CNAS认证的具备检测资质部门出具的检测报告。</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076AB8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wp:posOffset>
                  </wp:positionH>
                  <wp:positionV relativeFrom="paragraph">
                    <wp:posOffset>313055</wp:posOffset>
                  </wp:positionV>
                  <wp:extent cx="917575" cy="1020445"/>
                  <wp:effectExtent l="0" t="0" r="12065" b="635"/>
                  <wp:wrapNone/>
                  <wp:docPr id="4" name="图片_8"/>
                  <wp:cNvGraphicFramePr/>
                  <a:graphic xmlns:a="http://schemas.openxmlformats.org/drawingml/2006/main">
                    <a:graphicData uri="http://schemas.openxmlformats.org/drawingml/2006/picture">
                      <pic:pic xmlns:pic="http://schemas.openxmlformats.org/drawingml/2006/picture">
                        <pic:nvPicPr>
                          <pic:cNvPr id="4" name="图片_8"/>
                          <pic:cNvPicPr/>
                        </pic:nvPicPr>
                        <pic:blipFill>
                          <a:blip r:embed="rId20"/>
                          <a:stretch>
                            <a:fillRect/>
                          </a:stretch>
                        </pic:blipFill>
                        <pic:spPr>
                          <a:xfrm>
                            <a:off x="0" y="0"/>
                            <a:ext cx="917575" cy="1020445"/>
                          </a:xfrm>
                          <a:prstGeom prst="rect">
                            <a:avLst/>
                          </a:prstGeom>
                          <a:noFill/>
                          <a:ln>
                            <a:noFill/>
                          </a:ln>
                        </pic:spPr>
                      </pic:pic>
                    </a:graphicData>
                  </a:graphic>
                </wp:anchor>
              </w:drawing>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3B88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r>
    </w:tbl>
    <w:p w14:paraId="10D9A43A">
      <w:pPr>
        <w:numPr>
          <w:ilvl w:val="0"/>
          <w:numId w:val="9"/>
        </w:numPr>
        <w:rPr>
          <w:rFonts w:hint="eastAsia"/>
          <w:color w:val="auto"/>
          <w:highlight w:val="none"/>
          <w:lang w:val="en-US" w:eastAsia="zh-CN"/>
        </w:rPr>
        <w:sectPr>
          <w:pgSz w:w="11906" w:h="16838"/>
          <w:pgMar w:top="1440" w:right="1800" w:bottom="1440" w:left="1800" w:header="851" w:footer="992" w:gutter="0"/>
          <w:cols w:space="720" w:num="1"/>
          <w:docGrid w:type="lines" w:linePitch="312" w:charSpace="0"/>
        </w:sectPr>
      </w:pPr>
      <w:r>
        <w:rPr>
          <w:rFonts w:hint="eastAsia"/>
          <w:color w:val="auto"/>
          <w:highlight w:val="none"/>
          <w:lang w:val="en-US" w:eastAsia="zh-CN"/>
        </w:rPr>
        <w:br w:type="page"/>
      </w:r>
    </w:p>
    <w:p w14:paraId="0F61503C">
      <w:pPr>
        <w:keepNext w:val="0"/>
        <w:keepLines w:val="0"/>
        <w:widowControl/>
        <w:suppressLineNumbers w:val="0"/>
        <w:spacing w:line="360" w:lineRule="auto"/>
        <w:jc w:val="left"/>
        <w:rPr>
          <w:color w:val="auto"/>
          <w:highlight w:val="none"/>
        </w:rPr>
      </w:pPr>
      <w:r>
        <w:rPr>
          <w:rFonts w:hint="eastAsia" w:ascii="宋体" w:hAnsi="宋体" w:cs="宋体"/>
          <w:b/>
          <w:bCs/>
          <w:color w:val="auto"/>
          <w:kern w:val="0"/>
          <w:sz w:val="24"/>
          <w:szCs w:val="24"/>
          <w:highlight w:val="none"/>
          <w:lang w:val="en-US" w:eastAsia="zh-CN" w:bidi="ar"/>
        </w:rPr>
        <w:t>三</w:t>
      </w:r>
      <w:r>
        <w:rPr>
          <w:rFonts w:hint="eastAsia" w:ascii="宋体" w:hAnsi="宋体" w:eastAsia="宋体" w:cs="宋体"/>
          <w:b/>
          <w:bCs/>
          <w:color w:val="auto"/>
          <w:kern w:val="0"/>
          <w:sz w:val="24"/>
          <w:szCs w:val="24"/>
          <w:highlight w:val="none"/>
          <w:lang w:val="en-US" w:eastAsia="zh-CN" w:bidi="ar"/>
        </w:rPr>
        <w:t xml:space="preserve">、其他说明 </w:t>
      </w:r>
    </w:p>
    <w:p w14:paraId="67B649F4">
      <w:pPr>
        <w:keepNext w:val="0"/>
        <w:keepLines w:val="0"/>
        <w:widowControl/>
        <w:suppressLineNumbers w:val="0"/>
        <w:spacing w:line="360" w:lineRule="auto"/>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、供货期：合同签订生效后</w:t>
      </w:r>
      <w:r>
        <w:rPr>
          <w:rFonts w:hint="eastAsia"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 xml:space="preserve">个日历日内完成供货。 </w:t>
      </w:r>
    </w:p>
    <w:p w14:paraId="23E412CF">
      <w:pPr>
        <w:keepNext w:val="0"/>
        <w:keepLines w:val="0"/>
        <w:widowControl/>
        <w:suppressLineNumbers w:val="0"/>
        <w:spacing w:line="360" w:lineRule="auto"/>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 xml:space="preserve">、提交货物地点：采购人指定地点。 </w:t>
      </w:r>
    </w:p>
    <w:p w14:paraId="55779ACD">
      <w:pPr>
        <w:keepNext w:val="0"/>
        <w:keepLines w:val="0"/>
        <w:widowControl/>
        <w:suppressLineNumbers w:val="0"/>
        <w:spacing w:line="360" w:lineRule="auto"/>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 xml:space="preserve">、交货方式：现场交货。 </w:t>
      </w:r>
    </w:p>
    <w:p w14:paraId="5453F187">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4、售后服务要求： </w:t>
      </w:r>
    </w:p>
    <w:p w14:paraId="49CBBE8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（1）按国家有关产品“三包”规定执行“三包”；质量保证期 3 年（自交货 </w:t>
      </w:r>
    </w:p>
    <w:p w14:paraId="187E7356">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并验收合格之日起计）。 </w:t>
      </w:r>
    </w:p>
    <w:p w14:paraId="270C54C7">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（2）服装交货验收合格之日起 30 天内，如发现材料质量(如褪色、起皱、缩 </w:t>
      </w:r>
    </w:p>
    <w:p w14:paraId="6CB3B87E">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水、面料、辅料不符采购需求技术参数要求的)、加工质量问题、不合身情况（如 </w:t>
      </w:r>
    </w:p>
    <w:p w14:paraId="6F2F6EDB">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偏小不能正常穿戴），中标供应商负责免费包换，造成的损失由成交供应商负责。 </w:t>
      </w:r>
    </w:p>
    <w:p w14:paraId="17AE949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5、报价为采购人指定地点的现场交货价，包括： </w:t>
      </w:r>
    </w:p>
    <w:p w14:paraId="134CE21E">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（1）货物的价格； </w:t>
      </w:r>
    </w:p>
    <w:p w14:paraId="0D0F0CA5">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（2）货物的标准附件、备品备件、专用工具的价格； </w:t>
      </w:r>
    </w:p>
    <w:p w14:paraId="5DD443FB">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（3）送货上门、搬运、售后服务、招标文件要求提供的所有伴随服务等费用； </w:t>
      </w:r>
    </w:p>
    <w:p w14:paraId="3C15B863">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（4）必要的保险费用、检测费用和各项税费。 </w:t>
      </w:r>
    </w:p>
    <w:p w14:paraId="4DD599D1">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6、付款方式：根据甲方要求供货，货物送达甲方指定地点，经甲、乙双方共同验收后支付。具体以签订合同为准。 </w:t>
      </w:r>
    </w:p>
    <w:p w14:paraId="30C166C5">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7、其他要求： </w:t>
      </w:r>
    </w:p>
    <w:p w14:paraId="000A450E">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（1）交货时可由采购人委托国家认可的第三方检测机构按此次采购人提出的 </w:t>
      </w:r>
    </w:p>
    <w:p w14:paraId="1E13307C">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技术参数和性能要求，随机抽取货物进行抽样检验；因抽检而损坏的产品由成交 </w:t>
      </w:r>
    </w:p>
    <w:p w14:paraId="50369A65">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供应商无偿补齐（检验费用由成交供应商负责）；抽检货物检验报告不合格的采 </w:t>
      </w:r>
    </w:p>
    <w:p w14:paraId="469811CD">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购人不予收货，最终成交供应商须附上结论为合格的产品质量检验报告，采购人 </w:t>
      </w:r>
    </w:p>
    <w:p w14:paraId="26E92A3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方最终收货并验收。如果检测结果不符合采购要求，检测费用由成交供应商负责。 </w:t>
      </w:r>
    </w:p>
    <w:p w14:paraId="12575AE3">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 xml:space="preserve">）中标供应商交货前应对产品作出全面检查和对验收文件进行整理，并列 </w:t>
      </w:r>
    </w:p>
    <w:p w14:paraId="36D5D43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出清单，作为甲方收货验收和使用的技术条件依据，检验的结果应随货物交甲方。 </w:t>
      </w:r>
    </w:p>
    <w:p w14:paraId="5672A0B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 xml:space="preserve">）上述参数中的参数，凡有品牌描述或指向某品牌的指标描述均为推荐品 </w:t>
      </w:r>
    </w:p>
    <w:p w14:paraId="4AAD94BA">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牌和参考指标。投标供应商在应标过程中应充分考虑用户的客观实际需求，所投 </w:t>
      </w:r>
    </w:p>
    <w:p w14:paraId="1A2F2149">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产品参数指标必须“优于或等同于”本招标文件中的参数指标要求。 </w:t>
      </w:r>
    </w:p>
    <w:p w14:paraId="5C7858BD">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）上述产品要求投标单位对上报的每项投标产品中注明品牌、型号、产地 </w:t>
      </w:r>
    </w:p>
    <w:p w14:paraId="4557EC12">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及相关的技术参数等，如未注明，视为无效响应。 </w:t>
      </w:r>
    </w:p>
    <w:p w14:paraId="4BBCC37C">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（6）设备的包装必须是制造商原厂包装，其包装均应有良好的防湿、防锈、 </w:t>
      </w:r>
    </w:p>
    <w:p w14:paraId="4E2553AD">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防潮、防雨、防腐及防碰撞等措施。凡由于包装不良造成的损失和由此产生的费 </w:t>
      </w:r>
    </w:p>
    <w:p w14:paraId="57A8C67C">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用均由中标人承担。 </w:t>
      </w:r>
    </w:p>
    <w:p w14:paraId="4217B27C">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（7）此项目为交钥匙项目，所有设备的供货、安装、调试等与项目相关事宜均 </w:t>
      </w:r>
    </w:p>
    <w:p w14:paraId="4399703D">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包含在内，投标人在投标报价时应充分考虑，并综合计入投标报价中。 </w:t>
      </w:r>
    </w:p>
    <w:p w14:paraId="35B55A0A">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（8）投标供应商须承诺：所提供的全部装备均为市场在售最新款式，符合行业 </w:t>
      </w:r>
    </w:p>
    <w:p w14:paraId="74995699">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前沿技术标准及设计规范，绝无旧款、淘汰型号，确保装备性能、功能处于行业 </w:t>
      </w:r>
    </w:p>
    <w:p w14:paraId="295FE346">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领先水平，完全满足项目需求。 </w:t>
      </w:r>
    </w:p>
    <w:p w14:paraId="389F51BF">
      <w:pPr>
        <w:keepNext w:val="0"/>
        <w:keepLines w:val="0"/>
        <w:widowControl/>
        <w:suppressLineNumbers w:val="0"/>
        <w:spacing w:line="360" w:lineRule="auto"/>
        <w:jc w:val="left"/>
        <w:rPr>
          <w:color w:val="auto"/>
          <w:highlight w:val="none"/>
        </w:rPr>
      </w:pPr>
      <w:r>
        <w:rPr>
          <w:rFonts w:hint="eastAsia" w:ascii="宋体" w:hAnsi="宋体" w:cs="宋体"/>
          <w:b/>
          <w:bCs/>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 xml:space="preserve">、样品要求： </w:t>
      </w:r>
    </w:p>
    <w:p w14:paraId="28F46B52">
      <w:pPr>
        <w:keepNext w:val="0"/>
        <w:keepLines w:val="0"/>
        <w:widowControl/>
        <w:suppressLineNumbers w:val="0"/>
        <w:spacing w:line="360" w:lineRule="auto"/>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1、投标人需提供符合技术参数要求的样品和数量如下： </w:t>
      </w:r>
    </w:p>
    <w:p w14:paraId="3F2A8631">
      <w:pPr>
        <w:keepNext w:val="0"/>
        <w:keepLines w:val="0"/>
        <w:widowControl/>
        <w:suppressLineNumbers w:val="0"/>
        <w:spacing w:line="360" w:lineRule="auto"/>
        <w:jc w:val="left"/>
        <w:rPr>
          <w:color w:val="auto"/>
          <w:highlight w:val="none"/>
        </w:rPr>
      </w:pPr>
      <w:r>
        <w:rPr>
          <w:rFonts w:hint="eastAsia" w:ascii="宋体" w:hAnsi="宋体" w:cs="宋体"/>
          <w:b/>
          <w:bCs/>
          <w:color w:val="auto"/>
          <w:kern w:val="0"/>
          <w:sz w:val="24"/>
          <w:szCs w:val="24"/>
          <w:highlight w:val="none"/>
          <w:lang w:val="en-US" w:eastAsia="zh-CN" w:bidi="ar"/>
        </w:rPr>
        <w:t>标项1：四季陆战靴</w:t>
      </w:r>
      <w:r>
        <w:rPr>
          <w:rFonts w:hint="eastAsia" w:ascii="宋体" w:hAnsi="宋体" w:eastAsia="宋体" w:cs="宋体"/>
          <w:b/>
          <w:bCs/>
          <w:color w:val="auto"/>
          <w:kern w:val="0"/>
          <w:sz w:val="24"/>
          <w:szCs w:val="24"/>
          <w:highlight w:val="none"/>
          <w:lang w:val="en-US" w:eastAsia="zh-CN" w:bidi="ar"/>
        </w:rPr>
        <w:t xml:space="preserve"> 1 件； </w:t>
      </w:r>
      <w:r>
        <w:rPr>
          <w:rFonts w:hint="eastAsia" w:ascii="宋体" w:hAnsi="宋体" w:cs="宋体"/>
          <w:b/>
          <w:bCs/>
          <w:color w:val="auto"/>
          <w:kern w:val="0"/>
          <w:sz w:val="24"/>
          <w:szCs w:val="24"/>
          <w:highlight w:val="none"/>
          <w:lang w:val="en-US" w:eastAsia="zh-CN" w:bidi="ar"/>
        </w:rPr>
        <w:t>春秋作战服</w:t>
      </w:r>
      <w:r>
        <w:rPr>
          <w:rFonts w:hint="eastAsia" w:ascii="宋体" w:hAnsi="宋体" w:eastAsia="宋体" w:cs="宋体"/>
          <w:b/>
          <w:bCs/>
          <w:color w:val="auto"/>
          <w:kern w:val="0"/>
          <w:sz w:val="24"/>
          <w:szCs w:val="24"/>
          <w:highlight w:val="none"/>
          <w:lang w:val="en-US" w:eastAsia="zh-CN" w:bidi="ar"/>
        </w:rPr>
        <w:t xml:space="preserve"> 1 件； </w:t>
      </w:r>
    </w:p>
    <w:p w14:paraId="1CAAD94A">
      <w:pPr>
        <w:keepNext w:val="0"/>
        <w:keepLines w:val="0"/>
        <w:widowControl/>
        <w:suppressLineNumbers w:val="0"/>
        <w:spacing w:line="360" w:lineRule="auto"/>
        <w:jc w:val="left"/>
        <w:rPr>
          <w:color w:val="auto"/>
          <w:highlight w:val="none"/>
        </w:rPr>
      </w:pPr>
      <w:r>
        <w:rPr>
          <w:rFonts w:hint="eastAsia" w:ascii="宋体" w:hAnsi="宋体" w:cs="宋体"/>
          <w:b/>
          <w:bCs/>
          <w:color w:val="auto"/>
          <w:kern w:val="0"/>
          <w:sz w:val="24"/>
          <w:szCs w:val="24"/>
          <w:highlight w:val="none"/>
          <w:lang w:val="en-US" w:eastAsia="zh-CN" w:bidi="ar"/>
        </w:rPr>
        <w:t>标项2：新标防刺服</w:t>
      </w:r>
      <w:r>
        <w:rPr>
          <w:rFonts w:hint="eastAsia" w:ascii="宋体" w:hAnsi="宋体" w:eastAsia="宋体" w:cs="宋体"/>
          <w:b/>
          <w:bCs/>
          <w:color w:val="auto"/>
          <w:kern w:val="0"/>
          <w:sz w:val="24"/>
          <w:szCs w:val="24"/>
          <w:highlight w:val="none"/>
          <w:lang w:val="en-US" w:eastAsia="zh-CN" w:bidi="ar"/>
        </w:rPr>
        <w:t xml:space="preserve"> 1 件； </w:t>
      </w:r>
    </w:p>
    <w:p w14:paraId="00ED1854">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2、投标人的样品由采购代理机构负责签收。所有样品须在招标文件规定的截 </w:t>
      </w:r>
    </w:p>
    <w:p w14:paraId="35BCA28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止时间前送达，逾期未送达的样品，将被拒绝签收且视为未提交样品，样品评审 </w:t>
      </w:r>
    </w:p>
    <w:p w14:paraId="2AFE35AF">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部分不得分。 </w:t>
      </w:r>
    </w:p>
    <w:p w14:paraId="017A97C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3、所有样品外包装应用不透明的包装袋包装，每个样品袋上标明样品名称， </w:t>
      </w:r>
    </w:p>
    <w:p w14:paraId="5E6A8ECD">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标签应粘贴牢固。 </w:t>
      </w:r>
    </w:p>
    <w:p w14:paraId="3A93190F">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4、在样品评审过程中，如有必要，需对样品进行现场破坏性操作。 </w:t>
      </w:r>
    </w:p>
    <w:p w14:paraId="2AE1FC2B">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5、样品退还： </w:t>
      </w:r>
    </w:p>
    <w:p w14:paraId="20854F77">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a.中标人的样品交由采购人保管、封存，将作为面料验收的质量标准及依据 </w:t>
      </w:r>
    </w:p>
    <w:p w14:paraId="13070D0C">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且不予退还。 </w:t>
      </w:r>
    </w:p>
    <w:p w14:paraId="277A5202">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b.采购人及采购代理机构对报价人所递交样品的破坏性操作不负任何责任。 </w:t>
      </w:r>
    </w:p>
    <w:p w14:paraId="0E00C92A">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c.未中标的投标人样品在开标结束后退还给投标人。 </w:t>
      </w:r>
    </w:p>
    <w:p w14:paraId="4997FBA3">
      <w:pPr>
        <w:keepNext w:val="0"/>
        <w:keepLines w:val="0"/>
        <w:widowControl/>
        <w:suppressLineNumbers w:val="0"/>
        <w:spacing w:line="360" w:lineRule="auto"/>
        <w:jc w:val="left"/>
        <w:rPr>
          <w:color w:val="auto"/>
          <w:highlight w:val="none"/>
        </w:rPr>
      </w:pPr>
      <w:r>
        <w:rPr>
          <w:rFonts w:hint="eastAsia" w:ascii="宋体" w:hAnsi="宋体" w:cs="宋体"/>
          <w:b/>
          <w:bCs/>
          <w:color w:val="auto"/>
          <w:kern w:val="0"/>
          <w:sz w:val="24"/>
          <w:szCs w:val="24"/>
          <w:highlight w:val="none"/>
          <w:lang w:val="en-US" w:eastAsia="zh-CN" w:bidi="ar"/>
        </w:rPr>
        <w:t>五</w:t>
      </w:r>
      <w:r>
        <w:rPr>
          <w:rFonts w:hint="eastAsia" w:ascii="宋体" w:hAnsi="宋体" w:eastAsia="宋体" w:cs="宋体"/>
          <w:b/>
          <w:bCs/>
          <w:color w:val="auto"/>
          <w:kern w:val="0"/>
          <w:sz w:val="24"/>
          <w:szCs w:val="24"/>
          <w:highlight w:val="none"/>
          <w:lang w:val="en-US" w:eastAsia="zh-CN" w:bidi="ar"/>
        </w:rPr>
        <w:t xml:space="preserve">、售后服务原则 </w:t>
      </w:r>
    </w:p>
    <w:p w14:paraId="1A612DD2">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（1）在质保期内，由于质量问题，影响正常工作的，须及时进行退换货处理。 </w:t>
      </w:r>
    </w:p>
    <w:p w14:paraId="69B1EDE9">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投标单位</w:t>
      </w:r>
      <w:r>
        <w:rPr>
          <w:rFonts w:hint="eastAsia" w:ascii="宋体" w:hAnsi="宋体" w:eastAsia="宋体" w:cs="宋体"/>
          <w:color w:val="auto"/>
          <w:kern w:val="0"/>
          <w:sz w:val="24"/>
          <w:szCs w:val="24"/>
          <w:highlight w:val="none"/>
          <w:lang w:val="en-US" w:eastAsia="zh-CN" w:bidi="ar"/>
        </w:rPr>
        <w:t>应提供</w:t>
      </w:r>
      <w:r>
        <w:rPr>
          <w:rFonts w:hint="eastAsia" w:ascii="宋体" w:hAnsi="宋体" w:cs="宋体"/>
          <w:color w:val="auto"/>
          <w:kern w:val="0"/>
          <w:sz w:val="24"/>
          <w:szCs w:val="24"/>
          <w:highlight w:val="none"/>
          <w:lang w:val="en-US" w:eastAsia="zh-CN" w:bidi="ar"/>
        </w:rPr>
        <w:t>售后</w:t>
      </w:r>
      <w:r>
        <w:rPr>
          <w:rFonts w:hint="eastAsia" w:ascii="宋体" w:hAnsi="宋体" w:eastAsia="宋体" w:cs="宋体"/>
          <w:color w:val="auto"/>
          <w:kern w:val="0"/>
          <w:sz w:val="24"/>
          <w:szCs w:val="24"/>
          <w:highlight w:val="none"/>
          <w:lang w:val="en-US" w:eastAsia="zh-CN" w:bidi="ar"/>
        </w:rPr>
        <w:t>保障服务</w:t>
      </w:r>
      <w:r>
        <w:rPr>
          <w:rFonts w:hint="eastAsia" w:ascii="宋体" w:hAnsi="宋体" w:cs="宋体"/>
          <w:color w:val="auto"/>
          <w:kern w:val="0"/>
          <w:sz w:val="24"/>
          <w:szCs w:val="24"/>
          <w:highlight w:val="none"/>
          <w:lang w:val="en-US" w:eastAsia="zh-CN" w:bidi="ar"/>
        </w:rPr>
        <w:t>。</w:t>
      </w:r>
    </w:p>
    <w:p w14:paraId="3988B5A1">
      <w:pPr>
        <w:numPr>
          <w:ilvl w:val="0"/>
          <w:numId w:val="0"/>
        </w:numPr>
        <w:spacing w:line="360" w:lineRule="auto"/>
        <w:rPr>
          <w:rFonts w:hint="default"/>
          <w:color w:val="auto"/>
          <w:highlight w:val="none"/>
          <w:lang w:val="en-US" w:eastAsia="zh-CN"/>
        </w:rPr>
      </w:pPr>
    </w:p>
    <w:p w14:paraId="2F3A2531">
      <w:pPr>
        <w:rPr>
          <w:rFonts w:hint="eastAsia"/>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KSOF45024875">
    <w:panose1 w:val="02020500000000000000"/>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355C">
    <w:pPr>
      <w:pStyle w:val="12"/>
      <w:jc w:val="center"/>
    </w:pPr>
    <w:r>
      <w:fldChar w:fldCharType="begin"/>
    </w:r>
    <w:r>
      <w:instrText xml:space="preserve"> PAGE   \* MERGEFORMAT </w:instrText>
    </w:r>
    <w:r>
      <w:fldChar w:fldCharType="separate"/>
    </w:r>
    <w:r>
      <w:rPr>
        <w:lang w:val="zh-CN"/>
      </w:rPr>
      <w:t>1</w:t>
    </w:r>
    <w:r>
      <w:fldChar w:fldCharType="end"/>
    </w:r>
  </w:p>
  <w:p w14:paraId="19D2024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F280">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9C1D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E9C1D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5176">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D2D08">
                          <w:pPr>
                            <w:pStyle w:val="12"/>
                            <w:jc w:val="center"/>
                          </w:pPr>
                          <w:r>
                            <w:fldChar w:fldCharType="begin"/>
                          </w:r>
                          <w:r>
                            <w:instrText xml:space="preserve"> PAGE   \* MERGEFORMAT </w:instrText>
                          </w:r>
                          <w:r>
                            <w:fldChar w:fldCharType="separate"/>
                          </w:r>
                          <w:r>
                            <w:rPr>
                              <w:lang w:val="zh-CN"/>
                            </w:rP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7D2D08">
                    <w:pPr>
                      <w:pStyle w:val="12"/>
                      <w:jc w:val="center"/>
                    </w:pPr>
                    <w:r>
                      <w:fldChar w:fldCharType="begin"/>
                    </w:r>
                    <w:r>
                      <w:instrText xml:space="preserve"> PAGE   \* MERGEFORMAT </w:instrText>
                    </w:r>
                    <w:r>
                      <w:fldChar w:fldCharType="separate"/>
                    </w:r>
                    <w:r>
                      <w:rPr>
                        <w:lang w:val="zh-CN"/>
                      </w:rPr>
                      <w:t>75</w:t>
                    </w:r>
                    <w:r>
                      <w:fldChar w:fldCharType="end"/>
                    </w:r>
                  </w:p>
                </w:txbxContent>
              </v:textbox>
            </v:shape>
          </w:pict>
        </mc:Fallback>
      </mc:AlternateContent>
    </w:r>
  </w:p>
  <w:p w14:paraId="55FC1DA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F0B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E50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0569C"/>
    <w:multiLevelType w:val="singleLevel"/>
    <w:tmpl w:val="A2A0569C"/>
    <w:lvl w:ilvl="0" w:tentative="0">
      <w:start w:val="6"/>
      <w:numFmt w:val="chineseCounting"/>
      <w:suff w:val="nothing"/>
      <w:lvlText w:val="第%1章　"/>
      <w:lvlJc w:val="left"/>
      <w:rPr>
        <w:rFonts w:hint="eastAsia"/>
      </w:rPr>
    </w:lvl>
  </w:abstractNum>
  <w:abstractNum w:abstractNumId="1">
    <w:nsid w:val="C30189A0"/>
    <w:multiLevelType w:val="multilevel"/>
    <w:tmpl w:val="C30189A0"/>
    <w:lvl w:ilvl="0" w:tentative="0">
      <w:start w:val="1"/>
      <w:numFmt w:val="decimal"/>
      <w:pStyle w:val="3"/>
      <w:lvlText w:val="%1.1"/>
      <w:lvlJc w:val="left"/>
      <w:pPr>
        <w:ind w:left="668" w:hanging="425"/>
      </w:pPr>
      <w:rPr>
        <w:rFonts w:hint="default" w:ascii="宋体" w:hAnsi="宋体" w:eastAsia="宋体" w:cs="宋体"/>
      </w:rPr>
    </w:lvl>
    <w:lvl w:ilvl="1" w:tentative="0">
      <w:start w:val="1"/>
      <w:numFmt w:val="decimal"/>
      <w:lvlText w:val="%1.%2."/>
      <w:lvlJc w:val="left"/>
      <w:pPr>
        <w:ind w:left="810" w:hanging="567"/>
      </w:pPr>
      <w:rPr>
        <w:rFonts w:hint="default"/>
      </w:rPr>
    </w:lvl>
    <w:lvl w:ilvl="2" w:tentative="0">
      <w:start w:val="1"/>
      <w:numFmt w:val="decimal"/>
      <w:lvlText w:val="%1.%2.%3."/>
      <w:lvlJc w:val="left"/>
      <w:pPr>
        <w:ind w:left="952" w:hanging="709"/>
      </w:pPr>
      <w:rPr>
        <w:rFonts w:hint="default"/>
      </w:rPr>
    </w:lvl>
    <w:lvl w:ilvl="3" w:tentative="0">
      <w:start w:val="1"/>
      <w:numFmt w:val="decimal"/>
      <w:lvlText w:val="%1.%2.%3.%4."/>
      <w:lvlJc w:val="left"/>
      <w:pPr>
        <w:ind w:left="1093" w:hanging="850"/>
      </w:pPr>
      <w:rPr>
        <w:rFonts w:hint="default"/>
      </w:rPr>
    </w:lvl>
    <w:lvl w:ilvl="4" w:tentative="0">
      <w:start w:val="1"/>
      <w:numFmt w:val="decimal"/>
      <w:lvlText w:val="%1.%2.%3.%4.%5."/>
      <w:lvlJc w:val="left"/>
      <w:pPr>
        <w:ind w:left="1234" w:hanging="991"/>
      </w:pPr>
      <w:rPr>
        <w:rFonts w:hint="default"/>
      </w:rPr>
    </w:lvl>
    <w:lvl w:ilvl="5" w:tentative="0">
      <w:start w:val="1"/>
      <w:numFmt w:val="decimal"/>
      <w:lvlText w:val="%1.%2.%3.%4.%5.%6."/>
      <w:lvlJc w:val="left"/>
      <w:pPr>
        <w:ind w:left="1377" w:hanging="1134"/>
      </w:pPr>
      <w:rPr>
        <w:rFonts w:hint="default"/>
      </w:rPr>
    </w:lvl>
    <w:lvl w:ilvl="6" w:tentative="0">
      <w:start w:val="1"/>
      <w:numFmt w:val="decimal"/>
      <w:lvlText w:val="%1.%2.%3.%4.%5.%6.%7."/>
      <w:lvlJc w:val="left"/>
      <w:pPr>
        <w:ind w:left="1518" w:hanging="1275"/>
      </w:pPr>
      <w:rPr>
        <w:rFonts w:hint="default"/>
      </w:rPr>
    </w:lvl>
    <w:lvl w:ilvl="7" w:tentative="0">
      <w:start w:val="1"/>
      <w:numFmt w:val="decimal"/>
      <w:lvlText w:val="%1.%2.%3.%4.%5.%6.%7.%8."/>
      <w:lvlJc w:val="left"/>
      <w:pPr>
        <w:ind w:left="1661" w:hanging="1418"/>
      </w:pPr>
      <w:rPr>
        <w:rFonts w:hint="default"/>
      </w:rPr>
    </w:lvl>
    <w:lvl w:ilvl="8" w:tentative="0">
      <w:start w:val="1"/>
      <w:numFmt w:val="decimal"/>
      <w:lvlText w:val="%1.%2.%3.%4.%5.%6.%7.%8.%9."/>
      <w:lvlJc w:val="left"/>
      <w:pPr>
        <w:ind w:left="1801" w:hanging="1558"/>
      </w:pPr>
      <w:rPr>
        <w:rFonts w:hint="default"/>
      </w:rPr>
    </w:lvl>
  </w:abstractNum>
  <w:abstractNum w:abstractNumId="2">
    <w:nsid w:val="D49DAB62"/>
    <w:multiLevelType w:val="singleLevel"/>
    <w:tmpl w:val="D49DAB62"/>
    <w:lvl w:ilvl="0" w:tentative="0">
      <w:start w:val="2"/>
      <w:numFmt w:val="decimal"/>
      <w:suff w:val="space"/>
      <w:lvlText w:val="%1."/>
      <w:lvlJc w:val="left"/>
    </w:lvl>
  </w:abstractNum>
  <w:abstractNum w:abstractNumId="3">
    <w:nsid w:val="D638F91F"/>
    <w:multiLevelType w:val="singleLevel"/>
    <w:tmpl w:val="D638F91F"/>
    <w:lvl w:ilvl="0" w:tentative="0">
      <w:start w:val="2"/>
      <w:numFmt w:val="chineseCounting"/>
      <w:suff w:val="nothing"/>
      <w:lvlText w:val="%1、"/>
      <w:lvlJc w:val="left"/>
      <w:rPr>
        <w:rFonts w:hint="eastAsia"/>
      </w:rPr>
    </w:lvl>
  </w:abstractNum>
  <w:abstractNum w:abstractNumId="4">
    <w:nsid w:val="291E585F"/>
    <w:multiLevelType w:val="singleLevel"/>
    <w:tmpl w:val="291E585F"/>
    <w:lvl w:ilvl="0" w:tentative="0">
      <w:start w:val="1"/>
      <w:numFmt w:val="decimal"/>
      <w:suff w:val="nothing"/>
      <w:lvlText w:val="%1、"/>
      <w:lvlJc w:val="left"/>
    </w:lvl>
  </w:abstractNum>
  <w:abstractNum w:abstractNumId="5">
    <w:nsid w:val="2FB17471"/>
    <w:multiLevelType w:val="singleLevel"/>
    <w:tmpl w:val="2FB17471"/>
    <w:lvl w:ilvl="0" w:tentative="0">
      <w:start w:val="1"/>
      <w:numFmt w:val="decimal"/>
      <w:lvlText w:val="%1."/>
      <w:lvlJc w:val="left"/>
      <w:pPr>
        <w:tabs>
          <w:tab w:val="left" w:pos="312"/>
        </w:tabs>
      </w:pPr>
    </w:lvl>
  </w:abstractNum>
  <w:abstractNum w:abstractNumId="6">
    <w:nsid w:val="3400112D"/>
    <w:multiLevelType w:val="multilevel"/>
    <w:tmpl w:val="3400112D"/>
    <w:lvl w:ilvl="0" w:tentative="0">
      <w:start w:val="1"/>
      <w:numFmt w:val="lowerLetter"/>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253B827"/>
    <w:multiLevelType w:val="singleLevel"/>
    <w:tmpl w:val="6253B827"/>
    <w:lvl w:ilvl="0" w:tentative="0">
      <w:start w:val="2"/>
      <w:numFmt w:val="decimal"/>
      <w:suff w:val="nothing"/>
      <w:lvlText w:val="%1、"/>
      <w:lvlJc w:val="left"/>
    </w:lvl>
  </w:abstractNum>
  <w:abstractNum w:abstractNumId="8">
    <w:nsid w:val="7858BD1C"/>
    <w:multiLevelType w:val="singleLevel"/>
    <w:tmpl w:val="7858BD1C"/>
    <w:lvl w:ilvl="0" w:tentative="0">
      <w:start w:val="1"/>
      <w:numFmt w:val="decimal"/>
      <w:lvlText w:val="%1."/>
      <w:lvlJc w:val="left"/>
      <w:pPr>
        <w:tabs>
          <w:tab w:val="left" w:pos="312"/>
        </w:tabs>
      </w:pPr>
    </w:lvl>
  </w:abstractNum>
  <w:num w:numId="1">
    <w:abstractNumId w:val="1"/>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64707976"/>
    <w:rsid w:val="00233B91"/>
    <w:rsid w:val="002D269B"/>
    <w:rsid w:val="00343D22"/>
    <w:rsid w:val="00382DEE"/>
    <w:rsid w:val="003C4D39"/>
    <w:rsid w:val="004E4A5A"/>
    <w:rsid w:val="005A0FB6"/>
    <w:rsid w:val="006D0CE9"/>
    <w:rsid w:val="006E6810"/>
    <w:rsid w:val="00846544"/>
    <w:rsid w:val="00DE7F18"/>
    <w:rsid w:val="00E93FA6"/>
    <w:rsid w:val="00F53F9F"/>
    <w:rsid w:val="01235181"/>
    <w:rsid w:val="012A2737"/>
    <w:rsid w:val="01565C22"/>
    <w:rsid w:val="015679D0"/>
    <w:rsid w:val="01687703"/>
    <w:rsid w:val="017E2A82"/>
    <w:rsid w:val="017E5FA0"/>
    <w:rsid w:val="01891B53"/>
    <w:rsid w:val="019C3329"/>
    <w:rsid w:val="01C40DDD"/>
    <w:rsid w:val="01C7267B"/>
    <w:rsid w:val="01D904A3"/>
    <w:rsid w:val="01DA23AF"/>
    <w:rsid w:val="01E56526"/>
    <w:rsid w:val="01E75292"/>
    <w:rsid w:val="01EB4204"/>
    <w:rsid w:val="020A2568"/>
    <w:rsid w:val="02150BE8"/>
    <w:rsid w:val="0220586E"/>
    <w:rsid w:val="023C4E17"/>
    <w:rsid w:val="024C2B81"/>
    <w:rsid w:val="026003DA"/>
    <w:rsid w:val="026C4FD1"/>
    <w:rsid w:val="028D5DB7"/>
    <w:rsid w:val="0295277A"/>
    <w:rsid w:val="02AC72AB"/>
    <w:rsid w:val="02C10E79"/>
    <w:rsid w:val="02E42DB9"/>
    <w:rsid w:val="02FA082F"/>
    <w:rsid w:val="03174F3D"/>
    <w:rsid w:val="032F6F45"/>
    <w:rsid w:val="033159F7"/>
    <w:rsid w:val="03392851"/>
    <w:rsid w:val="03394EB3"/>
    <w:rsid w:val="033E696D"/>
    <w:rsid w:val="03435D32"/>
    <w:rsid w:val="03497C46"/>
    <w:rsid w:val="035400B3"/>
    <w:rsid w:val="03547F3F"/>
    <w:rsid w:val="03A04F32"/>
    <w:rsid w:val="03A173B0"/>
    <w:rsid w:val="03AC38D7"/>
    <w:rsid w:val="03B67D67"/>
    <w:rsid w:val="03C2134C"/>
    <w:rsid w:val="03CA0201"/>
    <w:rsid w:val="03D1158F"/>
    <w:rsid w:val="03D20B30"/>
    <w:rsid w:val="03EA08A3"/>
    <w:rsid w:val="03FE7EAB"/>
    <w:rsid w:val="04247911"/>
    <w:rsid w:val="043E1FEF"/>
    <w:rsid w:val="044D069E"/>
    <w:rsid w:val="044F0706"/>
    <w:rsid w:val="04556D28"/>
    <w:rsid w:val="045C354F"/>
    <w:rsid w:val="048D195A"/>
    <w:rsid w:val="049D6916"/>
    <w:rsid w:val="04A44EF6"/>
    <w:rsid w:val="04C66C1A"/>
    <w:rsid w:val="04D8694E"/>
    <w:rsid w:val="04DD5D12"/>
    <w:rsid w:val="04F03C97"/>
    <w:rsid w:val="050A26F0"/>
    <w:rsid w:val="051200B1"/>
    <w:rsid w:val="052176C7"/>
    <w:rsid w:val="0530678A"/>
    <w:rsid w:val="05412745"/>
    <w:rsid w:val="055A55B4"/>
    <w:rsid w:val="056F2E0E"/>
    <w:rsid w:val="05791EDF"/>
    <w:rsid w:val="05A50F26"/>
    <w:rsid w:val="05AA653C"/>
    <w:rsid w:val="05AF5900"/>
    <w:rsid w:val="05D15877"/>
    <w:rsid w:val="05E732EC"/>
    <w:rsid w:val="05FB0B46"/>
    <w:rsid w:val="0616772D"/>
    <w:rsid w:val="061E6843"/>
    <w:rsid w:val="06292697"/>
    <w:rsid w:val="063522A9"/>
    <w:rsid w:val="064424ED"/>
    <w:rsid w:val="06473D8B"/>
    <w:rsid w:val="065B5A88"/>
    <w:rsid w:val="065C18D2"/>
    <w:rsid w:val="06733E3D"/>
    <w:rsid w:val="06982838"/>
    <w:rsid w:val="069845E6"/>
    <w:rsid w:val="06A27213"/>
    <w:rsid w:val="06A47A41"/>
    <w:rsid w:val="06AC0092"/>
    <w:rsid w:val="06B86A37"/>
    <w:rsid w:val="06CC603E"/>
    <w:rsid w:val="06F25FCE"/>
    <w:rsid w:val="06F537E7"/>
    <w:rsid w:val="06F72C2A"/>
    <w:rsid w:val="06FD15E5"/>
    <w:rsid w:val="06FF299A"/>
    <w:rsid w:val="07041C7C"/>
    <w:rsid w:val="070D3A1D"/>
    <w:rsid w:val="0721638A"/>
    <w:rsid w:val="072C44ED"/>
    <w:rsid w:val="07330B1F"/>
    <w:rsid w:val="07397B77"/>
    <w:rsid w:val="078828AD"/>
    <w:rsid w:val="07917749"/>
    <w:rsid w:val="07CF4038"/>
    <w:rsid w:val="07D7113E"/>
    <w:rsid w:val="07E301FD"/>
    <w:rsid w:val="07F341CA"/>
    <w:rsid w:val="07F92E63"/>
    <w:rsid w:val="07FE2056"/>
    <w:rsid w:val="081B1B64"/>
    <w:rsid w:val="081E6D6D"/>
    <w:rsid w:val="08246246"/>
    <w:rsid w:val="082E31F3"/>
    <w:rsid w:val="0837350B"/>
    <w:rsid w:val="084D31AF"/>
    <w:rsid w:val="085A72CD"/>
    <w:rsid w:val="086C688B"/>
    <w:rsid w:val="087370B9"/>
    <w:rsid w:val="08757E62"/>
    <w:rsid w:val="088A3D29"/>
    <w:rsid w:val="089B550C"/>
    <w:rsid w:val="089D5EE4"/>
    <w:rsid w:val="089F7EAE"/>
    <w:rsid w:val="08A54D99"/>
    <w:rsid w:val="08AA23AF"/>
    <w:rsid w:val="08AF0228"/>
    <w:rsid w:val="08E35ED6"/>
    <w:rsid w:val="08F83980"/>
    <w:rsid w:val="0935436E"/>
    <w:rsid w:val="094C1FB2"/>
    <w:rsid w:val="095962AF"/>
    <w:rsid w:val="09734E97"/>
    <w:rsid w:val="09774987"/>
    <w:rsid w:val="098F1CD1"/>
    <w:rsid w:val="099F7A3A"/>
    <w:rsid w:val="09B07E99"/>
    <w:rsid w:val="09B1630C"/>
    <w:rsid w:val="09E07D73"/>
    <w:rsid w:val="09E744A8"/>
    <w:rsid w:val="09EC23D5"/>
    <w:rsid w:val="0A0124A3"/>
    <w:rsid w:val="0A0266BC"/>
    <w:rsid w:val="0A081A83"/>
    <w:rsid w:val="0A1178D4"/>
    <w:rsid w:val="0A2B2319"/>
    <w:rsid w:val="0A2D5046"/>
    <w:rsid w:val="0A3F6C06"/>
    <w:rsid w:val="0A581F41"/>
    <w:rsid w:val="0A80786B"/>
    <w:rsid w:val="0AB74923"/>
    <w:rsid w:val="0ACC2AB1"/>
    <w:rsid w:val="0ADB6B62"/>
    <w:rsid w:val="0AE0030A"/>
    <w:rsid w:val="0AEC6CAF"/>
    <w:rsid w:val="0B0E3A51"/>
    <w:rsid w:val="0B1565FD"/>
    <w:rsid w:val="0B2428ED"/>
    <w:rsid w:val="0B815649"/>
    <w:rsid w:val="0BA80B22"/>
    <w:rsid w:val="0BB02EC0"/>
    <w:rsid w:val="0BB377CC"/>
    <w:rsid w:val="0BC814CA"/>
    <w:rsid w:val="0C000C64"/>
    <w:rsid w:val="0C0544CC"/>
    <w:rsid w:val="0C120997"/>
    <w:rsid w:val="0C122745"/>
    <w:rsid w:val="0C1B7D22"/>
    <w:rsid w:val="0C252478"/>
    <w:rsid w:val="0C333ACE"/>
    <w:rsid w:val="0C590374"/>
    <w:rsid w:val="0C637445"/>
    <w:rsid w:val="0C654F6B"/>
    <w:rsid w:val="0C71390F"/>
    <w:rsid w:val="0C721436"/>
    <w:rsid w:val="0C822053"/>
    <w:rsid w:val="0C825B1D"/>
    <w:rsid w:val="0C851169"/>
    <w:rsid w:val="0C9475FE"/>
    <w:rsid w:val="0C9C64B3"/>
    <w:rsid w:val="0C9F66CF"/>
    <w:rsid w:val="0CF06F2A"/>
    <w:rsid w:val="0CFF53BF"/>
    <w:rsid w:val="0D004C93"/>
    <w:rsid w:val="0D0E5602"/>
    <w:rsid w:val="0D0F0D92"/>
    <w:rsid w:val="0D116EA1"/>
    <w:rsid w:val="0D18022F"/>
    <w:rsid w:val="0D49488C"/>
    <w:rsid w:val="0D58687D"/>
    <w:rsid w:val="0D634416"/>
    <w:rsid w:val="0D6B4A9F"/>
    <w:rsid w:val="0D747B9F"/>
    <w:rsid w:val="0D7868C1"/>
    <w:rsid w:val="0D8B77C4"/>
    <w:rsid w:val="0DA27B33"/>
    <w:rsid w:val="0DD71E98"/>
    <w:rsid w:val="0DD74527"/>
    <w:rsid w:val="0DE279E8"/>
    <w:rsid w:val="0DE93979"/>
    <w:rsid w:val="0E2B31D7"/>
    <w:rsid w:val="0E2D1AB8"/>
    <w:rsid w:val="0E2F3A82"/>
    <w:rsid w:val="0E3756DF"/>
    <w:rsid w:val="0E501D2F"/>
    <w:rsid w:val="0E567261"/>
    <w:rsid w:val="0E5758F0"/>
    <w:rsid w:val="0E6F3E7F"/>
    <w:rsid w:val="0E7C47EE"/>
    <w:rsid w:val="0E80608C"/>
    <w:rsid w:val="0E8954E9"/>
    <w:rsid w:val="0E912047"/>
    <w:rsid w:val="0EA16002"/>
    <w:rsid w:val="0EA33B28"/>
    <w:rsid w:val="0ECE5049"/>
    <w:rsid w:val="0ED76B95"/>
    <w:rsid w:val="0EFC4538"/>
    <w:rsid w:val="0EFF64D1"/>
    <w:rsid w:val="0F19203C"/>
    <w:rsid w:val="0F1A0A8D"/>
    <w:rsid w:val="0F1F3AF7"/>
    <w:rsid w:val="0F575088"/>
    <w:rsid w:val="0F5D157F"/>
    <w:rsid w:val="0F621EA3"/>
    <w:rsid w:val="0F707EAE"/>
    <w:rsid w:val="0F711E78"/>
    <w:rsid w:val="0F88206F"/>
    <w:rsid w:val="0F8D1479"/>
    <w:rsid w:val="0FA1275E"/>
    <w:rsid w:val="0FC24B2A"/>
    <w:rsid w:val="0FE16FFE"/>
    <w:rsid w:val="0FF24D67"/>
    <w:rsid w:val="101E5B5C"/>
    <w:rsid w:val="1021389E"/>
    <w:rsid w:val="103E0032"/>
    <w:rsid w:val="10505F32"/>
    <w:rsid w:val="106B68C8"/>
    <w:rsid w:val="10947BCD"/>
    <w:rsid w:val="10961B97"/>
    <w:rsid w:val="109E6C9D"/>
    <w:rsid w:val="10A059AE"/>
    <w:rsid w:val="10B4026F"/>
    <w:rsid w:val="10CD1418"/>
    <w:rsid w:val="10D41F07"/>
    <w:rsid w:val="10D73F5D"/>
    <w:rsid w:val="10EA1EE2"/>
    <w:rsid w:val="10EF42D7"/>
    <w:rsid w:val="110A7E8F"/>
    <w:rsid w:val="112278CE"/>
    <w:rsid w:val="11227D05"/>
    <w:rsid w:val="11333889"/>
    <w:rsid w:val="113849FC"/>
    <w:rsid w:val="11397F84"/>
    <w:rsid w:val="114F1D45"/>
    <w:rsid w:val="11643580"/>
    <w:rsid w:val="11673533"/>
    <w:rsid w:val="119D51A7"/>
    <w:rsid w:val="11BE63FD"/>
    <w:rsid w:val="11C95F9C"/>
    <w:rsid w:val="11CD3FC1"/>
    <w:rsid w:val="11D861DF"/>
    <w:rsid w:val="11DB4594"/>
    <w:rsid w:val="11DC1F34"/>
    <w:rsid w:val="11E22BBA"/>
    <w:rsid w:val="11E46932"/>
    <w:rsid w:val="11FA7499"/>
    <w:rsid w:val="11FA7F03"/>
    <w:rsid w:val="121A2353"/>
    <w:rsid w:val="12222FF1"/>
    <w:rsid w:val="12505D75"/>
    <w:rsid w:val="126F6B43"/>
    <w:rsid w:val="12761F20"/>
    <w:rsid w:val="129C549B"/>
    <w:rsid w:val="12B15CFA"/>
    <w:rsid w:val="12BC6822"/>
    <w:rsid w:val="12CD2621"/>
    <w:rsid w:val="12D06EB6"/>
    <w:rsid w:val="12E27315"/>
    <w:rsid w:val="12E56E05"/>
    <w:rsid w:val="12EA0180"/>
    <w:rsid w:val="12EF6816"/>
    <w:rsid w:val="12F70BEB"/>
    <w:rsid w:val="130152C1"/>
    <w:rsid w:val="13180F89"/>
    <w:rsid w:val="13252E99"/>
    <w:rsid w:val="13316E52"/>
    <w:rsid w:val="133739BE"/>
    <w:rsid w:val="133B07D3"/>
    <w:rsid w:val="133E6515"/>
    <w:rsid w:val="13465759"/>
    <w:rsid w:val="134A0A16"/>
    <w:rsid w:val="13517FF7"/>
    <w:rsid w:val="13623FB2"/>
    <w:rsid w:val="13A520F1"/>
    <w:rsid w:val="13AB73BB"/>
    <w:rsid w:val="13B567D8"/>
    <w:rsid w:val="13B81E24"/>
    <w:rsid w:val="13BD568C"/>
    <w:rsid w:val="13D11138"/>
    <w:rsid w:val="13E744B7"/>
    <w:rsid w:val="13F600B9"/>
    <w:rsid w:val="14125749"/>
    <w:rsid w:val="142179C9"/>
    <w:rsid w:val="14270D58"/>
    <w:rsid w:val="14333BA0"/>
    <w:rsid w:val="1441006B"/>
    <w:rsid w:val="14432035"/>
    <w:rsid w:val="144731A8"/>
    <w:rsid w:val="144E02EA"/>
    <w:rsid w:val="146E4BD8"/>
    <w:rsid w:val="146F1FE4"/>
    <w:rsid w:val="14763940"/>
    <w:rsid w:val="14A30D26"/>
    <w:rsid w:val="14A66120"/>
    <w:rsid w:val="14AB7BDB"/>
    <w:rsid w:val="14B60A59"/>
    <w:rsid w:val="14CF38C9"/>
    <w:rsid w:val="14ED3166"/>
    <w:rsid w:val="14F50E56"/>
    <w:rsid w:val="150434CE"/>
    <w:rsid w:val="15170DCC"/>
    <w:rsid w:val="151E65FF"/>
    <w:rsid w:val="15233C15"/>
    <w:rsid w:val="1527196A"/>
    <w:rsid w:val="152D239E"/>
    <w:rsid w:val="152F25BA"/>
    <w:rsid w:val="153B4AAC"/>
    <w:rsid w:val="15804BC3"/>
    <w:rsid w:val="158C17BA"/>
    <w:rsid w:val="158F246E"/>
    <w:rsid w:val="15A62EDD"/>
    <w:rsid w:val="15AA5426"/>
    <w:rsid w:val="15B71DCB"/>
    <w:rsid w:val="15C727F2"/>
    <w:rsid w:val="15E47BBF"/>
    <w:rsid w:val="15F93CD3"/>
    <w:rsid w:val="160550C9"/>
    <w:rsid w:val="160B0D98"/>
    <w:rsid w:val="162B4B2F"/>
    <w:rsid w:val="16300397"/>
    <w:rsid w:val="16460E1F"/>
    <w:rsid w:val="164A0D7F"/>
    <w:rsid w:val="16674A96"/>
    <w:rsid w:val="167E55A7"/>
    <w:rsid w:val="168310E2"/>
    <w:rsid w:val="168801D3"/>
    <w:rsid w:val="16881F81"/>
    <w:rsid w:val="1695469E"/>
    <w:rsid w:val="16AB2114"/>
    <w:rsid w:val="16C15493"/>
    <w:rsid w:val="16EB42BE"/>
    <w:rsid w:val="17163A31"/>
    <w:rsid w:val="174269D7"/>
    <w:rsid w:val="17544559"/>
    <w:rsid w:val="17632B6C"/>
    <w:rsid w:val="178F63B8"/>
    <w:rsid w:val="17B267DF"/>
    <w:rsid w:val="17C0399D"/>
    <w:rsid w:val="17D336D0"/>
    <w:rsid w:val="17D365AD"/>
    <w:rsid w:val="1807337A"/>
    <w:rsid w:val="18085343"/>
    <w:rsid w:val="18371EB1"/>
    <w:rsid w:val="184C3FD8"/>
    <w:rsid w:val="18504D21"/>
    <w:rsid w:val="18506ACF"/>
    <w:rsid w:val="18602A8A"/>
    <w:rsid w:val="187B012D"/>
    <w:rsid w:val="18822A00"/>
    <w:rsid w:val="18972950"/>
    <w:rsid w:val="18B105F4"/>
    <w:rsid w:val="18BA4890"/>
    <w:rsid w:val="18C13529"/>
    <w:rsid w:val="18D07C10"/>
    <w:rsid w:val="18DF5CDA"/>
    <w:rsid w:val="18FE0E90"/>
    <w:rsid w:val="18FE652B"/>
    <w:rsid w:val="190A1374"/>
    <w:rsid w:val="194C5D42"/>
    <w:rsid w:val="1951074E"/>
    <w:rsid w:val="19524AC9"/>
    <w:rsid w:val="19550115"/>
    <w:rsid w:val="198033E4"/>
    <w:rsid w:val="19831126"/>
    <w:rsid w:val="19856003"/>
    <w:rsid w:val="19AF5011"/>
    <w:rsid w:val="19CC6629"/>
    <w:rsid w:val="19DD187A"/>
    <w:rsid w:val="19E67B09"/>
    <w:rsid w:val="19E716B5"/>
    <w:rsid w:val="19F636A6"/>
    <w:rsid w:val="1A192F67"/>
    <w:rsid w:val="1A1D3CEF"/>
    <w:rsid w:val="1A3B730B"/>
    <w:rsid w:val="1A3D7527"/>
    <w:rsid w:val="1A453EB8"/>
    <w:rsid w:val="1A530AF8"/>
    <w:rsid w:val="1A5D4D75"/>
    <w:rsid w:val="1A613215"/>
    <w:rsid w:val="1A6E53C5"/>
    <w:rsid w:val="1A902F10"/>
    <w:rsid w:val="1A9C1E3E"/>
    <w:rsid w:val="1AC27A2C"/>
    <w:rsid w:val="1AC444B1"/>
    <w:rsid w:val="1ACC4407"/>
    <w:rsid w:val="1AEF46F0"/>
    <w:rsid w:val="1AFC2F3E"/>
    <w:rsid w:val="1B087B35"/>
    <w:rsid w:val="1B100797"/>
    <w:rsid w:val="1B216501"/>
    <w:rsid w:val="1B274F88"/>
    <w:rsid w:val="1B322073"/>
    <w:rsid w:val="1B3F2E2B"/>
    <w:rsid w:val="1B5A7C65"/>
    <w:rsid w:val="1B5C578B"/>
    <w:rsid w:val="1B6600DC"/>
    <w:rsid w:val="1B711A26"/>
    <w:rsid w:val="1B741899"/>
    <w:rsid w:val="1B7D29D5"/>
    <w:rsid w:val="1B917B2A"/>
    <w:rsid w:val="1BB83309"/>
    <w:rsid w:val="1BB9498B"/>
    <w:rsid w:val="1BBD6612"/>
    <w:rsid w:val="1BDB3369"/>
    <w:rsid w:val="1BEF11E3"/>
    <w:rsid w:val="1BF57B8B"/>
    <w:rsid w:val="1BF60FB3"/>
    <w:rsid w:val="1BFD51C0"/>
    <w:rsid w:val="1C026332"/>
    <w:rsid w:val="1C0C7363"/>
    <w:rsid w:val="1C2475FD"/>
    <w:rsid w:val="1C3D736A"/>
    <w:rsid w:val="1C4526C3"/>
    <w:rsid w:val="1C5E2F2A"/>
    <w:rsid w:val="1C752FA8"/>
    <w:rsid w:val="1C806BC2"/>
    <w:rsid w:val="1C826448"/>
    <w:rsid w:val="1C872AE9"/>
    <w:rsid w:val="1C8A6328"/>
    <w:rsid w:val="1C8C2744"/>
    <w:rsid w:val="1CA554F5"/>
    <w:rsid w:val="1CB515F6"/>
    <w:rsid w:val="1CB57848"/>
    <w:rsid w:val="1CCE3339"/>
    <w:rsid w:val="1CD37CCF"/>
    <w:rsid w:val="1CD53A47"/>
    <w:rsid w:val="1CED1726"/>
    <w:rsid w:val="1D1E53EE"/>
    <w:rsid w:val="1D2A0352"/>
    <w:rsid w:val="1D506D2A"/>
    <w:rsid w:val="1D660B43"/>
    <w:rsid w:val="1D7A410A"/>
    <w:rsid w:val="1D7F39B2"/>
    <w:rsid w:val="1D976F4E"/>
    <w:rsid w:val="1DA17DCD"/>
    <w:rsid w:val="1DA67191"/>
    <w:rsid w:val="1DAD6772"/>
    <w:rsid w:val="1DB775F0"/>
    <w:rsid w:val="1DBA1560"/>
    <w:rsid w:val="1DBA2C3C"/>
    <w:rsid w:val="1E0C16EA"/>
    <w:rsid w:val="1E2A6014"/>
    <w:rsid w:val="1E2D1660"/>
    <w:rsid w:val="1E390005"/>
    <w:rsid w:val="1E402D83"/>
    <w:rsid w:val="1E4075E6"/>
    <w:rsid w:val="1E413AA8"/>
    <w:rsid w:val="1E5170FD"/>
    <w:rsid w:val="1E532252"/>
    <w:rsid w:val="1E6C3F37"/>
    <w:rsid w:val="1E74103D"/>
    <w:rsid w:val="1E8700CD"/>
    <w:rsid w:val="1EB240AF"/>
    <w:rsid w:val="1EB9764C"/>
    <w:rsid w:val="1ED42DC4"/>
    <w:rsid w:val="1EE461C3"/>
    <w:rsid w:val="1EEA2E11"/>
    <w:rsid w:val="1EF06916"/>
    <w:rsid w:val="1EFD1033"/>
    <w:rsid w:val="1F1A3993"/>
    <w:rsid w:val="1F26058A"/>
    <w:rsid w:val="1F272A60"/>
    <w:rsid w:val="1F2B5BA0"/>
    <w:rsid w:val="1F3342F6"/>
    <w:rsid w:val="1F372797"/>
    <w:rsid w:val="1F4B4494"/>
    <w:rsid w:val="1F7532BF"/>
    <w:rsid w:val="1F780DC2"/>
    <w:rsid w:val="1F7A6B27"/>
    <w:rsid w:val="2000527E"/>
    <w:rsid w:val="20034956"/>
    <w:rsid w:val="200F7270"/>
    <w:rsid w:val="20200993"/>
    <w:rsid w:val="202076CF"/>
    <w:rsid w:val="20371552"/>
    <w:rsid w:val="20743577"/>
    <w:rsid w:val="207D0257"/>
    <w:rsid w:val="20822FE4"/>
    <w:rsid w:val="20887022"/>
    <w:rsid w:val="20982361"/>
    <w:rsid w:val="209F6845"/>
    <w:rsid w:val="20C2050F"/>
    <w:rsid w:val="20D61385"/>
    <w:rsid w:val="20DA182C"/>
    <w:rsid w:val="210B3EDB"/>
    <w:rsid w:val="210F07DA"/>
    <w:rsid w:val="21156B08"/>
    <w:rsid w:val="21197925"/>
    <w:rsid w:val="21222FD3"/>
    <w:rsid w:val="2124364A"/>
    <w:rsid w:val="213056EF"/>
    <w:rsid w:val="214116AB"/>
    <w:rsid w:val="214D441A"/>
    <w:rsid w:val="21627873"/>
    <w:rsid w:val="2170571D"/>
    <w:rsid w:val="217557F8"/>
    <w:rsid w:val="217E5989"/>
    <w:rsid w:val="21892883"/>
    <w:rsid w:val="2190618E"/>
    <w:rsid w:val="21A12149"/>
    <w:rsid w:val="21D008B1"/>
    <w:rsid w:val="21D70DF2"/>
    <w:rsid w:val="21E30668"/>
    <w:rsid w:val="21E93AF0"/>
    <w:rsid w:val="21EB431D"/>
    <w:rsid w:val="21F4671D"/>
    <w:rsid w:val="220C6722"/>
    <w:rsid w:val="221832C0"/>
    <w:rsid w:val="221945C0"/>
    <w:rsid w:val="221E19EC"/>
    <w:rsid w:val="221F3CAA"/>
    <w:rsid w:val="223905D4"/>
    <w:rsid w:val="223E208E"/>
    <w:rsid w:val="225278E7"/>
    <w:rsid w:val="225B2C40"/>
    <w:rsid w:val="225E003A"/>
    <w:rsid w:val="22665141"/>
    <w:rsid w:val="22721D38"/>
    <w:rsid w:val="227B5090"/>
    <w:rsid w:val="227B6E3E"/>
    <w:rsid w:val="22A77C33"/>
    <w:rsid w:val="22B660C8"/>
    <w:rsid w:val="22BB723B"/>
    <w:rsid w:val="22BD7457"/>
    <w:rsid w:val="22C87BD8"/>
    <w:rsid w:val="22D87DED"/>
    <w:rsid w:val="230F27FA"/>
    <w:rsid w:val="23203542"/>
    <w:rsid w:val="2346744C"/>
    <w:rsid w:val="236C6787"/>
    <w:rsid w:val="237017BB"/>
    <w:rsid w:val="23824B25"/>
    <w:rsid w:val="2385415C"/>
    <w:rsid w:val="23887A65"/>
    <w:rsid w:val="23B32608"/>
    <w:rsid w:val="23BA5744"/>
    <w:rsid w:val="23C97DA7"/>
    <w:rsid w:val="23D031BA"/>
    <w:rsid w:val="23DD0DC1"/>
    <w:rsid w:val="23ED1676"/>
    <w:rsid w:val="23F00CD3"/>
    <w:rsid w:val="241412F8"/>
    <w:rsid w:val="241906BD"/>
    <w:rsid w:val="241F2484"/>
    <w:rsid w:val="24412AAC"/>
    <w:rsid w:val="245445FB"/>
    <w:rsid w:val="245C2C9F"/>
    <w:rsid w:val="246E2D16"/>
    <w:rsid w:val="24855D52"/>
    <w:rsid w:val="24C83E91"/>
    <w:rsid w:val="24CF4AB7"/>
    <w:rsid w:val="24D97E4C"/>
    <w:rsid w:val="24DF58B1"/>
    <w:rsid w:val="24EA1B68"/>
    <w:rsid w:val="250255F5"/>
    <w:rsid w:val="251175E6"/>
    <w:rsid w:val="25140E84"/>
    <w:rsid w:val="251946ED"/>
    <w:rsid w:val="25205589"/>
    <w:rsid w:val="252E0198"/>
    <w:rsid w:val="25333A00"/>
    <w:rsid w:val="254E7907"/>
    <w:rsid w:val="254F6EC6"/>
    <w:rsid w:val="255120D8"/>
    <w:rsid w:val="25805811"/>
    <w:rsid w:val="2584425C"/>
    <w:rsid w:val="259326F1"/>
    <w:rsid w:val="259C15A5"/>
    <w:rsid w:val="25A14E0E"/>
    <w:rsid w:val="25A8619C"/>
    <w:rsid w:val="25A91F14"/>
    <w:rsid w:val="25AC595B"/>
    <w:rsid w:val="25AD01C7"/>
    <w:rsid w:val="25AD37B3"/>
    <w:rsid w:val="25B12333"/>
    <w:rsid w:val="25B6018D"/>
    <w:rsid w:val="25CC175F"/>
    <w:rsid w:val="25D14317"/>
    <w:rsid w:val="25D80104"/>
    <w:rsid w:val="25DA0320"/>
    <w:rsid w:val="25E62821"/>
    <w:rsid w:val="25E847EB"/>
    <w:rsid w:val="26170C2C"/>
    <w:rsid w:val="26284BE7"/>
    <w:rsid w:val="2629095F"/>
    <w:rsid w:val="262D66A1"/>
    <w:rsid w:val="26377424"/>
    <w:rsid w:val="26451C3D"/>
    <w:rsid w:val="264A1001"/>
    <w:rsid w:val="264F085A"/>
    <w:rsid w:val="2665408D"/>
    <w:rsid w:val="2666570F"/>
    <w:rsid w:val="266C7620"/>
    <w:rsid w:val="26775B6F"/>
    <w:rsid w:val="2677791D"/>
    <w:rsid w:val="2685203A"/>
    <w:rsid w:val="26993D37"/>
    <w:rsid w:val="26A1499A"/>
    <w:rsid w:val="26B50445"/>
    <w:rsid w:val="26BD69D5"/>
    <w:rsid w:val="26C62652"/>
    <w:rsid w:val="26D27249"/>
    <w:rsid w:val="26E1123A"/>
    <w:rsid w:val="26EC14CE"/>
    <w:rsid w:val="27167136"/>
    <w:rsid w:val="27392E24"/>
    <w:rsid w:val="2767173F"/>
    <w:rsid w:val="276F1C04"/>
    <w:rsid w:val="27806CA5"/>
    <w:rsid w:val="27934C2A"/>
    <w:rsid w:val="27A209C9"/>
    <w:rsid w:val="27A34EAE"/>
    <w:rsid w:val="27AB594A"/>
    <w:rsid w:val="27C748D4"/>
    <w:rsid w:val="27CB43C4"/>
    <w:rsid w:val="27F03E2A"/>
    <w:rsid w:val="27F51441"/>
    <w:rsid w:val="28060F58"/>
    <w:rsid w:val="283830DC"/>
    <w:rsid w:val="283D06F2"/>
    <w:rsid w:val="28476B5A"/>
    <w:rsid w:val="285048C9"/>
    <w:rsid w:val="285A74F6"/>
    <w:rsid w:val="28641951"/>
    <w:rsid w:val="28676A4F"/>
    <w:rsid w:val="286B1703"/>
    <w:rsid w:val="28706D19"/>
    <w:rsid w:val="287560DE"/>
    <w:rsid w:val="28771C06"/>
    <w:rsid w:val="289538E0"/>
    <w:rsid w:val="289E3886"/>
    <w:rsid w:val="28A90966"/>
    <w:rsid w:val="28AA0E85"/>
    <w:rsid w:val="28AD35D1"/>
    <w:rsid w:val="28BE7A85"/>
    <w:rsid w:val="28DC7F0B"/>
    <w:rsid w:val="28E60D8A"/>
    <w:rsid w:val="28EF15D4"/>
    <w:rsid w:val="28FB65E3"/>
    <w:rsid w:val="28FD67FF"/>
    <w:rsid w:val="291753F8"/>
    <w:rsid w:val="291813BB"/>
    <w:rsid w:val="29331C44"/>
    <w:rsid w:val="29475CCC"/>
    <w:rsid w:val="294A0BE0"/>
    <w:rsid w:val="295757E3"/>
    <w:rsid w:val="29652C85"/>
    <w:rsid w:val="296A3769"/>
    <w:rsid w:val="297F5466"/>
    <w:rsid w:val="298E22DD"/>
    <w:rsid w:val="29E03A2B"/>
    <w:rsid w:val="29EA31D2"/>
    <w:rsid w:val="29EE6315"/>
    <w:rsid w:val="29FA2D3E"/>
    <w:rsid w:val="2A027E45"/>
    <w:rsid w:val="2A0A42E6"/>
    <w:rsid w:val="2A2051FA"/>
    <w:rsid w:val="2A50295E"/>
    <w:rsid w:val="2A6E78CD"/>
    <w:rsid w:val="2A7228D5"/>
    <w:rsid w:val="2A73489F"/>
    <w:rsid w:val="2A7725E1"/>
    <w:rsid w:val="2A785209"/>
    <w:rsid w:val="2A8F7E2F"/>
    <w:rsid w:val="2AA96A88"/>
    <w:rsid w:val="2ACB46DB"/>
    <w:rsid w:val="2AD43590"/>
    <w:rsid w:val="2AE412F9"/>
    <w:rsid w:val="2AE874E1"/>
    <w:rsid w:val="2AF23A16"/>
    <w:rsid w:val="2AF52ED1"/>
    <w:rsid w:val="2AFC6642"/>
    <w:rsid w:val="2B05580E"/>
    <w:rsid w:val="2B084FE7"/>
    <w:rsid w:val="2B1A0937"/>
    <w:rsid w:val="2B200583"/>
    <w:rsid w:val="2B207D6F"/>
    <w:rsid w:val="2B231E21"/>
    <w:rsid w:val="2B261911"/>
    <w:rsid w:val="2B316E5E"/>
    <w:rsid w:val="2B5F74D5"/>
    <w:rsid w:val="2B667F60"/>
    <w:rsid w:val="2B7579D6"/>
    <w:rsid w:val="2B795EE5"/>
    <w:rsid w:val="2B894909"/>
    <w:rsid w:val="2B9D1BD3"/>
    <w:rsid w:val="2BA51BBE"/>
    <w:rsid w:val="2BAD7D5A"/>
    <w:rsid w:val="2BB84A8F"/>
    <w:rsid w:val="2BBE7D9C"/>
    <w:rsid w:val="2BC96E6C"/>
    <w:rsid w:val="2BD32BF6"/>
    <w:rsid w:val="2BF612E4"/>
    <w:rsid w:val="2C025EDA"/>
    <w:rsid w:val="2C2440A3"/>
    <w:rsid w:val="2C2E4F21"/>
    <w:rsid w:val="2C3173A4"/>
    <w:rsid w:val="2C332DE9"/>
    <w:rsid w:val="2C384C95"/>
    <w:rsid w:val="2C4D3A0F"/>
    <w:rsid w:val="2C5D2D72"/>
    <w:rsid w:val="2C5E51BB"/>
    <w:rsid w:val="2C6C77F8"/>
    <w:rsid w:val="2C6F6A93"/>
    <w:rsid w:val="2C85338C"/>
    <w:rsid w:val="2C866B0B"/>
    <w:rsid w:val="2C951760"/>
    <w:rsid w:val="2C9D5698"/>
    <w:rsid w:val="2CAB751D"/>
    <w:rsid w:val="2CB216AE"/>
    <w:rsid w:val="2CCB6C14"/>
    <w:rsid w:val="2CCD64E8"/>
    <w:rsid w:val="2CD5029F"/>
    <w:rsid w:val="2CEB4D03"/>
    <w:rsid w:val="2CF9108B"/>
    <w:rsid w:val="2CF94F11"/>
    <w:rsid w:val="2D0D0FDB"/>
    <w:rsid w:val="2D1E4F96"/>
    <w:rsid w:val="2D1F486A"/>
    <w:rsid w:val="2D3530CB"/>
    <w:rsid w:val="2D426ED6"/>
    <w:rsid w:val="2D4B565F"/>
    <w:rsid w:val="2D7E5A35"/>
    <w:rsid w:val="2DB33930"/>
    <w:rsid w:val="2DC25921"/>
    <w:rsid w:val="2DCC3AC8"/>
    <w:rsid w:val="2DD0750A"/>
    <w:rsid w:val="2DDD6BFF"/>
    <w:rsid w:val="2DE24215"/>
    <w:rsid w:val="2E055FFA"/>
    <w:rsid w:val="2E0A1A19"/>
    <w:rsid w:val="2E1D57CA"/>
    <w:rsid w:val="2E334A71"/>
    <w:rsid w:val="2E3C1B78"/>
    <w:rsid w:val="2E3F51C4"/>
    <w:rsid w:val="2E4427DA"/>
    <w:rsid w:val="2E6C1D31"/>
    <w:rsid w:val="2E894691"/>
    <w:rsid w:val="2EA25753"/>
    <w:rsid w:val="2EA75890"/>
    <w:rsid w:val="2ECA6383"/>
    <w:rsid w:val="2EFF2BA5"/>
    <w:rsid w:val="2F040682"/>
    <w:rsid w:val="2F120C0E"/>
    <w:rsid w:val="2F1A178D"/>
    <w:rsid w:val="2F414F6C"/>
    <w:rsid w:val="2F436F36"/>
    <w:rsid w:val="2F464330"/>
    <w:rsid w:val="2F484807"/>
    <w:rsid w:val="2F5636BF"/>
    <w:rsid w:val="2F665E23"/>
    <w:rsid w:val="2F697F3B"/>
    <w:rsid w:val="2F810DC1"/>
    <w:rsid w:val="2F915651"/>
    <w:rsid w:val="2F9826DF"/>
    <w:rsid w:val="2FAF1ED5"/>
    <w:rsid w:val="2FBE1408"/>
    <w:rsid w:val="2FC242FE"/>
    <w:rsid w:val="2FF47164"/>
    <w:rsid w:val="2FFE2E5D"/>
    <w:rsid w:val="30136908"/>
    <w:rsid w:val="30162FEC"/>
    <w:rsid w:val="30226B4B"/>
    <w:rsid w:val="30236E97"/>
    <w:rsid w:val="303625F7"/>
    <w:rsid w:val="303643A5"/>
    <w:rsid w:val="303A48F1"/>
    <w:rsid w:val="304E7940"/>
    <w:rsid w:val="305E11E4"/>
    <w:rsid w:val="30615592"/>
    <w:rsid w:val="3062163D"/>
    <w:rsid w:val="30662EDC"/>
    <w:rsid w:val="306929CC"/>
    <w:rsid w:val="306C55A4"/>
    <w:rsid w:val="307072CD"/>
    <w:rsid w:val="30951E5C"/>
    <w:rsid w:val="309D61D2"/>
    <w:rsid w:val="30AA08EF"/>
    <w:rsid w:val="30AE6631"/>
    <w:rsid w:val="30B26121"/>
    <w:rsid w:val="30B33C47"/>
    <w:rsid w:val="30B8125D"/>
    <w:rsid w:val="30D140CD"/>
    <w:rsid w:val="30D54010"/>
    <w:rsid w:val="30DD0CC4"/>
    <w:rsid w:val="30E85933"/>
    <w:rsid w:val="3118517E"/>
    <w:rsid w:val="311E583A"/>
    <w:rsid w:val="31340E70"/>
    <w:rsid w:val="313E0EC8"/>
    <w:rsid w:val="316F146D"/>
    <w:rsid w:val="317F3195"/>
    <w:rsid w:val="31815AF3"/>
    <w:rsid w:val="31C3435E"/>
    <w:rsid w:val="31DC0F7C"/>
    <w:rsid w:val="31ED4F37"/>
    <w:rsid w:val="31EF7EB8"/>
    <w:rsid w:val="31FE2893"/>
    <w:rsid w:val="32052280"/>
    <w:rsid w:val="320F30FF"/>
    <w:rsid w:val="322162CA"/>
    <w:rsid w:val="32252923"/>
    <w:rsid w:val="322546D1"/>
    <w:rsid w:val="322A618B"/>
    <w:rsid w:val="3234700A"/>
    <w:rsid w:val="32425283"/>
    <w:rsid w:val="324D69CA"/>
    <w:rsid w:val="324F174E"/>
    <w:rsid w:val="32676173"/>
    <w:rsid w:val="328156D2"/>
    <w:rsid w:val="32AC3044"/>
    <w:rsid w:val="32BF0681"/>
    <w:rsid w:val="32C12A75"/>
    <w:rsid w:val="32C82B33"/>
    <w:rsid w:val="32D3237F"/>
    <w:rsid w:val="32E20907"/>
    <w:rsid w:val="32E45182"/>
    <w:rsid w:val="330368BD"/>
    <w:rsid w:val="334A2EF8"/>
    <w:rsid w:val="334C47E1"/>
    <w:rsid w:val="335214F5"/>
    <w:rsid w:val="33574D5E"/>
    <w:rsid w:val="33613E2E"/>
    <w:rsid w:val="336B6A5B"/>
    <w:rsid w:val="33A84E09"/>
    <w:rsid w:val="33AD0E22"/>
    <w:rsid w:val="33E24718"/>
    <w:rsid w:val="3422536C"/>
    <w:rsid w:val="342B67BB"/>
    <w:rsid w:val="342D1CB8"/>
    <w:rsid w:val="34373FF8"/>
    <w:rsid w:val="344F1704"/>
    <w:rsid w:val="346E05B1"/>
    <w:rsid w:val="348F0527"/>
    <w:rsid w:val="34AC2F32"/>
    <w:rsid w:val="34B45226"/>
    <w:rsid w:val="34B65389"/>
    <w:rsid w:val="34BA1A48"/>
    <w:rsid w:val="34BD5094"/>
    <w:rsid w:val="34CB76EB"/>
    <w:rsid w:val="34D23A03"/>
    <w:rsid w:val="34F40D1E"/>
    <w:rsid w:val="350360CB"/>
    <w:rsid w:val="350727B3"/>
    <w:rsid w:val="3518051D"/>
    <w:rsid w:val="354B444E"/>
    <w:rsid w:val="356279EA"/>
    <w:rsid w:val="35675000"/>
    <w:rsid w:val="356814A4"/>
    <w:rsid w:val="35817F56"/>
    <w:rsid w:val="35BC534C"/>
    <w:rsid w:val="35C157C6"/>
    <w:rsid w:val="35DF103A"/>
    <w:rsid w:val="35F47968"/>
    <w:rsid w:val="35F974EB"/>
    <w:rsid w:val="361138EA"/>
    <w:rsid w:val="362058DB"/>
    <w:rsid w:val="363C648D"/>
    <w:rsid w:val="36413AA3"/>
    <w:rsid w:val="365B6913"/>
    <w:rsid w:val="365F1A51"/>
    <w:rsid w:val="36645EC6"/>
    <w:rsid w:val="368F678C"/>
    <w:rsid w:val="3695459B"/>
    <w:rsid w:val="36A448AA"/>
    <w:rsid w:val="36B85B13"/>
    <w:rsid w:val="36C24BE4"/>
    <w:rsid w:val="36D466C5"/>
    <w:rsid w:val="36DF5796"/>
    <w:rsid w:val="36FC4850"/>
    <w:rsid w:val="36FD79CA"/>
    <w:rsid w:val="3700676C"/>
    <w:rsid w:val="372E157F"/>
    <w:rsid w:val="37355BD5"/>
    <w:rsid w:val="37465815"/>
    <w:rsid w:val="37932094"/>
    <w:rsid w:val="379D2F5B"/>
    <w:rsid w:val="37A147F9"/>
    <w:rsid w:val="37C75CB5"/>
    <w:rsid w:val="37CB5D1A"/>
    <w:rsid w:val="37DE5A4E"/>
    <w:rsid w:val="37E41681"/>
    <w:rsid w:val="37F232A7"/>
    <w:rsid w:val="37F35031"/>
    <w:rsid w:val="38233460"/>
    <w:rsid w:val="382343C6"/>
    <w:rsid w:val="383B0C52"/>
    <w:rsid w:val="38415FDC"/>
    <w:rsid w:val="384552AD"/>
    <w:rsid w:val="38685317"/>
    <w:rsid w:val="38761300"/>
    <w:rsid w:val="387B329C"/>
    <w:rsid w:val="38804D57"/>
    <w:rsid w:val="38AB70D2"/>
    <w:rsid w:val="38AC5B4C"/>
    <w:rsid w:val="38B22A36"/>
    <w:rsid w:val="38B92017"/>
    <w:rsid w:val="38F876E8"/>
    <w:rsid w:val="38FE3793"/>
    <w:rsid w:val="391664DF"/>
    <w:rsid w:val="39237490"/>
    <w:rsid w:val="394925BC"/>
    <w:rsid w:val="394D193A"/>
    <w:rsid w:val="39540160"/>
    <w:rsid w:val="39561614"/>
    <w:rsid w:val="39581830"/>
    <w:rsid w:val="396401D4"/>
    <w:rsid w:val="39697599"/>
    <w:rsid w:val="39703B43"/>
    <w:rsid w:val="39730417"/>
    <w:rsid w:val="398610E1"/>
    <w:rsid w:val="398D2951"/>
    <w:rsid w:val="39B32F0A"/>
    <w:rsid w:val="39BE6310"/>
    <w:rsid w:val="39C3314D"/>
    <w:rsid w:val="39D215F8"/>
    <w:rsid w:val="39D864CC"/>
    <w:rsid w:val="39DA5CA1"/>
    <w:rsid w:val="39E210F9"/>
    <w:rsid w:val="39E84962"/>
    <w:rsid w:val="39EB7E33"/>
    <w:rsid w:val="39F5707E"/>
    <w:rsid w:val="39F852B7"/>
    <w:rsid w:val="39FC665F"/>
    <w:rsid w:val="3A033549"/>
    <w:rsid w:val="3A087445"/>
    <w:rsid w:val="3A21256E"/>
    <w:rsid w:val="3A575643"/>
    <w:rsid w:val="3A940645"/>
    <w:rsid w:val="3AA36ADA"/>
    <w:rsid w:val="3AA82343"/>
    <w:rsid w:val="3AC30F2B"/>
    <w:rsid w:val="3ACC7DDF"/>
    <w:rsid w:val="3AD924FC"/>
    <w:rsid w:val="3B0F4170"/>
    <w:rsid w:val="3B274878"/>
    <w:rsid w:val="3B293484"/>
    <w:rsid w:val="3B304FA3"/>
    <w:rsid w:val="3B365A66"/>
    <w:rsid w:val="3B3D0CDD"/>
    <w:rsid w:val="3B583D69"/>
    <w:rsid w:val="3B5D3CD3"/>
    <w:rsid w:val="3B624E48"/>
    <w:rsid w:val="3B641499"/>
    <w:rsid w:val="3B6443EA"/>
    <w:rsid w:val="3B6444BC"/>
    <w:rsid w:val="3B673FAC"/>
    <w:rsid w:val="3B6F4C0F"/>
    <w:rsid w:val="3B7C1E01"/>
    <w:rsid w:val="3B7D732B"/>
    <w:rsid w:val="3B8A4B98"/>
    <w:rsid w:val="3B984165"/>
    <w:rsid w:val="3BA10B57"/>
    <w:rsid w:val="3BAB20EB"/>
    <w:rsid w:val="3BAB3E99"/>
    <w:rsid w:val="3BB22FDF"/>
    <w:rsid w:val="3BBE44AB"/>
    <w:rsid w:val="3BC10995"/>
    <w:rsid w:val="3BC92571"/>
    <w:rsid w:val="3BD66A3C"/>
    <w:rsid w:val="3BEB698B"/>
    <w:rsid w:val="3BED2703"/>
    <w:rsid w:val="3BF55114"/>
    <w:rsid w:val="3BF85CB6"/>
    <w:rsid w:val="3C067321"/>
    <w:rsid w:val="3C35526E"/>
    <w:rsid w:val="3C426D4A"/>
    <w:rsid w:val="3C4A3796"/>
    <w:rsid w:val="3C5A766D"/>
    <w:rsid w:val="3C5D5557"/>
    <w:rsid w:val="3C66415D"/>
    <w:rsid w:val="3C7F31C4"/>
    <w:rsid w:val="3C7F70D3"/>
    <w:rsid w:val="3CA60EB7"/>
    <w:rsid w:val="3CB73AB4"/>
    <w:rsid w:val="3CD10680"/>
    <w:rsid w:val="3CD15B81"/>
    <w:rsid w:val="3CFB7418"/>
    <w:rsid w:val="3CFC24D2"/>
    <w:rsid w:val="3D033860"/>
    <w:rsid w:val="3D070941"/>
    <w:rsid w:val="3D1E625E"/>
    <w:rsid w:val="3D281519"/>
    <w:rsid w:val="3D4E0FB5"/>
    <w:rsid w:val="3D5D28F2"/>
    <w:rsid w:val="3D64583D"/>
    <w:rsid w:val="3D6764E5"/>
    <w:rsid w:val="3D712D52"/>
    <w:rsid w:val="3D793B23"/>
    <w:rsid w:val="3D85696B"/>
    <w:rsid w:val="3D8A0BDA"/>
    <w:rsid w:val="3D931F15"/>
    <w:rsid w:val="3D9B09E2"/>
    <w:rsid w:val="3D9D02A6"/>
    <w:rsid w:val="3DA9265A"/>
    <w:rsid w:val="3DB42DAD"/>
    <w:rsid w:val="3DB70BEC"/>
    <w:rsid w:val="3DBD4B3D"/>
    <w:rsid w:val="3DC7000C"/>
    <w:rsid w:val="3DCB6A74"/>
    <w:rsid w:val="3DCF039F"/>
    <w:rsid w:val="3DE74F30"/>
    <w:rsid w:val="3DF8538F"/>
    <w:rsid w:val="3E045AE2"/>
    <w:rsid w:val="3E060BCF"/>
    <w:rsid w:val="3E4A5E40"/>
    <w:rsid w:val="3E974BA8"/>
    <w:rsid w:val="3E9E5F37"/>
    <w:rsid w:val="3E9F394D"/>
    <w:rsid w:val="3ED90D1D"/>
    <w:rsid w:val="3EDE49E6"/>
    <w:rsid w:val="3EF26282"/>
    <w:rsid w:val="3EFC722D"/>
    <w:rsid w:val="3EFD36E5"/>
    <w:rsid w:val="3F125FDD"/>
    <w:rsid w:val="3F19380F"/>
    <w:rsid w:val="3F310B59"/>
    <w:rsid w:val="3F3D5534"/>
    <w:rsid w:val="3F450160"/>
    <w:rsid w:val="3F4A5777"/>
    <w:rsid w:val="3F5B7984"/>
    <w:rsid w:val="3F5E7474"/>
    <w:rsid w:val="3F676329"/>
    <w:rsid w:val="3F6F1681"/>
    <w:rsid w:val="3F732378"/>
    <w:rsid w:val="3F986AD0"/>
    <w:rsid w:val="3FA4757D"/>
    <w:rsid w:val="3FA532F5"/>
    <w:rsid w:val="3FAA26B9"/>
    <w:rsid w:val="3FBB0ABB"/>
    <w:rsid w:val="3FC1012F"/>
    <w:rsid w:val="3FC67D94"/>
    <w:rsid w:val="3FDF05B5"/>
    <w:rsid w:val="3FF12096"/>
    <w:rsid w:val="3FF35E0E"/>
    <w:rsid w:val="3FFB4CC3"/>
    <w:rsid w:val="40177401"/>
    <w:rsid w:val="40264280"/>
    <w:rsid w:val="40287A5A"/>
    <w:rsid w:val="40380F6A"/>
    <w:rsid w:val="404138EA"/>
    <w:rsid w:val="404C551E"/>
    <w:rsid w:val="40512B35"/>
    <w:rsid w:val="405E3BCF"/>
    <w:rsid w:val="40640ABA"/>
    <w:rsid w:val="40692574"/>
    <w:rsid w:val="406B2A12"/>
    <w:rsid w:val="4077259B"/>
    <w:rsid w:val="40794D65"/>
    <w:rsid w:val="409749EB"/>
    <w:rsid w:val="40A565A2"/>
    <w:rsid w:val="40AF442B"/>
    <w:rsid w:val="40B57568"/>
    <w:rsid w:val="40D23C76"/>
    <w:rsid w:val="40E1210B"/>
    <w:rsid w:val="40E439A9"/>
    <w:rsid w:val="41054F50"/>
    <w:rsid w:val="410D2F00"/>
    <w:rsid w:val="41242C54"/>
    <w:rsid w:val="412C782A"/>
    <w:rsid w:val="4138154A"/>
    <w:rsid w:val="41483F38"/>
    <w:rsid w:val="4151103E"/>
    <w:rsid w:val="415E375B"/>
    <w:rsid w:val="41634625"/>
    <w:rsid w:val="41727207"/>
    <w:rsid w:val="41760AA5"/>
    <w:rsid w:val="418D7866"/>
    <w:rsid w:val="419B2AA5"/>
    <w:rsid w:val="419E624E"/>
    <w:rsid w:val="41A76EB0"/>
    <w:rsid w:val="41B14C08"/>
    <w:rsid w:val="41B63597"/>
    <w:rsid w:val="41BB3EB8"/>
    <w:rsid w:val="41D31D17"/>
    <w:rsid w:val="41EF0857"/>
    <w:rsid w:val="41F235E8"/>
    <w:rsid w:val="41F30347"/>
    <w:rsid w:val="41FD487E"/>
    <w:rsid w:val="420E33D3"/>
    <w:rsid w:val="42164036"/>
    <w:rsid w:val="423B584A"/>
    <w:rsid w:val="428E1E1E"/>
    <w:rsid w:val="42AA319B"/>
    <w:rsid w:val="42B75819"/>
    <w:rsid w:val="42C83582"/>
    <w:rsid w:val="42D2183C"/>
    <w:rsid w:val="42F06635"/>
    <w:rsid w:val="42F73E67"/>
    <w:rsid w:val="42F9198D"/>
    <w:rsid w:val="43081BD1"/>
    <w:rsid w:val="43144A19"/>
    <w:rsid w:val="431B6805"/>
    <w:rsid w:val="43356244"/>
    <w:rsid w:val="433D2460"/>
    <w:rsid w:val="434F15AD"/>
    <w:rsid w:val="43574906"/>
    <w:rsid w:val="435E5C94"/>
    <w:rsid w:val="436C6603"/>
    <w:rsid w:val="437B557B"/>
    <w:rsid w:val="43A23DD3"/>
    <w:rsid w:val="43AA0EDA"/>
    <w:rsid w:val="43AC2EA4"/>
    <w:rsid w:val="43B5339B"/>
    <w:rsid w:val="43E667F1"/>
    <w:rsid w:val="43EF2D90"/>
    <w:rsid w:val="44136A7F"/>
    <w:rsid w:val="44427364"/>
    <w:rsid w:val="444A7FC7"/>
    <w:rsid w:val="445709AF"/>
    <w:rsid w:val="44641089"/>
    <w:rsid w:val="446F7A2D"/>
    <w:rsid w:val="44890DFE"/>
    <w:rsid w:val="44953938"/>
    <w:rsid w:val="44CB1108"/>
    <w:rsid w:val="44ED795A"/>
    <w:rsid w:val="450866AA"/>
    <w:rsid w:val="450B3BFA"/>
    <w:rsid w:val="451757A2"/>
    <w:rsid w:val="453273D9"/>
    <w:rsid w:val="453749EF"/>
    <w:rsid w:val="453942C3"/>
    <w:rsid w:val="453E308A"/>
    <w:rsid w:val="4541761C"/>
    <w:rsid w:val="454A4722"/>
    <w:rsid w:val="454A567C"/>
    <w:rsid w:val="45603F46"/>
    <w:rsid w:val="457277D5"/>
    <w:rsid w:val="457D1848"/>
    <w:rsid w:val="45820979"/>
    <w:rsid w:val="4582210E"/>
    <w:rsid w:val="458A4B1F"/>
    <w:rsid w:val="458C425F"/>
    <w:rsid w:val="459260C9"/>
    <w:rsid w:val="45962B14"/>
    <w:rsid w:val="4596335D"/>
    <w:rsid w:val="45A40651"/>
    <w:rsid w:val="45AF3D8A"/>
    <w:rsid w:val="45B1654F"/>
    <w:rsid w:val="45C142B9"/>
    <w:rsid w:val="45D01A0A"/>
    <w:rsid w:val="45DA1917"/>
    <w:rsid w:val="45E306D3"/>
    <w:rsid w:val="45EE2E1F"/>
    <w:rsid w:val="460209EA"/>
    <w:rsid w:val="461A0599"/>
    <w:rsid w:val="461B61C5"/>
    <w:rsid w:val="462705C0"/>
    <w:rsid w:val="462C0946"/>
    <w:rsid w:val="466943F9"/>
    <w:rsid w:val="46875502"/>
    <w:rsid w:val="469116F6"/>
    <w:rsid w:val="46977FA9"/>
    <w:rsid w:val="46AB7A83"/>
    <w:rsid w:val="46E12E64"/>
    <w:rsid w:val="46ED7A5B"/>
    <w:rsid w:val="46F72688"/>
    <w:rsid w:val="47024B89"/>
    <w:rsid w:val="470A3070"/>
    <w:rsid w:val="471E7C15"/>
    <w:rsid w:val="47292039"/>
    <w:rsid w:val="472A2E92"/>
    <w:rsid w:val="473309CA"/>
    <w:rsid w:val="473531B0"/>
    <w:rsid w:val="473F5DDD"/>
    <w:rsid w:val="47451645"/>
    <w:rsid w:val="47501D98"/>
    <w:rsid w:val="475E7C40"/>
    <w:rsid w:val="477C004C"/>
    <w:rsid w:val="47841A42"/>
    <w:rsid w:val="479A179F"/>
    <w:rsid w:val="47C22C96"/>
    <w:rsid w:val="47C3256A"/>
    <w:rsid w:val="47CC58C3"/>
    <w:rsid w:val="47CD0701"/>
    <w:rsid w:val="47D12ED9"/>
    <w:rsid w:val="47ED5839"/>
    <w:rsid w:val="48082E4D"/>
    <w:rsid w:val="480E75E6"/>
    <w:rsid w:val="48142DC6"/>
    <w:rsid w:val="481B6721"/>
    <w:rsid w:val="482254E2"/>
    <w:rsid w:val="48403834"/>
    <w:rsid w:val="48474F49"/>
    <w:rsid w:val="48531B40"/>
    <w:rsid w:val="48C06AA9"/>
    <w:rsid w:val="48D84B2B"/>
    <w:rsid w:val="48F510A4"/>
    <w:rsid w:val="48F86B09"/>
    <w:rsid w:val="4921579A"/>
    <w:rsid w:val="492F0338"/>
    <w:rsid w:val="49303C2F"/>
    <w:rsid w:val="493C25D4"/>
    <w:rsid w:val="49480660"/>
    <w:rsid w:val="494D7915"/>
    <w:rsid w:val="49725FF6"/>
    <w:rsid w:val="49773A63"/>
    <w:rsid w:val="497D002E"/>
    <w:rsid w:val="4981092F"/>
    <w:rsid w:val="498B355B"/>
    <w:rsid w:val="499046CE"/>
    <w:rsid w:val="49920446"/>
    <w:rsid w:val="49A10689"/>
    <w:rsid w:val="49DE368B"/>
    <w:rsid w:val="49E37ADA"/>
    <w:rsid w:val="49E4596F"/>
    <w:rsid w:val="4A0155CC"/>
    <w:rsid w:val="4A05330E"/>
    <w:rsid w:val="4A201EF6"/>
    <w:rsid w:val="4A227A1C"/>
    <w:rsid w:val="4A266DE0"/>
    <w:rsid w:val="4A394D65"/>
    <w:rsid w:val="4A4A6F73"/>
    <w:rsid w:val="4A5C389C"/>
    <w:rsid w:val="4A6E2C61"/>
    <w:rsid w:val="4A742241"/>
    <w:rsid w:val="4AA20B5D"/>
    <w:rsid w:val="4AF01898"/>
    <w:rsid w:val="4AFF6578"/>
    <w:rsid w:val="4B032EF2"/>
    <w:rsid w:val="4B133808"/>
    <w:rsid w:val="4B1A4B97"/>
    <w:rsid w:val="4B2249E3"/>
    <w:rsid w:val="4B257098"/>
    <w:rsid w:val="4B3A6FE7"/>
    <w:rsid w:val="4B517E8D"/>
    <w:rsid w:val="4B773D97"/>
    <w:rsid w:val="4B7A3887"/>
    <w:rsid w:val="4B8244EA"/>
    <w:rsid w:val="4BCD4BF1"/>
    <w:rsid w:val="4BD016F9"/>
    <w:rsid w:val="4BD90FDF"/>
    <w:rsid w:val="4BEA4569"/>
    <w:rsid w:val="4BEB6533"/>
    <w:rsid w:val="4BEE392E"/>
    <w:rsid w:val="4C0D2006"/>
    <w:rsid w:val="4C100436"/>
    <w:rsid w:val="4C125927"/>
    <w:rsid w:val="4C176887"/>
    <w:rsid w:val="4C1C049B"/>
    <w:rsid w:val="4C51283A"/>
    <w:rsid w:val="4C61684E"/>
    <w:rsid w:val="4C7107E7"/>
    <w:rsid w:val="4C784B0A"/>
    <w:rsid w:val="4C7F0234"/>
    <w:rsid w:val="4C8147A2"/>
    <w:rsid w:val="4CB77648"/>
    <w:rsid w:val="4CBF59F6"/>
    <w:rsid w:val="4CC4300C"/>
    <w:rsid w:val="4CEB2828"/>
    <w:rsid w:val="4CEB4E5E"/>
    <w:rsid w:val="4CF60CEC"/>
    <w:rsid w:val="4CF82CB6"/>
    <w:rsid w:val="4D21045F"/>
    <w:rsid w:val="4D221AE1"/>
    <w:rsid w:val="4D371A30"/>
    <w:rsid w:val="4D426E18"/>
    <w:rsid w:val="4D45074F"/>
    <w:rsid w:val="4D4952BF"/>
    <w:rsid w:val="4D4B54DB"/>
    <w:rsid w:val="4D64034B"/>
    <w:rsid w:val="4D8757B4"/>
    <w:rsid w:val="4D88228C"/>
    <w:rsid w:val="4D9322BB"/>
    <w:rsid w:val="4D9549A9"/>
    <w:rsid w:val="4DAB2142"/>
    <w:rsid w:val="4DCA38C5"/>
    <w:rsid w:val="4DD03C33"/>
    <w:rsid w:val="4DE85206"/>
    <w:rsid w:val="4DEB281B"/>
    <w:rsid w:val="4DFF1E22"/>
    <w:rsid w:val="4E055CD0"/>
    <w:rsid w:val="4E28581D"/>
    <w:rsid w:val="4E2C4BF8"/>
    <w:rsid w:val="4E3C6BD2"/>
    <w:rsid w:val="4E646BA0"/>
    <w:rsid w:val="4E850579"/>
    <w:rsid w:val="4E9B4B94"/>
    <w:rsid w:val="4E9B62D5"/>
    <w:rsid w:val="4E9E788D"/>
    <w:rsid w:val="4EA36C51"/>
    <w:rsid w:val="4EB55BCA"/>
    <w:rsid w:val="4EB62E28"/>
    <w:rsid w:val="4EC8490A"/>
    <w:rsid w:val="4ECC43FA"/>
    <w:rsid w:val="4ED67027"/>
    <w:rsid w:val="4ED80FF1"/>
    <w:rsid w:val="4EDC6347"/>
    <w:rsid w:val="4EE31744"/>
    <w:rsid w:val="4EE554BC"/>
    <w:rsid w:val="4EED611E"/>
    <w:rsid w:val="4EEE4370"/>
    <w:rsid w:val="4EF13E61"/>
    <w:rsid w:val="4F1A33B7"/>
    <w:rsid w:val="4F226081"/>
    <w:rsid w:val="4F31425D"/>
    <w:rsid w:val="4F363F69"/>
    <w:rsid w:val="4F5A7C58"/>
    <w:rsid w:val="4F876573"/>
    <w:rsid w:val="4F972166"/>
    <w:rsid w:val="4FB54E8E"/>
    <w:rsid w:val="4FC9093A"/>
    <w:rsid w:val="4FCE41A2"/>
    <w:rsid w:val="4FD5108C"/>
    <w:rsid w:val="4FDC066D"/>
    <w:rsid w:val="50175D54"/>
    <w:rsid w:val="501B6D91"/>
    <w:rsid w:val="501F487D"/>
    <w:rsid w:val="502119D7"/>
    <w:rsid w:val="502D2C76"/>
    <w:rsid w:val="504B57F2"/>
    <w:rsid w:val="505C5BC8"/>
    <w:rsid w:val="50652DF3"/>
    <w:rsid w:val="508353CD"/>
    <w:rsid w:val="508F3931"/>
    <w:rsid w:val="509D755D"/>
    <w:rsid w:val="50AC11E7"/>
    <w:rsid w:val="50FE0AB7"/>
    <w:rsid w:val="5100482F"/>
    <w:rsid w:val="51022355"/>
    <w:rsid w:val="51114346"/>
    <w:rsid w:val="51142088"/>
    <w:rsid w:val="51152481"/>
    <w:rsid w:val="511B6F73"/>
    <w:rsid w:val="51493AE0"/>
    <w:rsid w:val="516C77CE"/>
    <w:rsid w:val="51764AF1"/>
    <w:rsid w:val="51861C76"/>
    <w:rsid w:val="51B51175"/>
    <w:rsid w:val="51BB2485"/>
    <w:rsid w:val="51E56EF9"/>
    <w:rsid w:val="51F078E9"/>
    <w:rsid w:val="52007E97"/>
    <w:rsid w:val="521072FC"/>
    <w:rsid w:val="52120376"/>
    <w:rsid w:val="521C11F4"/>
    <w:rsid w:val="5225630A"/>
    <w:rsid w:val="52285DEB"/>
    <w:rsid w:val="52595FA5"/>
    <w:rsid w:val="5266163F"/>
    <w:rsid w:val="527D41FC"/>
    <w:rsid w:val="527E3C5D"/>
    <w:rsid w:val="52946FDD"/>
    <w:rsid w:val="52993FA0"/>
    <w:rsid w:val="52A03BD4"/>
    <w:rsid w:val="52A25C20"/>
    <w:rsid w:val="52A50B8E"/>
    <w:rsid w:val="52B15DE1"/>
    <w:rsid w:val="52B43328"/>
    <w:rsid w:val="52C16B8C"/>
    <w:rsid w:val="52C16E4E"/>
    <w:rsid w:val="52C73868"/>
    <w:rsid w:val="52EF4B5B"/>
    <w:rsid w:val="52F1442F"/>
    <w:rsid w:val="53073C53"/>
    <w:rsid w:val="530879CB"/>
    <w:rsid w:val="53226CDE"/>
    <w:rsid w:val="53253E13"/>
    <w:rsid w:val="53254E69"/>
    <w:rsid w:val="532E362D"/>
    <w:rsid w:val="53672943"/>
    <w:rsid w:val="5382152B"/>
    <w:rsid w:val="538E7ED0"/>
    <w:rsid w:val="538F45A4"/>
    <w:rsid w:val="539B1FD4"/>
    <w:rsid w:val="53A72D40"/>
    <w:rsid w:val="53CC27A6"/>
    <w:rsid w:val="53CE651E"/>
    <w:rsid w:val="53E144A4"/>
    <w:rsid w:val="53E421E6"/>
    <w:rsid w:val="53E53868"/>
    <w:rsid w:val="53E915AA"/>
    <w:rsid w:val="53E977FC"/>
    <w:rsid w:val="53FD6E04"/>
    <w:rsid w:val="54065CB8"/>
    <w:rsid w:val="540B32CF"/>
    <w:rsid w:val="54210D44"/>
    <w:rsid w:val="54556C40"/>
    <w:rsid w:val="54576514"/>
    <w:rsid w:val="5463310B"/>
    <w:rsid w:val="54757457"/>
    <w:rsid w:val="54870746"/>
    <w:rsid w:val="549A4653"/>
    <w:rsid w:val="549B6FF0"/>
    <w:rsid w:val="549D52AF"/>
    <w:rsid w:val="54A75C14"/>
    <w:rsid w:val="54B576DE"/>
    <w:rsid w:val="54C53DC5"/>
    <w:rsid w:val="54C618EB"/>
    <w:rsid w:val="54DF6509"/>
    <w:rsid w:val="54E81862"/>
    <w:rsid w:val="54ED0C26"/>
    <w:rsid w:val="54F46459"/>
    <w:rsid w:val="54FA3343"/>
    <w:rsid w:val="550C37A2"/>
    <w:rsid w:val="551663CF"/>
    <w:rsid w:val="55180399"/>
    <w:rsid w:val="552F123F"/>
    <w:rsid w:val="553A227C"/>
    <w:rsid w:val="553D25F7"/>
    <w:rsid w:val="556F1F83"/>
    <w:rsid w:val="55770A92"/>
    <w:rsid w:val="55784F70"/>
    <w:rsid w:val="55825812"/>
    <w:rsid w:val="55850574"/>
    <w:rsid w:val="559E58C8"/>
    <w:rsid w:val="55B1434A"/>
    <w:rsid w:val="55B81234"/>
    <w:rsid w:val="55CE2806"/>
    <w:rsid w:val="55E34DF9"/>
    <w:rsid w:val="55F45FE4"/>
    <w:rsid w:val="56095F34"/>
    <w:rsid w:val="562C1C22"/>
    <w:rsid w:val="56327239"/>
    <w:rsid w:val="56486A5C"/>
    <w:rsid w:val="565D1DDC"/>
    <w:rsid w:val="56680EAC"/>
    <w:rsid w:val="56701B0F"/>
    <w:rsid w:val="567A0BDF"/>
    <w:rsid w:val="56A725B8"/>
    <w:rsid w:val="56D93B58"/>
    <w:rsid w:val="56EF512A"/>
    <w:rsid w:val="56FC66E8"/>
    <w:rsid w:val="57233025"/>
    <w:rsid w:val="573214BA"/>
    <w:rsid w:val="57321AF0"/>
    <w:rsid w:val="573963A5"/>
    <w:rsid w:val="57435475"/>
    <w:rsid w:val="5748483A"/>
    <w:rsid w:val="575E405D"/>
    <w:rsid w:val="57615B6B"/>
    <w:rsid w:val="576C555F"/>
    <w:rsid w:val="57821531"/>
    <w:rsid w:val="57877110"/>
    <w:rsid w:val="579B6853"/>
    <w:rsid w:val="57AA2478"/>
    <w:rsid w:val="57AD653C"/>
    <w:rsid w:val="57BB500C"/>
    <w:rsid w:val="57CA34A1"/>
    <w:rsid w:val="57D32355"/>
    <w:rsid w:val="57E9165C"/>
    <w:rsid w:val="57F02BF4"/>
    <w:rsid w:val="57FA1FD8"/>
    <w:rsid w:val="580441F8"/>
    <w:rsid w:val="582D6AE8"/>
    <w:rsid w:val="584765B4"/>
    <w:rsid w:val="584B51C8"/>
    <w:rsid w:val="58510870"/>
    <w:rsid w:val="5862192B"/>
    <w:rsid w:val="58733B38"/>
    <w:rsid w:val="587442AD"/>
    <w:rsid w:val="58906498"/>
    <w:rsid w:val="58A43CF2"/>
    <w:rsid w:val="58B3335B"/>
    <w:rsid w:val="58E1230C"/>
    <w:rsid w:val="58F00CE5"/>
    <w:rsid w:val="59154BEF"/>
    <w:rsid w:val="59172716"/>
    <w:rsid w:val="591F15CA"/>
    <w:rsid w:val="5932754F"/>
    <w:rsid w:val="59367040"/>
    <w:rsid w:val="5939268C"/>
    <w:rsid w:val="594828CF"/>
    <w:rsid w:val="59610256"/>
    <w:rsid w:val="596D500D"/>
    <w:rsid w:val="59D86349"/>
    <w:rsid w:val="59F12F67"/>
    <w:rsid w:val="5A0031AA"/>
    <w:rsid w:val="5A1804F3"/>
    <w:rsid w:val="5A20384C"/>
    <w:rsid w:val="5A3115B5"/>
    <w:rsid w:val="5A315A59"/>
    <w:rsid w:val="5A3A2881"/>
    <w:rsid w:val="5A3D7631"/>
    <w:rsid w:val="5A4527C1"/>
    <w:rsid w:val="5A5B4884"/>
    <w:rsid w:val="5A5D5558"/>
    <w:rsid w:val="5A632AF7"/>
    <w:rsid w:val="5A7A082C"/>
    <w:rsid w:val="5A851901"/>
    <w:rsid w:val="5A8B6F17"/>
    <w:rsid w:val="5A92474A"/>
    <w:rsid w:val="5A963B0E"/>
    <w:rsid w:val="5AA77AC9"/>
    <w:rsid w:val="5ABF6B4D"/>
    <w:rsid w:val="5AC37B9C"/>
    <w:rsid w:val="5ACB1A0A"/>
    <w:rsid w:val="5AD94ACA"/>
    <w:rsid w:val="5AE84932"/>
    <w:rsid w:val="5AF251E8"/>
    <w:rsid w:val="5AF32385"/>
    <w:rsid w:val="5B116A35"/>
    <w:rsid w:val="5B172EA1"/>
    <w:rsid w:val="5B1E0B51"/>
    <w:rsid w:val="5B2E3D47"/>
    <w:rsid w:val="5B372BFB"/>
    <w:rsid w:val="5B3C5EFE"/>
    <w:rsid w:val="5B3F5F54"/>
    <w:rsid w:val="5B42385B"/>
    <w:rsid w:val="5B44356A"/>
    <w:rsid w:val="5B4B2A39"/>
    <w:rsid w:val="5B4D241F"/>
    <w:rsid w:val="5B4D4167"/>
    <w:rsid w:val="5B595267"/>
    <w:rsid w:val="5B7618C6"/>
    <w:rsid w:val="5B8874CC"/>
    <w:rsid w:val="5B8878FB"/>
    <w:rsid w:val="5BAA161F"/>
    <w:rsid w:val="5BF44BAC"/>
    <w:rsid w:val="5BFB3A80"/>
    <w:rsid w:val="5C0E6052"/>
    <w:rsid w:val="5C1271C4"/>
    <w:rsid w:val="5C1949F7"/>
    <w:rsid w:val="5C1B076F"/>
    <w:rsid w:val="5C2313D1"/>
    <w:rsid w:val="5C2A2760"/>
    <w:rsid w:val="5C321615"/>
    <w:rsid w:val="5C3804EF"/>
    <w:rsid w:val="5C3929A3"/>
    <w:rsid w:val="5C3A2094"/>
    <w:rsid w:val="5C4C26D6"/>
    <w:rsid w:val="5C5477DD"/>
    <w:rsid w:val="5C5D311F"/>
    <w:rsid w:val="5C657C3C"/>
    <w:rsid w:val="5C7568F1"/>
    <w:rsid w:val="5C761E49"/>
    <w:rsid w:val="5C797243"/>
    <w:rsid w:val="5C8005D2"/>
    <w:rsid w:val="5C981DBF"/>
    <w:rsid w:val="5CB0535B"/>
    <w:rsid w:val="5CC606DB"/>
    <w:rsid w:val="5CDF354A"/>
    <w:rsid w:val="5CE46835"/>
    <w:rsid w:val="5CE46DB3"/>
    <w:rsid w:val="5CF039A9"/>
    <w:rsid w:val="5CFB20F8"/>
    <w:rsid w:val="5D077A48"/>
    <w:rsid w:val="5D092D37"/>
    <w:rsid w:val="5D160773"/>
    <w:rsid w:val="5D2D69AC"/>
    <w:rsid w:val="5D3943F0"/>
    <w:rsid w:val="5D3F223B"/>
    <w:rsid w:val="5D437F7D"/>
    <w:rsid w:val="5D913C58"/>
    <w:rsid w:val="5D9A3915"/>
    <w:rsid w:val="5DB62696"/>
    <w:rsid w:val="5DE80B25"/>
    <w:rsid w:val="5DEF5A0F"/>
    <w:rsid w:val="5DF953FC"/>
    <w:rsid w:val="5E082F75"/>
    <w:rsid w:val="5E127261"/>
    <w:rsid w:val="5E167440"/>
    <w:rsid w:val="5E1B7D5B"/>
    <w:rsid w:val="5E23390B"/>
    <w:rsid w:val="5E36034D"/>
    <w:rsid w:val="5E396E72"/>
    <w:rsid w:val="5E40270F"/>
    <w:rsid w:val="5E507B40"/>
    <w:rsid w:val="5E547F68"/>
    <w:rsid w:val="5E59518E"/>
    <w:rsid w:val="5E6C3504"/>
    <w:rsid w:val="5E781EA8"/>
    <w:rsid w:val="5E833CC0"/>
    <w:rsid w:val="5E856373"/>
    <w:rsid w:val="5E8E5228"/>
    <w:rsid w:val="5EB6652D"/>
    <w:rsid w:val="5ECE467C"/>
    <w:rsid w:val="5EEE358A"/>
    <w:rsid w:val="5EFA466C"/>
    <w:rsid w:val="5EFD5F0A"/>
    <w:rsid w:val="5F047298"/>
    <w:rsid w:val="5F08322C"/>
    <w:rsid w:val="5F155949"/>
    <w:rsid w:val="5F245B8C"/>
    <w:rsid w:val="5F373D37"/>
    <w:rsid w:val="5F3D09FC"/>
    <w:rsid w:val="5F654E30"/>
    <w:rsid w:val="5F6E6E08"/>
    <w:rsid w:val="5F751F44"/>
    <w:rsid w:val="5F85487D"/>
    <w:rsid w:val="5F93152F"/>
    <w:rsid w:val="5F942D12"/>
    <w:rsid w:val="5F942E25"/>
    <w:rsid w:val="5FBE1B3D"/>
    <w:rsid w:val="5FBF3369"/>
    <w:rsid w:val="5FC30F01"/>
    <w:rsid w:val="5FCF78A6"/>
    <w:rsid w:val="5FEC48FC"/>
    <w:rsid w:val="5FF94923"/>
    <w:rsid w:val="5FFD1529"/>
    <w:rsid w:val="60065E0F"/>
    <w:rsid w:val="600819AC"/>
    <w:rsid w:val="60285208"/>
    <w:rsid w:val="6031230F"/>
    <w:rsid w:val="605C3A9C"/>
    <w:rsid w:val="605D3104"/>
    <w:rsid w:val="60603BC1"/>
    <w:rsid w:val="60675D31"/>
    <w:rsid w:val="60695F4D"/>
    <w:rsid w:val="60874625"/>
    <w:rsid w:val="60882D0D"/>
    <w:rsid w:val="60A070F8"/>
    <w:rsid w:val="60C5514D"/>
    <w:rsid w:val="60CF1B28"/>
    <w:rsid w:val="60E13D70"/>
    <w:rsid w:val="60E530F9"/>
    <w:rsid w:val="60EE1FAE"/>
    <w:rsid w:val="60F15F42"/>
    <w:rsid w:val="610712C2"/>
    <w:rsid w:val="61665FE8"/>
    <w:rsid w:val="61682D8B"/>
    <w:rsid w:val="61716CEE"/>
    <w:rsid w:val="61722BDF"/>
    <w:rsid w:val="617D1584"/>
    <w:rsid w:val="61946FF9"/>
    <w:rsid w:val="61A30FEA"/>
    <w:rsid w:val="61C3168D"/>
    <w:rsid w:val="61D1258B"/>
    <w:rsid w:val="61DE64C6"/>
    <w:rsid w:val="620348CA"/>
    <w:rsid w:val="620C1661"/>
    <w:rsid w:val="621912AD"/>
    <w:rsid w:val="621C2B4B"/>
    <w:rsid w:val="62262254"/>
    <w:rsid w:val="62373E29"/>
    <w:rsid w:val="62514EEA"/>
    <w:rsid w:val="625A2991"/>
    <w:rsid w:val="625F6324"/>
    <w:rsid w:val="626B762E"/>
    <w:rsid w:val="627325BD"/>
    <w:rsid w:val="62854B94"/>
    <w:rsid w:val="62C27B96"/>
    <w:rsid w:val="62CA07F9"/>
    <w:rsid w:val="62D066E8"/>
    <w:rsid w:val="62DE6052"/>
    <w:rsid w:val="62E55633"/>
    <w:rsid w:val="62E666B0"/>
    <w:rsid w:val="62E775FD"/>
    <w:rsid w:val="62FA0E4E"/>
    <w:rsid w:val="6308272B"/>
    <w:rsid w:val="63260A0C"/>
    <w:rsid w:val="6338770C"/>
    <w:rsid w:val="636C365E"/>
    <w:rsid w:val="638E6635"/>
    <w:rsid w:val="63A63014"/>
    <w:rsid w:val="63A66B70"/>
    <w:rsid w:val="63B35731"/>
    <w:rsid w:val="63C139AA"/>
    <w:rsid w:val="63D062E3"/>
    <w:rsid w:val="63DC0140"/>
    <w:rsid w:val="63E13995"/>
    <w:rsid w:val="63FE2FD4"/>
    <w:rsid w:val="64015B8B"/>
    <w:rsid w:val="64133D6A"/>
    <w:rsid w:val="642301C1"/>
    <w:rsid w:val="642503DD"/>
    <w:rsid w:val="6427131C"/>
    <w:rsid w:val="64354398"/>
    <w:rsid w:val="646F1658"/>
    <w:rsid w:val="64707976"/>
    <w:rsid w:val="647E189B"/>
    <w:rsid w:val="64813139"/>
    <w:rsid w:val="64BE438D"/>
    <w:rsid w:val="64C018BB"/>
    <w:rsid w:val="64C5571C"/>
    <w:rsid w:val="64DB4055"/>
    <w:rsid w:val="64EC7D0E"/>
    <w:rsid w:val="64EF09EB"/>
    <w:rsid w:val="64F97173"/>
    <w:rsid w:val="651346D9"/>
    <w:rsid w:val="65183A9D"/>
    <w:rsid w:val="651E4E2C"/>
    <w:rsid w:val="652F0B0D"/>
    <w:rsid w:val="653319F2"/>
    <w:rsid w:val="653A3EFC"/>
    <w:rsid w:val="653D1756"/>
    <w:rsid w:val="654F4FE5"/>
    <w:rsid w:val="655645C6"/>
    <w:rsid w:val="656710BE"/>
    <w:rsid w:val="65695A9D"/>
    <w:rsid w:val="656E7B61"/>
    <w:rsid w:val="65752C9E"/>
    <w:rsid w:val="65782D4B"/>
    <w:rsid w:val="657B13F8"/>
    <w:rsid w:val="65AE4402"/>
    <w:rsid w:val="65AE4DEB"/>
    <w:rsid w:val="65B8702E"/>
    <w:rsid w:val="65C37F02"/>
    <w:rsid w:val="65D04378"/>
    <w:rsid w:val="65EE2A50"/>
    <w:rsid w:val="65EF654B"/>
    <w:rsid w:val="65FE21FE"/>
    <w:rsid w:val="663C1A0D"/>
    <w:rsid w:val="666C1B19"/>
    <w:rsid w:val="66802ABF"/>
    <w:rsid w:val="66803016"/>
    <w:rsid w:val="66974E96"/>
    <w:rsid w:val="66A5651E"/>
    <w:rsid w:val="66C842B3"/>
    <w:rsid w:val="66DE0D17"/>
    <w:rsid w:val="67140CA9"/>
    <w:rsid w:val="67165330"/>
    <w:rsid w:val="67226E55"/>
    <w:rsid w:val="6723497B"/>
    <w:rsid w:val="672C54CF"/>
    <w:rsid w:val="67302F28"/>
    <w:rsid w:val="67463FAB"/>
    <w:rsid w:val="67474629"/>
    <w:rsid w:val="676E713E"/>
    <w:rsid w:val="677156E7"/>
    <w:rsid w:val="67901C4F"/>
    <w:rsid w:val="67B13F49"/>
    <w:rsid w:val="67C972D1"/>
    <w:rsid w:val="67CA4DF7"/>
    <w:rsid w:val="67D7599D"/>
    <w:rsid w:val="67DD06AF"/>
    <w:rsid w:val="67E81E4D"/>
    <w:rsid w:val="67F91803"/>
    <w:rsid w:val="68012F0F"/>
    <w:rsid w:val="68016A6B"/>
    <w:rsid w:val="68120C78"/>
    <w:rsid w:val="68307350"/>
    <w:rsid w:val="6840762F"/>
    <w:rsid w:val="68460921"/>
    <w:rsid w:val="684C4646"/>
    <w:rsid w:val="68556DB7"/>
    <w:rsid w:val="68646FFA"/>
    <w:rsid w:val="68694610"/>
    <w:rsid w:val="68807A84"/>
    <w:rsid w:val="688558EE"/>
    <w:rsid w:val="68906041"/>
    <w:rsid w:val="689E250C"/>
    <w:rsid w:val="68A67612"/>
    <w:rsid w:val="68BC6E36"/>
    <w:rsid w:val="68C36416"/>
    <w:rsid w:val="68E1064A"/>
    <w:rsid w:val="68E65C61"/>
    <w:rsid w:val="68EF2D67"/>
    <w:rsid w:val="68F32F2B"/>
    <w:rsid w:val="69085BD7"/>
    <w:rsid w:val="69126A56"/>
    <w:rsid w:val="6917406C"/>
    <w:rsid w:val="69272501"/>
    <w:rsid w:val="693132B0"/>
    <w:rsid w:val="6942333C"/>
    <w:rsid w:val="694E63D8"/>
    <w:rsid w:val="6958090C"/>
    <w:rsid w:val="69684BE4"/>
    <w:rsid w:val="697414BE"/>
    <w:rsid w:val="697B0A9F"/>
    <w:rsid w:val="69A00505"/>
    <w:rsid w:val="69B70E15"/>
    <w:rsid w:val="69BE2739"/>
    <w:rsid w:val="69C274C7"/>
    <w:rsid w:val="69D00DEB"/>
    <w:rsid w:val="69D02B99"/>
    <w:rsid w:val="69D41F5D"/>
    <w:rsid w:val="69D837FB"/>
    <w:rsid w:val="69FD282D"/>
    <w:rsid w:val="6A0B3BD1"/>
    <w:rsid w:val="6A123A14"/>
    <w:rsid w:val="6A266C5C"/>
    <w:rsid w:val="6A6B466F"/>
    <w:rsid w:val="6A7C2008"/>
    <w:rsid w:val="6A8F4802"/>
    <w:rsid w:val="6AAD6A36"/>
    <w:rsid w:val="6AB27AB2"/>
    <w:rsid w:val="6AE36FA6"/>
    <w:rsid w:val="6AE82164"/>
    <w:rsid w:val="6AF44665"/>
    <w:rsid w:val="6AFE3735"/>
    <w:rsid w:val="6B013226"/>
    <w:rsid w:val="6B0D7EDB"/>
    <w:rsid w:val="6B1940CB"/>
    <w:rsid w:val="6B390327"/>
    <w:rsid w:val="6B52582F"/>
    <w:rsid w:val="6B614F48"/>
    <w:rsid w:val="6B777044"/>
    <w:rsid w:val="6B886A83"/>
    <w:rsid w:val="6BBC6C6A"/>
    <w:rsid w:val="6BCA2CBC"/>
    <w:rsid w:val="6BCC3834"/>
    <w:rsid w:val="6BD04139"/>
    <w:rsid w:val="6BFA3EFD"/>
    <w:rsid w:val="6BFF5FF9"/>
    <w:rsid w:val="6C0134DD"/>
    <w:rsid w:val="6C2A2BBF"/>
    <w:rsid w:val="6C2D6CB2"/>
    <w:rsid w:val="6C360CAD"/>
    <w:rsid w:val="6C535248"/>
    <w:rsid w:val="6C601297"/>
    <w:rsid w:val="6C7C2B64"/>
    <w:rsid w:val="6C7E69B1"/>
    <w:rsid w:val="6C82713E"/>
    <w:rsid w:val="6CAB169B"/>
    <w:rsid w:val="6CB07B60"/>
    <w:rsid w:val="6CB26586"/>
    <w:rsid w:val="6CBE13CE"/>
    <w:rsid w:val="6CD75FEC"/>
    <w:rsid w:val="6CDE737B"/>
    <w:rsid w:val="6D05726A"/>
    <w:rsid w:val="6D1159A2"/>
    <w:rsid w:val="6D214EAA"/>
    <w:rsid w:val="6D2E652E"/>
    <w:rsid w:val="6D32052A"/>
    <w:rsid w:val="6D3E7098"/>
    <w:rsid w:val="6D4900B6"/>
    <w:rsid w:val="6D4A0EB4"/>
    <w:rsid w:val="6D512242"/>
    <w:rsid w:val="6D513FF0"/>
    <w:rsid w:val="6D6C2BD8"/>
    <w:rsid w:val="6DA03221"/>
    <w:rsid w:val="6DAD3FC8"/>
    <w:rsid w:val="6DC27C83"/>
    <w:rsid w:val="6DCE3893"/>
    <w:rsid w:val="6DD753C4"/>
    <w:rsid w:val="6DE24A54"/>
    <w:rsid w:val="6DE77FDB"/>
    <w:rsid w:val="6E005A16"/>
    <w:rsid w:val="6E105C5A"/>
    <w:rsid w:val="6E1B63AC"/>
    <w:rsid w:val="6E2039C3"/>
    <w:rsid w:val="6E2E4332"/>
    <w:rsid w:val="6E35795C"/>
    <w:rsid w:val="6E407BC1"/>
    <w:rsid w:val="6E50341C"/>
    <w:rsid w:val="6E5673E4"/>
    <w:rsid w:val="6E5B18FA"/>
    <w:rsid w:val="6E5D4C17"/>
    <w:rsid w:val="6E672517"/>
    <w:rsid w:val="6E6B2E90"/>
    <w:rsid w:val="6E6E0BD2"/>
    <w:rsid w:val="6E7004A6"/>
    <w:rsid w:val="6E9C0F62"/>
    <w:rsid w:val="6EB23DA4"/>
    <w:rsid w:val="6EB74327"/>
    <w:rsid w:val="6ED20996"/>
    <w:rsid w:val="6EFA0228"/>
    <w:rsid w:val="6EFF7A7C"/>
    <w:rsid w:val="6F173698"/>
    <w:rsid w:val="6F2A1E3D"/>
    <w:rsid w:val="6F2F65B3"/>
    <w:rsid w:val="6F3033F6"/>
    <w:rsid w:val="6F3B64CA"/>
    <w:rsid w:val="6F3E67F6"/>
    <w:rsid w:val="6F4D6A39"/>
    <w:rsid w:val="6F670574"/>
    <w:rsid w:val="6F737718"/>
    <w:rsid w:val="6F7C2E7B"/>
    <w:rsid w:val="6F800BBD"/>
    <w:rsid w:val="6F9401C4"/>
    <w:rsid w:val="6F9B59F7"/>
    <w:rsid w:val="6FA7614A"/>
    <w:rsid w:val="6FAC091D"/>
    <w:rsid w:val="6FBB30AF"/>
    <w:rsid w:val="6FD05147"/>
    <w:rsid w:val="6FD9207B"/>
    <w:rsid w:val="6FDC1B6B"/>
    <w:rsid w:val="6FF3128D"/>
    <w:rsid w:val="700539A7"/>
    <w:rsid w:val="701A2DBF"/>
    <w:rsid w:val="70441BEA"/>
    <w:rsid w:val="704936A5"/>
    <w:rsid w:val="704B11CB"/>
    <w:rsid w:val="706933FF"/>
    <w:rsid w:val="709E4A5F"/>
    <w:rsid w:val="70C42D2B"/>
    <w:rsid w:val="70DA254F"/>
    <w:rsid w:val="70DE5CED"/>
    <w:rsid w:val="70E56110"/>
    <w:rsid w:val="70F42B31"/>
    <w:rsid w:val="70FC24C5"/>
    <w:rsid w:val="7104581E"/>
    <w:rsid w:val="71233EF6"/>
    <w:rsid w:val="714B6FA9"/>
    <w:rsid w:val="714E6086"/>
    <w:rsid w:val="71676D6A"/>
    <w:rsid w:val="71685DAD"/>
    <w:rsid w:val="717A163C"/>
    <w:rsid w:val="717F6C52"/>
    <w:rsid w:val="71883D59"/>
    <w:rsid w:val="71924BD7"/>
    <w:rsid w:val="71B72890"/>
    <w:rsid w:val="71D523D1"/>
    <w:rsid w:val="72007D93"/>
    <w:rsid w:val="720D24B0"/>
    <w:rsid w:val="7219067C"/>
    <w:rsid w:val="722D7BEE"/>
    <w:rsid w:val="723E08BB"/>
    <w:rsid w:val="7249009E"/>
    <w:rsid w:val="72563E57"/>
    <w:rsid w:val="72753AB5"/>
    <w:rsid w:val="72842772"/>
    <w:rsid w:val="729C5848"/>
    <w:rsid w:val="729E5D30"/>
    <w:rsid w:val="72A9667D"/>
    <w:rsid w:val="72B15531"/>
    <w:rsid w:val="72B666A4"/>
    <w:rsid w:val="72E2393D"/>
    <w:rsid w:val="73082679"/>
    <w:rsid w:val="730B69EF"/>
    <w:rsid w:val="73104006"/>
    <w:rsid w:val="73124222"/>
    <w:rsid w:val="73131D48"/>
    <w:rsid w:val="7329156C"/>
    <w:rsid w:val="73331EF0"/>
    <w:rsid w:val="733C759B"/>
    <w:rsid w:val="734E2D80"/>
    <w:rsid w:val="735D69D5"/>
    <w:rsid w:val="73777ED7"/>
    <w:rsid w:val="737F73DD"/>
    <w:rsid w:val="739E5AB6"/>
    <w:rsid w:val="73C66DBA"/>
    <w:rsid w:val="73D03795"/>
    <w:rsid w:val="73E42A7C"/>
    <w:rsid w:val="73FB26D8"/>
    <w:rsid w:val="740C6EC3"/>
    <w:rsid w:val="740D6797"/>
    <w:rsid w:val="740F004E"/>
    <w:rsid w:val="740F3B71"/>
    <w:rsid w:val="74100036"/>
    <w:rsid w:val="74145D78"/>
    <w:rsid w:val="74190BDC"/>
    <w:rsid w:val="741E6BF6"/>
    <w:rsid w:val="742D27FD"/>
    <w:rsid w:val="744B4FD8"/>
    <w:rsid w:val="74591FEB"/>
    <w:rsid w:val="745F6056"/>
    <w:rsid w:val="74681C20"/>
    <w:rsid w:val="747A1FA3"/>
    <w:rsid w:val="74C74B98"/>
    <w:rsid w:val="74D07EF1"/>
    <w:rsid w:val="74D34225"/>
    <w:rsid w:val="74DF6860"/>
    <w:rsid w:val="75023E22"/>
    <w:rsid w:val="7510653F"/>
    <w:rsid w:val="75297601"/>
    <w:rsid w:val="7537218C"/>
    <w:rsid w:val="753C5586"/>
    <w:rsid w:val="7547071F"/>
    <w:rsid w:val="75482DB5"/>
    <w:rsid w:val="7560018D"/>
    <w:rsid w:val="75724DF3"/>
    <w:rsid w:val="75932CCC"/>
    <w:rsid w:val="75A03D67"/>
    <w:rsid w:val="75C87EC5"/>
    <w:rsid w:val="75CB06B8"/>
    <w:rsid w:val="75D92DD5"/>
    <w:rsid w:val="75DF4163"/>
    <w:rsid w:val="75E74523"/>
    <w:rsid w:val="7604734F"/>
    <w:rsid w:val="76051E1C"/>
    <w:rsid w:val="7614205F"/>
    <w:rsid w:val="762744F5"/>
    <w:rsid w:val="763224E5"/>
    <w:rsid w:val="767D7C04"/>
    <w:rsid w:val="7680773A"/>
    <w:rsid w:val="768E1E11"/>
    <w:rsid w:val="769762EA"/>
    <w:rsid w:val="76B64EC4"/>
    <w:rsid w:val="76CC293A"/>
    <w:rsid w:val="76D80A05"/>
    <w:rsid w:val="76E25E1C"/>
    <w:rsid w:val="76F105F2"/>
    <w:rsid w:val="77083AC2"/>
    <w:rsid w:val="770976EA"/>
    <w:rsid w:val="77112A42"/>
    <w:rsid w:val="7715608F"/>
    <w:rsid w:val="77204A34"/>
    <w:rsid w:val="77257FEB"/>
    <w:rsid w:val="77414717"/>
    <w:rsid w:val="77493F8A"/>
    <w:rsid w:val="7763329E"/>
    <w:rsid w:val="7782124A"/>
    <w:rsid w:val="779C40BA"/>
    <w:rsid w:val="77A94A29"/>
    <w:rsid w:val="77AF20BF"/>
    <w:rsid w:val="77B84C6C"/>
    <w:rsid w:val="77C43611"/>
    <w:rsid w:val="77F55EC0"/>
    <w:rsid w:val="78085BF3"/>
    <w:rsid w:val="781B07A0"/>
    <w:rsid w:val="785A2E96"/>
    <w:rsid w:val="78623556"/>
    <w:rsid w:val="786D5A56"/>
    <w:rsid w:val="78743289"/>
    <w:rsid w:val="787768D5"/>
    <w:rsid w:val="787B1E58"/>
    <w:rsid w:val="787F15B9"/>
    <w:rsid w:val="788D434B"/>
    <w:rsid w:val="789B436E"/>
    <w:rsid w:val="78A70F68"/>
    <w:rsid w:val="78B813C8"/>
    <w:rsid w:val="78B96EEE"/>
    <w:rsid w:val="78BC49E1"/>
    <w:rsid w:val="78DE23E1"/>
    <w:rsid w:val="78E068EC"/>
    <w:rsid w:val="78E636B9"/>
    <w:rsid w:val="78FA19E0"/>
    <w:rsid w:val="791374B0"/>
    <w:rsid w:val="791660EE"/>
    <w:rsid w:val="791A3E30"/>
    <w:rsid w:val="792151BF"/>
    <w:rsid w:val="7930013D"/>
    <w:rsid w:val="794E5888"/>
    <w:rsid w:val="795A247F"/>
    <w:rsid w:val="795B7FA5"/>
    <w:rsid w:val="795D7750"/>
    <w:rsid w:val="79656F5C"/>
    <w:rsid w:val="796E5F2A"/>
    <w:rsid w:val="79782905"/>
    <w:rsid w:val="797A667D"/>
    <w:rsid w:val="79825532"/>
    <w:rsid w:val="7983686A"/>
    <w:rsid w:val="798E3ED6"/>
    <w:rsid w:val="7993773F"/>
    <w:rsid w:val="79B24069"/>
    <w:rsid w:val="79C268E8"/>
    <w:rsid w:val="79E4050A"/>
    <w:rsid w:val="79F01792"/>
    <w:rsid w:val="7A3251AA"/>
    <w:rsid w:val="7A401512"/>
    <w:rsid w:val="7A4F7B0A"/>
    <w:rsid w:val="7A5E1AFB"/>
    <w:rsid w:val="7A5E1C31"/>
    <w:rsid w:val="7A5E7D4D"/>
    <w:rsid w:val="7A7306BC"/>
    <w:rsid w:val="7A74131E"/>
    <w:rsid w:val="7A803889"/>
    <w:rsid w:val="7A8155E9"/>
    <w:rsid w:val="7AA00365"/>
    <w:rsid w:val="7AA80BCB"/>
    <w:rsid w:val="7AAC18BC"/>
    <w:rsid w:val="7AC202DC"/>
    <w:rsid w:val="7AC223E5"/>
    <w:rsid w:val="7ADD5362"/>
    <w:rsid w:val="7AE6354E"/>
    <w:rsid w:val="7AF004A1"/>
    <w:rsid w:val="7AF1471D"/>
    <w:rsid w:val="7AFD1314"/>
    <w:rsid w:val="7B166879"/>
    <w:rsid w:val="7B193C74"/>
    <w:rsid w:val="7B5B0730"/>
    <w:rsid w:val="7B5D0004"/>
    <w:rsid w:val="7B5F5B2A"/>
    <w:rsid w:val="7B6E3FBF"/>
    <w:rsid w:val="7B6E5D6D"/>
    <w:rsid w:val="7B713AB0"/>
    <w:rsid w:val="7B8437E3"/>
    <w:rsid w:val="7B8C7C65"/>
    <w:rsid w:val="7BA23C69"/>
    <w:rsid w:val="7BA76D4A"/>
    <w:rsid w:val="7BBE4F8C"/>
    <w:rsid w:val="7BDF310F"/>
    <w:rsid w:val="7BEE3352"/>
    <w:rsid w:val="7C013085"/>
    <w:rsid w:val="7C067BE7"/>
    <w:rsid w:val="7C321491"/>
    <w:rsid w:val="7C4F3DF1"/>
    <w:rsid w:val="7C5A4544"/>
    <w:rsid w:val="7C5E4034"/>
    <w:rsid w:val="7C5E5DE2"/>
    <w:rsid w:val="7C611D76"/>
    <w:rsid w:val="7C75137E"/>
    <w:rsid w:val="7C7554E9"/>
    <w:rsid w:val="7C855A65"/>
    <w:rsid w:val="7C9E08D4"/>
    <w:rsid w:val="7CA0289E"/>
    <w:rsid w:val="7CA51C63"/>
    <w:rsid w:val="7CB33E74"/>
    <w:rsid w:val="7CBA2EFE"/>
    <w:rsid w:val="7CCD740C"/>
    <w:rsid w:val="7CD04806"/>
    <w:rsid w:val="7CFE5817"/>
    <w:rsid w:val="7D056BA5"/>
    <w:rsid w:val="7D080444"/>
    <w:rsid w:val="7D0B00EF"/>
    <w:rsid w:val="7D0C7F34"/>
    <w:rsid w:val="7D204AD7"/>
    <w:rsid w:val="7D231D04"/>
    <w:rsid w:val="7D364FB1"/>
    <w:rsid w:val="7D3A23FC"/>
    <w:rsid w:val="7D40198C"/>
    <w:rsid w:val="7D5D722A"/>
    <w:rsid w:val="7D641E37"/>
    <w:rsid w:val="7D6A6A08"/>
    <w:rsid w:val="7D6B2EAC"/>
    <w:rsid w:val="7D747887"/>
    <w:rsid w:val="7DBB3147"/>
    <w:rsid w:val="7DC51E91"/>
    <w:rsid w:val="7DD722F0"/>
    <w:rsid w:val="7DF34C50"/>
    <w:rsid w:val="7DF84014"/>
    <w:rsid w:val="7E13206D"/>
    <w:rsid w:val="7E1352F2"/>
    <w:rsid w:val="7E3643BE"/>
    <w:rsid w:val="7E490D14"/>
    <w:rsid w:val="7E4D25B2"/>
    <w:rsid w:val="7E4F7CDC"/>
    <w:rsid w:val="7E521976"/>
    <w:rsid w:val="7E5572F5"/>
    <w:rsid w:val="7E5971A9"/>
    <w:rsid w:val="7E682F48"/>
    <w:rsid w:val="7E6873EC"/>
    <w:rsid w:val="7E6B0C8A"/>
    <w:rsid w:val="7E6C0278"/>
    <w:rsid w:val="7E7C227A"/>
    <w:rsid w:val="7E816D94"/>
    <w:rsid w:val="7E9871AE"/>
    <w:rsid w:val="7EC32874"/>
    <w:rsid w:val="7ED45422"/>
    <w:rsid w:val="7EFE565A"/>
    <w:rsid w:val="7F0F5AB9"/>
    <w:rsid w:val="7F297A01"/>
    <w:rsid w:val="7F345520"/>
    <w:rsid w:val="7F3472CE"/>
    <w:rsid w:val="7F3D7CD4"/>
    <w:rsid w:val="7F405C73"/>
    <w:rsid w:val="7F5D6825"/>
    <w:rsid w:val="7F736048"/>
    <w:rsid w:val="7F78540D"/>
    <w:rsid w:val="7F7D0C75"/>
    <w:rsid w:val="7F985AAF"/>
    <w:rsid w:val="7F9F29EC"/>
    <w:rsid w:val="7FAD7F17"/>
    <w:rsid w:val="7FBB79EF"/>
    <w:rsid w:val="7FC732C5"/>
    <w:rsid w:val="7FC76394"/>
    <w:rsid w:val="7FD4460D"/>
    <w:rsid w:val="7FD665D7"/>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3">
    <w:name w:val="heading 2"/>
    <w:basedOn w:val="1"/>
    <w:next w:val="4"/>
    <w:autoRedefine/>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华文宋体" w:cs="Times New Roman"/>
      <w:b/>
      <w:sz w:val="28"/>
    </w:rPr>
  </w:style>
  <w:style w:type="paragraph" w:styleId="5">
    <w:name w:val="heading 3"/>
    <w:basedOn w:val="1"/>
    <w:next w:val="1"/>
    <w:autoRedefine/>
    <w:qFormat/>
    <w:uiPriority w:val="99"/>
    <w:pPr>
      <w:keepNext/>
      <w:keepLines/>
      <w:spacing w:before="260" w:after="260" w:line="413" w:lineRule="auto"/>
      <w:outlineLvl w:val="2"/>
    </w:pPr>
    <w:rPr>
      <w:b/>
      <w:sz w:val="32"/>
    </w:rPr>
  </w:style>
  <w:style w:type="paragraph" w:styleId="6">
    <w:name w:val="heading 6"/>
    <w:basedOn w:val="1"/>
    <w:next w:val="1"/>
    <w:autoRedefine/>
    <w:qFormat/>
    <w:uiPriority w:val="99"/>
    <w:pPr>
      <w:keepNext/>
      <w:keepLines/>
      <w:spacing w:before="240" w:after="64" w:line="320" w:lineRule="auto"/>
      <w:outlineLvl w:val="5"/>
    </w:pPr>
    <w:rPr>
      <w:rFonts w:ascii="Calibri Light" w:hAnsi="Calibri Light"/>
      <w:b/>
      <w:bCs/>
      <w:sz w:val="24"/>
      <w:szCs w:val="24"/>
    </w:rPr>
  </w:style>
  <w:style w:type="paragraph" w:styleId="7">
    <w:name w:val="heading 7"/>
    <w:basedOn w:val="1"/>
    <w:next w:val="1"/>
    <w:autoRedefine/>
    <w:qFormat/>
    <w:uiPriority w:val="99"/>
    <w:pPr>
      <w:keepNext/>
      <w:keepLines/>
      <w:spacing w:before="240" w:after="64" w:line="320" w:lineRule="auto"/>
      <w:outlineLvl w:val="6"/>
    </w:pPr>
    <w:rPr>
      <w:b/>
      <w:bCs/>
      <w:sz w:val="24"/>
      <w:szCs w:val="24"/>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autoRedefine/>
    <w:qFormat/>
    <w:uiPriority w:val="0"/>
    <w:pPr>
      <w:tabs>
        <w:tab w:val="left" w:pos="567"/>
      </w:tabs>
      <w:spacing w:before="120" w:beforeLines="0" w:line="22" w:lineRule="atLeast"/>
    </w:pPr>
    <w:rPr>
      <w:rFonts w:ascii="宋体" w:hAnsi="宋体"/>
      <w:sz w:val="24"/>
    </w:rPr>
  </w:style>
  <w:style w:type="paragraph" w:styleId="10">
    <w:name w:val="Body Text Indent"/>
    <w:basedOn w:val="1"/>
    <w:autoRedefine/>
    <w:qFormat/>
    <w:uiPriority w:val="0"/>
    <w:pPr>
      <w:spacing w:after="120" w:afterLines="0"/>
      <w:ind w:left="420" w:leftChars="200"/>
    </w:pPr>
  </w:style>
  <w:style w:type="paragraph" w:styleId="11">
    <w:name w:val="Plain Text"/>
    <w:basedOn w:val="1"/>
    <w:autoRedefine/>
    <w:qFormat/>
    <w:uiPriority w:val="99"/>
    <w:rPr>
      <w:rFonts w:ascii="宋体" w:hAnsi="Courier New" w:cs="Courier New"/>
      <w:szCs w:val="21"/>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18">
    <w:name w:val="index 1"/>
    <w:basedOn w:val="1"/>
    <w:next w:val="1"/>
    <w:autoRedefine/>
    <w:qFormat/>
    <w:uiPriority w:val="0"/>
    <w:pPr>
      <w:spacing w:line="360" w:lineRule="auto"/>
    </w:pPr>
    <w:rPr>
      <w:rFonts w:ascii="仿宋_GB2312" w:eastAsia="仿宋_GB2312"/>
      <w:sz w:val="24"/>
      <w:szCs w:val="20"/>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b/>
      <w:bCs/>
    </w:rPr>
  </w:style>
  <w:style w:type="paragraph" w:customStyle="1" w:styleId="23">
    <w:name w:val="正文_1_1"/>
    <w:autoRedefine/>
    <w:qFormat/>
    <w:uiPriority w:val="0"/>
    <w:pPr>
      <w:widowControl w:val="0"/>
      <w:jc w:val="both"/>
    </w:pPr>
    <w:rPr>
      <w:rFonts w:ascii="Times New Roman" w:hAnsi="Times New Roman" w:eastAsia="宋体" w:cs="Times New Roman"/>
      <w:lang w:val="en-US" w:eastAsia="zh-CN" w:bidi="ar-SA"/>
    </w:rPr>
  </w:style>
  <w:style w:type="paragraph" w:customStyle="1" w:styleId="24">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25">
    <w:name w:val="正文_1_0"/>
    <w:autoRedefine/>
    <w:qFormat/>
    <w:uiPriority w:val="0"/>
    <w:pPr>
      <w:widowControl w:val="0"/>
      <w:jc w:val="both"/>
    </w:pPr>
    <w:rPr>
      <w:rFonts w:ascii="Times New Roman" w:hAnsi="Times New Roman" w:eastAsia="宋体" w:cs="Times New Roman"/>
      <w:lang w:val="en-US" w:eastAsia="zh-CN" w:bidi="ar-SA"/>
    </w:rPr>
  </w:style>
  <w:style w:type="paragraph" w:customStyle="1" w:styleId="26">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8">
    <w:name w:val="样式9"/>
    <w:basedOn w:val="1"/>
    <w:autoRedefine/>
    <w:qFormat/>
    <w:uiPriority w:val="0"/>
    <w:pPr>
      <w:spacing w:line="480" w:lineRule="exact"/>
      <w:ind w:firstLine="480" w:firstLineChars="200"/>
    </w:pPr>
    <w:rPr>
      <w:rFonts w:ascii="宋体" w:hAnsi="宋体"/>
      <w:szCs w:val="24"/>
    </w:rPr>
  </w:style>
  <w:style w:type="paragraph" w:styleId="29">
    <w:name w:val="List Paragraph"/>
    <w:basedOn w:val="1"/>
    <w:autoRedefine/>
    <w:qFormat/>
    <w:uiPriority w:val="0"/>
    <w:pPr>
      <w:ind w:firstLine="420" w:firstLineChars="200"/>
    </w:pPr>
  </w:style>
  <w:style w:type="paragraph" w:customStyle="1" w:styleId="3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1">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2">
    <w:name w:val="font11"/>
    <w:basedOn w:val="21"/>
    <w:autoRedefine/>
    <w:qFormat/>
    <w:uiPriority w:val="0"/>
    <w:rPr>
      <w:rFonts w:hint="eastAsia" w:ascii="宋体" w:hAnsi="宋体" w:eastAsia="宋体" w:cs="宋体"/>
      <w:color w:val="000000"/>
      <w:sz w:val="21"/>
      <w:szCs w:val="21"/>
      <w:u w:val="none"/>
    </w:rPr>
  </w:style>
  <w:style w:type="character" w:customStyle="1" w:styleId="33">
    <w:name w:val="NormalCharacter"/>
    <w:qFormat/>
    <w:uiPriority w:val="0"/>
  </w:style>
  <w:style w:type="character" w:customStyle="1" w:styleId="34">
    <w:name w:val="font41"/>
    <w:basedOn w:val="21"/>
    <w:qFormat/>
    <w:uiPriority w:val="0"/>
    <w:rPr>
      <w:rFonts w:hint="eastAsia" w:ascii="宋体" w:hAnsi="宋体" w:eastAsia="宋体" w:cs="宋体"/>
      <w:b/>
      <w:bCs/>
      <w:color w:val="000000"/>
      <w:sz w:val="20"/>
      <w:szCs w:val="20"/>
      <w:u w:val="none"/>
    </w:rPr>
  </w:style>
  <w:style w:type="paragraph" w:customStyle="1" w:styleId="3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7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6838</Words>
  <Characters>7831</Characters>
  <Lines>0</Lines>
  <Paragraphs>0</Paragraphs>
  <TotalTime>15</TotalTime>
  <ScaleCrop>false</ScaleCrop>
  <LinksUpToDate>false</LinksUpToDate>
  <CharactersWithSpaces>8083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2021-04-14T10:20:00Z</dcterms:created>
  <dc:creator>Administrator</dc:creator>
  <cp:lastModifiedBy>lemon荞</cp:lastModifiedBy>
  <cp:lastPrinted>2025-09-10T03:57:00Z</cp:lastPrinted>
  <dcterms:modified xsi:type="dcterms:W3CDTF">2026-05-18T11:06:00Z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98BD21B7079644FA963B7D49AB49DC17_13</vt:lpwstr>
  </property>
  <property fmtid="{D5CDD505-2E9C-101B-9397-08002B2CF9AE}" pid="4" name="KSOTemplateDocerSaveRecord">
    <vt:lpwstr>eyJoZGlkIjoiNDA4OWU0MjJmMzVmODFhYWQ2NjcxMzAyY2ZlNDQxOTEiLCJ1c2VySWQiOiI2ODUzMDAwNDIifQ==</vt:lpwstr>
  </property>
</Properties>
</file>