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A4A19">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561B6D37">
      <w:pPr>
        <w:adjustRightInd w:val="0"/>
        <w:snapToGrid w:val="0"/>
        <w:spacing w:line="480" w:lineRule="exact"/>
        <w:jc w:val="center"/>
        <w:rPr>
          <w:rFonts w:hint="eastAsia" w:ascii="仿宋" w:hAnsi="仿宋" w:eastAsia="仿宋" w:cs="仿宋"/>
          <w:b/>
          <w:bCs/>
          <w:color w:val="auto"/>
          <w:highlight w:val="none"/>
        </w:rPr>
      </w:pPr>
      <w:r>
        <w:rPr>
          <w:rFonts w:hint="eastAsia" w:ascii="仿宋" w:hAnsi="仿宋" w:eastAsia="仿宋" w:cs="仿宋"/>
          <w:bCs/>
          <w:color w:val="auto"/>
          <w:sz w:val="48"/>
          <w:szCs w:val="48"/>
          <w:highlight w:val="none"/>
        </w:rPr>
        <w:t>招 标 文 件</w:t>
      </w:r>
    </w:p>
    <w:p w14:paraId="2057EED2">
      <w:pPr>
        <w:ind w:left="1574" w:right="-191" w:rightChars="-91" w:hanging="1574" w:hangingChars="492"/>
        <w:rPr>
          <w:rFonts w:hint="eastAsia" w:ascii="仿宋" w:hAnsi="仿宋" w:eastAsia="仿宋" w:cs="仿宋"/>
          <w:bCs/>
          <w:color w:val="auto"/>
          <w:kern w:val="0"/>
          <w:sz w:val="32"/>
          <w:szCs w:val="32"/>
          <w:highlight w:val="none"/>
        </w:rPr>
      </w:pPr>
    </w:p>
    <w:p w14:paraId="69729712">
      <w:pPr>
        <w:rPr>
          <w:rFonts w:hint="eastAsia" w:ascii="仿宋" w:hAnsi="仿宋" w:eastAsia="仿宋" w:cs="仿宋"/>
          <w:bCs/>
          <w:color w:val="auto"/>
          <w:sz w:val="32"/>
          <w:highlight w:val="none"/>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rPr>
        <w:t>新疆新能源与储能技术重点实验室三期——生物质能源（碳基新能源）综合利用中心建设项目（二包）</w:t>
      </w:r>
    </w:p>
    <w:p w14:paraId="5C1C10E1">
      <w:pPr>
        <w:pStyle w:val="6"/>
        <w:rPr>
          <w:rFonts w:hint="eastAsia" w:ascii="仿宋" w:hAnsi="仿宋" w:eastAsia="仿宋" w:cs="仿宋"/>
          <w:color w:val="auto"/>
          <w:highlight w:val="none"/>
        </w:rPr>
      </w:pPr>
    </w:p>
    <w:p w14:paraId="340433C5">
      <w:pPr>
        <w:adjustRightInd w:val="0"/>
        <w:snapToGrid w:val="0"/>
        <w:spacing w:line="480" w:lineRule="exac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rPr>
        <w:t>新疆理工学院</w:t>
      </w:r>
    </w:p>
    <w:p w14:paraId="32AE12E4">
      <w:pPr>
        <w:adjustRightInd w:val="0"/>
        <w:snapToGrid w:val="0"/>
        <w:spacing w:line="480" w:lineRule="exact"/>
        <w:jc w:val="center"/>
        <w:rPr>
          <w:rFonts w:hint="eastAsia" w:ascii="仿宋" w:hAnsi="仿宋" w:eastAsia="仿宋" w:cs="仿宋"/>
          <w:bCs/>
          <w:color w:val="auto"/>
          <w:sz w:val="32"/>
          <w:szCs w:val="32"/>
          <w:highlight w:val="none"/>
        </w:rPr>
      </w:pPr>
    </w:p>
    <w:p w14:paraId="42182B35">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 系 人：陈老师</w:t>
      </w:r>
    </w:p>
    <w:p w14:paraId="3FEADC80">
      <w:pPr>
        <w:adjustRightInd w:val="0"/>
        <w:snapToGrid w:val="0"/>
        <w:spacing w:line="480" w:lineRule="exact"/>
        <w:rPr>
          <w:rFonts w:hint="eastAsia" w:ascii="仿宋" w:hAnsi="仿宋" w:eastAsia="仿宋" w:cs="仿宋"/>
          <w:bCs/>
          <w:color w:val="auto"/>
          <w:sz w:val="32"/>
          <w:szCs w:val="32"/>
          <w:highlight w:val="none"/>
        </w:rPr>
      </w:pPr>
    </w:p>
    <w:p w14:paraId="00F88390">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电    话：0997-6663057</w:t>
      </w:r>
    </w:p>
    <w:p w14:paraId="6DD6613B">
      <w:pPr>
        <w:pStyle w:val="6"/>
        <w:rPr>
          <w:rFonts w:hint="eastAsia" w:ascii="仿宋" w:hAnsi="仿宋" w:eastAsia="仿宋" w:cs="仿宋"/>
          <w:color w:val="auto"/>
          <w:highlight w:val="none"/>
        </w:rPr>
      </w:pPr>
    </w:p>
    <w:p w14:paraId="0B787F33">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2344AFE6">
      <w:pPr>
        <w:adjustRightInd w:val="0"/>
        <w:snapToGrid w:val="0"/>
        <w:spacing w:line="480" w:lineRule="exact"/>
        <w:jc w:val="center"/>
        <w:rPr>
          <w:rFonts w:hint="eastAsia" w:ascii="仿宋" w:hAnsi="仿宋" w:eastAsia="仿宋" w:cs="仿宋"/>
          <w:bCs/>
          <w:color w:val="auto"/>
          <w:sz w:val="32"/>
          <w:szCs w:val="32"/>
          <w:highlight w:val="none"/>
        </w:rPr>
      </w:pPr>
    </w:p>
    <w:p w14:paraId="78219C92">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0897B221">
      <w:pPr>
        <w:adjustRightInd w:val="0"/>
        <w:snapToGrid w:val="0"/>
        <w:spacing w:line="480" w:lineRule="exact"/>
        <w:rPr>
          <w:rFonts w:hint="eastAsia" w:ascii="仿宋" w:hAnsi="仿宋" w:eastAsia="仿宋" w:cs="仿宋"/>
          <w:bCs/>
          <w:color w:val="auto"/>
          <w:sz w:val="32"/>
          <w:szCs w:val="32"/>
          <w:highlight w:val="none"/>
        </w:rPr>
      </w:pPr>
    </w:p>
    <w:p w14:paraId="0AD07E06">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联系人：候永康</w:t>
      </w:r>
    </w:p>
    <w:p w14:paraId="7F7DFF0C">
      <w:pPr>
        <w:adjustRightInd w:val="0"/>
        <w:snapToGrid w:val="0"/>
        <w:spacing w:line="480" w:lineRule="exact"/>
        <w:jc w:val="center"/>
        <w:rPr>
          <w:rFonts w:hint="eastAsia" w:ascii="仿宋" w:hAnsi="仿宋" w:eastAsia="仿宋" w:cs="仿宋"/>
          <w:bCs/>
          <w:color w:val="auto"/>
          <w:sz w:val="32"/>
          <w:szCs w:val="32"/>
          <w:highlight w:val="none"/>
        </w:rPr>
      </w:pPr>
    </w:p>
    <w:p w14:paraId="0A956CC2">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：0991-4661782、13201239203</w:t>
      </w:r>
    </w:p>
    <w:p w14:paraId="45EEEC32">
      <w:pPr>
        <w:adjustRightInd w:val="0"/>
        <w:snapToGrid w:val="0"/>
        <w:spacing w:line="480" w:lineRule="exact"/>
        <w:rPr>
          <w:rFonts w:hint="eastAsia" w:ascii="仿宋" w:hAnsi="仿宋" w:eastAsia="仿宋" w:cs="仿宋"/>
          <w:bCs/>
          <w:color w:val="auto"/>
          <w:sz w:val="32"/>
          <w:szCs w:val="32"/>
          <w:highlight w:val="none"/>
        </w:rPr>
      </w:pPr>
    </w:p>
    <w:p w14:paraId="66D30BD4">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详细地址：乌鲁木齐市新兴街20号凤凰大厦五楼</w:t>
      </w:r>
      <w:bookmarkStart w:id="175" w:name="_GoBack"/>
      <w:bookmarkEnd w:id="175"/>
    </w:p>
    <w:p w14:paraId="165C1108">
      <w:pPr>
        <w:adjustRightInd w:val="0"/>
        <w:snapToGrid w:val="0"/>
        <w:spacing w:line="480" w:lineRule="exact"/>
        <w:rPr>
          <w:rFonts w:hint="eastAsia" w:ascii="仿宋" w:hAnsi="仿宋" w:eastAsia="仿宋" w:cs="仿宋"/>
          <w:bCs/>
          <w:color w:val="auto"/>
          <w:sz w:val="32"/>
          <w:szCs w:val="32"/>
          <w:highlight w:val="none"/>
        </w:rPr>
      </w:pPr>
    </w:p>
    <w:p w14:paraId="5B1B4988">
      <w:pPr>
        <w:adjustRightInd w:val="0"/>
        <w:snapToGrid w:val="0"/>
        <w:spacing w:line="480" w:lineRule="exact"/>
        <w:rPr>
          <w:rFonts w:hint="eastAsia" w:ascii="仿宋" w:hAnsi="仿宋" w:eastAsia="仿宋" w:cs="仿宋"/>
          <w:bCs/>
          <w:color w:val="auto"/>
          <w:sz w:val="32"/>
          <w:szCs w:val="32"/>
          <w:highlight w:val="none"/>
        </w:rPr>
      </w:pPr>
    </w:p>
    <w:p w14:paraId="5D800E44">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7D3B0BC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60AA740D">
      <w:pPr>
        <w:pStyle w:val="23"/>
        <w:tabs>
          <w:tab w:val="right" w:leader="dot" w:pos="9354"/>
        </w:tabs>
        <w:rPr>
          <w:rFonts w:hint="eastAsia" w:ascii="仿宋" w:hAnsi="仿宋" w:eastAsia="仿宋" w:cs="仿宋"/>
          <w:b/>
          <w:bCs/>
          <w:color w:val="auto"/>
          <w:highlight w:val="none"/>
        </w:rPr>
      </w:pPr>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TOC \o "1-3" \h \u </w:instrText>
      </w:r>
      <w:r>
        <w:rPr>
          <w:rFonts w:hint="eastAsia" w:ascii="仿宋" w:hAnsi="仿宋" w:eastAsia="仿宋" w:cs="仿宋"/>
          <w:b/>
          <w:bCs/>
          <w:color w:val="auto"/>
          <w:sz w:val="24"/>
          <w:highlight w:val="none"/>
        </w:rPr>
        <w:fldChar w:fldCharType="separate"/>
      </w:r>
      <w:r>
        <w:rPr>
          <w:color w:val="auto"/>
          <w:highlight w:val="none"/>
        </w:rPr>
        <w:fldChar w:fldCharType="begin"/>
      </w:r>
      <w:r>
        <w:rPr>
          <w:color w:val="auto"/>
          <w:highlight w:val="none"/>
        </w:rPr>
        <w:instrText xml:space="preserve"> HYPERLINK \l "_Toc30846"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公开招标公告</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_Toc30846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72158B06">
      <w:pPr>
        <w:pStyle w:val="23"/>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"_Toc20339" </w:instrText>
      </w:r>
      <w:r>
        <w:rPr>
          <w:color w:val="auto"/>
          <w:highlight w:val="none"/>
        </w:rPr>
        <w:fldChar w:fldCharType="separate"/>
      </w:r>
      <w:r>
        <w:rPr>
          <w:rFonts w:hint="eastAsia" w:ascii="仿宋" w:hAnsi="仿宋" w:eastAsia="仿宋" w:cs="仿宋"/>
          <w:b/>
          <w:bCs/>
          <w:color w:val="auto"/>
          <w:highlight w:val="none"/>
        </w:rPr>
        <w:t>投标人须知前附表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_Toc20339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97619A6">
      <w:pPr>
        <w:pStyle w:val="23"/>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"_Toc30466" </w:instrText>
      </w:r>
      <w:r>
        <w:rPr>
          <w:color w:val="auto"/>
          <w:highlight w:val="none"/>
        </w:rPr>
        <w:fldChar w:fldCharType="separate"/>
      </w:r>
      <w:r>
        <w:rPr>
          <w:rFonts w:hint="eastAsia" w:ascii="仿宋" w:hAnsi="仿宋" w:eastAsia="仿宋" w:cs="仿宋"/>
          <w:b/>
          <w:bCs/>
          <w:color w:val="auto"/>
          <w:highlight w:val="none"/>
        </w:rPr>
        <w:t>第一章 投标人须知</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_Toc30466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10</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5F79E73">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"_Toc8381" </w:instrText>
      </w:r>
      <w:r>
        <w:rPr>
          <w:color w:val="auto"/>
          <w:highlight w:val="none"/>
        </w:rPr>
        <w:fldChar w:fldCharType="separate"/>
      </w:r>
      <w:r>
        <w:rPr>
          <w:rFonts w:hint="eastAsia" w:ascii="仿宋" w:hAnsi="仿宋" w:eastAsia="仿宋" w:cs="仿宋"/>
          <w:b/>
          <w:bCs/>
          <w:color w:val="auto"/>
          <w:highlight w:val="none"/>
        </w:rPr>
        <w:t>1．总则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_Toc8381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10</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82051F0">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"_Toc4423" </w:instrText>
      </w:r>
      <w:r>
        <w:rPr>
          <w:color w:val="auto"/>
          <w:highlight w:val="none"/>
        </w:rPr>
        <w:fldChar w:fldCharType="separate"/>
      </w:r>
      <w:r>
        <w:rPr>
          <w:rFonts w:hint="eastAsia" w:ascii="仿宋" w:hAnsi="仿宋" w:eastAsia="仿宋" w:cs="仿宋"/>
          <w:b/>
          <w:bCs/>
          <w:color w:val="auto"/>
          <w:highlight w:val="none"/>
        </w:rPr>
        <w:t>2．招标文件</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_Toc4423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12</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14EC5FA">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"_Toc18857" </w:instrText>
      </w:r>
      <w:r>
        <w:rPr>
          <w:color w:val="auto"/>
          <w:highlight w:val="none"/>
        </w:rPr>
        <w:fldChar w:fldCharType="separate"/>
      </w:r>
      <w:r>
        <w:rPr>
          <w:rFonts w:hint="eastAsia" w:ascii="仿宋" w:hAnsi="仿宋" w:eastAsia="仿宋" w:cs="仿宋"/>
          <w:b/>
          <w:bCs/>
          <w:color w:val="auto"/>
          <w:highlight w:val="none"/>
        </w:rPr>
        <w:t>3．投标文件</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_Toc18857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13</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A086822">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"_Toc18676" </w:instrText>
      </w:r>
      <w:r>
        <w:rPr>
          <w:color w:val="auto"/>
          <w:highlight w:val="none"/>
        </w:rPr>
        <w:fldChar w:fldCharType="separate"/>
      </w:r>
      <w:r>
        <w:rPr>
          <w:rFonts w:hint="eastAsia" w:ascii="仿宋" w:hAnsi="仿宋" w:eastAsia="仿宋" w:cs="仿宋"/>
          <w:b/>
          <w:bCs/>
          <w:color w:val="auto"/>
          <w:highlight w:val="none"/>
        </w:rPr>
        <w:t>4．投标</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_Toc18676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15</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E83AA06">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"_Toc15977" </w:instrText>
      </w:r>
      <w:r>
        <w:rPr>
          <w:color w:val="auto"/>
          <w:highlight w:val="none"/>
        </w:rPr>
        <w:fldChar w:fldCharType="separate"/>
      </w:r>
      <w:r>
        <w:rPr>
          <w:rFonts w:hint="eastAsia" w:ascii="仿宋" w:hAnsi="仿宋" w:eastAsia="仿宋" w:cs="仿宋"/>
          <w:b/>
          <w:bCs/>
          <w:color w:val="auto"/>
          <w:highlight w:val="none"/>
        </w:rPr>
        <w:t>5．开标</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_Toc15977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16</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45ACEA3">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"_Toc32250" </w:instrText>
      </w:r>
      <w:r>
        <w:rPr>
          <w:color w:val="auto"/>
          <w:highlight w:val="none"/>
        </w:rPr>
        <w:fldChar w:fldCharType="separate"/>
      </w:r>
      <w:r>
        <w:rPr>
          <w:rFonts w:hint="eastAsia" w:ascii="仿宋" w:hAnsi="仿宋" w:eastAsia="仿宋" w:cs="仿宋"/>
          <w:b/>
          <w:bCs/>
          <w:color w:val="auto"/>
          <w:highlight w:val="none"/>
        </w:rPr>
        <w:t>6．评标</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_Toc32250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17</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39574024">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"_Toc12715" </w:instrText>
      </w:r>
      <w:r>
        <w:rPr>
          <w:color w:val="auto"/>
          <w:highlight w:val="none"/>
        </w:rPr>
        <w:fldChar w:fldCharType="separate"/>
      </w:r>
      <w:r>
        <w:rPr>
          <w:rFonts w:hint="eastAsia" w:ascii="仿宋" w:hAnsi="仿宋" w:eastAsia="仿宋" w:cs="仿宋"/>
          <w:b/>
          <w:bCs/>
          <w:color w:val="auto"/>
          <w:highlight w:val="none"/>
        </w:rPr>
        <w:t>7．定标及合同授予</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_Toc12715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17</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76F3176C">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"_Toc2268" </w:instrText>
      </w:r>
      <w:r>
        <w:rPr>
          <w:color w:val="auto"/>
          <w:highlight w:val="none"/>
        </w:rPr>
        <w:fldChar w:fldCharType="separate"/>
      </w:r>
      <w:r>
        <w:rPr>
          <w:rFonts w:hint="eastAsia" w:ascii="仿宋" w:hAnsi="仿宋" w:eastAsia="仿宋" w:cs="仿宋"/>
          <w:b/>
          <w:bCs/>
          <w:color w:val="auto"/>
          <w:highlight w:val="none"/>
        </w:rPr>
        <w:t>8．纪律和监督</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_Toc2268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18</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64A6558">
      <w:pPr>
        <w:pStyle w:val="23"/>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"_Toc4139" </w:instrText>
      </w:r>
      <w:r>
        <w:rPr>
          <w:color w:val="auto"/>
          <w:highlight w:val="none"/>
        </w:rPr>
        <w:fldChar w:fldCharType="separate"/>
      </w:r>
      <w:r>
        <w:rPr>
          <w:rFonts w:hint="eastAsia" w:ascii="仿宋" w:hAnsi="仿宋" w:eastAsia="仿宋" w:cs="仿宋"/>
          <w:b/>
          <w:bCs/>
          <w:color w:val="auto"/>
          <w:highlight w:val="none"/>
        </w:rPr>
        <w:t>第二章 评标办法</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_Toc4139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20</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2116A8C3">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"_Toc26764" </w:instrText>
      </w:r>
      <w:r>
        <w:rPr>
          <w:color w:val="auto"/>
          <w:highlight w:val="none"/>
        </w:rPr>
        <w:fldChar w:fldCharType="separate"/>
      </w:r>
      <w:r>
        <w:rPr>
          <w:rFonts w:hint="eastAsia" w:ascii="仿宋" w:hAnsi="仿宋" w:eastAsia="仿宋" w:cs="仿宋"/>
          <w:b/>
          <w:bCs/>
          <w:color w:val="auto"/>
          <w:highlight w:val="none"/>
        </w:rPr>
        <w:t>评审办法前附表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_Toc26764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20</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32688AB">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"_Toc5550" </w:instrText>
      </w:r>
      <w:r>
        <w:rPr>
          <w:color w:val="auto"/>
          <w:highlight w:val="none"/>
        </w:rPr>
        <w:fldChar w:fldCharType="separate"/>
      </w:r>
      <w:r>
        <w:rPr>
          <w:rFonts w:hint="eastAsia" w:ascii="仿宋" w:hAnsi="仿宋" w:eastAsia="仿宋" w:cs="仿宋"/>
          <w:b/>
          <w:bCs/>
          <w:color w:val="auto"/>
          <w:highlight w:val="none"/>
        </w:rPr>
        <w:t>1. 评标方法</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_Toc5550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23</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78B00160">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"_Toc10218" </w:instrText>
      </w:r>
      <w:r>
        <w:rPr>
          <w:color w:val="auto"/>
          <w:highlight w:val="none"/>
        </w:rPr>
        <w:fldChar w:fldCharType="separate"/>
      </w:r>
      <w:r>
        <w:rPr>
          <w:rFonts w:hint="eastAsia" w:ascii="仿宋" w:hAnsi="仿宋" w:eastAsia="仿宋" w:cs="仿宋"/>
          <w:b/>
          <w:bCs/>
          <w:color w:val="auto"/>
          <w:highlight w:val="none"/>
        </w:rPr>
        <w:t>2. 评标标准</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_Toc10218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6CA7DCF">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"_Toc12029" </w:instrText>
      </w:r>
      <w:r>
        <w:rPr>
          <w:color w:val="auto"/>
          <w:highlight w:val="none"/>
        </w:rPr>
        <w:fldChar w:fldCharType="separate"/>
      </w:r>
      <w:r>
        <w:rPr>
          <w:rFonts w:hint="eastAsia" w:ascii="仿宋" w:hAnsi="仿宋" w:eastAsia="仿宋" w:cs="仿宋"/>
          <w:b/>
          <w:bCs/>
          <w:color w:val="auto"/>
          <w:highlight w:val="none"/>
        </w:rPr>
        <w:t>3. 评标程序</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_Toc12029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D82196B">
      <w:pPr>
        <w:pStyle w:val="23"/>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"_Toc93" </w:instrText>
      </w:r>
      <w:r>
        <w:rPr>
          <w:color w:val="auto"/>
          <w:highlight w:val="none"/>
        </w:rPr>
        <w:fldChar w:fldCharType="separate"/>
      </w:r>
      <w:r>
        <w:rPr>
          <w:rFonts w:hint="eastAsia" w:ascii="仿宋" w:hAnsi="仿宋" w:eastAsia="仿宋" w:cs="仿宋"/>
          <w:b/>
          <w:bCs/>
          <w:color w:val="auto"/>
          <w:highlight w:val="none"/>
        </w:rPr>
        <w:t>第三章 合同条款</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_Toc93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32</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DDFE885">
      <w:pPr>
        <w:pStyle w:val="23"/>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"_Toc14494" </w:instrText>
      </w:r>
      <w:r>
        <w:rPr>
          <w:color w:val="auto"/>
          <w:highlight w:val="none"/>
        </w:rPr>
        <w:fldChar w:fldCharType="separate"/>
      </w:r>
      <w:r>
        <w:rPr>
          <w:rFonts w:hint="eastAsia" w:ascii="仿宋" w:hAnsi="仿宋" w:eastAsia="仿宋" w:cs="仿宋"/>
          <w:b/>
          <w:bCs/>
          <w:color w:val="auto"/>
          <w:highlight w:val="none"/>
        </w:rPr>
        <w:t>第四章 技术标准和要求</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_Toc14494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32</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26959F5F">
      <w:pPr>
        <w:pStyle w:val="23"/>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"_Toc10792" </w:instrText>
      </w:r>
      <w:r>
        <w:rPr>
          <w:color w:val="auto"/>
          <w:highlight w:val="none"/>
        </w:rPr>
        <w:fldChar w:fldCharType="separate"/>
      </w:r>
      <w:r>
        <w:rPr>
          <w:rFonts w:hint="eastAsia" w:ascii="仿宋" w:hAnsi="仿宋" w:eastAsia="仿宋" w:cs="仿宋"/>
          <w:b/>
          <w:bCs/>
          <w:color w:val="auto"/>
          <w:highlight w:val="none"/>
        </w:rPr>
        <w:t>第五章 投标文件格式</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_Toc10792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56</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DFE56F3">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"_Toc26709" </w:instrText>
      </w:r>
      <w:r>
        <w:rPr>
          <w:color w:val="auto"/>
          <w:highlight w:val="none"/>
        </w:rPr>
        <w:fldChar w:fldCharType="separate"/>
      </w:r>
      <w:r>
        <w:rPr>
          <w:rFonts w:hint="eastAsia" w:ascii="仿宋" w:hAnsi="仿宋" w:eastAsia="仿宋" w:cs="仿宋"/>
          <w:b/>
          <w:bCs/>
          <w:color w:val="auto"/>
          <w:highlight w:val="none"/>
        </w:rPr>
        <w:t>目录</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_Toc26709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57</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8B1254A">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"_Toc4193" </w:instrText>
      </w:r>
      <w:r>
        <w:rPr>
          <w:color w:val="auto"/>
          <w:highlight w:val="none"/>
        </w:rPr>
        <w:fldChar w:fldCharType="separate"/>
      </w:r>
      <w:r>
        <w:rPr>
          <w:rFonts w:hint="eastAsia" w:ascii="仿宋" w:hAnsi="仿宋" w:eastAsia="仿宋" w:cs="仿宋"/>
          <w:b/>
          <w:bCs/>
          <w:color w:val="auto"/>
          <w:highlight w:val="none"/>
        </w:rPr>
        <w:t>一、开标一览表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_Toc4193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58</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680F97D">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"_Toc24502" </w:instrText>
      </w:r>
      <w:r>
        <w:rPr>
          <w:color w:val="auto"/>
          <w:highlight w:val="none"/>
        </w:rPr>
        <w:fldChar w:fldCharType="separate"/>
      </w:r>
      <w:r>
        <w:rPr>
          <w:rFonts w:hint="eastAsia" w:ascii="仿宋" w:hAnsi="仿宋" w:eastAsia="仿宋" w:cs="仿宋"/>
          <w:b/>
          <w:bCs/>
          <w:color w:val="auto"/>
          <w:highlight w:val="none"/>
        </w:rPr>
        <w:t>二、投标函</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_Toc24502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59</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2698037">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"_Toc3515" </w:instrText>
      </w:r>
      <w:r>
        <w:rPr>
          <w:color w:val="auto"/>
          <w:highlight w:val="none"/>
        </w:rPr>
        <w:fldChar w:fldCharType="separate"/>
      </w:r>
      <w:r>
        <w:rPr>
          <w:rFonts w:hint="eastAsia" w:ascii="仿宋" w:hAnsi="仿宋" w:eastAsia="仿宋" w:cs="仿宋"/>
          <w:b/>
          <w:bCs/>
          <w:color w:val="auto"/>
          <w:highlight w:val="none"/>
        </w:rPr>
        <w:t>三、投标价格明细表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_Toc3515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60</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C33F165">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"_Toc6228"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四、商务条款偏离表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_Toc6228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335D98AB">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"_Toc16511"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五、技术条款偏离表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_Toc16511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62</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B25196A">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"_Toc7757" </w:instrText>
      </w:r>
      <w:r>
        <w:rPr>
          <w:color w:val="auto"/>
          <w:highlight w:val="none"/>
        </w:rPr>
        <w:fldChar w:fldCharType="separate"/>
      </w:r>
      <w:r>
        <w:rPr>
          <w:rFonts w:hint="eastAsia" w:ascii="仿宋" w:hAnsi="仿宋" w:eastAsia="仿宋" w:cs="仿宋"/>
          <w:b/>
          <w:bCs/>
          <w:color w:val="auto"/>
          <w:kern w:val="36"/>
          <w:highlight w:val="none"/>
          <w:shd w:val="clear" w:color="auto" w:fill="FFFFFF" w:themeFill="background1"/>
        </w:rPr>
        <w:t>六</w:t>
      </w:r>
      <w:r>
        <w:rPr>
          <w:rFonts w:hint="eastAsia" w:ascii="仿宋" w:hAnsi="仿宋" w:eastAsia="仿宋" w:cs="仿宋"/>
          <w:b/>
          <w:bCs/>
          <w:color w:val="auto"/>
          <w:highlight w:val="none"/>
          <w:shd w:val="clear" w:color="auto" w:fill="FFFFFF" w:themeFill="background1"/>
        </w:rPr>
        <w:t>、法定代表人身份证明书</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_Toc7757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63</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705F1241">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"_Toc14182"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七、法定代表人授权委托书</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_Toc14182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33A9E935">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"_Toc29760"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八、投标人基本情况</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_Toc29760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65</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7A28C972">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"_Toc1590"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九、投标人资格条件证明材料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_Toc1590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66</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DDDB8A8">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"_Toc5107"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9.1、法人或者其他组织的营业执照等证明文件，自然人的身份证明</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_Toc5107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66</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79C001F">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"_Toc2127"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9.2、财务状况报告，依法缴纳税收和社会保障资金的相关材料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_Toc2127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67</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38F6CD5">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"_Toc22836"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9.3、具备履行合同所必需的设备和专业技术能力的证明材料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_Toc22836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68</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2155F3F">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"_Toc2182"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9.4、参加政府采购活动前3年内在经营活动中没有重大违法记录的书面声明</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_Toc2182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69</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662E09F">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"_Toc20668"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9.5、具备法律、行政法规规定的其他条件的证明材料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_Toc20668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70</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A3301E7">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"_Toc262"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十、投标人近年类似项目业绩表</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_Toc262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E819A38">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"_Toc29462" </w:instrText>
      </w:r>
      <w:r>
        <w:rPr>
          <w:color w:val="auto"/>
          <w:highlight w:val="none"/>
        </w:rPr>
        <w:fldChar w:fldCharType="separate"/>
      </w:r>
      <w:r>
        <w:rPr>
          <w:rFonts w:hint="eastAsia" w:ascii="仿宋" w:hAnsi="仿宋" w:eastAsia="仿宋" w:cs="仿宋"/>
          <w:b/>
          <w:bCs/>
          <w:color w:val="auto"/>
          <w:highlight w:val="none"/>
        </w:rPr>
        <w:t>十一、售后服务承诺书</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_Toc29462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75</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302128F7">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"_Toc31502"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十二、技术方案</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_Toc31502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76</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3D085A3">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"_Toc21468"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十三、投标保证金证明材料（扫描件）</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_Toc21468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76</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BDAB784">
      <w:pPr>
        <w:pStyle w:val="29"/>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"_Toc5571" </w:instrText>
      </w:r>
      <w:r>
        <w:rPr>
          <w:color w:val="auto"/>
          <w:highlight w:val="none"/>
        </w:rPr>
        <w:fldChar w:fldCharType="separate"/>
      </w:r>
      <w:r>
        <w:rPr>
          <w:rFonts w:hint="eastAsia" w:ascii="仿宋" w:hAnsi="仿宋" w:eastAsia="仿宋" w:cs="仿宋"/>
          <w:b/>
          <w:bCs/>
          <w:color w:val="auto"/>
          <w:highlight w:val="none"/>
          <w:shd w:val="clear" w:color="auto" w:fill="FFFFFF" w:themeFill="background1"/>
        </w:rPr>
        <w:t>十四、其他需要提交的资料</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_Toc5571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77</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A8A1E59">
      <w:pPr>
        <w:pStyle w:val="23"/>
        <w:tabs>
          <w:tab w:val="right" w:leader="dot" w:pos="9354"/>
        </w:tabs>
        <w:rPr>
          <w:rFonts w:hint="eastAsia" w:ascii="仿宋" w:hAnsi="仿宋" w:eastAsia="仿宋" w:cs="仿宋"/>
          <w:b/>
          <w:bCs/>
          <w:color w:val="auto"/>
          <w:highlight w:val="none"/>
        </w:rPr>
      </w:pPr>
      <w:r>
        <w:rPr>
          <w:color w:val="auto"/>
          <w:highlight w:val="none"/>
        </w:rPr>
        <w:fldChar w:fldCharType="begin"/>
      </w:r>
      <w:r>
        <w:rPr>
          <w:color w:val="auto"/>
          <w:highlight w:val="none"/>
        </w:rPr>
        <w:instrText xml:space="preserve"> HYPERLINK \l "_Toc20426" </w:instrText>
      </w:r>
      <w:r>
        <w:rPr>
          <w:color w:val="auto"/>
          <w:highlight w:val="none"/>
        </w:rPr>
        <w:fldChar w:fldCharType="separate"/>
      </w:r>
      <w:r>
        <w:rPr>
          <w:rFonts w:hint="eastAsia" w:ascii="仿宋" w:hAnsi="仿宋" w:eastAsia="仿宋" w:cs="仿宋"/>
          <w:b/>
          <w:bCs/>
          <w:color w:val="auto"/>
          <w:highlight w:val="none"/>
        </w:rPr>
        <w:t>第六章 补充条款</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_Toc20426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79</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2E0A4425">
      <w:pPr>
        <w:rPr>
          <w:rFonts w:hint="eastAsia" w:ascii="仿宋" w:hAnsi="仿宋" w:eastAsia="仿宋" w:cs="仿宋"/>
          <w:b/>
          <w:bCs/>
          <w:color w:val="auto"/>
          <w:sz w:val="24"/>
          <w:highlight w:val="none"/>
        </w:rPr>
        <w:sectPr>
          <w:headerReference r:id="rId3" w:type="default"/>
          <w:footerReference r:id="rId4"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b/>
          <w:bCs/>
          <w:color w:val="auto"/>
          <w:highlight w:val="none"/>
        </w:rPr>
        <w:fldChar w:fldCharType="end"/>
      </w:r>
    </w:p>
    <w:p w14:paraId="1E6E1AB1">
      <w:pPr>
        <w:spacing w:line="360" w:lineRule="auto"/>
        <w:jc w:val="center"/>
        <w:rPr>
          <w:rFonts w:hint="eastAsia" w:ascii="仿宋" w:hAnsi="仿宋" w:eastAsia="仿宋" w:cs="仿宋"/>
          <w:b/>
          <w:color w:val="auto"/>
          <w:sz w:val="24"/>
          <w:szCs w:val="24"/>
          <w:highlight w:val="none"/>
          <w:shd w:val="clear" w:color="auto" w:fill="FFFFFF" w:themeFill="background1"/>
          <w:lang w:eastAsia="zh-CN"/>
        </w:rPr>
      </w:pPr>
      <w:r>
        <w:rPr>
          <w:rFonts w:hint="eastAsia" w:ascii="仿宋" w:hAnsi="仿宋" w:eastAsia="仿宋" w:cs="仿宋"/>
          <w:b/>
          <w:color w:val="auto"/>
          <w:sz w:val="24"/>
          <w:szCs w:val="24"/>
          <w:highlight w:val="none"/>
          <w:shd w:val="clear" w:color="auto" w:fill="FFFFFF" w:themeFill="background1"/>
          <w:lang w:eastAsia="zh-CN"/>
        </w:rPr>
        <w:t>新疆新能源与储能技术重点实验室三期——生物质能源（碳基新能源）综合利用中心建设项目（二包）</w:t>
      </w:r>
    </w:p>
    <w:p w14:paraId="51DC276D">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0" w:name="_Toc30846"/>
      <w:r>
        <w:rPr>
          <w:rFonts w:hint="eastAsia" w:ascii="仿宋" w:hAnsi="仿宋" w:eastAsia="仿宋" w:cs="仿宋"/>
          <w:b/>
          <w:color w:val="auto"/>
          <w:sz w:val="24"/>
          <w:szCs w:val="24"/>
          <w:highlight w:val="none"/>
          <w:shd w:val="clear" w:color="auto" w:fill="FFFFFF" w:themeFill="background1"/>
        </w:rPr>
        <w:t>公开招标公告</w:t>
      </w:r>
      <w:bookmarkEnd w:id="0"/>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6"/>
      </w:tblGrid>
      <w:tr w14:paraId="4BD5F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4938A6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项目概况</w:t>
            </w:r>
          </w:p>
          <w:p w14:paraId="3B0D84FC">
            <w:pPr>
              <w:widowControl/>
              <w:shd w:val="clear" w:color="auto" w:fill="FFFFFF"/>
              <w:snapToGrid w:val="0"/>
              <w:spacing w:line="360" w:lineRule="auto"/>
              <w:ind w:firstLine="480" w:firstLineChars="20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新疆新能源与储能技术重点实验室三期——生物质能源（碳基新能源）综合利用中心建设项目（二包）</w:t>
            </w:r>
            <w:r>
              <w:rPr>
                <w:rFonts w:hint="eastAsia" w:ascii="仿宋" w:hAnsi="仿宋" w:eastAsia="仿宋" w:cs="仿宋"/>
                <w:color w:val="auto"/>
                <w:kern w:val="0"/>
                <w:sz w:val="24"/>
                <w:szCs w:val="24"/>
                <w:highlight w:val="none"/>
                <w:shd w:val="clear" w:color="auto" w:fill="FFFFFF" w:themeFill="background1"/>
              </w:rPr>
              <w:t>招标项目的潜在投标人应在政采云平台线上获取招标文件，并于2026年05月</w:t>
            </w:r>
            <w:r>
              <w:rPr>
                <w:rFonts w:hint="eastAsia" w:ascii="仿宋" w:hAnsi="仿宋" w:eastAsia="仿宋" w:cs="仿宋"/>
                <w:color w:val="auto"/>
                <w:kern w:val="0"/>
                <w:sz w:val="24"/>
                <w:szCs w:val="24"/>
                <w:highlight w:val="none"/>
                <w:shd w:val="clear" w:color="auto" w:fill="FFFFFF" w:themeFill="background1"/>
                <w:lang w:val="en-US" w:eastAsia="zh-CN"/>
              </w:rPr>
              <w:t>20</w:t>
            </w:r>
            <w:r>
              <w:rPr>
                <w:rFonts w:hint="eastAsia" w:ascii="仿宋" w:hAnsi="仿宋" w:eastAsia="仿宋" w:cs="仿宋"/>
                <w:color w:val="auto"/>
                <w:kern w:val="0"/>
                <w:sz w:val="24"/>
                <w:szCs w:val="24"/>
                <w:highlight w:val="none"/>
                <w:shd w:val="clear" w:color="auto" w:fill="FFFFFF" w:themeFill="background1"/>
              </w:rPr>
              <w:t>日 11:00（北京时间）前递交投标文件。</w:t>
            </w:r>
          </w:p>
        </w:tc>
      </w:tr>
    </w:tbl>
    <w:p w14:paraId="6E3288C9">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一、项目基本情况</w:t>
      </w:r>
    </w:p>
    <w:p w14:paraId="7A8A9BDE">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项目编号：XJXSJ-2026(ZC)-</w:t>
      </w:r>
      <w:r>
        <w:rPr>
          <w:rFonts w:hint="eastAsia" w:ascii="仿宋" w:hAnsi="仿宋" w:eastAsia="仿宋" w:cs="仿宋"/>
          <w:color w:val="auto"/>
          <w:kern w:val="0"/>
          <w:sz w:val="24"/>
          <w:szCs w:val="24"/>
          <w:highlight w:val="none"/>
          <w:shd w:val="clear" w:color="auto" w:fill="FFFFFF" w:themeFill="background1"/>
          <w:lang w:val="en-US" w:eastAsia="zh-CN"/>
        </w:rPr>
        <w:t>219</w:t>
      </w:r>
    </w:p>
    <w:p w14:paraId="77D632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lang w:eastAsia="zh-CN"/>
        </w:rPr>
        <w:t>新疆新能源与储能技术重点实验室三期——生物质能源（碳基新能源）综合利用中心建设项目（二包）</w:t>
      </w:r>
    </w:p>
    <w:p w14:paraId="316BC5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采购方式：公开招标</w:t>
      </w:r>
    </w:p>
    <w:p w14:paraId="338CF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预算金额（元）：2060000.00</w:t>
      </w:r>
    </w:p>
    <w:p w14:paraId="31C032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最高限价（元）：2060000.00</w:t>
      </w:r>
    </w:p>
    <w:p w14:paraId="63A3D8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采购需求：</w:t>
      </w:r>
    </w:p>
    <w:p w14:paraId="60309383">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标项名称: </w:t>
      </w:r>
      <w:r>
        <w:rPr>
          <w:rFonts w:hint="eastAsia" w:ascii="仿宋" w:hAnsi="仿宋" w:eastAsia="仿宋" w:cs="仿宋"/>
          <w:color w:val="auto"/>
          <w:kern w:val="0"/>
          <w:sz w:val="24"/>
          <w:szCs w:val="24"/>
          <w:highlight w:val="none"/>
          <w:shd w:val="clear" w:color="auto" w:fill="FFFFFF" w:themeFill="background1"/>
          <w:lang w:eastAsia="zh-CN"/>
        </w:rPr>
        <w:t>新疆新能源与储能技术重点实验室三期——生物质能源（碳基新能源）综合利用中心建设项目（二包）</w:t>
      </w:r>
    </w:p>
    <w:p w14:paraId="23DD8D04">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数量:1</w:t>
      </w:r>
    </w:p>
    <w:p w14:paraId="65467EC4">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预算金额（元）:2060000.00</w:t>
      </w:r>
    </w:p>
    <w:p w14:paraId="39B3D061">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简要规格描述或项目基本概况介绍、用途：生物质能源（碳基新能源）综合利用中心设备采购</w:t>
      </w:r>
    </w:p>
    <w:p w14:paraId="5EAC8939">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合同履约期限：合同签订之日起60个日历日内到货。</w:t>
      </w:r>
    </w:p>
    <w:p w14:paraId="31AB47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本项目（否）接受联合体投标。</w:t>
      </w:r>
    </w:p>
    <w:p w14:paraId="20BC85E1">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二、申请人的资格要求：</w:t>
      </w:r>
    </w:p>
    <w:p w14:paraId="226F2C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1.满足《中华人民共和国政府采购法》第二十二条规定；</w:t>
      </w:r>
    </w:p>
    <w:p w14:paraId="794448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2.落实政府采购政策需满足的资格要求：本项目非专门面向中小企业采购。</w:t>
      </w:r>
    </w:p>
    <w:p w14:paraId="74664D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3.本项目的特定资格要求：</w:t>
      </w:r>
    </w:p>
    <w:p w14:paraId="1C41E6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20780E3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如在“信用中国”网站（www.creditchina.gov.cn）、中国政府采购网（www.ccgp.gov.cn）被列入失信被执行人、重大税收违法失信主体、政府采购严重违法失信行为记录名单的，尚在处罚期内的将被拒绝参加本次投标活动。</w:t>
      </w:r>
    </w:p>
    <w:p w14:paraId="27A4596A">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三、获取采购文件 </w:t>
      </w:r>
    </w:p>
    <w:p w14:paraId="2FD5AC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时间：2026年0</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27</w:t>
      </w:r>
      <w:r>
        <w:rPr>
          <w:rFonts w:hint="eastAsia" w:ascii="仿宋" w:hAnsi="仿宋" w:eastAsia="仿宋" w:cs="仿宋"/>
          <w:color w:val="auto"/>
          <w:kern w:val="0"/>
          <w:sz w:val="24"/>
          <w:szCs w:val="24"/>
          <w:highlight w:val="none"/>
          <w:shd w:val="clear" w:color="auto" w:fill="FFFFFF" w:themeFill="background1"/>
        </w:rPr>
        <w:t>日至2026年05月</w:t>
      </w:r>
      <w:r>
        <w:rPr>
          <w:rFonts w:hint="eastAsia" w:ascii="仿宋" w:hAnsi="仿宋" w:eastAsia="仿宋" w:cs="仿宋"/>
          <w:color w:val="auto"/>
          <w:kern w:val="0"/>
          <w:sz w:val="24"/>
          <w:szCs w:val="24"/>
          <w:highlight w:val="none"/>
          <w:shd w:val="clear" w:color="auto" w:fill="FFFFFF" w:themeFill="background1"/>
          <w:lang w:val="en-US" w:eastAsia="zh-CN"/>
        </w:rPr>
        <w:t>07</w:t>
      </w:r>
      <w:r>
        <w:rPr>
          <w:rFonts w:hint="eastAsia" w:ascii="仿宋" w:hAnsi="仿宋" w:eastAsia="仿宋" w:cs="仿宋"/>
          <w:color w:val="auto"/>
          <w:kern w:val="0"/>
          <w:sz w:val="24"/>
          <w:szCs w:val="24"/>
          <w:highlight w:val="none"/>
          <w:shd w:val="clear" w:color="auto" w:fill="FFFFFF" w:themeFill="background1"/>
        </w:rPr>
        <w:t xml:space="preserve">日，每天上午00:00至14:00，下午14:00至23:59（北京时间，法定节假日除外） </w:t>
      </w:r>
    </w:p>
    <w:p w14:paraId="6DF2D2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地点：政采云平台线上获取</w:t>
      </w:r>
    </w:p>
    <w:p w14:paraId="30DEC9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方式：投标人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30C0B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售价（元）：0</w:t>
      </w:r>
    </w:p>
    <w:p w14:paraId="1F89AA67">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四、投标文件提交 </w:t>
      </w:r>
    </w:p>
    <w:p w14:paraId="37D6C4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截止时间：2026年05月</w:t>
      </w:r>
      <w:r>
        <w:rPr>
          <w:rFonts w:hint="eastAsia" w:ascii="仿宋" w:hAnsi="仿宋" w:eastAsia="仿宋" w:cs="仿宋"/>
          <w:color w:val="auto"/>
          <w:kern w:val="0"/>
          <w:sz w:val="24"/>
          <w:szCs w:val="24"/>
          <w:highlight w:val="none"/>
          <w:shd w:val="clear" w:color="auto" w:fill="FFFFFF" w:themeFill="background1"/>
          <w:lang w:val="en-US" w:eastAsia="zh-CN"/>
        </w:rPr>
        <w:t>20</w:t>
      </w:r>
      <w:r>
        <w:rPr>
          <w:rFonts w:hint="eastAsia" w:ascii="仿宋" w:hAnsi="仿宋" w:eastAsia="仿宋" w:cs="仿宋"/>
          <w:color w:val="auto"/>
          <w:kern w:val="0"/>
          <w:sz w:val="24"/>
          <w:szCs w:val="24"/>
          <w:highlight w:val="none"/>
          <w:shd w:val="clear" w:color="auto" w:fill="FFFFFF" w:themeFill="background1"/>
        </w:rPr>
        <w:t>日 11:00（北京时间）</w:t>
      </w:r>
    </w:p>
    <w:p w14:paraId="25E88C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地点：请登录政采云投标客户端投标</w:t>
      </w:r>
    </w:p>
    <w:p w14:paraId="63EE834B">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五、投标文件开启 </w:t>
      </w:r>
    </w:p>
    <w:p w14:paraId="26C1CE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开启时间：2026年05月</w:t>
      </w:r>
      <w:r>
        <w:rPr>
          <w:rFonts w:hint="eastAsia" w:ascii="仿宋" w:hAnsi="仿宋" w:eastAsia="仿宋" w:cs="仿宋"/>
          <w:color w:val="auto"/>
          <w:kern w:val="0"/>
          <w:sz w:val="24"/>
          <w:szCs w:val="24"/>
          <w:highlight w:val="none"/>
          <w:shd w:val="clear" w:color="auto" w:fill="FFFFFF" w:themeFill="background1"/>
          <w:lang w:val="en-US" w:eastAsia="zh-CN"/>
        </w:rPr>
        <w:t>20</w:t>
      </w:r>
      <w:r>
        <w:rPr>
          <w:rFonts w:hint="eastAsia" w:ascii="仿宋" w:hAnsi="仿宋" w:eastAsia="仿宋" w:cs="仿宋"/>
          <w:color w:val="auto"/>
          <w:kern w:val="0"/>
          <w:sz w:val="24"/>
          <w:szCs w:val="24"/>
          <w:highlight w:val="none"/>
          <w:shd w:val="clear" w:color="auto" w:fill="FFFFFF" w:themeFill="background1"/>
        </w:rPr>
        <w:t>日 11:00（北京时间）</w:t>
      </w:r>
    </w:p>
    <w:p w14:paraId="7B1769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地点：投标人登录政采云平台https://www.zcygov.cn/，进入“项目采购-开标评标-右边选择对应项目点击“进入项目”进入开标大厅。</w:t>
      </w:r>
    </w:p>
    <w:p w14:paraId="41CAA547">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六、公告期限 </w:t>
      </w:r>
    </w:p>
    <w:p w14:paraId="34FFE8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自本公告发布之日起5个工作日。</w:t>
      </w:r>
    </w:p>
    <w:p w14:paraId="2AB7BFCE">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七、其他补充事宜 </w:t>
      </w:r>
    </w:p>
    <w:p w14:paraId="0898DD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 w:name="OLE_LINK5"/>
      <w:r>
        <w:rPr>
          <w:rFonts w:hint="eastAsia" w:ascii="仿宋" w:hAnsi="仿宋" w:eastAsia="仿宋" w:cs="仿宋"/>
          <w:color w:val="auto"/>
          <w:kern w:val="0"/>
          <w:sz w:val="24"/>
          <w:szCs w:val="24"/>
          <w:highlight w:val="none"/>
          <w:shd w:val="clear" w:color="auto" w:fill="FFFFFF" w:themeFill="background1"/>
        </w:rPr>
        <w:t>1、本项目实行网上投标，采用电子投标文件。</w:t>
      </w:r>
    </w:p>
    <w:p w14:paraId="3FA62A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1C7FC4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3、供应商将政采云电子交易客户端下载、安装完成后，可通过账号密码或CA登录客户端进行投标文件的制作。在使用政采云投标客户端时，建议使用WIN7及以上操作系统。</w:t>
      </w:r>
    </w:p>
    <w:p w14:paraId="377439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4、其他事项：</w:t>
      </w:r>
    </w:p>
    <w:bookmarkEnd w:id="1"/>
    <w:p w14:paraId="075C2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2165FE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12A32A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3、加密的电子投标文件应在投标文件递交截止时间前通过政采云平台上传完成。逾期上传或者未上传指定地点的投标文件，不予受理。</w:t>
      </w:r>
    </w:p>
    <w:p w14:paraId="74D354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45693A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5、如遇“政采云平台（https://www.zcygov.cn/）”电子交易规则调整，以最新要求为准。</w:t>
      </w:r>
    </w:p>
    <w:p w14:paraId="4196D756">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八、凡对本次招标提出询问，请按以下方式联系 </w:t>
      </w:r>
    </w:p>
    <w:p w14:paraId="38F419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1.采购人信息 </w:t>
      </w:r>
    </w:p>
    <w:p w14:paraId="0A2CBD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名 称：</w:t>
      </w:r>
      <w:r>
        <w:rPr>
          <w:rFonts w:hint="eastAsia" w:ascii="仿宋" w:hAnsi="仿宋" w:eastAsia="仿宋" w:cs="仿宋"/>
          <w:color w:val="auto"/>
          <w:sz w:val="24"/>
          <w:szCs w:val="24"/>
          <w:highlight w:val="none"/>
        </w:rPr>
        <w:t>新疆理工学院</w:t>
      </w:r>
    </w:p>
    <w:p w14:paraId="715352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sz w:val="24"/>
          <w:szCs w:val="24"/>
          <w:highlight w:val="none"/>
        </w:rPr>
        <w:t>阿克苏地区温宿县学府路1号</w:t>
      </w:r>
    </w:p>
    <w:p w14:paraId="5B70312D">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themeFill="background1"/>
        </w:rPr>
        <w:t>联系方式：</w:t>
      </w:r>
      <w:r>
        <w:rPr>
          <w:rFonts w:hint="eastAsia" w:ascii="仿宋" w:hAnsi="仿宋" w:eastAsia="仿宋" w:cs="仿宋"/>
          <w:color w:val="auto"/>
          <w:sz w:val="24"/>
          <w:szCs w:val="24"/>
          <w:highlight w:val="none"/>
        </w:rPr>
        <w:t>0997-6663057</w:t>
      </w:r>
    </w:p>
    <w:p w14:paraId="3B11FE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2.采购代理机构信息 </w:t>
      </w:r>
    </w:p>
    <w:p w14:paraId="1B5442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名 称：新疆新世纪招标有限公司 </w:t>
      </w:r>
    </w:p>
    <w:p w14:paraId="625FDD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址：乌鲁木齐市水磨沟区新兴街20号凤凰科技大厦五楼</w:t>
      </w:r>
    </w:p>
    <w:p w14:paraId="79E455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联系方式：0991-4661782、13201239203</w:t>
      </w:r>
    </w:p>
    <w:p w14:paraId="19FC49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3.项目联系方式 </w:t>
      </w:r>
    </w:p>
    <w:p w14:paraId="5E7F69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项目联系人：候永康</w:t>
      </w:r>
    </w:p>
    <w:p w14:paraId="5DB358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 话：0991-4661782、13201239203</w:t>
      </w:r>
    </w:p>
    <w:p w14:paraId="65826AAD">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4241DCC">
      <w:pPr>
        <w:spacing w:line="440" w:lineRule="exact"/>
        <w:jc w:val="center"/>
        <w:outlineLvl w:val="0"/>
        <w:rPr>
          <w:rFonts w:hint="eastAsia" w:ascii="仿宋" w:hAnsi="仿宋" w:eastAsia="仿宋" w:cs="仿宋"/>
          <w:b/>
          <w:color w:val="auto"/>
          <w:sz w:val="24"/>
          <w:szCs w:val="24"/>
          <w:highlight w:val="none"/>
        </w:rPr>
      </w:pPr>
      <w:bookmarkStart w:id="2" w:name="_Toc20339"/>
      <w:r>
        <w:rPr>
          <w:rFonts w:hint="eastAsia" w:ascii="仿宋" w:hAnsi="仿宋" w:eastAsia="仿宋" w:cs="仿宋"/>
          <w:b/>
          <w:color w:val="auto"/>
          <w:sz w:val="24"/>
          <w:szCs w:val="24"/>
          <w:highlight w:val="none"/>
        </w:rPr>
        <w:t>投标人须知前附表</w:t>
      </w:r>
      <w:bookmarkEnd w:id="2"/>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072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367EE335">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项号</w:t>
            </w:r>
          </w:p>
        </w:tc>
        <w:tc>
          <w:tcPr>
            <w:tcW w:w="8483" w:type="dxa"/>
            <w:gridSpan w:val="2"/>
            <w:vAlign w:val="center"/>
          </w:tcPr>
          <w:p w14:paraId="22AD5C75">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编列内容</w:t>
            </w:r>
          </w:p>
        </w:tc>
      </w:tr>
      <w:tr w14:paraId="6867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06E5185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410" w:type="dxa"/>
            <w:vAlign w:val="center"/>
          </w:tcPr>
          <w:p w14:paraId="4AB3F66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12488E6E">
            <w:pPr>
              <w:spacing w:line="360"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新疆新能源与储能技术重点实验室三期——生物质能源（碳基新能源）综合利用中心建设项目（二包）</w:t>
            </w:r>
          </w:p>
        </w:tc>
      </w:tr>
      <w:tr w14:paraId="78BA6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4C20BE02">
            <w:pPr>
              <w:spacing w:line="360" w:lineRule="auto"/>
              <w:jc w:val="center"/>
              <w:rPr>
                <w:rFonts w:hint="eastAsia" w:ascii="仿宋" w:hAnsi="仿宋" w:eastAsia="仿宋" w:cs="仿宋"/>
                <w:color w:val="auto"/>
                <w:szCs w:val="21"/>
                <w:highlight w:val="none"/>
              </w:rPr>
            </w:pPr>
          </w:p>
        </w:tc>
        <w:tc>
          <w:tcPr>
            <w:tcW w:w="1410" w:type="dxa"/>
            <w:vAlign w:val="center"/>
          </w:tcPr>
          <w:p w14:paraId="7C946C5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06FE8E55">
            <w:pPr>
              <w:spacing w:line="360" w:lineRule="auto"/>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XJXSJ-2026(ZC)-</w:t>
            </w:r>
            <w:r>
              <w:rPr>
                <w:rFonts w:hint="eastAsia" w:ascii="仿宋" w:hAnsi="仿宋" w:eastAsia="仿宋" w:cs="仿宋"/>
                <w:color w:val="auto"/>
                <w:szCs w:val="21"/>
                <w:highlight w:val="none"/>
                <w:lang w:val="en-US" w:eastAsia="zh-CN"/>
              </w:rPr>
              <w:t>219</w:t>
            </w:r>
          </w:p>
        </w:tc>
      </w:tr>
      <w:tr w14:paraId="01C43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0514FB43">
            <w:pPr>
              <w:spacing w:line="360" w:lineRule="auto"/>
              <w:jc w:val="center"/>
              <w:rPr>
                <w:rFonts w:hint="eastAsia" w:ascii="仿宋" w:hAnsi="仿宋" w:eastAsia="仿宋" w:cs="仿宋"/>
                <w:color w:val="auto"/>
                <w:szCs w:val="21"/>
                <w:highlight w:val="none"/>
              </w:rPr>
            </w:pPr>
          </w:p>
        </w:tc>
        <w:tc>
          <w:tcPr>
            <w:tcW w:w="1410" w:type="dxa"/>
            <w:vAlign w:val="center"/>
          </w:tcPr>
          <w:p w14:paraId="5503BCF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74316C88">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新疆理工学院</w:t>
            </w:r>
          </w:p>
        </w:tc>
      </w:tr>
      <w:tr w14:paraId="3644B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37BE0EEC">
            <w:pPr>
              <w:spacing w:line="360" w:lineRule="auto"/>
              <w:jc w:val="center"/>
              <w:rPr>
                <w:rFonts w:hint="eastAsia" w:ascii="仿宋" w:hAnsi="仿宋" w:eastAsia="仿宋" w:cs="仿宋"/>
                <w:color w:val="auto"/>
                <w:szCs w:val="21"/>
                <w:highlight w:val="none"/>
              </w:rPr>
            </w:pPr>
          </w:p>
        </w:tc>
        <w:tc>
          <w:tcPr>
            <w:tcW w:w="1410" w:type="dxa"/>
            <w:vAlign w:val="center"/>
          </w:tcPr>
          <w:p w14:paraId="0F98FC09">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167A1A0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新疆新世纪招标有限公司</w:t>
            </w:r>
          </w:p>
        </w:tc>
      </w:tr>
      <w:tr w14:paraId="18B83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4418334A">
            <w:pPr>
              <w:spacing w:line="360" w:lineRule="auto"/>
              <w:jc w:val="center"/>
              <w:rPr>
                <w:rFonts w:hint="eastAsia" w:ascii="仿宋" w:hAnsi="仿宋" w:eastAsia="仿宋" w:cs="仿宋"/>
                <w:color w:val="auto"/>
                <w:szCs w:val="21"/>
                <w:highlight w:val="none"/>
              </w:rPr>
            </w:pPr>
          </w:p>
        </w:tc>
        <w:tc>
          <w:tcPr>
            <w:tcW w:w="1410" w:type="dxa"/>
            <w:vAlign w:val="center"/>
          </w:tcPr>
          <w:p w14:paraId="67D875A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6CE3BC4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阿克苏地区温宿县学府西路1号</w:t>
            </w:r>
          </w:p>
        </w:tc>
      </w:tr>
      <w:tr w14:paraId="3B8FB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2234F177">
            <w:pPr>
              <w:spacing w:line="360" w:lineRule="auto"/>
              <w:jc w:val="center"/>
              <w:rPr>
                <w:rFonts w:hint="eastAsia" w:ascii="仿宋" w:hAnsi="仿宋" w:eastAsia="仿宋" w:cs="仿宋"/>
                <w:color w:val="auto"/>
                <w:szCs w:val="21"/>
                <w:highlight w:val="none"/>
              </w:rPr>
            </w:pPr>
          </w:p>
        </w:tc>
        <w:tc>
          <w:tcPr>
            <w:tcW w:w="1410" w:type="dxa"/>
            <w:vAlign w:val="center"/>
          </w:tcPr>
          <w:p w14:paraId="7DC5D48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2426CD1C">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财政资金</w:t>
            </w:r>
          </w:p>
        </w:tc>
      </w:tr>
      <w:tr w14:paraId="46EA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7F99AE4D">
            <w:pPr>
              <w:spacing w:line="360" w:lineRule="auto"/>
              <w:jc w:val="center"/>
              <w:rPr>
                <w:rFonts w:hint="eastAsia" w:ascii="仿宋" w:hAnsi="仿宋" w:eastAsia="仿宋" w:cs="仿宋"/>
                <w:color w:val="auto"/>
                <w:szCs w:val="21"/>
                <w:highlight w:val="none"/>
              </w:rPr>
            </w:pPr>
          </w:p>
        </w:tc>
        <w:tc>
          <w:tcPr>
            <w:tcW w:w="1410" w:type="dxa"/>
            <w:vAlign w:val="center"/>
          </w:tcPr>
          <w:p w14:paraId="78A1FC1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45447F22">
            <w:pPr>
              <w:pStyle w:val="6"/>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206万元</w:t>
            </w:r>
          </w:p>
        </w:tc>
      </w:tr>
      <w:tr w14:paraId="4A593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A2CD44D">
            <w:pPr>
              <w:spacing w:line="360" w:lineRule="auto"/>
              <w:jc w:val="center"/>
              <w:rPr>
                <w:rFonts w:hint="eastAsia" w:ascii="仿宋" w:hAnsi="仿宋" w:eastAsia="仿宋" w:cs="仿宋"/>
                <w:color w:val="auto"/>
                <w:szCs w:val="21"/>
                <w:highlight w:val="none"/>
              </w:rPr>
            </w:pPr>
          </w:p>
        </w:tc>
        <w:tc>
          <w:tcPr>
            <w:tcW w:w="1410" w:type="dxa"/>
            <w:vAlign w:val="center"/>
          </w:tcPr>
          <w:p w14:paraId="034BE23B">
            <w:pPr>
              <w:keepNext/>
              <w:widowControl/>
              <w:jc w:val="distribute"/>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w:t>
            </w:r>
          </w:p>
        </w:tc>
        <w:tc>
          <w:tcPr>
            <w:tcW w:w="7073" w:type="dxa"/>
            <w:vAlign w:val="center"/>
          </w:tcPr>
          <w:p w14:paraId="32174CC2">
            <w:pPr>
              <w:pStyle w:val="6"/>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206万元</w:t>
            </w:r>
          </w:p>
        </w:tc>
      </w:tr>
      <w:tr w14:paraId="7C99F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71" w:hRule="atLeast"/>
          <w:jc w:val="center"/>
        </w:trPr>
        <w:tc>
          <w:tcPr>
            <w:tcW w:w="597" w:type="dxa"/>
            <w:vMerge w:val="continue"/>
            <w:vAlign w:val="center"/>
          </w:tcPr>
          <w:p w14:paraId="3020E009">
            <w:pPr>
              <w:spacing w:line="360" w:lineRule="auto"/>
              <w:jc w:val="center"/>
              <w:rPr>
                <w:rFonts w:hint="eastAsia" w:ascii="仿宋" w:hAnsi="仿宋" w:eastAsia="仿宋" w:cs="仿宋"/>
                <w:color w:val="auto"/>
                <w:szCs w:val="21"/>
                <w:highlight w:val="none"/>
              </w:rPr>
            </w:pPr>
          </w:p>
        </w:tc>
        <w:tc>
          <w:tcPr>
            <w:tcW w:w="1410" w:type="dxa"/>
            <w:vAlign w:val="center"/>
          </w:tcPr>
          <w:p w14:paraId="195E97D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核心产品</w:t>
            </w:r>
          </w:p>
        </w:tc>
        <w:tc>
          <w:tcPr>
            <w:tcW w:w="7073" w:type="dxa"/>
            <w:vAlign w:val="center"/>
          </w:tcPr>
          <w:p w14:paraId="45971986">
            <w:pPr>
              <w:pStyle w:val="6"/>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高分辨质谱仪</w:t>
            </w:r>
          </w:p>
        </w:tc>
      </w:tr>
      <w:tr w14:paraId="6780D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0A945C71">
            <w:pPr>
              <w:spacing w:line="360" w:lineRule="auto"/>
              <w:jc w:val="center"/>
              <w:rPr>
                <w:rFonts w:hint="eastAsia" w:ascii="仿宋" w:hAnsi="仿宋" w:eastAsia="仿宋" w:cs="仿宋"/>
                <w:color w:val="auto"/>
                <w:szCs w:val="21"/>
                <w:highlight w:val="none"/>
              </w:rPr>
            </w:pPr>
          </w:p>
        </w:tc>
        <w:tc>
          <w:tcPr>
            <w:tcW w:w="1410" w:type="dxa"/>
            <w:vAlign w:val="center"/>
          </w:tcPr>
          <w:p w14:paraId="39A5184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55FED6F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合同签订之日起60个日历日内到货。</w:t>
            </w:r>
          </w:p>
        </w:tc>
      </w:tr>
      <w:tr w14:paraId="6C84C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56A16B1E">
            <w:pPr>
              <w:spacing w:line="360" w:lineRule="auto"/>
              <w:jc w:val="center"/>
              <w:rPr>
                <w:rFonts w:hint="eastAsia" w:ascii="仿宋" w:hAnsi="仿宋" w:eastAsia="仿宋" w:cs="仿宋"/>
                <w:color w:val="auto"/>
                <w:szCs w:val="21"/>
                <w:highlight w:val="none"/>
              </w:rPr>
            </w:pPr>
          </w:p>
        </w:tc>
        <w:tc>
          <w:tcPr>
            <w:tcW w:w="1410" w:type="dxa"/>
            <w:vAlign w:val="center"/>
          </w:tcPr>
          <w:p w14:paraId="0182F4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7DC7FF32">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阿克苏地区温宿县学府西路1号能源化工工程学院学院实验9号楼</w:t>
            </w:r>
          </w:p>
        </w:tc>
      </w:tr>
      <w:tr w14:paraId="6E6BB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38D42B88">
            <w:pPr>
              <w:spacing w:line="360" w:lineRule="auto"/>
              <w:jc w:val="center"/>
              <w:rPr>
                <w:rFonts w:hint="eastAsia" w:ascii="仿宋" w:hAnsi="仿宋" w:eastAsia="仿宋" w:cs="仿宋"/>
                <w:color w:val="auto"/>
                <w:szCs w:val="21"/>
                <w:highlight w:val="none"/>
              </w:rPr>
            </w:pPr>
          </w:p>
        </w:tc>
        <w:tc>
          <w:tcPr>
            <w:tcW w:w="1410" w:type="dxa"/>
            <w:vAlign w:val="center"/>
          </w:tcPr>
          <w:p w14:paraId="550A996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质保期</w:t>
            </w:r>
          </w:p>
        </w:tc>
        <w:tc>
          <w:tcPr>
            <w:tcW w:w="7073" w:type="dxa"/>
            <w:vAlign w:val="center"/>
          </w:tcPr>
          <w:p w14:paraId="03E09D2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highlight w:val="none"/>
              </w:rPr>
              <w:t>1</w:t>
            </w:r>
            <w:r>
              <w:rPr>
                <w:rFonts w:hint="eastAsia" w:ascii="仿宋" w:hAnsi="仿宋" w:eastAsia="仿宋" w:cs="仿宋"/>
                <w:color w:val="auto"/>
                <w:szCs w:val="21"/>
                <w:highlight w:val="none"/>
              </w:rPr>
              <w:t>年，自验收合格计算（如招标文件第四章“技术标准和要求”中与所投产品质保期有差异，以较长质保期为标准执行）</w:t>
            </w:r>
          </w:p>
        </w:tc>
      </w:tr>
      <w:tr w14:paraId="61BE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09F3A0A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410" w:type="dxa"/>
            <w:vAlign w:val="center"/>
          </w:tcPr>
          <w:p w14:paraId="0B2BDF3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07399C7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新疆新能源与储能技术重点实验室三期——生物质能源（碳基新能源）综合利用中心建设项目（</w:t>
            </w:r>
            <w:r>
              <w:rPr>
                <w:rFonts w:hint="eastAsia" w:ascii="仿宋" w:hAnsi="仿宋" w:eastAsia="仿宋" w:cs="仿宋"/>
                <w:color w:val="auto"/>
                <w:szCs w:val="21"/>
                <w:highlight w:val="none"/>
                <w:lang w:val="en-US" w:eastAsia="zh-CN"/>
              </w:rPr>
              <w:t>二包</w:t>
            </w:r>
            <w:r>
              <w:rPr>
                <w:rFonts w:hint="eastAsia" w:ascii="仿宋" w:hAnsi="仿宋" w:eastAsia="仿宋" w:cs="仿宋"/>
                <w:color w:val="auto"/>
                <w:szCs w:val="21"/>
                <w:highlight w:val="none"/>
              </w:rPr>
              <w:t>）范围内的所有工作内容，关于采购范围的详细说明见招标文件第四章“技术标准和要求”。</w:t>
            </w:r>
          </w:p>
        </w:tc>
      </w:tr>
      <w:tr w14:paraId="195B7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3856B20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410" w:type="dxa"/>
            <w:vAlign w:val="center"/>
          </w:tcPr>
          <w:p w14:paraId="38C664B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4FBC686C">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公开招标</w:t>
            </w:r>
          </w:p>
        </w:tc>
      </w:tr>
      <w:tr w14:paraId="2180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40CAC4F">
            <w:pPr>
              <w:spacing w:line="360" w:lineRule="auto"/>
              <w:jc w:val="center"/>
              <w:rPr>
                <w:rFonts w:hint="eastAsia" w:ascii="仿宋" w:hAnsi="仿宋" w:eastAsia="仿宋" w:cs="仿宋"/>
                <w:color w:val="auto"/>
                <w:szCs w:val="21"/>
                <w:highlight w:val="none"/>
              </w:rPr>
            </w:pPr>
          </w:p>
        </w:tc>
        <w:tc>
          <w:tcPr>
            <w:tcW w:w="1410" w:type="dxa"/>
            <w:vAlign w:val="center"/>
          </w:tcPr>
          <w:p w14:paraId="56757AF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w:t>
            </w:r>
          </w:p>
          <w:p w14:paraId="714E417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方式</w:t>
            </w:r>
          </w:p>
        </w:tc>
        <w:tc>
          <w:tcPr>
            <w:tcW w:w="7073" w:type="dxa"/>
            <w:vAlign w:val="center"/>
          </w:tcPr>
          <w:p w14:paraId="3CA08B03">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资格后审</w:t>
            </w:r>
          </w:p>
        </w:tc>
      </w:tr>
      <w:tr w14:paraId="5A092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5D352CD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410" w:type="dxa"/>
            <w:vAlign w:val="center"/>
          </w:tcPr>
          <w:p w14:paraId="262AB3A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评标办法</w:t>
            </w:r>
          </w:p>
        </w:tc>
        <w:tc>
          <w:tcPr>
            <w:tcW w:w="7073" w:type="dxa"/>
            <w:vAlign w:val="center"/>
          </w:tcPr>
          <w:p w14:paraId="7D1DF13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综合评分法</w:t>
            </w:r>
          </w:p>
        </w:tc>
      </w:tr>
      <w:tr w14:paraId="77AEE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2C62B97">
            <w:pPr>
              <w:spacing w:line="360" w:lineRule="auto"/>
              <w:jc w:val="center"/>
              <w:rPr>
                <w:rFonts w:hint="eastAsia" w:ascii="仿宋" w:hAnsi="仿宋" w:eastAsia="仿宋" w:cs="仿宋"/>
                <w:color w:val="auto"/>
                <w:szCs w:val="21"/>
                <w:highlight w:val="none"/>
              </w:rPr>
            </w:pPr>
          </w:p>
        </w:tc>
        <w:tc>
          <w:tcPr>
            <w:tcW w:w="1410" w:type="dxa"/>
            <w:vAlign w:val="center"/>
          </w:tcPr>
          <w:p w14:paraId="621DB9E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47076D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评标小组推荐三名中标候选人</w:t>
            </w:r>
          </w:p>
        </w:tc>
      </w:tr>
      <w:tr w14:paraId="1D00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B062F0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410" w:type="dxa"/>
            <w:vAlign w:val="center"/>
          </w:tcPr>
          <w:p w14:paraId="26064D5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3E86B7D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7724C388">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2.落实政府采购政策需满足的资格要求：本项目非专门面向中小企业采购。</w:t>
            </w:r>
          </w:p>
          <w:p w14:paraId="32E392F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w:t>
            </w:r>
          </w:p>
          <w:p w14:paraId="7C05CDF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54EAD4A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如在“信用中国”网站（www.creditchina.gov.cn）、中国政府采购网（www.ccgp.gov.cn）被列入失信被执行人、重大税收违法失信主体、政府采购严重违法失信行为记录名单的，尚在处罚期内的将被拒绝参加本次投标活动。</w:t>
            </w:r>
          </w:p>
        </w:tc>
      </w:tr>
      <w:tr w14:paraId="7D80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4226ED2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410" w:type="dxa"/>
            <w:vAlign w:val="center"/>
          </w:tcPr>
          <w:p w14:paraId="4948CA08">
            <w:pPr>
              <w:keepNext/>
              <w:widowControl/>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投标人不得存在的情形</w:t>
            </w:r>
          </w:p>
        </w:tc>
        <w:tc>
          <w:tcPr>
            <w:tcW w:w="7073" w:type="dxa"/>
            <w:vAlign w:val="center"/>
          </w:tcPr>
          <w:p w14:paraId="3CEFB82E">
            <w:pPr>
              <w:spacing w:line="360" w:lineRule="auto"/>
              <w:jc w:val="left"/>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1、本项目不接受联合体。</w:t>
            </w:r>
          </w:p>
          <w:p w14:paraId="2E3AC9AE">
            <w:pPr>
              <w:spacing w:line="360" w:lineRule="auto"/>
              <w:jc w:val="left"/>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2、</w:t>
            </w:r>
            <w:r>
              <w:rPr>
                <w:rFonts w:hint="eastAsia" w:ascii="仿宋" w:hAnsi="仿宋" w:eastAsia="仿宋" w:cs="仿宋"/>
                <w:color w:val="auto"/>
                <w:kern w:val="0"/>
                <w:szCs w:val="21"/>
                <w:highlight w:val="none"/>
                <w:lang w:bidi="ar"/>
              </w:rPr>
              <w:t>投标人</w:t>
            </w:r>
            <w:r>
              <w:rPr>
                <w:rFonts w:hint="eastAsia" w:ascii="仿宋" w:hAnsi="仿宋" w:eastAsia="仿宋" w:cs="仿宋"/>
                <w:color w:val="auto"/>
                <w:szCs w:val="21"/>
                <w:highlight w:val="none"/>
                <w:lang w:bidi="ar"/>
              </w:rPr>
              <w:t>处于被责令停业、财产被接管、冻结和破产状态，以及投标资格被取消或者被暂停且在暂停期内。</w:t>
            </w:r>
          </w:p>
          <w:p w14:paraId="341222EB">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3、法律规定的其它情形。</w:t>
            </w:r>
          </w:p>
        </w:tc>
      </w:tr>
      <w:tr w14:paraId="09B2F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E91EB1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410" w:type="dxa"/>
            <w:vAlign w:val="center"/>
          </w:tcPr>
          <w:p w14:paraId="67637AD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78B22CC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0元/份</w:t>
            </w:r>
          </w:p>
        </w:tc>
      </w:tr>
      <w:tr w14:paraId="59AE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683190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1410" w:type="dxa"/>
            <w:vAlign w:val="center"/>
          </w:tcPr>
          <w:p w14:paraId="229B32C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0453E32B">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1、投标保证金金额：41200.00元(大写：肆万壹仟贰佰元整）</w:t>
            </w:r>
          </w:p>
          <w:p w14:paraId="2235ED4E">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087A2641">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7AEF770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4B5A73EE">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7B3E5B1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7E34C24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86DE23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4A88A2B4">
            <w:pPr>
              <w:widowControl/>
              <w:spacing w:line="288"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5、投标人在提交投标保证金时需备注项目名称简称。</w:t>
            </w:r>
          </w:p>
        </w:tc>
      </w:tr>
      <w:tr w14:paraId="2E04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36FA314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1410" w:type="dxa"/>
            <w:vAlign w:val="center"/>
          </w:tcPr>
          <w:p w14:paraId="5942519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72EAC29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不组织</w:t>
            </w:r>
          </w:p>
        </w:tc>
      </w:tr>
      <w:tr w14:paraId="2088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0460F8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1410" w:type="dxa"/>
            <w:vAlign w:val="center"/>
          </w:tcPr>
          <w:p w14:paraId="132AE62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087AA2E8">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提出询问的，应当在投标文件递交截止时间15日前以书面形式（加盖公章）递交至新疆新世纪招标有限公司，否则采购人不作任何解释。</w:t>
            </w:r>
          </w:p>
          <w:p w14:paraId="071B37E7">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提出质疑的，应当在获取招标文件或者招标公告期限届满之日起7个工作日内一次性以书面形式（按照财政部制定的质疑函范本编写）提出并递交至采购代理机构。</w:t>
            </w:r>
          </w:p>
          <w:p w14:paraId="081EA644">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质疑接收人：候永康；联系方式：0991-4661782。</w:t>
            </w:r>
          </w:p>
          <w:p w14:paraId="6CD4EF3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w:t>
            </w:r>
          </w:p>
        </w:tc>
      </w:tr>
      <w:tr w14:paraId="26411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CA82C9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1410" w:type="dxa"/>
            <w:vAlign w:val="center"/>
          </w:tcPr>
          <w:p w14:paraId="537CCAB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vAlign w:val="center"/>
          </w:tcPr>
          <w:p w14:paraId="22D42874">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04A40D4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0F045F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3、加密的电子投标文件应在投标文件递交截止时间前通过政采云平台上传完成。逾期上传或者未上传指定地点的投标文件，不予受理。</w:t>
            </w:r>
          </w:p>
          <w:p w14:paraId="34C0118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639A48B4">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5、如遇“政采云平台（https://www.zcygov.cn/）”电子交易规则调整，以最新要求为准。</w:t>
            </w:r>
          </w:p>
        </w:tc>
      </w:tr>
      <w:tr w14:paraId="48A5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5E018A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1410" w:type="dxa"/>
            <w:vAlign w:val="center"/>
          </w:tcPr>
          <w:p w14:paraId="7417FCF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vAlign w:val="center"/>
          </w:tcPr>
          <w:p w14:paraId="4E7830A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截止时间：</w:t>
            </w:r>
            <w:bookmarkStart w:id="3" w:name="OLE_LINK6"/>
            <w:r>
              <w:rPr>
                <w:rFonts w:hint="eastAsia" w:ascii="仿宋" w:hAnsi="仿宋" w:eastAsia="仿宋" w:cs="仿宋"/>
                <w:color w:val="auto"/>
                <w:szCs w:val="21"/>
                <w:highlight w:val="none"/>
                <w:u w:val="single"/>
              </w:rPr>
              <w:t>2026年05月</w:t>
            </w:r>
            <w:r>
              <w:rPr>
                <w:rFonts w:hint="eastAsia" w:ascii="仿宋" w:hAnsi="仿宋" w:eastAsia="仿宋" w:cs="仿宋"/>
                <w:color w:val="auto"/>
                <w:szCs w:val="21"/>
                <w:highlight w:val="none"/>
                <w:u w:val="single"/>
                <w:lang w:val="en-US" w:eastAsia="zh-CN"/>
              </w:rPr>
              <w:t>20</w:t>
            </w:r>
            <w:r>
              <w:rPr>
                <w:rFonts w:hint="eastAsia" w:ascii="仿宋" w:hAnsi="仿宋" w:eastAsia="仿宋" w:cs="仿宋"/>
                <w:color w:val="auto"/>
                <w:szCs w:val="21"/>
                <w:highlight w:val="none"/>
                <w:u w:val="single"/>
              </w:rPr>
              <w:t>日 11:00</w:t>
            </w:r>
            <w:r>
              <w:rPr>
                <w:rFonts w:hint="eastAsia" w:ascii="仿宋" w:hAnsi="仿宋" w:eastAsia="仿宋" w:cs="仿宋"/>
                <w:color w:val="auto"/>
                <w:szCs w:val="21"/>
                <w:highlight w:val="none"/>
              </w:rPr>
              <w:t>（北京时间）</w:t>
            </w:r>
            <w:bookmarkEnd w:id="3"/>
          </w:p>
          <w:p w14:paraId="47647BE2">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递交地点：</w:t>
            </w:r>
            <w:r>
              <w:rPr>
                <w:rFonts w:hint="eastAsia" w:ascii="仿宋" w:hAnsi="仿宋" w:eastAsia="仿宋" w:cs="仿宋"/>
                <w:color w:val="auto"/>
                <w:szCs w:val="21"/>
                <w:highlight w:val="none"/>
                <w:u w:val="single"/>
              </w:rPr>
              <w:t>政采云平台（https://www.zcygov.cn/）</w:t>
            </w:r>
          </w:p>
        </w:tc>
      </w:tr>
      <w:tr w14:paraId="6016B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4231B8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1410" w:type="dxa"/>
            <w:vAlign w:val="center"/>
          </w:tcPr>
          <w:p w14:paraId="70D3709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vAlign w:val="center"/>
          </w:tcPr>
          <w:p w14:paraId="329F6D8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时间：</w:t>
            </w:r>
            <w:r>
              <w:rPr>
                <w:rFonts w:hint="eastAsia" w:ascii="仿宋" w:hAnsi="仿宋" w:eastAsia="仿宋" w:cs="仿宋"/>
                <w:color w:val="auto"/>
                <w:szCs w:val="21"/>
                <w:highlight w:val="none"/>
                <w:u w:val="single"/>
              </w:rPr>
              <w:t>2026年05月</w:t>
            </w:r>
            <w:r>
              <w:rPr>
                <w:rFonts w:hint="eastAsia" w:ascii="仿宋" w:hAnsi="仿宋" w:eastAsia="仿宋" w:cs="仿宋"/>
                <w:color w:val="auto"/>
                <w:szCs w:val="21"/>
                <w:highlight w:val="none"/>
                <w:u w:val="single"/>
                <w:lang w:val="en-US" w:eastAsia="zh-CN"/>
              </w:rPr>
              <w:t>20</w:t>
            </w:r>
            <w:r>
              <w:rPr>
                <w:rFonts w:hint="eastAsia" w:ascii="仿宋" w:hAnsi="仿宋" w:eastAsia="仿宋" w:cs="仿宋"/>
                <w:color w:val="auto"/>
                <w:szCs w:val="21"/>
                <w:highlight w:val="none"/>
                <w:u w:val="single"/>
              </w:rPr>
              <w:t>日 11:00</w:t>
            </w:r>
            <w:r>
              <w:rPr>
                <w:rFonts w:hint="eastAsia" w:ascii="仿宋" w:hAnsi="仿宋" w:eastAsia="仿宋" w:cs="仿宋"/>
                <w:color w:val="auto"/>
                <w:szCs w:val="21"/>
                <w:highlight w:val="none"/>
              </w:rPr>
              <w:t>（北京时间）</w:t>
            </w:r>
          </w:p>
          <w:p w14:paraId="0582C8E6">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w:t>
            </w:r>
            <w:r>
              <w:rPr>
                <w:rFonts w:hint="eastAsia" w:ascii="仿宋" w:hAnsi="仿宋" w:eastAsia="仿宋" w:cs="仿宋"/>
                <w:color w:val="auto"/>
                <w:szCs w:val="21"/>
                <w:highlight w:val="none"/>
                <w:u w:val="single"/>
              </w:rPr>
              <w:t>政采云平台（https://www.zcygov.cn/）</w:t>
            </w:r>
          </w:p>
        </w:tc>
      </w:tr>
      <w:tr w14:paraId="66B1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25465E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1410" w:type="dxa"/>
            <w:vAlign w:val="center"/>
          </w:tcPr>
          <w:p w14:paraId="1EB0E6B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683E8E0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自投标截止之日90日历日</w:t>
            </w:r>
          </w:p>
        </w:tc>
      </w:tr>
      <w:tr w14:paraId="256C0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88C70C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1410" w:type="dxa"/>
            <w:vAlign w:val="center"/>
          </w:tcPr>
          <w:p w14:paraId="77223B4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3CE50D1B">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新疆维吾尔自治区政府采购网(http://www.ccgp-xinjiang.gov.cn)</w:t>
            </w:r>
          </w:p>
        </w:tc>
      </w:tr>
      <w:tr w14:paraId="33A94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0DDE8B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1410" w:type="dxa"/>
            <w:vAlign w:val="center"/>
          </w:tcPr>
          <w:p w14:paraId="2BAA3D1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0C6F5143">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rPr>
              <w:t>缴纳,要求：</w:t>
            </w:r>
            <w:r>
              <w:rPr>
                <w:rFonts w:hint="eastAsia" w:ascii="仿宋" w:hAnsi="仿宋" w:eastAsia="仿宋" w:cs="仿宋"/>
                <w:color w:val="auto"/>
                <w:szCs w:val="21"/>
                <w:highlight w:val="none"/>
                <w:u w:val="single"/>
              </w:rPr>
              <w:t>/</w:t>
            </w:r>
          </w:p>
          <w:p w14:paraId="322687F6">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rPr>
              <w:t>不缴纳</w:t>
            </w:r>
          </w:p>
        </w:tc>
      </w:tr>
      <w:tr w14:paraId="06B8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40B3E0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shd w:val="clear" w:color="auto" w:fill="FFFFFF" w:themeFill="background1"/>
              </w:rPr>
              <w:t>17</w:t>
            </w:r>
          </w:p>
        </w:tc>
        <w:tc>
          <w:tcPr>
            <w:tcW w:w="1410" w:type="dxa"/>
            <w:vAlign w:val="center"/>
          </w:tcPr>
          <w:p w14:paraId="7F5B137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4C06F37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F5DDB72">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6F966BA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3、在货物采购项目中，投标人提供的货物既有中小企业制造货物，也有大型企业制造货物的，不享受本办法规定的中小企业扶持政策。</w:t>
            </w:r>
          </w:p>
          <w:p w14:paraId="74241D37">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4、以联合体形式参加政府采购活动，联合体各方均为中小企业的，联合体视同中小企业。其中，联合体各方均为小微企业的，联合体视同小微企业。</w:t>
            </w:r>
          </w:p>
          <w:p w14:paraId="42C72929">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5、投标人经享受扶持政策获得政府采购合同的，小微企业不得将合同分包给大中型企业，中型企业不得将合同分包给大型企业；</w:t>
            </w:r>
          </w:p>
          <w:p w14:paraId="3D95DB2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6、本项目中小企业扶持政策：本项目非专门面向中小企业采购。因落实政府采购政策对小微企业、残疾人福利性单位、监狱企业的价格给予10%价格扣除；以扣除后的价格参与评审，不重复享受价格扣除政策。</w:t>
            </w:r>
          </w:p>
          <w:p w14:paraId="0B2B446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7、根据“关于印发中小企业划型标准规定的通知(工信部联企业〔2011〕300号)”等有关规定，本项目标的所属行业为</w:t>
            </w:r>
            <w:r>
              <w:rPr>
                <w:rFonts w:hint="eastAsia" w:ascii="仿宋" w:hAnsi="仿宋" w:eastAsia="仿宋" w:cs="仿宋"/>
                <w:b/>
                <w:color w:val="auto"/>
                <w:szCs w:val="21"/>
                <w:highlight w:val="none"/>
                <w:u w:val="single"/>
              </w:rPr>
              <w:t>工业</w:t>
            </w:r>
            <w:r>
              <w:rPr>
                <w:rFonts w:hint="eastAsia" w:ascii="仿宋" w:hAnsi="仿宋" w:eastAsia="仿宋" w:cs="仿宋"/>
                <w:color w:val="auto"/>
                <w:szCs w:val="21"/>
                <w:highlight w:val="none"/>
              </w:rPr>
              <w:t>。</w:t>
            </w:r>
          </w:p>
          <w:p w14:paraId="0A6969DD">
            <w:pPr>
              <w:spacing w:line="360" w:lineRule="auto"/>
              <w:jc w:val="left"/>
              <w:rPr>
                <w:rFonts w:hint="eastAsia" w:ascii="仿宋" w:hAnsi="仿宋" w:eastAsia="仿宋" w:cs="仿宋"/>
                <w:color w:val="auto"/>
                <w:highlight w:val="none"/>
              </w:rPr>
            </w:pPr>
            <w:r>
              <w:rPr>
                <w:rFonts w:hint="eastAsia" w:ascii="仿宋" w:hAnsi="仿宋" w:eastAsia="仿宋" w:cs="仿宋"/>
                <w:color w:val="auto"/>
                <w:szCs w:val="21"/>
                <w:highlight w:val="none"/>
              </w:rPr>
              <w:t>8、《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tc>
      </w:tr>
      <w:tr w14:paraId="38370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3D107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1410" w:type="dxa"/>
            <w:vAlign w:val="center"/>
          </w:tcPr>
          <w:p w14:paraId="162584C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75299AF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12A6A543">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  </w:t>
            </w:r>
          </w:p>
        </w:tc>
      </w:tr>
      <w:tr w14:paraId="2ACE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008C76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19</w:t>
            </w:r>
          </w:p>
        </w:tc>
        <w:tc>
          <w:tcPr>
            <w:tcW w:w="1410" w:type="dxa"/>
            <w:vAlign w:val="center"/>
          </w:tcPr>
          <w:p w14:paraId="6864206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69FC18D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w:t>
            </w:r>
          </w:p>
          <w:p w14:paraId="15DFCEF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□允许</w:t>
            </w:r>
          </w:p>
        </w:tc>
      </w:tr>
      <w:tr w14:paraId="7116A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EC82AD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1410" w:type="dxa"/>
            <w:vAlign w:val="center"/>
          </w:tcPr>
          <w:p w14:paraId="59CCE68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本国产品政策说明</w:t>
            </w:r>
          </w:p>
        </w:tc>
        <w:tc>
          <w:tcPr>
            <w:tcW w:w="7073" w:type="dxa"/>
            <w:vAlign w:val="center"/>
          </w:tcPr>
          <w:p w14:paraId="407CC35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根据《国务院办公厅关于在政府采购中实施本国产品标准及相关政策的通知》（国办发〔2025〕34号）的相关规定，投标产品符合“本国产品标准”的，按照以下政策执行价格评审优惠：</w:t>
            </w:r>
          </w:p>
          <w:p w14:paraId="05C79DC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政府采购活动中既有本国产品又有非本国产品参与竞争的，依法对本国产品给予价格评审优惠，对本国产品的报价给予20%的价格扣除，用扣除后的价格参与评审。</w:t>
            </w:r>
          </w:p>
          <w:p w14:paraId="7D3E24D2">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963D6F0">
            <w:pPr>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注：投标人对其提供的产品出具《关于符合本国产品标准的声明函》或财政部会同有关部门规定的有关证明文件。出具符合要求的《声明函》或有关证明文件的，该产品视为本国产品，</w:t>
            </w:r>
          </w:p>
        </w:tc>
      </w:tr>
      <w:tr w14:paraId="317FC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4C5E680">
            <w:pPr>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21</w:t>
            </w:r>
          </w:p>
        </w:tc>
        <w:tc>
          <w:tcPr>
            <w:tcW w:w="1410" w:type="dxa"/>
            <w:vAlign w:val="center"/>
          </w:tcPr>
          <w:p w14:paraId="2B7F6E8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7E6C891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☑不要求</w:t>
            </w:r>
          </w:p>
          <w:p w14:paraId="09C9DEA5">
            <w:pPr>
              <w:keepNext/>
              <w:widowControl/>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□要求：</w:t>
            </w:r>
          </w:p>
        </w:tc>
      </w:tr>
      <w:tr w14:paraId="0835F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1CEA7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p>
        </w:tc>
        <w:tc>
          <w:tcPr>
            <w:tcW w:w="1410" w:type="dxa"/>
            <w:vAlign w:val="center"/>
          </w:tcPr>
          <w:p w14:paraId="79544D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采购代理服</w:t>
            </w:r>
          </w:p>
          <w:p w14:paraId="6EF443F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务费</w:t>
            </w:r>
          </w:p>
        </w:tc>
        <w:tc>
          <w:tcPr>
            <w:tcW w:w="7073" w:type="dxa"/>
            <w:vAlign w:val="center"/>
          </w:tcPr>
          <w:p w14:paraId="4722C99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中标人在收到中标通知书前，以中标价格为基准，计算标准和方法参照国家计委《招标代理服务费管理暂行办法》的通知(计价格[2002]1980号)，由中标人向新疆新世纪招标有限公司支付代理服务费。</w:t>
            </w:r>
          </w:p>
        </w:tc>
      </w:tr>
      <w:tr w14:paraId="43EB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2C6DC95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w:t>
            </w:r>
          </w:p>
        </w:tc>
        <w:tc>
          <w:tcPr>
            <w:tcW w:w="1410" w:type="dxa"/>
            <w:vAlign w:val="center"/>
          </w:tcPr>
          <w:p w14:paraId="175389E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71A3915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招标文件中引用的法律、法规、规章、规范性文件、政策及各类标准规范等，均以发布之日现行有效版本为准;如有修订、更新或重新发布的，按最新有效文件执行;已废止或失效的文件，不作为评审等相关依据。</w:t>
            </w:r>
          </w:p>
          <w:p w14:paraId="21F0A78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2、投标人须根据招标文件要求在投标文件中提供评审所需的相应证明材料扫描件。</w:t>
            </w:r>
          </w:p>
          <w:p w14:paraId="0CE8158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3、建议投标人对本招标文件技术要求进行点对点应答，根据本招标文件的要求,结合所投产品的实际参数值，进行逐条逐项答复、说明和解释。</w:t>
            </w:r>
          </w:p>
          <w:p w14:paraId="1CA90A7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4、投标人如提供中小企业申明函、关于符合本国产品标准的声明函时，需将投标产品全部填写。</w:t>
            </w:r>
          </w:p>
          <w:p w14:paraId="3B290AC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5、最低报价不能作为中标的依据。</w:t>
            </w:r>
          </w:p>
          <w:p w14:paraId="4C260A7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6、本表内容如与后文内容不一致处，以本表为准。</w:t>
            </w:r>
          </w:p>
        </w:tc>
      </w:tr>
    </w:tbl>
    <w:p w14:paraId="7D08E2D4">
      <w:pPr>
        <w:rPr>
          <w:rFonts w:hint="eastAsia" w:ascii="仿宋" w:hAnsi="仿宋" w:eastAsia="仿宋" w:cs="仿宋"/>
          <w:color w:val="auto"/>
          <w:kern w:val="0"/>
          <w:sz w:val="24"/>
          <w:szCs w:val="24"/>
          <w:highlight w:val="none"/>
        </w:rPr>
      </w:pPr>
    </w:p>
    <w:p w14:paraId="13ED2335">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30466"/>
      <w:r>
        <w:rPr>
          <w:rFonts w:hint="eastAsia" w:ascii="仿宋" w:hAnsi="仿宋" w:eastAsia="仿宋" w:cs="仿宋"/>
          <w:b/>
          <w:color w:val="auto"/>
          <w:sz w:val="24"/>
          <w:szCs w:val="24"/>
          <w:highlight w:val="none"/>
        </w:rPr>
        <w:t>第一章 投标人须知</w:t>
      </w:r>
      <w:bookmarkEnd w:id="5"/>
      <w:bookmarkStart w:id="6" w:name="_BookMark_2"/>
      <w:bookmarkEnd w:id="6"/>
    </w:p>
    <w:p w14:paraId="525448BB">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7" w:name="_Toc535592195"/>
      <w:bookmarkStart w:id="8" w:name="_Toc8381"/>
      <w:r>
        <w:rPr>
          <w:rFonts w:hint="eastAsia" w:ascii="仿宋" w:hAnsi="仿宋" w:eastAsia="仿宋" w:cs="仿宋"/>
          <w:b/>
          <w:color w:val="auto"/>
          <w:sz w:val="24"/>
          <w:szCs w:val="24"/>
          <w:highlight w:val="none"/>
        </w:rPr>
        <w:t>1．总则</w:t>
      </w:r>
      <w:bookmarkEnd w:id="7"/>
      <w:bookmarkEnd w:id="8"/>
    </w:p>
    <w:p w14:paraId="08E14A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bookmarkStart w:id="9" w:name="_Toc535592196"/>
      <w:r>
        <w:rPr>
          <w:rFonts w:hint="eastAsia" w:ascii="仿宋" w:hAnsi="仿宋" w:eastAsia="仿宋" w:cs="仿宋"/>
          <w:color w:val="auto"/>
          <w:kern w:val="0"/>
          <w:sz w:val="24"/>
          <w:szCs w:val="24"/>
          <w:highlight w:val="none"/>
        </w:rPr>
        <w:t>1.1 招标项目概况</w:t>
      </w:r>
    </w:p>
    <w:p w14:paraId="4F41F2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 项目名称：见投标人须知前附表。</w:t>
      </w:r>
    </w:p>
    <w:p w14:paraId="15F9F7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1.1.2项目编号：见投标人须知前附表。</w:t>
      </w:r>
    </w:p>
    <w:p w14:paraId="5C7FC4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1.1.3采购人：见投标人须知前附表。</w:t>
      </w:r>
    </w:p>
    <w:p w14:paraId="071943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1.1.4采购代理机构：见投标人须知前附表。</w:t>
      </w:r>
    </w:p>
    <w:p w14:paraId="79876E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1.1.5项目地点：见投标人须知前附表。</w:t>
      </w:r>
    </w:p>
    <w:p w14:paraId="1B8DD4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1.1.6资金来源：见投标人须知前附表。</w:t>
      </w:r>
    </w:p>
    <w:p w14:paraId="309098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1.1.7采购预算金额：见投标人须知前附表。</w:t>
      </w:r>
    </w:p>
    <w:p w14:paraId="023304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1.1.8最高限价：见投标人须知前附表。</w:t>
      </w:r>
    </w:p>
    <w:p w14:paraId="1DB036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1.1.9是否单一产品：见投标人须知前附表。</w:t>
      </w:r>
    </w:p>
    <w:p w14:paraId="3D15D4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1.1.10合同履约期限：见投标人须知前附表。</w:t>
      </w:r>
    </w:p>
    <w:p w14:paraId="3C834B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1.1.11供货地点：见投标人须知前附表。</w:t>
      </w:r>
    </w:p>
    <w:p w14:paraId="326967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1.1.12质保期：见投标人须知前附表。</w:t>
      </w:r>
    </w:p>
    <w:p w14:paraId="079E2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6F97F3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 采购方式和资格审查方式</w:t>
      </w:r>
    </w:p>
    <w:p w14:paraId="209FAF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 采购方式：见投标人须知前附表。</w:t>
      </w:r>
    </w:p>
    <w:p w14:paraId="48C4D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 资格审查方式：见投标人须知前附表。</w:t>
      </w:r>
    </w:p>
    <w:p w14:paraId="74967F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评标办法及定标方法</w:t>
      </w:r>
    </w:p>
    <w:p w14:paraId="44688A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 评标办法：见投标人须知前附表。</w:t>
      </w:r>
    </w:p>
    <w:p w14:paraId="520807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定标方法：见投标人须知前附表。</w:t>
      </w:r>
    </w:p>
    <w:p w14:paraId="1F834D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 投标人资格条件</w:t>
      </w:r>
    </w:p>
    <w:p w14:paraId="2CE0FA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 投标人应具备承担本招标项目的资格条件，具体要求见投标人须知前附表。</w:t>
      </w:r>
    </w:p>
    <w:p w14:paraId="055C31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364B7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 投标人不得存在下列情形之一，否则相关投标均应被否决：</w:t>
      </w:r>
    </w:p>
    <w:p w14:paraId="456269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（1）与采购人存在利害关系可能影响招标公正性的法人、其他组织或者个人的；</w:t>
      </w:r>
    </w:p>
    <w:p w14:paraId="15B377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（2）单位负责人为同一人或者存在控股、管理关系的不同单位，参加同一标段投标或者未划分标段的同一招标项目投标的；</w:t>
      </w:r>
    </w:p>
    <w:p w14:paraId="69AE55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（3）法定代表人为同一个人的两个及两个以上法人，母公司、全资子公司及其控股公司，参加同一标段投标或者未划分标段的同一招标项目投标的；</w:t>
      </w:r>
    </w:p>
    <w:p w14:paraId="5E02A6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（4）被责令停业的； </w:t>
      </w:r>
    </w:p>
    <w:p w14:paraId="4054F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（5）被暂停或取消投标资格的； </w:t>
      </w:r>
    </w:p>
    <w:p w14:paraId="794B8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（6）财产被接管或冻结的；</w:t>
      </w:r>
    </w:p>
    <w:p w14:paraId="5D4733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（7）在最近三年内有骗取中标或严重违约或重大质量问题的；</w:t>
      </w:r>
    </w:p>
    <w:p w14:paraId="1B952D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（8）法律规定的其他情形。</w:t>
      </w:r>
      <w:bookmarkStart w:id="10" w:name="_BookMark_5"/>
      <w:bookmarkEnd w:id="10"/>
    </w:p>
    <w:p w14:paraId="723D8F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14D836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ED755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5C95AD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0EAA1B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5BB506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1.9踏勘现场</w:t>
      </w:r>
    </w:p>
    <w:p w14:paraId="758A9A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1.9.1 投标人须知前附表规定组织踏勘现场的，采购人或采购代理机构按投标人须知前附表规定的时间、地点组织投标人踏勘项目现场。 </w:t>
      </w:r>
    </w:p>
    <w:p w14:paraId="74AC40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 投标人踏勘现场发生的费用自理。</w:t>
      </w:r>
    </w:p>
    <w:p w14:paraId="14177F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 除采购人或采购代理机构的原因外，投标人自行负责在踏勘现场中所发生的人员伤亡和财产损失。</w:t>
      </w:r>
    </w:p>
    <w:p w14:paraId="16C67A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 采购人或采购代理机构在踏勘现场中介绍的项目有关情况，供投标人在编制投标文件时参考，采购人或采购代理机构不对投标人据此作出的判断和决策负责。</w:t>
      </w:r>
    </w:p>
    <w:p w14:paraId="2C2298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 招标答疑会和招标澄清答疑要求</w:t>
      </w:r>
    </w:p>
    <w:p w14:paraId="0C0612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1.10.4 投标人若有疑问，应按投标人须知前附表规定的时间、方式向采购人或采购代理机构提出，要求采购人对招标文件予以澄清。</w:t>
      </w:r>
    </w:p>
    <w:p w14:paraId="707B78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1.10.5 采购人或采购代理机构将按照投标人须知前附表规定的时间方式对投标人的疑问作出统一的解答。</w:t>
      </w:r>
    </w:p>
    <w:p w14:paraId="66104A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032043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2DDBA7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637EAA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251EE7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39A938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0A759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0FAFE1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2A3F46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072791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1.20本国产品政策说明：见投标人须知前附表。</w:t>
      </w:r>
    </w:p>
    <w:p w14:paraId="219A83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1.21样品：见投标人须知前附表。</w:t>
      </w:r>
    </w:p>
    <w:p w14:paraId="052AD4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1.22保密</w:t>
      </w:r>
    </w:p>
    <w:p w14:paraId="662FB3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2C9390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1.23语言文字</w:t>
      </w:r>
    </w:p>
    <w:p w14:paraId="0177DB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3419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1.24计量单位</w:t>
      </w:r>
    </w:p>
    <w:p w14:paraId="3692FE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11710B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1.25偏离</w:t>
      </w:r>
    </w:p>
    <w:p w14:paraId="76F07C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投标文件与招标文件某些要求产生偏离的，偏离应当符合招标文件规定的偏离范围和幅度。</w:t>
      </w:r>
    </w:p>
    <w:p w14:paraId="516486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1" w:name="_Toc4423"/>
      <w:r>
        <w:rPr>
          <w:rFonts w:hint="eastAsia" w:ascii="仿宋" w:hAnsi="仿宋" w:eastAsia="仿宋" w:cs="仿宋"/>
          <w:b/>
          <w:color w:val="auto"/>
          <w:sz w:val="24"/>
          <w:szCs w:val="24"/>
          <w:highlight w:val="none"/>
        </w:rPr>
        <w:t>2．招标文件</w:t>
      </w:r>
      <w:bookmarkEnd w:id="9"/>
      <w:bookmarkEnd w:id="11"/>
    </w:p>
    <w:p w14:paraId="018AB7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7BC759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（1）投标人须知；</w:t>
      </w:r>
    </w:p>
    <w:p w14:paraId="65BC4C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（2）评标办法；</w:t>
      </w:r>
    </w:p>
    <w:p w14:paraId="33A95F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（3）合同条款；</w:t>
      </w:r>
    </w:p>
    <w:p w14:paraId="12E694B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（4）技术标准和要求；</w:t>
      </w:r>
    </w:p>
    <w:p w14:paraId="1D9FAD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（5）投标文件格式；</w:t>
      </w:r>
    </w:p>
    <w:p w14:paraId="679B2CD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（6）补充条款。</w:t>
      </w:r>
    </w:p>
    <w:p w14:paraId="6C2EC4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根据本章第2.3款和第2.4款对招标文件所作的澄清、修改，构成招标文件的组成部分。</w:t>
      </w:r>
    </w:p>
    <w:p w14:paraId="4259BD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bookmarkStart w:id="12" w:name="_BookMark_6"/>
      <w:bookmarkEnd w:id="12"/>
      <w:bookmarkStart w:id="13" w:name="_Toc535592197"/>
      <w:r>
        <w:rPr>
          <w:rFonts w:hint="eastAsia" w:ascii="仿宋" w:hAnsi="仿宋" w:eastAsia="仿宋" w:cs="仿宋"/>
          <w:color w:val="auto"/>
          <w:kern w:val="0"/>
          <w:sz w:val="24"/>
          <w:szCs w:val="24"/>
          <w:highlight w:val="none"/>
        </w:rPr>
        <w:t>2.2招标文件的获取</w:t>
      </w:r>
    </w:p>
    <w:p w14:paraId="294C04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5D0967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1F5C68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2DCA2C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1D6E03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2931FD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636B6F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4AB947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5250BC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689C4F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03286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231BC16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4" w:name="_Toc18857"/>
      <w:r>
        <w:rPr>
          <w:rFonts w:hint="eastAsia" w:ascii="仿宋" w:hAnsi="仿宋" w:eastAsia="仿宋" w:cs="仿宋"/>
          <w:b/>
          <w:color w:val="auto"/>
          <w:sz w:val="24"/>
          <w:szCs w:val="24"/>
          <w:highlight w:val="none"/>
        </w:rPr>
        <w:t>3．投标文件</w:t>
      </w:r>
      <w:bookmarkEnd w:id="13"/>
      <w:bookmarkEnd w:id="14"/>
    </w:p>
    <w:p w14:paraId="758115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12A0B6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3.1投标文件应包括下列内容：</w:t>
      </w:r>
    </w:p>
    <w:p w14:paraId="4D7F0197">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52394C3E">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5BA9F54A">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70CC518B">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11F4FAA0">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6A302791">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6AA6F8D2">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22699974">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（8）投标人基本情况</w:t>
      </w:r>
    </w:p>
    <w:p w14:paraId="6E8BC4FF">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（9）投标人资格条件证明材料</w:t>
      </w:r>
    </w:p>
    <w:p w14:paraId="65EDF82C">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（10）投标人近年类似项目业绩表</w:t>
      </w:r>
    </w:p>
    <w:p w14:paraId="3C7129E1">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（11）售后服务承诺书</w:t>
      </w:r>
    </w:p>
    <w:p w14:paraId="3CA1B372">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（12）技术方案</w:t>
      </w:r>
    </w:p>
    <w:p w14:paraId="7FBAAFF8">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（13）投标保证金证明材料（扫描件）</w:t>
      </w:r>
    </w:p>
    <w:p w14:paraId="3F6D88E1">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（14）其他需要提交的资料</w:t>
      </w:r>
    </w:p>
    <w:p w14:paraId="466FB9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306FD9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人的货物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0C7851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3.2.2投标价格不得超过投标人须知前附表中最高限价。</w:t>
      </w:r>
    </w:p>
    <w:p w14:paraId="767310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5CB239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55EEAB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2059D1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3.3.3 投标保证金的有效期与投标有效期一致。</w:t>
      </w:r>
    </w:p>
    <w:p w14:paraId="19E5D6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76E757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43B6E5C8">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20A0FA6B">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 投标保证金是为了保护采购人免遭因投标人的行为而蒙受损失。采购人在因投标人的行为受到损害时可根据相关法律规定没收投标人的投标保证金。</w:t>
      </w:r>
    </w:p>
    <w:p w14:paraId="3C629F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22C8C4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7F8FDF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 有下列情形之一的，投标保证金不予退还：</w:t>
      </w:r>
    </w:p>
    <w:p w14:paraId="019FFA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（1）开标后在投标有效期内，投标人撤回其投标；</w:t>
      </w:r>
    </w:p>
    <w:p w14:paraId="67F5A5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（2）中标人在收到中标通知书后，无正当理由拒签合同协议书或在签订合同时提出附加条件或者更改合同实质性内容的；</w:t>
      </w:r>
    </w:p>
    <w:p w14:paraId="0DB933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167623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1F8F5D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34D7E3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597E1B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5" w:name="_BookMark_7"/>
      <w:bookmarkEnd w:id="15"/>
      <w:bookmarkStart w:id="16" w:name="_Toc535592198"/>
      <w:r>
        <w:rPr>
          <w:rFonts w:hint="eastAsia" w:ascii="仿宋" w:hAnsi="仿宋" w:eastAsia="仿宋" w:cs="仿宋"/>
          <w:color w:val="auto"/>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062952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3.5.4电子投标文件须使用投标人章及法定代表人章（或签字）。</w:t>
      </w:r>
    </w:p>
    <w:p w14:paraId="5B519A83">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7CA92A5D">
      <w:pPr>
        <w:tabs>
          <w:tab w:val="center" w:pos="4832"/>
          <w:tab w:val="left" w:pos="7140"/>
        </w:tabs>
        <w:spacing w:line="360" w:lineRule="auto"/>
        <w:ind w:firstLine="470" w:firstLineChars="196"/>
        <w:jc w:val="left"/>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3.5.6</w:t>
      </w:r>
      <w:r>
        <w:rPr>
          <w:rFonts w:hint="eastAsia" w:ascii="仿宋" w:hAnsi="仿宋" w:eastAsia="仿宋" w:cs="仿宋"/>
          <w:color w:val="auto"/>
          <w:sz w:val="24"/>
          <w:highlight w:val="none"/>
          <w:shd w:val="clear" w:color="auto" w:fill="FFFFFF" w:themeFill="background1"/>
        </w:rPr>
        <w:t>未按招标文件要求签署和盖章的投标文件，其投标将被认定为投标无效。</w:t>
      </w:r>
    </w:p>
    <w:p w14:paraId="50B7170E">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18676"/>
      <w:r>
        <w:rPr>
          <w:rFonts w:hint="eastAsia" w:ascii="仿宋" w:hAnsi="仿宋" w:eastAsia="仿宋" w:cs="仿宋"/>
          <w:b/>
          <w:color w:val="auto"/>
          <w:sz w:val="24"/>
          <w:szCs w:val="24"/>
          <w:highlight w:val="none"/>
        </w:rPr>
        <w:t>4．投标</w:t>
      </w:r>
      <w:bookmarkEnd w:id="16"/>
      <w:bookmarkEnd w:id="17"/>
    </w:p>
    <w:p w14:paraId="792750A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8" w:name="_BookMark_8"/>
      <w:bookmarkEnd w:id="18"/>
      <w:bookmarkStart w:id="19"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5988FD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5C678C7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234DF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46C08A5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C0CABA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5E545CA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（1）逾期上传的投标文件；</w:t>
      </w:r>
    </w:p>
    <w:p w14:paraId="375342A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（2）未按本章第4.3.1款要求加密的投标文件。</w:t>
      </w:r>
    </w:p>
    <w:p w14:paraId="79721A4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257AEED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37023FB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5CAB3B3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3E6205C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6F9BB6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0" w:name="_Toc15977"/>
      <w:r>
        <w:rPr>
          <w:rFonts w:hint="eastAsia" w:ascii="仿宋" w:hAnsi="仿宋" w:eastAsia="仿宋" w:cs="仿宋"/>
          <w:b/>
          <w:color w:val="auto"/>
          <w:sz w:val="24"/>
          <w:szCs w:val="24"/>
          <w:highlight w:val="none"/>
        </w:rPr>
        <w:t>5．开标</w:t>
      </w:r>
      <w:bookmarkEnd w:id="19"/>
      <w:bookmarkEnd w:id="20"/>
    </w:p>
    <w:p w14:paraId="54B735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4EC7A3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采购人在投标人须知前附表规定的时间、地点公开开标，并邀请所有投标人的法定代表人或其授权委托人参加。</w:t>
      </w:r>
    </w:p>
    <w:p w14:paraId="5D4E75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4B3F29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22454C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396EA9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7AA8F3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1C85D2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E53300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BookMark_9"/>
      <w:bookmarkEnd w:id="21"/>
      <w:bookmarkStart w:id="22" w:name="_Toc535592200"/>
      <w:bookmarkStart w:id="23" w:name="_Toc32250"/>
      <w:r>
        <w:rPr>
          <w:rFonts w:hint="eastAsia" w:ascii="仿宋" w:hAnsi="仿宋" w:eastAsia="仿宋" w:cs="仿宋"/>
          <w:b/>
          <w:color w:val="auto"/>
          <w:sz w:val="24"/>
          <w:szCs w:val="24"/>
          <w:highlight w:val="none"/>
        </w:rPr>
        <w:t>6．评标</w:t>
      </w:r>
      <w:bookmarkEnd w:id="22"/>
      <w:bookmarkEnd w:id="23"/>
    </w:p>
    <w:p w14:paraId="6126BD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评标小组</w:t>
      </w:r>
    </w:p>
    <w:p w14:paraId="216DC9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76E062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评标小组成员有下列情形之一的，应当回避：</w:t>
      </w:r>
    </w:p>
    <w:p w14:paraId="507A0E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2CF141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5FF50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49DF29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6.2 评标原则 </w:t>
      </w:r>
    </w:p>
    <w:p w14:paraId="123FFC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B6281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7F8D6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评标小组按照招标文件中规定的方法、评标因素、标准和程序对投标文件进行评标。</w:t>
      </w:r>
    </w:p>
    <w:p w14:paraId="542A9B8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4" w:name="_BookMark_10"/>
      <w:bookmarkEnd w:id="24"/>
      <w:bookmarkStart w:id="25" w:name="_Toc12715"/>
      <w:bookmarkStart w:id="26" w:name="_Toc535592201"/>
      <w:r>
        <w:rPr>
          <w:rFonts w:hint="eastAsia" w:ascii="仿宋" w:hAnsi="仿宋" w:eastAsia="仿宋" w:cs="仿宋"/>
          <w:b/>
          <w:color w:val="auto"/>
          <w:sz w:val="24"/>
          <w:szCs w:val="24"/>
          <w:highlight w:val="none"/>
        </w:rPr>
        <w:t>7．定标及合同授予</w:t>
      </w:r>
      <w:bookmarkEnd w:id="25"/>
      <w:bookmarkEnd w:id="26"/>
    </w:p>
    <w:p w14:paraId="3A3D1A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15B70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01BE36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2A3413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42A9D9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445F4C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 履约保证金</w:t>
      </w:r>
    </w:p>
    <w:p w14:paraId="02EEA3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028546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中标人不能按要求提交履约保证金的，视为放弃中标，其投标保证金不予退还；给采购人造成的损失超过投标保证金数额的，中标人还应当对超过部分予以赔偿。</w:t>
      </w:r>
    </w:p>
    <w:p w14:paraId="6F61B9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 签订合同</w:t>
      </w:r>
    </w:p>
    <w:p w14:paraId="23FED1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6BAE72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655EF0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58EB81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7.4.4 中标人拒绝与采购人签订合同的，采购人可以按照评标报告推荐的中标候选人名单排序，确定下一候选人为中标人，也可以重新开展政府采购活动。</w:t>
      </w:r>
    </w:p>
    <w:p w14:paraId="76E9CDB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7" w:name="_BookMark_11"/>
      <w:bookmarkEnd w:id="27"/>
      <w:bookmarkStart w:id="28" w:name="_Toc2268"/>
      <w:bookmarkStart w:id="29" w:name="_Toc535592202"/>
      <w:r>
        <w:rPr>
          <w:rFonts w:hint="eastAsia" w:ascii="仿宋" w:hAnsi="仿宋" w:eastAsia="仿宋" w:cs="仿宋"/>
          <w:b/>
          <w:color w:val="auto"/>
          <w:sz w:val="24"/>
          <w:szCs w:val="24"/>
          <w:highlight w:val="none"/>
        </w:rPr>
        <w:t>8．纪律和监督</w:t>
      </w:r>
      <w:bookmarkEnd w:id="28"/>
      <w:bookmarkEnd w:id="29"/>
    </w:p>
    <w:p w14:paraId="3D6B4B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7CD95D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44DAB5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0F7DC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748243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对评标小组成员的纪律要求</w:t>
      </w:r>
    </w:p>
    <w:p w14:paraId="1F28E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44B8A6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505EEF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7927E8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A768B46">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2711752F">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30" w:name="_Toc4139"/>
      <w:r>
        <w:rPr>
          <w:rFonts w:hint="eastAsia" w:ascii="仿宋" w:hAnsi="仿宋" w:eastAsia="仿宋" w:cs="仿宋"/>
          <w:b/>
          <w:color w:val="auto"/>
          <w:sz w:val="24"/>
          <w:szCs w:val="24"/>
          <w:highlight w:val="none"/>
        </w:rPr>
        <w:t>第二章 评标办法</w:t>
      </w:r>
      <w:bookmarkEnd w:id="30"/>
    </w:p>
    <w:p w14:paraId="089763EF">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31" w:name="_BookMark_1"/>
      <w:bookmarkEnd w:id="31"/>
      <w:bookmarkStart w:id="32" w:name="_Toc26764"/>
      <w:bookmarkStart w:id="33" w:name="_Toc58342531"/>
      <w:bookmarkStart w:id="34" w:name="_Toc501719166"/>
      <w:r>
        <w:rPr>
          <w:rFonts w:hint="eastAsia" w:ascii="仿宋" w:hAnsi="仿宋" w:eastAsia="仿宋" w:cs="仿宋"/>
          <w:b/>
          <w:color w:val="auto"/>
          <w:sz w:val="24"/>
          <w:szCs w:val="24"/>
          <w:highlight w:val="none"/>
        </w:rPr>
        <w:t>评审办法前附表</w:t>
      </w:r>
      <w:bookmarkEnd w:id="32"/>
      <w:bookmarkEnd w:id="33"/>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4"/>
        <w:gridCol w:w="2061"/>
        <w:gridCol w:w="6479"/>
      </w:tblGrid>
      <w:tr w14:paraId="403E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320" w:type="pct"/>
            <w:tcMar>
              <w:top w:w="0" w:type="dxa"/>
              <w:left w:w="28" w:type="dxa"/>
              <w:bottom w:w="0" w:type="dxa"/>
              <w:right w:w="28" w:type="dxa"/>
            </w:tcMar>
            <w:vAlign w:val="center"/>
          </w:tcPr>
          <w:p w14:paraId="2FBC2E4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1129" w:type="pct"/>
            <w:tcMar>
              <w:top w:w="0" w:type="dxa"/>
              <w:left w:w="28" w:type="dxa"/>
              <w:bottom w:w="0" w:type="dxa"/>
              <w:right w:w="28" w:type="dxa"/>
            </w:tcMar>
            <w:vAlign w:val="center"/>
          </w:tcPr>
          <w:p w14:paraId="045F147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条款内容</w:t>
            </w:r>
          </w:p>
        </w:tc>
        <w:tc>
          <w:tcPr>
            <w:tcW w:w="3549" w:type="pct"/>
            <w:tcMar>
              <w:top w:w="0" w:type="dxa"/>
              <w:left w:w="28" w:type="dxa"/>
              <w:bottom w:w="0" w:type="dxa"/>
              <w:right w:w="28" w:type="dxa"/>
            </w:tcMar>
            <w:vAlign w:val="center"/>
          </w:tcPr>
          <w:p w14:paraId="3C23C5E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编列内容</w:t>
            </w:r>
          </w:p>
        </w:tc>
      </w:tr>
      <w:tr w14:paraId="363A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20" w:type="pct"/>
            <w:tcMar>
              <w:top w:w="0" w:type="dxa"/>
              <w:left w:w="28" w:type="dxa"/>
              <w:bottom w:w="0" w:type="dxa"/>
              <w:right w:w="28" w:type="dxa"/>
            </w:tcMar>
            <w:vAlign w:val="center"/>
          </w:tcPr>
          <w:p w14:paraId="0286B71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1129" w:type="pct"/>
            <w:tcMar>
              <w:top w:w="0" w:type="dxa"/>
              <w:left w:w="28" w:type="dxa"/>
              <w:bottom w:w="0" w:type="dxa"/>
              <w:right w:w="28" w:type="dxa"/>
            </w:tcMar>
            <w:vAlign w:val="center"/>
          </w:tcPr>
          <w:p w14:paraId="63860A7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分值构成及权重</w:t>
            </w:r>
          </w:p>
          <w:p w14:paraId="1FB04E3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(总分100分)</w:t>
            </w:r>
          </w:p>
        </w:tc>
        <w:tc>
          <w:tcPr>
            <w:tcW w:w="3549" w:type="pct"/>
            <w:tcMar>
              <w:top w:w="0" w:type="dxa"/>
              <w:left w:w="28" w:type="dxa"/>
              <w:bottom w:w="0" w:type="dxa"/>
              <w:right w:w="28" w:type="dxa"/>
            </w:tcMar>
            <w:vAlign w:val="center"/>
          </w:tcPr>
          <w:p w14:paraId="0074FF58">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1.详细评审部分70分</w:t>
            </w:r>
          </w:p>
          <w:p w14:paraId="7B66DB1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2.投标报价30分</w:t>
            </w:r>
          </w:p>
        </w:tc>
      </w:tr>
      <w:tr w14:paraId="6685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320" w:type="pct"/>
            <w:tcMar>
              <w:top w:w="0" w:type="dxa"/>
              <w:left w:w="28" w:type="dxa"/>
              <w:bottom w:w="0" w:type="dxa"/>
              <w:right w:w="28" w:type="dxa"/>
            </w:tcMar>
            <w:vAlign w:val="center"/>
          </w:tcPr>
          <w:p w14:paraId="0EF0DE8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1129" w:type="pct"/>
            <w:tcMar>
              <w:top w:w="0" w:type="dxa"/>
              <w:left w:w="28" w:type="dxa"/>
              <w:bottom w:w="0" w:type="dxa"/>
              <w:right w:w="28" w:type="dxa"/>
            </w:tcMar>
            <w:vAlign w:val="center"/>
          </w:tcPr>
          <w:p w14:paraId="40D0710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资格审查</w:t>
            </w:r>
          </w:p>
        </w:tc>
        <w:tc>
          <w:tcPr>
            <w:tcW w:w="3549" w:type="pct"/>
            <w:tcMar>
              <w:top w:w="0" w:type="dxa"/>
              <w:left w:w="28" w:type="dxa"/>
              <w:bottom w:w="0" w:type="dxa"/>
              <w:right w:w="28" w:type="dxa"/>
            </w:tcMar>
            <w:vAlign w:val="center"/>
          </w:tcPr>
          <w:p w14:paraId="1579D47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详见《资格审查标准》</w:t>
            </w:r>
          </w:p>
        </w:tc>
      </w:tr>
      <w:tr w14:paraId="5DF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320" w:type="pct"/>
            <w:tcMar>
              <w:top w:w="0" w:type="dxa"/>
              <w:left w:w="28" w:type="dxa"/>
              <w:bottom w:w="0" w:type="dxa"/>
              <w:right w:w="28" w:type="dxa"/>
            </w:tcMar>
            <w:vAlign w:val="center"/>
          </w:tcPr>
          <w:p w14:paraId="5A88487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1129" w:type="pct"/>
            <w:tcMar>
              <w:top w:w="0" w:type="dxa"/>
              <w:left w:w="28" w:type="dxa"/>
              <w:bottom w:w="0" w:type="dxa"/>
              <w:right w:w="28" w:type="dxa"/>
            </w:tcMar>
            <w:vAlign w:val="center"/>
          </w:tcPr>
          <w:p w14:paraId="1EB3D22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完备性及符合性审查</w:t>
            </w:r>
          </w:p>
        </w:tc>
        <w:tc>
          <w:tcPr>
            <w:tcW w:w="3549" w:type="pct"/>
            <w:tcMar>
              <w:top w:w="0" w:type="dxa"/>
              <w:left w:w="28" w:type="dxa"/>
              <w:bottom w:w="0" w:type="dxa"/>
              <w:right w:w="28" w:type="dxa"/>
            </w:tcMar>
            <w:vAlign w:val="center"/>
          </w:tcPr>
          <w:p w14:paraId="75A1161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详见《完备性及符合性审查标准》</w:t>
            </w:r>
          </w:p>
        </w:tc>
      </w:tr>
      <w:tr w14:paraId="6AD7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320" w:type="pct"/>
            <w:vMerge w:val="restart"/>
            <w:tcMar>
              <w:top w:w="0" w:type="dxa"/>
              <w:left w:w="28" w:type="dxa"/>
              <w:bottom w:w="0" w:type="dxa"/>
              <w:right w:w="28" w:type="dxa"/>
            </w:tcMar>
            <w:vAlign w:val="center"/>
          </w:tcPr>
          <w:p w14:paraId="08CEBA0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1129" w:type="pct"/>
            <w:vMerge w:val="restart"/>
            <w:tcMar>
              <w:top w:w="0" w:type="dxa"/>
              <w:left w:w="28" w:type="dxa"/>
              <w:bottom w:w="0" w:type="dxa"/>
              <w:right w:w="28" w:type="dxa"/>
            </w:tcMar>
            <w:vAlign w:val="center"/>
          </w:tcPr>
          <w:p w14:paraId="0515FB3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详细评审</w:t>
            </w:r>
          </w:p>
        </w:tc>
        <w:tc>
          <w:tcPr>
            <w:tcW w:w="3549" w:type="pct"/>
            <w:tcMar>
              <w:top w:w="0" w:type="dxa"/>
              <w:left w:w="28" w:type="dxa"/>
              <w:bottom w:w="0" w:type="dxa"/>
              <w:right w:w="28" w:type="dxa"/>
            </w:tcMar>
            <w:vAlign w:val="center"/>
          </w:tcPr>
          <w:p w14:paraId="603702CD">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详见《详细评审标准》及本节第3.6款</w:t>
            </w:r>
          </w:p>
        </w:tc>
      </w:tr>
      <w:tr w14:paraId="5EB2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2" w:hRule="atLeast"/>
          <w:jc w:val="center"/>
        </w:trPr>
        <w:tc>
          <w:tcPr>
            <w:tcW w:w="320" w:type="pct"/>
            <w:vMerge w:val="continue"/>
            <w:tcMar>
              <w:top w:w="0" w:type="dxa"/>
              <w:left w:w="28" w:type="dxa"/>
              <w:bottom w:w="0" w:type="dxa"/>
              <w:right w:w="28" w:type="dxa"/>
            </w:tcMar>
            <w:vAlign w:val="center"/>
          </w:tcPr>
          <w:p w14:paraId="710090D6">
            <w:pPr>
              <w:spacing w:line="360" w:lineRule="auto"/>
              <w:jc w:val="center"/>
              <w:rPr>
                <w:rFonts w:hint="eastAsia" w:ascii="仿宋" w:hAnsi="仿宋" w:eastAsia="仿宋" w:cs="仿宋"/>
                <w:color w:val="auto"/>
                <w:szCs w:val="21"/>
                <w:highlight w:val="none"/>
                <w:shd w:val="clear" w:color="auto" w:fill="FFFFFF" w:themeFill="background1"/>
              </w:rPr>
            </w:pPr>
          </w:p>
        </w:tc>
        <w:tc>
          <w:tcPr>
            <w:tcW w:w="1129" w:type="pct"/>
            <w:vMerge w:val="continue"/>
            <w:tcMar>
              <w:top w:w="0" w:type="dxa"/>
              <w:left w:w="28" w:type="dxa"/>
              <w:bottom w:w="0" w:type="dxa"/>
              <w:right w:w="28" w:type="dxa"/>
            </w:tcMar>
            <w:vAlign w:val="center"/>
          </w:tcPr>
          <w:p w14:paraId="16FFE1B4">
            <w:pPr>
              <w:spacing w:line="360" w:lineRule="auto"/>
              <w:jc w:val="center"/>
              <w:rPr>
                <w:rFonts w:hint="eastAsia" w:ascii="仿宋" w:hAnsi="仿宋" w:eastAsia="仿宋" w:cs="仿宋"/>
                <w:color w:val="auto"/>
                <w:szCs w:val="21"/>
                <w:highlight w:val="none"/>
                <w:shd w:val="clear" w:color="auto" w:fill="FFFFFF" w:themeFill="background1"/>
              </w:rPr>
            </w:pPr>
          </w:p>
        </w:tc>
        <w:tc>
          <w:tcPr>
            <w:tcW w:w="3549" w:type="pct"/>
            <w:tcMar>
              <w:top w:w="0" w:type="dxa"/>
              <w:left w:w="28" w:type="dxa"/>
              <w:bottom w:w="0" w:type="dxa"/>
              <w:right w:w="28" w:type="dxa"/>
            </w:tcMar>
            <w:vAlign w:val="center"/>
          </w:tcPr>
          <w:p w14:paraId="4B6D6E9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投标报价得分计算方法：</w:t>
            </w:r>
          </w:p>
          <w:p w14:paraId="4761DCB8">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1.投标报价的确定</w:t>
            </w:r>
          </w:p>
          <w:p w14:paraId="2A6707A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投标报价是指经评审的且不超过最高限价的投标价格。</w:t>
            </w:r>
          </w:p>
          <w:p w14:paraId="0D584FA4">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2.评标基准价的确定</w:t>
            </w:r>
          </w:p>
          <w:p w14:paraId="57AAF1E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满足招标文件要求且最后投标报价最低的投标人的价格为评标基准价</w:t>
            </w:r>
          </w:p>
          <w:p w14:paraId="568479C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3.投标报价得分=(评标基准价／投标报价)×30</w:t>
            </w:r>
          </w:p>
          <w:p w14:paraId="30F812E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4.评分分值计算保留小数点后两位，小数点后三位“四舍五入”。</w:t>
            </w:r>
          </w:p>
          <w:p w14:paraId="2DC169C5">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5.因落实政府采购政策对小微企业、残疾人福利性单位、监狱企业的价格给予10%价格扣除；以扣除后的价格参与评审，不重复享受价格扣除政策。</w:t>
            </w:r>
          </w:p>
          <w:p w14:paraId="7333786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6、政府采购活动中既有本国产品又有非本国产品参与竞争的，依法对本国产品给予价格评审优惠，对本国产品的报价给予20%的价格扣除，用扣除后的价格参与评审。</w:t>
            </w:r>
          </w:p>
        </w:tc>
      </w:tr>
      <w:bookmarkEnd w:id="34"/>
    </w:tbl>
    <w:p w14:paraId="177C902B">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bookmarkStart w:id="35" w:name="_Toc501719167"/>
      <w:r>
        <w:rPr>
          <w:rFonts w:hint="eastAsia" w:ascii="仿宋" w:hAnsi="仿宋" w:eastAsia="仿宋" w:cs="仿宋"/>
          <w:b/>
          <w:color w:val="auto"/>
          <w:kern w:val="0"/>
          <w:sz w:val="24"/>
          <w:szCs w:val="24"/>
          <w:highlight w:val="none"/>
        </w:rPr>
        <w:t>《资格审查标准》</w:t>
      </w:r>
    </w:p>
    <w:tbl>
      <w:tblPr>
        <w:tblStyle w:val="39"/>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9"/>
        <w:gridCol w:w="3956"/>
        <w:gridCol w:w="4573"/>
      </w:tblGrid>
      <w:tr w14:paraId="1A48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21C0DE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2174" w:type="pct"/>
            <w:vAlign w:val="center"/>
          </w:tcPr>
          <w:p w14:paraId="0FEDC95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2512" w:type="pct"/>
            <w:vAlign w:val="center"/>
          </w:tcPr>
          <w:p w14:paraId="3D000F9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27C3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686C633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3956" w:type="dxa"/>
            <w:vAlign w:val="center"/>
          </w:tcPr>
          <w:p w14:paraId="4863401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4573" w:type="dxa"/>
            <w:vAlign w:val="center"/>
          </w:tcPr>
          <w:p w14:paraId="14DFD34C">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748F03E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50C86344">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091AC8C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5164E9D6">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5、如投标人是自然人，应提供有效的自然人身份证明。</w:t>
            </w:r>
          </w:p>
        </w:tc>
      </w:tr>
      <w:tr w14:paraId="65A1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1C06872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3956" w:type="dxa"/>
            <w:vAlign w:val="center"/>
          </w:tcPr>
          <w:p w14:paraId="57825A1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4573" w:type="dxa"/>
            <w:vAlign w:val="center"/>
          </w:tcPr>
          <w:p w14:paraId="54696D5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332A38D9">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rPr>
              <w:t>，不限制采购人主体</w:t>
            </w:r>
            <w:r>
              <w:rPr>
                <w:rFonts w:hint="eastAsia" w:ascii="仿宋" w:hAnsi="仿宋" w:eastAsia="仿宋" w:cs="仿宋"/>
                <w:color w:val="auto"/>
                <w:kern w:val="0"/>
                <w:szCs w:val="24"/>
                <w:highlight w:val="none"/>
              </w:rPr>
              <w:t>）。</w:t>
            </w:r>
          </w:p>
          <w:p w14:paraId="1FD78FBF">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5E81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5360995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3956" w:type="dxa"/>
            <w:vAlign w:val="center"/>
          </w:tcPr>
          <w:p w14:paraId="2BADED2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4573" w:type="dxa"/>
            <w:vAlign w:val="center"/>
          </w:tcPr>
          <w:p w14:paraId="67A4A5B9">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提供《具有履行合同所必需的设备和专业技术能力的承诺函》，加盖投标人章。</w:t>
            </w:r>
          </w:p>
        </w:tc>
      </w:tr>
      <w:tr w14:paraId="202A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7FB7CA1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3956" w:type="dxa"/>
            <w:vAlign w:val="center"/>
          </w:tcPr>
          <w:p w14:paraId="0C8C6071">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4573" w:type="dxa"/>
            <w:vAlign w:val="center"/>
          </w:tcPr>
          <w:p w14:paraId="13522F4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6FC5CF8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042A333B">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208BBB5E">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54B83437">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798A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0F32DB2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w:t>
            </w:r>
          </w:p>
        </w:tc>
        <w:tc>
          <w:tcPr>
            <w:tcW w:w="3956" w:type="dxa"/>
            <w:vAlign w:val="center"/>
          </w:tcPr>
          <w:p w14:paraId="285EA8FC">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4573" w:type="dxa"/>
            <w:vAlign w:val="center"/>
          </w:tcPr>
          <w:p w14:paraId="53DCA95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提供《参加政府采购活动前3年内在经营活动中没有重大违法记录的书面声明》，加盖投标人章。</w:t>
            </w:r>
          </w:p>
        </w:tc>
      </w:tr>
      <w:tr w14:paraId="709E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5C4B258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6</w:t>
            </w:r>
          </w:p>
        </w:tc>
        <w:tc>
          <w:tcPr>
            <w:tcW w:w="2174" w:type="pct"/>
            <w:vAlign w:val="center"/>
          </w:tcPr>
          <w:p w14:paraId="08DC0AE0">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除单一来源采购项目外，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2512" w:type="pct"/>
            <w:vAlign w:val="center"/>
          </w:tcPr>
          <w:p w14:paraId="2C268AB6">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投标人须提供承诺函。</w:t>
            </w:r>
          </w:p>
        </w:tc>
      </w:tr>
      <w:tr w14:paraId="5B9D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7CFA9CA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7</w:t>
            </w:r>
          </w:p>
        </w:tc>
        <w:tc>
          <w:tcPr>
            <w:tcW w:w="2174" w:type="pct"/>
            <w:vAlign w:val="center"/>
          </w:tcPr>
          <w:p w14:paraId="1C69218B">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的投标人，尚在处罚期内的将被拒绝参加本次投标活动。</w:t>
            </w:r>
          </w:p>
        </w:tc>
        <w:tc>
          <w:tcPr>
            <w:tcW w:w="2512" w:type="pct"/>
            <w:vAlign w:val="center"/>
          </w:tcPr>
          <w:p w14:paraId="60675D3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以采购人或者采购代理机构查询记录为准。</w:t>
            </w:r>
          </w:p>
        </w:tc>
      </w:tr>
      <w:tr w14:paraId="166A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3" w:type="pct"/>
            <w:vAlign w:val="center"/>
          </w:tcPr>
          <w:p w14:paraId="4DC8301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8</w:t>
            </w:r>
          </w:p>
        </w:tc>
        <w:tc>
          <w:tcPr>
            <w:tcW w:w="2174" w:type="pct"/>
            <w:vAlign w:val="center"/>
          </w:tcPr>
          <w:p w14:paraId="1C5A20D1">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投标保证金必须按照招标文件要求缴纳。</w:t>
            </w:r>
          </w:p>
        </w:tc>
        <w:tc>
          <w:tcPr>
            <w:tcW w:w="2512" w:type="pct"/>
            <w:vAlign w:val="center"/>
          </w:tcPr>
          <w:p w14:paraId="4E9AFF6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保证金缴纳证明材料：汇款凭证或支票或汇票或保函或保证金收据等的扫描件。</w:t>
            </w:r>
          </w:p>
          <w:p w14:paraId="30FE415E">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注：采用电汇方式缴纳的，若投标人未提供上述证明材料，但采购代理机构已查实足额缴纳的，视为已按规定缴纳保证金。</w:t>
            </w:r>
          </w:p>
        </w:tc>
      </w:tr>
      <w:tr w14:paraId="0DE9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14:paraId="362336C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46AC6909">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《完备性及符合性审查标准》</w:t>
      </w:r>
      <w:bookmarkEnd w:id="35"/>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5"/>
        <w:gridCol w:w="7113"/>
        <w:gridCol w:w="1322"/>
      </w:tblGrid>
      <w:tr w14:paraId="7FB9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55" w:type="pct"/>
            <w:vAlign w:val="center"/>
          </w:tcPr>
          <w:p w14:paraId="6F87901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3917" w:type="pct"/>
            <w:vAlign w:val="center"/>
          </w:tcPr>
          <w:p w14:paraId="52E90D3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728" w:type="pct"/>
            <w:vAlign w:val="center"/>
          </w:tcPr>
          <w:p w14:paraId="6644E50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787B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355" w:type="pct"/>
            <w:vAlign w:val="center"/>
          </w:tcPr>
          <w:p w14:paraId="58261A3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3917" w:type="pct"/>
            <w:vAlign w:val="center"/>
          </w:tcPr>
          <w:p w14:paraId="54A2E7FE">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投标文件必须按招标文件要求加盖投标人章、法定代表人章（或签字）。</w:t>
            </w:r>
          </w:p>
        </w:tc>
        <w:tc>
          <w:tcPr>
            <w:tcW w:w="728" w:type="pct"/>
            <w:vAlign w:val="center"/>
          </w:tcPr>
          <w:p w14:paraId="23C7D41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1400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355" w:type="pct"/>
            <w:vAlign w:val="center"/>
          </w:tcPr>
          <w:p w14:paraId="4193073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3917" w:type="pct"/>
            <w:vAlign w:val="center"/>
          </w:tcPr>
          <w:p w14:paraId="546BF6BB">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合同履约期限、质保期必须满足招标文件要求。</w:t>
            </w:r>
          </w:p>
        </w:tc>
        <w:tc>
          <w:tcPr>
            <w:tcW w:w="728" w:type="pct"/>
            <w:vAlign w:val="center"/>
          </w:tcPr>
          <w:p w14:paraId="2503DD0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506E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355" w:type="pct"/>
            <w:vAlign w:val="center"/>
          </w:tcPr>
          <w:p w14:paraId="1507D20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3917" w:type="pct"/>
            <w:vAlign w:val="center"/>
          </w:tcPr>
          <w:p w14:paraId="501A380E">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投标价格不得超过投标人须知前附表中最高限价。</w:t>
            </w:r>
          </w:p>
        </w:tc>
        <w:tc>
          <w:tcPr>
            <w:tcW w:w="728" w:type="pct"/>
            <w:vAlign w:val="center"/>
          </w:tcPr>
          <w:p w14:paraId="01327C5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414C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55" w:type="pct"/>
            <w:vAlign w:val="center"/>
          </w:tcPr>
          <w:p w14:paraId="0F38A95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3917" w:type="pct"/>
            <w:vAlign w:val="center"/>
          </w:tcPr>
          <w:p w14:paraId="042CBE89">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投标价格明细表必须完整填写。</w:t>
            </w:r>
          </w:p>
        </w:tc>
        <w:tc>
          <w:tcPr>
            <w:tcW w:w="728" w:type="pct"/>
            <w:vAlign w:val="center"/>
          </w:tcPr>
          <w:p w14:paraId="0E4B963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2F53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55" w:type="pct"/>
            <w:vAlign w:val="center"/>
          </w:tcPr>
          <w:p w14:paraId="3A9D99F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w:t>
            </w:r>
          </w:p>
        </w:tc>
        <w:tc>
          <w:tcPr>
            <w:tcW w:w="3917" w:type="pct"/>
            <w:vAlign w:val="center"/>
          </w:tcPr>
          <w:p w14:paraId="61316B04">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售后服务承诺必须提供</w:t>
            </w:r>
            <w:r>
              <w:rPr>
                <w:rFonts w:hint="eastAsia" w:ascii="仿宋" w:hAnsi="仿宋" w:eastAsia="仿宋" w:cs="仿宋"/>
                <w:color w:val="auto"/>
                <w:kern w:val="0"/>
                <w:szCs w:val="24"/>
                <w:highlight w:val="none"/>
              </w:rPr>
              <w:t>，并盖投标人章。</w:t>
            </w:r>
          </w:p>
        </w:tc>
        <w:tc>
          <w:tcPr>
            <w:tcW w:w="728" w:type="pct"/>
            <w:vAlign w:val="center"/>
          </w:tcPr>
          <w:p w14:paraId="4D3900F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7A0E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55" w:type="pct"/>
            <w:tcMar>
              <w:top w:w="0" w:type="dxa"/>
              <w:left w:w="28" w:type="dxa"/>
              <w:bottom w:w="0" w:type="dxa"/>
              <w:right w:w="28" w:type="dxa"/>
            </w:tcMar>
            <w:vAlign w:val="center"/>
          </w:tcPr>
          <w:p w14:paraId="3B7F601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6</w:t>
            </w:r>
          </w:p>
        </w:tc>
        <w:tc>
          <w:tcPr>
            <w:tcW w:w="3917" w:type="pct"/>
            <w:vAlign w:val="center"/>
          </w:tcPr>
          <w:p w14:paraId="3C42B1DE">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投标文件符合招标文件全部实质性要求。</w:t>
            </w:r>
          </w:p>
        </w:tc>
        <w:tc>
          <w:tcPr>
            <w:tcW w:w="728" w:type="pct"/>
            <w:tcMar>
              <w:top w:w="0" w:type="dxa"/>
              <w:left w:w="28" w:type="dxa"/>
              <w:bottom w:w="0" w:type="dxa"/>
              <w:right w:w="28" w:type="dxa"/>
            </w:tcMar>
            <w:vAlign w:val="center"/>
          </w:tcPr>
          <w:p w14:paraId="3536F8A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34F4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3"/>
            <w:vAlign w:val="center"/>
          </w:tcPr>
          <w:p w14:paraId="2F2E292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373C2309">
      <w:pPr>
        <w:pStyle w:val="6"/>
        <w:jc w:val="center"/>
        <w:rPr>
          <w:rFonts w:hint="eastAsia" w:ascii="仿宋" w:hAnsi="仿宋" w:eastAsia="仿宋" w:cs="仿宋"/>
          <w:color w:val="auto"/>
          <w:highlight w:val="none"/>
        </w:rPr>
      </w:pPr>
      <w:r>
        <w:rPr>
          <w:rFonts w:hint="eastAsia" w:ascii="仿宋" w:hAnsi="仿宋" w:eastAsia="仿宋" w:cs="仿宋"/>
          <w:b/>
          <w:color w:val="auto"/>
          <w:szCs w:val="24"/>
          <w:highlight w:val="none"/>
        </w:rPr>
        <w:t>《详细评审标准》</w:t>
      </w:r>
    </w:p>
    <w:tbl>
      <w:tblPr>
        <w:tblStyle w:val="39"/>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3"/>
        <w:gridCol w:w="1343"/>
        <w:gridCol w:w="944"/>
        <w:gridCol w:w="6123"/>
      </w:tblGrid>
      <w:tr w14:paraId="1EAC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96" w:type="pct"/>
            <w:vAlign w:val="center"/>
          </w:tcPr>
          <w:p w14:paraId="172773FB">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34" w:type="pct"/>
            <w:vAlign w:val="center"/>
          </w:tcPr>
          <w:p w14:paraId="078EB5C0">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517" w:type="pct"/>
            <w:vAlign w:val="center"/>
          </w:tcPr>
          <w:p w14:paraId="7D95D778">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标准分</w:t>
            </w:r>
          </w:p>
        </w:tc>
        <w:tc>
          <w:tcPr>
            <w:tcW w:w="3350" w:type="pct"/>
            <w:vAlign w:val="center"/>
          </w:tcPr>
          <w:p w14:paraId="05D5C70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62B7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24FEED3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34" w:type="pct"/>
            <w:tcMar>
              <w:top w:w="0" w:type="dxa"/>
              <w:left w:w="108" w:type="dxa"/>
              <w:bottom w:w="0" w:type="dxa"/>
              <w:right w:w="108" w:type="dxa"/>
            </w:tcMar>
            <w:vAlign w:val="center"/>
          </w:tcPr>
          <w:p w14:paraId="6CBCC8D5">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近三年类似业绩</w:t>
            </w:r>
          </w:p>
        </w:tc>
        <w:tc>
          <w:tcPr>
            <w:tcW w:w="944" w:type="dxa"/>
            <w:tcMar>
              <w:top w:w="0" w:type="dxa"/>
              <w:left w:w="108" w:type="dxa"/>
              <w:bottom w:w="0" w:type="dxa"/>
              <w:right w:w="108" w:type="dxa"/>
            </w:tcMar>
            <w:vAlign w:val="center"/>
          </w:tcPr>
          <w:p w14:paraId="24C78400">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5</w:t>
            </w:r>
          </w:p>
        </w:tc>
        <w:tc>
          <w:tcPr>
            <w:tcW w:w="3350" w:type="pct"/>
            <w:tcMar>
              <w:top w:w="0" w:type="dxa"/>
              <w:left w:w="108" w:type="dxa"/>
              <w:bottom w:w="0" w:type="dxa"/>
              <w:right w:w="108" w:type="dxa"/>
            </w:tcMar>
            <w:vAlign w:val="center"/>
          </w:tcPr>
          <w:p w14:paraId="3628A97B">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投标人近三年(2023年1月1日-至今)完成的类似业绩，一项计1分，最多计5项(须提供合同)。</w:t>
            </w:r>
          </w:p>
        </w:tc>
      </w:tr>
      <w:tr w14:paraId="25E3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6DD0AE4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34" w:type="pct"/>
            <w:tcMar>
              <w:top w:w="0" w:type="dxa"/>
              <w:left w:w="108" w:type="dxa"/>
              <w:bottom w:w="0" w:type="dxa"/>
              <w:right w:w="108" w:type="dxa"/>
            </w:tcMar>
            <w:vAlign w:val="center"/>
          </w:tcPr>
          <w:p w14:paraId="012F864B">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944" w:type="dxa"/>
            <w:tcMar>
              <w:top w:w="0" w:type="dxa"/>
              <w:left w:w="108" w:type="dxa"/>
              <w:bottom w:w="0" w:type="dxa"/>
              <w:right w:w="108" w:type="dxa"/>
            </w:tcMar>
            <w:vAlign w:val="center"/>
          </w:tcPr>
          <w:p w14:paraId="2C7CB972">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40</w:t>
            </w:r>
          </w:p>
        </w:tc>
        <w:tc>
          <w:tcPr>
            <w:tcW w:w="3350" w:type="pct"/>
            <w:tcMar>
              <w:top w:w="0" w:type="dxa"/>
              <w:left w:w="108" w:type="dxa"/>
              <w:bottom w:w="0" w:type="dxa"/>
              <w:right w:w="108" w:type="dxa"/>
            </w:tcMar>
            <w:vAlign w:val="center"/>
          </w:tcPr>
          <w:p w14:paraId="2160CBD3">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1、产品技术指标全部满足招标文件技术要求，无偏离得40分。</w:t>
            </w:r>
          </w:p>
          <w:p w14:paraId="5B32C42A">
            <w:pPr>
              <w:spacing w:line="360" w:lineRule="auto"/>
              <w:ind w:firstLine="420" w:firstLineChars="200"/>
              <w:rPr>
                <w:color w:val="auto"/>
                <w:highlight w:val="none"/>
              </w:rPr>
            </w:pPr>
            <w:r>
              <w:rPr>
                <w:rFonts w:hint="eastAsia" w:ascii="仿宋" w:hAnsi="仿宋" w:eastAsia="仿宋" w:cs="仿宋"/>
                <w:color w:val="auto"/>
                <w:kern w:val="0"/>
                <w:szCs w:val="21"/>
                <w:highlight w:val="none"/>
              </w:rPr>
              <w:t>2、技术参数中标“★”项为实质性要求，投标人所提供设备参数缺一项或不满足(未响应)将导致投标无效。</w:t>
            </w:r>
            <w:r>
              <w:rPr>
                <w:rFonts w:hint="eastAsia"/>
                <w:color w:val="auto"/>
                <w:highlight w:val="none"/>
              </w:rPr>
              <w:t xml:space="preserve">  </w:t>
            </w:r>
          </w:p>
          <w:p w14:paraId="02F2E323">
            <w:pPr>
              <w:spacing w:line="360" w:lineRule="auto"/>
              <w:ind w:firstLine="420" w:firstLineChars="200"/>
              <w:rPr>
                <w:rFonts w:hint="eastAsia" w:ascii="仿宋" w:hAnsi="仿宋" w:eastAsia="仿宋" w:cs="仿宋"/>
                <w:color w:val="auto"/>
                <w:kern w:val="0"/>
                <w:szCs w:val="21"/>
                <w:highlight w:val="none"/>
              </w:rPr>
            </w:pPr>
            <w:r>
              <w:rPr>
                <w:rStyle w:val="51"/>
                <w:rFonts w:hint="eastAsia" w:ascii="仿宋" w:hAnsi="仿宋" w:eastAsia="仿宋" w:cs="仿宋"/>
                <w:color w:val="auto"/>
                <w:kern w:val="0"/>
                <w:highlight w:val="none"/>
              </w:rPr>
              <w:t>3、</w:t>
            </w:r>
            <w:r>
              <w:rPr>
                <w:rFonts w:hint="eastAsia" w:ascii="仿宋" w:hAnsi="仿宋" w:eastAsia="仿宋" w:cs="仿宋"/>
                <w:color w:val="auto"/>
                <w:kern w:val="0"/>
                <w:szCs w:val="21"/>
                <w:highlight w:val="none"/>
              </w:rPr>
              <w:t>非标“</w:t>
            </w:r>
            <w:r>
              <w:rPr>
                <w:rFonts w:hint="eastAsia" w:ascii="仿宋" w:hAnsi="仿宋" w:eastAsia="仿宋" w:cs="仿宋"/>
                <w:color w:val="auto"/>
                <w:sz w:val="24"/>
                <w:szCs w:val="24"/>
                <w:highlight w:val="none"/>
              </w:rPr>
              <w:t>★</w:t>
            </w:r>
            <w:r>
              <w:rPr>
                <w:rFonts w:hint="eastAsia" w:ascii="仿宋" w:hAnsi="仿宋" w:eastAsia="仿宋" w:cs="仿宋"/>
                <w:color w:val="auto"/>
                <w:kern w:val="0"/>
                <w:szCs w:val="21"/>
                <w:highlight w:val="none"/>
              </w:rPr>
              <w:t>”参数缺一项或不满足的项扣0.5分。</w:t>
            </w:r>
          </w:p>
          <w:p w14:paraId="4460EA6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kern w:val="0"/>
                <w:szCs w:val="21"/>
                <w:highlight w:val="none"/>
              </w:rPr>
              <w:t>4、要求提供实质性证明文件的参数不满足或不能提供证明文件，每项扣2分扣完为止。</w:t>
            </w:r>
          </w:p>
        </w:tc>
      </w:tr>
      <w:tr w14:paraId="0901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0C3BDC40">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734" w:type="pct"/>
            <w:tcMar>
              <w:top w:w="0" w:type="dxa"/>
              <w:left w:w="108" w:type="dxa"/>
              <w:bottom w:w="0" w:type="dxa"/>
              <w:right w:w="108" w:type="dxa"/>
            </w:tcMar>
            <w:vAlign w:val="center"/>
          </w:tcPr>
          <w:p w14:paraId="22BD5781">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944" w:type="dxa"/>
            <w:tcMar>
              <w:top w:w="0" w:type="dxa"/>
              <w:left w:w="108" w:type="dxa"/>
              <w:bottom w:w="0" w:type="dxa"/>
              <w:right w:w="108" w:type="dxa"/>
            </w:tcMar>
            <w:vAlign w:val="center"/>
          </w:tcPr>
          <w:p w14:paraId="4BF9EAE6">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6</w:t>
            </w:r>
          </w:p>
        </w:tc>
        <w:tc>
          <w:tcPr>
            <w:tcW w:w="3350" w:type="pct"/>
            <w:tcMar>
              <w:top w:w="0" w:type="dxa"/>
              <w:left w:w="108" w:type="dxa"/>
              <w:bottom w:w="0" w:type="dxa"/>
              <w:right w:w="108" w:type="dxa"/>
            </w:tcMar>
            <w:vAlign w:val="center"/>
          </w:tcPr>
          <w:p w14:paraId="6D0A550C">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实施方案内容包含：①供货计划、②安装调试措施、③应急预案、④故障维修处理方案；4部分要素。</w:t>
            </w:r>
          </w:p>
          <w:p w14:paraId="16319F9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所有要素齐全且完全满足项目要求得6分，每缺一个要素扣1.5分，每个要素里每有一处内容缺陷扣1分（扣完为止）。</w:t>
            </w:r>
          </w:p>
        </w:tc>
      </w:tr>
      <w:tr w14:paraId="2712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1F23C77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734" w:type="pct"/>
            <w:tcMar>
              <w:top w:w="0" w:type="dxa"/>
              <w:left w:w="108" w:type="dxa"/>
              <w:bottom w:w="0" w:type="dxa"/>
              <w:right w:w="108" w:type="dxa"/>
            </w:tcMar>
            <w:vAlign w:val="center"/>
          </w:tcPr>
          <w:p w14:paraId="6D4DA9BA">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944" w:type="dxa"/>
            <w:tcMar>
              <w:top w:w="0" w:type="dxa"/>
              <w:left w:w="108" w:type="dxa"/>
              <w:bottom w:w="0" w:type="dxa"/>
              <w:right w:w="108" w:type="dxa"/>
            </w:tcMar>
            <w:vAlign w:val="center"/>
          </w:tcPr>
          <w:p w14:paraId="42F35F8A">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8</w:t>
            </w:r>
          </w:p>
        </w:tc>
        <w:tc>
          <w:tcPr>
            <w:tcW w:w="3350" w:type="pct"/>
            <w:tcMar>
              <w:top w:w="0" w:type="dxa"/>
              <w:left w:w="108" w:type="dxa"/>
              <w:bottom w:w="0" w:type="dxa"/>
              <w:right w:w="108" w:type="dxa"/>
            </w:tcMar>
            <w:vAlign w:val="center"/>
          </w:tcPr>
          <w:p w14:paraId="56443C11">
            <w:pPr>
              <w:autoSpaceDE w:val="0"/>
              <w:autoSpaceDN w:val="0"/>
              <w:adjustRightInd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质量保证方案包含：①质量检测措施、②质量管理制度；2部分要素。</w:t>
            </w:r>
          </w:p>
          <w:p w14:paraId="2C2CC88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所有要素齐全且完全满足项目要求得8分，每缺一个要素扣4分，每个要素里每有一处内容缺陷扣2分（扣完为止）。</w:t>
            </w:r>
          </w:p>
        </w:tc>
      </w:tr>
      <w:tr w14:paraId="0897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19AE214E">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734" w:type="pct"/>
            <w:tcMar>
              <w:top w:w="0" w:type="dxa"/>
              <w:left w:w="108" w:type="dxa"/>
              <w:bottom w:w="0" w:type="dxa"/>
              <w:right w:w="108" w:type="dxa"/>
            </w:tcMar>
            <w:vAlign w:val="center"/>
          </w:tcPr>
          <w:p w14:paraId="3AD261E8">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p>
        </w:tc>
        <w:tc>
          <w:tcPr>
            <w:tcW w:w="944" w:type="dxa"/>
            <w:tcMar>
              <w:top w:w="0" w:type="dxa"/>
              <w:left w:w="108" w:type="dxa"/>
              <w:bottom w:w="0" w:type="dxa"/>
              <w:right w:w="108" w:type="dxa"/>
            </w:tcMar>
            <w:vAlign w:val="center"/>
          </w:tcPr>
          <w:p w14:paraId="56807C75">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3</w:t>
            </w:r>
          </w:p>
        </w:tc>
        <w:tc>
          <w:tcPr>
            <w:tcW w:w="3350" w:type="pct"/>
            <w:tcMar>
              <w:top w:w="0" w:type="dxa"/>
              <w:left w:w="108" w:type="dxa"/>
              <w:bottom w:w="0" w:type="dxa"/>
              <w:right w:w="108" w:type="dxa"/>
            </w:tcMar>
            <w:vAlign w:val="center"/>
          </w:tcPr>
          <w:p w14:paraId="7C4AE240">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培训方案内容包含：①培训计划、②培训内容、③产品制造商培训计划；3部分要素。</w:t>
            </w:r>
          </w:p>
          <w:p w14:paraId="0D71EE7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所有要素齐全且完全满足项目要求得3分，每缺一个要素扣1分，每个要素里每有一处内容缺陷扣0.5分（扣完为止）。</w:t>
            </w:r>
          </w:p>
        </w:tc>
      </w:tr>
      <w:tr w14:paraId="5F6C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6" w:type="pct"/>
            <w:tcMar>
              <w:top w:w="0" w:type="dxa"/>
              <w:left w:w="108" w:type="dxa"/>
              <w:bottom w:w="0" w:type="dxa"/>
              <w:right w:w="108" w:type="dxa"/>
            </w:tcMar>
            <w:vAlign w:val="center"/>
          </w:tcPr>
          <w:p w14:paraId="3BC6306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734" w:type="pct"/>
            <w:tcMar>
              <w:top w:w="0" w:type="dxa"/>
              <w:left w:w="108" w:type="dxa"/>
              <w:bottom w:w="0" w:type="dxa"/>
              <w:right w:w="108" w:type="dxa"/>
            </w:tcMar>
            <w:vAlign w:val="center"/>
          </w:tcPr>
          <w:p w14:paraId="2098C7D6">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944" w:type="dxa"/>
            <w:tcMar>
              <w:top w:w="0" w:type="dxa"/>
              <w:left w:w="108" w:type="dxa"/>
              <w:bottom w:w="0" w:type="dxa"/>
              <w:right w:w="108" w:type="dxa"/>
            </w:tcMar>
            <w:vAlign w:val="center"/>
          </w:tcPr>
          <w:p w14:paraId="01B831EE">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8</w:t>
            </w:r>
          </w:p>
        </w:tc>
        <w:tc>
          <w:tcPr>
            <w:tcW w:w="3350" w:type="pct"/>
            <w:tcMar>
              <w:top w:w="0" w:type="dxa"/>
              <w:left w:w="108" w:type="dxa"/>
              <w:bottom w:w="0" w:type="dxa"/>
              <w:right w:w="108" w:type="dxa"/>
            </w:tcMar>
            <w:vAlign w:val="center"/>
          </w:tcPr>
          <w:p w14:paraId="6AE10088">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售后服务方案内容包含：①售后服务保障措施、②备品备件、③服务支持能力、④质量\非质量问题退换方案及时效；4部分要素。</w:t>
            </w:r>
          </w:p>
          <w:p w14:paraId="3F65B2A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所有要素齐全且完全满足项目要求得8分，每缺一个要素扣2分，每个要素里每有一处内容缺陷扣1分（扣完为止）。</w:t>
            </w:r>
          </w:p>
        </w:tc>
      </w:tr>
      <w:tr w14:paraId="6008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31" w:type="pct"/>
            <w:gridSpan w:val="2"/>
            <w:tcMar>
              <w:top w:w="0" w:type="dxa"/>
              <w:left w:w="108" w:type="dxa"/>
              <w:bottom w:w="0" w:type="dxa"/>
              <w:right w:w="108" w:type="dxa"/>
            </w:tcMar>
            <w:vAlign w:val="center"/>
          </w:tcPr>
          <w:p w14:paraId="63C38F2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合计</w:t>
            </w:r>
          </w:p>
        </w:tc>
        <w:tc>
          <w:tcPr>
            <w:tcW w:w="517" w:type="pct"/>
            <w:tcMar>
              <w:top w:w="0" w:type="dxa"/>
              <w:left w:w="108" w:type="dxa"/>
              <w:bottom w:w="0" w:type="dxa"/>
              <w:right w:w="108" w:type="dxa"/>
            </w:tcMar>
            <w:vAlign w:val="center"/>
          </w:tcPr>
          <w:p w14:paraId="38EC308C">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70</w:t>
            </w:r>
          </w:p>
        </w:tc>
        <w:tc>
          <w:tcPr>
            <w:tcW w:w="3350" w:type="pct"/>
            <w:tcMar>
              <w:top w:w="0" w:type="dxa"/>
              <w:left w:w="108" w:type="dxa"/>
              <w:bottom w:w="0" w:type="dxa"/>
              <w:right w:w="108" w:type="dxa"/>
            </w:tcMar>
            <w:vAlign w:val="center"/>
          </w:tcPr>
          <w:p w14:paraId="67496797">
            <w:pPr>
              <w:spacing w:line="360" w:lineRule="auto"/>
              <w:rPr>
                <w:rFonts w:hint="eastAsia" w:ascii="仿宋" w:hAnsi="仿宋" w:eastAsia="仿宋" w:cs="仿宋"/>
                <w:color w:val="auto"/>
                <w:kern w:val="0"/>
                <w:szCs w:val="21"/>
                <w:highlight w:val="none"/>
              </w:rPr>
            </w:pPr>
          </w:p>
        </w:tc>
      </w:tr>
      <w:tr w14:paraId="358A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3" w:hRule="atLeast"/>
          <w:jc w:val="center"/>
        </w:trPr>
        <w:tc>
          <w:tcPr>
            <w:tcW w:w="5000" w:type="pct"/>
            <w:gridSpan w:val="4"/>
            <w:tcMar>
              <w:top w:w="0" w:type="dxa"/>
              <w:left w:w="108" w:type="dxa"/>
              <w:bottom w:w="0" w:type="dxa"/>
              <w:right w:w="108" w:type="dxa"/>
            </w:tcMar>
            <w:vAlign w:val="center"/>
          </w:tcPr>
          <w:p w14:paraId="40835F60">
            <w:p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7FDC3DDF">
      <w:pPr>
        <w:widowControl/>
        <w:jc w:val="left"/>
        <w:rPr>
          <w:rFonts w:hint="eastAsia" w:ascii="仿宋" w:hAnsi="仿宋" w:eastAsia="仿宋" w:cs="仿宋"/>
          <w:color w:val="auto"/>
          <w:highlight w:val="none"/>
        </w:rPr>
      </w:pPr>
    </w:p>
    <w:p w14:paraId="3591A69D">
      <w:pPr>
        <w:pStyle w:val="199"/>
        <w:numPr>
          <w:numId w:val="0"/>
        </w:numPr>
        <w:spacing w:line="360" w:lineRule="auto"/>
        <w:ind w:left="472" w:leftChars="0"/>
        <w:jc w:val="left"/>
        <w:outlineLvl w:val="1"/>
        <w:rPr>
          <w:rFonts w:hint="eastAsia" w:ascii="仿宋" w:hAnsi="仿宋" w:eastAsia="仿宋" w:cs="仿宋"/>
          <w:b/>
          <w:color w:val="auto"/>
          <w:sz w:val="24"/>
          <w:szCs w:val="24"/>
          <w:highlight w:val="none"/>
        </w:rPr>
      </w:pPr>
      <w:bookmarkStart w:id="36" w:name="_Toc5550"/>
      <w:bookmarkStart w:id="37" w:name="_Toc149140749"/>
      <w:bookmarkStart w:id="38" w:name="_Toc485312286"/>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评标方法</w:t>
      </w:r>
      <w:bookmarkEnd w:id="36"/>
      <w:bookmarkEnd w:id="37"/>
    </w:p>
    <w:p w14:paraId="34D126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3231075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9" w:name="_Toc149140750"/>
      <w:bookmarkStart w:id="40" w:name="_Toc10218"/>
      <w:r>
        <w:rPr>
          <w:rFonts w:hint="eastAsia" w:ascii="仿宋" w:hAnsi="仿宋" w:eastAsia="仿宋" w:cs="仿宋"/>
          <w:b/>
          <w:color w:val="auto"/>
          <w:sz w:val="24"/>
          <w:szCs w:val="24"/>
          <w:highlight w:val="none"/>
        </w:rPr>
        <w:t>2. 评标标准</w:t>
      </w:r>
      <w:bookmarkEnd w:id="39"/>
      <w:bookmarkEnd w:id="40"/>
    </w:p>
    <w:p w14:paraId="4EF49D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资格审查：评标因素和评标标准见《资格审查标准》。</w:t>
      </w:r>
    </w:p>
    <w:p w14:paraId="3BC4A061">
      <w:pPr>
        <w:widowControl/>
        <w:shd w:val="clear" w:color="auto" w:fill="FFFFFF"/>
        <w:snapToGrid w:val="0"/>
        <w:spacing w:line="360" w:lineRule="auto"/>
        <w:ind w:left="479" w:leftChars="22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 完备性及符合性审查：评标因素和评标标准见《完备性及符合性审查标准》。</w:t>
      </w:r>
    </w:p>
    <w:p w14:paraId="771B7D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投标品牌：评审因素和评审标准见《投标品牌统计》。</w:t>
      </w:r>
    </w:p>
    <w:p w14:paraId="10A60AC4">
      <w:pPr>
        <w:widowControl/>
        <w:shd w:val="clear" w:color="auto" w:fill="FFFFFF"/>
        <w:snapToGrid w:val="0"/>
        <w:spacing w:line="360" w:lineRule="auto"/>
        <w:ind w:left="479" w:leftChars="22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7C0DF2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2.4.1详细评审：评标因素和评标标准见《详细评审标准》及本节第3.6款。</w:t>
      </w:r>
    </w:p>
    <w:p w14:paraId="7335E3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06F3AE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（1）分值构成及权重：见评标办法前附表。</w:t>
      </w:r>
    </w:p>
    <w:p w14:paraId="04287C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（2）评标基准价计算：见评标办法前附表。</w:t>
      </w:r>
    </w:p>
    <w:p w14:paraId="2A4D53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15E6CC6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Toc12029"/>
      <w:bookmarkStart w:id="42" w:name="_Toc149140751"/>
      <w:r>
        <w:rPr>
          <w:rFonts w:hint="eastAsia" w:ascii="仿宋" w:hAnsi="仿宋" w:eastAsia="仿宋" w:cs="仿宋"/>
          <w:b/>
          <w:color w:val="auto"/>
          <w:sz w:val="24"/>
          <w:szCs w:val="24"/>
          <w:highlight w:val="none"/>
        </w:rPr>
        <w:t>3. 评标程序</w:t>
      </w:r>
      <w:bookmarkEnd w:id="41"/>
      <w:bookmarkEnd w:id="42"/>
    </w:p>
    <w:p w14:paraId="0D6386FB">
      <w:pPr>
        <w:pStyle w:val="62"/>
        <w:widowControl/>
        <w:numPr>
          <w:ilvl w:val="1"/>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基本程序</w:t>
      </w:r>
    </w:p>
    <w:p w14:paraId="7F3E18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2CFAF8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（1）评标准备</w:t>
      </w:r>
    </w:p>
    <w:p w14:paraId="693738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（2）资格审查</w:t>
      </w:r>
    </w:p>
    <w:p w14:paraId="1A0CEB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（3）完备性及符合性审查</w:t>
      </w:r>
    </w:p>
    <w:p w14:paraId="6502E0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（4）投标品牌统计</w:t>
      </w:r>
    </w:p>
    <w:p w14:paraId="2C1619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（5）详细评审</w:t>
      </w:r>
    </w:p>
    <w:p w14:paraId="1012BE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（6）澄清、说明或补正</w:t>
      </w:r>
    </w:p>
    <w:p w14:paraId="5521EC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（7）推荐中标候选人及提交评标报告</w:t>
      </w:r>
    </w:p>
    <w:p w14:paraId="7850E6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173A3B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3.2.1评标小组成员签到</w:t>
      </w:r>
    </w:p>
    <w:p w14:paraId="3F0E07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评标小组成员到达评标现场时应当在签到表上签到以证明其出席。</w:t>
      </w:r>
    </w:p>
    <w:p w14:paraId="0AD75B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评标小组的分工</w:t>
      </w:r>
    </w:p>
    <w:p w14:paraId="14A528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3.2.2.1评标小组首先推选一名评标小组主任。评标小组主任负责评标活动的组织领导工作。评标小组主任与评标小组其他成员具有同等的评标权力。</w:t>
      </w:r>
    </w:p>
    <w:p w14:paraId="49BAA7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评标小组主任除履行自己作为评标小组成员独立评标的职责外，主要负责以下工作：</w:t>
      </w:r>
    </w:p>
    <w:p w14:paraId="19535B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（1）组织评标小组成员学习招标文件；</w:t>
      </w:r>
    </w:p>
    <w:p w14:paraId="307B06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（2）汇总各评标小组成员认为需要投标人澄清、说明或者补正的问题；</w:t>
      </w:r>
    </w:p>
    <w:p w14:paraId="2C9717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（3）组织评标小组对投标人质询并对投标人的答复进行评标；</w:t>
      </w:r>
    </w:p>
    <w:p w14:paraId="175908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2DBC3A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（5）组织收回评标过程中使用的文件、表格和评标记录以及其他资料，并查验评标记录的完整性及有效性；</w:t>
      </w:r>
    </w:p>
    <w:p w14:paraId="6E2123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05CF75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67356E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5723D2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小组主任应当组织评标小组成员认真研究招标文件，了解和熟悉招标目的、采购范围、主要合同条件、技术标准和要求，掌握评标标准和方法，熟悉本章及附件中包括的评标表格的使用，如果本章及附件所附的表格不能满足评标所需时，评标小组应当补充编制评标所需的表格。</w:t>
      </w:r>
    </w:p>
    <w:p w14:paraId="6204C0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采购人或采购代理机构应当向评标小组提供评标所需的信息和数据，包括：</w:t>
      </w:r>
    </w:p>
    <w:p w14:paraId="272F4E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0CF58F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0BB047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6E7558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3CC9FB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（5）其他信息和数据。</w:t>
      </w:r>
    </w:p>
    <w:p w14:paraId="4A19F5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3.3资格审查（适用于资格后审）</w:t>
      </w:r>
    </w:p>
    <w:p w14:paraId="47C5B7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6A918D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C4DE0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5CBE06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EA216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54E7D3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3.4.4政府采购评审中出现下列情形之一的，评审委员会应当启动异常低价投标（响应）审查程序：</w:t>
      </w:r>
    </w:p>
    <w:p w14:paraId="5ED9D9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（1）投标（响应）报价低于全部通过符合性审查供应商投标（响应）报价平均值50%的，即投标（响应）报价&lt;全部通过符合性审查供应商投标（响应）报价平均值×50%；</w:t>
      </w:r>
    </w:p>
    <w:p w14:paraId="2DB311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（2）投标（响应）报价低于通过符合性审查的次低报价供应商投标（响应）报价50%的，即投标（响应）报价&lt;通过符合性审查的次低报价供应商投标（响应）报价×50%；</w:t>
      </w:r>
    </w:p>
    <w:p w14:paraId="53289F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（3）投标（响应）报价低于采购项目最高限价45%的，即投标（响应）报价&lt;采购项目最高限价×45%；</w:t>
      </w:r>
    </w:p>
    <w:p w14:paraId="0BE6E4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（4）评审委员会基于专业判断，认为供应商报价过低，有可能影响产品质量或者不能诚信履约的其他情形。</w:t>
      </w:r>
    </w:p>
    <w:p w14:paraId="4940A5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9C957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23CC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14F3AB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45FCAC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225354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4974B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 只有通过了资格审查、完备性及符合性审查且投标品牌不少于3个方可进入详细评审。</w:t>
      </w:r>
    </w:p>
    <w:p w14:paraId="6D181E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1FD9E6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568660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003E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3.6.3澄清、说明和补正内容不得改变投标文件的实质性内容（算术性错误修正的除外）。投标人的书面澄清、说明和补正属于投标文件的组成部分。</w:t>
      </w:r>
    </w:p>
    <w:p w14:paraId="12BC9B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665553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3.6.5评标小组对投标人提交的澄清、说明或补正有疑问的，可以要求投标人进一步澄清、说明或补正，直至满足评标小组的要求。</w:t>
      </w:r>
    </w:p>
    <w:p w14:paraId="66AF3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3.6.6评委评分：评委按照《详细评审标准》评分，投标人详细评审得分等于全部评委评分的算术平均值。</w:t>
      </w:r>
    </w:p>
    <w:p w14:paraId="5F8931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3.6.7算术错误修正：投标价格有算术错误或前后不一致的，评标委员会按以下原则对投标价格进行修正：</w:t>
      </w:r>
    </w:p>
    <w:p w14:paraId="2ECDF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（1）电子交易平台中报价与投标文件相应内容不一致的，以投标文件为准；</w:t>
      </w:r>
    </w:p>
    <w:p w14:paraId="60ABEF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（2）投标函与投标文件中相应内容不一致的，以投标函为准；</w:t>
      </w:r>
    </w:p>
    <w:p w14:paraId="2849B9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05F2FB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（4）单价金额小数点或者百分比有明显错位的，以投标函的总价为准，并修改单价；</w:t>
      </w:r>
    </w:p>
    <w:p w14:paraId="0E5CD9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（5）总价金额与按单价汇总金额不一致的，以单价金额计算结果为准。</w:t>
      </w:r>
    </w:p>
    <w:p w14:paraId="5BD8B4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修正后的报价经投标人确认后产生约束力，投标人不确认或不接受的，其投标无效。</w:t>
      </w:r>
    </w:p>
    <w:p w14:paraId="06A21B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0D6062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3.6.9投标报价评分：对投标报价进行投标报价得分计算，计算方法详见评标办法前附表。</w:t>
      </w:r>
    </w:p>
    <w:p w14:paraId="4D3375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3.6.10 汇总评分结果，评分分值计算保留小数点后两位，小数点后第三位“四舍五入”。</w:t>
      </w:r>
    </w:p>
    <w:p w14:paraId="579DB5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 详细评审工作全部结束后，投标人总得分排序按照以下原则进行。</w:t>
      </w:r>
    </w:p>
    <w:p w14:paraId="167810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3.6.11.1按照总得分由高到低顺序对投标人进行排序；</w:t>
      </w:r>
    </w:p>
    <w:p w14:paraId="418C6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3.6.11.2总得分相同时报价低的投标人排序靠前；</w:t>
      </w:r>
    </w:p>
    <w:p w14:paraId="7B6083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3.6.11.3总得分相同且报价相同的同品牌投标人，由采购人确定排序顺序；</w:t>
      </w:r>
    </w:p>
    <w:p w14:paraId="41DCAF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3.6.11.4总得分相同且报价相同的不同品牌投标人，采取随机抽取方式确定排序顺序。</w:t>
      </w:r>
    </w:p>
    <w:p w14:paraId="13FE7A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253DB8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他同品牌投标人不作为中标候选人），以此类推确定出规定数量的的中标候选人。</w:t>
      </w:r>
    </w:p>
    <w:p w14:paraId="633707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790BF8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评标小组完成评标后，应当向采购人提交书面评标报告。</w:t>
      </w:r>
    </w:p>
    <w:p w14:paraId="7A5B31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096A84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67AF94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68772E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0721E7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除非发生下列情况之一，评标小组成员不得在评标中途更换：</w:t>
      </w:r>
    </w:p>
    <w:p w14:paraId="7AF996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6AC036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（2）根据法律法规规定，某个或某几个评标小组成员需要回避。</w:t>
      </w:r>
    </w:p>
    <w:p w14:paraId="348F0C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退出评标的评标小组成员，其已完成的评标行为无效，由更换的评委进行评标。</w:t>
      </w:r>
    </w:p>
    <w:p w14:paraId="73FD26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在评标环节中，需评标小组就某项定性的评标结论做出表决的，由评标小组全体成员按照少数服从多数的原则确定。</w:t>
      </w:r>
    </w:p>
    <w:p w14:paraId="0D8C1F4B">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DD6EF27">
      <w:pPr>
        <w:widowControl/>
        <w:shd w:val="clear" w:color="auto" w:fill="FFFFFF"/>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问题澄清通知</w:t>
      </w:r>
    </w:p>
    <w:p w14:paraId="5AE41925">
      <w:pPr>
        <w:spacing w:line="360" w:lineRule="auto"/>
        <w:rPr>
          <w:rFonts w:hint="eastAsia" w:ascii="仿宋" w:hAnsi="仿宋" w:eastAsia="仿宋" w:cs="仿宋"/>
          <w:color w:val="auto"/>
          <w:sz w:val="24"/>
          <w:szCs w:val="24"/>
          <w:highlight w:val="none"/>
        </w:rPr>
      </w:pPr>
    </w:p>
    <w:p w14:paraId="5A812CE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（投标人名称）：</w:t>
      </w:r>
    </w:p>
    <w:p w14:paraId="1FA12327">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（招标项目名称）招标的评标小组，对你方的投标文件进行了仔细的审查，现需你方对本通知所附质疑问卷中的问题以书面形式予以澄清、说明或者补正。</w:t>
      </w:r>
    </w:p>
    <w:p w14:paraId="3C592708">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质疑问题：</w:t>
      </w:r>
    </w:p>
    <w:p w14:paraId="2E6EE599">
      <w:pPr>
        <w:spacing w:line="360" w:lineRule="auto"/>
        <w:rPr>
          <w:rFonts w:hint="eastAsia" w:ascii="仿宋" w:hAnsi="仿宋" w:eastAsia="仿宋" w:cs="仿宋"/>
          <w:color w:val="auto"/>
          <w:kern w:val="0"/>
          <w:sz w:val="24"/>
          <w:szCs w:val="24"/>
          <w:highlight w:val="none"/>
        </w:rPr>
      </w:pPr>
    </w:p>
    <w:p w14:paraId="355157DE">
      <w:pPr>
        <w:spacing w:line="360" w:lineRule="auto"/>
        <w:rPr>
          <w:rFonts w:hint="eastAsia" w:ascii="仿宋" w:hAnsi="仿宋" w:eastAsia="仿宋" w:cs="仿宋"/>
          <w:color w:val="auto"/>
          <w:kern w:val="0"/>
          <w:sz w:val="24"/>
          <w:szCs w:val="24"/>
          <w:highlight w:val="none"/>
        </w:rPr>
      </w:pPr>
    </w:p>
    <w:p w14:paraId="410A73DC">
      <w:pPr>
        <w:spacing w:line="360" w:lineRule="auto"/>
        <w:rPr>
          <w:rFonts w:hint="eastAsia" w:ascii="仿宋" w:hAnsi="仿宋" w:eastAsia="仿宋" w:cs="仿宋"/>
          <w:color w:val="auto"/>
          <w:kern w:val="0"/>
          <w:sz w:val="24"/>
          <w:szCs w:val="24"/>
          <w:highlight w:val="none"/>
        </w:rPr>
      </w:pPr>
    </w:p>
    <w:p w14:paraId="64C6DF4D">
      <w:pPr>
        <w:spacing w:line="360" w:lineRule="auto"/>
        <w:rPr>
          <w:rFonts w:hint="eastAsia" w:ascii="仿宋" w:hAnsi="仿宋" w:eastAsia="仿宋" w:cs="仿宋"/>
          <w:color w:val="auto"/>
          <w:kern w:val="0"/>
          <w:sz w:val="24"/>
          <w:szCs w:val="24"/>
          <w:highlight w:val="none"/>
        </w:rPr>
      </w:pPr>
    </w:p>
    <w:p w14:paraId="0A96BB10">
      <w:pPr>
        <w:spacing w:line="360" w:lineRule="auto"/>
        <w:rPr>
          <w:rFonts w:hint="eastAsia" w:ascii="仿宋" w:hAnsi="仿宋" w:eastAsia="仿宋" w:cs="仿宋"/>
          <w:color w:val="auto"/>
          <w:kern w:val="0"/>
          <w:sz w:val="24"/>
          <w:szCs w:val="24"/>
          <w:highlight w:val="none"/>
        </w:rPr>
      </w:pPr>
    </w:p>
    <w:p w14:paraId="497FA827">
      <w:pPr>
        <w:spacing w:line="360" w:lineRule="auto"/>
        <w:rPr>
          <w:rFonts w:hint="eastAsia" w:ascii="仿宋" w:hAnsi="仿宋" w:eastAsia="仿宋" w:cs="仿宋"/>
          <w:color w:val="auto"/>
          <w:kern w:val="0"/>
          <w:sz w:val="24"/>
          <w:szCs w:val="24"/>
          <w:highlight w:val="none"/>
        </w:rPr>
      </w:pPr>
    </w:p>
    <w:p w14:paraId="7E8FE5DD">
      <w:pPr>
        <w:spacing w:line="360" w:lineRule="auto"/>
        <w:rPr>
          <w:rFonts w:hint="eastAsia" w:ascii="仿宋" w:hAnsi="仿宋" w:eastAsia="仿宋" w:cs="仿宋"/>
          <w:color w:val="auto"/>
          <w:kern w:val="0"/>
          <w:sz w:val="24"/>
          <w:szCs w:val="24"/>
          <w:highlight w:val="none"/>
        </w:rPr>
      </w:pPr>
    </w:p>
    <w:p w14:paraId="71C419C9">
      <w:pPr>
        <w:spacing w:line="360" w:lineRule="auto"/>
        <w:rPr>
          <w:rFonts w:hint="eastAsia" w:ascii="仿宋" w:hAnsi="仿宋" w:eastAsia="仿宋" w:cs="仿宋"/>
          <w:color w:val="auto"/>
          <w:kern w:val="0"/>
          <w:sz w:val="24"/>
          <w:szCs w:val="24"/>
          <w:highlight w:val="none"/>
        </w:rPr>
      </w:pPr>
    </w:p>
    <w:p w14:paraId="2C385050">
      <w:pPr>
        <w:spacing w:line="360" w:lineRule="auto"/>
        <w:rPr>
          <w:rFonts w:hint="eastAsia" w:ascii="仿宋" w:hAnsi="仿宋" w:eastAsia="仿宋" w:cs="仿宋"/>
          <w:color w:val="auto"/>
          <w:kern w:val="0"/>
          <w:sz w:val="24"/>
          <w:szCs w:val="24"/>
          <w:highlight w:val="none"/>
        </w:rPr>
      </w:pPr>
    </w:p>
    <w:p w14:paraId="2548B24C">
      <w:pPr>
        <w:spacing w:line="360" w:lineRule="auto"/>
        <w:rPr>
          <w:rFonts w:hint="eastAsia" w:ascii="仿宋" w:hAnsi="仿宋" w:eastAsia="仿宋" w:cs="仿宋"/>
          <w:color w:val="auto"/>
          <w:kern w:val="0"/>
          <w:sz w:val="24"/>
          <w:szCs w:val="24"/>
          <w:highlight w:val="none"/>
        </w:rPr>
      </w:pPr>
    </w:p>
    <w:p w14:paraId="344C317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评标小组员（签字）：</w:t>
      </w:r>
    </w:p>
    <w:p w14:paraId="1C16CCE8">
      <w:pPr>
        <w:spacing w:line="360" w:lineRule="auto"/>
        <w:rPr>
          <w:rFonts w:hint="eastAsia" w:ascii="仿宋" w:hAnsi="仿宋" w:eastAsia="仿宋" w:cs="仿宋"/>
          <w:color w:val="auto"/>
          <w:kern w:val="0"/>
          <w:sz w:val="24"/>
          <w:szCs w:val="24"/>
          <w:highlight w:val="none"/>
        </w:rPr>
      </w:pPr>
    </w:p>
    <w:p w14:paraId="369E7C08">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日期：年月日</w:t>
      </w:r>
    </w:p>
    <w:p w14:paraId="5D04E62A">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24"/>
          <w:szCs w:val="24"/>
          <w:highlight w:val="none"/>
        </w:rPr>
        <w:t>问题的澄清、说明或补正</w:t>
      </w:r>
    </w:p>
    <w:p w14:paraId="3C2E7C74">
      <w:pPr>
        <w:rPr>
          <w:rFonts w:hint="eastAsia" w:ascii="仿宋" w:hAnsi="仿宋" w:eastAsia="仿宋" w:cs="仿宋"/>
          <w:color w:val="auto"/>
          <w:kern w:val="0"/>
          <w:sz w:val="24"/>
          <w:szCs w:val="24"/>
          <w:highlight w:val="none"/>
        </w:rPr>
      </w:pPr>
    </w:p>
    <w:p w14:paraId="2627A07C">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w:t>
      </w:r>
    </w:p>
    <w:p w14:paraId="16A0D60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（招标项目名称）的问题澄清通知已收悉，现澄清、说明或者补正如下：</w:t>
      </w:r>
    </w:p>
    <w:p w14:paraId="3BD53373">
      <w:pPr>
        <w:spacing w:line="360" w:lineRule="auto"/>
        <w:rPr>
          <w:rFonts w:hint="eastAsia" w:ascii="仿宋" w:hAnsi="仿宋" w:eastAsia="仿宋" w:cs="仿宋"/>
          <w:color w:val="auto"/>
          <w:kern w:val="0"/>
          <w:sz w:val="24"/>
          <w:szCs w:val="24"/>
          <w:highlight w:val="none"/>
        </w:rPr>
      </w:pPr>
    </w:p>
    <w:p w14:paraId="54B44125">
      <w:pPr>
        <w:spacing w:line="360" w:lineRule="auto"/>
        <w:rPr>
          <w:rFonts w:hint="eastAsia" w:ascii="仿宋" w:hAnsi="仿宋" w:eastAsia="仿宋" w:cs="仿宋"/>
          <w:color w:val="auto"/>
          <w:kern w:val="0"/>
          <w:sz w:val="24"/>
          <w:szCs w:val="24"/>
          <w:highlight w:val="none"/>
        </w:rPr>
      </w:pPr>
    </w:p>
    <w:p w14:paraId="52DDF139">
      <w:pPr>
        <w:spacing w:line="360" w:lineRule="auto"/>
        <w:rPr>
          <w:rFonts w:hint="eastAsia" w:ascii="仿宋" w:hAnsi="仿宋" w:eastAsia="仿宋" w:cs="仿宋"/>
          <w:color w:val="auto"/>
          <w:kern w:val="0"/>
          <w:sz w:val="24"/>
          <w:szCs w:val="24"/>
          <w:highlight w:val="none"/>
        </w:rPr>
      </w:pPr>
    </w:p>
    <w:p w14:paraId="01DF7A3A">
      <w:pPr>
        <w:spacing w:line="360" w:lineRule="auto"/>
        <w:rPr>
          <w:rFonts w:hint="eastAsia" w:ascii="仿宋" w:hAnsi="仿宋" w:eastAsia="仿宋" w:cs="仿宋"/>
          <w:color w:val="auto"/>
          <w:kern w:val="0"/>
          <w:sz w:val="24"/>
          <w:szCs w:val="24"/>
          <w:highlight w:val="none"/>
        </w:rPr>
      </w:pPr>
    </w:p>
    <w:p w14:paraId="0E71D029">
      <w:pPr>
        <w:spacing w:line="360" w:lineRule="auto"/>
        <w:rPr>
          <w:rFonts w:hint="eastAsia" w:ascii="仿宋" w:hAnsi="仿宋" w:eastAsia="仿宋" w:cs="仿宋"/>
          <w:color w:val="auto"/>
          <w:kern w:val="0"/>
          <w:sz w:val="24"/>
          <w:szCs w:val="24"/>
          <w:highlight w:val="none"/>
        </w:rPr>
      </w:pPr>
    </w:p>
    <w:p w14:paraId="041EA0A2">
      <w:pPr>
        <w:spacing w:line="360" w:lineRule="auto"/>
        <w:rPr>
          <w:rFonts w:hint="eastAsia" w:ascii="仿宋" w:hAnsi="仿宋" w:eastAsia="仿宋" w:cs="仿宋"/>
          <w:color w:val="auto"/>
          <w:kern w:val="0"/>
          <w:sz w:val="24"/>
          <w:szCs w:val="24"/>
          <w:highlight w:val="none"/>
        </w:rPr>
      </w:pPr>
    </w:p>
    <w:p w14:paraId="7171D49D">
      <w:pPr>
        <w:spacing w:line="360" w:lineRule="auto"/>
        <w:rPr>
          <w:rFonts w:hint="eastAsia" w:ascii="仿宋" w:hAnsi="仿宋" w:eastAsia="仿宋" w:cs="仿宋"/>
          <w:color w:val="auto"/>
          <w:kern w:val="0"/>
          <w:sz w:val="24"/>
          <w:szCs w:val="24"/>
          <w:highlight w:val="none"/>
        </w:rPr>
      </w:pPr>
    </w:p>
    <w:p w14:paraId="25887EFA">
      <w:pPr>
        <w:spacing w:line="360" w:lineRule="auto"/>
        <w:rPr>
          <w:rFonts w:hint="eastAsia" w:ascii="仿宋" w:hAnsi="仿宋" w:eastAsia="仿宋" w:cs="仿宋"/>
          <w:color w:val="auto"/>
          <w:kern w:val="0"/>
          <w:sz w:val="24"/>
          <w:szCs w:val="24"/>
          <w:highlight w:val="none"/>
        </w:rPr>
      </w:pPr>
    </w:p>
    <w:p w14:paraId="2A49F5BF">
      <w:pPr>
        <w:spacing w:line="360" w:lineRule="auto"/>
        <w:rPr>
          <w:rFonts w:hint="eastAsia" w:ascii="仿宋" w:hAnsi="仿宋" w:eastAsia="仿宋" w:cs="仿宋"/>
          <w:color w:val="auto"/>
          <w:kern w:val="0"/>
          <w:sz w:val="24"/>
          <w:szCs w:val="24"/>
          <w:highlight w:val="none"/>
        </w:rPr>
      </w:pPr>
    </w:p>
    <w:p w14:paraId="78C4B51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法定代表人或其授权委托人（签字）：</w:t>
      </w:r>
    </w:p>
    <w:p w14:paraId="2C205025">
      <w:pPr>
        <w:spacing w:line="360" w:lineRule="auto"/>
        <w:rPr>
          <w:rFonts w:hint="eastAsia" w:ascii="仿宋" w:hAnsi="仿宋" w:eastAsia="仿宋" w:cs="仿宋"/>
          <w:color w:val="auto"/>
          <w:kern w:val="0"/>
          <w:sz w:val="24"/>
          <w:szCs w:val="24"/>
          <w:highlight w:val="none"/>
        </w:rPr>
      </w:pPr>
    </w:p>
    <w:p w14:paraId="6DD1A38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日期：年月日</w:t>
      </w:r>
    </w:p>
    <w:bookmarkEnd w:id="38"/>
    <w:p w14:paraId="56309490">
      <w:pPr>
        <w:spacing w:line="360" w:lineRule="auto"/>
        <w:jc w:val="center"/>
        <w:outlineLvl w:val="0"/>
        <w:rPr>
          <w:rFonts w:hint="eastAsia" w:ascii="仿宋" w:hAnsi="仿宋" w:eastAsia="仿宋" w:cs="仿宋"/>
          <w:b/>
          <w:color w:val="auto"/>
          <w:sz w:val="24"/>
          <w:szCs w:val="24"/>
          <w:highlight w:val="none"/>
        </w:rPr>
      </w:pPr>
      <w:bookmarkStart w:id="43" w:name="_Toc14494"/>
      <w:r>
        <w:rPr>
          <w:rFonts w:hint="eastAsia" w:ascii="仿宋" w:hAnsi="仿宋" w:eastAsia="仿宋" w:cs="仿宋"/>
          <w:color w:val="auto"/>
          <w:kern w:val="0"/>
          <w:sz w:val="24"/>
          <w:szCs w:val="24"/>
          <w:highlight w:val="none"/>
        </w:rPr>
        <w:br w:type="page"/>
      </w:r>
      <w:bookmarkStart w:id="44" w:name="_Toc93"/>
      <w:r>
        <w:rPr>
          <w:rFonts w:hint="eastAsia" w:ascii="仿宋" w:hAnsi="仿宋" w:eastAsia="仿宋" w:cs="仿宋"/>
          <w:b/>
          <w:color w:val="auto"/>
          <w:sz w:val="24"/>
          <w:szCs w:val="24"/>
          <w:highlight w:val="none"/>
        </w:rPr>
        <w:t>第三章 合同条款</w:t>
      </w:r>
      <w:bookmarkEnd w:id="44"/>
    </w:p>
    <w:p w14:paraId="144CE87B">
      <w:pPr>
        <w:pStyle w:val="206"/>
        <w:ind w:firstLine="0"/>
        <w:jc w:val="center"/>
        <w:rPr>
          <w:rFonts w:hint="eastAsia" w:ascii="仿宋" w:hAnsi="仿宋" w:eastAsia="仿宋" w:cs="仿宋"/>
          <w:b/>
          <w:color w:val="auto"/>
          <w:highlight w:val="none"/>
        </w:rPr>
      </w:pPr>
      <w:r>
        <w:rPr>
          <w:rFonts w:hint="eastAsia" w:ascii="仿宋" w:hAnsi="仿宋" w:eastAsia="仿宋" w:cs="仿宋"/>
          <w:b/>
          <w:bCs/>
          <w:color w:val="auto"/>
          <w:szCs w:val="21"/>
          <w:highlight w:val="none"/>
        </w:rPr>
        <w:t xml:space="preserve">           </w:t>
      </w:r>
    </w:p>
    <w:p w14:paraId="13213520">
      <w:pPr>
        <w:pStyle w:val="206"/>
        <w:ind w:firstLine="0"/>
        <w:jc w:val="center"/>
        <w:rPr>
          <w:rFonts w:hint="eastAsia" w:ascii="仿宋" w:hAnsi="仿宋" w:eastAsia="仿宋" w:cs="仿宋"/>
          <w:b/>
          <w:color w:val="auto"/>
          <w:highlight w:val="none"/>
        </w:rPr>
      </w:pPr>
    </w:p>
    <w:p w14:paraId="654A4657">
      <w:pPr>
        <w:pStyle w:val="6"/>
        <w:spacing w:after="0"/>
        <w:jc w:val="center"/>
        <w:rPr>
          <w:rFonts w:hint="eastAsia" w:ascii="仿宋" w:hAnsi="仿宋" w:eastAsia="仿宋" w:cs="仿宋"/>
          <w:b/>
          <w:bCs/>
          <w:color w:val="auto"/>
          <w:spacing w:val="-20"/>
          <w:kern w:val="44"/>
          <w:sz w:val="48"/>
          <w:szCs w:val="48"/>
          <w:highlight w:val="none"/>
        </w:rPr>
      </w:pPr>
    </w:p>
    <w:p w14:paraId="2A90933D">
      <w:pPr>
        <w:pStyle w:val="6"/>
        <w:spacing w:after="0"/>
        <w:jc w:val="center"/>
        <w:rPr>
          <w:rFonts w:hint="eastAsia" w:ascii="仿宋" w:hAnsi="仿宋" w:eastAsia="仿宋" w:cs="仿宋"/>
          <w:b/>
          <w:bCs/>
          <w:color w:val="auto"/>
          <w:spacing w:val="-20"/>
          <w:kern w:val="44"/>
          <w:sz w:val="48"/>
          <w:szCs w:val="48"/>
          <w:highlight w:val="none"/>
        </w:rPr>
      </w:pPr>
    </w:p>
    <w:p w14:paraId="2B666154">
      <w:pPr>
        <w:pStyle w:val="6"/>
        <w:spacing w:after="0"/>
        <w:jc w:val="center"/>
        <w:rPr>
          <w:rFonts w:hint="eastAsia" w:ascii="仿宋" w:hAnsi="仿宋" w:eastAsia="仿宋" w:cs="仿宋"/>
          <w:b/>
          <w:bCs/>
          <w:color w:val="auto"/>
          <w:spacing w:val="-20"/>
          <w:kern w:val="44"/>
          <w:sz w:val="48"/>
          <w:szCs w:val="48"/>
          <w:highlight w:val="none"/>
        </w:rPr>
      </w:pPr>
    </w:p>
    <w:p w14:paraId="5177C569">
      <w:pPr>
        <w:pStyle w:val="6"/>
        <w:spacing w:after="0"/>
        <w:jc w:val="center"/>
        <w:rPr>
          <w:rFonts w:hint="eastAsia" w:ascii="仿宋" w:hAnsi="仿宋" w:eastAsia="仿宋" w:cs="仿宋"/>
          <w:b/>
          <w:bCs/>
          <w:color w:val="auto"/>
          <w:spacing w:val="-20"/>
          <w:kern w:val="44"/>
          <w:sz w:val="48"/>
          <w:szCs w:val="48"/>
          <w:highlight w:val="none"/>
        </w:rPr>
      </w:pPr>
    </w:p>
    <w:p w14:paraId="13D409CD">
      <w:pPr>
        <w:pStyle w:val="6"/>
        <w:spacing w:after="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政府采购货物买卖合同</w:t>
      </w:r>
    </w:p>
    <w:p w14:paraId="4A416D35">
      <w:pPr>
        <w:pStyle w:val="6"/>
        <w:spacing w:after="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（试行）</w:t>
      </w:r>
    </w:p>
    <w:p w14:paraId="21378C44">
      <w:pPr>
        <w:jc w:val="center"/>
        <w:rPr>
          <w:rFonts w:hint="eastAsia" w:ascii="仿宋" w:hAnsi="仿宋" w:eastAsia="仿宋" w:cs="仿宋"/>
          <w:color w:val="auto"/>
          <w:highlight w:val="none"/>
        </w:rPr>
      </w:pPr>
      <w:r>
        <w:rPr>
          <w:rFonts w:hint="eastAsia" w:ascii="仿宋" w:hAnsi="仿宋" w:eastAsia="仿宋" w:cs="仿宋"/>
          <w:b/>
          <w:bCs/>
          <w:color w:val="auto"/>
          <w:spacing w:val="-20"/>
          <w:kern w:val="44"/>
          <w:sz w:val="48"/>
          <w:szCs w:val="48"/>
          <w:highlight w:val="none"/>
        </w:rPr>
        <w:t>（以实际签订合同为准）</w:t>
      </w:r>
    </w:p>
    <w:p w14:paraId="67D52E54">
      <w:pPr>
        <w:rPr>
          <w:rFonts w:hint="eastAsia" w:ascii="仿宋" w:hAnsi="仿宋" w:eastAsia="仿宋" w:cs="仿宋"/>
          <w:b/>
          <w:bCs/>
          <w:color w:val="auto"/>
          <w:spacing w:val="-20"/>
          <w:kern w:val="44"/>
          <w:sz w:val="40"/>
          <w:szCs w:val="40"/>
          <w:highlight w:val="none"/>
        </w:rPr>
      </w:pPr>
    </w:p>
    <w:p w14:paraId="63A22E2B">
      <w:pPr>
        <w:rPr>
          <w:rFonts w:hint="eastAsia" w:ascii="仿宋" w:hAnsi="仿宋" w:eastAsia="仿宋" w:cs="仿宋"/>
          <w:b/>
          <w:bCs/>
          <w:color w:val="auto"/>
          <w:spacing w:val="-20"/>
          <w:kern w:val="44"/>
          <w:sz w:val="40"/>
          <w:szCs w:val="40"/>
          <w:highlight w:val="none"/>
        </w:rPr>
      </w:pPr>
    </w:p>
    <w:p w14:paraId="40F98105">
      <w:pPr>
        <w:rPr>
          <w:rFonts w:hint="eastAsia" w:ascii="仿宋" w:hAnsi="仿宋" w:eastAsia="仿宋" w:cs="仿宋"/>
          <w:b/>
          <w:bCs/>
          <w:color w:val="auto"/>
          <w:spacing w:val="-20"/>
          <w:kern w:val="44"/>
          <w:sz w:val="40"/>
          <w:szCs w:val="40"/>
          <w:highlight w:val="none"/>
        </w:rPr>
      </w:pPr>
    </w:p>
    <w:p w14:paraId="3B5630F9">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项目名称：</w:t>
      </w:r>
      <w:r>
        <w:rPr>
          <w:rFonts w:hint="eastAsia" w:ascii="仿宋" w:hAnsi="仿宋" w:eastAsia="仿宋" w:cs="仿宋"/>
          <w:color w:val="auto"/>
          <w:sz w:val="32"/>
          <w:szCs w:val="32"/>
          <w:highlight w:val="none"/>
          <w:u w:val="single"/>
        </w:rPr>
        <w:t xml:space="preserve">                             </w:t>
      </w:r>
    </w:p>
    <w:p w14:paraId="4ADBC822">
      <w:pPr>
        <w:spacing w:line="360" w:lineRule="auto"/>
        <w:ind w:left="420" w:left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rPr>
        <w:t xml:space="preserve">                             </w:t>
      </w:r>
    </w:p>
    <w:p w14:paraId="4DCF13B3">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    方：</w:t>
      </w:r>
      <w:r>
        <w:rPr>
          <w:rFonts w:hint="eastAsia" w:ascii="仿宋" w:hAnsi="仿宋" w:eastAsia="仿宋" w:cs="仿宋"/>
          <w:color w:val="auto"/>
          <w:sz w:val="32"/>
          <w:szCs w:val="32"/>
          <w:highlight w:val="none"/>
          <w:u w:val="single"/>
        </w:rPr>
        <w:t xml:space="preserve">                             </w:t>
      </w:r>
    </w:p>
    <w:p w14:paraId="0DC515A8">
      <w:pPr>
        <w:spacing w:line="360" w:lineRule="auto"/>
        <w:ind w:left="420" w:left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    方：</w:t>
      </w:r>
      <w:r>
        <w:rPr>
          <w:rFonts w:hint="eastAsia" w:ascii="仿宋" w:hAnsi="仿宋" w:eastAsia="仿宋" w:cs="仿宋"/>
          <w:color w:val="auto"/>
          <w:sz w:val="32"/>
          <w:szCs w:val="32"/>
          <w:highlight w:val="none"/>
          <w:u w:val="single"/>
        </w:rPr>
        <w:t xml:space="preserve">                             </w:t>
      </w:r>
    </w:p>
    <w:p w14:paraId="13831A72">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r>
        <w:rPr>
          <w:rFonts w:hint="eastAsia" w:ascii="仿宋" w:hAnsi="仿宋" w:eastAsia="仿宋" w:cs="仿宋"/>
          <w:color w:val="auto"/>
          <w:sz w:val="32"/>
          <w:szCs w:val="32"/>
          <w:highlight w:val="none"/>
          <w:u w:val="single"/>
        </w:rPr>
        <w:t xml:space="preserve">                             </w:t>
      </w:r>
    </w:p>
    <w:p w14:paraId="4B2E14B5">
      <w:pPr>
        <w:rPr>
          <w:rFonts w:hint="eastAsia" w:ascii="仿宋" w:hAnsi="仿宋" w:eastAsia="仿宋" w:cs="仿宋"/>
          <w:color w:val="auto"/>
          <w:highlight w:val="none"/>
        </w:rPr>
      </w:pPr>
    </w:p>
    <w:p w14:paraId="4C2C434D">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55875B06">
      <w:pPr>
        <w:rPr>
          <w:rFonts w:hint="eastAsia" w:ascii="仿宋" w:hAnsi="仿宋" w:eastAsia="仿宋" w:cs="仿宋"/>
          <w:color w:val="auto"/>
          <w:sz w:val="44"/>
          <w:szCs w:val="44"/>
          <w:highlight w:val="none"/>
        </w:rPr>
      </w:pPr>
    </w:p>
    <w:p w14:paraId="06AF9EF3">
      <w:pPr>
        <w:rPr>
          <w:rFonts w:hint="eastAsia" w:ascii="仿宋" w:hAnsi="仿宋" w:eastAsia="仿宋" w:cs="仿宋"/>
          <w:color w:val="auto"/>
          <w:sz w:val="44"/>
          <w:szCs w:val="44"/>
          <w:highlight w:val="none"/>
        </w:rPr>
      </w:pPr>
    </w:p>
    <w:p w14:paraId="537E4FC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使 用 说 明</w:t>
      </w:r>
    </w:p>
    <w:p w14:paraId="57B15C79">
      <w:pPr>
        <w:ind w:firstLine="640" w:firstLineChars="200"/>
        <w:rPr>
          <w:rFonts w:hint="eastAsia" w:ascii="仿宋" w:hAnsi="仿宋" w:eastAsia="仿宋" w:cs="仿宋"/>
          <w:color w:val="auto"/>
          <w:sz w:val="32"/>
          <w:szCs w:val="32"/>
          <w:highlight w:val="none"/>
        </w:rPr>
      </w:pPr>
    </w:p>
    <w:p w14:paraId="09BFB645">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1.本合同标准文本适用于购买现成货物的采购项目，不包括需要供应商定制开发、创新研发的货物采购项目。</w:t>
      </w:r>
    </w:p>
    <w:p w14:paraId="006B6E1B">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 xml:space="preserve">   </w:t>
      </w:r>
      <w:r>
        <w:rPr>
          <w:rFonts w:hint="eastAsia" w:ascii="仿宋" w:hAnsi="仿宋" w:eastAsia="仿宋" w:cs="仿宋"/>
          <w:color w:val="auto"/>
          <w:sz w:val="32"/>
          <w:szCs w:val="32"/>
          <w:highlight w:val="none"/>
        </w:rPr>
        <w:t>2.本合同标准文本为政府采购货物买卖合同编制提供参考，可以结合采购项目具体情况，对文本作必要的调整修订后使用。</w:t>
      </w:r>
    </w:p>
    <w:p w14:paraId="05FC086C">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3.本合同标准文本各条款中，如涉及填写多家供应商、制造商，多种采购标的、分包主要内容等信息的，可根据采购项目具体情况添加信息项。</w:t>
      </w:r>
    </w:p>
    <w:p w14:paraId="7B6DC63C">
      <w:pPr>
        <w:ind w:firstLine="880" w:firstLineChars="200"/>
        <w:rPr>
          <w:rFonts w:hint="eastAsia" w:ascii="仿宋" w:hAnsi="仿宋" w:eastAsia="仿宋" w:cs="仿宋"/>
          <w:color w:val="auto"/>
          <w:sz w:val="44"/>
          <w:szCs w:val="44"/>
          <w:highlight w:val="none"/>
        </w:rPr>
        <w:sectPr>
          <w:headerReference r:id="rId5" w:type="default"/>
          <w:footerReference r:id="rId6" w:type="default"/>
          <w:pgSz w:w="11906" w:h="16838"/>
          <w:pgMar w:top="1134" w:right="1417" w:bottom="1134" w:left="1417" w:header="851" w:footer="992" w:gutter="0"/>
          <w:pgNumType w:start="1"/>
          <w:cols w:space="0" w:num="1"/>
          <w:docGrid w:type="lines" w:linePitch="312" w:charSpace="0"/>
        </w:sectPr>
      </w:pPr>
    </w:p>
    <w:p w14:paraId="1D360AD7">
      <w:pPr>
        <w:rPr>
          <w:rFonts w:hint="eastAsia" w:ascii="仿宋" w:hAnsi="仿宋" w:eastAsia="仿宋" w:cs="仿宋"/>
          <w:color w:val="auto"/>
          <w:highlight w:val="none"/>
        </w:rPr>
      </w:pPr>
      <w:bookmarkStart w:id="45" w:name="_Toc22209"/>
    </w:p>
    <w:p w14:paraId="1D9C8241">
      <w:pPr>
        <w:pStyle w:val="6"/>
        <w:spacing w:after="0"/>
        <w:jc w:val="center"/>
        <w:rPr>
          <w:rFonts w:hint="eastAsia" w:ascii="仿宋" w:hAnsi="仿宋" w:eastAsia="仿宋" w:cs="仿宋"/>
          <w:b/>
          <w:bCs/>
          <w:color w:val="auto"/>
          <w:spacing w:val="-20"/>
          <w:kern w:val="44"/>
          <w:szCs w:val="24"/>
          <w:highlight w:val="none"/>
        </w:rPr>
      </w:pPr>
      <w:r>
        <w:rPr>
          <w:rFonts w:hint="eastAsia" w:ascii="仿宋" w:hAnsi="仿宋" w:eastAsia="仿宋" w:cs="仿宋"/>
          <w:b/>
          <w:bCs/>
          <w:color w:val="auto"/>
          <w:spacing w:val="-20"/>
          <w:kern w:val="44"/>
          <w:szCs w:val="24"/>
          <w:highlight w:val="none"/>
        </w:rPr>
        <w:t>政府采购合同协议书</w:t>
      </w:r>
      <w:bookmarkEnd w:id="45"/>
    </w:p>
    <w:p w14:paraId="755751A2">
      <w:pPr>
        <w:rPr>
          <w:rFonts w:hint="eastAsia" w:ascii="仿宋" w:hAnsi="仿宋" w:eastAsia="仿宋" w:cs="仿宋"/>
          <w:b/>
          <w:bCs/>
          <w:color w:val="auto"/>
          <w:sz w:val="24"/>
          <w:szCs w:val="24"/>
          <w:highlight w:val="none"/>
        </w:rPr>
      </w:pPr>
    </w:p>
    <w:p w14:paraId="62900FB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（采购人、受采购人委托签订合同的单位或采购</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文件约定的合同甲方）</w:t>
      </w:r>
    </w:p>
    <w:p w14:paraId="5D9C76E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乙方1（全称）：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w:t>
      </w:r>
    </w:p>
    <w:p w14:paraId="0C6C51F4">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乙方2（全称）：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（联合体成员供应商或其他合同主体）（如有）</w:t>
      </w:r>
    </w:p>
    <w:p w14:paraId="0396A186">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乙方3（全称）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（联合体成员供应商或其他合同主体）（如有）</w:t>
      </w:r>
    </w:p>
    <w:p w14:paraId="406D76AE">
      <w:pPr>
        <w:spacing w:line="400" w:lineRule="exact"/>
        <w:rPr>
          <w:rFonts w:hint="eastAsia" w:ascii="仿宋" w:hAnsi="仿宋" w:eastAsia="仿宋" w:cs="仿宋"/>
          <w:color w:val="auto"/>
          <w:sz w:val="24"/>
          <w:szCs w:val="24"/>
          <w:highlight w:val="none"/>
        </w:rPr>
      </w:pPr>
    </w:p>
    <w:p w14:paraId="76153E8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C1A7799">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项目信息</w:t>
      </w:r>
    </w:p>
    <w:p w14:paraId="493BB127">
      <w:pPr>
        <w:pStyle w:val="13"/>
        <w:widowControl w:val="0"/>
        <w:numPr>
          <w:ilvl w:val="0"/>
          <w:numId w:val="3"/>
        </w:numPr>
        <w:adjustRightInd w:val="0"/>
        <w:snapToGrid w:val="0"/>
        <w:spacing w:after="0" w:line="400" w:lineRule="exact"/>
        <w:ind w:left="0"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采购项目名称：</w:t>
      </w:r>
      <w:r>
        <w:rPr>
          <w:rFonts w:hint="eastAsia" w:ascii="仿宋" w:hAnsi="仿宋" w:eastAsia="仿宋" w:cs="仿宋"/>
          <w:color w:val="auto"/>
          <w:highlight w:val="none"/>
          <w:u w:val="single"/>
        </w:rPr>
        <w:t xml:space="preserve">                                          </w:t>
      </w:r>
    </w:p>
    <w:p w14:paraId="15BA3F61">
      <w:pPr>
        <w:pStyle w:val="13"/>
        <w:numPr>
          <w:ilvl w:val="255"/>
          <w:numId w:val="0"/>
        </w:numPr>
        <w:tabs>
          <w:tab w:val="left" w:pos="999"/>
        </w:tabs>
        <w:adjustRightInd w:val="0"/>
        <w:snapToGrid w:val="0"/>
        <w:spacing w:after="0"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采购项目编号：</w:t>
      </w:r>
      <w:r>
        <w:rPr>
          <w:rFonts w:hint="eastAsia" w:ascii="仿宋" w:hAnsi="仿宋" w:eastAsia="仿宋" w:cs="仿宋"/>
          <w:color w:val="auto"/>
          <w:highlight w:val="none"/>
          <w:u w:val="single"/>
        </w:rPr>
        <w:t xml:space="preserve">                                          </w:t>
      </w:r>
    </w:p>
    <w:p w14:paraId="1A1634CE">
      <w:pPr>
        <w:pStyle w:val="13"/>
        <w:adjustRightInd w:val="0"/>
        <w:snapToGrid w:val="0"/>
        <w:spacing w:after="0" w:line="400" w:lineRule="exact"/>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（2）采购计划编号：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46E0D28E">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（3）项目内容：</w:t>
      </w:r>
    </w:p>
    <w:p w14:paraId="76830777">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采购标的及数量（台/套</w:t>
      </w:r>
      <w:r>
        <w:rPr>
          <w:rFonts w:hint="eastAsia" w:ascii="仿宋" w:hAnsi="仿宋" w:eastAsia="仿宋" w:cs="仿宋"/>
          <w:color w:val="auto"/>
          <w:sz w:val="24"/>
          <w:szCs w:val="24"/>
          <w:highlight w:val="none"/>
          <w:lang w:val="en"/>
        </w:rPr>
        <w:t>/个/架/组等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8BA5354">
      <w:pPr>
        <w:numPr>
          <w:ilvl w:val="255"/>
          <w:numId w:val="0"/>
        </w:numPr>
        <w:adjustRightInd w:val="0"/>
        <w:snapToGrid w:val="0"/>
        <w:spacing w:line="400" w:lineRule="exact"/>
        <w:ind w:firstLine="480" w:firstLineChars="200"/>
        <w:rPr>
          <w:rFonts w:hint="eastAsia" w:ascii="仿宋" w:hAnsi="仿宋" w:eastAsia="仿宋" w:cs="仿宋"/>
          <w:color w:val="auto"/>
          <w:sz w:val="24"/>
          <w:szCs w:val="24"/>
          <w:highlight w:val="none"/>
          <w:lang w:val="en"/>
        </w:rPr>
      </w:pP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
        </w:rPr>
        <w:t xml:space="preserve">     </w:t>
      </w:r>
      <w:r>
        <w:rPr>
          <w:rFonts w:hint="eastAsia" w:ascii="仿宋" w:hAnsi="仿宋" w:eastAsia="仿宋" w:cs="仿宋"/>
          <w:color w:val="auto"/>
          <w:sz w:val="24"/>
          <w:szCs w:val="24"/>
          <w:highlight w:val="none"/>
        </w:rPr>
        <w:t>规格型号：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p>
    <w:p w14:paraId="2AD13E01">
      <w:pPr>
        <w:adjustRightInd w:val="0"/>
        <w:snapToGrid w:val="0"/>
        <w:spacing w:line="400" w:lineRule="exact"/>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采购标的的技术要求、商务要求具体见附件。</w:t>
      </w:r>
    </w:p>
    <w:p w14:paraId="627D5D33">
      <w:pPr>
        <w:numPr>
          <w:ilvl w:val="255"/>
          <w:numId w:val="0"/>
        </w:numPr>
        <w:adjustRightInd w:val="0"/>
        <w:snapToGrid w:val="0"/>
        <w:spacing w:line="400" w:lineRule="exact"/>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①涉及信息类产品，请填写该产品关键部件的品牌、型号：</w:t>
      </w:r>
    </w:p>
    <w:p w14:paraId="6277ED1B">
      <w:pPr>
        <w:numPr>
          <w:ilvl w:val="255"/>
          <w:numId w:val="0"/>
        </w:numPr>
        <w:adjustRightInd w:val="0"/>
        <w:snapToGrid w:val="0"/>
        <w:spacing w:line="40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 xml:space="preserve">     标的名称：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
        </w:rPr>
        <w:t xml:space="preserve">               </w:t>
      </w:r>
      <w:r>
        <w:rPr>
          <w:rFonts w:hint="eastAsia" w:ascii="仿宋" w:hAnsi="仿宋" w:eastAsia="仿宋" w:cs="仿宋"/>
          <w:color w:val="auto"/>
          <w:kern w:val="0"/>
          <w:sz w:val="24"/>
          <w:szCs w:val="24"/>
          <w:highlight w:val="none"/>
          <w:u w:val="single"/>
        </w:rPr>
        <w:t xml:space="preserve">    </w:t>
      </w:r>
    </w:p>
    <w:p w14:paraId="71A5BF5D">
      <w:pPr>
        <w:numPr>
          <w:ilvl w:val="255"/>
          <w:numId w:val="0"/>
        </w:num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关键部件：</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2239A8F">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2"/>
          <w:sz w:val="24"/>
          <w:szCs w:val="24"/>
          <w:highlight w:val="none"/>
        </w:rPr>
        <w:t>关键部件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EBFBF25">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关键部件：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p>
    <w:p w14:paraId="7715071D">
      <w:pPr>
        <w:pStyle w:val="217"/>
        <w:numPr>
          <w:ilvl w:val="255"/>
          <w:numId w:val="0"/>
        </w:num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F0BFCF1">
      <w:pPr>
        <w:pStyle w:val="217"/>
        <w:numPr>
          <w:ilvl w:val="255"/>
          <w:numId w:val="0"/>
        </w:num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②涉及车辆采购，请填写是否属于新能源汽车：</w:t>
      </w:r>
    </w:p>
    <w:p w14:paraId="65FD1198">
      <w:pPr>
        <w:pStyle w:val="217"/>
        <w:numPr>
          <w:ilvl w:val="255"/>
          <w:numId w:val="0"/>
        </w:num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是，《政府采购品目分类目录》底级品目名称：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439BEC7">
      <w:pPr>
        <w:pStyle w:val="217"/>
        <w:numPr>
          <w:ilvl w:val="255"/>
          <w:numId w:val="0"/>
        </w:num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4DBDFA1A">
      <w:pPr>
        <w:pStyle w:val="217"/>
        <w:numPr>
          <w:ilvl w:val="255"/>
          <w:numId w:val="0"/>
        </w:numPr>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4</w:t>
      </w:r>
      <w:r>
        <w:rPr>
          <w:rFonts w:hint="eastAsia" w:ascii="仿宋" w:hAnsi="仿宋" w:eastAsia="仿宋" w:cs="仿宋"/>
          <w:color w:val="auto"/>
          <w:sz w:val="24"/>
          <w:szCs w:val="24"/>
          <w:highlight w:val="none"/>
        </w:rPr>
        <w:t>）政府采购组织形式：</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政府集中采购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部门集中采购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分散采购</w:t>
      </w:r>
    </w:p>
    <w:p w14:paraId="3EB0E16B">
      <w:pPr>
        <w:pStyle w:val="217"/>
        <w:numPr>
          <w:ilvl w:val="255"/>
          <w:numId w:val="0"/>
        </w:numP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5</w:t>
      </w:r>
      <w:r>
        <w:rPr>
          <w:rFonts w:hint="eastAsia" w:ascii="仿宋" w:hAnsi="仿宋" w:eastAsia="仿宋" w:cs="仿宋"/>
          <w:color w:val="auto"/>
          <w:sz w:val="24"/>
          <w:szCs w:val="24"/>
          <w:highlight w:val="none"/>
        </w:rPr>
        <w:t>）政府采购方式：</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公开招标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邀请招标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竞争性谈判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竞争性磋商</w:t>
      </w:r>
    </w:p>
    <w:p w14:paraId="608F54A7">
      <w:pPr>
        <w:pStyle w:val="217"/>
        <w:numPr>
          <w:ilvl w:val="255"/>
          <w:numId w:val="0"/>
        </w:numPr>
        <w:snapToGrid w:val="0"/>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询价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单一来源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框架协议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14:paraId="4D5D8621">
      <w:pPr>
        <w:pStyle w:val="217"/>
        <w:numPr>
          <w:ilvl w:val="255"/>
          <w:numId w:val="0"/>
        </w:numP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（注：在框架协议采购的第二阶段，可选择使用该合同文本）</w:t>
      </w:r>
    </w:p>
    <w:p w14:paraId="23983EB4">
      <w:pPr>
        <w:pStyle w:val="217"/>
        <w:numPr>
          <w:ilvl w:val="255"/>
          <w:numId w:val="0"/>
        </w:numPr>
        <w:snapToGrid w:val="0"/>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
        </w:rPr>
        <w:t>6</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rPr>
        <w:t>中标（成交）采购标的制造商是否为中小企业：</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 xml:space="preserve">是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否</w:t>
      </w:r>
    </w:p>
    <w:p w14:paraId="2B6A2676">
      <w:pPr>
        <w:numPr>
          <w:ilvl w:val="255"/>
          <w:numId w:val="0"/>
        </w:numPr>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本合同是否为专门面向中小企业的采购合同（中小企业预留合同）：</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61E5B253">
      <w:pPr>
        <w:numPr>
          <w:ilvl w:val="255"/>
          <w:numId w:val="0"/>
        </w:numPr>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若本项目不专门面向中小企业采购，是否给予小微企业评审优惠：</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50B7AA4B">
      <w:pPr>
        <w:numPr>
          <w:ilvl w:val="255"/>
          <w:numId w:val="0"/>
        </w:numPr>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中标（成交）采购标的制造商是否为残疾人福利性单位：</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361691FD">
      <w:pPr>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中标（成交）采购标的制造商是否为监狱企业：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104B7EF6">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7</w:t>
      </w:r>
      <w:r>
        <w:rPr>
          <w:rFonts w:hint="eastAsia" w:ascii="仿宋" w:hAnsi="仿宋" w:eastAsia="仿宋" w:cs="仿宋"/>
          <w:color w:val="auto"/>
          <w:sz w:val="24"/>
          <w:szCs w:val="24"/>
          <w:highlight w:val="none"/>
        </w:rPr>
        <w:t>）合同是否分包：</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7BA69F51">
      <w:pPr>
        <w:adjustRightInd w:val="0"/>
        <w:snapToGrid w:val="0"/>
        <w:spacing w:line="40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分包主要内容：</w:t>
      </w:r>
      <w:r>
        <w:rPr>
          <w:rFonts w:hint="eastAsia" w:ascii="仿宋" w:hAnsi="仿宋" w:eastAsia="仿宋" w:cs="仿宋"/>
          <w:color w:val="auto"/>
          <w:sz w:val="24"/>
          <w:szCs w:val="24"/>
          <w:highlight w:val="none"/>
          <w:u w:val="single"/>
        </w:rPr>
        <w:t xml:space="preserve">                                            </w:t>
      </w:r>
    </w:p>
    <w:p w14:paraId="3E7EC383">
      <w:p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分包供应商/制造商名称（如供应商和制造商不同，请分别填写）：</w:t>
      </w:r>
    </w:p>
    <w:p w14:paraId="746A0E88">
      <w:pPr>
        <w:adjustRightInd w:val="0"/>
        <w:snapToGrid w:val="0"/>
        <w:spacing w:line="40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14:paraId="0F6B6297">
      <w:p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分包供应商/制造商类型（如果供应商和制造商不同，只填写制造商类型）：</w:t>
      </w:r>
    </w:p>
    <w:p w14:paraId="5840FFA3">
      <w:pPr>
        <w:adjustRightInd w:val="0"/>
        <w:snapToGrid w:val="0"/>
        <w:spacing w:line="400" w:lineRule="exact"/>
        <w:ind w:firstLine="960" w:firstLineChars="400"/>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大型企业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中型企业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小微型企业  </w:t>
      </w:r>
    </w:p>
    <w:p w14:paraId="046B9EDE">
      <w:p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残疾人福利性单位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监狱企业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其他</w:t>
      </w:r>
    </w:p>
    <w:p w14:paraId="5DE4BE81">
      <w:pPr>
        <w:numPr>
          <w:ilvl w:val="255"/>
          <w:numId w:val="0"/>
        </w:numPr>
        <w:adjustRightInd w:val="0"/>
        <w:snapToGrid w:val="0"/>
        <w:spacing w:line="400" w:lineRule="exact"/>
        <w:ind w:firstLine="48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8</w:t>
      </w:r>
      <w:r>
        <w:rPr>
          <w:rFonts w:hint="eastAsia" w:ascii="仿宋" w:hAnsi="仿宋" w:eastAsia="仿宋" w:cs="仿宋"/>
          <w:color w:val="auto"/>
          <w:sz w:val="24"/>
          <w:szCs w:val="24"/>
          <w:highlight w:val="none"/>
        </w:rPr>
        <w:t>）中标（成交）供应商是否为外商投资企业：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1A18FB3E">
      <w:pPr>
        <w:pStyle w:val="217"/>
        <w:tabs>
          <w:tab w:val="left" w:pos="1340"/>
        </w:tabs>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外商投资企业类型：</w:t>
      </w:r>
      <w:r>
        <w:rPr>
          <w:rFonts w:hint="eastAsia" w:ascii="仿宋" w:hAnsi="仿宋" w:eastAsia="仿宋" w:cs="仿宋"/>
          <w:iCs/>
          <w:color w:val="auto"/>
          <w:sz w:val="24"/>
          <w:szCs w:val="24"/>
          <w:highlight w:val="none"/>
        </w:rPr>
        <w:sym w:font="Wingdings" w:char="00A8"/>
      </w:r>
      <w:r>
        <w:rPr>
          <w:rFonts w:hint="eastAsia" w:ascii="仿宋" w:hAnsi="仿宋" w:eastAsia="仿宋" w:cs="仿宋"/>
          <w:color w:val="auto"/>
          <w:sz w:val="24"/>
          <w:szCs w:val="24"/>
          <w:highlight w:val="none"/>
        </w:rPr>
        <w:t xml:space="preserve">全部由外国投资者投资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部分由外国投资者投资</w:t>
      </w:r>
    </w:p>
    <w:p w14:paraId="0FE643D3">
      <w:pPr>
        <w:numPr>
          <w:ilvl w:val="255"/>
          <w:numId w:val="0"/>
        </w:num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9</w:t>
      </w:r>
      <w:r>
        <w:rPr>
          <w:rFonts w:hint="eastAsia" w:ascii="仿宋" w:hAnsi="仿宋" w:eastAsia="仿宋" w:cs="仿宋"/>
          <w:color w:val="auto"/>
          <w:sz w:val="24"/>
          <w:szCs w:val="24"/>
          <w:highlight w:val="none"/>
        </w:rPr>
        <w:t>）是否涉及进口产品：</w:t>
      </w:r>
    </w:p>
    <w:p w14:paraId="7BCB0010">
      <w:pPr>
        <w:numPr>
          <w:ilvl w:val="255"/>
          <w:numId w:val="0"/>
        </w:numPr>
        <w:adjustRightInd w:val="0"/>
        <w:snapToGrid w:val="0"/>
        <w:spacing w:line="40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是，《政府采购品目分类目录》底级品目名称：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金额：</w:t>
      </w:r>
      <w:r>
        <w:rPr>
          <w:rFonts w:hint="eastAsia" w:ascii="仿宋" w:hAnsi="仿宋" w:eastAsia="仿宋" w:cs="仿宋"/>
          <w:color w:val="auto"/>
          <w:sz w:val="24"/>
          <w:szCs w:val="24"/>
          <w:highlight w:val="none"/>
          <w:u w:val="single"/>
        </w:rPr>
        <w:t xml:space="preserve">        </w:t>
      </w:r>
    </w:p>
    <w:p w14:paraId="0C20F170">
      <w:pPr>
        <w:numPr>
          <w:ilvl w:val="255"/>
          <w:numId w:val="0"/>
        </w:num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国别：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规格型号：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87DB73D">
      <w:p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2C97332E">
      <w:pPr>
        <w:numPr>
          <w:ilvl w:val="255"/>
          <w:numId w:val="0"/>
        </w:numPr>
        <w:tabs>
          <w:tab w:val="left" w:pos="740"/>
        </w:tabs>
        <w:adjustRightInd w:val="0"/>
        <w:snapToGrid w:val="0"/>
        <w:spacing w:line="4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
        </w:rPr>
        <w:t>0</w:t>
      </w:r>
      <w:r>
        <w:rPr>
          <w:rFonts w:hint="eastAsia" w:ascii="仿宋" w:hAnsi="仿宋" w:eastAsia="仿宋" w:cs="仿宋"/>
          <w:color w:val="auto"/>
          <w:sz w:val="24"/>
          <w:szCs w:val="24"/>
          <w:highlight w:val="none"/>
        </w:rPr>
        <w:t>）是否涉及节能产品：</w:t>
      </w:r>
    </w:p>
    <w:p w14:paraId="013B26B8">
      <w:pPr>
        <w:numPr>
          <w:ilvl w:val="255"/>
          <w:numId w:val="0"/>
        </w:numPr>
        <w:tabs>
          <w:tab w:val="left" w:pos="740"/>
        </w:tabs>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是，《节能产品政府采购品目清单》的底级品目名称：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iCs/>
          <w:color w:val="auto"/>
          <w:sz w:val="24"/>
          <w:szCs w:val="24"/>
          <w:highlight w:val="none"/>
        </w:rPr>
        <w:t xml:space="preserve">     </w:t>
      </w:r>
    </w:p>
    <w:p w14:paraId="4614C7B4">
      <w:pPr>
        <w:numPr>
          <w:ilvl w:val="255"/>
          <w:numId w:val="0"/>
        </w:numPr>
        <w:tabs>
          <w:tab w:val="left" w:pos="740"/>
        </w:tabs>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3D213053">
      <w:pPr>
        <w:numPr>
          <w:ilvl w:val="255"/>
          <w:numId w:val="0"/>
        </w:numPr>
        <w:tabs>
          <w:tab w:val="left" w:pos="740"/>
        </w:tabs>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105FD9C9">
      <w:pPr>
        <w:numPr>
          <w:ilvl w:val="255"/>
          <w:numId w:val="0"/>
        </w:numPr>
        <w:tabs>
          <w:tab w:val="left" w:pos="740"/>
        </w:tabs>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是否涉及环境标志产品：</w:t>
      </w:r>
    </w:p>
    <w:p w14:paraId="3CF74BE2">
      <w:pPr>
        <w:numPr>
          <w:ilvl w:val="255"/>
          <w:numId w:val="0"/>
        </w:numPr>
        <w:tabs>
          <w:tab w:val="left" w:pos="740"/>
        </w:tabs>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是，《环境标志产品政府采购品目清单》的底级品目名称：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iCs/>
          <w:color w:val="auto"/>
          <w:sz w:val="24"/>
          <w:szCs w:val="24"/>
          <w:highlight w:val="none"/>
        </w:rPr>
        <w:t xml:space="preserve"> </w:t>
      </w:r>
    </w:p>
    <w:p w14:paraId="287E8BAD">
      <w:pPr>
        <w:numPr>
          <w:ilvl w:val="255"/>
          <w:numId w:val="0"/>
        </w:numPr>
        <w:tabs>
          <w:tab w:val="left" w:pos="740"/>
        </w:tabs>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087F827E">
      <w:pPr>
        <w:numPr>
          <w:ilvl w:val="255"/>
          <w:numId w:val="0"/>
        </w:numPr>
        <w:tabs>
          <w:tab w:val="left" w:pos="740"/>
        </w:tabs>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14858D1D">
      <w:pPr>
        <w:pStyle w:val="217"/>
        <w:numPr>
          <w:ilvl w:val="255"/>
          <w:numId w:val="0"/>
        </w:numPr>
        <w:snapToGrid w:val="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2"/>
          <w:sz w:val="24"/>
          <w:szCs w:val="24"/>
          <w:highlight w:val="none"/>
        </w:rPr>
        <w:t xml:space="preserve">是否涉及绿色产品： </w:t>
      </w:r>
    </w:p>
    <w:p w14:paraId="2E3F43D7">
      <w:pPr>
        <w:pStyle w:val="217"/>
        <w:ind w:firstLine="42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是，绿色产品政府采购相关政策确定的底级品目名称：</w:t>
      </w:r>
      <w:r>
        <w:rPr>
          <w:rFonts w:hint="eastAsia" w:ascii="仿宋" w:hAnsi="仿宋" w:eastAsia="仿宋" w:cs="仿宋"/>
          <w:color w:val="auto"/>
          <w:sz w:val="24"/>
          <w:szCs w:val="24"/>
          <w:highlight w:val="none"/>
          <w:u w:val="single"/>
        </w:rPr>
        <w:t xml:space="preserve">         </w:t>
      </w:r>
    </w:p>
    <w:p w14:paraId="3197F211">
      <w:pPr>
        <w:numPr>
          <w:ilvl w:val="255"/>
          <w:numId w:val="0"/>
        </w:numPr>
        <w:tabs>
          <w:tab w:val="left" w:pos="740"/>
        </w:tabs>
        <w:adjustRightInd w:val="0"/>
        <w:snapToGrid w:val="0"/>
        <w:spacing w:line="400" w:lineRule="exac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6156B867">
      <w:pPr>
        <w:pStyle w:val="217"/>
        <w:ind w:firstLine="42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否</w:t>
      </w:r>
    </w:p>
    <w:p w14:paraId="7D12BA53">
      <w:pPr>
        <w:numPr>
          <w:ilvl w:val="255"/>
          <w:numId w:val="0"/>
        </w:numPr>
        <w:adjustRightInd w:val="0"/>
        <w:snapToGrid w:val="0"/>
        <w:spacing w:line="4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
        </w:rPr>
        <w:t>1</w:t>
      </w:r>
      <w:r>
        <w:rPr>
          <w:rFonts w:hint="eastAsia" w:ascii="仿宋" w:hAnsi="仿宋" w:eastAsia="仿宋" w:cs="仿宋"/>
          <w:color w:val="auto"/>
          <w:sz w:val="24"/>
          <w:szCs w:val="24"/>
          <w:highlight w:val="none"/>
        </w:rPr>
        <w:t>）涉及商品包装和快递包装的，是否参考《商品包装政府采购需求标准（试行）》、《快递包装政府采购需求标准（试行）》明确产品及相关快递服务的具体包装要求：</w:t>
      </w:r>
    </w:p>
    <w:p w14:paraId="52FF9C9C">
      <w:pPr>
        <w:numPr>
          <w:ilvl w:val="255"/>
          <w:numId w:val="0"/>
        </w:numPr>
        <w:adjustRightInd w:val="0"/>
        <w:snapToGrid w:val="0"/>
        <w:spacing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否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不涉及</w:t>
      </w:r>
    </w:p>
    <w:p w14:paraId="64D006CE">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p w14:paraId="38D22343">
      <w:pPr>
        <w:pStyle w:val="199"/>
        <w:numPr>
          <w:ilvl w:val="0"/>
          <w:numId w:val="4"/>
        </w:numPr>
        <w:adjustRightInd w:val="0"/>
        <w:snapToGrid w:val="0"/>
        <w:spacing w:line="40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合同金额小写：</w:t>
      </w:r>
      <w:r>
        <w:rPr>
          <w:rFonts w:ascii="仿宋" w:hAnsi="仿宋" w:eastAsia="仿宋" w:cs="仿宋"/>
          <w:color w:val="auto"/>
          <w:sz w:val="24"/>
          <w:szCs w:val="24"/>
          <w:highlight w:val="none"/>
          <w:u w:val="single"/>
        </w:rPr>
        <w:t xml:space="preserve">                           </w:t>
      </w:r>
    </w:p>
    <w:p w14:paraId="47052579">
      <w:pPr>
        <w:adjustRightInd w:val="0"/>
        <w:snapToGrid w:val="0"/>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大写：</w:t>
      </w:r>
      <w:r>
        <w:rPr>
          <w:rFonts w:hint="eastAsia" w:ascii="仿宋" w:hAnsi="仿宋" w:eastAsia="仿宋" w:cs="仿宋"/>
          <w:color w:val="auto"/>
          <w:sz w:val="24"/>
          <w:szCs w:val="24"/>
          <w:highlight w:val="none"/>
          <w:u w:val="single"/>
        </w:rPr>
        <w:t xml:space="preserve">                           </w:t>
      </w:r>
    </w:p>
    <w:p w14:paraId="6F9FBE94">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分包金额（如有）小写：</w:t>
      </w:r>
      <w:r>
        <w:rPr>
          <w:rFonts w:hint="eastAsia" w:ascii="仿宋" w:hAnsi="仿宋" w:eastAsia="仿宋" w:cs="仿宋"/>
          <w:color w:val="auto"/>
          <w:sz w:val="24"/>
          <w:szCs w:val="24"/>
          <w:highlight w:val="none"/>
          <w:u w:val="single"/>
        </w:rPr>
        <w:t xml:space="preserve">                   </w:t>
      </w:r>
    </w:p>
    <w:p w14:paraId="428A7BBF">
      <w:pPr>
        <w:adjustRightInd w:val="0"/>
        <w:snapToGrid w:val="0"/>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大写：</w:t>
      </w:r>
      <w:r>
        <w:rPr>
          <w:rFonts w:hint="eastAsia" w:ascii="仿宋" w:hAnsi="仿宋" w:eastAsia="仿宋" w:cs="仿宋"/>
          <w:color w:val="auto"/>
          <w:sz w:val="24"/>
          <w:szCs w:val="24"/>
          <w:highlight w:val="none"/>
          <w:u w:val="single"/>
        </w:rPr>
        <w:t xml:space="preserve">                       </w:t>
      </w:r>
    </w:p>
    <w:p w14:paraId="49AA317A">
      <w:pPr>
        <w:adjustRightInd w:val="0"/>
        <w:snapToGrid w:val="0"/>
        <w:spacing w:line="4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（注：固定单价合同应填写单价和最高限价）</w:t>
      </w:r>
    </w:p>
    <w:p w14:paraId="634E62FC">
      <w:pPr>
        <w:pStyle w:val="199"/>
        <w:numPr>
          <w:ilvl w:val="0"/>
          <w:numId w:val="5"/>
        </w:numPr>
        <w:adjustRightInd w:val="0"/>
        <w:snapToGrid w:val="0"/>
        <w:spacing w:line="40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合同定价方式（采用组合定价方式的，可以勾选多项）：</w:t>
      </w:r>
    </w:p>
    <w:p w14:paraId="01731C93">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固定总价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固定单价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固定费率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成本补偿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绩效激励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其他</w:t>
      </w:r>
      <w:r>
        <w:rPr>
          <w:rFonts w:hint="eastAsia" w:ascii="仿宋" w:hAnsi="仿宋" w:eastAsia="仿宋" w:cs="仿宋"/>
          <w:color w:val="auto"/>
          <w:sz w:val="24"/>
          <w:szCs w:val="24"/>
          <w:highlight w:val="none"/>
          <w:u w:val="single"/>
        </w:rPr>
        <w:t xml:space="preserve">       </w:t>
      </w:r>
    </w:p>
    <w:p w14:paraId="2F712802">
      <w:pPr>
        <w:pStyle w:val="62"/>
        <w:numPr>
          <w:ilvl w:val="0"/>
          <w:numId w:val="6"/>
        </w:numPr>
        <w:spacing w:line="40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付款方式（按项目实际勾选填写）：</w:t>
      </w:r>
    </w:p>
    <w:p w14:paraId="7A189A19">
      <w:pPr>
        <w:adjustRightInd w:val="0"/>
        <w:snapToGrid w:val="0"/>
        <w:spacing w:line="40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全额付款：</w:t>
      </w:r>
      <w:r>
        <w:rPr>
          <w:rFonts w:hint="eastAsia" w:ascii="仿宋" w:hAnsi="仿宋" w:eastAsia="仿宋" w:cs="仿宋"/>
          <w:color w:val="auto"/>
          <w:sz w:val="24"/>
          <w:szCs w:val="24"/>
          <w:highlight w:val="none"/>
          <w:u w:val="single"/>
        </w:rPr>
        <w:t xml:space="preserve">     （应明确一次性支付合同款项的条件）                    </w:t>
      </w:r>
    </w:p>
    <w:p w14:paraId="5E2455AD">
      <w:pPr>
        <w:snapToGrid w:val="0"/>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分期付款：</w:t>
      </w:r>
      <w:r>
        <w:rPr>
          <w:rFonts w:hint="eastAsia" w:ascii="仿宋" w:hAnsi="仿宋" w:eastAsia="仿宋" w:cs="仿宋"/>
          <w:color w:val="auto"/>
          <w:sz w:val="24"/>
          <w:szCs w:val="24"/>
          <w:highlight w:val="none"/>
          <w:u w:val="single"/>
        </w:rPr>
        <w:t xml:space="preserve">  （应明确分期支付合同款项的各期比例和支付条件，各期支付条件应与分期履约验收情况挂钩） </w:t>
      </w:r>
      <w:r>
        <w:rPr>
          <w:rFonts w:hint="eastAsia" w:ascii="仿宋" w:hAnsi="仿宋" w:eastAsia="仿宋" w:cs="仿宋"/>
          <w:color w:val="auto"/>
          <w:sz w:val="24"/>
          <w:szCs w:val="24"/>
          <w:highlight w:val="none"/>
        </w:rPr>
        <w:t>，其中涉及预付款的：</w:t>
      </w:r>
      <w:r>
        <w:rPr>
          <w:rFonts w:hint="eastAsia" w:ascii="仿宋" w:hAnsi="仿宋" w:eastAsia="仿宋" w:cs="仿宋"/>
          <w:color w:val="auto"/>
          <w:sz w:val="24"/>
          <w:szCs w:val="24"/>
          <w:highlight w:val="none"/>
          <w:u w:val="single"/>
        </w:rPr>
        <w:t xml:space="preserve"> （应明确预付款的支付比例和支付条件） </w:t>
      </w:r>
    </w:p>
    <w:p w14:paraId="24C5CE0A">
      <w:pPr>
        <w:adjustRightInd w:val="0"/>
        <w:snapToGrid w:val="0"/>
        <w:spacing w:line="40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成本补偿：</w:t>
      </w:r>
      <w:r>
        <w:rPr>
          <w:rFonts w:hint="eastAsia" w:ascii="仿宋" w:hAnsi="仿宋" w:eastAsia="仿宋" w:cs="仿宋"/>
          <w:color w:val="auto"/>
          <w:sz w:val="24"/>
          <w:szCs w:val="24"/>
          <w:highlight w:val="none"/>
          <w:u w:val="single"/>
        </w:rPr>
        <w:t xml:space="preserve">      （应明确按照成本补偿方式的支付方式和支付条件）   </w:t>
      </w:r>
    </w:p>
    <w:p w14:paraId="0A729C9D">
      <w:pPr>
        <w:adjustRightInd w:val="0"/>
        <w:snapToGrid w:val="0"/>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绩效激励：</w:t>
      </w:r>
      <w:r>
        <w:rPr>
          <w:rFonts w:hint="eastAsia" w:ascii="仿宋" w:hAnsi="仿宋" w:eastAsia="仿宋" w:cs="仿宋"/>
          <w:color w:val="auto"/>
          <w:sz w:val="24"/>
          <w:szCs w:val="24"/>
          <w:highlight w:val="none"/>
          <w:u w:val="single"/>
        </w:rPr>
        <w:t xml:space="preserve">      （应明确按照绩效激励方式的支付方式和支付条件）   </w:t>
      </w:r>
    </w:p>
    <w:p w14:paraId="1DF0FBF0">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合同履行</w:t>
      </w:r>
    </w:p>
    <w:p w14:paraId="2B2059E6">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日，完成日期：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977DC0">
      <w:pPr>
        <w:adjustRightInd w:val="0"/>
        <w:snapToGri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（2）履约地点</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3B10BA71">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（3）履约担保：</w:t>
      </w:r>
      <w:r>
        <w:rPr>
          <w:rFonts w:hint="eastAsia" w:ascii="仿宋" w:hAnsi="仿宋" w:eastAsia="仿宋" w:cs="仿宋"/>
          <w:color w:val="auto"/>
          <w:sz w:val="24"/>
          <w:szCs w:val="24"/>
          <w:highlight w:val="none"/>
        </w:rPr>
        <w:t>是否收取履约保证金：</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1275E6FE">
      <w:pPr>
        <w:pStyle w:val="217"/>
        <w:ind w:firstLine="48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 xml:space="preserve">  收取履约保证金形式：</w:t>
      </w:r>
      <w:r>
        <w:rPr>
          <w:rFonts w:hint="eastAsia" w:ascii="仿宋" w:hAnsi="仿宋" w:eastAsia="仿宋" w:cs="仿宋"/>
          <w:bCs/>
          <w:color w:val="auto"/>
          <w:sz w:val="24"/>
          <w:szCs w:val="24"/>
          <w:highlight w:val="none"/>
          <w:u w:val="single"/>
        </w:rPr>
        <w:t xml:space="preserve">                            </w:t>
      </w:r>
    </w:p>
    <w:p w14:paraId="375B1DEB">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收取履约保证金金额：</w:t>
      </w:r>
      <w:r>
        <w:rPr>
          <w:rFonts w:hint="eastAsia" w:ascii="仿宋" w:hAnsi="仿宋" w:eastAsia="仿宋" w:cs="仿宋"/>
          <w:bCs/>
          <w:color w:val="auto"/>
          <w:sz w:val="24"/>
          <w:szCs w:val="24"/>
          <w:highlight w:val="none"/>
          <w:u w:val="single"/>
        </w:rPr>
        <w:t xml:space="preserve">                            </w:t>
      </w:r>
    </w:p>
    <w:p w14:paraId="360D21F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履约担保期限：</w:t>
      </w:r>
      <w:r>
        <w:rPr>
          <w:rFonts w:hint="eastAsia" w:ascii="仿宋" w:hAnsi="仿宋" w:eastAsia="仿宋" w:cs="仿宋"/>
          <w:bCs/>
          <w:color w:val="auto"/>
          <w:sz w:val="24"/>
          <w:szCs w:val="24"/>
          <w:highlight w:val="none"/>
          <w:u w:val="single"/>
        </w:rPr>
        <w:t xml:space="preserve">                                  </w:t>
      </w:r>
    </w:p>
    <w:p w14:paraId="3DB0D021">
      <w:pPr>
        <w:adjustRightInd w:val="0"/>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（4）分期履行要求：</w:t>
      </w:r>
      <w:r>
        <w:rPr>
          <w:rFonts w:hint="eastAsia" w:ascii="仿宋" w:hAnsi="仿宋" w:eastAsia="仿宋" w:cs="仿宋"/>
          <w:bCs/>
          <w:color w:val="auto"/>
          <w:sz w:val="24"/>
          <w:szCs w:val="24"/>
          <w:highlight w:val="none"/>
          <w:u w:val="single"/>
        </w:rPr>
        <w:t xml:space="preserve">                                                        </w:t>
      </w:r>
    </w:p>
    <w:p w14:paraId="58F011B3">
      <w:pPr>
        <w:adjustRightInd w:val="0"/>
        <w:snapToGri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（5）风险处置措施和替代方案：</w:t>
      </w:r>
      <w:r>
        <w:rPr>
          <w:rFonts w:hint="eastAsia" w:ascii="仿宋" w:hAnsi="仿宋" w:eastAsia="仿宋" w:cs="仿宋"/>
          <w:color w:val="auto"/>
          <w:sz w:val="24"/>
          <w:szCs w:val="24"/>
          <w:highlight w:val="none"/>
          <w:u w:val="single"/>
        </w:rPr>
        <w:t xml:space="preserve">                                                               </w:t>
      </w:r>
    </w:p>
    <w:p w14:paraId="734E1192">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合同验收</w:t>
      </w:r>
    </w:p>
    <w:p w14:paraId="40E133D7">
      <w:pPr>
        <w:numPr>
          <w:ilvl w:val="0"/>
          <w:numId w:val="7"/>
        </w:numPr>
        <w:adjustRightInd w:val="0"/>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验收组织方式：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自行组织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委托第三方组织</w:t>
      </w:r>
    </w:p>
    <w:p w14:paraId="4CF7BF4D">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验收主体：</w:t>
      </w:r>
      <w:r>
        <w:rPr>
          <w:rFonts w:hint="eastAsia" w:ascii="仿宋" w:hAnsi="仿宋" w:eastAsia="仿宋" w:cs="仿宋"/>
          <w:bCs/>
          <w:color w:val="auto"/>
          <w:sz w:val="24"/>
          <w:szCs w:val="24"/>
          <w:highlight w:val="none"/>
          <w:u w:val="single"/>
        </w:rPr>
        <w:t xml:space="preserve">                  </w:t>
      </w:r>
    </w:p>
    <w:p w14:paraId="3DA12C3F">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是否邀请本项目的其他供应商参加验收：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2A77A2C1">
      <w:pPr>
        <w:adjustRightInd w:val="0"/>
        <w:snapToGrid w:val="0"/>
        <w:spacing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是否邀请专家参加验收：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39F01959">
      <w:pPr>
        <w:adjustRightInd w:val="0"/>
        <w:snapToGrid w:val="0"/>
        <w:spacing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是否邀请服务对象参加验收：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6992DB4D">
      <w:pPr>
        <w:adjustRightInd w:val="0"/>
        <w:snapToGrid w:val="0"/>
        <w:spacing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是否邀请第三方检测机构参加验收：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6AA96A9B">
      <w:pPr>
        <w:adjustRightInd w:val="0"/>
        <w:snapToGrid w:val="0"/>
        <w:spacing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是否进行抽查检测：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是，抽查比例：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37CAE2AD">
      <w:pPr>
        <w:adjustRightInd w:val="0"/>
        <w:snapToGrid w:val="0"/>
        <w:spacing w:line="400" w:lineRule="exact"/>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是否存在破坏性检测：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u w:val="single"/>
        </w:rPr>
        <w:t>（应明确对被破坏的检测产品的处理方式）</w:t>
      </w:r>
    </w:p>
    <w:p w14:paraId="2F73373A">
      <w:pPr>
        <w:adjustRightInd w:val="0"/>
        <w:snapToGrid w:val="0"/>
        <w:spacing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13299807">
      <w:pPr>
        <w:adjustRightInd w:val="0"/>
        <w:snapToGrid w:val="0"/>
        <w:spacing w:line="400" w:lineRule="exact"/>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验收组织的其他事项：</w:t>
      </w:r>
      <w:r>
        <w:rPr>
          <w:rFonts w:hint="eastAsia" w:ascii="仿宋" w:hAnsi="仿宋" w:eastAsia="仿宋" w:cs="仿宋"/>
          <w:bCs/>
          <w:color w:val="auto"/>
          <w:sz w:val="24"/>
          <w:szCs w:val="24"/>
          <w:highlight w:val="none"/>
          <w:u w:val="single"/>
        </w:rPr>
        <w:t xml:space="preserve">                </w:t>
      </w:r>
    </w:p>
    <w:p w14:paraId="4FE27359">
      <w:pPr>
        <w:adjustRightInd w:val="0"/>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（2）履约验收时间：</w:t>
      </w:r>
      <w:r>
        <w:rPr>
          <w:rFonts w:hint="eastAsia" w:ascii="仿宋" w:hAnsi="仿宋" w:eastAsia="仿宋" w:cs="仿宋"/>
          <w:bCs/>
          <w:color w:val="auto"/>
          <w:sz w:val="24"/>
          <w:szCs w:val="24"/>
          <w:highlight w:val="none"/>
          <w:u w:val="single"/>
        </w:rPr>
        <w:t xml:space="preserve">（计划于何时验收/供应商提出验收申请之日起   日内组织验收） </w:t>
      </w:r>
    </w:p>
    <w:p w14:paraId="1EFD48D7">
      <w:pPr>
        <w:adjustRightInd w:val="0"/>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（3）履约验收方式：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一次性验收         </w:t>
      </w:r>
    </w:p>
    <w:p w14:paraId="242275ED">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分期/分项验收：</w:t>
      </w:r>
      <w:r>
        <w:rPr>
          <w:rFonts w:hint="eastAsia" w:ascii="仿宋" w:hAnsi="仿宋" w:eastAsia="仿宋" w:cs="仿宋"/>
          <w:bCs/>
          <w:color w:val="auto"/>
          <w:sz w:val="24"/>
          <w:szCs w:val="24"/>
          <w:highlight w:val="none"/>
          <w:u w:val="single"/>
        </w:rPr>
        <w:t xml:space="preserve"> （应明确分期</w:t>
      </w:r>
      <w:r>
        <w:rPr>
          <w:rFonts w:hint="eastAsia" w:ascii="仿宋" w:hAnsi="仿宋" w:eastAsia="仿宋" w:cs="仿宋"/>
          <w:bCs/>
          <w:color w:val="auto"/>
          <w:sz w:val="24"/>
          <w:szCs w:val="24"/>
          <w:highlight w:val="none"/>
          <w:u w:val="single"/>
          <w:lang w:val="en"/>
        </w:rPr>
        <w:t>/分项验收的工作安排</w:t>
      </w:r>
      <w:r>
        <w:rPr>
          <w:rFonts w:hint="eastAsia" w:ascii="仿宋" w:hAnsi="仿宋" w:eastAsia="仿宋" w:cs="仿宋"/>
          <w:bCs/>
          <w:color w:val="auto"/>
          <w:sz w:val="24"/>
          <w:szCs w:val="24"/>
          <w:highlight w:val="none"/>
          <w:u w:val="single"/>
        </w:rPr>
        <w:t xml:space="preserve">）  </w:t>
      </w:r>
    </w:p>
    <w:p w14:paraId="0E9977BD">
      <w:pPr>
        <w:adjustRightInd w:val="0"/>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（4）履约验收程序：</w:t>
      </w:r>
      <w:r>
        <w:rPr>
          <w:rFonts w:hint="eastAsia" w:ascii="仿宋" w:hAnsi="仿宋" w:eastAsia="仿宋" w:cs="仿宋"/>
          <w:bCs/>
          <w:color w:val="auto"/>
          <w:sz w:val="24"/>
          <w:szCs w:val="24"/>
          <w:highlight w:val="none"/>
          <w:u w:val="single"/>
        </w:rPr>
        <w:t xml:space="preserve">                                         </w:t>
      </w:r>
    </w:p>
    <w:p w14:paraId="56D4E96A">
      <w:pPr>
        <w:adjustRightInd w:val="0"/>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（5）履约验收的内容：</w:t>
      </w:r>
      <w:r>
        <w:rPr>
          <w:rFonts w:hint="eastAsia" w:ascii="仿宋" w:hAnsi="仿宋" w:eastAsia="仿宋" w:cs="仿宋"/>
          <w:bCs/>
          <w:color w:val="auto"/>
          <w:sz w:val="24"/>
          <w:szCs w:val="24"/>
          <w:highlight w:val="none"/>
          <w:u w:val="single"/>
        </w:rPr>
        <w:t xml:space="preserve"> （应当包括每一项技术和商务要求的履约情况，特别是落实政府采购扶持中小企业，支持绿色发展和乡村振兴等政策情况）                                      </w:t>
      </w:r>
    </w:p>
    <w:p w14:paraId="107A0A67">
      <w:pPr>
        <w:adjustRightInd w:val="0"/>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（6）履约验收标准：</w:t>
      </w:r>
      <w:r>
        <w:rPr>
          <w:rFonts w:hint="eastAsia" w:ascii="仿宋" w:hAnsi="仿宋" w:eastAsia="仿宋" w:cs="仿宋"/>
          <w:bCs/>
          <w:color w:val="auto"/>
          <w:sz w:val="24"/>
          <w:szCs w:val="24"/>
          <w:highlight w:val="none"/>
          <w:u w:val="single"/>
        </w:rPr>
        <w:t xml:space="preserve">                                         </w:t>
      </w:r>
    </w:p>
    <w:p w14:paraId="53CE50F7">
      <w:pPr>
        <w:pStyle w:val="217"/>
        <w:ind w:firstLine="48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（7）是否以采购活动中供应商提供的样品作为参考：</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6FC41E69">
      <w:pPr>
        <w:adjustRightInd w:val="0"/>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（8）履约验收其他事项：</w:t>
      </w:r>
      <w:r>
        <w:rPr>
          <w:rFonts w:hint="eastAsia" w:ascii="仿宋" w:hAnsi="仿宋" w:eastAsia="仿宋" w:cs="仿宋"/>
          <w:bCs/>
          <w:color w:val="auto"/>
          <w:sz w:val="24"/>
          <w:szCs w:val="24"/>
          <w:highlight w:val="none"/>
          <w:u w:val="single"/>
        </w:rPr>
        <w:t xml:space="preserve">      （产权过户登记等）          </w:t>
      </w:r>
    </w:p>
    <w:p w14:paraId="32EBDDEB">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组成合同的文件</w:t>
      </w:r>
    </w:p>
    <w:p w14:paraId="10A2BD8D">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59A99199">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（1）政府采购合同协议书及其变更、补充协议</w:t>
      </w:r>
    </w:p>
    <w:p w14:paraId="3F6AD4E5">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（2）政府采购合同专用条款</w:t>
      </w:r>
    </w:p>
    <w:p w14:paraId="6D5E940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（3）政府采购合同通用条款</w:t>
      </w:r>
    </w:p>
    <w:p w14:paraId="61319A39">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（4）中标（成交）通知书</w:t>
      </w:r>
    </w:p>
    <w:p w14:paraId="401DFAFC">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（5）投标（响应）文件</w:t>
      </w:r>
    </w:p>
    <w:p w14:paraId="22A80427">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w:t>
      </w:r>
    </w:p>
    <w:p w14:paraId="25362576">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51DC407E">
      <w:pPr>
        <w:pStyle w:val="217"/>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kern w:val="2"/>
          <w:sz w:val="24"/>
          <w:szCs w:val="24"/>
          <w:highlight w:val="none"/>
        </w:rPr>
        <w:t>国家法律、行政法规和规章制度规定或合同约定的作为合同组成部分的其他文件</w:t>
      </w:r>
    </w:p>
    <w:p w14:paraId="34111E70">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合同生效</w:t>
      </w:r>
    </w:p>
    <w:p w14:paraId="0139FF14">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0BFB01DC">
      <w:pPr>
        <w:numPr>
          <w:ilvl w:val="0"/>
          <w:numId w:val="2"/>
        </w:numPr>
        <w:adjustRightInd w:val="0"/>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合同份数</w:t>
      </w:r>
    </w:p>
    <w:p w14:paraId="0601E4BC">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14:paraId="59B9F1D8">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AF4D6F9">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p>
    <w:p w14:paraId="48774FC2">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附件：具体标的及其技术要求和商务要求、联合协议、分包意向协议等。</w:t>
      </w:r>
    </w:p>
    <w:p w14:paraId="04185191">
      <w:pPr>
        <w:pStyle w:val="62"/>
        <w:spacing w:line="400" w:lineRule="exact"/>
        <w:ind w:firstLine="480"/>
        <w:rPr>
          <w:rFonts w:hint="eastAsia" w:ascii="仿宋" w:hAnsi="仿宋" w:eastAsia="仿宋" w:cs="仿宋"/>
          <w:color w:val="auto"/>
          <w:sz w:val="24"/>
          <w:szCs w:val="24"/>
          <w:highlight w:val="none"/>
        </w:rPr>
      </w:pPr>
    </w:p>
    <w:p w14:paraId="475514A5">
      <w:pP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
        </w:rPr>
        <w:t xml:space="preserve">   </w:t>
      </w:r>
    </w:p>
    <w:p w14:paraId="631C986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6C0C75C">
      <w:pPr>
        <w:pStyle w:val="62"/>
        <w:ind w:firstLine="480"/>
        <w:rPr>
          <w:rFonts w:hint="eastAsia" w:ascii="仿宋" w:hAnsi="仿宋" w:eastAsia="仿宋" w:cs="仿宋"/>
          <w:color w:val="auto"/>
          <w:sz w:val="24"/>
          <w:szCs w:val="24"/>
          <w:highlight w:val="none"/>
        </w:rPr>
      </w:pPr>
    </w:p>
    <w:tbl>
      <w:tblPr>
        <w:tblStyle w:val="3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128672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622397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61C835DC">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乙方（供应商）</w:t>
            </w:r>
          </w:p>
        </w:tc>
      </w:tr>
      <w:tr w14:paraId="64D753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E6832BD">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88E7CE5">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08A166">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348DCC1F">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797B87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C1365D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71A5C122">
            <w:pPr>
              <w:adjustRightInd w:val="0"/>
              <w:snapToGrid w:val="0"/>
              <w:spacing w:line="300" w:lineRule="exact"/>
              <w:ind w:firstLine="115" w:firstLineChars="4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99C3BB4">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4DEC2F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725EFD08">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35DFD7B3">
            <w:pPr>
              <w:adjustRightInd w:val="0"/>
              <w:snapToGrid w:val="0"/>
              <w:spacing w:line="300" w:lineRule="exact"/>
              <w:jc w:val="center"/>
              <w:rPr>
                <w:rFonts w:hint="eastAsia" w:ascii="仿宋" w:hAnsi="仿宋" w:eastAsia="仿宋" w:cs="仿宋"/>
                <w:color w:val="auto"/>
                <w:sz w:val="24"/>
                <w:szCs w:val="24"/>
                <w:highlight w:val="none"/>
              </w:rPr>
            </w:pPr>
          </w:p>
        </w:tc>
      </w:tr>
      <w:tr w14:paraId="70ECD9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1E0A099">
            <w:pPr>
              <w:adjustRightInd w:val="0"/>
              <w:snapToGrid w:val="0"/>
              <w:spacing w:line="300" w:lineRule="exact"/>
              <w:jc w:val="center"/>
              <w:rPr>
                <w:rFonts w:hint="eastAsia" w:ascii="仿宋" w:hAnsi="仿宋" w:eastAsia="仿宋" w:cs="仿宋"/>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33DBDE14">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1931D1">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拥有者性别</w:t>
            </w:r>
          </w:p>
        </w:tc>
        <w:tc>
          <w:tcPr>
            <w:tcW w:w="1259" w:type="pct"/>
            <w:tcBorders>
              <w:top w:val="single" w:color="auto" w:sz="2" w:space="0"/>
              <w:left w:val="single" w:color="auto" w:sz="2" w:space="0"/>
              <w:bottom w:val="single" w:color="auto" w:sz="2" w:space="0"/>
            </w:tcBorders>
            <w:vAlign w:val="center"/>
          </w:tcPr>
          <w:p w14:paraId="4CA3896D">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2BA0F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6785675">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07DF34E">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EFD1C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  所</w:t>
            </w:r>
          </w:p>
        </w:tc>
        <w:tc>
          <w:tcPr>
            <w:tcW w:w="1259" w:type="pct"/>
            <w:tcBorders>
              <w:top w:val="single" w:color="auto" w:sz="2" w:space="0"/>
              <w:left w:val="single" w:color="auto" w:sz="2" w:space="0"/>
              <w:bottom w:val="single" w:color="auto" w:sz="2" w:space="0"/>
            </w:tcBorders>
            <w:vAlign w:val="center"/>
          </w:tcPr>
          <w:p w14:paraId="4B58FE7A">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49406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8DC765">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B429A5E">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8F0A16">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ABE3113">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6DD14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FCDBA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BC238F0">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A7E4C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2153B70A">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368FEB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18263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3FBE4DD">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8F39B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1259" w:type="pct"/>
            <w:tcBorders>
              <w:top w:val="single" w:color="auto" w:sz="2" w:space="0"/>
              <w:left w:val="single" w:color="auto" w:sz="2" w:space="0"/>
              <w:bottom w:val="single" w:color="auto" w:sz="2" w:space="0"/>
            </w:tcBorders>
            <w:vAlign w:val="center"/>
          </w:tcPr>
          <w:p w14:paraId="068DD7FE">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A834A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88C1B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B514D0A">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B24A78">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7C16E81A">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139BC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AE26D1">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CABC2FE">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1A435C">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4F8A49FC">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820B3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9DA7F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8EAD327">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17F40C">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2CB7D4F">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10A12A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94D3FA">
            <w:pPr>
              <w:adjustRightInd w:val="0"/>
              <w:snapToGrid w:val="0"/>
              <w:spacing w:line="300" w:lineRule="exact"/>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9C14765">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592DE3">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3697827A">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013595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A4C9F2">
            <w:pPr>
              <w:adjustRightInd w:val="0"/>
              <w:snapToGrid w:val="0"/>
              <w:spacing w:line="300" w:lineRule="exact"/>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61CE122">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F7485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74F393E2">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1CDB47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D96072">
            <w:pPr>
              <w:adjustRightInd w:val="0"/>
              <w:snapToGrid w:val="0"/>
              <w:spacing w:line="300" w:lineRule="exact"/>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84892FB">
            <w:pPr>
              <w:adjustRightInd w:val="0"/>
              <w:snapToGrid w:val="0"/>
              <w:spacing w:line="300" w:lineRule="exact"/>
              <w:jc w:val="center"/>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DA2D27E">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25031A61">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5991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C0425DC">
            <w:pPr>
              <w:pStyle w:val="13"/>
              <w:adjustRightInd w:val="0"/>
              <w:snapToGrid w:val="0"/>
              <w:spacing w:before="156" w:beforeLines="50" w:after="0" w:line="360" w:lineRule="auto"/>
              <w:ind w:left="0"/>
              <w:jc w:val="left"/>
              <w:rPr>
                <w:rFonts w:hint="eastAsia" w:ascii="仿宋" w:hAnsi="仿宋" w:eastAsia="仿宋" w:cs="仿宋"/>
                <w:color w:val="auto"/>
                <w:spacing w:val="20"/>
                <w:highlight w:val="none"/>
              </w:rPr>
            </w:pPr>
            <w:r>
              <w:rPr>
                <w:rFonts w:hint="eastAsia" w:ascii="仿宋" w:hAnsi="仿宋" w:eastAsia="仿宋" w:cs="仿宋"/>
                <w:color w:val="auto"/>
                <w:highlight w:val="none"/>
              </w:rPr>
              <w:t>注：涉及联合体或其他合同主体的信息应按上表格式加列。</w:t>
            </w:r>
          </w:p>
        </w:tc>
      </w:tr>
    </w:tbl>
    <w:p w14:paraId="2BB29BD1">
      <w:pPr>
        <w:pStyle w:val="6"/>
        <w:spacing w:after="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br w:type="page"/>
      </w:r>
      <w:bookmarkStart w:id="46" w:name="_Toc27624"/>
      <w:r>
        <w:rPr>
          <w:rFonts w:hint="eastAsia" w:ascii="仿宋" w:hAnsi="仿宋" w:eastAsia="仿宋" w:cs="仿宋"/>
          <w:b/>
          <w:bCs/>
          <w:color w:val="auto"/>
          <w:spacing w:val="-20"/>
          <w:kern w:val="44"/>
          <w:szCs w:val="24"/>
          <w:highlight w:val="none"/>
        </w:rPr>
        <w:t>第二节 政府采购合同通用条款</w:t>
      </w:r>
      <w:bookmarkEnd w:id="46"/>
    </w:p>
    <w:p w14:paraId="035F8884">
      <w:pPr>
        <w:tabs>
          <w:tab w:val="left" w:pos="8820"/>
          <w:tab w:val="left" w:pos="9345"/>
          <w:tab w:val="left" w:pos="9765"/>
        </w:tabs>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 xml:space="preserve">1. </w:t>
      </w:r>
      <w:r>
        <w:rPr>
          <w:rFonts w:hint="eastAsia" w:ascii="仿宋" w:hAnsi="仿宋" w:eastAsia="仿宋" w:cs="仿宋"/>
          <w:b/>
          <w:bCs/>
          <w:color w:val="auto"/>
          <w:sz w:val="24"/>
          <w:szCs w:val="24"/>
          <w:highlight w:val="none"/>
        </w:rPr>
        <w:t>定义</w:t>
      </w:r>
    </w:p>
    <w:p w14:paraId="393AFBB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14:paraId="6420F680">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（1）采购人（以下称甲方）是指使用财政性资金，通过政府采购方式向供应商购买货物及其相关服务的国家机关、事业单位、团体组织。</w:t>
      </w:r>
    </w:p>
    <w:p w14:paraId="566AE161">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（2）供应商（以下称乙方）是指参加政府采购活动并且中标（成交），向采购人提供合同约定的货物及其相关服务的法人、非法人组织或者自然人。</w:t>
      </w:r>
    </w:p>
    <w:p w14:paraId="25B06A17">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auto"/>
          <w:sz w:val="24"/>
          <w:szCs w:val="24"/>
          <w:highlight w:val="none"/>
        </w:rPr>
        <w:t>依法参与合同缔结或履行，享有权利、承担义务的合同当事人</w:t>
      </w:r>
      <w:r>
        <w:rPr>
          <w:rFonts w:hint="eastAsia" w:ascii="仿宋" w:hAnsi="仿宋" w:eastAsia="仿宋" w:cs="仿宋"/>
          <w:color w:val="auto"/>
          <w:sz w:val="24"/>
          <w:szCs w:val="24"/>
          <w:highlight w:val="none"/>
        </w:rPr>
        <w:t>。</w:t>
      </w:r>
    </w:p>
    <w:p w14:paraId="25DDF545">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B3E68D7">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auto"/>
          <w:sz w:val="24"/>
          <w:szCs w:val="24"/>
          <w:highlight w:val="none"/>
        </w:rPr>
        <w:t>合同当事人意思表示达成一致的任何协议，包括签署的</w:t>
      </w:r>
      <w:r>
        <w:rPr>
          <w:rFonts w:hint="eastAsia" w:ascii="仿宋" w:hAnsi="仿宋" w:eastAsia="仿宋" w:cs="仿宋"/>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59D5C71">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（2）“合同价款”系指根据本合同规定乙方在全面履行合同义务后甲方应支付给乙方的价款。</w:t>
      </w:r>
    </w:p>
    <w:p w14:paraId="09AE6BD4">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技术资料和材料等。</w:t>
      </w:r>
    </w:p>
    <w:p w14:paraId="4E6724BF">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（4）“相关服务”系指根据合同规定，乙方应提供的与货物有关的技术、管理和</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义务。</w:t>
      </w:r>
    </w:p>
    <w:p w14:paraId="3E3AADD0">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304994D6">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5ACF0506">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（7）其他术语解释，见【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76D70E0C">
      <w:pPr>
        <w:numPr>
          <w:ilvl w:val="0"/>
          <w:numId w:val="8"/>
        </w:num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合同标的及金额</w:t>
      </w:r>
    </w:p>
    <w:p w14:paraId="43FB0F41">
      <w:pPr>
        <w:autoSpaceDE w:val="0"/>
        <w:autoSpaceDN w:val="0"/>
        <w:adjustRightInd w:val="0"/>
        <w:snapToGrid w:val="0"/>
        <w:spacing w:line="400" w:lineRule="exact"/>
        <w:ind w:firstLine="480" w:firstLineChars="200"/>
        <w:jc w:val="left"/>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rPr>
        <w:t>2.1 合同标的及金额应与中标（成交）结果一致。乙方为履行本合同而发生的所有费用均应包含在合同价款中，甲方不再另行支付</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任何费用。</w:t>
      </w:r>
    </w:p>
    <w:p w14:paraId="259B6504">
      <w:pPr>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履行合同的时间、地点和方式</w:t>
      </w:r>
    </w:p>
    <w:p w14:paraId="706170F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乙方应当在约定的时间、地点，按照约定方式履行合同。</w:t>
      </w:r>
    </w:p>
    <w:p w14:paraId="780C0873">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甲方的权利和义务</w:t>
      </w:r>
    </w:p>
    <w:p w14:paraId="42ED1E42">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0D84DFE">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413411FB">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甲方有权要求乙方对缺陷部分予以修复，并按合同约定享有货物保修及其他合同约定的权利。</w:t>
      </w:r>
    </w:p>
    <w:p w14:paraId="1F08288B">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甲方应当按照合同约定及时对交付的货物进行验收，未在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约定的期限内对乙方履约提出任何异议或者向乙方作出任何说明的，视为验收通过。</w:t>
      </w:r>
    </w:p>
    <w:p w14:paraId="029A50D1">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 甲方应当根据合同约定及时向乙方支付合同价款，不得以内部人员变更、履行内部付款流程等为由，拒绝或迟延支付。</w:t>
      </w:r>
    </w:p>
    <w:p w14:paraId="2101D4BF">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 国家法律法规规定及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约定应由甲方承担的其他义务和责任。</w:t>
      </w:r>
    </w:p>
    <w:p w14:paraId="5FE29005">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 乙方的权利和义务</w:t>
      </w:r>
    </w:p>
    <w:p w14:paraId="0B114FFB">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签署合同后，乙方应确定项目负责人（或项目联系人），负责与本合同有关的事务。</w:t>
      </w:r>
    </w:p>
    <w:p w14:paraId="038DE44D">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311068C">
      <w:pPr>
        <w:pStyle w:val="6"/>
        <w:spacing w:after="0" w:line="400" w:lineRule="exact"/>
        <w:ind w:firstLine="422" w:firstLineChars="176"/>
        <w:rPr>
          <w:rFonts w:hint="eastAsia" w:ascii="仿宋" w:hAnsi="仿宋" w:eastAsia="仿宋" w:cs="仿宋"/>
          <w:color w:val="auto"/>
          <w:szCs w:val="24"/>
          <w:highlight w:val="none"/>
        </w:rPr>
      </w:pPr>
      <w:r>
        <w:rPr>
          <w:rFonts w:hint="eastAsia" w:ascii="仿宋" w:hAnsi="仿宋" w:eastAsia="仿宋" w:cs="仿宋"/>
          <w:color w:val="auto"/>
          <w:szCs w:val="24"/>
          <w:highlight w:val="none"/>
        </w:rPr>
        <w:t>5.3乙方有权根据合同约定向甲方收取合同价款。</w:t>
      </w:r>
    </w:p>
    <w:p w14:paraId="696A8CF6">
      <w:pPr>
        <w:pStyle w:val="6"/>
        <w:spacing w:after="0" w:line="400" w:lineRule="exact"/>
        <w:ind w:firstLine="422" w:firstLineChars="176"/>
        <w:rPr>
          <w:rFonts w:hint="eastAsia" w:ascii="仿宋" w:hAnsi="仿宋" w:eastAsia="仿宋" w:cs="仿宋"/>
          <w:color w:val="auto"/>
          <w:szCs w:val="24"/>
          <w:highlight w:val="none"/>
        </w:rPr>
      </w:pPr>
      <w:r>
        <w:rPr>
          <w:rFonts w:hint="eastAsia" w:ascii="仿宋" w:hAnsi="仿宋" w:eastAsia="仿宋" w:cs="仿宋"/>
          <w:color w:val="auto"/>
          <w:szCs w:val="24"/>
          <w:highlight w:val="none"/>
        </w:rPr>
        <w:t>5.4国家法律法规规定及</w:t>
      </w:r>
      <w:r>
        <w:rPr>
          <w:rFonts w:hint="eastAsia" w:ascii="仿宋" w:hAnsi="仿宋" w:eastAsia="仿宋" w:cs="仿宋"/>
          <w:b/>
          <w:bCs/>
          <w:color w:val="auto"/>
          <w:szCs w:val="24"/>
          <w:highlight w:val="none"/>
        </w:rPr>
        <w:t>【政府采购合同专用条款】</w:t>
      </w:r>
      <w:r>
        <w:rPr>
          <w:rFonts w:hint="eastAsia" w:ascii="仿宋" w:hAnsi="仿宋" w:eastAsia="仿宋" w:cs="仿宋"/>
          <w:color w:val="auto"/>
          <w:szCs w:val="24"/>
          <w:highlight w:val="none"/>
        </w:rPr>
        <w:t>约定应由乙方承担的其他义务和责任。</w:t>
      </w:r>
    </w:p>
    <w:p w14:paraId="2766AA2C">
      <w:pPr>
        <w:numPr>
          <w:ilvl w:val="0"/>
          <w:numId w:val="9"/>
        </w:num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合同履行</w:t>
      </w:r>
    </w:p>
    <w:p w14:paraId="6301C65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甲乙双方应当按照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约定顺序履行合同义务；如果没有先后顺序的，应当同时履行。</w:t>
      </w:r>
    </w:p>
    <w:p w14:paraId="08A26CDC">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59A6853B">
      <w:pPr>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货物包装、运输、保险和交付要求</w:t>
      </w:r>
    </w:p>
    <w:p w14:paraId="5A89B56D">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本合同</w:t>
      </w:r>
      <w:r>
        <w:rPr>
          <w:rFonts w:hint="eastAsia" w:ascii="仿宋" w:hAnsi="仿宋" w:eastAsia="仿宋" w:cs="仿宋"/>
          <w:bCs/>
          <w:color w:val="auto"/>
          <w:sz w:val="24"/>
          <w:szCs w:val="24"/>
          <w:highlight w:val="none"/>
        </w:rPr>
        <w:t>涉及商品包装、快递包装的，</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另有约定外，</w:t>
      </w:r>
      <w:r>
        <w:rPr>
          <w:rFonts w:hint="eastAsia" w:ascii="仿宋" w:hAnsi="仿宋" w:eastAsia="仿宋" w:cs="仿宋"/>
          <w:color w:val="auto"/>
          <w:sz w:val="24"/>
          <w:szCs w:val="24"/>
          <w:highlight w:val="none"/>
        </w:rPr>
        <w:t>包装应适应远距离运输、防潮、防震、防锈和防野蛮装卸等要求，确保货物安全无损地运抵</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约定的</w:t>
      </w:r>
      <w:r>
        <w:rPr>
          <w:rFonts w:hint="eastAsia" w:ascii="仿宋" w:hAnsi="仿宋" w:eastAsia="仿宋" w:cs="仿宋"/>
          <w:color w:val="auto"/>
          <w:sz w:val="24"/>
          <w:szCs w:val="24"/>
          <w:highlight w:val="none"/>
        </w:rPr>
        <w:t>指定现场。</w:t>
      </w:r>
    </w:p>
    <w:p w14:paraId="03B031FF">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另有约定外，</w:t>
      </w:r>
      <w:r>
        <w:rPr>
          <w:rFonts w:hint="eastAsia" w:ascii="仿宋" w:hAnsi="仿宋" w:eastAsia="仿宋" w:cs="仿宋"/>
          <w:color w:val="auto"/>
          <w:sz w:val="24"/>
          <w:szCs w:val="24"/>
          <w:highlight w:val="none"/>
        </w:rPr>
        <w:t>乙方负责办理将货物运抵本合同规定的交货地点，并装卸、交付至甲方的一切运输事项，相关费用应包含在合同价款中。</w:t>
      </w:r>
    </w:p>
    <w:p w14:paraId="230F548C">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货物保险要求按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规定执行</w:t>
      </w:r>
      <w:r>
        <w:rPr>
          <w:rFonts w:hint="eastAsia" w:ascii="仿宋" w:hAnsi="仿宋" w:eastAsia="仿宋" w:cs="仿宋"/>
          <w:color w:val="auto"/>
          <w:sz w:val="24"/>
          <w:szCs w:val="24"/>
          <w:highlight w:val="none"/>
        </w:rPr>
        <w:t>。</w:t>
      </w:r>
    </w:p>
    <w:p w14:paraId="014BF21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F8C3C1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 乙方在运输到达之前应提前通知甲方，并提示货物运输装卸的注意事项，甲方配合乙方做好货物的接收工作。</w:t>
      </w:r>
    </w:p>
    <w:p w14:paraId="14BA01B4">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7.6 如因包装、运输问题导致货物损毁、丢失或者品质下降，甲方有权要求降价、换货、拒收部分或整批货物，由此产生的费用和损失，均由乙方承担。</w:t>
      </w:r>
    </w:p>
    <w:p w14:paraId="6F656778">
      <w:pPr>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质量标准和保证</w:t>
      </w:r>
    </w:p>
    <w:p w14:paraId="465A0A1C">
      <w:pPr>
        <w:pStyle w:val="16"/>
        <w:adjustRightInd w:val="0"/>
        <w:snapToGrid w:val="0"/>
        <w:spacing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8.1 质量标准</w:t>
      </w:r>
    </w:p>
    <w:p w14:paraId="169F2E1D">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4E02847">
      <w:pPr>
        <w:pStyle w:val="16"/>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56BBB461">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（3）乙方所提供的货物应符合国家有关安全、环保、卫生的规定。</w:t>
      </w:r>
    </w:p>
    <w:p w14:paraId="2AB9F04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2F4EEDA0">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保证</w:t>
      </w:r>
    </w:p>
    <w:p w14:paraId="5D6B8B30">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规定或乙方书面承诺（两者以较长的为准）的质量保证期内，本保证保持有效。</w:t>
      </w:r>
    </w:p>
    <w:p w14:paraId="2943BFFA">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558B11D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20D4BB8C">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8887AD8">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（5）乙方在约定的时间内未能弥补缺陷，甲方可采取必要的补救措施，但其风险和费用将由乙方承担，甲方根据合同约定对乙方行使的其他权利不受影响。</w:t>
      </w:r>
    </w:p>
    <w:p w14:paraId="1FEF610D">
      <w:pPr>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 权利瑕疵担保</w:t>
      </w:r>
    </w:p>
    <w:p w14:paraId="204EF6E7">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乙方保证对其出售的货物享有合法的权利。</w:t>
      </w:r>
    </w:p>
    <w:p w14:paraId="5B21D36E">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乙方保证在交付的货物上不存在抵押权等担保物权。</w:t>
      </w:r>
    </w:p>
    <w:p w14:paraId="25EC0630">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如甲方使用上述货物构成对第三人侵权的，则由乙方承担全部责任。</w:t>
      </w:r>
    </w:p>
    <w:p w14:paraId="1AEF4A35">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 知识产权保护</w:t>
      </w:r>
    </w:p>
    <w:p w14:paraId="0F305066">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乙方对其所销售的货物应当享有知识产权或经权利人合法授权，保证没有侵犯任何第三人的知识产权等权利。</w:t>
      </w:r>
      <w:bookmarkStart w:id="47" w:name="_Hlk163047038"/>
      <w:r>
        <w:rPr>
          <w:rFonts w:hint="eastAsia" w:ascii="仿宋" w:hAnsi="仿宋" w:eastAsia="仿宋" w:cs="仿宋"/>
          <w:color w:val="auto"/>
          <w:sz w:val="24"/>
          <w:szCs w:val="24"/>
          <w:highlight w:val="none"/>
        </w:rPr>
        <w:t>因违反前述约定对第三人构成侵权的，应当由乙方向第三人承担法律责任；甲方依法向第三人赔偿后，有权向乙方追偿。甲方有其他损失的，乙方应当赔偿</w:t>
      </w:r>
      <w:bookmarkEnd w:id="47"/>
      <w:r>
        <w:rPr>
          <w:rFonts w:hint="eastAsia" w:ascii="仿宋" w:hAnsi="仿宋" w:eastAsia="仿宋" w:cs="仿宋"/>
          <w:color w:val="auto"/>
          <w:sz w:val="24"/>
          <w:szCs w:val="24"/>
          <w:highlight w:val="none"/>
        </w:rPr>
        <w:t>。</w:t>
      </w:r>
    </w:p>
    <w:p w14:paraId="024B3802">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 保密义务</w:t>
      </w:r>
    </w:p>
    <w:p w14:paraId="1D2E17CA">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中约定。</w:t>
      </w:r>
    </w:p>
    <w:p w14:paraId="1A578CA1">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 合同价款支付</w:t>
      </w:r>
    </w:p>
    <w:p w14:paraId="2ED685AE">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合同价款支付按照国库集中支付制度及财政管理相关规定执行。</w:t>
      </w:r>
    </w:p>
    <w:p w14:paraId="1A8E3678">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78D37792">
      <w:pPr>
        <w:pStyle w:val="6"/>
        <w:spacing w:after="0" w:line="400" w:lineRule="exact"/>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13. 履约保证金</w:t>
      </w:r>
    </w:p>
    <w:p w14:paraId="5A808139">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乙方应当以支票、汇票、本票或者金融机构、担保机构出具的保函等非现金形式提交。</w:t>
      </w:r>
    </w:p>
    <w:p w14:paraId="5C8BD627">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如果乙方出现</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7465B70E">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350C1A49">
      <w:pPr>
        <w:autoSpaceDE w:val="0"/>
        <w:autoSpaceDN w:val="0"/>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 xml:space="preserve">14. </w:t>
      </w:r>
      <w:r>
        <w:rPr>
          <w:rFonts w:hint="eastAsia" w:ascii="仿宋" w:hAnsi="仿宋" w:eastAsia="仿宋" w:cs="仿宋"/>
          <w:b/>
          <w:color w:val="auto"/>
          <w:sz w:val="24"/>
          <w:szCs w:val="24"/>
          <w:highlight w:val="none"/>
        </w:rPr>
        <w:t>售后服务</w:t>
      </w:r>
    </w:p>
    <w:p w14:paraId="4CC7A2AA">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除项目不涉及或采购活动中明确约定无须承担外，乙方还应提供下列服务：</w:t>
      </w:r>
    </w:p>
    <w:p w14:paraId="54B956F6">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755B5EFC">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541CDBF8">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约定的期限内对所有的货物实施运行监督、维修，但前提条件是该服务并不能免除乙方在质量保证期内所承担的义务；</w:t>
      </w:r>
    </w:p>
    <w:p w14:paraId="17D6A33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（4）在制造商所在地或指定现场就货物的安装、启动、运营、维护、废弃处置等对甲方操作人员进行培训；</w:t>
      </w:r>
    </w:p>
    <w:p w14:paraId="4E8F5580">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（5）依照法律、行政法规的规定或者按照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14:paraId="2E0978DF">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70CEBA44">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乙方提供的售后服务的费用已包含在合同价款中，甲方不再另行支付。</w:t>
      </w:r>
    </w:p>
    <w:p w14:paraId="753B98D6">
      <w:pPr>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 违约责任</w:t>
      </w:r>
    </w:p>
    <w:p w14:paraId="1A8A7E28">
      <w:pPr>
        <w:adjustRightInd w:val="0"/>
        <w:snapToGrid w:val="0"/>
        <w:spacing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15.1质量瑕疵的违约责任</w:t>
      </w:r>
    </w:p>
    <w:p w14:paraId="2EA39FC7">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乙方提供的产品不符合合同约定的质量标准或存在产品质量缺陷，甲方有权要求乙方根据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要求</w:t>
      </w:r>
      <w:r>
        <w:rPr>
          <w:rFonts w:hint="eastAsia" w:ascii="仿宋" w:hAnsi="仿宋" w:eastAsia="仿宋" w:cs="仿宋"/>
          <w:color w:val="auto"/>
          <w:sz w:val="24"/>
          <w:szCs w:val="24"/>
          <w:highlight w:val="none"/>
        </w:rPr>
        <w:t>及时修理、重作、更换，并承担由此给甲方造成的损失。</w:t>
      </w:r>
    </w:p>
    <w:p w14:paraId="61FA3951">
      <w:pPr>
        <w:autoSpaceDE w:val="0"/>
        <w:autoSpaceDN w:val="0"/>
        <w:adjustRightInd w:val="0"/>
        <w:snapToGrid w:val="0"/>
        <w:spacing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 迟延交货的违约责任</w:t>
      </w:r>
    </w:p>
    <w:p w14:paraId="545A5CA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F87006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规定执行。如果涉及公共利益，且赔偿金额无法弥补公共利益损失，甲方可要求继续履行或者采取其他补救措施。</w:t>
      </w:r>
    </w:p>
    <w:p w14:paraId="57C9BE63">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迟延支付的违约责任</w:t>
      </w:r>
    </w:p>
    <w:p w14:paraId="67CE8CEB">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19FE3A63">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15.4其他违约责任根据项目实际需要按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659CDEB0">
      <w:pPr>
        <w:numPr>
          <w:ilvl w:val="0"/>
          <w:numId w:val="10"/>
        </w:numPr>
        <w:autoSpaceDE w:val="0"/>
        <w:autoSpaceDN w:val="0"/>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合同变更、中止与终止</w:t>
      </w:r>
    </w:p>
    <w:p w14:paraId="30ACF84C">
      <w:pPr>
        <w:adjustRightInd w:val="0"/>
        <w:snapToGrid w:val="0"/>
        <w:spacing w:line="400" w:lineRule="exact"/>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16.1合同的变更</w:t>
      </w:r>
    </w:p>
    <w:p w14:paraId="5526F657">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0BCF0052">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16.2合同的中止</w:t>
      </w:r>
    </w:p>
    <w:p w14:paraId="4D406930">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（1）合同履行过程中因供应商就采购文件、采购过程或结果提起投诉的，甲方认为有必要的，可以中止合同的履行。</w:t>
      </w:r>
    </w:p>
    <w:p w14:paraId="58967054">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AEEEBF5">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0A670C0D">
      <w:pPr>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（4）甲方不得以行政区划调整、政府换届、机构或者职能调整以及相关责任人更替为由中止合同。</w:t>
      </w:r>
    </w:p>
    <w:p w14:paraId="5F804AC8">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16.3合同的终止</w:t>
      </w:r>
    </w:p>
    <w:p w14:paraId="0FB80DFC">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39FE43E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（2）乙方未按合同约定履行，构成根本性违约的，甲方有权终止合同，并追究乙方的违约责任。</w:t>
      </w:r>
    </w:p>
    <w:p w14:paraId="1AD5E2AA">
      <w:pPr>
        <w:pStyle w:val="21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16.4 </w:t>
      </w:r>
      <w:r>
        <w:rPr>
          <w:rFonts w:hint="eastAsia" w:ascii="仿宋" w:hAnsi="仿宋" w:eastAsia="仿宋" w:cs="仿宋"/>
          <w:color w:val="auto"/>
          <w:kern w:val="2"/>
          <w:sz w:val="24"/>
          <w:szCs w:val="24"/>
          <w:highlight w:val="none"/>
        </w:rPr>
        <w:t>涉及国家利益、社会公共利益的情形</w:t>
      </w:r>
    </w:p>
    <w:p w14:paraId="40FAD0B2">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4032863F">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 合同分包</w:t>
      </w:r>
    </w:p>
    <w:p w14:paraId="3179A716">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乙方不得将合同转包给其他供应商。涉及合同分包的，乙方应根据采购文件和投标（响应）文件规定进行合同分包。</w:t>
      </w:r>
    </w:p>
    <w:p w14:paraId="328FA0E7">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乙方执行政府采购政策向中小企业依法分包的，乙方应当按采购文件和投标（响应）文件签订分包意向协议，分包意向协议属于本合同组成部分。</w:t>
      </w:r>
    </w:p>
    <w:p w14:paraId="6E8966F7">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 不可抗力</w:t>
      </w:r>
    </w:p>
    <w:p w14:paraId="1F5F6182">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不可抗力是指合同双方不能预见、不能避免且不能克服的客观情况。</w:t>
      </w:r>
    </w:p>
    <w:p w14:paraId="3CE8C0BE">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任何一方对由于不可抗力造成的部分或全部不能履行合同不承担违约责任。但迟延履行后发生不可抗力的，不能免除责任。</w:t>
      </w:r>
    </w:p>
    <w:p w14:paraId="7B878644">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DA7766C">
      <w:pPr>
        <w:autoSpaceDE w:val="0"/>
        <w:autoSpaceDN w:val="0"/>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 解决争议的方法</w:t>
      </w:r>
    </w:p>
    <w:p w14:paraId="18B7AA77">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68D43A5">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14:paraId="792CF992">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如甲乙双方有争议的事项不影响合同其他部分的履行，在争议解决期间，合同其他部分应当继续履行。</w:t>
      </w:r>
    </w:p>
    <w:p w14:paraId="1374BB60">
      <w:pPr>
        <w:autoSpaceDE w:val="0"/>
        <w:autoSpaceDN w:val="0"/>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20. 政府采购政策</w:t>
      </w:r>
    </w:p>
    <w:p w14:paraId="361E861D">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20.1 </w:t>
      </w:r>
      <w:r>
        <w:rPr>
          <w:rFonts w:hint="eastAsia" w:ascii="仿宋" w:hAnsi="仿宋" w:eastAsia="仿宋" w:cs="仿宋"/>
          <w:color w:val="auto"/>
          <w:sz w:val="24"/>
          <w:szCs w:val="24"/>
          <w:highlight w:val="none"/>
          <w:lang w:val="en-GB"/>
        </w:rPr>
        <w:t>本合同应当按照规定执行政府采购政策。</w:t>
      </w:r>
    </w:p>
    <w:p w14:paraId="2415F11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本合同依法执行政府采购政策的方式和内容，属于合同履约验收的范围。甲乙双方</w:t>
      </w:r>
      <w:r>
        <w:rPr>
          <w:rFonts w:hint="eastAsia" w:ascii="仿宋" w:hAnsi="仿宋" w:eastAsia="仿宋" w:cs="仿宋"/>
          <w:color w:val="auto"/>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0F9D22B6">
      <w:pPr>
        <w:pStyle w:val="6"/>
        <w:spacing w:after="0"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DC01F00">
      <w:pPr>
        <w:autoSpaceDE w:val="0"/>
        <w:autoSpaceDN w:val="0"/>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法律适用</w:t>
      </w:r>
    </w:p>
    <w:p w14:paraId="37487A47">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本合同的订立、生效、解释、履行及与本合同有关的争议解决，均适用法律、行政法规。</w:t>
      </w:r>
    </w:p>
    <w:p w14:paraId="131E5C65">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本合同条款与法律、行政法规的强制性规定不一致的，双方当事人应按照法律、行政法规的强制性规定修改本合同的相关条款。</w:t>
      </w:r>
    </w:p>
    <w:p w14:paraId="5C722FD2">
      <w:pPr>
        <w:numPr>
          <w:ilvl w:val="255"/>
          <w:numId w:val="0"/>
        </w:numPr>
        <w:autoSpaceDE w:val="0"/>
        <w:autoSpaceDN w:val="0"/>
        <w:adjustRightInd w:val="0"/>
        <w:snapToGri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通知</w:t>
      </w:r>
    </w:p>
    <w:p w14:paraId="2E354A42">
      <w:pPr>
        <w:pStyle w:val="217"/>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72D55E8E">
      <w:pPr>
        <w:pStyle w:val="217"/>
        <w:ind w:firstLine="48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一方当事人变更名称、住所、联系人、联系电话或电子邮箱等信息的，应当在变更后3日内及时书面通知对方，对方实际收到变更通知前的送达仍为有效送达。</w:t>
      </w:r>
    </w:p>
    <w:p w14:paraId="322FA902">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22.3本合同一方给另一方的通知均应采用书面形式，传真或快递送到本合同中规定的对方的地址和办理签收手续。</w:t>
      </w:r>
    </w:p>
    <w:p w14:paraId="091AA6B3">
      <w:pPr>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22.4通知以送达之日或通知书中规定的生效之日起生效，两者中以较迟之日为准。</w:t>
      </w:r>
    </w:p>
    <w:p w14:paraId="031FBFD7">
      <w:pPr>
        <w:numPr>
          <w:ilvl w:val="0"/>
          <w:numId w:val="11"/>
        </w:numPr>
        <w:adjustRightInd w:val="0"/>
        <w:snapToGrid w:val="0"/>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FA508B7">
      <w:pPr>
        <w:adjustRightInd w:val="0"/>
        <w:snapToGrid w:val="0"/>
        <w:spacing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DF5C73A">
      <w:pPr>
        <w:adjustRightInd w:val="0"/>
        <w:snapToGrid w:val="0"/>
        <w:spacing w:line="400" w:lineRule="exact"/>
        <w:ind w:firstLine="48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23.2 合同附件与合同正文具有同等的法律效力。</w:t>
      </w:r>
      <w:bookmarkStart w:id="48" w:name="_Toc20313"/>
    </w:p>
    <w:p w14:paraId="22709C0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7DCC807">
      <w:pPr>
        <w:pStyle w:val="6"/>
        <w:spacing w:after="0"/>
        <w:jc w:val="center"/>
        <w:rPr>
          <w:rFonts w:hint="eastAsia" w:ascii="仿宋" w:hAnsi="仿宋" w:eastAsia="仿宋" w:cs="仿宋"/>
          <w:b/>
          <w:bCs/>
          <w:color w:val="auto"/>
          <w:spacing w:val="-20"/>
          <w:kern w:val="44"/>
          <w:szCs w:val="24"/>
          <w:highlight w:val="none"/>
        </w:rPr>
      </w:pPr>
      <w:r>
        <w:rPr>
          <w:rFonts w:hint="eastAsia" w:ascii="仿宋" w:hAnsi="仿宋" w:eastAsia="仿宋" w:cs="仿宋"/>
          <w:b/>
          <w:bCs/>
          <w:color w:val="auto"/>
          <w:spacing w:val="-20"/>
          <w:kern w:val="44"/>
          <w:szCs w:val="24"/>
          <w:highlight w:val="none"/>
        </w:rPr>
        <w:t>第三节 政府采购合同专用条款</w:t>
      </w:r>
      <w:bookmarkEnd w:id="48"/>
    </w:p>
    <w:tbl>
      <w:tblPr>
        <w:tblStyle w:val="3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8A8C4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402DE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C7E731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第1.2（6）项</w:t>
            </w:r>
          </w:p>
        </w:tc>
        <w:tc>
          <w:tcPr>
            <w:tcW w:w="1742" w:type="dxa"/>
            <w:vAlign w:val="center"/>
          </w:tcPr>
          <w:p w14:paraId="73184D05">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联合体具体要求</w:t>
            </w:r>
          </w:p>
        </w:tc>
        <w:tc>
          <w:tcPr>
            <w:tcW w:w="5170" w:type="dxa"/>
            <w:vAlign w:val="center"/>
          </w:tcPr>
          <w:p w14:paraId="6685879F">
            <w:pPr>
              <w:adjustRightInd w:val="0"/>
              <w:snapToGrid w:val="0"/>
              <w:jc w:val="left"/>
              <w:rPr>
                <w:rFonts w:hint="eastAsia" w:ascii="仿宋" w:hAnsi="仿宋" w:eastAsia="仿宋" w:cs="仿宋"/>
                <w:color w:val="auto"/>
                <w:sz w:val="24"/>
                <w:szCs w:val="24"/>
                <w:highlight w:val="none"/>
              </w:rPr>
            </w:pPr>
          </w:p>
        </w:tc>
      </w:tr>
      <w:tr w14:paraId="3038E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996F20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692253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第1.2（7）项</w:t>
            </w:r>
          </w:p>
        </w:tc>
        <w:tc>
          <w:tcPr>
            <w:tcW w:w="1742" w:type="dxa"/>
            <w:vAlign w:val="center"/>
          </w:tcPr>
          <w:p w14:paraId="03DABA5B">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其他术语解释</w:t>
            </w:r>
          </w:p>
        </w:tc>
        <w:tc>
          <w:tcPr>
            <w:tcW w:w="5170" w:type="dxa"/>
            <w:vAlign w:val="center"/>
          </w:tcPr>
          <w:p w14:paraId="7B83D608">
            <w:pPr>
              <w:adjustRightInd w:val="0"/>
              <w:snapToGrid w:val="0"/>
              <w:jc w:val="left"/>
              <w:rPr>
                <w:rFonts w:hint="eastAsia" w:ascii="仿宋" w:hAnsi="仿宋" w:eastAsia="仿宋" w:cs="仿宋"/>
                <w:color w:val="auto"/>
                <w:sz w:val="24"/>
                <w:szCs w:val="24"/>
                <w:highlight w:val="none"/>
              </w:rPr>
            </w:pPr>
          </w:p>
        </w:tc>
      </w:tr>
      <w:tr w14:paraId="78BCA2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B69BF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BA3FE9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第4.4款</w:t>
            </w:r>
          </w:p>
        </w:tc>
        <w:tc>
          <w:tcPr>
            <w:tcW w:w="1742" w:type="dxa"/>
            <w:vAlign w:val="center"/>
          </w:tcPr>
          <w:p w14:paraId="3D1A4796">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履约验收中甲方提出异议或作出说明的期限</w:t>
            </w:r>
          </w:p>
        </w:tc>
        <w:tc>
          <w:tcPr>
            <w:tcW w:w="5170" w:type="dxa"/>
            <w:vAlign w:val="center"/>
          </w:tcPr>
          <w:p w14:paraId="51E707CD">
            <w:pPr>
              <w:adjustRightInd w:val="0"/>
              <w:snapToGrid w:val="0"/>
              <w:jc w:val="left"/>
              <w:rPr>
                <w:rFonts w:hint="eastAsia" w:ascii="仿宋" w:hAnsi="仿宋" w:eastAsia="仿宋" w:cs="仿宋"/>
                <w:color w:val="auto"/>
                <w:sz w:val="24"/>
                <w:szCs w:val="24"/>
                <w:highlight w:val="none"/>
              </w:rPr>
            </w:pPr>
          </w:p>
        </w:tc>
      </w:tr>
      <w:tr w14:paraId="5E306F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182E3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6074AE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第4.6款</w:t>
            </w:r>
          </w:p>
        </w:tc>
        <w:tc>
          <w:tcPr>
            <w:tcW w:w="1742" w:type="dxa"/>
            <w:vAlign w:val="center"/>
          </w:tcPr>
          <w:p w14:paraId="22C7A267">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约定甲方承担的其他义务和责任</w:t>
            </w:r>
          </w:p>
        </w:tc>
        <w:tc>
          <w:tcPr>
            <w:tcW w:w="5170" w:type="dxa"/>
            <w:vAlign w:val="center"/>
          </w:tcPr>
          <w:p w14:paraId="1B84CE14">
            <w:pPr>
              <w:adjustRightInd w:val="0"/>
              <w:snapToGrid w:val="0"/>
              <w:jc w:val="left"/>
              <w:rPr>
                <w:rFonts w:hint="eastAsia" w:ascii="仿宋" w:hAnsi="仿宋" w:eastAsia="仿宋" w:cs="仿宋"/>
                <w:color w:val="auto"/>
                <w:sz w:val="24"/>
                <w:szCs w:val="24"/>
                <w:highlight w:val="none"/>
              </w:rPr>
            </w:pPr>
          </w:p>
        </w:tc>
      </w:tr>
      <w:tr w14:paraId="08603F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D3097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A41051E">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第5.4款</w:t>
            </w:r>
          </w:p>
        </w:tc>
        <w:tc>
          <w:tcPr>
            <w:tcW w:w="1742" w:type="dxa"/>
            <w:vAlign w:val="center"/>
          </w:tcPr>
          <w:p w14:paraId="4B138290">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约定乙方承担的其他义务和责任</w:t>
            </w:r>
          </w:p>
        </w:tc>
        <w:tc>
          <w:tcPr>
            <w:tcW w:w="5170" w:type="dxa"/>
            <w:vAlign w:val="center"/>
          </w:tcPr>
          <w:p w14:paraId="5B5D27A7">
            <w:pPr>
              <w:adjustRightInd w:val="0"/>
              <w:snapToGrid w:val="0"/>
              <w:jc w:val="left"/>
              <w:rPr>
                <w:rFonts w:hint="eastAsia" w:ascii="仿宋" w:hAnsi="仿宋" w:eastAsia="仿宋" w:cs="仿宋"/>
                <w:color w:val="auto"/>
                <w:sz w:val="24"/>
                <w:szCs w:val="24"/>
                <w:highlight w:val="none"/>
              </w:rPr>
            </w:pPr>
          </w:p>
        </w:tc>
      </w:tr>
      <w:tr w14:paraId="617F2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3E5AD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6AA869A">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第6.1款</w:t>
            </w:r>
          </w:p>
        </w:tc>
        <w:tc>
          <w:tcPr>
            <w:tcW w:w="1742" w:type="dxa"/>
            <w:vAlign w:val="center"/>
          </w:tcPr>
          <w:p w14:paraId="6EC09813">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履行合同义务的顺序</w:t>
            </w:r>
          </w:p>
        </w:tc>
        <w:tc>
          <w:tcPr>
            <w:tcW w:w="5170" w:type="dxa"/>
            <w:vAlign w:val="center"/>
          </w:tcPr>
          <w:p w14:paraId="65DF7561">
            <w:pPr>
              <w:adjustRightInd w:val="0"/>
              <w:snapToGrid w:val="0"/>
              <w:jc w:val="left"/>
              <w:rPr>
                <w:rFonts w:hint="eastAsia" w:ascii="仿宋" w:hAnsi="仿宋" w:eastAsia="仿宋" w:cs="仿宋"/>
                <w:color w:val="auto"/>
                <w:sz w:val="24"/>
                <w:szCs w:val="24"/>
                <w:highlight w:val="none"/>
              </w:rPr>
            </w:pPr>
          </w:p>
        </w:tc>
      </w:tr>
      <w:tr w14:paraId="2FAF97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CF8E54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690590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第7.1款</w:t>
            </w:r>
          </w:p>
        </w:tc>
        <w:tc>
          <w:tcPr>
            <w:tcW w:w="1742" w:type="dxa"/>
            <w:vAlign w:val="center"/>
          </w:tcPr>
          <w:p w14:paraId="368AEC70">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包装特殊要求</w:t>
            </w:r>
          </w:p>
        </w:tc>
        <w:tc>
          <w:tcPr>
            <w:tcW w:w="5170" w:type="dxa"/>
            <w:vAlign w:val="center"/>
          </w:tcPr>
          <w:p w14:paraId="5F67A0DB">
            <w:pPr>
              <w:rPr>
                <w:rFonts w:hint="eastAsia" w:ascii="仿宋" w:hAnsi="仿宋" w:eastAsia="仿宋" w:cs="仿宋"/>
                <w:color w:val="auto"/>
                <w:sz w:val="24"/>
                <w:szCs w:val="24"/>
                <w:highlight w:val="none"/>
              </w:rPr>
            </w:pPr>
          </w:p>
        </w:tc>
      </w:tr>
      <w:tr w14:paraId="0FCEA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D2DA0A2">
            <w:pPr>
              <w:adjustRightInd w:val="0"/>
              <w:snapToGrid w:val="0"/>
              <w:jc w:val="center"/>
              <w:rPr>
                <w:rFonts w:hint="eastAsia" w:ascii="仿宋" w:hAnsi="仿宋" w:eastAsia="仿宋" w:cs="仿宋"/>
                <w:color w:val="auto"/>
                <w:sz w:val="24"/>
                <w:szCs w:val="24"/>
                <w:highlight w:val="none"/>
              </w:rPr>
            </w:pPr>
          </w:p>
        </w:tc>
        <w:tc>
          <w:tcPr>
            <w:tcW w:w="1742" w:type="dxa"/>
            <w:vAlign w:val="center"/>
          </w:tcPr>
          <w:p w14:paraId="25557A66">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指定现场</w:t>
            </w:r>
          </w:p>
        </w:tc>
        <w:tc>
          <w:tcPr>
            <w:tcW w:w="5170" w:type="dxa"/>
            <w:vAlign w:val="center"/>
          </w:tcPr>
          <w:p w14:paraId="2E604676">
            <w:pPr>
              <w:rPr>
                <w:rFonts w:hint="eastAsia" w:ascii="仿宋" w:hAnsi="仿宋" w:eastAsia="仿宋" w:cs="仿宋"/>
                <w:color w:val="auto"/>
                <w:sz w:val="24"/>
                <w:szCs w:val="24"/>
                <w:highlight w:val="none"/>
              </w:rPr>
            </w:pPr>
          </w:p>
        </w:tc>
      </w:tr>
      <w:tr w14:paraId="2BFE5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64E74F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AA12BB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第7.2款</w:t>
            </w:r>
          </w:p>
        </w:tc>
        <w:tc>
          <w:tcPr>
            <w:tcW w:w="1742" w:type="dxa"/>
            <w:vAlign w:val="center"/>
          </w:tcPr>
          <w:p w14:paraId="0628EABE">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运输特殊要求</w:t>
            </w:r>
          </w:p>
        </w:tc>
        <w:tc>
          <w:tcPr>
            <w:tcW w:w="5170" w:type="dxa"/>
            <w:vAlign w:val="center"/>
          </w:tcPr>
          <w:p w14:paraId="7E6DAAC6">
            <w:pPr>
              <w:rPr>
                <w:rFonts w:hint="eastAsia" w:ascii="仿宋" w:hAnsi="仿宋" w:eastAsia="仿宋" w:cs="仿宋"/>
                <w:color w:val="auto"/>
                <w:sz w:val="24"/>
                <w:szCs w:val="24"/>
                <w:highlight w:val="none"/>
              </w:rPr>
            </w:pPr>
          </w:p>
        </w:tc>
      </w:tr>
      <w:tr w14:paraId="1AD95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21A91E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9F88AB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第7.3款</w:t>
            </w:r>
          </w:p>
        </w:tc>
        <w:tc>
          <w:tcPr>
            <w:tcW w:w="1742" w:type="dxa"/>
            <w:vAlign w:val="center"/>
          </w:tcPr>
          <w:p w14:paraId="60071664">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保险要求</w:t>
            </w:r>
          </w:p>
        </w:tc>
        <w:tc>
          <w:tcPr>
            <w:tcW w:w="5170" w:type="dxa"/>
            <w:vAlign w:val="center"/>
          </w:tcPr>
          <w:p w14:paraId="74691297">
            <w:pPr>
              <w:rPr>
                <w:rFonts w:hint="eastAsia" w:ascii="仿宋" w:hAnsi="仿宋" w:eastAsia="仿宋" w:cs="仿宋"/>
                <w:color w:val="auto"/>
                <w:sz w:val="24"/>
                <w:szCs w:val="24"/>
                <w:highlight w:val="none"/>
              </w:rPr>
            </w:pPr>
          </w:p>
        </w:tc>
      </w:tr>
      <w:tr w14:paraId="026C1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15EA4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59666D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第8.2（1）项</w:t>
            </w:r>
          </w:p>
        </w:tc>
        <w:tc>
          <w:tcPr>
            <w:tcW w:w="1742" w:type="dxa"/>
            <w:vAlign w:val="center"/>
          </w:tcPr>
          <w:p w14:paraId="727085E6">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质量保证期</w:t>
            </w:r>
          </w:p>
        </w:tc>
        <w:tc>
          <w:tcPr>
            <w:tcW w:w="5170" w:type="dxa"/>
            <w:vAlign w:val="center"/>
          </w:tcPr>
          <w:p w14:paraId="0697172F">
            <w:pPr>
              <w:autoSpaceDE w:val="0"/>
              <w:autoSpaceDN w:val="0"/>
              <w:adjustRightInd w:val="0"/>
              <w:snapToGrid w:val="0"/>
              <w:ind w:firstLine="480" w:firstLineChars="200"/>
              <w:jc w:val="left"/>
              <w:rPr>
                <w:rFonts w:hint="eastAsia" w:ascii="仿宋" w:hAnsi="仿宋" w:eastAsia="仿宋" w:cs="仿宋"/>
                <w:color w:val="auto"/>
                <w:sz w:val="24"/>
                <w:szCs w:val="24"/>
                <w:highlight w:val="none"/>
              </w:rPr>
            </w:pPr>
          </w:p>
        </w:tc>
      </w:tr>
      <w:tr w14:paraId="4ACB8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82173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23B768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第8.2（3）项</w:t>
            </w:r>
          </w:p>
        </w:tc>
        <w:tc>
          <w:tcPr>
            <w:tcW w:w="1742" w:type="dxa"/>
            <w:vAlign w:val="center"/>
          </w:tcPr>
          <w:p w14:paraId="3EEBC825">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货物质量缺陷</w:t>
            </w:r>
          </w:p>
          <w:p w14:paraId="40AB87F7">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响应时间</w:t>
            </w:r>
          </w:p>
        </w:tc>
        <w:tc>
          <w:tcPr>
            <w:tcW w:w="5170" w:type="dxa"/>
            <w:vAlign w:val="center"/>
          </w:tcPr>
          <w:p w14:paraId="5EE5576C">
            <w:pPr>
              <w:adjustRightInd w:val="0"/>
              <w:snapToGrid w:val="0"/>
              <w:jc w:val="left"/>
              <w:rPr>
                <w:rFonts w:hint="eastAsia" w:ascii="仿宋" w:hAnsi="仿宋" w:eastAsia="仿宋" w:cs="仿宋"/>
                <w:color w:val="auto"/>
                <w:sz w:val="24"/>
                <w:szCs w:val="24"/>
                <w:highlight w:val="none"/>
              </w:rPr>
            </w:pPr>
          </w:p>
        </w:tc>
      </w:tr>
      <w:tr w14:paraId="1E1BCE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1746F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6A3EE9A">
            <w:pPr>
              <w:pStyle w:val="217"/>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第11.1款</w:t>
            </w:r>
          </w:p>
        </w:tc>
        <w:tc>
          <w:tcPr>
            <w:tcW w:w="1742" w:type="dxa"/>
            <w:vAlign w:val="center"/>
          </w:tcPr>
          <w:p w14:paraId="0230F454">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其他应当保密的信息</w:t>
            </w:r>
          </w:p>
        </w:tc>
        <w:tc>
          <w:tcPr>
            <w:tcW w:w="5170" w:type="dxa"/>
            <w:vAlign w:val="center"/>
          </w:tcPr>
          <w:p w14:paraId="43AA0841">
            <w:pPr>
              <w:adjustRightInd w:val="0"/>
              <w:snapToGrid w:val="0"/>
              <w:jc w:val="left"/>
              <w:rPr>
                <w:rFonts w:hint="eastAsia" w:ascii="仿宋" w:hAnsi="仿宋" w:eastAsia="仿宋" w:cs="仿宋"/>
                <w:color w:val="auto"/>
                <w:sz w:val="24"/>
                <w:szCs w:val="24"/>
                <w:highlight w:val="none"/>
              </w:rPr>
            </w:pPr>
          </w:p>
        </w:tc>
      </w:tr>
      <w:tr w14:paraId="77647D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4DC29E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1D04CC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第12.2款</w:t>
            </w:r>
          </w:p>
        </w:tc>
        <w:tc>
          <w:tcPr>
            <w:tcW w:w="1742" w:type="dxa"/>
            <w:vAlign w:val="center"/>
          </w:tcPr>
          <w:p w14:paraId="5E266C3D">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合同价款支付时间</w:t>
            </w:r>
          </w:p>
        </w:tc>
        <w:tc>
          <w:tcPr>
            <w:tcW w:w="5170" w:type="dxa"/>
            <w:vAlign w:val="center"/>
          </w:tcPr>
          <w:p w14:paraId="73A0503C">
            <w:pPr>
              <w:adjustRightInd w:val="0"/>
              <w:snapToGrid w:val="0"/>
              <w:jc w:val="left"/>
              <w:rPr>
                <w:rFonts w:hint="eastAsia" w:ascii="仿宋" w:hAnsi="仿宋" w:eastAsia="仿宋" w:cs="仿宋"/>
                <w:color w:val="auto"/>
                <w:sz w:val="24"/>
                <w:szCs w:val="24"/>
                <w:highlight w:val="none"/>
              </w:rPr>
            </w:pPr>
          </w:p>
        </w:tc>
      </w:tr>
      <w:tr w14:paraId="3FC2B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92C795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9D64F9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第13.2款</w:t>
            </w:r>
          </w:p>
        </w:tc>
        <w:tc>
          <w:tcPr>
            <w:tcW w:w="1742" w:type="dxa"/>
            <w:vAlign w:val="center"/>
          </w:tcPr>
          <w:p w14:paraId="4ACC8F3B">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履约保证金不予退还的情形</w:t>
            </w:r>
          </w:p>
        </w:tc>
        <w:tc>
          <w:tcPr>
            <w:tcW w:w="5170" w:type="dxa"/>
            <w:vAlign w:val="center"/>
          </w:tcPr>
          <w:p w14:paraId="04BF9654">
            <w:pPr>
              <w:adjustRightInd w:val="0"/>
              <w:snapToGrid w:val="0"/>
              <w:jc w:val="left"/>
              <w:rPr>
                <w:rFonts w:hint="eastAsia" w:ascii="仿宋" w:hAnsi="仿宋" w:eastAsia="仿宋" w:cs="仿宋"/>
                <w:color w:val="auto"/>
                <w:sz w:val="24"/>
                <w:szCs w:val="24"/>
                <w:highlight w:val="none"/>
              </w:rPr>
            </w:pPr>
          </w:p>
        </w:tc>
      </w:tr>
      <w:tr w14:paraId="7ECAD6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24434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91034C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第13.3款</w:t>
            </w:r>
          </w:p>
        </w:tc>
        <w:tc>
          <w:tcPr>
            <w:tcW w:w="1742" w:type="dxa"/>
            <w:vAlign w:val="center"/>
          </w:tcPr>
          <w:p w14:paraId="4AAE1F01">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履约保证金退还时间及逾期退还的违约金</w:t>
            </w:r>
          </w:p>
        </w:tc>
        <w:tc>
          <w:tcPr>
            <w:tcW w:w="5170" w:type="dxa"/>
            <w:vAlign w:val="center"/>
          </w:tcPr>
          <w:p w14:paraId="6D2F56FE">
            <w:pPr>
              <w:adjustRightInd w:val="0"/>
              <w:snapToGrid w:val="0"/>
              <w:jc w:val="left"/>
              <w:rPr>
                <w:rFonts w:hint="eastAsia" w:ascii="仿宋" w:hAnsi="仿宋" w:eastAsia="仿宋" w:cs="仿宋"/>
                <w:color w:val="auto"/>
                <w:sz w:val="24"/>
                <w:szCs w:val="24"/>
                <w:highlight w:val="none"/>
              </w:rPr>
            </w:pPr>
          </w:p>
        </w:tc>
      </w:tr>
      <w:tr w14:paraId="6E57D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EDA744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E3B6AD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第14.1（3）项</w:t>
            </w:r>
          </w:p>
        </w:tc>
        <w:tc>
          <w:tcPr>
            <w:tcW w:w="1742" w:type="dxa"/>
            <w:vAlign w:val="center"/>
          </w:tcPr>
          <w:p w14:paraId="28E0CC4F">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运行监督、维修期限</w:t>
            </w:r>
          </w:p>
        </w:tc>
        <w:tc>
          <w:tcPr>
            <w:tcW w:w="5170" w:type="dxa"/>
            <w:vAlign w:val="center"/>
          </w:tcPr>
          <w:p w14:paraId="27D52936">
            <w:pPr>
              <w:adjustRightInd w:val="0"/>
              <w:snapToGrid w:val="0"/>
              <w:jc w:val="left"/>
              <w:rPr>
                <w:rFonts w:hint="eastAsia" w:ascii="仿宋" w:hAnsi="仿宋" w:eastAsia="仿宋" w:cs="仿宋"/>
                <w:color w:val="auto"/>
                <w:sz w:val="24"/>
                <w:szCs w:val="24"/>
                <w:highlight w:val="none"/>
              </w:rPr>
            </w:pPr>
          </w:p>
        </w:tc>
      </w:tr>
      <w:tr w14:paraId="1E3AB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43E58C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F4B2AB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第14.1（5）项</w:t>
            </w:r>
          </w:p>
        </w:tc>
        <w:tc>
          <w:tcPr>
            <w:tcW w:w="1742" w:type="dxa"/>
            <w:vAlign w:val="center"/>
          </w:tcPr>
          <w:p w14:paraId="7473F1FA">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货物回收的约定</w:t>
            </w:r>
          </w:p>
        </w:tc>
        <w:tc>
          <w:tcPr>
            <w:tcW w:w="5170" w:type="dxa"/>
            <w:vAlign w:val="center"/>
          </w:tcPr>
          <w:p w14:paraId="15DB42CE">
            <w:pPr>
              <w:adjustRightInd w:val="0"/>
              <w:snapToGrid w:val="0"/>
              <w:jc w:val="left"/>
              <w:rPr>
                <w:rFonts w:hint="eastAsia" w:ascii="仿宋" w:hAnsi="仿宋" w:eastAsia="仿宋" w:cs="仿宋"/>
                <w:color w:val="auto"/>
                <w:sz w:val="24"/>
                <w:szCs w:val="24"/>
                <w:highlight w:val="none"/>
              </w:rPr>
            </w:pPr>
          </w:p>
        </w:tc>
      </w:tr>
      <w:tr w14:paraId="4CB7D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66F59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14A23F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第14.1（6）项</w:t>
            </w:r>
          </w:p>
        </w:tc>
        <w:tc>
          <w:tcPr>
            <w:tcW w:w="1742" w:type="dxa"/>
            <w:vAlign w:val="center"/>
          </w:tcPr>
          <w:p w14:paraId="53BA8E93">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乙方提供的其他服务</w:t>
            </w:r>
          </w:p>
        </w:tc>
        <w:tc>
          <w:tcPr>
            <w:tcW w:w="5170" w:type="dxa"/>
            <w:vAlign w:val="center"/>
          </w:tcPr>
          <w:p w14:paraId="6E815B14">
            <w:pPr>
              <w:adjustRightInd w:val="0"/>
              <w:snapToGrid w:val="0"/>
              <w:jc w:val="left"/>
              <w:rPr>
                <w:rFonts w:hint="eastAsia" w:ascii="仿宋" w:hAnsi="仿宋" w:eastAsia="仿宋" w:cs="仿宋"/>
                <w:color w:val="auto"/>
                <w:sz w:val="24"/>
                <w:szCs w:val="24"/>
                <w:highlight w:val="none"/>
              </w:rPr>
            </w:pPr>
          </w:p>
        </w:tc>
      </w:tr>
      <w:tr w14:paraId="50DFA9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983DE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09B975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第15.1款</w:t>
            </w:r>
          </w:p>
        </w:tc>
        <w:tc>
          <w:tcPr>
            <w:tcW w:w="1742" w:type="dxa"/>
            <w:vAlign w:val="center"/>
          </w:tcPr>
          <w:p w14:paraId="3586969D">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修理、重作、更换相关具体规定</w:t>
            </w:r>
          </w:p>
        </w:tc>
        <w:tc>
          <w:tcPr>
            <w:tcW w:w="5170" w:type="dxa"/>
            <w:vAlign w:val="center"/>
          </w:tcPr>
          <w:p w14:paraId="65B89987">
            <w:pPr>
              <w:adjustRightInd w:val="0"/>
              <w:snapToGrid w:val="0"/>
              <w:jc w:val="left"/>
              <w:rPr>
                <w:rFonts w:hint="eastAsia" w:ascii="仿宋" w:hAnsi="仿宋" w:eastAsia="仿宋" w:cs="仿宋"/>
                <w:color w:val="auto"/>
                <w:sz w:val="24"/>
                <w:szCs w:val="24"/>
                <w:highlight w:val="none"/>
              </w:rPr>
            </w:pPr>
          </w:p>
        </w:tc>
      </w:tr>
      <w:tr w14:paraId="7DA2D8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E4783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B111AC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第15.2（2）项</w:t>
            </w:r>
          </w:p>
        </w:tc>
        <w:tc>
          <w:tcPr>
            <w:tcW w:w="1742" w:type="dxa"/>
            <w:vAlign w:val="center"/>
          </w:tcPr>
          <w:p w14:paraId="36ED94FE">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迟延交货赔偿费</w:t>
            </w:r>
          </w:p>
        </w:tc>
        <w:tc>
          <w:tcPr>
            <w:tcW w:w="5170" w:type="dxa"/>
            <w:vAlign w:val="center"/>
          </w:tcPr>
          <w:p w14:paraId="4F238DE3">
            <w:pPr>
              <w:adjustRightInd w:val="0"/>
              <w:snapToGrid w:val="0"/>
              <w:jc w:val="left"/>
              <w:rPr>
                <w:rFonts w:hint="eastAsia" w:ascii="仿宋" w:hAnsi="仿宋" w:eastAsia="仿宋" w:cs="仿宋"/>
                <w:color w:val="auto"/>
                <w:sz w:val="24"/>
                <w:szCs w:val="24"/>
                <w:highlight w:val="none"/>
                <w:u w:val="single"/>
              </w:rPr>
            </w:pPr>
          </w:p>
        </w:tc>
      </w:tr>
      <w:tr w14:paraId="28B9B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3588B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A91D0E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第15.3款</w:t>
            </w:r>
          </w:p>
        </w:tc>
        <w:tc>
          <w:tcPr>
            <w:tcW w:w="1742" w:type="dxa"/>
            <w:vAlign w:val="center"/>
          </w:tcPr>
          <w:p w14:paraId="168B703E">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逾期付款利息</w:t>
            </w:r>
          </w:p>
        </w:tc>
        <w:tc>
          <w:tcPr>
            <w:tcW w:w="5170" w:type="dxa"/>
            <w:vAlign w:val="center"/>
          </w:tcPr>
          <w:p w14:paraId="6C1949EB">
            <w:pPr>
              <w:adjustRightInd w:val="0"/>
              <w:snapToGrid w:val="0"/>
              <w:jc w:val="left"/>
              <w:rPr>
                <w:rFonts w:hint="eastAsia" w:ascii="仿宋" w:hAnsi="仿宋" w:eastAsia="仿宋" w:cs="仿宋"/>
                <w:color w:val="auto"/>
                <w:sz w:val="24"/>
                <w:szCs w:val="24"/>
                <w:highlight w:val="none"/>
                <w:u w:val="single"/>
              </w:rPr>
            </w:pPr>
          </w:p>
        </w:tc>
      </w:tr>
      <w:tr w14:paraId="70FB30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BA77D3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9B7589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977FC42">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其他违约责任</w:t>
            </w:r>
          </w:p>
        </w:tc>
        <w:tc>
          <w:tcPr>
            <w:tcW w:w="5170" w:type="dxa"/>
            <w:tcBorders>
              <w:left w:val="single" w:color="auto" w:sz="2" w:space="0"/>
              <w:bottom w:val="single" w:color="auto" w:sz="2" w:space="0"/>
            </w:tcBorders>
            <w:vAlign w:val="center"/>
          </w:tcPr>
          <w:p w14:paraId="1BB8054F">
            <w:pPr>
              <w:adjustRightInd w:val="0"/>
              <w:snapToGrid w:val="0"/>
              <w:jc w:val="left"/>
              <w:rPr>
                <w:rFonts w:hint="eastAsia" w:ascii="仿宋" w:hAnsi="仿宋" w:eastAsia="仿宋" w:cs="仿宋"/>
                <w:color w:val="auto"/>
                <w:sz w:val="24"/>
                <w:szCs w:val="24"/>
                <w:highlight w:val="none"/>
                <w:u w:val="single"/>
              </w:rPr>
            </w:pPr>
          </w:p>
        </w:tc>
      </w:tr>
      <w:tr w14:paraId="2BDB5B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D4101B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223A2F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1095BE2E">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解决争议的方法</w:t>
            </w:r>
          </w:p>
        </w:tc>
        <w:tc>
          <w:tcPr>
            <w:tcW w:w="5170" w:type="dxa"/>
            <w:tcBorders>
              <w:top w:val="single" w:color="auto" w:sz="2" w:space="0"/>
              <w:left w:val="single" w:color="auto" w:sz="2" w:space="0"/>
            </w:tcBorders>
            <w:vAlign w:val="center"/>
          </w:tcPr>
          <w:p w14:paraId="62794CE5">
            <w:pPr>
              <w:autoSpaceDE w:val="0"/>
              <w:autoSpaceDN w:val="0"/>
              <w:adjustRightInd w:val="0"/>
              <w:snapToGrid w:val="0"/>
              <w:spacing w:line="400" w:lineRule="exact"/>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因本合同及合同有关事项发生的争议，按下列第</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种方式解决：</w:t>
            </w:r>
          </w:p>
          <w:p w14:paraId="33693710">
            <w:pPr>
              <w:autoSpaceDE w:val="0"/>
              <w:autoSpaceDN w:val="0"/>
              <w:adjustRightInd w:val="0"/>
              <w:snapToGrid w:val="0"/>
              <w:spacing w:line="400" w:lineRule="exact"/>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（1）向</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仲裁委员会申请仲裁，仲裁地点为</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w:t>
            </w:r>
          </w:p>
          <w:p w14:paraId="08BD0D6E">
            <w:pPr>
              <w:adjustRightInd w:val="0"/>
              <w:snapToGrid w:val="0"/>
              <w:jc w:val="left"/>
              <w:rPr>
                <w:rFonts w:hint="eastAsia" w:ascii="仿宋" w:hAnsi="仿宋" w:eastAsia="仿宋" w:cs="仿宋"/>
                <w:color w:val="auto"/>
                <w:sz w:val="24"/>
                <w:szCs w:val="24"/>
                <w:highlight w:val="none"/>
                <w:u w:val="single"/>
              </w:rPr>
            </w:pPr>
            <w:r>
              <w:rPr>
                <w:rFonts w:hint="eastAsia" w:ascii="仿宋" w:hAnsi="仿宋" w:eastAsia="仿宋" w:cs="仿宋"/>
                <w:iCs/>
                <w:color w:val="auto"/>
                <w:sz w:val="24"/>
                <w:szCs w:val="24"/>
                <w:highlight w:val="none"/>
              </w:rPr>
              <w:t>（2）向</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人民法院起诉。</w:t>
            </w:r>
          </w:p>
        </w:tc>
      </w:tr>
      <w:tr w14:paraId="054B9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26FE1D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39AFFC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第23.1款</w:t>
            </w:r>
          </w:p>
        </w:tc>
        <w:tc>
          <w:tcPr>
            <w:tcW w:w="1742" w:type="dxa"/>
            <w:vAlign w:val="center"/>
          </w:tcPr>
          <w:p w14:paraId="7F729BC3">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其他专用条款</w:t>
            </w:r>
          </w:p>
        </w:tc>
        <w:tc>
          <w:tcPr>
            <w:tcW w:w="5170" w:type="dxa"/>
            <w:vAlign w:val="center"/>
          </w:tcPr>
          <w:p w14:paraId="1B375D2C">
            <w:pPr>
              <w:adjustRightInd w:val="0"/>
              <w:snapToGrid w:val="0"/>
              <w:jc w:val="left"/>
              <w:rPr>
                <w:rFonts w:hint="eastAsia" w:ascii="仿宋" w:hAnsi="仿宋" w:eastAsia="仿宋" w:cs="仿宋"/>
                <w:color w:val="auto"/>
                <w:sz w:val="24"/>
                <w:szCs w:val="24"/>
                <w:highlight w:val="none"/>
              </w:rPr>
            </w:pPr>
          </w:p>
        </w:tc>
      </w:tr>
    </w:tbl>
    <w:p w14:paraId="0116984F">
      <w:pPr>
        <w:widowControl/>
        <w:spacing w:line="60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 xml:space="preserve">      </w:t>
      </w:r>
    </w:p>
    <w:p w14:paraId="3CC07966">
      <w:pPr>
        <w:widowControl/>
        <w:spacing w:after="1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备注：上述内容仅供参考，具体内容以采购人与供货人签订的合同为准。</w:t>
      </w:r>
    </w:p>
    <w:p w14:paraId="6AFBE801">
      <w:pPr>
        <w:pStyle w:val="6"/>
        <w:rPr>
          <w:rFonts w:hint="eastAsia" w:ascii="仿宋" w:hAnsi="仿宋" w:eastAsia="仿宋" w:cs="仿宋"/>
          <w:color w:val="auto"/>
          <w:highlight w:val="none"/>
        </w:rPr>
      </w:pPr>
    </w:p>
    <w:p w14:paraId="6A800C16">
      <w:pPr>
        <w:pStyle w:val="6"/>
        <w:rPr>
          <w:rFonts w:hint="eastAsia" w:ascii="仿宋" w:hAnsi="仿宋" w:eastAsia="仿宋" w:cs="仿宋"/>
          <w:color w:val="auto"/>
          <w:highlight w:val="none"/>
        </w:rPr>
      </w:pPr>
    </w:p>
    <w:p w14:paraId="19121812">
      <w:pPr>
        <w:rPr>
          <w:rFonts w:hint="eastAsia" w:ascii="仿宋" w:hAnsi="仿宋" w:eastAsia="仿宋" w:cs="仿宋"/>
          <w:color w:val="auto"/>
          <w:highlight w:val="none"/>
        </w:rPr>
      </w:pPr>
    </w:p>
    <w:p w14:paraId="71D5C275">
      <w:pPr>
        <w:rPr>
          <w:rFonts w:hint="eastAsia" w:ascii="仿宋" w:hAnsi="仿宋" w:eastAsia="仿宋" w:cs="仿宋"/>
          <w:color w:val="auto"/>
          <w:highlight w:val="none"/>
        </w:rPr>
      </w:pPr>
    </w:p>
    <w:p w14:paraId="16190D24">
      <w:pPr>
        <w:pStyle w:val="6"/>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4E80551">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第四章 技术标准和要求</w:t>
      </w:r>
      <w:bookmarkEnd w:id="43"/>
      <w:bookmarkStart w:id="49" w:name="_Toc138639091"/>
      <w:bookmarkEnd w:id="49"/>
      <w:bookmarkStart w:id="50" w:name="_Toc138638719"/>
      <w:bookmarkEnd w:id="50"/>
      <w:bookmarkStart w:id="51" w:name="_合同文件的组成及解释顺序"/>
      <w:bookmarkEnd w:id="51"/>
      <w:bookmarkStart w:id="52" w:name="_Toc138638773"/>
      <w:bookmarkEnd w:id="52"/>
      <w:bookmarkStart w:id="53" w:name="_Toc138638538"/>
      <w:bookmarkEnd w:id="53"/>
      <w:bookmarkStart w:id="54" w:name="_Toc138638883"/>
      <w:bookmarkEnd w:id="54"/>
      <w:bookmarkStart w:id="55" w:name="_Toc138638510"/>
      <w:bookmarkEnd w:id="55"/>
      <w:bookmarkStart w:id="56" w:name="_Toc138639145"/>
      <w:bookmarkEnd w:id="56"/>
      <w:bookmarkStart w:id="57" w:name="_Toc138638907"/>
      <w:bookmarkEnd w:id="57"/>
      <w:bookmarkStart w:id="58" w:name="_Toc138639090"/>
      <w:bookmarkEnd w:id="58"/>
      <w:bookmarkStart w:id="59" w:name="_Toc138639074"/>
      <w:bookmarkEnd w:id="59"/>
      <w:bookmarkStart w:id="60" w:name="_Toc138638910"/>
      <w:bookmarkEnd w:id="60"/>
      <w:bookmarkStart w:id="61" w:name="_Toc138638702"/>
      <w:bookmarkEnd w:id="61"/>
      <w:bookmarkStart w:id="62" w:name="_Toc138638906"/>
      <w:bookmarkEnd w:id="62"/>
      <w:bookmarkStart w:id="63" w:name="_Toc138638534"/>
      <w:bookmarkEnd w:id="63"/>
      <w:bookmarkStart w:id="64" w:name="_Toc138638884"/>
      <w:bookmarkEnd w:id="64"/>
      <w:bookmarkStart w:id="65" w:name="_Toc138638535"/>
      <w:bookmarkEnd w:id="65"/>
      <w:bookmarkStart w:id="66" w:name="_Toc138638509"/>
      <w:bookmarkEnd w:id="66"/>
      <w:bookmarkStart w:id="67" w:name="_Toc138638718"/>
      <w:bookmarkEnd w:id="67"/>
    </w:p>
    <w:p w14:paraId="57A4A62F">
      <w:pPr>
        <w:widowControl/>
        <w:jc w:val="left"/>
        <w:rPr>
          <w:rFonts w:hint="eastAsia" w:ascii="仿宋" w:hAnsi="仿宋" w:eastAsia="仿宋" w:cs="仿宋"/>
          <w:color w:val="auto"/>
          <w:highlight w:val="none"/>
        </w:rPr>
      </w:pPr>
      <w:bookmarkStart w:id="68" w:name="_Toc531016893"/>
    </w:p>
    <w:p w14:paraId="3DB1D7A7">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一、商务要求</w:t>
      </w:r>
    </w:p>
    <w:p w14:paraId="1768E8A2">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t>1、合同履约期限：合同签订之日起60个日历日内到货。</w:t>
      </w:r>
    </w:p>
    <w:p w14:paraId="30B2CF45">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t>2、交货地点：新疆理工学院能源化工工程学院实验九号楼</w:t>
      </w:r>
    </w:p>
    <w:p w14:paraId="3DD1A410">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t>3、付款方式：甲乙双方合同签订后，甲方向乙方支付合同总金额30%的预付款，货物全部到校后支付合同总金额的50%的货款。设备安装调试完成且验收合格后支付剩余20%的货款。</w:t>
      </w:r>
    </w:p>
    <w:p w14:paraId="264FA77C">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t>4、质保期：1年，自验收合格计算（如招标文件第四章“技术标准和要求”中与所投产品质保期有差异，以较长质保期为标准执行）</w:t>
      </w:r>
    </w:p>
    <w:p w14:paraId="76C9327B">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t>5、售后服务：质保期内设备故障报修后2小时内电话响应，24小时内到达现场（本地供应商可缩短至12小时）。一般故障48小时内修复；严重故障需更换核心部件的，7个工作日内恢复设备运行。若超期未能修复，乙方须提供同档次备用设备或延长相应质保期。</w:t>
      </w:r>
    </w:p>
    <w:p w14:paraId="78422178">
      <w:pPr>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6、供应商提供仪器的现场安装调试并达到投标书指标要求的技术性能，并同时在现场对用户进行操作培训。如果现场安装测试指标未通过，用户有权要求退货并要求按合同约定承担违约责任；</w:t>
      </w:r>
    </w:p>
    <w:p w14:paraId="04FA4199">
      <w:pPr>
        <w:widowControl/>
        <w:jc w:val="left"/>
        <w:rPr>
          <w:rFonts w:hint="eastAsia" w:ascii="仿宋" w:hAnsi="仿宋" w:eastAsia="仿宋" w:cs="仿宋"/>
          <w:color w:val="auto"/>
          <w:highlight w:val="none"/>
          <w:lang w:val="en-US" w:eastAsia="zh-CN"/>
        </w:rPr>
      </w:pPr>
    </w:p>
    <w:p w14:paraId="24A6DE4C">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br w:type="textWrapping"/>
      </w:r>
      <w:r>
        <w:rPr>
          <w:rFonts w:hint="eastAsia" w:ascii="仿宋" w:hAnsi="仿宋" w:eastAsia="仿宋" w:cs="仿宋"/>
          <w:b/>
          <w:bCs/>
          <w:color w:val="auto"/>
          <w:highlight w:val="none"/>
        </w:rPr>
        <w:t>二、技术参数</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006"/>
        <w:gridCol w:w="6706"/>
        <w:gridCol w:w="520"/>
        <w:gridCol w:w="576"/>
      </w:tblGrid>
      <w:tr w14:paraId="599B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trPr>
        <w:tc>
          <w:tcPr>
            <w:tcW w:w="254" w:type="pct"/>
            <w:vAlign w:val="center"/>
          </w:tcPr>
          <w:p w14:paraId="40189831">
            <w:pPr>
              <w:jc w:val="center"/>
              <w:rPr>
                <w:rFonts w:hint="eastAsia"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序号</w:t>
            </w:r>
          </w:p>
        </w:tc>
        <w:tc>
          <w:tcPr>
            <w:tcW w:w="542" w:type="pct"/>
            <w:vAlign w:val="center"/>
          </w:tcPr>
          <w:p w14:paraId="0A9358EF">
            <w:pPr>
              <w:jc w:val="center"/>
              <w:rPr>
                <w:rFonts w:hint="eastAsia"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标的名称</w:t>
            </w:r>
          </w:p>
        </w:tc>
        <w:tc>
          <w:tcPr>
            <w:tcW w:w="3612" w:type="pct"/>
            <w:vAlign w:val="center"/>
          </w:tcPr>
          <w:p w14:paraId="51C78717">
            <w:pPr>
              <w:jc w:val="center"/>
              <w:rPr>
                <w:rFonts w:hint="eastAsia"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技术参数</w:t>
            </w:r>
          </w:p>
        </w:tc>
        <w:tc>
          <w:tcPr>
            <w:tcW w:w="280" w:type="pct"/>
            <w:vAlign w:val="center"/>
          </w:tcPr>
          <w:p w14:paraId="6E965505">
            <w:pPr>
              <w:jc w:val="center"/>
              <w:rPr>
                <w:rFonts w:ascii="仿宋_GB2312" w:eastAsia="仿宋_GB2312"/>
                <w:b/>
                <w:bCs/>
                <w:color w:val="auto"/>
                <w:highlight w:val="none"/>
              </w:rPr>
            </w:pPr>
            <w:r>
              <w:rPr>
                <w:rFonts w:hint="eastAsia" w:ascii="仿宋_GB2312" w:hAnsi="宋体" w:eastAsia="仿宋_GB2312" w:cs="宋体"/>
                <w:b/>
                <w:bCs/>
                <w:color w:val="auto"/>
                <w:kern w:val="0"/>
                <w:highlight w:val="none"/>
              </w:rPr>
              <w:t>单位</w:t>
            </w:r>
          </w:p>
        </w:tc>
        <w:tc>
          <w:tcPr>
            <w:tcW w:w="310" w:type="pct"/>
            <w:vAlign w:val="center"/>
          </w:tcPr>
          <w:p w14:paraId="3292EE61">
            <w:pPr>
              <w:jc w:val="center"/>
              <w:rPr>
                <w:rFonts w:ascii="仿宋_GB2312" w:eastAsia="仿宋_GB2312"/>
                <w:b/>
                <w:bCs/>
                <w:color w:val="auto"/>
                <w:highlight w:val="none"/>
              </w:rPr>
            </w:pPr>
            <w:r>
              <w:rPr>
                <w:rFonts w:hint="eastAsia" w:ascii="仿宋_GB2312" w:hAnsi="宋体" w:eastAsia="仿宋_GB2312" w:cs="宋体"/>
                <w:b/>
                <w:bCs/>
                <w:color w:val="auto"/>
                <w:kern w:val="0"/>
                <w:highlight w:val="none"/>
              </w:rPr>
              <w:t>数量</w:t>
            </w:r>
          </w:p>
        </w:tc>
      </w:tr>
      <w:tr w14:paraId="590C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14:paraId="17F1CBCC">
            <w:pPr>
              <w:rPr>
                <w:color w:val="auto"/>
                <w:highlight w:val="none"/>
              </w:rPr>
            </w:pPr>
            <w:r>
              <w:rPr>
                <w:rFonts w:hint="eastAsia" w:ascii="宋体" w:hAnsi="宋体" w:cs="宋体"/>
                <w:color w:val="auto"/>
                <w:kern w:val="0"/>
                <w:highlight w:val="none"/>
              </w:rPr>
              <w:t>1</w:t>
            </w:r>
          </w:p>
        </w:tc>
        <w:tc>
          <w:tcPr>
            <w:tcW w:w="542" w:type="pct"/>
            <w:vAlign w:val="center"/>
          </w:tcPr>
          <w:p w14:paraId="32240EDA">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kern w:val="0"/>
                <w:highlight w:val="none"/>
              </w:rPr>
              <w:t>程序升温脱附仪</w:t>
            </w:r>
          </w:p>
        </w:tc>
        <w:tc>
          <w:tcPr>
            <w:tcW w:w="3612" w:type="pct"/>
            <w:vAlign w:val="center"/>
          </w:tcPr>
          <w:p w14:paraId="2C5A8E73">
            <w:pPr>
              <w:widowControl/>
              <w:rPr>
                <w:rFonts w:hint="eastAsia" w:ascii="Times New Roman" w:hAnsi="Times New Roman" w:eastAsia="仿宋_GB2312" w:cs="Times New Roman"/>
                <w:color w:val="auto"/>
                <w:kern w:val="0"/>
                <w:highlight w:val="none"/>
                <w:lang w:eastAsia="zh-CN"/>
              </w:rPr>
            </w:pPr>
            <w:r>
              <w:rPr>
                <w:rFonts w:ascii="Segoe UI Symbol" w:hAnsi="Segoe UI Symbol" w:eastAsia="仿宋_GB2312" w:cs="Segoe UI Symbol"/>
                <w:color w:val="auto"/>
                <w:kern w:val="0"/>
                <w:highlight w:val="none"/>
              </w:rPr>
              <w:t>★</w:t>
            </w:r>
            <w:r>
              <w:rPr>
                <w:rFonts w:ascii="Times New Roman" w:hAnsi="Times New Roman" w:eastAsia="仿宋_GB2312" w:cs="Times New Roman"/>
                <w:color w:val="auto"/>
                <w:kern w:val="0"/>
                <w:highlight w:val="none"/>
              </w:rPr>
              <w:t>一、</w:t>
            </w:r>
            <w:bookmarkStart w:id="69" w:name="OLE_LINK9"/>
            <w:r>
              <w:rPr>
                <w:rFonts w:ascii="Times New Roman" w:hAnsi="Times New Roman" w:eastAsia="仿宋_GB2312" w:cs="Times New Roman"/>
                <w:color w:val="auto"/>
                <w:kern w:val="0"/>
                <w:highlight w:val="none"/>
              </w:rPr>
              <w:t>功能：全自动执行</w:t>
            </w:r>
            <w:bookmarkStart w:id="70" w:name="OLE_LINK8"/>
            <w:r>
              <w:rPr>
                <w:rFonts w:ascii="Times New Roman" w:hAnsi="Times New Roman" w:eastAsia="仿宋_GB2312" w:cs="Times New Roman"/>
                <w:color w:val="auto"/>
                <w:kern w:val="0"/>
                <w:highlight w:val="none"/>
              </w:rPr>
              <w:t>程序升温还原 （TPR）、程序升温氧化 （TPO）、程序升温脱附 （TPD）、程序升温反应 （TPSR）、自动脉冲化学滴定、自动脉冲校准</w:t>
            </w:r>
            <w:bookmarkEnd w:id="69"/>
            <w:r>
              <w:rPr>
                <w:rFonts w:ascii="Times New Roman" w:hAnsi="Times New Roman" w:eastAsia="仿宋_GB2312" w:cs="Times New Roman"/>
                <w:color w:val="auto"/>
                <w:kern w:val="0"/>
                <w:highlight w:val="none"/>
              </w:rPr>
              <w:t>、 BET比表面</w:t>
            </w:r>
            <w:bookmarkEnd w:id="70"/>
            <w:r>
              <w:rPr>
                <w:rFonts w:ascii="Times New Roman" w:hAnsi="Times New Roman" w:eastAsia="仿宋_GB2312" w:cs="Times New Roman"/>
                <w:color w:val="auto"/>
                <w:kern w:val="0"/>
                <w:highlight w:val="none"/>
              </w:rPr>
              <w:t>表征、蒸汽测试，反应后的气体定性和定量分析、</w:t>
            </w:r>
            <w:r>
              <w:rPr>
                <w:rFonts w:hint="eastAsia" w:ascii="Times New Roman" w:hAnsi="Times New Roman" w:eastAsia="仿宋_GB2312" w:cs="Times New Roman"/>
                <w:color w:val="auto"/>
                <w:kern w:val="0"/>
                <w:highlight w:val="none"/>
                <w:lang w:val="en-US" w:eastAsia="zh-CN"/>
              </w:rPr>
              <w:t>预留</w:t>
            </w:r>
            <w:r>
              <w:rPr>
                <w:rFonts w:ascii="Times New Roman" w:hAnsi="Times New Roman" w:eastAsia="仿宋_GB2312" w:cs="Times New Roman"/>
                <w:color w:val="auto"/>
                <w:kern w:val="0"/>
                <w:highlight w:val="none"/>
              </w:rPr>
              <w:t>穿透测试/循环稳定性测试及竞争吸附测试功能</w:t>
            </w:r>
            <w:r>
              <w:rPr>
                <w:rFonts w:hint="eastAsia" w:ascii="Times New Roman" w:hAnsi="Times New Roman" w:eastAsia="仿宋_GB2312" w:cs="Times New Roman"/>
                <w:color w:val="auto"/>
                <w:kern w:val="0"/>
                <w:highlight w:val="none"/>
                <w:lang w:val="en-US" w:eastAsia="zh-CN"/>
              </w:rPr>
              <w:t>升级扩展端口</w:t>
            </w:r>
            <w:r>
              <w:rPr>
                <w:rFonts w:hint="eastAsia" w:ascii="Times New Roman" w:hAnsi="Times New Roman" w:eastAsia="仿宋_GB2312" w:cs="Times New Roman"/>
                <w:color w:val="auto"/>
                <w:kern w:val="0"/>
                <w:highlight w:val="none"/>
                <w:lang w:eastAsia="zh-CN"/>
              </w:rPr>
              <w:t>。</w:t>
            </w:r>
          </w:p>
          <w:p w14:paraId="29178FAB">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二、指标参数</w:t>
            </w:r>
          </w:p>
          <w:p w14:paraId="07EF6E50">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实验方式：仪器由电脑软件全自动控制，无需任何手动操作，软件的控制需包括仪器内部阀的位置、温度、流速、检测器参数的设定，数据的采集；仪器面板无任何手动切换阀门和电气调节旋钮或按键。（提供仪器外观和软件截图）</w:t>
            </w:r>
          </w:p>
          <w:p w14:paraId="0767A8B7">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仪器配置开合式安全防护门，防止实验过程中发生安全事故</w:t>
            </w:r>
            <w:r>
              <w:rPr>
                <w:rFonts w:hint="eastAsia" w:ascii="Times New Roman" w:hAnsi="Times New Roman" w:eastAsia="仿宋_GB2312" w:cs="Times New Roman"/>
                <w:color w:val="auto"/>
                <w:kern w:val="0"/>
                <w:highlight w:val="none"/>
              </w:rPr>
              <w:t>（提供仪器实物图片）</w:t>
            </w:r>
          </w:p>
          <w:p w14:paraId="2EC02A0E">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3</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仪器侧面配置安全按钮，发生紧急情况时，可人为快速停止仪器运行，保护设备和人员安全。</w:t>
            </w:r>
          </w:p>
          <w:p w14:paraId="1D1A300F">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4</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样品装填量：0.1- 5g。</w:t>
            </w:r>
          </w:p>
          <w:p w14:paraId="10B2622E">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5</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温度范围：</w:t>
            </w:r>
            <w:r>
              <w:rPr>
                <w:rFonts w:hint="eastAsia" w:ascii="Times New Roman" w:hAnsi="Times New Roman" w:eastAsia="仿宋_GB2312" w:cs="Times New Roman"/>
                <w:color w:val="auto"/>
                <w:kern w:val="0"/>
                <w:highlight w:val="none"/>
              </w:rPr>
              <w:t>25</w:t>
            </w:r>
            <w:r>
              <w:rPr>
                <w:rFonts w:ascii="Times New Roman" w:hAnsi="Times New Roman" w:eastAsia="仿宋_GB2312" w:cs="Times New Roman"/>
                <w:color w:val="auto"/>
                <w:kern w:val="0"/>
                <w:highlight w:val="none"/>
              </w:rPr>
              <w:t>°C—1200°C</w:t>
            </w:r>
            <w:r>
              <w:rPr>
                <w:rFonts w:hint="eastAsia" w:ascii="Times New Roman" w:hAnsi="Times New Roman" w:eastAsia="仿宋_GB2312" w:cs="Times New Roman"/>
                <w:color w:val="auto"/>
                <w:kern w:val="0"/>
                <w:highlight w:val="none"/>
              </w:rPr>
              <w:t>之间</w:t>
            </w:r>
            <w:r>
              <w:rPr>
                <w:rFonts w:ascii="Times New Roman" w:hAnsi="Times New Roman" w:eastAsia="仿宋_GB2312" w:cs="Times New Roman"/>
                <w:color w:val="auto"/>
                <w:kern w:val="0"/>
                <w:highlight w:val="none"/>
              </w:rPr>
              <w:t>。</w:t>
            </w:r>
          </w:p>
          <w:p w14:paraId="266D3111">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6</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升温速率：0.1-50℃/min。</w:t>
            </w:r>
          </w:p>
          <w:p w14:paraId="46000F0D">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7</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工作压力：常压。</w:t>
            </w:r>
          </w:p>
          <w:p w14:paraId="0B4E3034">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8</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气体端口：标准配置中至少具备8个进气口，均可以当作载气、处理气和脉冲气同时使用，相当于24路气体。具有自动混气功能，可额外选配外置6个混气端口。（</w:t>
            </w:r>
            <w:r>
              <w:rPr>
                <w:rFonts w:hint="eastAsia" w:ascii="Times New Roman" w:hAnsi="Times New Roman" w:eastAsia="仿宋_GB2312" w:cs="Times New Roman"/>
                <w:color w:val="auto"/>
                <w:kern w:val="0"/>
                <w:highlight w:val="none"/>
              </w:rPr>
              <w:t>提供相关证明材料</w:t>
            </w:r>
            <w:r>
              <w:rPr>
                <w:rFonts w:ascii="Times New Roman" w:hAnsi="Times New Roman" w:eastAsia="仿宋_GB2312" w:cs="Times New Roman"/>
                <w:color w:val="auto"/>
                <w:kern w:val="0"/>
                <w:highlight w:val="none"/>
              </w:rPr>
              <w:t>）</w:t>
            </w:r>
          </w:p>
          <w:p w14:paraId="519C037F">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气体控制：至少3个高精度质量流量控制器（MFC）控制流量，流量范围2-100 sccm，程序自动控制。所配备的质量流量计必须完全防腐蚀；准确度:±1.0% S.P. (≥35% F.S.),±0.35% F.S.(＜35% F.S.</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线性:±0.5% F.S.重复精度:±0.2% F.S.响应时间:≤ 0.8sec。（</w:t>
            </w:r>
            <w:r>
              <w:rPr>
                <w:rFonts w:hint="eastAsia" w:ascii="Times New Roman" w:hAnsi="Times New Roman" w:eastAsia="仿宋_GB2312" w:cs="Times New Roman"/>
                <w:color w:val="auto"/>
                <w:kern w:val="0"/>
                <w:highlight w:val="none"/>
              </w:rPr>
              <w:t>提供相关证明材料</w:t>
            </w:r>
            <w:r>
              <w:rPr>
                <w:rFonts w:ascii="Times New Roman" w:hAnsi="Times New Roman" w:eastAsia="仿宋_GB2312" w:cs="Times New Roman"/>
                <w:color w:val="auto"/>
                <w:kern w:val="0"/>
                <w:highlight w:val="none"/>
              </w:rPr>
              <w:t>）</w:t>
            </w:r>
          </w:p>
          <w:p w14:paraId="693EF959">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10</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自吹扫进气模块设计，自动调用实验用气，并自动置换系统内残余气体，保证实验气体纯度。</w:t>
            </w:r>
          </w:p>
          <w:p w14:paraId="2FF0BFD9">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11</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反应器类型：多种类型石英U型管，1/4标准U型管，3/8泡型管，1/2泡型管等满足不同样品需求。（提供实物照片）</w:t>
            </w:r>
          </w:p>
          <w:p w14:paraId="41FCAC9E">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12</w:t>
            </w:r>
            <w:r>
              <w:rPr>
                <w:rFonts w:hint="eastAsia" w:ascii="Times New Roman" w:hAnsi="Times New Roman" w:eastAsia="仿宋_GB2312" w:cs="Times New Roman"/>
                <w:color w:val="auto"/>
                <w:kern w:val="0"/>
                <w:highlight w:val="none"/>
                <w:lang w:eastAsia="zh-CN"/>
              </w:rPr>
              <w:t>、</w:t>
            </w:r>
            <w:r>
              <w:rPr>
                <w:rFonts w:ascii="Times New Roman" w:hAnsi="Times New Roman" w:eastAsia="仿宋_GB2312" w:cs="Times New Roman"/>
                <w:color w:val="auto"/>
                <w:kern w:val="0"/>
                <w:highlight w:val="none"/>
              </w:rPr>
              <w:t>管路材质：不锈钢。</w:t>
            </w:r>
          </w:p>
          <w:p w14:paraId="1576F980">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13</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高温炉：必须采用自动升降式高温炉，配备自动空冷系统，可加快降温速率</w:t>
            </w:r>
            <w:r>
              <w:rPr>
                <w:rFonts w:hint="eastAsia" w:ascii="Times New Roman" w:hAnsi="Times New Roman" w:eastAsia="仿宋_GB2312" w:cs="Times New Roman"/>
                <w:color w:val="auto"/>
                <w:kern w:val="0"/>
                <w:highlight w:val="none"/>
              </w:rPr>
              <w:t>。</w:t>
            </w:r>
          </w:p>
          <w:p w14:paraId="104E5DA6">
            <w:pPr>
              <w:widowControl/>
              <w:rPr>
                <w:rFonts w:ascii="Times New Roman" w:hAnsi="Times New Roman" w:eastAsia="仿宋_GB2312" w:cs="Times New Roman"/>
                <w:color w:val="auto"/>
                <w:kern w:val="0"/>
                <w:highlight w:val="none"/>
              </w:rPr>
            </w:pPr>
            <w:r>
              <w:rPr>
                <w:rFonts w:ascii="Segoe UI Symbol" w:hAnsi="Segoe UI Symbol" w:eastAsia="仿宋_GB2312" w:cs="Segoe UI Symbol"/>
                <w:color w:val="auto"/>
                <w:kern w:val="0"/>
                <w:highlight w:val="none"/>
              </w:rPr>
              <w:t>★</w:t>
            </w:r>
            <w:r>
              <w:rPr>
                <w:rFonts w:ascii="Times New Roman" w:hAnsi="Times New Roman" w:eastAsia="仿宋_GB2312" w:cs="Times New Roman"/>
                <w:color w:val="auto"/>
                <w:kern w:val="0"/>
                <w:highlight w:val="none"/>
              </w:rPr>
              <w:t>14</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控温：三热电偶设计，特有炉子过温保护系统，床层配有专用热电偶全程进行温度监控，超温断电保护，全程进行温度监控，最高温度不低于1200 ºC，温度精度：±0.1℃，温度自动PID控制，无需人为干预。</w:t>
            </w:r>
          </w:p>
          <w:p w14:paraId="296B5AFC">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TCD检测器：恒温：</w:t>
            </w:r>
            <w:r>
              <w:rPr>
                <w:rFonts w:hint="eastAsia" w:ascii="Times New Roman" w:hAnsi="Times New Roman" w:eastAsia="仿宋_GB2312" w:cs="Times New Roman"/>
                <w:color w:val="auto"/>
                <w:kern w:val="0"/>
                <w:highlight w:val="none"/>
              </w:rPr>
              <w:t>25</w:t>
            </w:r>
            <w:r>
              <w:rPr>
                <w:rFonts w:ascii="Times New Roman" w:hAnsi="Times New Roman" w:eastAsia="仿宋_GB2312" w:cs="Times New Roman"/>
                <w:color w:val="auto"/>
                <w:kern w:val="0"/>
                <w:highlight w:val="none"/>
              </w:rPr>
              <w:t>°C—200℃，可调；灯丝类型（铼钨）；TCD电流和基线具有自动归零功能，均由软件自动调节，无需手动旋钮操作；参比测量双气路串联式热导池设计，配置有安全防干烧系统。（提供TCD自动调节证明）</w:t>
            </w:r>
          </w:p>
          <w:p w14:paraId="168E396F">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16</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外接其它检测器：分别在样品管后和TCD后预留十六分之一英寸的接口</w:t>
            </w:r>
          </w:p>
          <w:p w14:paraId="693E2087">
            <w:pPr>
              <w:widowControl/>
              <w:rPr>
                <w:rFonts w:ascii="Times New Roman" w:hAnsi="Times New Roman" w:eastAsia="仿宋_GB2312" w:cs="Times New Roman"/>
                <w:color w:val="auto"/>
                <w:kern w:val="0"/>
                <w:highlight w:val="none"/>
              </w:rPr>
            </w:pPr>
            <w:r>
              <w:rPr>
                <w:rFonts w:ascii="Segoe UI Symbol" w:hAnsi="Segoe UI Symbol" w:eastAsia="仿宋_GB2312" w:cs="Segoe UI Symbol"/>
                <w:color w:val="auto"/>
                <w:kern w:val="0"/>
                <w:highlight w:val="none"/>
              </w:rPr>
              <w:t>★</w:t>
            </w:r>
            <w:r>
              <w:rPr>
                <w:rFonts w:ascii="Times New Roman" w:hAnsi="Times New Roman" w:eastAsia="仿宋_GB2312" w:cs="Times New Roman"/>
                <w:color w:val="auto"/>
                <w:kern w:val="0"/>
                <w:highlight w:val="none"/>
              </w:rPr>
              <w:t>17</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内部管线及保温：1/16 英寸的不锈钢管路，为保证蒸汽不会在仪器内部产生冷凝，仪器内部管线保温最高为130℃，蒸汽发生器置于整体恒温的阀箱内，保证蒸汽相关管阀件、不锈钢管、阀门和TCD无“冷点”。蒸汽发生饱和器的温度由软件控制</w:t>
            </w:r>
            <w:r>
              <w:rPr>
                <w:rFonts w:hint="eastAsia" w:ascii="Times New Roman" w:hAnsi="Times New Roman" w:eastAsia="仿宋_GB2312" w:cs="Times New Roman"/>
                <w:color w:val="auto"/>
                <w:kern w:val="0"/>
                <w:highlight w:val="none"/>
              </w:rPr>
              <w:t>（提供仪器实物照片）</w:t>
            </w:r>
          </w:p>
          <w:p w14:paraId="0F72C6A5">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18</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仪器可实现全自动脉冲化学吸附功能，配备不少于1个自动六通阀，1个自动八通阀，1个四通阀，电脑自动控制气路转换，多通阀区具有保温与控温功能。</w:t>
            </w:r>
          </w:p>
          <w:p w14:paraId="413B5520">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19</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化学吸附气体：典型的有氢气，氧气，一氧化碳，氨气等。</w:t>
            </w:r>
          </w:p>
          <w:p w14:paraId="1C3D7469">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20</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配有“自动空冷组件”可使降温更迅速，减少实验时间。</w:t>
            </w:r>
          </w:p>
          <w:p w14:paraId="7CA79411">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21</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密封件：所有密封件应为防腐密封圈。</w:t>
            </w:r>
          </w:p>
          <w:p w14:paraId="43E84BA8">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22</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反应气每次脉冲的大小可由进样环的大小或由电控阀的环路来确定，至少13种不同体积进样定量环可供选择。</w:t>
            </w:r>
          </w:p>
          <w:p w14:paraId="41AB530F">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23</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备用升级接口：可选低温附件，分析温度可扩展至-130度，可实现-130℃-1100℃的无缝对接，连续控温，软件自动切换（提供连续控温测试报告）</w:t>
            </w:r>
          </w:p>
          <w:p w14:paraId="649E36EC">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24</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仪器拥有硬件和软件超温安全保护系统。</w:t>
            </w:r>
          </w:p>
          <w:p w14:paraId="24ADD8B9">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25</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软件的数据处理包，包括峰编辑、分峰、显示和计算信号的峰、计算化学吸附的参数、峰的适配和峰的叠加。</w:t>
            </w:r>
          </w:p>
          <w:p w14:paraId="3C5FF4A5">
            <w:pPr>
              <w:widowControl/>
              <w:rPr>
                <w:rFonts w:ascii="Times New Roman" w:hAnsi="Times New Roman" w:eastAsia="仿宋_GB2312" w:cs="Times New Roman"/>
                <w:color w:val="auto"/>
                <w:kern w:val="0"/>
                <w:highlight w:val="none"/>
              </w:rPr>
            </w:pPr>
            <w:r>
              <w:rPr>
                <w:rFonts w:ascii="Segoe UI Symbol" w:hAnsi="Segoe UI Symbol" w:eastAsia="仿宋_GB2312" w:cs="Segoe UI Symbol"/>
                <w:color w:val="auto"/>
                <w:kern w:val="0"/>
                <w:highlight w:val="none"/>
              </w:rPr>
              <w:t>★</w:t>
            </w:r>
            <w:r>
              <w:rPr>
                <w:rFonts w:ascii="Times New Roman" w:hAnsi="Times New Roman" w:eastAsia="仿宋_GB2312" w:cs="Times New Roman"/>
                <w:color w:val="auto"/>
                <w:kern w:val="0"/>
                <w:highlight w:val="none"/>
              </w:rPr>
              <w:t>26</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外检MS检测器可实现由化学吸附仪控软件控制触发、启停及数据采集，可实现温度信号与组分信号同步在化学吸附软件上采集、存储，并能实现用化学吸附仪软件分析MS数据。所有数据可导入外部平台进行同步展示（提供和化学吸附仪软件联用截图材料）。</w:t>
            </w:r>
          </w:p>
          <w:p w14:paraId="483923B3">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27、设备控制装置和数据输出装置1套(CPU</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3.0G，</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16G内存，硬盘</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640G，独立显卡，显示器</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21寸，</w:t>
            </w:r>
            <w:r>
              <w:rPr>
                <w:rFonts w:hint="eastAsia" w:ascii="Times New Roman" w:hAnsi="Times New Roman" w:eastAsia="仿宋_GB2312" w:cs="Times New Roman"/>
                <w:color w:val="auto"/>
                <w:kern w:val="0"/>
                <w:highlight w:val="none"/>
              </w:rPr>
              <w:t>黑白</w:t>
            </w:r>
            <w:r>
              <w:rPr>
                <w:rFonts w:ascii="Times New Roman" w:hAnsi="Times New Roman" w:eastAsia="仿宋_GB2312" w:cs="Times New Roman"/>
                <w:color w:val="auto"/>
                <w:kern w:val="0"/>
                <w:highlight w:val="none"/>
              </w:rPr>
              <w:t>激光打印机 一台，A4幅面，打印速度</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20p/min)</w:t>
            </w:r>
          </w:p>
          <w:p w14:paraId="531B67FD">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28、配套实验台1套</w:t>
            </w:r>
          </w:p>
          <w:p w14:paraId="5D712635">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29、配套电源插座2套</w:t>
            </w:r>
          </w:p>
          <w:p w14:paraId="58D39C2A">
            <w:pPr>
              <w:rPr>
                <w:rFonts w:ascii="Times New Roman" w:hAnsi="Times New Roman" w:eastAsia="仿宋_GB2312" w:cs="Times New Roman"/>
                <w:color w:val="auto"/>
                <w:highlight w:val="none"/>
              </w:rPr>
            </w:pPr>
            <w:r>
              <w:rPr>
                <w:rFonts w:ascii="Times New Roman" w:hAnsi="Times New Roman" w:eastAsia="仿宋_GB2312" w:cs="Times New Roman"/>
                <w:color w:val="auto"/>
                <w:kern w:val="0"/>
                <w:highlight w:val="none"/>
              </w:rPr>
              <w:t>30、配空压机一套</w:t>
            </w:r>
          </w:p>
        </w:tc>
        <w:tc>
          <w:tcPr>
            <w:tcW w:w="280" w:type="pct"/>
            <w:vAlign w:val="center"/>
          </w:tcPr>
          <w:p w14:paraId="491ADA17">
            <w:pPr>
              <w:jc w:val="center"/>
              <w:rPr>
                <w:color w:val="auto"/>
                <w:highlight w:val="none"/>
              </w:rPr>
            </w:pPr>
            <w:r>
              <w:rPr>
                <w:rFonts w:ascii="Times New Roman" w:hAnsi="Times New Roman" w:cs="Times New Roman"/>
                <w:color w:val="auto"/>
                <w:kern w:val="0"/>
                <w:highlight w:val="none"/>
              </w:rPr>
              <w:t>台</w:t>
            </w:r>
          </w:p>
        </w:tc>
        <w:tc>
          <w:tcPr>
            <w:tcW w:w="310" w:type="pct"/>
            <w:vAlign w:val="center"/>
          </w:tcPr>
          <w:p w14:paraId="37EAD162">
            <w:pPr>
              <w:jc w:val="center"/>
              <w:rPr>
                <w:color w:val="auto"/>
                <w:highlight w:val="none"/>
              </w:rPr>
            </w:pPr>
            <w:r>
              <w:rPr>
                <w:rFonts w:ascii="Times New Roman" w:hAnsi="Times New Roman" w:cs="Times New Roman"/>
                <w:color w:val="auto"/>
                <w:kern w:val="0"/>
                <w:highlight w:val="none"/>
              </w:rPr>
              <w:t>1</w:t>
            </w:r>
          </w:p>
        </w:tc>
      </w:tr>
      <w:tr w14:paraId="3C95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14:paraId="5C831A3A">
            <w:pPr>
              <w:rPr>
                <w:color w:val="auto"/>
                <w:highlight w:val="none"/>
              </w:rPr>
            </w:pPr>
            <w:r>
              <w:rPr>
                <w:rFonts w:hint="eastAsia" w:ascii="宋体" w:hAnsi="宋体" w:cs="宋体"/>
                <w:color w:val="auto"/>
                <w:kern w:val="0"/>
                <w:highlight w:val="none"/>
              </w:rPr>
              <w:t>2</w:t>
            </w:r>
          </w:p>
        </w:tc>
        <w:tc>
          <w:tcPr>
            <w:tcW w:w="542" w:type="pct"/>
            <w:vAlign w:val="center"/>
          </w:tcPr>
          <w:p w14:paraId="2C9214E3">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kern w:val="0"/>
                <w:highlight w:val="none"/>
              </w:rPr>
              <w:t>微机控制电子万能试验机</w:t>
            </w:r>
          </w:p>
        </w:tc>
        <w:tc>
          <w:tcPr>
            <w:tcW w:w="3612" w:type="pct"/>
            <w:vAlign w:val="center"/>
          </w:tcPr>
          <w:p w14:paraId="7B381EEE">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最大试验</w:t>
            </w:r>
            <w:r>
              <w:rPr>
                <w:rStyle w:val="51"/>
                <w:rFonts w:hint="eastAsia" w:ascii="Times New Roman" w:hAnsi="Times New Roman" w:eastAsia="仿宋_GB2312" w:cs="Times New Roman"/>
                <w:color w:val="auto"/>
                <w:szCs w:val="22"/>
                <w:highlight w:val="none"/>
              </w:rPr>
              <w:t>≥</w:t>
            </w:r>
            <w:r>
              <w:rPr>
                <w:rFonts w:ascii="Times New Roman" w:hAnsi="Times New Roman" w:eastAsia="仿宋_GB2312" w:cs="Times New Roman"/>
                <w:color w:val="auto"/>
                <w:highlight w:val="none"/>
              </w:rPr>
              <w:t>100kN；</w:t>
            </w:r>
          </w:p>
          <w:p w14:paraId="330781D4">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示值精度等级:0.5级；</w:t>
            </w:r>
          </w:p>
          <w:p w14:paraId="420C751C">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试验力测量范围：0.4%～100%FS；</w:t>
            </w:r>
          </w:p>
          <w:p w14:paraId="72F59DDE">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4</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试验力分辨率：1/500000；</w:t>
            </w:r>
          </w:p>
          <w:p w14:paraId="53B640AA">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5</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变形测量范围：0.2%</w:t>
            </w:r>
            <w:bookmarkStart w:id="71" w:name="OLE_LINK158"/>
            <w:r>
              <w:rPr>
                <w:rFonts w:ascii="Times New Roman" w:hAnsi="Times New Roman" w:eastAsia="仿宋_GB2312" w:cs="Times New Roman"/>
                <w:color w:val="auto"/>
                <w:highlight w:val="none"/>
              </w:rPr>
              <w:t>～</w:t>
            </w:r>
            <w:bookmarkEnd w:id="71"/>
            <w:r>
              <w:rPr>
                <w:rFonts w:ascii="Times New Roman" w:hAnsi="Times New Roman" w:eastAsia="仿宋_GB2312" w:cs="Times New Roman"/>
                <w:color w:val="auto"/>
                <w:highlight w:val="none"/>
              </w:rPr>
              <w:t>100%FS；</w:t>
            </w:r>
          </w:p>
          <w:p w14:paraId="11DB8CB5">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6</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引伸计标距：</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50mm；</w:t>
            </w:r>
          </w:p>
          <w:p w14:paraId="2EB1B227">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7</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变形最大值：</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10mm；</w:t>
            </w:r>
          </w:p>
          <w:p w14:paraId="720C570F">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8</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位移示值误差：示值的±0.5%；</w:t>
            </w:r>
          </w:p>
          <w:p w14:paraId="5E74D2EF">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9</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位移分辨率:0.001mm；</w:t>
            </w:r>
          </w:p>
          <w:p w14:paraId="42CCF7A9">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10</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力控速率调节范围：0.01%～10%FS/S；</w:t>
            </w:r>
          </w:p>
          <w:p w14:paraId="4C45EA42">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11</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力控速率相对误差：</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0.5%设定值；</w:t>
            </w:r>
          </w:p>
          <w:p w14:paraId="3138B3FA">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12</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变形速率调节范围：0.02%～10%FS/S；</w:t>
            </w:r>
          </w:p>
          <w:p w14:paraId="675D5B07">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13</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位移速度调节范围：0.001～500mm/min；</w:t>
            </w:r>
          </w:p>
          <w:p w14:paraId="037A1A40">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14</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有效拉伸宽度：</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700mm;</w:t>
            </w:r>
          </w:p>
          <w:p w14:paraId="7E4DC2A4">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15</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行程:</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1500mm;</w:t>
            </w:r>
          </w:p>
          <w:p w14:paraId="08311307">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配置清单</w:t>
            </w:r>
          </w:p>
          <w:p w14:paraId="5DB3BA59">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16.1</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计算机测控系统：</w:t>
            </w:r>
            <w:r>
              <w:rPr>
                <w:rFonts w:hint="eastAsia" w:ascii="Times New Roman" w:hAnsi="Times New Roman" w:eastAsia="仿宋_GB2312" w:cs="Times New Roman"/>
                <w:color w:val="auto"/>
                <w:highlight w:val="none"/>
              </w:rPr>
              <w:t>CPU ≥3.0G以上，≥16G以上内存，硬盘≥640G，独立显卡，显示器≥21寸</w:t>
            </w:r>
            <w:r>
              <w:rPr>
                <w:rFonts w:ascii="Times New Roman" w:hAnsi="Times New Roman" w:eastAsia="仿宋_GB2312" w:cs="Times New Roman"/>
                <w:color w:val="auto"/>
                <w:highlight w:val="none"/>
              </w:rPr>
              <w:t>；</w:t>
            </w:r>
          </w:p>
          <w:p w14:paraId="5300DB1F">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16.2</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打印机：可以双面打印和彩印；</w:t>
            </w:r>
          </w:p>
          <w:p w14:paraId="62E31897">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16.3</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压缩试验装置：压盘直径Φ120mm，包括平压板和球面支撑压板;</w:t>
            </w:r>
          </w:p>
          <w:p w14:paraId="3D333B03">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16.4</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V形夹头块：Φ20-φ26mm,4件，用于圆试样夹持;</w:t>
            </w:r>
          </w:p>
          <w:p w14:paraId="716BB9FA">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16.5</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V形夹头块：Φ7-φ20mm,4件；</w:t>
            </w:r>
          </w:p>
          <w:p w14:paraId="4CCAAE7F">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16.6</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平夹头块:0-7mm，4件,用于扁试样夹持；</w:t>
            </w:r>
          </w:p>
          <w:p w14:paraId="16950F96">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16.7</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弯曲试验装置：跨距500mm，1套，支辊及压辊直径φ30mm；</w:t>
            </w:r>
          </w:p>
          <w:p w14:paraId="6F83B1F9">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16.8</w:t>
            </w:r>
            <w:r>
              <w:rPr>
                <w:rFonts w:hint="eastAsia" w:ascii="Times New Roman" w:hAnsi="Times New Roman" w:eastAsia="仿宋_GB2312" w:cs="Times New Roman"/>
                <w:color w:val="auto"/>
                <w:highlight w:val="none"/>
              </w:rPr>
              <w:t>、</w:t>
            </w:r>
            <w:r>
              <w:rPr>
                <w:rFonts w:ascii="Times New Roman" w:hAnsi="Times New Roman" w:eastAsia="仿宋_GB2312" w:cs="Times New Roman"/>
                <w:color w:val="auto"/>
                <w:highlight w:val="none"/>
              </w:rPr>
              <w:t>弯曲测试表：弯曲测试使用；</w:t>
            </w:r>
          </w:p>
          <w:p w14:paraId="2A4F9E69">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w:t>
            </w:r>
            <w:r>
              <w:rPr>
                <w:rFonts w:hint="eastAsia" w:ascii="Times New Roman" w:hAnsi="Times New Roman" w:eastAsia="仿宋_GB2312" w:cs="Times New Roman"/>
                <w:color w:val="auto"/>
                <w:highlight w:val="none"/>
              </w:rPr>
              <w:t>.9、</w:t>
            </w:r>
            <w:r>
              <w:rPr>
                <w:rFonts w:ascii="Times New Roman" w:hAnsi="Times New Roman" w:eastAsia="仿宋_GB2312" w:cs="Times New Roman"/>
                <w:color w:val="auto"/>
                <w:highlight w:val="none"/>
              </w:rPr>
              <w:t>配套实验台一套：放置电脑和拉力试验机；</w:t>
            </w:r>
          </w:p>
          <w:p w14:paraId="4B7CECD9">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16.1</w:t>
            </w:r>
            <w:r>
              <w:rPr>
                <w:rFonts w:hint="eastAsia" w:ascii="Times New Roman" w:hAnsi="Times New Roman" w:eastAsia="仿宋_GB2312" w:cs="Times New Roman"/>
                <w:color w:val="auto"/>
                <w:highlight w:val="none"/>
              </w:rPr>
              <w:t>0、</w:t>
            </w:r>
            <w:r>
              <w:rPr>
                <w:rFonts w:ascii="Times New Roman" w:hAnsi="Times New Roman" w:eastAsia="仿宋_GB2312" w:cs="Times New Roman"/>
                <w:color w:val="auto"/>
                <w:highlight w:val="none"/>
              </w:rPr>
              <w:t>两个5孔电源插座：用于连接电脑和拉力试验机。</w:t>
            </w:r>
          </w:p>
        </w:tc>
        <w:tc>
          <w:tcPr>
            <w:tcW w:w="280" w:type="pct"/>
            <w:vAlign w:val="center"/>
          </w:tcPr>
          <w:p w14:paraId="12971E58">
            <w:pPr>
              <w:jc w:val="center"/>
              <w:rPr>
                <w:color w:val="auto"/>
                <w:highlight w:val="none"/>
              </w:rPr>
            </w:pPr>
            <w:r>
              <w:rPr>
                <w:rFonts w:ascii="Times New Roman" w:hAnsi="Times New Roman" w:cs="Times New Roman"/>
                <w:color w:val="auto"/>
                <w:kern w:val="0"/>
                <w:highlight w:val="none"/>
              </w:rPr>
              <w:t>台</w:t>
            </w:r>
          </w:p>
        </w:tc>
        <w:tc>
          <w:tcPr>
            <w:tcW w:w="310" w:type="pct"/>
            <w:vAlign w:val="center"/>
          </w:tcPr>
          <w:p w14:paraId="5AF7BE90">
            <w:pPr>
              <w:jc w:val="center"/>
              <w:rPr>
                <w:color w:val="auto"/>
                <w:highlight w:val="none"/>
              </w:rPr>
            </w:pPr>
            <w:r>
              <w:rPr>
                <w:rFonts w:ascii="Times New Roman" w:hAnsi="Times New Roman" w:cs="Times New Roman"/>
                <w:color w:val="auto"/>
                <w:kern w:val="0"/>
                <w:highlight w:val="none"/>
              </w:rPr>
              <w:t>1</w:t>
            </w:r>
          </w:p>
        </w:tc>
      </w:tr>
      <w:tr w14:paraId="680E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14:paraId="41908ABF">
            <w:pPr>
              <w:rPr>
                <w:color w:val="auto"/>
                <w:highlight w:val="none"/>
              </w:rPr>
            </w:pPr>
            <w:r>
              <w:rPr>
                <w:rFonts w:hint="eastAsia" w:ascii="宋体" w:hAnsi="宋体" w:cs="宋体"/>
                <w:color w:val="auto"/>
                <w:kern w:val="0"/>
                <w:highlight w:val="none"/>
              </w:rPr>
              <w:t>3</w:t>
            </w:r>
          </w:p>
        </w:tc>
        <w:tc>
          <w:tcPr>
            <w:tcW w:w="542" w:type="pct"/>
            <w:vAlign w:val="center"/>
          </w:tcPr>
          <w:p w14:paraId="6127A6B0">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kern w:val="0"/>
                <w:highlight w:val="none"/>
              </w:rPr>
              <w:t>高分辨质谱仪</w:t>
            </w:r>
          </w:p>
        </w:tc>
        <w:tc>
          <w:tcPr>
            <w:tcW w:w="3612" w:type="pct"/>
            <w:vAlign w:val="center"/>
          </w:tcPr>
          <w:p w14:paraId="49329DF4">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一、气相色谱</w:t>
            </w:r>
          </w:p>
          <w:p w14:paraId="35E288AF">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1、主机性能</w:t>
            </w:r>
          </w:p>
          <w:p w14:paraId="4EA282C1">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1.1电子流量控制：所有流量、压力均可以电子控制，≥18路电子流量控制；</w:t>
            </w:r>
          </w:p>
          <w:p w14:paraId="4B7F1681">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1.2压力调节：≤0.001psi；</w:t>
            </w:r>
          </w:p>
          <w:p w14:paraId="658F3E62">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1.3保留时间重现性：≤0.0008min，峰面积的重现性：≤0.5%RSD；</w:t>
            </w:r>
          </w:p>
          <w:p w14:paraId="4359288B">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1.4可安装四个检测器，可随应用选择不同检测器使用，无需用户更改硬件配置和调试，保证数据的可靠性和稳定性；</w:t>
            </w:r>
          </w:p>
          <w:p w14:paraId="4E752866">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1.5主机带≥6.5英寸电容式触摸屏，可实时控制仪器，进行方法设置，同时显示色谱系统和质谱系统的数据信息；</w:t>
            </w:r>
          </w:p>
          <w:p w14:paraId="7F9BAAF7">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1.5.1触摸屏可实现：系统配置及流路连接状态、仪器实时状态界面、实时查看色谱图采集状态，保存仪器方法等；</w:t>
            </w:r>
          </w:p>
          <w:p w14:paraId="11FAC4BD">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1.5.2触摸屏具有引导式界面，帮助使用人员排除故障，更换部件，方便使用；</w:t>
            </w:r>
          </w:p>
          <w:p w14:paraId="5C5A35A4">
            <w:pPr>
              <w:widowControl/>
              <w:rPr>
                <w:rFonts w:hint="eastAsia" w:ascii="Times New Roman" w:hAnsi="Times New Roman" w:eastAsia="仿宋_GB2312" w:cs="Times New Roman"/>
                <w:color w:val="auto"/>
                <w:kern w:val="0"/>
                <w:highlight w:val="none"/>
                <w:lang w:eastAsia="zh-CN"/>
              </w:rPr>
            </w:pPr>
            <w:r>
              <w:rPr>
                <w:rFonts w:hint="eastAsia" w:ascii="Times New Roman" w:hAnsi="Times New Roman" w:eastAsia="仿宋_GB2312" w:cs="Times New Roman"/>
                <w:color w:val="auto"/>
                <w:kern w:val="0"/>
                <w:highlight w:val="none"/>
              </w:rPr>
              <w:t>1.6</w:t>
            </w:r>
            <w:r>
              <w:rPr>
                <w:rFonts w:hint="eastAsia" w:ascii="Times New Roman" w:hAnsi="Times New Roman" w:eastAsia="仿宋_GB2312" w:cs="Times New Roman"/>
                <w:color w:val="auto"/>
                <w:kern w:val="0"/>
                <w:highlight w:val="none"/>
                <w:lang w:val="en-US" w:eastAsia="zh-CN"/>
              </w:rPr>
              <w:t>预留</w:t>
            </w:r>
            <w:r>
              <w:rPr>
                <w:rFonts w:hint="eastAsia" w:ascii="Times New Roman" w:hAnsi="Times New Roman" w:eastAsia="仿宋_GB2312" w:cs="Times New Roman"/>
                <w:color w:val="auto"/>
                <w:kern w:val="0"/>
                <w:highlight w:val="none"/>
              </w:rPr>
              <w:t>局域网控制功能</w:t>
            </w:r>
            <w:r>
              <w:rPr>
                <w:rFonts w:hint="eastAsia" w:ascii="Times New Roman" w:hAnsi="Times New Roman" w:eastAsia="仿宋_GB2312" w:cs="Times New Roman"/>
                <w:color w:val="auto"/>
                <w:kern w:val="0"/>
                <w:highlight w:val="none"/>
                <w:lang w:val="en-US" w:eastAsia="zh-CN"/>
              </w:rPr>
              <w:t>端口</w:t>
            </w:r>
            <w:r>
              <w:rPr>
                <w:rFonts w:hint="eastAsia" w:ascii="Times New Roman" w:hAnsi="Times New Roman" w:eastAsia="仿宋_GB2312" w:cs="Times New Roman"/>
                <w:color w:val="auto"/>
                <w:kern w:val="0"/>
                <w:highlight w:val="none"/>
              </w:rPr>
              <w:t>，实现移动智能化（例如手机，平板电脑，笔记本电脑等）对设备进行远程控制、操作、及数据处理，真正实现远程监控</w:t>
            </w:r>
            <w:r>
              <w:rPr>
                <w:rFonts w:hint="eastAsia" w:ascii="Times New Roman" w:hAnsi="Times New Roman" w:eastAsia="仿宋_GB2312" w:cs="Times New Roman"/>
                <w:color w:val="auto"/>
                <w:kern w:val="0"/>
                <w:highlight w:val="none"/>
                <w:lang w:eastAsia="zh-CN"/>
              </w:rPr>
              <w:t>；</w:t>
            </w:r>
          </w:p>
          <w:p w14:paraId="0BC8AA26">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1.7仪器可利用电子流量控制实现自动检漏，无需人工，具有早期预防性维护提示功能；</w:t>
            </w:r>
          </w:p>
          <w:p w14:paraId="2C3437EB">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1.8气相色谱内部自带载气识别功能，可以智能判断所连接的载气与所需要的载气是否一致；</w:t>
            </w:r>
          </w:p>
          <w:p w14:paraId="6A51EA1E">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1.9具备柱中反吹功能，能够降低分析组分以外的高沸点化合物对色谱柱和离子源的污染。</w:t>
            </w:r>
          </w:p>
          <w:p w14:paraId="638F6021">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2、柱温箱</w:t>
            </w:r>
          </w:p>
          <w:p w14:paraId="0E67CD06">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2.1操作温度：室温以上10℃至450℃；</w:t>
            </w:r>
          </w:p>
          <w:p w14:paraId="3F311C65">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2.2温度设定：1℃，程序升温间隔0.1℃；</w:t>
            </w:r>
          </w:p>
          <w:p w14:paraId="5A1B37E4">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2.3升温速度：≥125˚C/min；</w:t>
            </w:r>
          </w:p>
          <w:p w14:paraId="613C0091">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2.4程序升温：≥18阶,≥19个温度平台；</w:t>
            </w:r>
          </w:p>
          <w:p w14:paraId="55EE933D">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2.5稳定性：≤0.01℃；</w:t>
            </w:r>
          </w:p>
          <w:p w14:paraId="3C937FD3">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2.6温度准确度：±1%；</w:t>
            </w:r>
          </w:p>
          <w:p w14:paraId="019B9461">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2.7炉箱冷却速度：450℃到50℃，≤3.5min；</w:t>
            </w:r>
          </w:p>
          <w:p w14:paraId="4897EEBB">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2.8最大运行时间：≥999.99分钟。</w:t>
            </w:r>
          </w:p>
          <w:p w14:paraId="07AE5D32">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3毛细柱分流/不分流进样口（具有电子压力控制功能）</w:t>
            </w:r>
          </w:p>
          <w:p w14:paraId="4739FD43">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3.1最高使用温度：≥400℃；</w:t>
            </w:r>
          </w:p>
          <w:p w14:paraId="16B5D2BA">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3.2电子参数设定压力，流速和分流比,分流比可达12000：1</w:t>
            </w:r>
          </w:p>
          <w:p w14:paraId="5861E5D0">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3.3最大载气流量：≥1000ml/min；</w:t>
            </w:r>
          </w:p>
          <w:p w14:paraId="3EBA37E7">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3.4流量范围：N2 0-200mL/分钟,H2或He 0-1250mL/min ；</w:t>
            </w:r>
          </w:p>
          <w:p w14:paraId="08FF5C82">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3.5无需工具，即可快捷更换进样口衬管。</w:t>
            </w:r>
          </w:p>
          <w:p w14:paraId="478C948F">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4自动进样器</w:t>
            </w:r>
          </w:p>
          <w:p w14:paraId="772C07AA">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4.1自动进样器：样品容量≥160位；</w:t>
            </w:r>
          </w:p>
          <w:p w14:paraId="6F2EFD2A">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4.2进样量范围：0.1-50ul；</w:t>
            </w:r>
          </w:p>
          <w:p w14:paraId="78B33090">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4.3进样量线性：≥99%；</w:t>
            </w:r>
          </w:p>
          <w:p w14:paraId="0D5AEB58">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4.4自动进样针可以自行调节进样深度；</w:t>
            </w:r>
          </w:p>
          <w:p w14:paraId="74033927">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4.5可实行快速进样，进样速度≤0.1秒；</w:t>
            </w:r>
          </w:p>
          <w:p w14:paraId="3AB4711F">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4.6具备重叠进样，节省时间，提高效率。</w:t>
            </w:r>
          </w:p>
          <w:p w14:paraId="37649817">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二、质谱基本性能</w:t>
            </w:r>
          </w:p>
          <w:p w14:paraId="292B7E6D">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1、离子源：EI离子源，具备耐高温及长效寿命灯丝；</w:t>
            </w:r>
          </w:p>
          <w:p w14:paraId="049DEDCC">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2、具有全扫描/选择离子检测功能；</w:t>
            </w:r>
          </w:p>
          <w:p w14:paraId="39B8688D">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3、质量数范围：1.2-1090amu，以0.1amu递增；</w:t>
            </w:r>
          </w:p>
          <w:p w14:paraId="728FC0F6">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4、分辨率：单位质量数分辨；</w:t>
            </w:r>
          </w:p>
          <w:p w14:paraId="0FEA921C">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5、离子化能量：3-240eV；</w:t>
            </w:r>
          </w:p>
          <w:p w14:paraId="34F3EFA6">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6、气质接口温度: 独立控温，100-380℃；</w:t>
            </w:r>
          </w:p>
          <w:p w14:paraId="0D3D84FB">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7、离子源温度：独立控温，150-350℃；</w:t>
            </w:r>
          </w:p>
          <w:p w14:paraId="0C234437">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8、质量分析器：双曲面四极杆，具备自清洁功能，消除中性干扰，保证稳定性和重现性，终身免维护；</w:t>
            </w:r>
          </w:p>
          <w:p w14:paraId="3FFC99D8">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9、质量轴稳定性: ≥0.10amu/24小时；</w:t>
            </w:r>
          </w:p>
          <w:p w14:paraId="58A6BF38">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10、动态范围：≥10</w:t>
            </w:r>
            <w:r>
              <w:rPr>
                <w:rFonts w:hint="eastAsia" w:ascii="Times New Roman" w:hAnsi="Times New Roman" w:eastAsia="仿宋_GB2312" w:cs="Times New Roman"/>
                <w:color w:val="auto"/>
                <w:kern w:val="0"/>
                <w:highlight w:val="none"/>
                <w:vertAlign w:val="superscript"/>
              </w:rPr>
              <w:t>6</w:t>
            </w:r>
            <w:r>
              <w:rPr>
                <w:rFonts w:hint="eastAsia" w:ascii="Times New Roman" w:hAnsi="Times New Roman" w:eastAsia="仿宋_GB2312" w:cs="Times New Roman"/>
                <w:color w:val="auto"/>
                <w:kern w:val="0"/>
                <w:highlight w:val="none"/>
              </w:rPr>
              <w:t>；</w:t>
            </w:r>
          </w:p>
          <w:p w14:paraId="1002B9B0">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 xml:space="preserve">11、扫描速率：≥20000amu/秒； </w:t>
            </w:r>
          </w:p>
          <w:p w14:paraId="539A4F75">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12、选择离子模式检测（SIM）≥100组，每组可选择</w:t>
            </w:r>
            <w:r>
              <w:rPr>
                <w:rStyle w:val="51"/>
                <w:rFonts w:hint="eastAsia" w:ascii="Times New Roman" w:hAnsi="Times New Roman" w:eastAsia="仿宋_GB2312" w:cs="Times New Roman"/>
                <w:color w:val="auto"/>
                <w:kern w:val="0"/>
                <w:szCs w:val="22"/>
                <w:highlight w:val="none"/>
              </w:rPr>
              <w:t>≥</w:t>
            </w:r>
            <w:r>
              <w:rPr>
                <w:rFonts w:hint="eastAsia" w:ascii="Times New Roman" w:hAnsi="Times New Roman" w:eastAsia="仿宋_GB2312" w:cs="Times New Roman"/>
                <w:color w:val="auto"/>
                <w:kern w:val="0"/>
                <w:highlight w:val="none"/>
              </w:rPr>
              <w:t>60个离子；</w:t>
            </w:r>
          </w:p>
          <w:p w14:paraId="61E71005">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13、真空系统：具备分子涡轮泵与机械泵两级真空系统，保证稳定的高真空度；</w:t>
            </w:r>
          </w:p>
          <w:p w14:paraId="785E8BD2">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14、质谱工作站可根据全扫描得到的数据，自动选择目标化合物的特征离子并对其进行分组，最后保存到分析方法当中，无须手动输入；</w:t>
            </w:r>
          </w:p>
          <w:p w14:paraId="5E26E8BB">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15、灵敏度：全扫描灵敏度（电子轰击源EI）：1pg/μL八氟萘（OFN），信/噪比≥5000：1；</w:t>
            </w:r>
          </w:p>
          <w:p w14:paraId="15BB2813">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16、最低检出限（IDL）：≤10 fg八氟萘 (OFN)</w:t>
            </w:r>
            <w:r>
              <w:rPr>
                <w:rFonts w:ascii="Times New Roman" w:hAnsi="Times New Roman" w:eastAsia="宋体" w:cs="Times New Roman"/>
                <w:color w:val="auto"/>
                <w:kern w:val="0"/>
                <w:szCs w:val="21"/>
                <w:highlight w:val="none"/>
              </w:rPr>
              <w:t>16</w:t>
            </w:r>
            <w:r>
              <w:rPr>
                <w:rFonts w:hint="eastAsia" w:ascii="Times New Roman" w:hAnsi="Times New Roman" w:eastAsia="仿宋_GB2312" w:cs="Times New Roman"/>
                <w:color w:val="auto"/>
                <w:kern w:val="0"/>
                <w:highlight w:val="none"/>
              </w:rPr>
              <w:t>（10 fg OFN0 八次连续不分流进样，监测 m/z 272 离子的峰面积，置信区间为 99％），（需提供相关证明材料）</w:t>
            </w:r>
          </w:p>
          <w:p w14:paraId="47FD2816">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17、前级泵具备节能等待模式；</w:t>
            </w:r>
          </w:p>
          <w:p w14:paraId="55F79CE5">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18、睡眠/工作模式：睡眠模式下，质谱仪会自动进入节能模式；</w:t>
            </w:r>
          </w:p>
          <w:p w14:paraId="174AF348">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19、具备早期维护预警功能；</w:t>
            </w:r>
          </w:p>
          <w:p w14:paraId="3163CED3">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20、扫描功能:全扫描(Full Scan)、选择离子扫描模式(SIM)、全扫描和选择离子同时扫描（SIM/SCAN）、轮廓图扫描（Profile）；</w:t>
            </w:r>
          </w:p>
          <w:p w14:paraId="5D023AEF">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21、为确保设备的兼容性和稳定性，要求质谱与色谱设备具备兼容性和稳定性。</w:t>
            </w:r>
          </w:p>
          <w:p w14:paraId="399BCB33">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三、检测器：长寿命电子倍增器检测器</w:t>
            </w:r>
          </w:p>
          <w:p w14:paraId="28CF3E58">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四、工作站系统</w:t>
            </w:r>
          </w:p>
          <w:p w14:paraId="31976F24">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1、支持时间编程；</w:t>
            </w:r>
          </w:p>
          <w:p w14:paraId="198F8243">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2、仪器故障和维护情况可由内置电子跟踪系统自动记录；</w:t>
            </w:r>
          </w:p>
          <w:p w14:paraId="3184F113">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3、早期维护反馈功能，能持续跟踪进样系统、垫圈、衬管、和色谱柱等信息，并将这些信息用图形化直观地显示；</w:t>
            </w:r>
          </w:p>
          <w:p w14:paraId="54212A3C">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4、</w:t>
            </w:r>
            <w:r>
              <w:rPr>
                <w:rFonts w:hint="eastAsia" w:ascii="Times New Roman" w:hAnsi="Times New Roman" w:eastAsia="仿宋_GB2312" w:cs="Times New Roman"/>
                <w:color w:val="auto"/>
                <w:kern w:val="0"/>
                <w:highlight w:val="none"/>
                <w:lang w:val="en-US" w:eastAsia="zh-CN"/>
              </w:rPr>
              <w:t>预留</w:t>
            </w:r>
            <w:r>
              <w:rPr>
                <w:rStyle w:val="51"/>
                <w:rFonts w:hint="eastAsia" w:ascii="Times New Roman" w:hAnsi="Times New Roman" w:eastAsia="仿宋_GB2312" w:cs="Times New Roman"/>
                <w:color w:val="auto"/>
                <w:kern w:val="0"/>
                <w:szCs w:val="22"/>
                <w:highlight w:val="none"/>
                <w:lang w:val="en-US" w:eastAsia="zh-CN"/>
              </w:rPr>
              <w:t>可</w:t>
            </w:r>
            <w:r>
              <w:rPr>
                <w:rFonts w:hint="eastAsia" w:ascii="Times New Roman" w:hAnsi="Times New Roman" w:eastAsia="仿宋_GB2312" w:cs="Times New Roman"/>
                <w:color w:val="auto"/>
                <w:kern w:val="0"/>
                <w:highlight w:val="none"/>
                <w:lang w:val="en-US" w:eastAsia="zh-CN"/>
              </w:rPr>
              <w:t>实现</w:t>
            </w:r>
            <w:r>
              <w:rPr>
                <w:rFonts w:hint="eastAsia" w:ascii="Times New Roman" w:hAnsi="Times New Roman" w:eastAsia="仿宋_GB2312" w:cs="Times New Roman"/>
                <w:color w:val="auto"/>
                <w:kern w:val="0"/>
                <w:highlight w:val="none"/>
              </w:rPr>
              <w:t>远程诊断功能、错误检查和显示功能；</w:t>
            </w:r>
          </w:p>
          <w:p w14:paraId="13D02870">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5</w:t>
            </w:r>
            <w:r>
              <w:rPr>
                <w:rFonts w:hint="eastAsia" w:ascii="Times New Roman" w:hAnsi="Times New Roman" w:eastAsia="仿宋_GB2312" w:cs="Times New Roman"/>
                <w:color w:val="auto"/>
                <w:kern w:val="0"/>
                <w:highlight w:val="none"/>
              </w:rPr>
              <w:t>、系统提供适用性验证服务；</w:t>
            </w:r>
          </w:p>
          <w:p w14:paraId="33AC001E">
            <w:pPr>
              <w:widowControl/>
              <w:rPr>
                <w:rFonts w:hint="eastAsia" w:ascii="Times New Roman" w:hAnsi="Times New Roman" w:eastAsia="仿宋_GB2312" w:cs="Times New Roman"/>
                <w:color w:val="auto"/>
                <w:kern w:val="0"/>
                <w:highlight w:val="none"/>
                <w:lang w:eastAsia="zh-CN"/>
              </w:rPr>
            </w:pPr>
            <w:r>
              <w:rPr>
                <w:rFonts w:hint="eastAsia" w:ascii="Times New Roman" w:hAnsi="Times New Roman" w:eastAsia="仿宋_GB2312" w:cs="Times New Roman"/>
                <w:color w:val="auto"/>
                <w:kern w:val="0"/>
                <w:highlight w:val="none"/>
                <w:lang w:val="en-US" w:eastAsia="zh-CN"/>
              </w:rPr>
              <w:t>6</w:t>
            </w:r>
            <w:r>
              <w:rPr>
                <w:rFonts w:hint="eastAsia" w:ascii="Times New Roman" w:hAnsi="Times New Roman" w:eastAsia="仿宋_GB2312" w:cs="Times New Roman"/>
                <w:color w:val="auto"/>
                <w:kern w:val="0"/>
                <w:highlight w:val="none"/>
              </w:rPr>
              <w:t>、</w:t>
            </w:r>
            <w:r>
              <w:rPr>
                <w:rStyle w:val="51"/>
                <w:rFonts w:hint="eastAsia" w:ascii="Times New Roman" w:hAnsi="Times New Roman" w:eastAsia="仿宋_GB2312" w:cs="Times New Roman"/>
                <w:color w:val="auto"/>
                <w:kern w:val="0"/>
                <w:szCs w:val="22"/>
                <w:highlight w:val="none"/>
              </w:rPr>
              <w:t>具备</w:t>
            </w:r>
            <w:r>
              <w:rPr>
                <w:rFonts w:hint="eastAsia" w:ascii="Times New Roman" w:hAnsi="Times New Roman" w:eastAsia="仿宋_GB2312" w:cs="Times New Roman"/>
                <w:color w:val="auto"/>
                <w:kern w:val="0"/>
                <w:highlight w:val="none"/>
              </w:rPr>
              <w:t>保留时间锁定功能，使得不同仪器之间、不同长度的色谱柱之间、不同实验室之间，同一物质的保留时间误差保持在</w:t>
            </w:r>
            <w:r>
              <w:rPr>
                <w:rFonts w:hint="eastAsia" w:ascii="Times New Roman" w:hAnsi="Times New Roman" w:eastAsia="仿宋_GB2312" w:cs="Times New Roman"/>
                <w:color w:val="auto"/>
                <w:kern w:val="0"/>
                <w:highlight w:val="none"/>
                <w:lang w:val="en-US" w:eastAsia="zh-CN"/>
              </w:rPr>
              <w:t>≤1分钟</w:t>
            </w:r>
            <w:r>
              <w:rPr>
                <w:rFonts w:hint="eastAsia" w:ascii="Times New Roman" w:hAnsi="Times New Roman" w:eastAsia="仿宋_GB2312" w:cs="Times New Roman"/>
                <w:color w:val="auto"/>
                <w:kern w:val="0"/>
                <w:highlight w:val="none"/>
              </w:rPr>
              <w:t>，用户可据此自建保留时间锁定谱库。</w:t>
            </w:r>
          </w:p>
          <w:p w14:paraId="2675E7E1">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五</w:t>
            </w:r>
            <w:r>
              <w:rPr>
                <w:rFonts w:hint="eastAsia" w:ascii="Times New Roman" w:hAnsi="Times New Roman" w:eastAsia="仿宋_GB2312" w:cs="Times New Roman"/>
                <w:color w:val="auto"/>
                <w:kern w:val="0"/>
                <w:highlight w:val="none"/>
              </w:rPr>
              <w:t>、仪器配置</w:t>
            </w:r>
          </w:p>
          <w:p w14:paraId="144D6AE6">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 xml:space="preserve">1、质谱主机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1套</w:t>
            </w:r>
          </w:p>
          <w:p w14:paraId="790AA9F5">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 xml:space="preserve">2、气相色谱主机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1套</w:t>
            </w:r>
          </w:p>
          <w:p w14:paraId="292702E2">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3</w:t>
            </w:r>
            <w:r>
              <w:rPr>
                <w:rFonts w:hint="eastAsia" w:ascii="Times New Roman" w:hAnsi="Times New Roman" w:eastAsia="仿宋_GB2312" w:cs="Times New Roman"/>
                <w:color w:val="auto"/>
                <w:kern w:val="0"/>
                <w:highlight w:val="none"/>
              </w:rPr>
              <w:t xml:space="preserve">、分流不分流进样口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1套</w:t>
            </w:r>
          </w:p>
          <w:p w14:paraId="58A65AB6">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4</w:t>
            </w:r>
            <w:r>
              <w:rPr>
                <w:rFonts w:hint="eastAsia" w:ascii="Times New Roman" w:hAnsi="Times New Roman" w:eastAsia="仿宋_GB2312" w:cs="Times New Roman"/>
                <w:color w:val="auto"/>
                <w:kern w:val="0"/>
                <w:highlight w:val="none"/>
              </w:rPr>
              <w:t xml:space="preserve">、自动进样器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1套    </w:t>
            </w:r>
          </w:p>
          <w:p w14:paraId="00F2E451">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5</w:t>
            </w:r>
            <w:r>
              <w:rPr>
                <w:rFonts w:hint="eastAsia" w:ascii="Times New Roman" w:hAnsi="Times New Roman" w:eastAsia="仿宋_GB2312" w:cs="Times New Roman"/>
                <w:color w:val="auto"/>
                <w:kern w:val="0"/>
                <w:highlight w:val="none"/>
              </w:rPr>
              <w:t xml:space="preserve">、气相色谱仪安装工具包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1包</w:t>
            </w:r>
          </w:p>
          <w:p w14:paraId="012DB5FF">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6</w:t>
            </w:r>
            <w:r>
              <w:rPr>
                <w:rFonts w:hint="eastAsia" w:ascii="Times New Roman" w:hAnsi="Times New Roman" w:eastAsia="仿宋_GB2312" w:cs="Times New Roman"/>
                <w:color w:val="auto"/>
                <w:kern w:val="0"/>
                <w:highlight w:val="none"/>
              </w:rPr>
              <w:t xml:space="preserve">、色谱柱30米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3根</w:t>
            </w:r>
          </w:p>
          <w:p w14:paraId="51AB9E73">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7</w:t>
            </w:r>
            <w:r>
              <w:rPr>
                <w:rFonts w:hint="eastAsia" w:ascii="Times New Roman" w:hAnsi="Times New Roman" w:eastAsia="仿宋_GB2312" w:cs="Times New Roman"/>
                <w:color w:val="auto"/>
                <w:kern w:val="0"/>
                <w:highlight w:val="none"/>
              </w:rPr>
              <w:t>、质谱接口</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1套</w:t>
            </w:r>
          </w:p>
          <w:p w14:paraId="3FEA8A90">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8</w:t>
            </w:r>
            <w:r>
              <w:rPr>
                <w:rFonts w:hint="eastAsia" w:ascii="Times New Roman" w:hAnsi="Times New Roman" w:eastAsia="仿宋_GB2312" w:cs="Times New Roman"/>
                <w:color w:val="auto"/>
                <w:kern w:val="0"/>
                <w:highlight w:val="none"/>
              </w:rPr>
              <w:t>、大容量整合式捕集阱, 用于氦气  1个</w:t>
            </w:r>
          </w:p>
          <w:p w14:paraId="23D28D4E">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9</w:t>
            </w:r>
            <w:r>
              <w:rPr>
                <w:rFonts w:hint="eastAsia" w:ascii="Times New Roman" w:hAnsi="Times New Roman" w:eastAsia="仿宋_GB2312" w:cs="Times New Roman"/>
                <w:color w:val="auto"/>
                <w:kern w:val="0"/>
                <w:highlight w:val="none"/>
              </w:rPr>
              <w:t xml:space="preserve">、NIST谱库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1套</w:t>
            </w:r>
          </w:p>
          <w:p w14:paraId="5F83BEC1">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10</w:t>
            </w:r>
            <w:r>
              <w:rPr>
                <w:rFonts w:hint="eastAsia" w:ascii="Times New Roman" w:hAnsi="Times New Roman" w:eastAsia="仿宋_GB2312" w:cs="Times New Roman"/>
                <w:color w:val="auto"/>
                <w:kern w:val="0"/>
                <w:highlight w:val="none"/>
              </w:rPr>
              <w:t xml:space="preserve">、工作站软件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1套</w:t>
            </w:r>
          </w:p>
          <w:p w14:paraId="5C39CEA6">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11</w:t>
            </w:r>
            <w:r>
              <w:rPr>
                <w:rFonts w:hint="eastAsia" w:ascii="Times New Roman" w:hAnsi="Times New Roman" w:eastAsia="仿宋_GB2312" w:cs="Times New Roman"/>
                <w:color w:val="auto"/>
                <w:kern w:val="0"/>
                <w:highlight w:val="none"/>
              </w:rPr>
              <w:t xml:space="preserve">、计算机测控系统：CPU ≥3.0G以上，≥16G以上内存，硬盘≥640G，独立显卡，显示器≥21寸，黑白激光打印机 一台，A4幅面，打印速度≥20p/min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1套。</w:t>
            </w:r>
          </w:p>
          <w:p w14:paraId="30B99CA8">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12</w:t>
            </w:r>
            <w:r>
              <w:rPr>
                <w:rFonts w:hint="eastAsia" w:ascii="Times New Roman" w:hAnsi="Times New Roman" w:eastAsia="仿宋_GB2312" w:cs="Times New Roman"/>
                <w:color w:val="auto"/>
                <w:kern w:val="0"/>
                <w:highlight w:val="none"/>
              </w:rPr>
              <w:t>、其他备品备件：</w:t>
            </w:r>
          </w:p>
          <w:p w14:paraId="5BBBB784">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 xml:space="preserve">备用进样针4支、样品瓶（含瓶盖及垫片）1000个、通用分流不分流衬管5根、不粘连进样口隔垫200个、衬管用O型圈2包、石墨密封垫圈2包.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1套</w:t>
            </w:r>
          </w:p>
          <w:p w14:paraId="4B7C1EAA">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13</w:t>
            </w:r>
            <w:r>
              <w:rPr>
                <w:rFonts w:hint="eastAsia" w:ascii="Times New Roman" w:hAnsi="Times New Roman" w:eastAsia="仿宋_GB2312" w:cs="Times New Roman"/>
                <w:color w:val="auto"/>
                <w:kern w:val="0"/>
                <w:highlight w:val="none"/>
              </w:rPr>
              <w:t xml:space="preserve">、配套气体及钢瓶减压阀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1套</w:t>
            </w:r>
          </w:p>
          <w:p w14:paraId="73B1462F">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w:t>
            </w:r>
            <w:r>
              <w:rPr>
                <w:rFonts w:hint="eastAsia" w:ascii="Times New Roman" w:hAnsi="Times New Roman" w:eastAsia="仿宋_GB2312" w:cs="Times New Roman"/>
                <w:color w:val="auto"/>
                <w:kern w:val="0"/>
                <w:highlight w:val="none"/>
                <w:lang w:val="en-US" w:eastAsia="zh-CN"/>
              </w:rPr>
              <w:t>4</w:t>
            </w:r>
            <w:r>
              <w:rPr>
                <w:rFonts w:hint="eastAsia" w:ascii="Times New Roman" w:hAnsi="Times New Roman" w:eastAsia="仿宋_GB2312" w:cs="Times New Roman"/>
                <w:color w:val="auto"/>
                <w:kern w:val="0"/>
                <w:highlight w:val="none"/>
              </w:rPr>
              <w:t xml:space="preserve">、配套UPS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1套</w:t>
            </w:r>
          </w:p>
          <w:p w14:paraId="72DE5E86">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rPr>
              <w:t>1</w:t>
            </w:r>
            <w:r>
              <w:rPr>
                <w:rFonts w:hint="eastAsia" w:ascii="Times New Roman" w:hAnsi="Times New Roman" w:eastAsia="仿宋_GB2312" w:cs="Times New Roman"/>
                <w:color w:val="auto"/>
                <w:kern w:val="0"/>
                <w:highlight w:val="none"/>
                <w:lang w:val="en-US" w:eastAsia="zh-CN"/>
              </w:rPr>
              <w:t>5</w:t>
            </w:r>
            <w:r>
              <w:rPr>
                <w:rFonts w:hint="eastAsia" w:ascii="Times New Roman" w:hAnsi="Times New Roman" w:eastAsia="仿宋_GB2312" w:cs="Times New Roman"/>
                <w:color w:val="auto"/>
                <w:kern w:val="0"/>
                <w:highlight w:val="none"/>
              </w:rPr>
              <w:t>、氦气钢瓶（40L，氦气纯度99.99%，带减压阀）   1套</w:t>
            </w:r>
          </w:p>
          <w:p w14:paraId="57DD38C8">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16</w:t>
            </w:r>
            <w:r>
              <w:rPr>
                <w:rFonts w:hint="eastAsia" w:ascii="Times New Roman" w:hAnsi="Times New Roman" w:eastAsia="仿宋_GB2312" w:cs="Times New Roman"/>
                <w:color w:val="auto"/>
                <w:kern w:val="0"/>
                <w:highlight w:val="none"/>
              </w:rPr>
              <w:t xml:space="preserve">、配套氢气发生装置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1台</w:t>
            </w:r>
          </w:p>
          <w:p w14:paraId="5CD84578">
            <w:pPr>
              <w:widowControl/>
              <w:rPr>
                <w:rFonts w:ascii="Times New Roman" w:hAnsi="Times New Roman" w:eastAsia="仿宋_GB2312" w:cs="Times New Roman"/>
                <w:color w:val="auto"/>
                <w:kern w:val="0"/>
                <w:highlight w:val="none"/>
              </w:rPr>
            </w:pPr>
            <w:r>
              <w:rPr>
                <w:rFonts w:hint="eastAsia" w:ascii="Times New Roman" w:hAnsi="Times New Roman" w:eastAsia="仿宋_GB2312" w:cs="Times New Roman"/>
                <w:color w:val="auto"/>
                <w:kern w:val="0"/>
                <w:highlight w:val="none"/>
                <w:lang w:val="en-US" w:eastAsia="zh-CN"/>
              </w:rPr>
              <w:t>17</w:t>
            </w:r>
            <w:r>
              <w:rPr>
                <w:rFonts w:hint="eastAsia" w:ascii="Times New Roman" w:hAnsi="Times New Roman" w:eastAsia="仿宋_GB2312" w:cs="Times New Roman"/>
                <w:color w:val="auto"/>
                <w:kern w:val="0"/>
                <w:highlight w:val="none"/>
              </w:rPr>
              <w:t xml:space="preserve">、配套实验台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1套</w:t>
            </w:r>
          </w:p>
          <w:p w14:paraId="6FEDED40">
            <w:pPr>
              <w:widowControl/>
              <w:rPr>
                <w:rFonts w:ascii="Times New Roman" w:hAnsi="Times New Roman" w:eastAsia="仿宋_GB2312" w:cs="Times New Roman"/>
                <w:color w:val="auto"/>
                <w:highlight w:val="none"/>
              </w:rPr>
            </w:pPr>
            <w:r>
              <w:rPr>
                <w:rFonts w:hint="eastAsia" w:ascii="Times New Roman" w:hAnsi="Times New Roman" w:eastAsia="仿宋_GB2312" w:cs="Times New Roman"/>
                <w:color w:val="auto"/>
                <w:kern w:val="0"/>
                <w:highlight w:val="none"/>
                <w:lang w:val="en-US" w:eastAsia="zh-CN"/>
              </w:rPr>
              <w:t>18</w:t>
            </w:r>
            <w:r>
              <w:rPr>
                <w:rFonts w:hint="eastAsia" w:ascii="Times New Roman" w:hAnsi="Times New Roman" w:eastAsia="仿宋_GB2312" w:cs="Times New Roman"/>
                <w:color w:val="auto"/>
                <w:kern w:val="0"/>
                <w:highlight w:val="none"/>
              </w:rPr>
              <w:t xml:space="preserve">、配套电源插座  </w:t>
            </w:r>
            <w:r>
              <w:rPr>
                <w:rFonts w:hint="eastAsia" w:ascii="Times New Roman" w:hAnsi="Times New Roman" w:eastAsia="仿宋_GB2312" w:cs="Times New Roman"/>
                <w:color w:val="auto"/>
                <w:kern w:val="0"/>
                <w:highlight w:val="none"/>
                <w:lang w:val="en-US" w:eastAsia="zh-CN"/>
              </w:rPr>
              <w:t xml:space="preserve">             </w:t>
            </w:r>
            <w:r>
              <w:rPr>
                <w:rFonts w:hint="eastAsia" w:ascii="Times New Roman" w:hAnsi="Times New Roman" w:eastAsia="仿宋_GB2312" w:cs="Times New Roman"/>
                <w:color w:val="auto"/>
                <w:kern w:val="0"/>
                <w:highlight w:val="none"/>
              </w:rPr>
              <w:t xml:space="preserve"> 2套</w:t>
            </w:r>
          </w:p>
        </w:tc>
        <w:tc>
          <w:tcPr>
            <w:tcW w:w="280" w:type="pct"/>
            <w:vAlign w:val="center"/>
          </w:tcPr>
          <w:p w14:paraId="15B3963B">
            <w:pPr>
              <w:jc w:val="center"/>
              <w:rPr>
                <w:color w:val="auto"/>
                <w:highlight w:val="none"/>
              </w:rPr>
            </w:pPr>
            <w:r>
              <w:rPr>
                <w:rFonts w:ascii="Times New Roman" w:hAnsi="Times New Roman" w:cs="Times New Roman"/>
                <w:color w:val="auto"/>
                <w:kern w:val="0"/>
                <w:highlight w:val="none"/>
              </w:rPr>
              <w:t>台</w:t>
            </w:r>
          </w:p>
        </w:tc>
        <w:tc>
          <w:tcPr>
            <w:tcW w:w="310" w:type="pct"/>
            <w:vAlign w:val="center"/>
          </w:tcPr>
          <w:p w14:paraId="2F79D618">
            <w:pPr>
              <w:jc w:val="center"/>
              <w:rPr>
                <w:color w:val="auto"/>
                <w:highlight w:val="none"/>
              </w:rPr>
            </w:pPr>
            <w:r>
              <w:rPr>
                <w:rFonts w:ascii="Times New Roman" w:hAnsi="Times New Roman" w:cs="Times New Roman"/>
                <w:color w:val="auto"/>
                <w:kern w:val="0"/>
                <w:highlight w:val="none"/>
              </w:rPr>
              <w:t>1</w:t>
            </w:r>
          </w:p>
        </w:tc>
      </w:tr>
      <w:tr w14:paraId="2FBC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14:paraId="1B549BC6">
            <w:pPr>
              <w:rPr>
                <w:color w:val="auto"/>
                <w:highlight w:val="none"/>
              </w:rPr>
            </w:pPr>
            <w:r>
              <w:rPr>
                <w:rFonts w:hint="eastAsia" w:ascii="宋体" w:hAnsi="宋体" w:cs="宋体"/>
                <w:color w:val="auto"/>
                <w:kern w:val="0"/>
                <w:highlight w:val="none"/>
              </w:rPr>
              <w:t>4</w:t>
            </w:r>
          </w:p>
        </w:tc>
        <w:tc>
          <w:tcPr>
            <w:tcW w:w="542" w:type="pct"/>
            <w:vAlign w:val="center"/>
          </w:tcPr>
          <w:p w14:paraId="17E8BD78">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kern w:val="0"/>
                <w:highlight w:val="none"/>
              </w:rPr>
              <w:t>尾气检测仪</w:t>
            </w:r>
          </w:p>
        </w:tc>
        <w:tc>
          <w:tcPr>
            <w:tcW w:w="3612" w:type="pct"/>
            <w:vAlign w:val="center"/>
          </w:tcPr>
          <w:p w14:paraId="56B96375">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质量范围：1-200 amu；</w:t>
            </w:r>
          </w:p>
          <w:p w14:paraId="2129688E">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进样系统：单通道、多通道高精度定量进样系统；</w:t>
            </w:r>
          </w:p>
          <w:p w14:paraId="4C9CDC63">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3</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质量分析器：四极杆式；</w:t>
            </w:r>
          </w:p>
          <w:p w14:paraId="38BFA2C6">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4</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离子源：电子轰击离子源；</w:t>
            </w:r>
          </w:p>
          <w:p w14:paraId="2AD4537B">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5</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检测器：</w:t>
            </w:r>
            <w:r>
              <w:rPr>
                <w:rFonts w:hint="eastAsia" w:ascii="Times New Roman" w:hAnsi="Times New Roman" w:eastAsia="仿宋_GB2312" w:cs="Times New Roman"/>
                <w:color w:val="auto"/>
                <w:kern w:val="0"/>
                <w:highlight w:val="none"/>
              </w:rPr>
              <w:t>法拉第筒/电子倍增器；</w:t>
            </w:r>
          </w:p>
          <w:p w14:paraId="354CD33A">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6</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检测限：</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10ppm（法拉第筒），</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10ppb（电子倍增器）</w:t>
            </w:r>
          </w:p>
          <w:p w14:paraId="6927597B">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7</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质量轴稳定性：</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±0.1amu/24h；</w:t>
            </w:r>
          </w:p>
          <w:p w14:paraId="25A0A132">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8</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真空系统：置油泵；</w:t>
            </w:r>
          </w:p>
          <w:p w14:paraId="1E54C904">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数据输出：离子流强度数据输出及在线计算百分比浓度；</w:t>
            </w:r>
          </w:p>
          <w:p w14:paraId="35B06DBA">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10</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检测组分数量：无限制；</w:t>
            </w:r>
          </w:p>
          <w:p w14:paraId="4C6E5927">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11</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检测尾气气体：H</w:t>
            </w:r>
            <w:r>
              <w:rPr>
                <w:rFonts w:ascii="Times New Roman" w:hAnsi="Times New Roman" w:eastAsia="仿宋_GB2312" w:cs="Times New Roman"/>
                <w:color w:val="auto"/>
                <w:kern w:val="0"/>
                <w:highlight w:val="none"/>
                <w:vertAlign w:val="subscript"/>
              </w:rPr>
              <w:t>2</w:t>
            </w:r>
            <w:r>
              <w:rPr>
                <w:rFonts w:ascii="Times New Roman" w:hAnsi="Times New Roman" w:eastAsia="仿宋_GB2312" w:cs="Times New Roman"/>
                <w:color w:val="auto"/>
                <w:kern w:val="0"/>
                <w:highlight w:val="none"/>
              </w:rPr>
              <w:t>、N</w:t>
            </w:r>
            <w:r>
              <w:rPr>
                <w:rFonts w:ascii="Times New Roman" w:hAnsi="Times New Roman" w:eastAsia="仿宋_GB2312" w:cs="Times New Roman"/>
                <w:color w:val="auto"/>
                <w:kern w:val="0"/>
                <w:highlight w:val="none"/>
                <w:vertAlign w:val="subscript"/>
              </w:rPr>
              <w:t>2</w:t>
            </w:r>
            <w:r>
              <w:rPr>
                <w:rFonts w:ascii="Times New Roman" w:hAnsi="Times New Roman" w:eastAsia="仿宋_GB2312" w:cs="Times New Roman"/>
                <w:color w:val="auto"/>
                <w:kern w:val="0"/>
                <w:highlight w:val="none"/>
              </w:rPr>
              <w:t>、O</w:t>
            </w:r>
            <w:r>
              <w:rPr>
                <w:rFonts w:ascii="Times New Roman" w:hAnsi="Times New Roman" w:eastAsia="仿宋_GB2312" w:cs="Times New Roman"/>
                <w:color w:val="auto"/>
                <w:kern w:val="0"/>
                <w:highlight w:val="none"/>
                <w:vertAlign w:val="subscript"/>
              </w:rPr>
              <w:t>2</w:t>
            </w:r>
            <w:r>
              <w:rPr>
                <w:rFonts w:ascii="Times New Roman" w:hAnsi="Times New Roman" w:eastAsia="仿宋_GB2312" w:cs="Times New Roman"/>
                <w:color w:val="auto"/>
                <w:kern w:val="0"/>
                <w:highlight w:val="none"/>
              </w:rPr>
              <w:t>、NH</w:t>
            </w:r>
            <w:r>
              <w:rPr>
                <w:rFonts w:ascii="Times New Roman" w:hAnsi="Times New Roman" w:eastAsia="仿宋_GB2312" w:cs="Times New Roman"/>
                <w:color w:val="auto"/>
                <w:kern w:val="0"/>
                <w:highlight w:val="none"/>
                <w:vertAlign w:val="subscript"/>
              </w:rPr>
              <w:t>3</w:t>
            </w:r>
            <w:r>
              <w:rPr>
                <w:rFonts w:ascii="Times New Roman" w:hAnsi="Times New Roman" w:eastAsia="仿宋_GB2312" w:cs="Times New Roman"/>
                <w:color w:val="auto"/>
                <w:kern w:val="0"/>
                <w:highlight w:val="none"/>
              </w:rPr>
              <w:t>、CO、CO</w:t>
            </w:r>
            <w:r>
              <w:rPr>
                <w:rFonts w:ascii="Times New Roman" w:hAnsi="Times New Roman" w:eastAsia="仿宋_GB2312" w:cs="Times New Roman"/>
                <w:color w:val="auto"/>
                <w:kern w:val="0"/>
                <w:highlight w:val="none"/>
                <w:vertAlign w:val="subscript"/>
              </w:rPr>
              <w:t>2</w:t>
            </w:r>
            <w:r>
              <w:rPr>
                <w:rFonts w:ascii="Times New Roman" w:hAnsi="Times New Roman" w:eastAsia="仿宋_GB2312" w:cs="Times New Roman"/>
                <w:color w:val="auto"/>
                <w:kern w:val="0"/>
                <w:highlight w:val="none"/>
              </w:rPr>
              <w:t>、H</w:t>
            </w:r>
            <w:r>
              <w:rPr>
                <w:rFonts w:ascii="Times New Roman" w:hAnsi="Times New Roman" w:eastAsia="仿宋_GB2312" w:cs="Times New Roman"/>
                <w:color w:val="auto"/>
                <w:kern w:val="0"/>
                <w:highlight w:val="none"/>
                <w:vertAlign w:val="subscript"/>
              </w:rPr>
              <w:t>2</w:t>
            </w:r>
            <w:r>
              <w:rPr>
                <w:rFonts w:ascii="Times New Roman" w:hAnsi="Times New Roman" w:eastAsia="仿宋_GB2312" w:cs="Times New Roman"/>
                <w:color w:val="auto"/>
                <w:kern w:val="0"/>
                <w:highlight w:val="none"/>
              </w:rPr>
              <w:t>O 等无机气体；CH</w:t>
            </w:r>
            <w:r>
              <w:rPr>
                <w:rFonts w:ascii="Times New Roman" w:hAnsi="Times New Roman" w:eastAsia="仿宋_GB2312" w:cs="Times New Roman"/>
                <w:color w:val="auto"/>
                <w:kern w:val="0"/>
                <w:highlight w:val="none"/>
                <w:vertAlign w:val="subscript"/>
              </w:rPr>
              <w:t>4</w:t>
            </w:r>
            <w:r>
              <w:rPr>
                <w:rFonts w:ascii="Times New Roman" w:hAnsi="Times New Roman" w:eastAsia="仿宋_GB2312" w:cs="Times New Roman"/>
                <w:color w:val="auto"/>
                <w:kern w:val="0"/>
                <w:highlight w:val="none"/>
              </w:rPr>
              <w:t>、CH</w:t>
            </w:r>
            <w:r>
              <w:rPr>
                <w:rFonts w:ascii="Times New Roman" w:hAnsi="Times New Roman" w:eastAsia="仿宋_GB2312" w:cs="Times New Roman"/>
                <w:color w:val="auto"/>
                <w:kern w:val="0"/>
                <w:highlight w:val="none"/>
                <w:vertAlign w:val="subscript"/>
              </w:rPr>
              <w:t>3</w:t>
            </w:r>
            <w:r>
              <w:rPr>
                <w:rFonts w:ascii="Times New Roman" w:hAnsi="Times New Roman" w:eastAsia="仿宋_GB2312" w:cs="Times New Roman"/>
                <w:color w:val="auto"/>
                <w:kern w:val="0"/>
                <w:highlight w:val="none"/>
              </w:rPr>
              <w:t>OH、C</w:t>
            </w:r>
            <w:r>
              <w:rPr>
                <w:rFonts w:ascii="Times New Roman" w:hAnsi="Times New Roman" w:eastAsia="仿宋_GB2312" w:cs="Times New Roman"/>
                <w:color w:val="auto"/>
                <w:kern w:val="0"/>
                <w:highlight w:val="none"/>
                <w:vertAlign w:val="subscript"/>
              </w:rPr>
              <w:t>2</w:t>
            </w:r>
            <w:r>
              <w:rPr>
                <w:rFonts w:ascii="Times New Roman" w:hAnsi="Times New Roman" w:eastAsia="仿宋_GB2312" w:cs="Times New Roman"/>
                <w:color w:val="auto"/>
                <w:kern w:val="0"/>
                <w:highlight w:val="none"/>
              </w:rPr>
              <w:t>H</w:t>
            </w:r>
            <w:r>
              <w:rPr>
                <w:rFonts w:ascii="Times New Roman" w:hAnsi="Times New Roman" w:eastAsia="仿宋_GB2312" w:cs="Times New Roman"/>
                <w:color w:val="auto"/>
                <w:kern w:val="0"/>
                <w:highlight w:val="none"/>
                <w:vertAlign w:val="subscript"/>
              </w:rPr>
              <w:t>5</w:t>
            </w:r>
            <w:r>
              <w:rPr>
                <w:rFonts w:ascii="Times New Roman" w:hAnsi="Times New Roman" w:eastAsia="仿宋_GB2312" w:cs="Times New Roman"/>
                <w:color w:val="auto"/>
                <w:kern w:val="0"/>
                <w:highlight w:val="none"/>
              </w:rPr>
              <w:t>OH、C</w:t>
            </w:r>
            <w:r>
              <w:rPr>
                <w:rFonts w:ascii="Times New Roman" w:hAnsi="Times New Roman" w:eastAsia="仿宋_GB2312" w:cs="Times New Roman"/>
                <w:color w:val="auto"/>
                <w:kern w:val="0"/>
                <w:highlight w:val="none"/>
                <w:vertAlign w:val="subscript"/>
              </w:rPr>
              <w:t>2</w:t>
            </w:r>
            <w:r>
              <w:rPr>
                <w:rFonts w:ascii="Times New Roman" w:hAnsi="Times New Roman" w:eastAsia="仿宋_GB2312" w:cs="Times New Roman"/>
                <w:color w:val="auto"/>
                <w:kern w:val="0"/>
                <w:highlight w:val="none"/>
              </w:rPr>
              <w:t>H</w:t>
            </w:r>
            <w:r>
              <w:rPr>
                <w:rFonts w:ascii="Times New Roman" w:hAnsi="Times New Roman" w:eastAsia="仿宋_GB2312" w:cs="Times New Roman"/>
                <w:color w:val="auto"/>
                <w:kern w:val="0"/>
                <w:highlight w:val="none"/>
                <w:vertAlign w:val="subscript"/>
              </w:rPr>
              <w:t>4</w:t>
            </w:r>
            <w:r>
              <w:rPr>
                <w:rFonts w:ascii="Times New Roman" w:hAnsi="Times New Roman" w:eastAsia="仿宋_GB2312" w:cs="Times New Roman"/>
                <w:color w:val="auto"/>
                <w:kern w:val="0"/>
                <w:highlight w:val="none"/>
              </w:rPr>
              <w:t>、C</w:t>
            </w:r>
            <w:r>
              <w:rPr>
                <w:rFonts w:ascii="Times New Roman" w:hAnsi="Times New Roman" w:eastAsia="仿宋_GB2312" w:cs="Times New Roman"/>
                <w:color w:val="auto"/>
                <w:kern w:val="0"/>
                <w:highlight w:val="none"/>
                <w:vertAlign w:val="subscript"/>
              </w:rPr>
              <w:t>6</w:t>
            </w:r>
            <w:r>
              <w:rPr>
                <w:rFonts w:ascii="Times New Roman" w:hAnsi="Times New Roman" w:eastAsia="仿宋_GB2312" w:cs="Times New Roman"/>
                <w:color w:val="auto"/>
                <w:kern w:val="0"/>
                <w:highlight w:val="none"/>
              </w:rPr>
              <w:t>H</w:t>
            </w:r>
            <w:r>
              <w:rPr>
                <w:rFonts w:ascii="Times New Roman" w:hAnsi="Times New Roman" w:eastAsia="仿宋_GB2312" w:cs="Times New Roman"/>
                <w:color w:val="auto"/>
                <w:kern w:val="0"/>
                <w:highlight w:val="none"/>
                <w:vertAlign w:val="subscript"/>
              </w:rPr>
              <w:t>6</w:t>
            </w:r>
            <w:r>
              <w:rPr>
                <w:rFonts w:ascii="Times New Roman" w:hAnsi="Times New Roman" w:eastAsia="仿宋_GB2312" w:cs="Times New Roman"/>
                <w:color w:val="auto"/>
                <w:kern w:val="0"/>
                <w:highlight w:val="none"/>
              </w:rPr>
              <w:t>等小分子有机气体；SO</w:t>
            </w:r>
            <w:r>
              <w:rPr>
                <w:rFonts w:ascii="Times New Roman" w:hAnsi="Times New Roman" w:eastAsia="仿宋_GB2312" w:cs="Times New Roman"/>
                <w:color w:val="auto"/>
                <w:kern w:val="0"/>
                <w:highlight w:val="none"/>
                <w:vertAlign w:val="subscript"/>
              </w:rPr>
              <w:t>2</w:t>
            </w:r>
            <w:r>
              <w:rPr>
                <w:rFonts w:ascii="Times New Roman" w:hAnsi="Times New Roman" w:eastAsia="仿宋_GB2312" w:cs="Times New Roman"/>
                <w:color w:val="auto"/>
                <w:kern w:val="0"/>
                <w:highlight w:val="none"/>
              </w:rPr>
              <w:t>等硫化物。</w:t>
            </w:r>
          </w:p>
          <w:p w14:paraId="405F0C2D">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12</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响应时间：≤200 ms；</w:t>
            </w:r>
          </w:p>
          <w:p w14:paraId="1963007A">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13</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质谱真空腔体加热和毛细采样管加热独立控温；温度范围：25-200℃；须提供</w:t>
            </w:r>
            <w:r>
              <w:rPr>
                <w:rFonts w:hint="eastAsia" w:ascii="Times New Roman" w:hAnsi="Times New Roman" w:eastAsia="仿宋_GB2312" w:cs="Times New Roman"/>
                <w:color w:val="auto"/>
                <w:kern w:val="0"/>
                <w:highlight w:val="none"/>
              </w:rPr>
              <w:t>提供相关证明材料</w:t>
            </w:r>
          </w:p>
          <w:p w14:paraId="061611E7">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14</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灯丝材质:铱灯丝镀氧化钇，有灯丝压力保护设置；须提供</w:t>
            </w:r>
            <w:r>
              <w:rPr>
                <w:rFonts w:hint="eastAsia" w:ascii="Times New Roman" w:hAnsi="Times New Roman" w:eastAsia="仿宋_GB2312" w:cs="Times New Roman"/>
                <w:color w:val="auto"/>
                <w:kern w:val="0"/>
                <w:highlight w:val="none"/>
              </w:rPr>
              <w:t>相关证明材料</w:t>
            </w:r>
          </w:p>
          <w:p w14:paraId="17B98CA2">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扫描时间：1ms-16s/amu；最小扫描步阶≥0.01 amu；须</w:t>
            </w:r>
            <w:r>
              <w:rPr>
                <w:rFonts w:hint="eastAsia" w:ascii="Times New Roman" w:hAnsi="Times New Roman" w:eastAsia="仿宋_GB2312" w:cs="Times New Roman"/>
                <w:color w:val="auto"/>
                <w:kern w:val="0"/>
                <w:highlight w:val="none"/>
              </w:rPr>
              <w:t>提供相关证明材料。</w:t>
            </w:r>
          </w:p>
          <w:p w14:paraId="4454E1CB">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16</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操作软件：</w:t>
            </w:r>
            <w:r>
              <w:rPr>
                <w:rStyle w:val="51"/>
                <w:rFonts w:hint="eastAsia" w:ascii="Times New Roman" w:hAnsi="Times New Roman" w:eastAsia="仿宋_GB2312" w:cs="Times New Roman"/>
                <w:color w:val="auto"/>
                <w:kern w:val="0"/>
                <w:szCs w:val="22"/>
                <w:highlight w:val="none"/>
              </w:rPr>
              <w:t>具备</w:t>
            </w:r>
            <w:r>
              <w:rPr>
                <w:rFonts w:ascii="Times New Roman" w:hAnsi="Times New Roman" w:eastAsia="仿宋_GB2312" w:cs="Times New Roman"/>
                <w:color w:val="auto"/>
                <w:kern w:val="0"/>
                <w:highlight w:val="none"/>
              </w:rPr>
              <w:t>全自动、智能化其它分析软件，</w:t>
            </w:r>
            <w:r>
              <w:rPr>
                <w:rStyle w:val="51"/>
                <w:rFonts w:hint="eastAsia" w:ascii="Times New Roman" w:hAnsi="Times New Roman" w:eastAsia="仿宋_GB2312" w:cs="Times New Roman"/>
                <w:color w:val="auto"/>
                <w:kern w:val="0"/>
                <w:szCs w:val="22"/>
                <w:highlight w:val="none"/>
              </w:rPr>
              <w:t>支持</w:t>
            </w:r>
            <w:r>
              <w:rPr>
                <w:rFonts w:ascii="Times New Roman" w:hAnsi="Times New Roman" w:eastAsia="仿宋_GB2312" w:cs="Times New Roman"/>
                <w:color w:val="auto"/>
                <w:kern w:val="0"/>
                <w:highlight w:val="none"/>
              </w:rPr>
              <w:t>多组分采样，可实现气体的定性和定量分析，具有动态数据交换能力。并具有谱峰自动校准、灵敏度与放大器自动校准、信号的除噪，信号稳定性等计算，自带谱图库直接匹配物质碎片峰。</w:t>
            </w:r>
            <w:r>
              <w:rPr>
                <w:rFonts w:hint="eastAsia" w:ascii="Times New Roman" w:hAnsi="Times New Roman" w:eastAsia="仿宋_GB2312" w:cs="Times New Roman"/>
                <w:color w:val="auto"/>
                <w:kern w:val="0"/>
                <w:highlight w:val="none"/>
              </w:rPr>
              <w:t>（提供相关证明材料）</w:t>
            </w:r>
          </w:p>
          <w:p w14:paraId="0766F268">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★17</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系统集成与同步触发：设备支持与化学吸附仪系统性联用，可实现由化学吸附仪控软件控制触发、启停及数据采集，可实现温度信号与组分信号同步在化学吸附软件上采集、存储，并能实现用化学吸附仪软件分析质谱数据。所有数据可导入外部平台进行同步展示（提供和化学吸附仪软件联用截图材料）</w:t>
            </w:r>
          </w:p>
          <w:p w14:paraId="136E221A">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18</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设备控制装置和数据输出装置1套(CPU</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3.0G以上，</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16G以上内存，硬盘</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640G，独立显卡，显示器</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21寸，</w:t>
            </w:r>
            <w:r>
              <w:rPr>
                <w:rFonts w:hint="eastAsia" w:ascii="Times New Roman" w:hAnsi="Times New Roman" w:eastAsia="仿宋_GB2312" w:cs="Times New Roman"/>
                <w:color w:val="auto"/>
                <w:kern w:val="0"/>
                <w:highlight w:val="none"/>
              </w:rPr>
              <w:t>黑白</w:t>
            </w:r>
            <w:r>
              <w:rPr>
                <w:rFonts w:ascii="Times New Roman" w:hAnsi="Times New Roman" w:eastAsia="仿宋_GB2312" w:cs="Times New Roman"/>
                <w:color w:val="auto"/>
                <w:kern w:val="0"/>
                <w:highlight w:val="none"/>
              </w:rPr>
              <w:t>激光打印机 一台，A4幅面，打印速度</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20p/min)</w:t>
            </w:r>
          </w:p>
          <w:p w14:paraId="031EFA45">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19</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配套实验台</w:t>
            </w:r>
            <w:r>
              <w:rPr>
                <w:rFonts w:hint="eastAsia" w:ascii="Times New Roman" w:hAnsi="Times New Roman" w:eastAsia="仿宋_GB2312" w:cs="Times New Roman"/>
                <w:color w:val="auto"/>
                <w:kern w:val="0"/>
                <w:highlight w:val="none"/>
                <w:lang w:val="en-US" w:eastAsia="zh-CN"/>
              </w:rPr>
              <w:t xml:space="preserve">               </w:t>
            </w:r>
            <w:r>
              <w:rPr>
                <w:rFonts w:ascii="Times New Roman" w:hAnsi="Times New Roman" w:eastAsia="仿宋_GB2312" w:cs="Times New Roman"/>
                <w:color w:val="auto"/>
                <w:kern w:val="0"/>
                <w:highlight w:val="none"/>
              </w:rPr>
              <w:t>1套</w:t>
            </w:r>
          </w:p>
          <w:p w14:paraId="5673CCBB">
            <w:pPr>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20</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配套电源插座</w:t>
            </w:r>
            <w:r>
              <w:rPr>
                <w:rFonts w:hint="eastAsia" w:ascii="Times New Roman" w:hAnsi="Times New Roman" w:eastAsia="仿宋_GB2312" w:cs="Times New Roman"/>
                <w:color w:val="auto"/>
                <w:kern w:val="0"/>
                <w:highlight w:val="none"/>
                <w:lang w:val="en-US" w:eastAsia="zh-CN"/>
              </w:rPr>
              <w:t xml:space="preserve">             </w:t>
            </w:r>
            <w:r>
              <w:rPr>
                <w:rFonts w:ascii="Times New Roman" w:hAnsi="Times New Roman" w:eastAsia="仿宋_GB2312" w:cs="Times New Roman"/>
                <w:color w:val="auto"/>
                <w:kern w:val="0"/>
                <w:highlight w:val="none"/>
              </w:rPr>
              <w:t>2套</w:t>
            </w:r>
          </w:p>
        </w:tc>
        <w:tc>
          <w:tcPr>
            <w:tcW w:w="280" w:type="pct"/>
            <w:vAlign w:val="center"/>
          </w:tcPr>
          <w:p w14:paraId="33820D76">
            <w:pPr>
              <w:jc w:val="center"/>
              <w:rPr>
                <w:color w:val="auto"/>
                <w:highlight w:val="none"/>
              </w:rPr>
            </w:pPr>
            <w:r>
              <w:rPr>
                <w:rFonts w:ascii="Times New Roman" w:hAnsi="Times New Roman" w:cs="Times New Roman"/>
                <w:color w:val="auto"/>
                <w:kern w:val="0"/>
                <w:highlight w:val="none"/>
              </w:rPr>
              <w:t>套</w:t>
            </w:r>
          </w:p>
        </w:tc>
        <w:tc>
          <w:tcPr>
            <w:tcW w:w="310" w:type="pct"/>
            <w:vAlign w:val="center"/>
          </w:tcPr>
          <w:p w14:paraId="20DA7FD5">
            <w:pPr>
              <w:jc w:val="center"/>
              <w:rPr>
                <w:color w:val="auto"/>
                <w:highlight w:val="none"/>
              </w:rPr>
            </w:pPr>
            <w:r>
              <w:rPr>
                <w:rFonts w:ascii="Times New Roman" w:hAnsi="Times New Roman" w:cs="Times New Roman"/>
                <w:color w:val="auto"/>
                <w:kern w:val="0"/>
                <w:highlight w:val="none"/>
              </w:rPr>
              <w:t>1</w:t>
            </w:r>
          </w:p>
        </w:tc>
      </w:tr>
      <w:tr w14:paraId="05D5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14:paraId="72317B91">
            <w:pPr>
              <w:rPr>
                <w:color w:val="auto"/>
                <w:highlight w:val="none"/>
              </w:rPr>
            </w:pPr>
            <w:r>
              <w:rPr>
                <w:rFonts w:hint="eastAsia" w:ascii="宋体" w:hAnsi="宋体" w:cs="宋体"/>
                <w:color w:val="auto"/>
                <w:kern w:val="0"/>
                <w:highlight w:val="none"/>
              </w:rPr>
              <w:t>5</w:t>
            </w:r>
          </w:p>
        </w:tc>
        <w:tc>
          <w:tcPr>
            <w:tcW w:w="542" w:type="pct"/>
            <w:vAlign w:val="center"/>
          </w:tcPr>
          <w:p w14:paraId="6F5E6DEC">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kern w:val="0"/>
                <w:highlight w:val="none"/>
              </w:rPr>
              <w:t>生物质基电化学测试系统</w:t>
            </w:r>
          </w:p>
        </w:tc>
        <w:tc>
          <w:tcPr>
            <w:tcW w:w="3612" w:type="pct"/>
            <w:vAlign w:val="center"/>
          </w:tcPr>
          <w:p w14:paraId="14ABE781">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 xml:space="preserve"> 5V/ 1&amp;5&amp;20&amp;100mA8C（8通道每台）：40台；加恒温箱2个，电脑2个；</w:t>
            </w:r>
          </w:p>
          <w:p w14:paraId="21DD0194">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充电电压：0V---5.0V； 放电电压：0V---5.0V；恒电压： 10mV---5.0V；</w:t>
            </w:r>
          </w:p>
          <w:p w14:paraId="369249B5">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精度范围（量程一最大误差）:±0.2uA ; 精度范围（量程四最大误差）:±20uA；充电电流：1uA -100mA ；放电电流：1uA -100mA；</w:t>
            </w:r>
          </w:p>
          <w:p w14:paraId="25226E69">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3</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电压精度：0.02%FS（控制及检测） 电流精度：0.02%FS（控制及检测）；</w:t>
            </w:r>
          </w:p>
          <w:p w14:paraId="34F27AD3">
            <w:pPr>
              <w:widowControl/>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4</w:t>
            </w:r>
            <w:r>
              <w:rPr>
                <w:rFonts w:hint="eastAsia" w:ascii="Times New Roman" w:hAnsi="Times New Roman" w:eastAsia="仿宋_GB2312" w:cs="Times New Roman"/>
                <w:color w:val="auto"/>
                <w:kern w:val="0"/>
                <w:szCs w:val="21"/>
                <w:highlight w:val="none"/>
              </w:rPr>
              <w:t>、</w:t>
            </w:r>
            <w:r>
              <w:rPr>
                <w:rFonts w:ascii="Times New Roman" w:hAnsi="Times New Roman" w:eastAsia="仿宋_GB2312" w:cs="Times New Roman"/>
                <w:color w:val="auto"/>
                <w:kern w:val="0"/>
                <w:szCs w:val="21"/>
                <w:highlight w:val="none"/>
              </w:rPr>
              <w:t>分辨率：5位有效数字（自动）；</w:t>
            </w:r>
          </w:p>
          <w:p w14:paraId="555ED1D5">
            <w:pPr>
              <w:widowControl/>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6</w:t>
            </w:r>
            <w:r>
              <w:rPr>
                <w:rFonts w:hint="eastAsia" w:ascii="Times New Roman" w:hAnsi="Times New Roman" w:eastAsia="仿宋_GB2312" w:cs="Times New Roman"/>
                <w:color w:val="auto"/>
                <w:kern w:val="0"/>
                <w:szCs w:val="21"/>
                <w:highlight w:val="none"/>
              </w:rPr>
              <w:t>、</w:t>
            </w:r>
            <w:r>
              <w:rPr>
                <w:rFonts w:ascii="Times New Roman" w:hAnsi="Times New Roman" w:eastAsia="仿宋_GB2312" w:cs="Times New Roman"/>
                <w:color w:val="auto"/>
                <w:kern w:val="0"/>
                <w:szCs w:val="21"/>
                <w:highlight w:val="none"/>
              </w:rPr>
              <w:t>电流响应时间（10%~90%）：&lt;5ms；</w:t>
            </w:r>
          </w:p>
          <w:p w14:paraId="31A4C8C6">
            <w:pPr>
              <w:widowControl/>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7</w:t>
            </w:r>
            <w:r>
              <w:rPr>
                <w:rFonts w:hint="eastAsia" w:ascii="Times New Roman" w:hAnsi="Times New Roman" w:eastAsia="仿宋_GB2312" w:cs="Times New Roman"/>
                <w:color w:val="auto"/>
                <w:kern w:val="0"/>
                <w:szCs w:val="21"/>
                <w:highlight w:val="none"/>
              </w:rPr>
              <w:t>、</w:t>
            </w:r>
            <w:r>
              <w:rPr>
                <w:rFonts w:ascii="Times New Roman" w:hAnsi="Times New Roman" w:eastAsia="仿宋_GB2312" w:cs="Times New Roman"/>
                <w:color w:val="auto"/>
                <w:kern w:val="0"/>
                <w:szCs w:val="21"/>
                <w:highlight w:val="none"/>
              </w:rPr>
              <w:t>设备采样时间：</w:t>
            </w:r>
            <w:r>
              <w:rPr>
                <w:rFonts w:hint="eastAsia" w:ascii="Times New Roman" w:hAnsi="Times New Roman" w:eastAsia="仿宋_GB2312" w:cs="Times New Roman"/>
                <w:color w:val="auto"/>
                <w:kern w:val="0"/>
                <w:szCs w:val="21"/>
                <w:highlight w:val="none"/>
              </w:rPr>
              <w:t>≥</w:t>
            </w:r>
            <w:r>
              <w:rPr>
                <w:rFonts w:ascii="Times New Roman" w:hAnsi="Times New Roman" w:eastAsia="仿宋_GB2312" w:cs="Times New Roman"/>
                <w:color w:val="auto"/>
                <w:kern w:val="0"/>
                <w:szCs w:val="21"/>
                <w:highlight w:val="none"/>
              </w:rPr>
              <w:t>100ms；</w:t>
            </w:r>
          </w:p>
          <w:p w14:paraId="19B71917">
            <w:pPr>
              <w:widowControl/>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8</w:t>
            </w:r>
            <w:r>
              <w:rPr>
                <w:rFonts w:hint="eastAsia" w:ascii="Times New Roman" w:hAnsi="Times New Roman" w:eastAsia="仿宋_GB2312" w:cs="Times New Roman"/>
                <w:color w:val="auto"/>
                <w:kern w:val="0"/>
                <w:szCs w:val="21"/>
                <w:highlight w:val="none"/>
              </w:rPr>
              <w:t>、</w:t>
            </w:r>
            <w:r>
              <w:rPr>
                <w:rFonts w:ascii="Times New Roman" w:hAnsi="Times New Roman" w:eastAsia="仿宋_GB2312" w:cs="Times New Roman"/>
                <w:color w:val="auto"/>
                <w:kern w:val="0"/>
                <w:szCs w:val="21"/>
                <w:highlight w:val="none"/>
              </w:rPr>
              <w:t>数据时间变化△t：100ms~7200s；</w:t>
            </w:r>
          </w:p>
          <w:p w14:paraId="204A53EF">
            <w:pPr>
              <w:widowControl/>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9</w:t>
            </w:r>
            <w:r>
              <w:rPr>
                <w:rFonts w:hint="eastAsia" w:ascii="Times New Roman" w:hAnsi="Times New Roman" w:eastAsia="仿宋_GB2312" w:cs="Times New Roman"/>
                <w:color w:val="auto"/>
                <w:kern w:val="0"/>
                <w:szCs w:val="21"/>
                <w:highlight w:val="none"/>
              </w:rPr>
              <w:t>、</w:t>
            </w:r>
            <w:r>
              <w:rPr>
                <w:rFonts w:ascii="Times New Roman" w:hAnsi="Times New Roman" w:eastAsia="仿宋_GB2312" w:cs="Times New Roman"/>
                <w:color w:val="auto"/>
                <w:kern w:val="0"/>
                <w:szCs w:val="21"/>
                <w:highlight w:val="none"/>
              </w:rPr>
              <w:t>数据电压变化ΔU：2mV~5V；</w:t>
            </w:r>
          </w:p>
          <w:p w14:paraId="5E82C3BA">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szCs w:val="21"/>
                <w:highlight w:val="none"/>
              </w:rPr>
              <w:t>10</w:t>
            </w:r>
            <w:r>
              <w:rPr>
                <w:rFonts w:hint="eastAsia" w:ascii="Times New Roman" w:hAnsi="Times New Roman" w:eastAsia="仿宋_GB2312" w:cs="Times New Roman"/>
                <w:color w:val="auto"/>
                <w:kern w:val="0"/>
                <w:szCs w:val="21"/>
                <w:highlight w:val="none"/>
              </w:rPr>
              <w:t>、</w:t>
            </w:r>
            <w:r>
              <w:rPr>
                <w:rFonts w:ascii="Times New Roman" w:hAnsi="Times New Roman" w:eastAsia="仿宋_GB2312" w:cs="Times New Roman"/>
                <w:color w:val="auto"/>
                <w:kern w:val="0"/>
                <w:szCs w:val="21"/>
                <w:highlight w:val="none"/>
              </w:rPr>
              <w:t>数据电流变化ΔI：2uA~500mA；</w:t>
            </w:r>
          </w:p>
          <w:p w14:paraId="599B907C">
            <w:pPr>
              <w:rPr>
                <w:rFonts w:ascii="Times New Roman" w:hAnsi="Times New Roman" w:eastAsia="仿宋_GB2312" w:cs="Times New Roman"/>
                <w:color w:val="auto"/>
                <w:highlight w:val="none"/>
              </w:rPr>
            </w:pPr>
            <w:r>
              <w:rPr>
                <w:rFonts w:ascii="Times New Roman" w:hAnsi="Times New Roman" w:eastAsia="仿宋_GB2312" w:cs="Times New Roman"/>
                <w:color w:val="auto"/>
                <w:kern w:val="0"/>
                <w:highlight w:val="none"/>
              </w:rPr>
              <w:t>11</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配套电池测试系统下位机软件、监控软件，需满足系统兼容、功能完整。</w:t>
            </w:r>
          </w:p>
        </w:tc>
        <w:tc>
          <w:tcPr>
            <w:tcW w:w="280" w:type="pct"/>
            <w:vAlign w:val="center"/>
          </w:tcPr>
          <w:p w14:paraId="4002BDB0">
            <w:pPr>
              <w:jc w:val="center"/>
              <w:rPr>
                <w:color w:val="auto"/>
                <w:highlight w:val="none"/>
              </w:rPr>
            </w:pPr>
            <w:r>
              <w:rPr>
                <w:rFonts w:ascii="Times New Roman" w:hAnsi="Times New Roman" w:cs="Times New Roman"/>
                <w:color w:val="auto"/>
                <w:kern w:val="0"/>
                <w:highlight w:val="none"/>
              </w:rPr>
              <w:t>套</w:t>
            </w:r>
          </w:p>
        </w:tc>
        <w:tc>
          <w:tcPr>
            <w:tcW w:w="310" w:type="pct"/>
            <w:vAlign w:val="center"/>
          </w:tcPr>
          <w:p w14:paraId="14E065DB">
            <w:pPr>
              <w:jc w:val="center"/>
              <w:rPr>
                <w:color w:val="auto"/>
                <w:highlight w:val="none"/>
              </w:rPr>
            </w:pPr>
            <w:r>
              <w:rPr>
                <w:rFonts w:ascii="Times New Roman" w:hAnsi="Times New Roman" w:cs="Times New Roman"/>
                <w:color w:val="auto"/>
                <w:kern w:val="0"/>
                <w:highlight w:val="none"/>
              </w:rPr>
              <w:t>2</w:t>
            </w:r>
          </w:p>
        </w:tc>
      </w:tr>
      <w:tr w14:paraId="4180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14:paraId="7CDD7E4B">
            <w:pPr>
              <w:rPr>
                <w:color w:val="auto"/>
                <w:highlight w:val="none"/>
              </w:rPr>
            </w:pPr>
            <w:r>
              <w:rPr>
                <w:rFonts w:hint="eastAsia" w:ascii="宋体" w:hAnsi="宋体" w:cs="宋体"/>
                <w:color w:val="auto"/>
                <w:kern w:val="0"/>
                <w:highlight w:val="none"/>
              </w:rPr>
              <w:t>6</w:t>
            </w:r>
          </w:p>
        </w:tc>
        <w:tc>
          <w:tcPr>
            <w:tcW w:w="542" w:type="pct"/>
            <w:vAlign w:val="center"/>
          </w:tcPr>
          <w:p w14:paraId="58430C5D">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kern w:val="0"/>
                <w:highlight w:val="none"/>
              </w:rPr>
              <w:t>生物航油倾点和浊点测定仪</w:t>
            </w:r>
          </w:p>
        </w:tc>
        <w:tc>
          <w:tcPr>
            <w:tcW w:w="3612" w:type="pct"/>
            <w:vAlign w:val="center"/>
          </w:tcPr>
          <w:p w14:paraId="1F3E3536">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1、浊度分析仪检测范围：0-500NTU；</w:t>
            </w:r>
          </w:p>
          <w:p w14:paraId="308C21E6">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2、相对误差：≤±5%；</w:t>
            </w:r>
          </w:p>
          <w:p w14:paraId="0AFD40C3">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3、检测标准：</w:t>
            </w:r>
            <w:r>
              <w:rPr>
                <w:rFonts w:hint="eastAsia" w:ascii="Times New Roman" w:hAnsi="Times New Roman" w:eastAsia="仿宋_GB2312" w:cs="Times New Roman"/>
                <w:color w:val="auto"/>
                <w:kern w:val="0"/>
                <w:highlight w:val="none"/>
              </w:rPr>
              <w:t>现行有效的国家标准</w:t>
            </w:r>
            <w:r>
              <w:rPr>
                <w:rFonts w:ascii="Times New Roman" w:hAnsi="Times New Roman" w:eastAsia="仿宋_GB2312" w:cs="Times New Roman"/>
                <w:color w:val="auto"/>
                <w:kern w:val="0"/>
                <w:highlight w:val="none"/>
              </w:rPr>
              <w:t>；</w:t>
            </w:r>
          </w:p>
          <w:p w14:paraId="30AA21E7">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4、倾浊点测量范围：</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rPr>
              <w:t>70</w:t>
            </w:r>
            <w:r>
              <w:rPr>
                <w:rFonts w:ascii="Times New Roman" w:hAnsi="Times New Roman" w:eastAsia="仿宋_GB2312" w:cs="Times New Roman"/>
                <w:color w:val="auto"/>
                <w:kern w:val="0"/>
                <w:highlight w:val="none"/>
              </w:rPr>
              <w:t>℃；</w:t>
            </w:r>
          </w:p>
          <w:p w14:paraId="09E36314">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5、温度精度：±0.1℃；</w:t>
            </w:r>
          </w:p>
          <w:p w14:paraId="735CA6AB">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6、2个样品位，浊度：0-20NTU / 0-3500NTU；</w:t>
            </w:r>
          </w:p>
          <w:p w14:paraId="4472D4FF">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7、油中水：0-50ppm / 0-8500ppm；</w:t>
            </w:r>
          </w:p>
          <w:p w14:paraId="0462239D">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8、符合行业标准。</w:t>
            </w:r>
          </w:p>
          <w:p w14:paraId="43FD03DE">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9、性能特点</w:t>
            </w:r>
          </w:p>
          <w:p w14:paraId="5C8A4093">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9.1、先进微计算机控制技术，试验全过程的自动化完成，放样后，无需人员随机操作，一键完成倾点或者浊点检测。测定集制冷、加热于一体。</w:t>
            </w:r>
          </w:p>
          <w:p w14:paraId="3EDC3AF1">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9.2、采用</w:t>
            </w:r>
            <w:r>
              <w:rPr>
                <w:rStyle w:val="51"/>
                <w:rFonts w:hint="eastAsia" w:ascii="Times New Roman" w:hAnsi="Times New Roman" w:eastAsia="仿宋_GB2312" w:cs="Times New Roman"/>
                <w:color w:val="auto"/>
                <w:kern w:val="0"/>
                <w:szCs w:val="22"/>
                <w:highlight w:val="none"/>
              </w:rPr>
              <w:t>≥</w:t>
            </w:r>
            <w:r>
              <w:rPr>
                <w:rFonts w:ascii="Times New Roman" w:hAnsi="Times New Roman" w:eastAsia="仿宋_GB2312" w:cs="Times New Roman"/>
                <w:color w:val="auto"/>
                <w:kern w:val="0"/>
                <w:highlight w:val="none"/>
              </w:rPr>
              <w:t>10寸彩色液晶触摸屏，中文或者英文界面显示。</w:t>
            </w:r>
          </w:p>
          <w:p w14:paraId="21CE0CD7">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9.3、仪器具有自动降温、自动倾斜（提升）测试、自动控温等功能；</w:t>
            </w:r>
          </w:p>
          <w:p w14:paraId="78CF4D0C">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9.4、复叠式压缩机制冷系统，制冷快，极限制冷温度为</w:t>
            </w:r>
            <w:r>
              <w:rPr>
                <w:rFonts w:hint="eastAsia" w:ascii="Times New Roman" w:hAnsi="Times New Roman" w:eastAsia="仿宋_GB2312" w:cs="Times New Roman"/>
                <w:color w:val="auto"/>
                <w:kern w:val="0"/>
                <w:highlight w:val="none"/>
              </w:rPr>
              <w:t>≥</w:t>
            </w:r>
            <w:r>
              <w:rPr>
                <w:rFonts w:ascii="Times New Roman" w:hAnsi="Times New Roman" w:eastAsia="仿宋_GB2312" w:cs="Times New Roman"/>
                <w:color w:val="auto"/>
                <w:kern w:val="0"/>
                <w:highlight w:val="none"/>
              </w:rPr>
              <w:t>-70℃。</w:t>
            </w:r>
          </w:p>
          <w:p w14:paraId="43CBC75C">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9.5、检测装置，可检测到液面微小变化，检测灵敏度高。</w:t>
            </w:r>
          </w:p>
          <w:p w14:paraId="7BABF3F4">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9.6、先进的阱形冷浴箱，具有滞后性小、降温快，检测样品等待时间短。</w:t>
            </w:r>
          </w:p>
          <w:p w14:paraId="0EBAC830">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9.7、</w:t>
            </w:r>
            <w:r>
              <w:rPr>
                <w:rFonts w:hint="eastAsia" w:ascii="Times New Roman" w:hAnsi="Times New Roman" w:eastAsia="仿宋_GB2312" w:cs="Times New Roman"/>
                <w:color w:val="auto"/>
                <w:kern w:val="0"/>
                <w:highlight w:val="none"/>
              </w:rPr>
              <w:t>主流操作系统</w:t>
            </w:r>
            <w:r>
              <w:rPr>
                <w:rFonts w:ascii="Times New Roman" w:hAnsi="Times New Roman" w:eastAsia="仿宋_GB2312" w:cs="Times New Roman"/>
                <w:color w:val="auto"/>
                <w:kern w:val="0"/>
                <w:highlight w:val="none"/>
              </w:rPr>
              <w:t>操作平台，多种数据传输方式，WIFI蓝牙数据连接。</w:t>
            </w:r>
          </w:p>
          <w:p w14:paraId="2E9E8652">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9.8、测试浴有自动预热功能，用户可以自行设置是否预热、预热时间及预热温度；</w:t>
            </w:r>
          </w:p>
          <w:p w14:paraId="1293CA10">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9.9、仪器具有浴温校正、具有强大的数据存储查询功能。仪器可存储上千条试验结果，可查询试验结果。</w:t>
            </w:r>
          </w:p>
          <w:p w14:paraId="4ABB8C39">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10、工作电源：AC220V±10%，50Hz 功率：</w:t>
            </w:r>
            <w:r>
              <w:rPr>
                <w:rStyle w:val="51"/>
                <w:rFonts w:hint="eastAsia" w:ascii="Times New Roman" w:hAnsi="Times New Roman" w:eastAsia="仿宋_GB2312" w:cs="Times New Roman"/>
                <w:color w:val="auto"/>
                <w:kern w:val="0"/>
                <w:szCs w:val="22"/>
                <w:highlight w:val="none"/>
              </w:rPr>
              <w:t>≥</w:t>
            </w:r>
            <w:r>
              <w:rPr>
                <w:rFonts w:ascii="Times New Roman" w:hAnsi="Times New Roman" w:eastAsia="仿宋_GB2312" w:cs="Times New Roman"/>
                <w:color w:val="auto"/>
                <w:kern w:val="0"/>
                <w:highlight w:val="none"/>
              </w:rPr>
              <w:t>2kw</w:t>
            </w:r>
          </w:p>
          <w:p w14:paraId="17FF3A54">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11、控温范围：-70℃～+60℃（复叠式）</w:t>
            </w:r>
          </w:p>
          <w:p w14:paraId="356D7744">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12、加热方式：电加热</w:t>
            </w:r>
          </w:p>
          <w:p w14:paraId="438541DF">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13、检测方式：红外光电检测技术</w:t>
            </w:r>
          </w:p>
          <w:p w14:paraId="6A3CDD81">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 xml:space="preserve">14、制冷系统：压缩机制冷 </w:t>
            </w:r>
          </w:p>
          <w:p w14:paraId="3C0A815E">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15、配置清单</w:t>
            </w:r>
          </w:p>
          <w:p w14:paraId="7A11D560">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15.1、主机</w:t>
            </w:r>
            <w:r>
              <w:rPr>
                <w:rFonts w:ascii="Times New Roman" w:hAnsi="Times New Roman" w:eastAsia="仿宋_GB2312" w:cs="Times New Roman"/>
                <w:color w:val="auto"/>
                <w:kern w:val="0"/>
                <w:highlight w:val="none"/>
              </w:rPr>
              <w:tab/>
            </w:r>
            <w:r>
              <w:rPr>
                <w:rFonts w:hint="eastAsia" w:ascii="Times New Roman" w:hAnsi="Times New Roman" w:eastAsia="仿宋_GB2312" w:cs="Times New Roman"/>
                <w:color w:val="auto"/>
                <w:kern w:val="0"/>
                <w:highlight w:val="none"/>
                <w:lang w:val="en-US" w:eastAsia="zh-CN"/>
              </w:rPr>
              <w:t xml:space="preserve">                </w:t>
            </w:r>
            <w:r>
              <w:rPr>
                <w:rFonts w:ascii="Times New Roman" w:hAnsi="Times New Roman" w:eastAsia="仿宋_GB2312" w:cs="Times New Roman"/>
                <w:color w:val="auto"/>
                <w:kern w:val="0"/>
                <w:highlight w:val="none"/>
              </w:rPr>
              <w:t>1台</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ab/>
            </w:r>
          </w:p>
          <w:p w14:paraId="1933C91A">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15.2、电源线</w:t>
            </w:r>
            <w:r>
              <w:rPr>
                <w:rFonts w:hint="eastAsia" w:ascii="Times New Roman" w:hAnsi="Times New Roman" w:eastAsia="仿宋_GB2312" w:cs="Times New Roman"/>
                <w:color w:val="auto"/>
                <w:kern w:val="0"/>
                <w:highlight w:val="none"/>
                <w:lang w:val="en-US" w:eastAsia="zh-CN"/>
              </w:rPr>
              <w:t xml:space="preserve">             </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1根</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ab/>
            </w:r>
          </w:p>
          <w:p w14:paraId="72B69C6B">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15.3、倾点浊点试样杯</w:t>
            </w:r>
            <w:r>
              <w:rPr>
                <w:rFonts w:hint="eastAsia" w:ascii="Times New Roman" w:hAnsi="Times New Roman" w:eastAsia="仿宋_GB2312" w:cs="Times New Roman"/>
                <w:color w:val="auto"/>
                <w:kern w:val="0"/>
                <w:highlight w:val="none"/>
                <w:lang w:val="en-US" w:eastAsia="zh-CN"/>
              </w:rPr>
              <w:t xml:space="preserve">      </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1个</w:t>
            </w:r>
            <w:r>
              <w:rPr>
                <w:rFonts w:ascii="Times New Roman" w:hAnsi="Times New Roman" w:eastAsia="仿宋_GB2312" w:cs="Times New Roman"/>
                <w:color w:val="auto"/>
                <w:kern w:val="0"/>
                <w:highlight w:val="none"/>
              </w:rPr>
              <w:tab/>
            </w:r>
          </w:p>
          <w:p w14:paraId="629BBAFE">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15.4、锁紧环</w:t>
            </w:r>
            <w:r>
              <w:rPr>
                <w:rFonts w:hint="eastAsia" w:ascii="Times New Roman" w:hAnsi="Times New Roman" w:eastAsia="仿宋_GB2312" w:cs="Times New Roman"/>
                <w:color w:val="auto"/>
                <w:kern w:val="0"/>
                <w:highlight w:val="none"/>
                <w:lang w:val="en-US" w:eastAsia="zh-CN"/>
              </w:rPr>
              <w:t xml:space="preserve">              </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1个</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ab/>
            </w:r>
          </w:p>
          <w:p w14:paraId="0B618183">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15.5、倾点试样杯</w:t>
            </w:r>
            <w:r>
              <w:rPr>
                <w:rFonts w:hint="eastAsia" w:ascii="Times New Roman" w:hAnsi="Times New Roman" w:eastAsia="仿宋_GB2312" w:cs="Times New Roman"/>
                <w:color w:val="auto"/>
                <w:kern w:val="0"/>
                <w:highlight w:val="none"/>
                <w:lang w:val="en-US" w:eastAsia="zh-CN"/>
              </w:rPr>
              <w:t xml:space="preserve">          </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1个</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ab/>
            </w:r>
          </w:p>
          <w:p w14:paraId="36B22CE5">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15.6、浊点试样杯</w:t>
            </w:r>
            <w:r>
              <w:rPr>
                <w:rFonts w:hint="eastAsia" w:ascii="Times New Roman" w:hAnsi="Times New Roman" w:eastAsia="仿宋_GB2312" w:cs="Times New Roman"/>
                <w:color w:val="auto"/>
                <w:kern w:val="0"/>
                <w:highlight w:val="none"/>
                <w:lang w:val="en-US" w:eastAsia="zh-CN"/>
              </w:rPr>
              <w:t xml:space="preserve">         </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1个</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ab/>
            </w:r>
          </w:p>
          <w:p w14:paraId="6C7130C5">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15.7、说明书</w:t>
            </w:r>
            <w:r>
              <w:rPr>
                <w:rFonts w:ascii="Times New Roman" w:hAnsi="Times New Roman" w:eastAsia="仿宋_GB2312" w:cs="Times New Roman"/>
                <w:color w:val="auto"/>
                <w:kern w:val="0"/>
                <w:highlight w:val="none"/>
              </w:rPr>
              <w:tab/>
            </w:r>
            <w:r>
              <w:rPr>
                <w:rFonts w:hint="eastAsia" w:ascii="Times New Roman" w:hAnsi="Times New Roman" w:eastAsia="仿宋_GB2312" w:cs="Times New Roman"/>
                <w:color w:val="auto"/>
                <w:kern w:val="0"/>
                <w:highlight w:val="none"/>
                <w:lang w:val="en-US" w:eastAsia="zh-CN"/>
              </w:rPr>
              <w:t xml:space="preserve">                </w:t>
            </w:r>
            <w:r>
              <w:rPr>
                <w:rFonts w:ascii="Times New Roman" w:hAnsi="Times New Roman" w:eastAsia="仿宋_GB2312" w:cs="Times New Roman"/>
                <w:color w:val="auto"/>
                <w:kern w:val="0"/>
                <w:highlight w:val="none"/>
              </w:rPr>
              <w:t>1份</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ab/>
            </w:r>
          </w:p>
          <w:p w14:paraId="4D68DEC4">
            <w:pPr>
              <w:widowControl/>
              <w:rPr>
                <w:rFonts w:ascii="Times New Roman" w:hAnsi="Times New Roman" w:eastAsia="仿宋_GB2312" w:cs="Times New Roman"/>
                <w:color w:val="auto"/>
                <w:kern w:val="0"/>
                <w:highlight w:val="none"/>
              </w:rPr>
            </w:pPr>
            <w:r>
              <w:rPr>
                <w:rFonts w:ascii="Times New Roman" w:hAnsi="Times New Roman" w:eastAsia="仿宋_GB2312" w:cs="Times New Roman"/>
                <w:color w:val="auto"/>
                <w:kern w:val="0"/>
                <w:highlight w:val="none"/>
              </w:rPr>
              <w:t>15.8、合格证</w:t>
            </w:r>
            <w:r>
              <w:rPr>
                <w:rFonts w:hint="eastAsia" w:ascii="Times New Roman" w:hAnsi="Times New Roman" w:eastAsia="仿宋_GB2312" w:cs="Times New Roman"/>
                <w:color w:val="auto"/>
                <w:kern w:val="0"/>
                <w:highlight w:val="none"/>
                <w:lang w:val="en-US" w:eastAsia="zh-CN"/>
              </w:rPr>
              <w:t xml:space="preserve">             </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1份</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ab/>
            </w:r>
          </w:p>
          <w:p w14:paraId="4B36DFF1">
            <w:pPr>
              <w:rPr>
                <w:rFonts w:ascii="Times New Roman" w:hAnsi="Times New Roman" w:eastAsia="仿宋_GB2312" w:cs="Times New Roman"/>
                <w:color w:val="auto"/>
                <w:highlight w:val="none"/>
              </w:rPr>
            </w:pPr>
            <w:r>
              <w:rPr>
                <w:rFonts w:ascii="Times New Roman" w:hAnsi="Times New Roman" w:eastAsia="仿宋_GB2312" w:cs="Times New Roman"/>
                <w:color w:val="auto"/>
                <w:kern w:val="0"/>
                <w:highlight w:val="none"/>
              </w:rPr>
              <w:t>15.9、万分之一电子分析天平</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2台</w:t>
            </w:r>
            <w:r>
              <w:rPr>
                <w:rFonts w:ascii="Times New Roman" w:hAnsi="Times New Roman" w:eastAsia="仿宋_GB2312" w:cs="Times New Roman"/>
                <w:color w:val="auto"/>
                <w:kern w:val="0"/>
                <w:highlight w:val="none"/>
              </w:rPr>
              <w:tab/>
            </w:r>
            <w:r>
              <w:rPr>
                <w:rFonts w:ascii="Times New Roman" w:hAnsi="Times New Roman" w:eastAsia="仿宋_GB2312" w:cs="Times New Roman"/>
                <w:color w:val="auto"/>
                <w:kern w:val="0"/>
                <w:highlight w:val="none"/>
              </w:rPr>
              <w:tab/>
            </w:r>
          </w:p>
        </w:tc>
        <w:tc>
          <w:tcPr>
            <w:tcW w:w="280" w:type="pct"/>
            <w:vAlign w:val="center"/>
          </w:tcPr>
          <w:p w14:paraId="1339F91E">
            <w:pPr>
              <w:jc w:val="center"/>
              <w:rPr>
                <w:color w:val="auto"/>
                <w:highlight w:val="none"/>
              </w:rPr>
            </w:pPr>
            <w:r>
              <w:rPr>
                <w:rFonts w:ascii="Times New Roman" w:hAnsi="Times New Roman" w:cs="Times New Roman"/>
                <w:color w:val="auto"/>
                <w:kern w:val="0"/>
                <w:highlight w:val="none"/>
              </w:rPr>
              <w:t>套</w:t>
            </w:r>
          </w:p>
        </w:tc>
        <w:tc>
          <w:tcPr>
            <w:tcW w:w="310" w:type="pct"/>
            <w:vAlign w:val="center"/>
          </w:tcPr>
          <w:p w14:paraId="2E24F140">
            <w:pPr>
              <w:jc w:val="center"/>
              <w:rPr>
                <w:color w:val="auto"/>
                <w:highlight w:val="none"/>
              </w:rPr>
            </w:pPr>
            <w:r>
              <w:rPr>
                <w:rFonts w:ascii="Times New Roman" w:hAnsi="Times New Roman" w:cs="Times New Roman"/>
                <w:color w:val="auto"/>
                <w:kern w:val="0"/>
                <w:highlight w:val="none"/>
              </w:rPr>
              <w:t>1</w:t>
            </w:r>
          </w:p>
        </w:tc>
      </w:tr>
    </w:tbl>
    <w:p w14:paraId="3E103FCB">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t>说明：</w:t>
      </w:r>
    </w:p>
    <w:p w14:paraId="00C2D530">
      <w:pPr>
        <w:widowControl/>
        <w:jc w:val="left"/>
        <w:rPr>
          <w:rFonts w:hint="eastAsia" w:ascii="仿宋" w:hAnsi="仿宋" w:eastAsia="仿宋" w:cs="仿宋"/>
          <w:color w:val="auto"/>
          <w:kern w:val="0"/>
          <w:sz w:val="24"/>
          <w:szCs w:val="20"/>
          <w:highlight w:val="none"/>
        </w:rPr>
      </w:pPr>
      <w:r>
        <w:rPr>
          <w:rFonts w:hint="eastAsia" w:ascii="仿宋" w:hAnsi="仿宋" w:eastAsia="仿宋" w:cs="仿宋"/>
          <w:color w:val="auto"/>
          <w:highlight w:val="none"/>
        </w:rPr>
        <w:t>1、投标人应注意采购人在技术规格中指出的参数、工艺、材料和设备等内容仅起说明作用，无任何倾向性或限制性；任何品牌的产品均可依法参加本项目的采购活动。上述产品在安装调试中所需辅材费用包含在投标人投标产品的报价中，不再单独计取。</w:t>
      </w:r>
    </w:p>
    <w:p w14:paraId="1BD38F3F">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t>2、技术参数中相关证明材料包含但不限于提供产品彩页或厂家出具的使用说明书或技术规格彩页或证书或第三方检测机构出具完整的检测报告。未提供或不符合要求的，视为不响应技术参数。</w:t>
      </w:r>
    </w:p>
    <w:p w14:paraId="28A3F9E6">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t>3、技术参数中标“★”项为实质性要求，投标人所提供设备参数缺一项或不满足(未响应)将导致投标无效。</w:t>
      </w:r>
    </w:p>
    <w:p w14:paraId="6C056679">
      <w:pPr>
        <w:widowControl/>
        <w:jc w:val="left"/>
        <w:rPr>
          <w:rFonts w:hint="eastAsia" w:ascii="仿宋" w:hAnsi="仿宋" w:eastAsia="仿宋" w:cs="仿宋"/>
          <w:color w:val="auto"/>
          <w:kern w:val="0"/>
          <w:sz w:val="24"/>
          <w:szCs w:val="20"/>
          <w:highlight w:val="none"/>
        </w:rPr>
      </w:pPr>
      <w:r>
        <w:rPr>
          <w:rFonts w:hint="eastAsia" w:ascii="仿宋" w:hAnsi="仿宋" w:eastAsia="仿宋" w:cs="仿宋"/>
          <w:color w:val="auto"/>
          <w:highlight w:val="none"/>
        </w:rPr>
        <w:br w:type="page"/>
      </w:r>
    </w:p>
    <w:p w14:paraId="284DFEB7">
      <w:pPr>
        <w:spacing w:line="440" w:lineRule="exact"/>
        <w:jc w:val="center"/>
        <w:outlineLvl w:val="0"/>
        <w:rPr>
          <w:rFonts w:hint="eastAsia" w:ascii="仿宋" w:hAnsi="仿宋" w:eastAsia="仿宋" w:cs="仿宋"/>
          <w:b/>
          <w:color w:val="auto"/>
          <w:sz w:val="24"/>
          <w:szCs w:val="24"/>
          <w:highlight w:val="none"/>
        </w:rPr>
      </w:pPr>
      <w:bookmarkStart w:id="72" w:name="_Toc10792"/>
      <w:r>
        <w:rPr>
          <w:rFonts w:hint="eastAsia" w:ascii="仿宋" w:hAnsi="仿宋" w:eastAsia="仿宋" w:cs="仿宋"/>
          <w:b/>
          <w:color w:val="auto"/>
          <w:sz w:val="24"/>
          <w:szCs w:val="24"/>
          <w:highlight w:val="none"/>
        </w:rPr>
        <w:t>第五章 投标文件格式</w:t>
      </w:r>
      <w:bookmarkEnd w:id="68"/>
      <w:bookmarkEnd w:id="72"/>
    </w:p>
    <w:p w14:paraId="0748D34E">
      <w:pPr>
        <w:rPr>
          <w:rFonts w:hint="eastAsia" w:ascii="仿宋" w:hAnsi="仿宋" w:eastAsia="仿宋" w:cs="仿宋"/>
          <w:b/>
          <w:color w:val="auto"/>
          <w:sz w:val="24"/>
          <w:szCs w:val="24"/>
          <w:highlight w:val="none"/>
        </w:rPr>
      </w:pPr>
    </w:p>
    <w:p w14:paraId="79FEAD88">
      <w:pPr>
        <w:rPr>
          <w:rFonts w:hint="eastAsia" w:ascii="仿宋" w:hAnsi="仿宋" w:eastAsia="仿宋" w:cs="仿宋"/>
          <w:b/>
          <w:color w:val="auto"/>
          <w:sz w:val="24"/>
          <w:szCs w:val="24"/>
          <w:highlight w:val="none"/>
        </w:rPr>
      </w:pPr>
    </w:p>
    <w:p w14:paraId="42291713">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2A724BE0">
      <w:pPr>
        <w:spacing w:line="480" w:lineRule="auto"/>
        <w:jc w:val="center"/>
        <w:rPr>
          <w:rFonts w:hint="eastAsia" w:ascii="仿宋" w:hAnsi="仿宋" w:eastAsia="仿宋" w:cs="仿宋"/>
          <w:b/>
          <w:color w:val="auto"/>
          <w:sz w:val="24"/>
          <w:szCs w:val="24"/>
          <w:highlight w:val="none"/>
          <w:bdr w:val="single" w:color="auto" w:sz="4" w:space="0"/>
        </w:rPr>
      </w:pPr>
    </w:p>
    <w:p w14:paraId="67A3416B">
      <w:pPr>
        <w:spacing w:line="480" w:lineRule="auto"/>
        <w:jc w:val="center"/>
        <w:rPr>
          <w:rFonts w:hint="eastAsia" w:ascii="仿宋" w:hAnsi="仿宋" w:eastAsia="仿宋" w:cs="仿宋"/>
          <w:b/>
          <w:color w:val="auto"/>
          <w:sz w:val="24"/>
          <w:szCs w:val="24"/>
          <w:highlight w:val="none"/>
          <w:bdr w:val="single" w:color="auto" w:sz="4" w:space="0"/>
        </w:rPr>
      </w:pPr>
    </w:p>
    <w:p w14:paraId="5B8DB020">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（项目名称）</w:t>
      </w:r>
    </w:p>
    <w:p w14:paraId="5351BA61">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（项目编号）</w:t>
      </w:r>
    </w:p>
    <w:p w14:paraId="077C3A4C">
      <w:pPr>
        <w:spacing w:line="300" w:lineRule="exact"/>
        <w:jc w:val="center"/>
        <w:rPr>
          <w:rFonts w:hint="eastAsia" w:ascii="仿宋" w:hAnsi="仿宋" w:eastAsia="仿宋" w:cs="仿宋"/>
          <w:b/>
          <w:bCs/>
          <w:color w:val="auto"/>
          <w:sz w:val="24"/>
          <w:szCs w:val="24"/>
          <w:highlight w:val="none"/>
        </w:rPr>
      </w:pPr>
    </w:p>
    <w:p w14:paraId="6B1920EE">
      <w:pPr>
        <w:spacing w:line="300" w:lineRule="exact"/>
        <w:jc w:val="center"/>
        <w:rPr>
          <w:rFonts w:hint="eastAsia" w:ascii="仿宋" w:hAnsi="仿宋" w:eastAsia="仿宋" w:cs="仿宋"/>
          <w:b/>
          <w:bCs/>
          <w:color w:val="auto"/>
          <w:sz w:val="24"/>
          <w:szCs w:val="24"/>
          <w:highlight w:val="none"/>
        </w:rPr>
      </w:pPr>
    </w:p>
    <w:p w14:paraId="429E22B3">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49D495DC">
      <w:pPr>
        <w:spacing w:line="720" w:lineRule="auto"/>
        <w:rPr>
          <w:rFonts w:hint="eastAsia" w:ascii="仿宋" w:hAnsi="仿宋" w:eastAsia="仿宋" w:cs="仿宋"/>
          <w:color w:val="auto"/>
          <w:sz w:val="24"/>
          <w:szCs w:val="24"/>
          <w:highlight w:val="none"/>
        </w:rPr>
      </w:pPr>
    </w:p>
    <w:p w14:paraId="76A4F6C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6048D45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法定代表人：（盖章或签字）</w:t>
      </w:r>
    </w:p>
    <w:p w14:paraId="2D22A33B">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5EB897F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2DD894E3">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FCE181B">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581AD6D1">
      <w:pPr>
        <w:spacing w:line="720" w:lineRule="auto"/>
        <w:rPr>
          <w:rFonts w:hint="eastAsia" w:ascii="仿宋" w:hAnsi="仿宋" w:eastAsia="仿宋" w:cs="仿宋"/>
          <w:color w:val="auto"/>
          <w:sz w:val="24"/>
          <w:szCs w:val="24"/>
          <w:highlight w:val="none"/>
        </w:rPr>
      </w:pPr>
    </w:p>
    <w:p w14:paraId="5905A75F">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EDFB896">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73" w:name="_Toc531016894"/>
      <w:bookmarkStart w:id="74" w:name="_Toc26709"/>
      <w:r>
        <w:rPr>
          <w:rFonts w:hint="eastAsia" w:ascii="仿宋" w:hAnsi="仿宋" w:eastAsia="仿宋" w:cs="仿宋"/>
          <w:b/>
          <w:color w:val="auto"/>
          <w:sz w:val="24"/>
          <w:szCs w:val="24"/>
          <w:highlight w:val="none"/>
        </w:rPr>
        <w:t>目录</w:t>
      </w:r>
      <w:bookmarkEnd w:id="73"/>
      <w:bookmarkEnd w:id="74"/>
    </w:p>
    <w:p w14:paraId="101E1731">
      <w:pPr>
        <w:spacing w:line="360" w:lineRule="auto"/>
        <w:rPr>
          <w:rFonts w:hint="eastAsia" w:ascii="仿宋" w:hAnsi="仿宋" w:eastAsia="仿宋" w:cs="仿宋"/>
          <w:bCs/>
          <w:color w:val="auto"/>
          <w:sz w:val="24"/>
          <w:szCs w:val="24"/>
          <w:highlight w:val="none"/>
          <w:shd w:val="clear" w:color="auto" w:fill="FFFFFF" w:themeFill="background1"/>
        </w:rPr>
      </w:pPr>
    </w:p>
    <w:p w14:paraId="4ACD47A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一、开标一览表</w:t>
      </w:r>
    </w:p>
    <w:p w14:paraId="6862A8D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二、投标函</w:t>
      </w:r>
    </w:p>
    <w:p w14:paraId="0839E5C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三、投标价格明细表</w:t>
      </w:r>
    </w:p>
    <w:p w14:paraId="25E3BB2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四、商务条款偏离表</w:t>
      </w:r>
    </w:p>
    <w:p w14:paraId="65CB7031">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五、技术条款偏离表</w:t>
      </w:r>
    </w:p>
    <w:p w14:paraId="5437FD1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六、法定代表人身份证明书</w:t>
      </w:r>
    </w:p>
    <w:p w14:paraId="1320A8E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七、法定代表人授权委托书</w:t>
      </w:r>
    </w:p>
    <w:p w14:paraId="00258D0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八、投标人基本情况</w:t>
      </w:r>
    </w:p>
    <w:p w14:paraId="6BF9140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九、投标人资格条件证明材料</w:t>
      </w:r>
    </w:p>
    <w:p w14:paraId="2E5D755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十、投标人近年类似项目业绩表</w:t>
      </w:r>
    </w:p>
    <w:p w14:paraId="2C4AFD51">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十一、售后服务承诺书</w:t>
      </w:r>
    </w:p>
    <w:p w14:paraId="5CF3D65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十二、技术方案</w:t>
      </w:r>
    </w:p>
    <w:p w14:paraId="1ABB4EB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十三、投标保证金证明材料（扫描件）</w:t>
      </w:r>
    </w:p>
    <w:p w14:paraId="35D08D0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十四、其他需要提交的资料</w:t>
      </w:r>
    </w:p>
    <w:p w14:paraId="62498D74">
      <w:pPr>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 xml:space="preserve">     </w:t>
      </w:r>
    </w:p>
    <w:p w14:paraId="469D9E5A">
      <w:pPr>
        <w:rPr>
          <w:rFonts w:hint="eastAsia" w:ascii="仿宋" w:hAnsi="仿宋" w:eastAsia="仿宋" w:cs="仿宋"/>
          <w:bCs/>
          <w:color w:val="auto"/>
          <w:szCs w:val="24"/>
          <w:highlight w:val="none"/>
        </w:rPr>
      </w:pPr>
    </w:p>
    <w:p w14:paraId="4A03891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6642F68F">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75" w:name="_Toc6644"/>
      <w:bookmarkStart w:id="76" w:name="_Toc25337"/>
      <w:bookmarkStart w:id="77" w:name="_Toc4193"/>
      <w:bookmarkStart w:id="78" w:name="_Toc10230"/>
      <w:bookmarkStart w:id="79" w:name="_Toc533503184"/>
      <w:bookmarkStart w:id="80" w:name="_Toc38446474"/>
      <w:bookmarkStart w:id="81" w:name="_Toc507586169"/>
      <w:r>
        <w:rPr>
          <w:rFonts w:hint="eastAsia" w:ascii="仿宋" w:hAnsi="仿宋" w:eastAsia="仿宋" w:cs="仿宋"/>
          <w:b/>
          <w:color w:val="auto"/>
          <w:sz w:val="24"/>
          <w:szCs w:val="24"/>
          <w:highlight w:val="none"/>
        </w:rPr>
        <w:t>一、开标一览表</w:t>
      </w:r>
      <w:bookmarkEnd w:id="75"/>
      <w:bookmarkEnd w:id="76"/>
      <w:bookmarkEnd w:id="77"/>
    </w:p>
    <w:p w14:paraId="4C95A626">
      <w:pPr>
        <w:rPr>
          <w:rFonts w:hint="eastAsia" w:ascii="仿宋" w:hAnsi="仿宋" w:eastAsia="仿宋" w:cs="仿宋"/>
          <w:color w:val="auto"/>
          <w:highlight w:val="none"/>
        </w:rPr>
      </w:pPr>
    </w:p>
    <w:p w14:paraId="4692A182">
      <w:pPr>
        <w:rPr>
          <w:rFonts w:hint="eastAsia" w:ascii="仿宋" w:hAnsi="仿宋" w:eastAsia="仿宋" w:cs="仿宋"/>
          <w:color w:val="auto"/>
          <w:highlight w:val="none"/>
        </w:rPr>
      </w:pPr>
    </w:p>
    <w:tbl>
      <w:tblPr>
        <w:tblStyle w:val="39"/>
        <w:tblpPr w:leftFromText="180" w:rightFromText="180" w:vertAnchor="text" w:horzAnchor="page" w:tblpX="1590" w:tblpY="473"/>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6249"/>
      </w:tblGrid>
      <w:tr w14:paraId="655B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557E287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6249" w:type="dxa"/>
            <w:tcBorders>
              <w:left w:val="single" w:color="auto" w:sz="4" w:space="0"/>
            </w:tcBorders>
            <w:vAlign w:val="center"/>
          </w:tcPr>
          <w:p w14:paraId="034469C4">
            <w:pPr>
              <w:spacing w:line="360" w:lineRule="auto"/>
              <w:ind w:right="-670"/>
              <w:rPr>
                <w:rFonts w:hint="eastAsia" w:ascii="仿宋" w:hAnsi="仿宋" w:eastAsia="仿宋" w:cs="仿宋"/>
                <w:bCs/>
                <w:color w:val="auto"/>
                <w:sz w:val="24"/>
                <w:szCs w:val="24"/>
                <w:highlight w:val="none"/>
              </w:rPr>
            </w:pPr>
          </w:p>
        </w:tc>
      </w:tr>
      <w:tr w14:paraId="14E8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72CD4FE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项目编号</w:t>
            </w:r>
          </w:p>
        </w:tc>
        <w:tc>
          <w:tcPr>
            <w:tcW w:w="6249" w:type="dxa"/>
            <w:tcBorders>
              <w:left w:val="single" w:color="auto" w:sz="4" w:space="0"/>
            </w:tcBorders>
            <w:vAlign w:val="center"/>
          </w:tcPr>
          <w:p w14:paraId="4F69D2CA">
            <w:pPr>
              <w:spacing w:line="360" w:lineRule="auto"/>
              <w:ind w:right="-670"/>
              <w:rPr>
                <w:rFonts w:hint="eastAsia" w:ascii="仿宋" w:hAnsi="仿宋" w:eastAsia="仿宋" w:cs="仿宋"/>
                <w:bCs/>
                <w:color w:val="auto"/>
                <w:sz w:val="24"/>
                <w:szCs w:val="24"/>
                <w:highlight w:val="none"/>
              </w:rPr>
            </w:pPr>
          </w:p>
        </w:tc>
      </w:tr>
      <w:tr w14:paraId="1B9D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2679" w:type="dxa"/>
            <w:tcBorders>
              <w:top w:val="single" w:color="auto" w:sz="4" w:space="0"/>
              <w:left w:val="single" w:color="auto" w:sz="4" w:space="0"/>
              <w:bottom w:val="single" w:color="auto" w:sz="4" w:space="0"/>
              <w:right w:val="single" w:color="auto" w:sz="4" w:space="0"/>
            </w:tcBorders>
            <w:vAlign w:val="center"/>
          </w:tcPr>
          <w:p w14:paraId="015C0F9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投标价格</w:t>
            </w:r>
          </w:p>
        </w:tc>
        <w:tc>
          <w:tcPr>
            <w:tcW w:w="6249" w:type="dxa"/>
            <w:tcBorders>
              <w:left w:val="single" w:color="auto" w:sz="4" w:space="0"/>
            </w:tcBorders>
            <w:vAlign w:val="center"/>
          </w:tcPr>
          <w:p w14:paraId="23EC51F2">
            <w:pPr>
              <w:spacing w:line="360" w:lineRule="auto"/>
              <w:ind w:right="-67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0119938B">
            <w:pPr>
              <w:pStyle w:val="38"/>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34B2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679" w:type="dxa"/>
            <w:tcBorders>
              <w:top w:val="single" w:color="auto" w:sz="4" w:space="0"/>
              <w:left w:val="single" w:color="auto" w:sz="4" w:space="0"/>
              <w:bottom w:val="single" w:color="auto" w:sz="4" w:space="0"/>
              <w:right w:val="single" w:color="auto" w:sz="4" w:space="0"/>
            </w:tcBorders>
            <w:vAlign w:val="center"/>
          </w:tcPr>
          <w:p w14:paraId="214C3C5E">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6249" w:type="dxa"/>
            <w:tcBorders>
              <w:left w:val="single" w:color="auto" w:sz="4" w:space="0"/>
            </w:tcBorders>
            <w:vAlign w:val="center"/>
          </w:tcPr>
          <w:p w14:paraId="0A0D2C3D">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合同签订之日起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个日历日内到货。</w:t>
            </w:r>
          </w:p>
        </w:tc>
      </w:tr>
      <w:tr w14:paraId="090A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679" w:type="dxa"/>
            <w:tcBorders>
              <w:top w:val="single" w:color="auto" w:sz="4" w:space="0"/>
              <w:left w:val="single" w:color="auto" w:sz="4" w:space="0"/>
              <w:bottom w:val="single" w:color="auto" w:sz="4" w:space="0"/>
              <w:right w:val="single" w:color="auto" w:sz="4" w:space="0"/>
            </w:tcBorders>
            <w:vAlign w:val="center"/>
          </w:tcPr>
          <w:p w14:paraId="7F3E31B2">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质保期</w:t>
            </w:r>
          </w:p>
        </w:tc>
        <w:tc>
          <w:tcPr>
            <w:tcW w:w="6249" w:type="dxa"/>
            <w:tcBorders>
              <w:left w:val="single" w:color="auto" w:sz="4" w:space="0"/>
            </w:tcBorders>
            <w:vAlign w:val="center"/>
          </w:tcPr>
          <w:p w14:paraId="4D551A95">
            <w:pPr>
              <w:snapToGrid w:val="0"/>
              <w:spacing w:line="360" w:lineRule="auto"/>
              <w:rPr>
                <w:rFonts w:hint="eastAsia" w:ascii="仿宋" w:hAnsi="仿宋" w:eastAsia="仿宋" w:cs="仿宋"/>
                <w:bCs/>
                <w:color w:val="auto"/>
                <w:sz w:val="24"/>
                <w:szCs w:val="24"/>
                <w:highlight w:val="none"/>
              </w:rPr>
            </w:pPr>
          </w:p>
        </w:tc>
      </w:tr>
      <w:tr w14:paraId="17F6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60B68694">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6249" w:type="dxa"/>
            <w:tcBorders>
              <w:left w:val="single" w:color="auto" w:sz="4" w:space="0"/>
            </w:tcBorders>
            <w:vAlign w:val="center"/>
          </w:tcPr>
          <w:p w14:paraId="13E970DF">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446A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27FFA74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6249" w:type="dxa"/>
            <w:tcBorders>
              <w:left w:val="single" w:color="auto" w:sz="4" w:space="0"/>
            </w:tcBorders>
            <w:vAlign w:val="center"/>
          </w:tcPr>
          <w:p w14:paraId="720B4C0C">
            <w:pPr>
              <w:rPr>
                <w:rFonts w:hint="eastAsia" w:ascii="仿宋" w:hAnsi="仿宋" w:eastAsia="仿宋" w:cs="仿宋"/>
                <w:bCs/>
                <w:color w:val="auto"/>
                <w:sz w:val="24"/>
                <w:szCs w:val="24"/>
                <w:highlight w:val="none"/>
              </w:rPr>
            </w:pPr>
          </w:p>
        </w:tc>
      </w:tr>
    </w:tbl>
    <w:p w14:paraId="01E85C9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AF8AC7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D44E1A3">
      <w:pPr>
        <w:pStyle w:val="38"/>
        <w:ind w:left="420"/>
        <w:rPr>
          <w:rFonts w:hint="eastAsia" w:ascii="仿宋" w:hAnsi="仿宋" w:eastAsia="仿宋" w:cs="仿宋"/>
          <w:color w:val="auto"/>
          <w:highlight w:val="none"/>
        </w:rPr>
      </w:pPr>
    </w:p>
    <w:p w14:paraId="5C5CEAF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AFFD6E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6C3FD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rPr>
        <w:t>）</w:t>
      </w:r>
    </w:p>
    <w:p w14:paraId="5AFED265">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B3047A8">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2A17FE12">
      <w:pPr>
        <w:tabs>
          <w:tab w:val="center" w:pos="4832"/>
          <w:tab w:val="left" w:pos="7140"/>
        </w:tabs>
        <w:jc w:val="center"/>
        <w:outlineLvl w:val="1"/>
        <w:rPr>
          <w:rFonts w:hint="eastAsia" w:ascii="仿宋" w:hAnsi="仿宋" w:eastAsia="仿宋" w:cs="仿宋"/>
          <w:b/>
          <w:color w:val="auto"/>
          <w:sz w:val="24"/>
          <w:szCs w:val="24"/>
          <w:highlight w:val="none"/>
        </w:rPr>
      </w:pPr>
      <w:bookmarkStart w:id="82" w:name="_Toc24502"/>
      <w:bookmarkStart w:id="83" w:name="_Toc13707"/>
      <w:bookmarkStart w:id="84" w:name="_Toc31135"/>
      <w:r>
        <w:rPr>
          <w:rFonts w:hint="eastAsia" w:ascii="仿宋" w:hAnsi="仿宋" w:eastAsia="仿宋" w:cs="仿宋"/>
          <w:b/>
          <w:color w:val="auto"/>
          <w:sz w:val="24"/>
          <w:szCs w:val="24"/>
          <w:highlight w:val="none"/>
        </w:rPr>
        <w:t>二、投标函</w:t>
      </w:r>
      <w:bookmarkEnd w:id="82"/>
      <w:bookmarkEnd w:id="83"/>
      <w:bookmarkEnd w:id="84"/>
    </w:p>
    <w:p w14:paraId="6451D7D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285DFD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55ABE38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6F3B814">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（项目名称）的招标文件，遵照《中华人民共和国政府采购法》等有关法律法规的规定，经考察现场和充分研究贵方的招标文件的全部内容后，我方郑重承诺如下：</w:t>
      </w:r>
    </w:p>
    <w:p w14:paraId="5D433D68">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3505CC9C">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6E0EF0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3AC6510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7EE3B72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083D85D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55325F8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293F25B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35E5615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8940C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A3B41B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9E834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rPr>
        <w:t>）</w:t>
      </w:r>
    </w:p>
    <w:p w14:paraId="2B69604F">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D4A7AEE">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DA4DDBB">
      <w:pPr>
        <w:tabs>
          <w:tab w:val="center" w:pos="4832"/>
          <w:tab w:val="left" w:pos="7140"/>
        </w:tabs>
        <w:jc w:val="center"/>
        <w:outlineLvl w:val="1"/>
        <w:rPr>
          <w:rFonts w:hint="eastAsia" w:ascii="仿宋" w:hAnsi="仿宋" w:eastAsia="仿宋" w:cs="仿宋"/>
          <w:b/>
          <w:color w:val="auto"/>
          <w:sz w:val="24"/>
          <w:szCs w:val="24"/>
          <w:highlight w:val="none"/>
        </w:rPr>
      </w:pPr>
      <w:bookmarkStart w:id="85" w:name="_Toc109921158"/>
      <w:bookmarkStart w:id="86" w:name="_Toc3515"/>
      <w:bookmarkStart w:id="87" w:name="_Toc13850"/>
      <w:bookmarkStart w:id="88" w:name="_Toc110707965"/>
      <w:bookmarkStart w:id="89" w:name="_Toc109941765"/>
      <w:bookmarkStart w:id="90" w:name="_Toc130252615"/>
      <w:r>
        <w:rPr>
          <w:rFonts w:hint="eastAsia" w:ascii="仿宋" w:hAnsi="仿宋" w:eastAsia="仿宋" w:cs="仿宋"/>
          <w:b/>
          <w:color w:val="auto"/>
          <w:sz w:val="24"/>
          <w:szCs w:val="24"/>
          <w:highlight w:val="none"/>
        </w:rPr>
        <w:t>三、投标价格明细表</w:t>
      </w:r>
      <w:bookmarkEnd w:id="85"/>
      <w:bookmarkEnd w:id="86"/>
      <w:bookmarkEnd w:id="87"/>
      <w:bookmarkEnd w:id="88"/>
      <w:bookmarkEnd w:id="89"/>
      <w:bookmarkEnd w:id="90"/>
    </w:p>
    <w:tbl>
      <w:tblPr>
        <w:tblStyle w:val="39"/>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8"/>
        <w:gridCol w:w="1149"/>
        <w:gridCol w:w="923"/>
        <w:gridCol w:w="912"/>
        <w:gridCol w:w="800"/>
        <w:gridCol w:w="800"/>
        <w:gridCol w:w="804"/>
        <w:gridCol w:w="1268"/>
        <w:gridCol w:w="1025"/>
        <w:gridCol w:w="830"/>
      </w:tblGrid>
      <w:tr w14:paraId="6A68A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4CFD21B1">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619" w:type="pct"/>
            <w:vAlign w:val="center"/>
          </w:tcPr>
          <w:p w14:paraId="02F72DFD">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标的名称</w:t>
            </w:r>
          </w:p>
        </w:tc>
        <w:tc>
          <w:tcPr>
            <w:tcW w:w="497" w:type="pct"/>
            <w:vAlign w:val="center"/>
          </w:tcPr>
          <w:p w14:paraId="22EA47A9">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规格型号</w:t>
            </w:r>
          </w:p>
        </w:tc>
        <w:tc>
          <w:tcPr>
            <w:tcW w:w="491" w:type="pct"/>
            <w:vAlign w:val="center"/>
          </w:tcPr>
          <w:p w14:paraId="4C44F40A">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品牌</w:t>
            </w:r>
          </w:p>
        </w:tc>
        <w:tc>
          <w:tcPr>
            <w:tcW w:w="431" w:type="pct"/>
            <w:vAlign w:val="center"/>
          </w:tcPr>
          <w:p w14:paraId="1C95FF01">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制造商</w:t>
            </w:r>
          </w:p>
        </w:tc>
        <w:tc>
          <w:tcPr>
            <w:tcW w:w="431" w:type="pct"/>
            <w:vAlign w:val="center"/>
          </w:tcPr>
          <w:p w14:paraId="5E3A798E">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单位</w:t>
            </w:r>
          </w:p>
        </w:tc>
        <w:tc>
          <w:tcPr>
            <w:tcW w:w="433" w:type="pct"/>
            <w:vAlign w:val="center"/>
          </w:tcPr>
          <w:p w14:paraId="6BC3C3BA">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数量</w:t>
            </w:r>
          </w:p>
        </w:tc>
        <w:tc>
          <w:tcPr>
            <w:tcW w:w="681" w:type="pct"/>
            <w:vAlign w:val="center"/>
          </w:tcPr>
          <w:p w14:paraId="1749FA19">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单价（</w:t>
            </w:r>
            <w:r>
              <w:rPr>
                <w:rFonts w:hint="eastAsia" w:ascii="仿宋" w:hAnsi="仿宋" w:eastAsia="仿宋" w:cs="仿宋"/>
                <w:color w:val="auto"/>
                <w:szCs w:val="21"/>
                <w:highlight w:val="none"/>
              </w:rPr>
              <w:t>元</w:t>
            </w:r>
            <w:r>
              <w:rPr>
                <w:rFonts w:hint="eastAsia" w:ascii="仿宋" w:hAnsi="仿宋" w:eastAsia="仿宋" w:cs="仿宋"/>
                <w:bCs/>
                <w:color w:val="auto"/>
                <w:szCs w:val="21"/>
                <w:highlight w:val="none"/>
              </w:rPr>
              <w:t>）</w:t>
            </w:r>
          </w:p>
        </w:tc>
        <w:tc>
          <w:tcPr>
            <w:tcW w:w="552" w:type="pct"/>
            <w:vAlign w:val="center"/>
          </w:tcPr>
          <w:p w14:paraId="6A99CFC1">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小计（</w:t>
            </w:r>
            <w:r>
              <w:rPr>
                <w:rFonts w:hint="eastAsia" w:ascii="仿宋" w:hAnsi="仿宋" w:eastAsia="仿宋" w:cs="仿宋"/>
                <w:color w:val="auto"/>
                <w:szCs w:val="21"/>
                <w:highlight w:val="none"/>
              </w:rPr>
              <w:t>元</w:t>
            </w:r>
            <w:r>
              <w:rPr>
                <w:rFonts w:hint="eastAsia" w:ascii="仿宋" w:hAnsi="仿宋" w:eastAsia="仿宋" w:cs="仿宋"/>
                <w:bCs/>
                <w:color w:val="auto"/>
                <w:szCs w:val="21"/>
                <w:highlight w:val="none"/>
              </w:rPr>
              <w:t>）</w:t>
            </w:r>
          </w:p>
        </w:tc>
        <w:tc>
          <w:tcPr>
            <w:tcW w:w="447" w:type="pct"/>
            <w:vAlign w:val="center"/>
          </w:tcPr>
          <w:p w14:paraId="5CD4BE92">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14:paraId="57A8D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1DCD7782">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619" w:type="pct"/>
            <w:vAlign w:val="center"/>
          </w:tcPr>
          <w:p w14:paraId="050441D3">
            <w:pPr>
              <w:jc w:val="center"/>
              <w:rPr>
                <w:rFonts w:hint="eastAsia" w:ascii="仿宋" w:hAnsi="仿宋" w:eastAsia="仿宋" w:cs="仿宋"/>
                <w:bCs/>
                <w:color w:val="auto"/>
                <w:szCs w:val="21"/>
                <w:highlight w:val="none"/>
              </w:rPr>
            </w:pPr>
          </w:p>
        </w:tc>
        <w:tc>
          <w:tcPr>
            <w:tcW w:w="497" w:type="pct"/>
            <w:vAlign w:val="center"/>
          </w:tcPr>
          <w:p w14:paraId="2CB4C3F4">
            <w:pPr>
              <w:jc w:val="center"/>
              <w:rPr>
                <w:rFonts w:hint="eastAsia" w:ascii="仿宋" w:hAnsi="仿宋" w:eastAsia="仿宋" w:cs="仿宋"/>
                <w:bCs/>
                <w:color w:val="auto"/>
                <w:szCs w:val="21"/>
                <w:highlight w:val="none"/>
              </w:rPr>
            </w:pPr>
          </w:p>
        </w:tc>
        <w:tc>
          <w:tcPr>
            <w:tcW w:w="491" w:type="pct"/>
            <w:vAlign w:val="center"/>
          </w:tcPr>
          <w:p w14:paraId="350BFCAB">
            <w:pPr>
              <w:jc w:val="center"/>
              <w:rPr>
                <w:rFonts w:hint="eastAsia" w:ascii="仿宋" w:hAnsi="仿宋" w:eastAsia="仿宋" w:cs="仿宋"/>
                <w:bCs/>
                <w:color w:val="auto"/>
                <w:szCs w:val="21"/>
                <w:highlight w:val="none"/>
              </w:rPr>
            </w:pPr>
          </w:p>
        </w:tc>
        <w:tc>
          <w:tcPr>
            <w:tcW w:w="431" w:type="pct"/>
            <w:vAlign w:val="center"/>
          </w:tcPr>
          <w:p w14:paraId="1349C8A4">
            <w:pPr>
              <w:jc w:val="center"/>
              <w:rPr>
                <w:rFonts w:hint="eastAsia" w:ascii="仿宋" w:hAnsi="仿宋" w:eastAsia="仿宋" w:cs="仿宋"/>
                <w:bCs/>
                <w:color w:val="auto"/>
                <w:szCs w:val="21"/>
                <w:highlight w:val="none"/>
              </w:rPr>
            </w:pPr>
          </w:p>
        </w:tc>
        <w:tc>
          <w:tcPr>
            <w:tcW w:w="431" w:type="pct"/>
            <w:vAlign w:val="center"/>
          </w:tcPr>
          <w:p w14:paraId="3FADF22D">
            <w:pPr>
              <w:jc w:val="center"/>
              <w:rPr>
                <w:rFonts w:hint="eastAsia" w:ascii="仿宋" w:hAnsi="仿宋" w:eastAsia="仿宋" w:cs="仿宋"/>
                <w:bCs/>
                <w:color w:val="auto"/>
                <w:szCs w:val="21"/>
                <w:highlight w:val="none"/>
              </w:rPr>
            </w:pPr>
          </w:p>
        </w:tc>
        <w:tc>
          <w:tcPr>
            <w:tcW w:w="433" w:type="pct"/>
            <w:vAlign w:val="center"/>
          </w:tcPr>
          <w:p w14:paraId="7100B396">
            <w:pPr>
              <w:jc w:val="center"/>
              <w:rPr>
                <w:rFonts w:hint="eastAsia" w:ascii="仿宋" w:hAnsi="仿宋" w:eastAsia="仿宋" w:cs="仿宋"/>
                <w:bCs/>
                <w:color w:val="auto"/>
                <w:szCs w:val="21"/>
                <w:highlight w:val="none"/>
              </w:rPr>
            </w:pPr>
          </w:p>
        </w:tc>
        <w:tc>
          <w:tcPr>
            <w:tcW w:w="681" w:type="pct"/>
            <w:vAlign w:val="center"/>
          </w:tcPr>
          <w:p w14:paraId="6151F4A2">
            <w:pPr>
              <w:jc w:val="center"/>
              <w:rPr>
                <w:rFonts w:hint="eastAsia" w:ascii="仿宋" w:hAnsi="仿宋" w:eastAsia="仿宋" w:cs="仿宋"/>
                <w:bCs/>
                <w:color w:val="auto"/>
                <w:szCs w:val="21"/>
                <w:highlight w:val="none"/>
              </w:rPr>
            </w:pPr>
          </w:p>
        </w:tc>
        <w:tc>
          <w:tcPr>
            <w:tcW w:w="552" w:type="pct"/>
            <w:vAlign w:val="center"/>
          </w:tcPr>
          <w:p w14:paraId="4E4EDB03">
            <w:pPr>
              <w:jc w:val="center"/>
              <w:rPr>
                <w:rFonts w:hint="eastAsia" w:ascii="仿宋" w:hAnsi="仿宋" w:eastAsia="仿宋" w:cs="仿宋"/>
                <w:bCs/>
                <w:color w:val="auto"/>
                <w:szCs w:val="21"/>
                <w:highlight w:val="none"/>
              </w:rPr>
            </w:pPr>
          </w:p>
        </w:tc>
        <w:tc>
          <w:tcPr>
            <w:tcW w:w="447" w:type="pct"/>
            <w:vAlign w:val="center"/>
          </w:tcPr>
          <w:p w14:paraId="66BF27E6">
            <w:pPr>
              <w:jc w:val="center"/>
              <w:rPr>
                <w:rFonts w:hint="eastAsia" w:ascii="仿宋" w:hAnsi="仿宋" w:eastAsia="仿宋" w:cs="仿宋"/>
                <w:bCs/>
                <w:color w:val="auto"/>
                <w:szCs w:val="21"/>
                <w:highlight w:val="none"/>
              </w:rPr>
            </w:pPr>
          </w:p>
        </w:tc>
      </w:tr>
      <w:tr w14:paraId="4117C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70D6A70E">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p>
        </w:tc>
        <w:tc>
          <w:tcPr>
            <w:tcW w:w="619" w:type="pct"/>
            <w:vAlign w:val="center"/>
          </w:tcPr>
          <w:p w14:paraId="6F7004FF">
            <w:pPr>
              <w:jc w:val="center"/>
              <w:rPr>
                <w:rFonts w:hint="eastAsia" w:ascii="仿宋" w:hAnsi="仿宋" w:eastAsia="仿宋" w:cs="仿宋"/>
                <w:bCs/>
                <w:color w:val="auto"/>
                <w:szCs w:val="21"/>
                <w:highlight w:val="none"/>
              </w:rPr>
            </w:pPr>
          </w:p>
        </w:tc>
        <w:tc>
          <w:tcPr>
            <w:tcW w:w="497" w:type="pct"/>
            <w:vAlign w:val="center"/>
          </w:tcPr>
          <w:p w14:paraId="2E06BA4D">
            <w:pPr>
              <w:jc w:val="center"/>
              <w:rPr>
                <w:rFonts w:hint="eastAsia" w:ascii="仿宋" w:hAnsi="仿宋" w:eastAsia="仿宋" w:cs="仿宋"/>
                <w:bCs/>
                <w:color w:val="auto"/>
                <w:szCs w:val="21"/>
                <w:highlight w:val="none"/>
              </w:rPr>
            </w:pPr>
          </w:p>
        </w:tc>
        <w:tc>
          <w:tcPr>
            <w:tcW w:w="491" w:type="pct"/>
            <w:vAlign w:val="center"/>
          </w:tcPr>
          <w:p w14:paraId="5EA1E907">
            <w:pPr>
              <w:jc w:val="center"/>
              <w:rPr>
                <w:rFonts w:hint="eastAsia" w:ascii="仿宋" w:hAnsi="仿宋" w:eastAsia="仿宋" w:cs="仿宋"/>
                <w:bCs/>
                <w:color w:val="auto"/>
                <w:szCs w:val="21"/>
                <w:highlight w:val="none"/>
              </w:rPr>
            </w:pPr>
          </w:p>
        </w:tc>
        <w:tc>
          <w:tcPr>
            <w:tcW w:w="431" w:type="pct"/>
            <w:vAlign w:val="center"/>
          </w:tcPr>
          <w:p w14:paraId="622ECDD0">
            <w:pPr>
              <w:jc w:val="center"/>
              <w:rPr>
                <w:rFonts w:hint="eastAsia" w:ascii="仿宋" w:hAnsi="仿宋" w:eastAsia="仿宋" w:cs="仿宋"/>
                <w:bCs/>
                <w:color w:val="auto"/>
                <w:szCs w:val="21"/>
                <w:highlight w:val="none"/>
              </w:rPr>
            </w:pPr>
          </w:p>
        </w:tc>
        <w:tc>
          <w:tcPr>
            <w:tcW w:w="431" w:type="pct"/>
            <w:vAlign w:val="center"/>
          </w:tcPr>
          <w:p w14:paraId="31A37204">
            <w:pPr>
              <w:jc w:val="center"/>
              <w:rPr>
                <w:rFonts w:hint="eastAsia" w:ascii="仿宋" w:hAnsi="仿宋" w:eastAsia="仿宋" w:cs="仿宋"/>
                <w:bCs/>
                <w:color w:val="auto"/>
                <w:szCs w:val="21"/>
                <w:highlight w:val="none"/>
              </w:rPr>
            </w:pPr>
          </w:p>
        </w:tc>
        <w:tc>
          <w:tcPr>
            <w:tcW w:w="433" w:type="pct"/>
            <w:vAlign w:val="center"/>
          </w:tcPr>
          <w:p w14:paraId="6AF27448">
            <w:pPr>
              <w:jc w:val="center"/>
              <w:rPr>
                <w:rFonts w:hint="eastAsia" w:ascii="仿宋" w:hAnsi="仿宋" w:eastAsia="仿宋" w:cs="仿宋"/>
                <w:bCs/>
                <w:color w:val="auto"/>
                <w:szCs w:val="21"/>
                <w:highlight w:val="none"/>
              </w:rPr>
            </w:pPr>
          </w:p>
        </w:tc>
        <w:tc>
          <w:tcPr>
            <w:tcW w:w="681" w:type="pct"/>
            <w:vAlign w:val="center"/>
          </w:tcPr>
          <w:p w14:paraId="70EDB6F0">
            <w:pPr>
              <w:jc w:val="center"/>
              <w:rPr>
                <w:rFonts w:hint="eastAsia" w:ascii="仿宋" w:hAnsi="仿宋" w:eastAsia="仿宋" w:cs="仿宋"/>
                <w:bCs/>
                <w:color w:val="auto"/>
                <w:szCs w:val="21"/>
                <w:highlight w:val="none"/>
              </w:rPr>
            </w:pPr>
          </w:p>
        </w:tc>
        <w:tc>
          <w:tcPr>
            <w:tcW w:w="552" w:type="pct"/>
            <w:vAlign w:val="center"/>
          </w:tcPr>
          <w:p w14:paraId="14FB31AA">
            <w:pPr>
              <w:jc w:val="center"/>
              <w:rPr>
                <w:rFonts w:hint="eastAsia" w:ascii="仿宋" w:hAnsi="仿宋" w:eastAsia="仿宋" w:cs="仿宋"/>
                <w:bCs/>
                <w:color w:val="auto"/>
                <w:szCs w:val="21"/>
                <w:highlight w:val="none"/>
              </w:rPr>
            </w:pPr>
          </w:p>
        </w:tc>
        <w:tc>
          <w:tcPr>
            <w:tcW w:w="447" w:type="pct"/>
            <w:vAlign w:val="center"/>
          </w:tcPr>
          <w:p w14:paraId="62721A75">
            <w:pPr>
              <w:jc w:val="center"/>
              <w:rPr>
                <w:rFonts w:hint="eastAsia" w:ascii="仿宋" w:hAnsi="仿宋" w:eastAsia="仿宋" w:cs="仿宋"/>
                <w:bCs/>
                <w:color w:val="auto"/>
                <w:szCs w:val="21"/>
                <w:highlight w:val="none"/>
              </w:rPr>
            </w:pPr>
          </w:p>
        </w:tc>
      </w:tr>
      <w:tr w14:paraId="6385C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4437D4DC">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619" w:type="pct"/>
            <w:vAlign w:val="center"/>
          </w:tcPr>
          <w:p w14:paraId="13AB8D98">
            <w:pPr>
              <w:jc w:val="center"/>
              <w:rPr>
                <w:rFonts w:hint="eastAsia" w:ascii="仿宋" w:hAnsi="仿宋" w:eastAsia="仿宋" w:cs="仿宋"/>
                <w:bCs/>
                <w:color w:val="auto"/>
                <w:szCs w:val="21"/>
                <w:highlight w:val="none"/>
              </w:rPr>
            </w:pPr>
          </w:p>
        </w:tc>
        <w:tc>
          <w:tcPr>
            <w:tcW w:w="497" w:type="pct"/>
            <w:vAlign w:val="center"/>
          </w:tcPr>
          <w:p w14:paraId="6AB8C2FE">
            <w:pPr>
              <w:jc w:val="center"/>
              <w:rPr>
                <w:rFonts w:hint="eastAsia" w:ascii="仿宋" w:hAnsi="仿宋" w:eastAsia="仿宋" w:cs="仿宋"/>
                <w:bCs/>
                <w:color w:val="auto"/>
                <w:szCs w:val="21"/>
                <w:highlight w:val="none"/>
              </w:rPr>
            </w:pPr>
          </w:p>
        </w:tc>
        <w:tc>
          <w:tcPr>
            <w:tcW w:w="491" w:type="pct"/>
            <w:vAlign w:val="center"/>
          </w:tcPr>
          <w:p w14:paraId="4ED0BE3C">
            <w:pPr>
              <w:jc w:val="center"/>
              <w:rPr>
                <w:rFonts w:hint="eastAsia" w:ascii="仿宋" w:hAnsi="仿宋" w:eastAsia="仿宋" w:cs="仿宋"/>
                <w:bCs/>
                <w:color w:val="auto"/>
                <w:szCs w:val="21"/>
                <w:highlight w:val="none"/>
              </w:rPr>
            </w:pPr>
          </w:p>
        </w:tc>
        <w:tc>
          <w:tcPr>
            <w:tcW w:w="431" w:type="pct"/>
            <w:vAlign w:val="center"/>
          </w:tcPr>
          <w:p w14:paraId="40BCF4C3">
            <w:pPr>
              <w:jc w:val="center"/>
              <w:rPr>
                <w:rFonts w:hint="eastAsia" w:ascii="仿宋" w:hAnsi="仿宋" w:eastAsia="仿宋" w:cs="仿宋"/>
                <w:bCs/>
                <w:color w:val="auto"/>
                <w:szCs w:val="21"/>
                <w:highlight w:val="none"/>
              </w:rPr>
            </w:pPr>
          </w:p>
        </w:tc>
        <w:tc>
          <w:tcPr>
            <w:tcW w:w="431" w:type="pct"/>
            <w:vAlign w:val="center"/>
          </w:tcPr>
          <w:p w14:paraId="54BDAFEB">
            <w:pPr>
              <w:jc w:val="center"/>
              <w:rPr>
                <w:rFonts w:hint="eastAsia" w:ascii="仿宋" w:hAnsi="仿宋" w:eastAsia="仿宋" w:cs="仿宋"/>
                <w:bCs/>
                <w:color w:val="auto"/>
                <w:szCs w:val="21"/>
                <w:highlight w:val="none"/>
              </w:rPr>
            </w:pPr>
          </w:p>
        </w:tc>
        <w:tc>
          <w:tcPr>
            <w:tcW w:w="433" w:type="pct"/>
            <w:vAlign w:val="center"/>
          </w:tcPr>
          <w:p w14:paraId="22670955">
            <w:pPr>
              <w:jc w:val="center"/>
              <w:rPr>
                <w:rFonts w:hint="eastAsia" w:ascii="仿宋" w:hAnsi="仿宋" w:eastAsia="仿宋" w:cs="仿宋"/>
                <w:bCs/>
                <w:color w:val="auto"/>
                <w:szCs w:val="21"/>
                <w:highlight w:val="none"/>
              </w:rPr>
            </w:pPr>
          </w:p>
        </w:tc>
        <w:tc>
          <w:tcPr>
            <w:tcW w:w="681" w:type="pct"/>
            <w:vAlign w:val="center"/>
          </w:tcPr>
          <w:p w14:paraId="69277E24">
            <w:pPr>
              <w:jc w:val="center"/>
              <w:rPr>
                <w:rFonts w:hint="eastAsia" w:ascii="仿宋" w:hAnsi="仿宋" w:eastAsia="仿宋" w:cs="仿宋"/>
                <w:bCs/>
                <w:color w:val="auto"/>
                <w:szCs w:val="21"/>
                <w:highlight w:val="none"/>
              </w:rPr>
            </w:pPr>
          </w:p>
        </w:tc>
        <w:tc>
          <w:tcPr>
            <w:tcW w:w="552" w:type="pct"/>
            <w:vAlign w:val="center"/>
          </w:tcPr>
          <w:p w14:paraId="3D3E978D">
            <w:pPr>
              <w:jc w:val="center"/>
              <w:rPr>
                <w:rFonts w:hint="eastAsia" w:ascii="仿宋" w:hAnsi="仿宋" w:eastAsia="仿宋" w:cs="仿宋"/>
                <w:bCs/>
                <w:color w:val="auto"/>
                <w:szCs w:val="21"/>
                <w:highlight w:val="none"/>
              </w:rPr>
            </w:pPr>
          </w:p>
        </w:tc>
        <w:tc>
          <w:tcPr>
            <w:tcW w:w="447" w:type="pct"/>
            <w:vAlign w:val="center"/>
          </w:tcPr>
          <w:p w14:paraId="4C6BC3D5">
            <w:pPr>
              <w:jc w:val="center"/>
              <w:rPr>
                <w:rFonts w:hint="eastAsia" w:ascii="仿宋" w:hAnsi="仿宋" w:eastAsia="仿宋" w:cs="仿宋"/>
                <w:bCs/>
                <w:color w:val="auto"/>
                <w:szCs w:val="21"/>
                <w:highlight w:val="none"/>
              </w:rPr>
            </w:pPr>
          </w:p>
        </w:tc>
      </w:tr>
      <w:tr w14:paraId="195E9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05D75BA7">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w:t>
            </w:r>
          </w:p>
        </w:tc>
        <w:tc>
          <w:tcPr>
            <w:tcW w:w="619" w:type="pct"/>
            <w:vAlign w:val="center"/>
          </w:tcPr>
          <w:p w14:paraId="6363A6F5">
            <w:pPr>
              <w:jc w:val="center"/>
              <w:rPr>
                <w:rFonts w:hint="eastAsia" w:ascii="仿宋" w:hAnsi="仿宋" w:eastAsia="仿宋" w:cs="仿宋"/>
                <w:bCs/>
                <w:color w:val="auto"/>
                <w:szCs w:val="21"/>
                <w:highlight w:val="none"/>
              </w:rPr>
            </w:pPr>
          </w:p>
        </w:tc>
        <w:tc>
          <w:tcPr>
            <w:tcW w:w="497" w:type="pct"/>
            <w:vAlign w:val="center"/>
          </w:tcPr>
          <w:p w14:paraId="1C87F11E">
            <w:pPr>
              <w:jc w:val="center"/>
              <w:rPr>
                <w:rFonts w:hint="eastAsia" w:ascii="仿宋" w:hAnsi="仿宋" w:eastAsia="仿宋" w:cs="仿宋"/>
                <w:bCs/>
                <w:color w:val="auto"/>
                <w:szCs w:val="21"/>
                <w:highlight w:val="none"/>
              </w:rPr>
            </w:pPr>
          </w:p>
        </w:tc>
        <w:tc>
          <w:tcPr>
            <w:tcW w:w="491" w:type="pct"/>
            <w:vAlign w:val="center"/>
          </w:tcPr>
          <w:p w14:paraId="68879C3E">
            <w:pPr>
              <w:jc w:val="center"/>
              <w:rPr>
                <w:rFonts w:hint="eastAsia" w:ascii="仿宋" w:hAnsi="仿宋" w:eastAsia="仿宋" w:cs="仿宋"/>
                <w:bCs/>
                <w:color w:val="auto"/>
                <w:szCs w:val="21"/>
                <w:highlight w:val="none"/>
              </w:rPr>
            </w:pPr>
          </w:p>
        </w:tc>
        <w:tc>
          <w:tcPr>
            <w:tcW w:w="431" w:type="pct"/>
            <w:vAlign w:val="center"/>
          </w:tcPr>
          <w:p w14:paraId="5DC00314">
            <w:pPr>
              <w:jc w:val="center"/>
              <w:rPr>
                <w:rFonts w:hint="eastAsia" w:ascii="仿宋" w:hAnsi="仿宋" w:eastAsia="仿宋" w:cs="仿宋"/>
                <w:bCs/>
                <w:color w:val="auto"/>
                <w:szCs w:val="21"/>
                <w:highlight w:val="none"/>
              </w:rPr>
            </w:pPr>
          </w:p>
        </w:tc>
        <w:tc>
          <w:tcPr>
            <w:tcW w:w="431" w:type="pct"/>
            <w:vAlign w:val="center"/>
          </w:tcPr>
          <w:p w14:paraId="13C32DB6">
            <w:pPr>
              <w:jc w:val="center"/>
              <w:rPr>
                <w:rFonts w:hint="eastAsia" w:ascii="仿宋" w:hAnsi="仿宋" w:eastAsia="仿宋" w:cs="仿宋"/>
                <w:bCs/>
                <w:color w:val="auto"/>
                <w:szCs w:val="21"/>
                <w:highlight w:val="none"/>
              </w:rPr>
            </w:pPr>
          </w:p>
        </w:tc>
        <w:tc>
          <w:tcPr>
            <w:tcW w:w="433" w:type="pct"/>
            <w:vAlign w:val="center"/>
          </w:tcPr>
          <w:p w14:paraId="45D92EBA">
            <w:pPr>
              <w:jc w:val="center"/>
              <w:rPr>
                <w:rFonts w:hint="eastAsia" w:ascii="仿宋" w:hAnsi="仿宋" w:eastAsia="仿宋" w:cs="仿宋"/>
                <w:bCs/>
                <w:color w:val="auto"/>
                <w:szCs w:val="21"/>
                <w:highlight w:val="none"/>
              </w:rPr>
            </w:pPr>
          </w:p>
        </w:tc>
        <w:tc>
          <w:tcPr>
            <w:tcW w:w="681" w:type="pct"/>
            <w:vAlign w:val="center"/>
          </w:tcPr>
          <w:p w14:paraId="0EECC605">
            <w:pPr>
              <w:jc w:val="center"/>
              <w:rPr>
                <w:rFonts w:hint="eastAsia" w:ascii="仿宋" w:hAnsi="仿宋" w:eastAsia="仿宋" w:cs="仿宋"/>
                <w:bCs/>
                <w:color w:val="auto"/>
                <w:szCs w:val="21"/>
                <w:highlight w:val="none"/>
              </w:rPr>
            </w:pPr>
          </w:p>
        </w:tc>
        <w:tc>
          <w:tcPr>
            <w:tcW w:w="552" w:type="pct"/>
            <w:vAlign w:val="center"/>
          </w:tcPr>
          <w:p w14:paraId="04A699A0">
            <w:pPr>
              <w:jc w:val="center"/>
              <w:rPr>
                <w:rFonts w:hint="eastAsia" w:ascii="仿宋" w:hAnsi="仿宋" w:eastAsia="仿宋" w:cs="仿宋"/>
                <w:bCs/>
                <w:color w:val="auto"/>
                <w:szCs w:val="21"/>
                <w:highlight w:val="none"/>
              </w:rPr>
            </w:pPr>
          </w:p>
        </w:tc>
        <w:tc>
          <w:tcPr>
            <w:tcW w:w="447" w:type="pct"/>
            <w:vAlign w:val="center"/>
          </w:tcPr>
          <w:p w14:paraId="1A641968">
            <w:pPr>
              <w:jc w:val="center"/>
              <w:rPr>
                <w:rFonts w:hint="eastAsia" w:ascii="仿宋" w:hAnsi="仿宋" w:eastAsia="仿宋" w:cs="仿宋"/>
                <w:bCs/>
                <w:color w:val="auto"/>
                <w:szCs w:val="21"/>
                <w:highlight w:val="none"/>
              </w:rPr>
            </w:pPr>
          </w:p>
        </w:tc>
      </w:tr>
      <w:tr w14:paraId="0DF0F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3999" w:type="pct"/>
            <w:gridSpan w:val="8"/>
            <w:vAlign w:val="center"/>
          </w:tcPr>
          <w:p w14:paraId="4964C1D3">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合计（元）</w:t>
            </w:r>
          </w:p>
        </w:tc>
        <w:tc>
          <w:tcPr>
            <w:tcW w:w="552" w:type="pct"/>
            <w:vAlign w:val="center"/>
          </w:tcPr>
          <w:p w14:paraId="71EBFA1E">
            <w:pPr>
              <w:jc w:val="center"/>
              <w:rPr>
                <w:rFonts w:hint="eastAsia" w:ascii="仿宋" w:hAnsi="仿宋" w:eastAsia="仿宋" w:cs="仿宋"/>
                <w:bCs/>
                <w:color w:val="auto"/>
                <w:szCs w:val="21"/>
                <w:highlight w:val="none"/>
              </w:rPr>
            </w:pPr>
          </w:p>
        </w:tc>
        <w:tc>
          <w:tcPr>
            <w:tcW w:w="447" w:type="pct"/>
            <w:vAlign w:val="center"/>
          </w:tcPr>
          <w:p w14:paraId="7FED7330">
            <w:pPr>
              <w:jc w:val="center"/>
              <w:rPr>
                <w:rFonts w:hint="eastAsia" w:ascii="仿宋" w:hAnsi="仿宋" w:eastAsia="仿宋" w:cs="仿宋"/>
                <w:bCs/>
                <w:color w:val="auto"/>
                <w:szCs w:val="21"/>
                <w:highlight w:val="none"/>
              </w:rPr>
            </w:pPr>
          </w:p>
        </w:tc>
      </w:tr>
    </w:tbl>
    <w:p w14:paraId="77949884">
      <w:pPr>
        <w:spacing w:line="360" w:lineRule="auto"/>
        <w:jc w:val="left"/>
        <w:rPr>
          <w:rFonts w:hint="eastAsia" w:ascii="仿宋" w:hAnsi="仿宋" w:eastAsia="仿宋" w:cs="仿宋"/>
          <w:color w:val="auto"/>
          <w:sz w:val="24"/>
          <w:szCs w:val="24"/>
          <w:highlight w:val="none"/>
        </w:rPr>
      </w:pPr>
    </w:p>
    <w:p w14:paraId="2B980460">
      <w:pPr>
        <w:spacing w:line="360" w:lineRule="auto"/>
        <w:jc w:val="left"/>
        <w:rPr>
          <w:rFonts w:hint="eastAsia" w:ascii="仿宋" w:hAnsi="仿宋" w:eastAsia="仿宋" w:cs="仿宋"/>
          <w:color w:val="auto"/>
          <w:sz w:val="24"/>
          <w:szCs w:val="24"/>
          <w:highlight w:val="none"/>
        </w:rPr>
      </w:pPr>
    </w:p>
    <w:p w14:paraId="58D175EA">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0B96290A">
      <w:pPr>
        <w:spacing w:line="360" w:lineRule="auto"/>
        <w:jc w:val="left"/>
        <w:rPr>
          <w:rFonts w:hint="eastAsia" w:ascii="仿宋" w:hAnsi="仿宋" w:eastAsia="仿宋" w:cs="仿宋"/>
          <w:color w:val="auto"/>
          <w:kern w:val="0"/>
          <w:sz w:val="24"/>
          <w:szCs w:val="24"/>
          <w:highlight w:val="none"/>
        </w:rPr>
      </w:pPr>
    </w:p>
    <w:p w14:paraId="19853B4E">
      <w:pPr>
        <w:spacing w:line="360" w:lineRule="auto"/>
        <w:jc w:val="left"/>
        <w:rPr>
          <w:rFonts w:hint="eastAsia" w:ascii="仿宋" w:hAnsi="仿宋" w:eastAsia="仿宋" w:cs="仿宋"/>
          <w:color w:val="auto"/>
          <w:kern w:val="0"/>
          <w:sz w:val="24"/>
          <w:szCs w:val="24"/>
          <w:highlight w:val="none"/>
        </w:rPr>
      </w:pPr>
    </w:p>
    <w:p w14:paraId="775A456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F50AEF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6CBCAA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rPr>
        <w:t>）</w:t>
      </w:r>
    </w:p>
    <w:p w14:paraId="046D19C8">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93FD638">
      <w:pPr>
        <w:widowControl/>
        <w:shd w:val="clear" w:color="auto" w:fill="FFFFFF"/>
        <w:wordWrap w:val="0"/>
        <w:snapToGrid w:val="0"/>
        <w:jc w:val="right"/>
        <w:rPr>
          <w:rFonts w:hint="eastAsia" w:ascii="仿宋" w:hAnsi="仿宋" w:eastAsia="仿宋" w:cs="仿宋"/>
          <w:color w:val="auto"/>
          <w:kern w:val="0"/>
          <w:sz w:val="24"/>
          <w:szCs w:val="24"/>
          <w:highlight w:val="none"/>
        </w:rPr>
      </w:pPr>
    </w:p>
    <w:p w14:paraId="4F83A93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BD18C24">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91" w:name="_Toc6228"/>
      <w:r>
        <w:rPr>
          <w:rFonts w:hint="eastAsia" w:ascii="仿宋" w:hAnsi="仿宋" w:eastAsia="仿宋" w:cs="仿宋"/>
          <w:b/>
          <w:color w:val="auto"/>
          <w:sz w:val="24"/>
          <w:szCs w:val="24"/>
          <w:highlight w:val="none"/>
          <w:shd w:val="clear" w:color="auto" w:fill="FFFFFF" w:themeFill="background1"/>
        </w:rPr>
        <w:t>四、商务条款偏离表</w:t>
      </w:r>
      <w:bookmarkEnd w:id="78"/>
      <w:bookmarkEnd w:id="79"/>
      <w:bookmarkEnd w:id="80"/>
      <w:bookmarkEnd w:id="81"/>
      <w:bookmarkEnd w:id="91"/>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0F87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FD0F61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C909C3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招标文件条目号</w:t>
            </w:r>
          </w:p>
        </w:tc>
        <w:tc>
          <w:tcPr>
            <w:tcW w:w="2083" w:type="dxa"/>
            <w:vAlign w:val="center"/>
          </w:tcPr>
          <w:p w14:paraId="1686EC8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招标文件商务条款</w:t>
            </w:r>
          </w:p>
        </w:tc>
        <w:tc>
          <w:tcPr>
            <w:tcW w:w="2182" w:type="dxa"/>
            <w:vAlign w:val="center"/>
          </w:tcPr>
          <w:p w14:paraId="790C7830">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投标文件商务条款</w:t>
            </w:r>
          </w:p>
        </w:tc>
        <w:tc>
          <w:tcPr>
            <w:tcW w:w="1155" w:type="dxa"/>
            <w:vAlign w:val="center"/>
          </w:tcPr>
          <w:p w14:paraId="1372F018">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6A115F6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11FC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65E59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7C6853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6E0B57F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C958A8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148D42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431A68E9">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316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7099A1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C16008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034EE1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4AA98C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5BB391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C03AA0C">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5C46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D06830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62C8190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637F34B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F28CBA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C425FA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1401149">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31B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BB7FB4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31FBE09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E19F13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617C331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73B14B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23B59DD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5EC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F49E7D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F817A3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5AE649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E56CF9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A80698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6D5414AA">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1E9F6659">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w:t>
      </w:r>
    </w:p>
    <w:p w14:paraId="2D76C2DF">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402C5124">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066F98FA">
      <w:pPr>
        <w:spacing w:line="360" w:lineRule="auto"/>
        <w:jc w:val="left"/>
        <w:rPr>
          <w:rFonts w:hint="eastAsia" w:ascii="仿宋" w:hAnsi="仿宋" w:eastAsia="仿宋" w:cs="仿宋"/>
          <w:color w:val="auto"/>
          <w:sz w:val="24"/>
          <w:szCs w:val="24"/>
          <w:highlight w:val="none"/>
          <w:shd w:val="clear" w:color="auto" w:fill="FFFFFF" w:themeFill="background1"/>
        </w:rPr>
      </w:pPr>
    </w:p>
    <w:p w14:paraId="3414A616">
      <w:pPr>
        <w:spacing w:line="360" w:lineRule="auto"/>
        <w:jc w:val="left"/>
        <w:rPr>
          <w:rFonts w:hint="eastAsia" w:ascii="仿宋" w:hAnsi="仿宋" w:eastAsia="仿宋" w:cs="仿宋"/>
          <w:color w:val="auto"/>
          <w:sz w:val="24"/>
          <w:szCs w:val="24"/>
          <w:highlight w:val="none"/>
          <w:shd w:val="clear" w:color="auto" w:fill="FFFFFF" w:themeFill="background1"/>
        </w:rPr>
      </w:pPr>
    </w:p>
    <w:p w14:paraId="3C261A04">
      <w:pPr>
        <w:spacing w:line="360" w:lineRule="auto"/>
        <w:jc w:val="left"/>
        <w:rPr>
          <w:rFonts w:hint="eastAsia" w:ascii="仿宋" w:hAnsi="仿宋" w:eastAsia="仿宋" w:cs="仿宋"/>
          <w:color w:val="auto"/>
          <w:sz w:val="24"/>
          <w:szCs w:val="24"/>
          <w:highlight w:val="none"/>
          <w:shd w:val="clear" w:color="auto" w:fill="FFFFFF" w:themeFill="background1"/>
        </w:rPr>
      </w:pPr>
    </w:p>
    <w:p w14:paraId="295AC9C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3FEC44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378221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shd w:val="clear" w:color="auto" w:fill="FFFFFF" w:themeFill="background1"/>
        </w:rPr>
        <w:t>）</w:t>
      </w:r>
    </w:p>
    <w:p w14:paraId="39D7FF3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21806259">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3C971CF">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92" w:name="_Toc16511"/>
      <w:bookmarkStart w:id="93" w:name="_Toc4958"/>
      <w:r>
        <w:rPr>
          <w:rFonts w:hint="eastAsia" w:ascii="仿宋" w:hAnsi="仿宋" w:eastAsia="仿宋" w:cs="仿宋"/>
          <w:b/>
          <w:color w:val="auto"/>
          <w:sz w:val="24"/>
          <w:szCs w:val="24"/>
          <w:highlight w:val="none"/>
          <w:shd w:val="clear" w:color="auto" w:fill="FFFFFF" w:themeFill="background1"/>
        </w:rPr>
        <w:t>五、技术条款偏离表</w:t>
      </w:r>
      <w:bookmarkEnd w:id="92"/>
      <w:bookmarkEnd w:id="93"/>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4C57A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33" w:type="dxa"/>
            <w:vAlign w:val="center"/>
          </w:tcPr>
          <w:p w14:paraId="0C29897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6D49ACC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招标文件条目号</w:t>
            </w:r>
          </w:p>
        </w:tc>
        <w:tc>
          <w:tcPr>
            <w:tcW w:w="2083" w:type="dxa"/>
            <w:vAlign w:val="center"/>
          </w:tcPr>
          <w:p w14:paraId="71A65AE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招标文件技术条款</w:t>
            </w:r>
          </w:p>
        </w:tc>
        <w:tc>
          <w:tcPr>
            <w:tcW w:w="2182" w:type="dxa"/>
            <w:vAlign w:val="center"/>
          </w:tcPr>
          <w:p w14:paraId="6B0217A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投标文件技术条款</w:t>
            </w:r>
          </w:p>
        </w:tc>
        <w:tc>
          <w:tcPr>
            <w:tcW w:w="1155" w:type="dxa"/>
            <w:vAlign w:val="center"/>
          </w:tcPr>
          <w:p w14:paraId="463A63D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085E80A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7A32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265D17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6FB13BB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468C1C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E1D548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FED6F0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4600B54">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449FD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7B04BF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395EAD2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01FCC49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15B4C08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A3FE1E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4353F67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623E0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9FE84A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524C3B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8A0901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698197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40F72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A757C7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13A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53B07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89DEB7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9D4B91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7ED11C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08992AB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788D8A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B71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5BBEC7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1DDD6A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DF9DB5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B4FE42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D8D4A6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377215C6">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3F4953F1">
      <w:pPr>
        <w:spacing w:line="360" w:lineRule="auto"/>
        <w:ind w:firstLine="415" w:firstLineChars="1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3C30A8D1">
      <w:pPr>
        <w:spacing w:line="360" w:lineRule="auto"/>
        <w:ind w:firstLine="415" w:firstLineChars="1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应根据其提供的货物，对照招标文件第四章“技术标准和要求”中的要求，有差异的，则在此表中列明实际响应的内容提要并加以说明，以便查对。本表包括所有的技术响应及差异。无差异说明表示完全响应。</w:t>
      </w:r>
    </w:p>
    <w:p w14:paraId="79BA66E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58EBECCB">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477CA8F7">
      <w:pPr>
        <w:spacing w:line="360" w:lineRule="auto"/>
        <w:jc w:val="left"/>
        <w:rPr>
          <w:rFonts w:hint="eastAsia" w:ascii="仿宋" w:hAnsi="仿宋" w:eastAsia="仿宋" w:cs="仿宋"/>
          <w:color w:val="auto"/>
          <w:sz w:val="24"/>
          <w:szCs w:val="24"/>
          <w:highlight w:val="none"/>
          <w:shd w:val="clear" w:color="auto" w:fill="FFFFFF" w:themeFill="background1"/>
        </w:rPr>
      </w:pPr>
    </w:p>
    <w:p w14:paraId="2D569D89">
      <w:pPr>
        <w:spacing w:line="360" w:lineRule="auto"/>
        <w:jc w:val="left"/>
        <w:rPr>
          <w:rFonts w:hint="eastAsia" w:ascii="仿宋" w:hAnsi="仿宋" w:eastAsia="仿宋" w:cs="仿宋"/>
          <w:color w:val="auto"/>
          <w:sz w:val="24"/>
          <w:szCs w:val="24"/>
          <w:highlight w:val="none"/>
          <w:shd w:val="clear" w:color="auto" w:fill="FFFFFF" w:themeFill="background1"/>
        </w:rPr>
      </w:pPr>
    </w:p>
    <w:p w14:paraId="0789E0F0">
      <w:pPr>
        <w:spacing w:line="360" w:lineRule="auto"/>
        <w:jc w:val="left"/>
        <w:rPr>
          <w:rFonts w:hint="eastAsia" w:ascii="仿宋" w:hAnsi="仿宋" w:eastAsia="仿宋" w:cs="仿宋"/>
          <w:color w:val="auto"/>
          <w:sz w:val="24"/>
          <w:szCs w:val="24"/>
          <w:highlight w:val="none"/>
          <w:shd w:val="clear" w:color="auto" w:fill="FFFFFF" w:themeFill="background1"/>
        </w:rPr>
      </w:pPr>
    </w:p>
    <w:p w14:paraId="3274DA9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0C86DD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370D77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shd w:val="clear" w:color="auto" w:fill="FFFFFF" w:themeFill="background1"/>
        </w:rPr>
        <w:t>）</w:t>
      </w:r>
    </w:p>
    <w:p w14:paraId="789772D7">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8BA28B2">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94" w:name="_Toc533503185"/>
      <w:bookmarkStart w:id="95" w:name="_Toc31121"/>
      <w:bookmarkStart w:id="96" w:name="_Toc507586170"/>
      <w:bookmarkStart w:id="97" w:name="_Toc7757"/>
      <w:bookmarkStart w:id="98" w:name="_Toc38446475"/>
      <w:r>
        <w:rPr>
          <w:rFonts w:hint="eastAsia" w:ascii="仿宋" w:hAnsi="仿宋" w:eastAsia="仿宋" w:cs="仿宋"/>
          <w:b/>
          <w:bCs/>
          <w:color w:val="auto"/>
          <w:kern w:val="36"/>
          <w:sz w:val="24"/>
          <w:szCs w:val="24"/>
          <w:highlight w:val="none"/>
          <w:shd w:val="clear" w:color="auto" w:fill="FFFFFF" w:themeFill="background1"/>
        </w:rPr>
        <w:t>六</w:t>
      </w:r>
      <w:r>
        <w:rPr>
          <w:rFonts w:hint="eastAsia" w:ascii="仿宋" w:hAnsi="仿宋" w:eastAsia="仿宋" w:cs="仿宋"/>
          <w:b/>
          <w:color w:val="auto"/>
          <w:sz w:val="24"/>
          <w:szCs w:val="24"/>
          <w:highlight w:val="none"/>
          <w:shd w:val="clear" w:color="auto" w:fill="FFFFFF" w:themeFill="background1"/>
        </w:rPr>
        <w:t>、法定代表人身份证明书</w:t>
      </w:r>
      <w:bookmarkEnd w:id="94"/>
      <w:bookmarkEnd w:id="95"/>
      <w:bookmarkEnd w:id="96"/>
      <w:bookmarkEnd w:id="97"/>
      <w:bookmarkEnd w:id="98"/>
    </w:p>
    <w:p w14:paraId="05E8154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1918AD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BC5767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4879C4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379A3F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5BB91C8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4315C2E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1EB6AC8">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（投标人名称）的法定代表人。</w:t>
      </w:r>
    </w:p>
    <w:p w14:paraId="3BCE7009">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7DB282D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256B439">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32BF718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C215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075F05C6">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法定代表人身份证扫描件（正面）</w:t>
            </w:r>
          </w:p>
        </w:tc>
      </w:tr>
    </w:tbl>
    <w:p w14:paraId="3FC8E310">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3D91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322E5B5">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法定代表人身份证扫描件（反面）</w:t>
            </w:r>
          </w:p>
        </w:tc>
      </w:tr>
    </w:tbl>
    <w:p w14:paraId="69DF1B7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4A4FB3B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6F5D87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DB3AFFD">
      <w:pPr>
        <w:widowControl/>
        <w:shd w:val="clear" w:color="auto" w:fill="FFFFFF"/>
        <w:wordWrap w:val="0"/>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0604870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090F7824">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5985B6CE">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18F426B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99" w:name="_Toc14182"/>
      <w:bookmarkStart w:id="100" w:name="_Toc507586171"/>
      <w:bookmarkStart w:id="101" w:name="_Toc38446476"/>
      <w:bookmarkStart w:id="102" w:name="_Toc24163"/>
      <w:bookmarkStart w:id="103" w:name="_Toc533503186"/>
      <w:r>
        <w:rPr>
          <w:rFonts w:hint="eastAsia" w:ascii="仿宋" w:hAnsi="仿宋" w:eastAsia="仿宋" w:cs="仿宋"/>
          <w:b/>
          <w:color w:val="auto"/>
          <w:sz w:val="24"/>
          <w:szCs w:val="24"/>
          <w:highlight w:val="none"/>
          <w:shd w:val="clear" w:color="auto" w:fill="FFFFFF" w:themeFill="background1"/>
        </w:rPr>
        <w:t>七、法定代表人授权委托书</w:t>
      </w:r>
      <w:bookmarkEnd w:id="99"/>
      <w:bookmarkEnd w:id="100"/>
      <w:bookmarkEnd w:id="101"/>
      <w:bookmarkEnd w:id="102"/>
      <w:bookmarkEnd w:id="103"/>
    </w:p>
    <w:p w14:paraId="2CAB7F9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9135BCC">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（投标人名称）的法定代表人，现拟派我单位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（项目名称）的投标，以本公司名义处理一切与之有关的事务，其法律后果由我方承担。</w:t>
      </w:r>
    </w:p>
    <w:p w14:paraId="027F72A0">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7B097D5">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157D0E85">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66A7F18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B39BAE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39"/>
        <w:tblW w:w="3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6573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750F2024">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委托代理人身份证扫描件（正面）</w:t>
            </w:r>
          </w:p>
        </w:tc>
      </w:tr>
    </w:tbl>
    <w:tbl>
      <w:tblPr>
        <w:tblStyle w:val="39"/>
        <w:tblpPr w:leftFromText="180" w:rightFromText="180" w:vertAnchor="text" w:horzAnchor="margin" w:tblpXSpec="right" w:tblpY="-2465"/>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74FB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E36B8F2">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委托代理人身份证扫描件（反面）</w:t>
            </w:r>
          </w:p>
        </w:tc>
      </w:tr>
    </w:tbl>
    <w:p w14:paraId="30F8D166">
      <w:pPr>
        <w:spacing w:line="360" w:lineRule="auto"/>
        <w:rPr>
          <w:rFonts w:hint="eastAsia" w:ascii="仿宋" w:hAnsi="仿宋" w:eastAsia="仿宋" w:cs="仿宋"/>
          <w:vanish/>
          <w:color w:val="auto"/>
          <w:sz w:val="24"/>
          <w:szCs w:val="24"/>
          <w:highlight w:val="none"/>
          <w:shd w:val="clear" w:color="auto" w:fill="FFFFFF" w:themeFill="background1"/>
        </w:rPr>
      </w:pPr>
    </w:p>
    <w:p w14:paraId="38623E5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D912E4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505B29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63B5F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E9E23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444ACD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shd w:val="clear" w:color="auto" w:fill="FFFFFF" w:themeFill="background1"/>
        </w:rPr>
        <w:t>）</w:t>
      </w:r>
    </w:p>
    <w:p w14:paraId="115CAA3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4596DFF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7A78D2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73AAD234">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04" w:name="_Toc507586173"/>
      <w:r>
        <w:rPr>
          <w:rFonts w:hint="eastAsia" w:ascii="仿宋" w:hAnsi="仿宋" w:eastAsia="仿宋" w:cs="仿宋"/>
          <w:b/>
          <w:color w:val="auto"/>
          <w:sz w:val="24"/>
          <w:szCs w:val="24"/>
          <w:highlight w:val="none"/>
          <w:shd w:val="clear" w:color="auto" w:fill="FFFFFF" w:themeFill="background1"/>
        </w:rPr>
        <w:br w:type="page"/>
      </w:r>
      <w:bookmarkStart w:id="105" w:name="_Toc30621"/>
      <w:bookmarkStart w:id="106" w:name="_Toc533503189"/>
      <w:bookmarkStart w:id="107" w:name="_Toc29760"/>
      <w:bookmarkStart w:id="108" w:name="_Toc38446478"/>
      <w:r>
        <w:rPr>
          <w:rFonts w:hint="eastAsia" w:ascii="仿宋" w:hAnsi="仿宋" w:eastAsia="仿宋" w:cs="仿宋"/>
          <w:b/>
          <w:color w:val="auto"/>
          <w:sz w:val="24"/>
          <w:szCs w:val="24"/>
          <w:highlight w:val="none"/>
          <w:shd w:val="clear" w:color="auto" w:fill="FFFFFF" w:themeFill="background1"/>
        </w:rPr>
        <w:t>八、投标人基本情况</w:t>
      </w:r>
      <w:bookmarkEnd w:id="104"/>
      <w:bookmarkEnd w:id="105"/>
      <w:bookmarkEnd w:id="106"/>
      <w:bookmarkEnd w:id="107"/>
      <w:bookmarkEnd w:id="108"/>
    </w:p>
    <w:p w14:paraId="4806467B">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9C8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3E4F28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37B960A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5E88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8CB578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7DE958A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2D6335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0FB045C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06B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205734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6E9FD0C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EBEA38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0EE3483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215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4A12AB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3CC3EC9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48CFF6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05FCB4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AFB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2A843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18F136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43922E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B734C0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43C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6630A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1BFC5B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CCACEF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0B4997F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C75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E3CFB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363C7E9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B08A15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3A5CE5F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56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4BF97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52588F8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77BEFC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4E77DEA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A26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57A8CB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1A14311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FED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C7CCF5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0701D27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bl>
    <w:p w14:paraId="6B673F8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5FCD96E2">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4757C051">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09" w:name="_Toc113901848"/>
      <w:bookmarkStart w:id="110" w:name="_Toc1590"/>
      <w:bookmarkStart w:id="111" w:name="_Toc147569835"/>
      <w:bookmarkStart w:id="112" w:name="_Toc32366"/>
      <w:bookmarkStart w:id="113" w:name="_Toc109143671"/>
      <w:bookmarkStart w:id="114" w:name="_Toc107422184"/>
      <w:bookmarkStart w:id="115" w:name="_Toc11207"/>
      <w:bookmarkStart w:id="116" w:name="_Toc111556487"/>
      <w:r>
        <w:rPr>
          <w:rFonts w:hint="eastAsia" w:ascii="仿宋" w:hAnsi="仿宋" w:eastAsia="仿宋" w:cs="仿宋"/>
          <w:b/>
          <w:color w:val="auto"/>
          <w:sz w:val="24"/>
          <w:szCs w:val="24"/>
          <w:highlight w:val="none"/>
          <w:shd w:val="clear" w:color="auto" w:fill="FFFFFF" w:themeFill="background1"/>
        </w:rPr>
        <w:t>九、</w:t>
      </w:r>
      <w:r>
        <w:rPr>
          <w:rFonts w:hint="eastAsia" w:ascii="仿宋" w:hAnsi="仿宋" w:eastAsia="仿宋" w:cs="仿宋"/>
          <w:b/>
          <w:bCs/>
          <w:color w:val="auto"/>
          <w:sz w:val="24"/>
          <w:szCs w:val="24"/>
          <w:highlight w:val="none"/>
          <w:shd w:val="clear" w:color="auto" w:fill="FFFFFF" w:themeFill="background1"/>
        </w:rPr>
        <w:t>投标人资格条件证明材料</w:t>
      </w:r>
      <w:bookmarkEnd w:id="109"/>
      <w:bookmarkEnd w:id="110"/>
      <w:bookmarkEnd w:id="111"/>
    </w:p>
    <w:p w14:paraId="40902CC1">
      <w:pPr>
        <w:rPr>
          <w:rFonts w:hint="eastAsia" w:ascii="仿宋" w:hAnsi="仿宋" w:eastAsia="仿宋" w:cs="仿宋"/>
          <w:color w:val="auto"/>
          <w:highlight w:val="none"/>
          <w:shd w:val="clear" w:color="auto" w:fill="FFFFFF" w:themeFill="background1"/>
        </w:rPr>
      </w:pPr>
    </w:p>
    <w:p w14:paraId="6ECE377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7" w:name="_Toc133453662"/>
      <w:bookmarkStart w:id="118" w:name="_Toc5107"/>
      <w:bookmarkStart w:id="119" w:name="_Toc128476878"/>
      <w:bookmarkStart w:id="120" w:name="_Toc20683"/>
      <w:bookmarkStart w:id="121" w:name="_Toc113901849"/>
      <w:r>
        <w:rPr>
          <w:rFonts w:hint="eastAsia" w:ascii="仿宋" w:hAnsi="仿宋" w:eastAsia="仿宋" w:cs="仿宋"/>
          <w:b/>
          <w:color w:val="auto"/>
          <w:sz w:val="24"/>
          <w:szCs w:val="24"/>
          <w:highlight w:val="none"/>
          <w:shd w:val="clear" w:color="auto" w:fill="FFFFFF" w:themeFill="background1"/>
        </w:rPr>
        <w:t>9.1、</w:t>
      </w:r>
      <w:bookmarkEnd w:id="112"/>
      <w:bookmarkEnd w:id="113"/>
      <w:bookmarkEnd w:id="114"/>
      <w:bookmarkEnd w:id="115"/>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117"/>
      <w:bookmarkEnd w:id="118"/>
      <w:bookmarkEnd w:id="119"/>
      <w:bookmarkEnd w:id="120"/>
      <w:bookmarkEnd w:id="121"/>
    </w:p>
    <w:p w14:paraId="5E7E72D1">
      <w:pPr>
        <w:spacing w:line="360" w:lineRule="auto"/>
        <w:rPr>
          <w:rFonts w:hint="eastAsia" w:ascii="仿宋" w:hAnsi="仿宋" w:eastAsia="仿宋" w:cs="仿宋"/>
          <w:color w:val="auto"/>
          <w:sz w:val="24"/>
          <w:szCs w:val="24"/>
          <w:highlight w:val="none"/>
          <w:shd w:val="clear" w:color="auto" w:fill="FFFFFF" w:themeFill="background1"/>
        </w:rPr>
      </w:pPr>
    </w:p>
    <w:p w14:paraId="1DE39C6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2A85A484">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5C02EED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三、投标人是非企业专业服务机构的，应提供执业许可证等证明文件;</w:t>
      </w:r>
    </w:p>
    <w:p w14:paraId="0CD9768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3B2BF5B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428D71F0">
      <w:pPr>
        <w:spacing w:line="360" w:lineRule="auto"/>
        <w:rPr>
          <w:rFonts w:hint="eastAsia" w:ascii="仿宋" w:hAnsi="仿宋" w:eastAsia="仿宋" w:cs="仿宋"/>
          <w:color w:val="auto"/>
          <w:sz w:val="24"/>
          <w:szCs w:val="24"/>
          <w:highlight w:val="none"/>
          <w:shd w:val="clear" w:color="auto" w:fill="FFFFFF" w:themeFill="background1"/>
        </w:rPr>
      </w:pPr>
    </w:p>
    <w:p w14:paraId="6FCB4B80">
      <w:pPr>
        <w:spacing w:line="360" w:lineRule="auto"/>
        <w:rPr>
          <w:rFonts w:hint="eastAsia" w:ascii="仿宋" w:hAnsi="仿宋" w:eastAsia="仿宋" w:cs="仿宋"/>
          <w:color w:val="auto"/>
          <w:sz w:val="24"/>
          <w:szCs w:val="24"/>
          <w:highlight w:val="none"/>
          <w:shd w:val="clear" w:color="auto" w:fill="FFFFFF" w:themeFill="background1"/>
        </w:rPr>
      </w:pPr>
    </w:p>
    <w:p w14:paraId="28090F27">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9726D2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22" w:name="_Toc10010"/>
      <w:bookmarkStart w:id="123" w:name="_Toc128476879"/>
      <w:bookmarkStart w:id="124" w:name="_Toc2127"/>
      <w:bookmarkStart w:id="125" w:name="_Toc133453663"/>
      <w:bookmarkStart w:id="126" w:name="_Toc113901850"/>
      <w:r>
        <w:rPr>
          <w:rFonts w:hint="eastAsia" w:ascii="仿宋" w:hAnsi="仿宋" w:eastAsia="仿宋" w:cs="仿宋"/>
          <w:b/>
          <w:color w:val="auto"/>
          <w:sz w:val="24"/>
          <w:szCs w:val="24"/>
          <w:highlight w:val="none"/>
          <w:shd w:val="clear" w:color="auto" w:fill="FFFFFF" w:themeFill="background1"/>
        </w:rPr>
        <w:t>9.2、</w:t>
      </w:r>
      <w:bookmarkEnd w:id="116"/>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122"/>
      <w:bookmarkEnd w:id="123"/>
      <w:bookmarkEnd w:id="124"/>
      <w:bookmarkEnd w:id="125"/>
      <w:bookmarkEnd w:id="126"/>
    </w:p>
    <w:p w14:paraId="7BAD21A5">
      <w:pPr>
        <w:pStyle w:val="6"/>
        <w:spacing w:line="360" w:lineRule="auto"/>
        <w:rPr>
          <w:rFonts w:hint="eastAsia" w:ascii="仿宋" w:hAnsi="仿宋" w:eastAsia="仿宋" w:cs="仿宋"/>
          <w:color w:val="auto"/>
          <w:spacing w:val="10"/>
          <w:szCs w:val="24"/>
          <w:highlight w:val="none"/>
          <w:shd w:val="clear" w:color="auto" w:fill="FFFFFF" w:themeFill="background1"/>
        </w:rPr>
      </w:pPr>
    </w:p>
    <w:p w14:paraId="4CD0CF89">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bookmarkStart w:id="127" w:name="_Toc30348"/>
      <w:bookmarkStart w:id="128" w:name="_Toc128476880"/>
      <w:bookmarkStart w:id="129" w:name="_Toc133453664"/>
      <w:bookmarkStart w:id="130" w:name="_Toc113901851"/>
      <w:bookmarkStart w:id="131" w:name="_Toc111556488"/>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0E1001CF">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不限制采购人主体）。</w:t>
      </w:r>
    </w:p>
    <w:p w14:paraId="660458A1">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485A5DD1">
      <w:pPr>
        <w:rPr>
          <w:rFonts w:hint="eastAsia" w:ascii="仿宋" w:hAnsi="仿宋" w:eastAsia="仿宋" w:cs="仿宋"/>
          <w:color w:val="auto"/>
          <w:highlight w:val="none"/>
        </w:rPr>
      </w:pPr>
    </w:p>
    <w:p w14:paraId="4D413607">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0301AF2D">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545AA954">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06E36A48">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1F7E504F">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7CB2E071">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01E2A24D">
      <w:pPr>
        <w:rPr>
          <w:rFonts w:hint="eastAsia" w:ascii="仿宋" w:hAnsi="仿宋" w:eastAsia="仿宋" w:cs="仿宋"/>
          <w:color w:val="auto"/>
          <w:highlight w:val="none"/>
        </w:rPr>
      </w:pPr>
    </w:p>
    <w:p w14:paraId="3261D98A">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49165B36">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A711E68">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5BAF8A5C">
      <w:pPr>
        <w:widowControl/>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65F54FCC">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32" w:name="_Toc22836"/>
      <w:r>
        <w:rPr>
          <w:rFonts w:hint="eastAsia" w:ascii="仿宋" w:hAnsi="仿宋" w:eastAsia="仿宋" w:cs="仿宋"/>
          <w:b/>
          <w:color w:val="auto"/>
          <w:sz w:val="24"/>
          <w:szCs w:val="24"/>
          <w:highlight w:val="none"/>
          <w:shd w:val="clear" w:color="auto" w:fill="FFFFFF" w:themeFill="background1"/>
        </w:rPr>
        <w:t>9.3、具备履行合同所必需的设备和专业技术能力的证明材料</w:t>
      </w:r>
      <w:bookmarkEnd w:id="127"/>
      <w:bookmarkEnd w:id="128"/>
      <w:bookmarkEnd w:id="129"/>
      <w:bookmarkEnd w:id="130"/>
      <w:bookmarkEnd w:id="132"/>
    </w:p>
    <w:p w14:paraId="2CC87D5D">
      <w:pPr>
        <w:spacing w:line="360" w:lineRule="auto"/>
        <w:rPr>
          <w:rFonts w:hint="eastAsia" w:ascii="仿宋" w:hAnsi="仿宋" w:eastAsia="仿宋" w:cs="仿宋"/>
          <w:color w:val="auto"/>
          <w:sz w:val="24"/>
          <w:szCs w:val="24"/>
          <w:highlight w:val="none"/>
          <w:shd w:val="clear" w:color="auto" w:fill="FFFFFF" w:themeFill="background1"/>
        </w:rPr>
      </w:pPr>
    </w:p>
    <w:p w14:paraId="2167DB9C">
      <w:pPr>
        <w:spacing w:line="360" w:lineRule="auto"/>
        <w:rPr>
          <w:rFonts w:hint="eastAsia" w:ascii="仿宋" w:hAnsi="仿宋" w:eastAsia="仿宋" w:cs="仿宋"/>
          <w:color w:val="auto"/>
          <w:sz w:val="24"/>
          <w:szCs w:val="24"/>
          <w:highlight w:val="none"/>
          <w:shd w:val="clear" w:color="auto" w:fill="FFFFFF" w:themeFill="background1"/>
        </w:rPr>
      </w:pPr>
    </w:p>
    <w:p w14:paraId="0B335EF1">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131"/>
      <w:r>
        <w:rPr>
          <w:rFonts w:hint="eastAsia" w:ascii="仿宋" w:hAnsi="仿宋" w:eastAsia="仿宋" w:cs="仿宋"/>
          <w:b/>
          <w:color w:val="auto"/>
          <w:sz w:val="24"/>
          <w:szCs w:val="24"/>
          <w:highlight w:val="none"/>
          <w:shd w:val="clear" w:color="auto" w:fill="FFFFFF" w:themeFill="background1"/>
        </w:rPr>
        <w:t>函</w:t>
      </w:r>
    </w:p>
    <w:p w14:paraId="31909525">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1AAB3C3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68ADA1FD">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0B777D8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09F5BAE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462D9BD2">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5F178A5A">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5E4F150">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B31A688">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B675937">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5B8350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3BFA09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41100A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DD5F97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482DEE1">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4CD5C125">
      <w:pPr>
        <w:spacing w:line="360" w:lineRule="auto"/>
        <w:rPr>
          <w:rFonts w:hint="eastAsia" w:ascii="仿宋" w:hAnsi="仿宋" w:eastAsia="仿宋" w:cs="仿宋"/>
          <w:color w:val="auto"/>
          <w:sz w:val="24"/>
          <w:szCs w:val="24"/>
          <w:highlight w:val="none"/>
          <w:shd w:val="clear" w:color="auto" w:fill="FFFFFF" w:themeFill="background1"/>
        </w:rPr>
      </w:pPr>
    </w:p>
    <w:p w14:paraId="7B61A786">
      <w:pPr>
        <w:spacing w:line="360" w:lineRule="auto"/>
        <w:rPr>
          <w:rFonts w:hint="eastAsia" w:ascii="仿宋" w:hAnsi="仿宋" w:eastAsia="仿宋" w:cs="仿宋"/>
          <w:color w:val="auto"/>
          <w:sz w:val="24"/>
          <w:szCs w:val="24"/>
          <w:highlight w:val="none"/>
          <w:shd w:val="clear" w:color="auto" w:fill="FFFFFF" w:themeFill="background1"/>
        </w:rPr>
      </w:pPr>
    </w:p>
    <w:p w14:paraId="500DBE21">
      <w:pPr>
        <w:spacing w:line="360" w:lineRule="auto"/>
        <w:rPr>
          <w:rFonts w:hint="eastAsia" w:ascii="仿宋" w:hAnsi="仿宋" w:eastAsia="仿宋" w:cs="仿宋"/>
          <w:color w:val="auto"/>
          <w:sz w:val="24"/>
          <w:szCs w:val="24"/>
          <w:highlight w:val="none"/>
          <w:shd w:val="clear" w:color="auto" w:fill="FFFFFF" w:themeFill="background1"/>
        </w:rPr>
      </w:pPr>
    </w:p>
    <w:p w14:paraId="7988CF69">
      <w:pPr>
        <w:spacing w:line="360" w:lineRule="auto"/>
        <w:rPr>
          <w:rFonts w:hint="eastAsia" w:ascii="仿宋" w:hAnsi="仿宋" w:eastAsia="仿宋" w:cs="仿宋"/>
          <w:color w:val="auto"/>
          <w:sz w:val="24"/>
          <w:szCs w:val="24"/>
          <w:highlight w:val="none"/>
          <w:shd w:val="clear" w:color="auto" w:fill="FFFFFF" w:themeFill="background1"/>
        </w:rPr>
      </w:pPr>
    </w:p>
    <w:p w14:paraId="292A6CDB">
      <w:pPr>
        <w:spacing w:line="360" w:lineRule="auto"/>
        <w:rPr>
          <w:rFonts w:hint="eastAsia" w:ascii="仿宋" w:hAnsi="仿宋" w:eastAsia="仿宋" w:cs="仿宋"/>
          <w:color w:val="auto"/>
          <w:sz w:val="24"/>
          <w:szCs w:val="24"/>
          <w:highlight w:val="none"/>
          <w:shd w:val="clear" w:color="auto" w:fill="FFFFFF" w:themeFill="background1"/>
        </w:rPr>
      </w:pPr>
    </w:p>
    <w:p w14:paraId="29CC00C2">
      <w:pPr>
        <w:spacing w:line="360" w:lineRule="auto"/>
        <w:rPr>
          <w:rFonts w:hint="eastAsia" w:ascii="仿宋" w:hAnsi="仿宋" w:eastAsia="仿宋" w:cs="仿宋"/>
          <w:color w:val="auto"/>
          <w:sz w:val="24"/>
          <w:szCs w:val="24"/>
          <w:highlight w:val="none"/>
          <w:shd w:val="clear" w:color="auto" w:fill="FFFFFF" w:themeFill="background1"/>
        </w:rPr>
      </w:pPr>
    </w:p>
    <w:p w14:paraId="05C7C7A1">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015FEA3D">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33" w:name="_Toc2182"/>
      <w:bookmarkStart w:id="134" w:name="_Toc5703"/>
      <w:bookmarkStart w:id="135" w:name="_Toc113901852"/>
      <w:bookmarkStart w:id="136" w:name="_Toc128476881"/>
      <w:bookmarkStart w:id="137" w:name="_Toc133453665"/>
      <w:bookmarkStart w:id="138" w:name="_Toc111556490"/>
      <w:r>
        <w:rPr>
          <w:rFonts w:hint="eastAsia" w:ascii="仿宋" w:hAnsi="仿宋" w:eastAsia="仿宋" w:cs="仿宋"/>
          <w:b/>
          <w:color w:val="auto"/>
          <w:sz w:val="24"/>
          <w:szCs w:val="24"/>
          <w:highlight w:val="none"/>
          <w:shd w:val="clear" w:color="auto" w:fill="FFFFFF" w:themeFill="background1"/>
        </w:rPr>
        <w:t>9.4、参加政府采购活动前3年内在经营活动中没有重大违法记录的书面声明</w:t>
      </w:r>
      <w:bookmarkEnd w:id="133"/>
      <w:bookmarkEnd w:id="134"/>
      <w:bookmarkEnd w:id="135"/>
      <w:bookmarkEnd w:id="136"/>
      <w:bookmarkEnd w:id="137"/>
    </w:p>
    <w:bookmarkEnd w:id="138"/>
    <w:p w14:paraId="3900A998">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3EB8F76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EFD9092">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B19B0C3">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（项目名称）前三年内（以</w:t>
      </w:r>
      <w:r>
        <w:rPr>
          <w:rFonts w:hint="eastAsia" w:ascii="仿宋" w:hAnsi="仿宋" w:eastAsia="仿宋" w:cs="仿宋"/>
          <w:color w:val="auto"/>
          <w:sz w:val="24"/>
          <w:szCs w:val="24"/>
          <w:highlight w:val="none"/>
          <w:shd w:val="clear" w:color="auto" w:fill="FFFFFF" w:themeFill="background1"/>
        </w:rPr>
        <w:t>投标文件递交截止之日为期限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76D6B11C">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将无条件退出本项目的投标，并承担因此引起的一切后果。我方对此声明负全部法律责任。</w:t>
      </w:r>
    </w:p>
    <w:p w14:paraId="30873DCA">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5C058B4E">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E84B662">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47FB39C">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p>
    <w:p w14:paraId="151E01AB">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若投标人在投标文件递交截止之日成立时间不足三年，以自成立以来的时间计取。</w:t>
      </w:r>
    </w:p>
    <w:p w14:paraId="330010B9">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6137AE98">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1F6AC56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2869F9DD">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6747E68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60D6450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323A1BE">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72CA3B1C">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70DDC4A4">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39" w:name="_Toc15699"/>
      <w:bookmarkStart w:id="140" w:name="_Toc128476882"/>
      <w:bookmarkStart w:id="141" w:name="_Toc133453666"/>
      <w:bookmarkStart w:id="142" w:name="_Toc20668"/>
      <w:bookmarkStart w:id="143" w:name="_Toc113901853"/>
      <w:r>
        <w:rPr>
          <w:rFonts w:hint="eastAsia" w:ascii="仿宋" w:hAnsi="仿宋" w:eastAsia="仿宋" w:cs="仿宋"/>
          <w:b/>
          <w:color w:val="auto"/>
          <w:sz w:val="24"/>
          <w:szCs w:val="24"/>
          <w:highlight w:val="none"/>
          <w:shd w:val="clear" w:color="auto" w:fill="FFFFFF" w:themeFill="background1"/>
        </w:rPr>
        <w:t>9.5、具备法律、行政法规规定的其他条件的证明材料</w:t>
      </w:r>
      <w:bookmarkEnd w:id="139"/>
      <w:bookmarkEnd w:id="140"/>
      <w:bookmarkEnd w:id="141"/>
      <w:bookmarkEnd w:id="142"/>
      <w:bookmarkEnd w:id="143"/>
    </w:p>
    <w:p w14:paraId="121C9A4C">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7D5A4C8E">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1、国家有关主管部门的行政许可（如有时）。</w:t>
      </w:r>
    </w:p>
    <w:p w14:paraId="2C94A21F">
      <w:pPr>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kern w:val="0"/>
          <w:sz w:val="24"/>
          <w:szCs w:val="24"/>
          <w:highlight w:val="none"/>
        </w:rPr>
        <w:br w:type="page"/>
      </w:r>
    </w:p>
    <w:p w14:paraId="0EF69AA6">
      <w:pPr>
        <w:spacing w:line="588" w:lineRule="exact"/>
        <w:rPr>
          <w:rStyle w:val="42"/>
          <w:rFonts w:hint="eastAsia" w:ascii="仿宋" w:hAnsi="仿宋" w:eastAsia="仿宋" w:cs="仿宋"/>
          <w:color w:val="auto"/>
          <w:kern w:val="0"/>
          <w:sz w:val="24"/>
          <w:szCs w:val="24"/>
          <w:highlight w:val="none"/>
        </w:rPr>
      </w:pPr>
      <w:r>
        <w:rPr>
          <w:rStyle w:val="42"/>
          <w:rFonts w:hint="eastAsia" w:ascii="仿宋" w:hAnsi="仿宋" w:eastAsia="仿宋" w:cs="仿宋"/>
          <w:color w:val="auto"/>
          <w:kern w:val="0"/>
          <w:sz w:val="24"/>
          <w:szCs w:val="24"/>
          <w:highlight w:val="none"/>
        </w:rPr>
        <w:t>附</w:t>
      </w:r>
      <w:r>
        <w:rPr>
          <w:rStyle w:val="42"/>
          <w:rFonts w:hint="eastAsia" w:ascii="仿宋" w:hAnsi="仿宋" w:eastAsia="仿宋" w:cs="仿宋"/>
          <w:color w:val="auto"/>
          <w:kern w:val="0"/>
          <w:sz w:val="24"/>
          <w:szCs w:val="24"/>
          <w:highlight w:val="none"/>
          <w:shd w:val="clear" w:color="auto" w:fill="FFFFFF" w:themeFill="background1"/>
        </w:rPr>
        <w:t>表</w:t>
      </w:r>
      <w:r>
        <w:rPr>
          <w:rStyle w:val="42"/>
          <w:rFonts w:hint="eastAsia" w:ascii="仿宋" w:hAnsi="仿宋" w:eastAsia="仿宋" w:cs="仿宋"/>
          <w:color w:val="auto"/>
          <w:kern w:val="0"/>
          <w:sz w:val="24"/>
          <w:szCs w:val="24"/>
          <w:highlight w:val="none"/>
        </w:rPr>
        <w:t>一、</w:t>
      </w:r>
    </w:p>
    <w:p w14:paraId="3A00102E">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79C634FF">
      <w:pPr>
        <w:spacing w:line="588" w:lineRule="exact"/>
        <w:jc w:val="center"/>
        <w:rPr>
          <w:rFonts w:hint="eastAsia" w:ascii="仿宋" w:hAnsi="仿宋" w:eastAsia="仿宋" w:cs="仿宋"/>
          <w:b/>
          <w:color w:val="auto"/>
          <w:spacing w:val="6"/>
          <w:sz w:val="24"/>
          <w:szCs w:val="24"/>
          <w:highlight w:val="none"/>
        </w:rPr>
      </w:pPr>
    </w:p>
    <w:p w14:paraId="6F328C97">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（标项名称）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5A786A48">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3FD184F8">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0F74AFEB">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698EC717">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7D14923A">
      <w:pPr>
        <w:spacing w:line="588" w:lineRule="exact"/>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本企业对上述声明内容的真实性负责。如有虚假，将依法承担相应责任。</w:t>
      </w:r>
    </w:p>
    <w:p w14:paraId="06DAE5A1">
      <w:pPr>
        <w:spacing w:line="588" w:lineRule="exact"/>
        <w:ind w:firstLine="480" w:firstLineChars="200"/>
        <w:rPr>
          <w:rFonts w:hint="eastAsia" w:ascii="仿宋" w:hAnsi="仿宋" w:eastAsia="仿宋" w:cs="仿宋"/>
          <w:color w:val="auto"/>
          <w:kern w:val="0"/>
          <w:sz w:val="24"/>
          <w:szCs w:val="24"/>
          <w:highlight w:val="none"/>
        </w:rPr>
      </w:pPr>
    </w:p>
    <w:p w14:paraId="3FFFA8D5">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592EF7C0">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0AC4C112">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注：1.人员、营业收入、资产总额填报上一年度数据，无上一年度数据的新成立企业可不填报。</w:t>
      </w:r>
    </w:p>
    <w:p w14:paraId="6C9D19C9">
      <w:pPr>
        <w:widowControl/>
        <w:jc w:val="left"/>
        <w:rPr>
          <w:rStyle w:val="42"/>
          <w:rFonts w:hint="eastAsia" w:ascii="仿宋" w:hAnsi="仿宋" w:eastAsia="仿宋" w:cs="仿宋"/>
          <w:color w:val="auto"/>
          <w:kern w:val="0"/>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br w:type="page"/>
      </w:r>
    </w:p>
    <w:p w14:paraId="3B8BBFC0">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t>附表二、</w:t>
      </w:r>
    </w:p>
    <w:p w14:paraId="5FDADD3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3FF98B2E">
      <w:pPr>
        <w:spacing w:line="360" w:lineRule="auto"/>
        <w:rPr>
          <w:rFonts w:hint="eastAsia" w:ascii="仿宋" w:hAnsi="仿宋" w:eastAsia="仿宋" w:cs="仿宋"/>
          <w:b/>
          <w:color w:val="auto"/>
          <w:spacing w:val="6"/>
          <w:sz w:val="24"/>
          <w:szCs w:val="24"/>
          <w:highlight w:val="none"/>
          <w:shd w:val="clear" w:color="auto" w:fill="FFFFFF" w:themeFill="background1"/>
        </w:rPr>
      </w:pPr>
    </w:p>
    <w:p w14:paraId="0213F513">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___/___</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___/___</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7DE590A8">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478BC34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75DA48D3">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626DC666">
      <w:pPr>
        <w:tabs>
          <w:tab w:val="left" w:pos="4860"/>
        </w:tabs>
        <w:spacing w:line="360" w:lineRule="auto"/>
        <w:ind w:right="1560"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0A9BC1D2">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01D4368D">
      <w:pPr>
        <w:spacing w:line="360" w:lineRule="auto"/>
        <w:rPr>
          <w:rFonts w:hint="eastAsia" w:ascii="仿宋" w:hAnsi="仿宋" w:eastAsia="仿宋" w:cs="仿宋"/>
          <w:color w:val="auto"/>
          <w:sz w:val="24"/>
          <w:szCs w:val="24"/>
          <w:highlight w:val="none"/>
          <w:shd w:val="clear" w:color="auto" w:fill="FFFFFF" w:themeFill="background1"/>
        </w:rPr>
      </w:pPr>
    </w:p>
    <w:p w14:paraId="5426A7E7">
      <w:pPr>
        <w:spacing w:line="360" w:lineRule="auto"/>
        <w:rPr>
          <w:rFonts w:hint="eastAsia" w:ascii="仿宋" w:hAnsi="仿宋" w:eastAsia="仿宋" w:cs="仿宋"/>
          <w:color w:val="auto"/>
          <w:sz w:val="24"/>
          <w:szCs w:val="24"/>
          <w:highlight w:val="none"/>
          <w:shd w:val="clear" w:color="auto" w:fill="FFFFFF" w:themeFill="background1"/>
        </w:rPr>
      </w:pPr>
    </w:p>
    <w:p w14:paraId="6D303228">
      <w:pPr>
        <w:spacing w:line="360" w:lineRule="auto"/>
        <w:rPr>
          <w:rFonts w:hint="eastAsia" w:ascii="仿宋" w:hAnsi="仿宋" w:eastAsia="仿宋" w:cs="仿宋"/>
          <w:color w:val="auto"/>
          <w:sz w:val="24"/>
          <w:szCs w:val="24"/>
          <w:highlight w:val="none"/>
          <w:shd w:val="clear" w:color="auto" w:fill="FFFFFF" w:themeFill="background1"/>
        </w:rPr>
      </w:pPr>
    </w:p>
    <w:p w14:paraId="351161CA">
      <w:pPr>
        <w:widowControl/>
        <w:spacing w:line="360" w:lineRule="auto"/>
        <w:jc w:val="left"/>
        <w:rPr>
          <w:rStyle w:val="42"/>
          <w:rFonts w:hint="eastAsia" w:ascii="仿宋" w:hAnsi="仿宋" w:eastAsia="仿宋" w:cs="仿宋"/>
          <w:b w:val="0"/>
          <w:color w:val="auto"/>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t>附表三、</w:t>
      </w:r>
    </w:p>
    <w:p w14:paraId="10800DC9">
      <w:pPr>
        <w:spacing w:line="360" w:lineRule="auto"/>
        <w:jc w:val="center"/>
        <w:rPr>
          <w:rStyle w:val="42"/>
          <w:rFonts w:hint="eastAsia" w:ascii="仿宋" w:hAnsi="仿宋" w:eastAsia="仿宋" w:cs="仿宋"/>
          <w:b w:val="0"/>
          <w:color w:val="auto"/>
          <w:kern w:val="0"/>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t>监狱企业证明文件</w:t>
      </w:r>
    </w:p>
    <w:p w14:paraId="39514B85">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1351D505">
      <w:pP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4A0D2C3A">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2"/>
          <w:rFonts w:hint="eastAsia" w:ascii="仿宋" w:hAnsi="仿宋" w:eastAsia="仿宋" w:cs="仿宋"/>
          <w:color w:val="auto"/>
          <w:kern w:val="0"/>
          <w:sz w:val="24"/>
          <w:szCs w:val="24"/>
          <w:highlight w:val="none"/>
          <w:shd w:val="clear" w:color="auto" w:fill="FFFFFF" w:themeFill="background1"/>
        </w:rPr>
        <w:t>四、</w:t>
      </w:r>
    </w:p>
    <w:p w14:paraId="2A93873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C469CCC">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关于符合本国产品标准的声明函</w:t>
      </w:r>
    </w:p>
    <w:p w14:paraId="0BD0AA3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7422AAA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EB6EE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w:t>
      </w:r>
      <w:r>
        <w:rPr>
          <w:rStyle w:val="45"/>
          <w:rFonts w:hint="eastAsia" w:ascii="仿宋" w:hAnsi="仿宋" w:eastAsia="仿宋" w:cs="仿宋"/>
          <w:i w:val="0"/>
          <w:color w:val="auto"/>
          <w:highlight w:val="none"/>
          <w:shd w:val="clear" w:color="auto" w:fill="FFFFFF"/>
        </w:rPr>
        <w:t>（产品名称1）</w:t>
      </w:r>
      <w:r>
        <w:rPr>
          <w:rStyle w:val="45"/>
          <w:rFonts w:hint="eastAsia" w:ascii="仿宋" w:hAnsi="仿宋" w:eastAsia="仿宋" w:cs="仿宋"/>
          <w:i w:val="0"/>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Style w:val="45"/>
          <w:rFonts w:hint="eastAsia" w:ascii="仿宋" w:hAnsi="仿宋" w:eastAsia="仿宋" w:cs="仿宋"/>
          <w:i w:val="0"/>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Style w:val="45"/>
          <w:rFonts w:hint="eastAsia" w:ascii="仿宋" w:hAnsi="仿宋" w:eastAsia="仿宋" w:cs="仿宋"/>
          <w:i w:val="0"/>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Style w:val="45"/>
          <w:rFonts w:hint="eastAsia" w:ascii="仿宋" w:hAnsi="仿宋" w:eastAsia="仿宋" w:cs="仿宋"/>
          <w:i w:val="0"/>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Style w:val="45"/>
          <w:rFonts w:hint="eastAsia" w:ascii="仿宋" w:hAnsi="仿宋" w:eastAsia="仿宋" w:cs="仿宋"/>
          <w:i w:val="0"/>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00310D3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Fonts w:hint="eastAsia" w:ascii="仿宋" w:hAnsi="仿宋" w:eastAsia="仿宋" w:cs="仿宋"/>
          <w:color w:val="auto"/>
          <w:highlight w:val="none"/>
          <w:shd w:val="clear" w:color="auto" w:fill="FFFFFF"/>
        </w:rPr>
        <w:t>在中国境内完成。</w:t>
      </w:r>
    </w:p>
    <w:p w14:paraId="2366113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w:t>
      </w:r>
    </w:p>
    <w:p w14:paraId="597D7D4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本公司（单位）对上述声明内容的真实性负责。如有虚假，愿承担相应法律责任。</w:t>
      </w:r>
    </w:p>
    <w:p w14:paraId="0BBAF2DB">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公司（单位）名称（盖章）：      </w:t>
      </w:r>
    </w:p>
    <w:p w14:paraId="5C5E1E5A">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日期：　　　　　年　　月　日    </w:t>
      </w:r>
    </w:p>
    <w:p w14:paraId="7703F00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08EF989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6C685AA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u w:val="single"/>
          <w:shd w:val="clear" w:color="auto" w:fill="FFFFFF"/>
        </w:rPr>
      </w:pPr>
      <w:r>
        <w:rPr>
          <w:rFonts w:hint="eastAsia" w:ascii="仿宋" w:hAnsi="仿宋" w:eastAsia="仿宋" w:cs="仿宋"/>
          <w:color w:val="auto"/>
          <w:highlight w:val="none"/>
          <w:u w:val="single"/>
          <w:shd w:val="clear" w:color="auto" w:fill="FFFFFF"/>
        </w:rPr>
        <w:t xml:space="preserve">                                                                         </w:t>
      </w:r>
    </w:p>
    <w:p w14:paraId="7442716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1.产品如有型号，请在“产品名称”栏一并填写。</w:t>
      </w:r>
    </w:p>
    <w:p w14:paraId="5D1FA8B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2.生产厂名与厂址应与生产厂营业执照载明的相关信息保持一致。</w:t>
      </w:r>
    </w:p>
    <w:p w14:paraId="0F8F421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3.该产品的中国境内生产的组件成本占比相关要求实施前，“规定比例”栏可不填，下同。</w:t>
      </w:r>
    </w:p>
    <w:p w14:paraId="68C041C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4.该产品的关键组件要求实施前，“关键组件”栏可不填，下同。</w:t>
      </w:r>
    </w:p>
    <w:p w14:paraId="2C066D1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5.该产品的关键工序要求实施前，“关键工序”栏可不填，下同。</w:t>
      </w:r>
    </w:p>
    <w:p w14:paraId="4602E02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37D0ECC8">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219BB35">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196F5913">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44" w:name="_Toc262"/>
      <w:bookmarkStart w:id="145" w:name="_Toc193975510"/>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rPr>
        <w:t>投标人近年类似项目业绩表</w:t>
      </w:r>
      <w:bookmarkEnd w:id="144"/>
      <w:bookmarkEnd w:id="145"/>
    </w:p>
    <w:p w14:paraId="048BF119">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9"/>
        <w:tblW w:w="4997" w:type="pct"/>
        <w:tblInd w:w="0" w:type="dxa"/>
        <w:tblLayout w:type="autofit"/>
        <w:tblCellMar>
          <w:top w:w="0" w:type="dxa"/>
          <w:left w:w="108" w:type="dxa"/>
          <w:bottom w:w="0" w:type="dxa"/>
          <w:right w:w="108" w:type="dxa"/>
        </w:tblCellMar>
      </w:tblPr>
      <w:tblGrid>
        <w:gridCol w:w="873"/>
        <w:gridCol w:w="1523"/>
        <w:gridCol w:w="1131"/>
        <w:gridCol w:w="1352"/>
        <w:gridCol w:w="1189"/>
        <w:gridCol w:w="1205"/>
        <w:gridCol w:w="1205"/>
        <w:gridCol w:w="802"/>
      </w:tblGrid>
      <w:tr w14:paraId="33B85B5D">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37D86731">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序号</w:t>
            </w:r>
          </w:p>
        </w:tc>
        <w:tc>
          <w:tcPr>
            <w:tcW w:w="820" w:type="pct"/>
            <w:tcBorders>
              <w:top w:val="single" w:color="000000" w:sz="4" w:space="0"/>
              <w:left w:val="single" w:color="000000" w:sz="4" w:space="0"/>
              <w:bottom w:val="single" w:color="000000" w:sz="4" w:space="0"/>
              <w:right w:val="single" w:color="000000" w:sz="4" w:space="0"/>
            </w:tcBorders>
            <w:vAlign w:val="center"/>
          </w:tcPr>
          <w:p w14:paraId="4990EE5A">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项目名称</w:t>
            </w:r>
          </w:p>
        </w:tc>
        <w:tc>
          <w:tcPr>
            <w:tcW w:w="609" w:type="pct"/>
            <w:tcBorders>
              <w:top w:val="single" w:color="000000" w:sz="4" w:space="0"/>
              <w:left w:val="single" w:color="000000" w:sz="4" w:space="0"/>
              <w:bottom w:val="single" w:color="000000" w:sz="4" w:space="0"/>
              <w:right w:val="single" w:color="000000" w:sz="4" w:space="0"/>
            </w:tcBorders>
            <w:vAlign w:val="center"/>
          </w:tcPr>
          <w:p w14:paraId="5762A707">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采购人</w:t>
            </w:r>
          </w:p>
        </w:tc>
        <w:tc>
          <w:tcPr>
            <w:tcW w:w="728" w:type="pct"/>
            <w:tcBorders>
              <w:top w:val="single" w:color="000000" w:sz="4" w:space="0"/>
              <w:left w:val="single" w:color="000000" w:sz="4" w:space="0"/>
              <w:bottom w:val="single" w:color="000000" w:sz="4" w:space="0"/>
              <w:right w:val="single" w:color="000000" w:sz="4" w:space="0"/>
            </w:tcBorders>
            <w:vAlign w:val="center"/>
          </w:tcPr>
          <w:p w14:paraId="5F95BB37">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采购人</w:t>
            </w:r>
          </w:p>
          <w:p w14:paraId="6E056CDB">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联系方式</w:t>
            </w:r>
          </w:p>
        </w:tc>
        <w:tc>
          <w:tcPr>
            <w:tcW w:w="640" w:type="pct"/>
            <w:tcBorders>
              <w:top w:val="single" w:color="000000" w:sz="4" w:space="0"/>
              <w:left w:val="single" w:color="000000" w:sz="4" w:space="0"/>
              <w:bottom w:val="single" w:color="000000" w:sz="4" w:space="0"/>
              <w:right w:val="single" w:color="000000" w:sz="4" w:space="0"/>
            </w:tcBorders>
            <w:vAlign w:val="center"/>
          </w:tcPr>
          <w:p w14:paraId="6346CDCE">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项目内容</w:t>
            </w:r>
          </w:p>
        </w:tc>
        <w:tc>
          <w:tcPr>
            <w:tcW w:w="649" w:type="pct"/>
            <w:tcBorders>
              <w:top w:val="single" w:color="000000" w:sz="4" w:space="0"/>
              <w:left w:val="single" w:color="000000" w:sz="4" w:space="0"/>
              <w:bottom w:val="single" w:color="000000" w:sz="4" w:space="0"/>
              <w:right w:val="single" w:color="000000" w:sz="4" w:space="0"/>
            </w:tcBorders>
            <w:vAlign w:val="center"/>
          </w:tcPr>
          <w:p w14:paraId="50007E94">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合同金额</w:t>
            </w:r>
          </w:p>
        </w:tc>
        <w:tc>
          <w:tcPr>
            <w:tcW w:w="649" w:type="pct"/>
            <w:tcBorders>
              <w:top w:val="single" w:color="000000" w:sz="4" w:space="0"/>
              <w:left w:val="single" w:color="000000" w:sz="4" w:space="0"/>
              <w:bottom w:val="single" w:color="000000" w:sz="4" w:space="0"/>
              <w:right w:val="single" w:color="000000" w:sz="4" w:space="0"/>
            </w:tcBorders>
            <w:vAlign w:val="center"/>
          </w:tcPr>
          <w:p w14:paraId="1E8931E0">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合同日期</w:t>
            </w:r>
          </w:p>
        </w:tc>
        <w:tc>
          <w:tcPr>
            <w:tcW w:w="432" w:type="pct"/>
            <w:tcBorders>
              <w:top w:val="single" w:color="000000" w:sz="4" w:space="0"/>
              <w:left w:val="single" w:color="000000" w:sz="4" w:space="0"/>
              <w:bottom w:val="single" w:color="000000" w:sz="4" w:space="0"/>
              <w:right w:val="single" w:color="000000" w:sz="4" w:space="0"/>
            </w:tcBorders>
            <w:vAlign w:val="center"/>
          </w:tcPr>
          <w:p w14:paraId="10BE34CB">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备注</w:t>
            </w:r>
          </w:p>
        </w:tc>
      </w:tr>
      <w:tr w14:paraId="13135904">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5F79EFC5">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42C24A3C">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43C73A80">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6B1C4D8F">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7C4D23CF">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2CA37AD8">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665C490">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247F2EFF">
            <w:pPr>
              <w:jc w:val="center"/>
              <w:rPr>
                <w:rFonts w:hint="eastAsia" w:ascii="仿宋" w:hAnsi="仿宋" w:eastAsia="仿宋" w:cs="仿宋"/>
                <w:color w:val="auto"/>
                <w:kern w:val="0"/>
                <w:szCs w:val="21"/>
                <w:highlight w:val="none"/>
                <w:shd w:val="clear" w:color="auto" w:fill="FFFFFF" w:themeFill="background1"/>
              </w:rPr>
            </w:pPr>
          </w:p>
        </w:tc>
      </w:tr>
      <w:tr w14:paraId="7638391E">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262298EE">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3D541567">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02ABC4A4">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08807FA6">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4700447B">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3635EBAA">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0800F08E">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7EE699F5">
            <w:pPr>
              <w:jc w:val="center"/>
              <w:rPr>
                <w:rFonts w:hint="eastAsia" w:ascii="仿宋" w:hAnsi="仿宋" w:eastAsia="仿宋" w:cs="仿宋"/>
                <w:color w:val="auto"/>
                <w:kern w:val="0"/>
                <w:szCs w:val="21"/>
                <w:highlight w:val="none"/>
                <w:shd w:val="clear" w:color="auto" w:fill="FFFFFF" w:themeFill="background1"/>
              </w:rPr>
            </w:pPr>
          </w:p>
        </w:tc>
      </w:tr>
      <w:tr w14:paraId="1A492A47">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7894462B">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0562A16D">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23428122">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77E4A031">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11380AE4">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33E0905">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48D8A57">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4A02A458">
            <w:pPr>
              <w:jc w:val="center"/>
              <w:rPr>
                <w:rFonts w:hint="eastAsia" w:ascii="仿宋" w:hAnsi="仿宋" w:eastAsia="仿宋" w:cs="仿宋"/>
                <w:color w:val="auto"/>
                <w:kern w:val="0"/>
                <w:szCs w:val="21"/>
                <w:highlight w:val="none"/>
                <w:shd w:val="clear" w:color="auto" w:fill="FFFFFF" w:themeFill="background1"/>
              </w:rPr>
            </w:pPr>
          </w:p>
        </w:tc>
      </w:tr>
      <w:tr w14:paraId="39336C11">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334D51F3">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2A3878CB">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37BD8561">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20F12580">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1626C0C1">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2536C9B9">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5DA86E86">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1C6F854A">
            <w:pPr>
              <w:jc w:val="center"/>
              <w:rPr>
                <w:rFonts w:hint="eastAsia" w:ascii="仿宋" w:hAnsi="仿宋" w:eastAsia="仿宋" w:cs="仿宋"/>
                <w:color w:val="auto"/>
                <w:kern w:val="0"/>
                <w:szCs w:val="21"/>
                <w:highlight w:val="none"/>
                <w:shd w:val="clear" w:color="auto" w:fill="FFFFFF" w:themeFill="background1"/>
              </w:rPr>
            </w:pPr>
          </w:p>
        </w:tc>
      </w:tr>
      <w:tr w14:paraId="0A13BB5F">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77AC6318">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26266D19">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306C0945">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3288B298">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7FF9083F">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15666E30">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12AB332">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4AD00A08">
            <w:pPr>
              <w:jc w:val="center"/>
              <w:rPr>
                <w:rFonts w:hint="eastAsia" w:ascii="仿宋" w:hAnsi="仿宋" w:eastAsia="仿宋" w:cs="仿宋"/>
                <w:color w:val="auto"/>
                <w:kern w:val="0"/>
                <w:szCs w:val="21"/>
                <w:highlight w:val="none"/>
                <w:shd w:val="clear" w:color="auto" w:fill="FFFFFF" w:themeFill="background1"/>
              </w:rPr>
            </w:pPr>
          </w:p>
        </w:tc>
      </w:tr>
    </w:tbl>
    <w:p w14:paraId="6D7D14A1">
      <w:pPr>
        <w:spacing w:line="360" w:lineRule="auto"/>
        <w:ind w:firstLine="420" w:firstLineChars="200"/>
        <w:rPr>
          <w:rFonts w:hint="eastAsia" w:ascii="仿宋" w:hAnsi="仿宋" w:eastAsia="仿宋" w:cs="仿宋"/>
          <w:color w:val="auto"/>
          <w:szCs w:val="24"/>
          <w:highlight w:val="none"/>
          <w:u w:val="single"/>
          <w:shd w:val="clear" w:color="auto" w:fill="FFFFFF" w:themeFill="background1"/>
        </w:rPr>
      </w:pPr>
    </w:p>
    <w:p w14:paraId="1927704C">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5E9A4D6E">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shd w:val="clear" w:color="auto" w:fill="FFFFFF" w:themeFill="background1"/>
        </w:rPr>
        <w:br w:type="page"/>
      </w:r>
      <w:bookmarkStart w:id="146" w:name="_Toc29462"/>
      <w:bookmarkStart w:id="147" w:name="_Toc121764705"/>
      <w:bookmarkStart w:id="148" w:name="_Toc121340034"/>
      <w:bookmarkStart w:id="149" w:name="_Toc4741"/>
      <w:bookmarkStart w:id="150" w:name="_Toc533503193"/>
      <w:bookmarkStart w:id="151" w:name="_Toc38446482"/>
      <w:bookmarkStart w:id="152" w:name="_Toc507586177"/>
      <w:r>
        <w:rPr>
          <w:rFonts w:hint="eastAsia" w:ascii="仿宋" w:hAnsi="仿宋" w:eastAsia="仿宋" w:cs="仿宋"/>
          <w:b/>
          <w:color w:val="auto"/>
          <w:sz w:val="24"/>
          <w:szCs w:val="24"/>
          <w:highlight w:val="none"/>
        </w:rPr>
        <w:t>十一、售后服务承诺书</w:t>
      </w:r>
      <w:bookmarkEnd w:id="146"/>
      <w:bookmarkEnd w:id="147"/>
      <w:bookmarkEnd w:id="148"/>
    </w:p>
    <w:p w14:paraId="3A80D930">
      <w:pPr>
        <w:spacing w:line="360" w:lineRule="auto"/>
        <w:ind w:firstLine="480" w:firstLineChars="200"/>
        <w:rPr>
          <w:rFonts w:hint="eastAsia" w:ascii="仿宋" w:hAnsi="仿宋" w:eastAsia="仿宋" w:cs="仿宋"/>
          <w:color w:val="auto"/>
          <w:sz w:val="24"/>
          <w:szCs w:val="24"/>
          <w:highlight w:val="none"/>
        </w:rPr>
      </w:pPr>
    </w:p>
    <w:p w14:paraId="4D9840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格式和内容自行拟定</w:t>
      </w:r>
    </w:p>
    <w:p w14:paraId="2AB25D30">
      <w:pPr>
        <w:spacing w:line="360" w:lineRule="auto"/>
        <w:ind w:firstLine="480" w:firstLineChars="200"/>
        <w:rPr>
          <w:rFonts w:hint="eastAsia" w:ascii="仿宋" w:hAnsi="仿宋" w:eastAsia="仿宋" w:cs="仿宋"/>
          <w:color w:val="auto"/>
          <w:sz w:val="24"/>
          <w:szCs w:val="24"/>
          <w:highlight w:val="none"/>
        </w:rPr>
      </w:pPr>
    </w:p>
    <w:p w14:paraId="3A8DC617">
      <w:pPr>
        <w:spacing w:line="360" w:lineRule="auto"/>
        <w:ind w:firstLine="480" w:firstLineChars="200"/>
        <w:rPr>
          <w:rFonts w:hint="eastAsia" w:ascii="仿宋" w:hAnsi="仿宋" w:eastAsia="仿宋" w:cs="仿宋"/>
          <w:color w:val="auto"/>
          <w:sz w:val="24"/>
          <w:szCs w:val="24"/>
          <w:highlight w:val="none"/>
        </w:rPr>
      </w:pPr>
    </w:p>
    <w:p w14:paraId="63028B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E313BEA">
      <w:pPr>
        <w:widowControl/>
        <w:shd w:val="clear" w:color="auto" w:fill="FFFFFF"/>
        <w:wordWrap w:val="0"/>
        <w:snapToGrid w:val="0"/>
        <w:jc w:val="right"/>
        <w:rPr>
          <w:rFonts w:hint="eastAsia" w:ascii="仿宋" w:hAnsi="仿宋" w:eastAsia="仿宋" w:cs="仿宋"/>
          <w:color w:val="auto"/>
          <w:kern w:val="0"/>
          <w:sz w:val="24"/>
          <w:szCs w:val="24"/>
          <w:highlight w:val="none"/>
        </w:rPr>
      </w:pPr>
    </w:p>
    <w:p w14:paraId="508C576B">
      <w:pPr>
        <w:widowControl/>
        <w:shd w:val="clear" w:color="auto" w:fill="FFFFFF"/>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0B0FCDA9">
      <w:pPr>
        <w:widowControl/>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6C321C8">
      <w:pPr>
        <w:tabs>
          <w:tab w:val="center" w:pos="4832"/>
          <w:tab w:val="left" w:pos="7140"/>
        </w:tabs>
        <w:spacing w:line="360" w:lineRule="auto"/>
        <w:jc w:val="center"/>
        <w:outlineLvl w:val="1"/>
        <w:rPr>
          <w:rFonts w:hint="eastAsia" w:ascii="仿宋" w:hAnsi="仿宋" w:eastAsia="仿宋" w:cs="仿宋"/>
          <w:color w:val="auto"/>
          <w:sz w:val="24"/>
          <w:szCs w:val="24"/>
          <w:highlight w:val="none"/>
          <w:shd w:val="clear" w:color="auto" w:fill="FFFFFF" w:themeFill="background1"/>
        </w:rPr>
      </w:pPr>
      <w:bookmarkStart w:id="153" w:name="_Toc31502"/>
      <w:r>
        <w:rPr>
          <w:rFonts w:hint="eastAsia" w:ascii="仿宋" w:hAnsi="仿宋" w:eastAsia="仿宋" w:cs="仿宋"/>
          <w:b/>
          <w:bCs/>
          <w:color w:val="auto"/>
          <w:sz w:val="24"/>
          <w:szCs w:val="24"/>
          <w:highlight w:val="none"/>
          <w:shd w:val="clear" w:color="auto" w:fill="FFFFFF" w:themeFill="background1"/>
        </w:rPr>
        <w:t>十二、</w:t>
      </w:r>
      <w:bookmarkEnd w:id="149"/>
      <w:bookmarkEnd w:id="150"/>
      <w:bookmarkEnd w:id="151"/>
      <w:bookmarkEnd w:id="152"/>
      <w:r>
        <w:rPr>
          <w:rFonts w:hint="eastAsia" w:ascii="仿宋" w:hAnsi="仿宋" w:eastAsia="仿宋" w:cs="仿宋"/>
          <w:b/>
          <w:bCs/>
          <w:color w:val="auto"/>
          <w:sz w:val="24"/>
          <w:szCs w:val="24"/>
          <w:highlight w:val="none"/>
          <w:shd w:val="clear" w:color="auto" w:fill="FFFFFF" w:themeFill="background1"/>
        </w:rPr>
        <w:t>技术方案</w:t>
      </w:r>
      <w:bookmarkEnd w:id="153"/>
    </w:p>
    <w:p w14:paraId="713E45F8">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rPr>
        <w:t>格式和内容自行拟定</w:t>
      </w:r>
    </w:p>
    <w:p w14:paraId="5DEA6EE4">
      <w:pPr>
        <w:pStyle w:val="6"/>
        <w:rPr>
          <w:rFonts w:hint="eastAsia" w:ascii="仿宋" w:hAnsi="仿宋" w:eastAsia="仿宋" w:cs="仿宋"/>
          <w:color w:val="auto"/>
          <w:highlight w:val="none"/>
        </w:rPr>
      </w:pPr>
    </w:p>
    <w:p w14:paraId="7CFF7C30">
      <w:pPr>
        <w:rPr>
          <w:rFonts w:hint="eastAsia" w:ascii="仿宋" w:hAnsi="仿宋" w:eastAsia="仿宋" w:cs="仿宋"/>
          <w:color w:val="auto"/>
          <w:highlight w:val="none"/>
        </w:rPr>
      </w:pPr>
    </w:p>
    <w:p w14:paraId="1AB644C5">
      <w:pPr>
        <w:pStyle w:val="6"/>
        <w:rPr>
          <w:rFonts w:hint="eastAsia" w:ascii="仿宋" w:hAnsi="仿宋" w:eastAsia="仿宋" w:cs="仿宋"/>
          <w:color w:val="auto"/>
          <w:highlight w:val="none"/>
        </w:rPr>
      </w:pPr>
    </w:p>
    <w:p w14:paraId="0830511A">
      <w:pPr>
        <w:widowControl/>
        <w:jc w:val="center"/>
        <w:outlineLvl w:val="1"/>
        <w:rPr>
          <w:rFonts w:hint="eastAsia" w:ascii="仿宋" w:hAnsi="仿宋" w:eastAsia="仿宋" w:cs="仿宋"/>
          <w:b/>
          <w:color w:val="auto"/>
          <w:sz w:val="24"/>
          <w:szCs w:val="24"/>
          <w:highlight w:val="none"/>
          <w:shd w:val="clear" w:color="auto" w:fill="FFFFFF" w:themeFill="background1"/>
        </w:rPr>
      </w:pPr>
      <w:bookmarkStart w:id="154" w:name="_Toc104559011"/>
      <w:bookmarkStart w:id="155" w:name="_Toc21468"/>
      <w:bookmarkStart w:id="156" w:name="_Toc2961779"/>
      <w:bookmarkStart w:id="157" w:name="_Toc147945042"/>
      <w:bookmarkStart w:id="158" w:name="_Toc146742506"/>
      <w:bookmarkStart w:id="159" w:name="_Toc140240906"/>
      <w:r>
        <w:rPr>
          <w:rFonts w:hint="eastAsia" w:ascii="仿宋" w:hAnsi="仿宋" w:eastAsia="仿宋" w:cs="仿宋"/>
          <w:b/>
          <w:color w:val="auto"/>
          <w:sz w:val="24"/>
          <w:szCs w:val="24"/>
          <w:highlight w:val="none"/>
          <w:shd w:val="clear" w:color="auto" w:fill="FFFFFF" w:themeFill="background1"/>
        </w:rPr>
        <w:t>十三、投标保证金证明材料（扫描件）</w:t>
      </w:r>
      <w:bookmarkEnd w:id="154"/>
      <w:bookmarkEnd w:id="155"/>
      <w:bookmarkEnd w:id="156"/>
      <w:bookmarkEnd w:id="157"/>
      <w:bookmarkEnd w:id="158"/>
      <w:bookmarkEnd w:id="159"/>
    </w:p>
    <w:p w14:paraId="5A56B4D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保证金缴纳凭证：投标人可将本项目保证金支付的汇款凭证、支票、汇票或保证金收据的扫描件作为缴纳凭证制作在投标文件中。</w:t>
      </w:r>
    </w:p>
    <w:p w14:paraId="1CCF2AD0">
      <w:pPr>
        <w:widowControl/>
        <w:jc w:val="left"/>
        <w:rPr>
          <w:rFonts w:hint="eastAsia" w:ascii="仿宋" w:hAnsi="仿宋" w:eastAsia="仿宋" w:cs="仿宋"/>
          <w:b/>
          <w:color w:val="auto"/>
          <w:sz w:val="24"/>
          <w:szCs w:val="24"/>
          <w:highlight w:val="none"/>
          <w:shd w:val="clear" w:color="auto" w:fill="FFFFFF" w:themeFill="background1"/>
        </w:rPr>
      </w:pPr>
    </w:p>
    <w:p w14:paraId="7F432E56">
      <w:pPr>
        <w:widowControl/>
        <w:jc w:val="left"/>
        <w:rPr>
          <w:rFonts w:hint="eastAsia" w:ascii="仿宋" w:hAnsi="仿宋" w:eastAsia="仿宋" w:cs="仿宋"/>
          <w:b/>
          <w:color w:val="auto"/>
          <w:sz w:val="24"/>
          <w:szCs w:val="24"/>
          <w:highlight w:val="none"/>
          <w:shd w:val="clear" w:color="auto" w:fill="FFFFFF" w:themeFill="background1"/>
        </w:rPr>
      </w:pPr>
      <w:bookmarkStart w:id="160" w:name="_Toc147945043"/>
      <w:r>
        <w:rPr>
          <w:rFonts w:hint="eastAsia" w:ascii="仿宋" w:hAnsi="仿宋" w:eastAsia="仿宋" w:cs="仿宋"/>
          <w:b/>
          <w:color w:val="auto"/>
          <w:sz w:val="24"/>
          <w:szCs w:val="24"/>
          <w:highlight w:val="none"/>
          <w:shd w:val="clear" w:color="auto" w:fill="FFFFFF" w:themeFill="background1"/>
        </w:rPr>
        <w:br w:type="page"/>
      </w:r>
    </w:p>
    <w:p w14:paraId="29B07A07">
      <w:pPr>
        <w:widowControl/>
        <w:jc w:val="center"/>
        <w:outlineLvl w:val="1"/>
        <w:rPr>
          <w:rFonts w:hint="eastAsia" w:ascii="仿宋" w:hAnsi="仿宋" w:eastAsia="仿宋" w:cs="仿宋"/>
          <w:b/>
          <w:color w:val="auto"/>
          <w:sz w:val="24"/>
          <w:szCs w:val="24"/>
          <w:highlight w:val="none"/>
          <w:shd w:val="clear" w:color="auto" w:fill="FFFFFF" w:themeFill="background1"/>
        </w:rPr>
      </w:pPr>
      <w:bookmarkStart w:id="161" w:name="_Toc5571"/>
      <w:r>
        <w:rPr>
          <w:rFonts w:hint="eastAsia" w:ascii="仿宋" w:hAnsi="仿宋" w:eastAsia="仿宋" w:cs="仿宋"/>
          <w:b/>
          <w:color w:val="auto"/>
          <w:sz w:val="24"/>
          <w:szCs w:val="24"/>
          <w:highlight w:val="none"/>
          <w:shd w:val="clear" w:color="auto" w:fill="FFFFFF" w:themeFill="background1"/>
        </w:rPr>
        <w:t>十四、其他需要提交的资料</w:t>
      </w:r>
      <w:bookmarkEnd w:id="160"/>
      <w:bookmarkEnd w:id="161"/>
    </w:p>
    <w:p w14:paraId="3D5BA5A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根据招标文件的要求和投标人认为需要提供的资料。</w:t>
      </w:r>
    </w:p>
    <w:p w14:paraId="66F85BA0">
      <w:pPr>
        <w:spacing w:line="440" w:lineRule="exact"/>
        <w:jc w:val="center"/>
        <w:rPr>
          <w:rFonts w:hint="eastAsia" w:ascii="仿宋" w:hAnsi="仿宋" w:eastAsia="仿宋" w:cs="仿宋"/>
          <w:color w:val="auto"/>
          <w:sz w:val="24"/>
          <w:szCs w:val="24"/>
          <w:highlight w:val="none"/>
        </w:rPr>
      </w:pPr>
    </w:p>
    <w:p w14:paraId="348EBAB1">
      <w:pPr>
        <w:widowControl/>
        <w:adjustRightInd w:val="0"/>
        <w:snapToGrid w:val="0"/>
        <w:spacing w:line="360" w:lineRule="auto"/>
        <w:jc w:val="center"/>
        <w:rPr>
          <w:rFonts w:hint="eastAsia" w:ascii="仿宋" w:hAnsi="仿宋" w:eastAsia="仿宋" w:cs="仿宋"/>
          <w:b/>
          <w:color w:val="auto"/>
          <w:spacing w:val="6"/>
          <w:kern w:val="0"/>
          <w:sz w:val="24"/>
          <w:szCs w:val="24"/>
          <w:highlight w:val="none"/>
        </w:rPr>
      </w:pPr>
      <w:r>
        <w:rPr>
          <w:rFonts w:hint="eastAsia" w:ascii="仿宋" w:hAnsi="仿宋" w:eastAsia="仿宋" w:cs="仿宋"/>
          <w:b/>
          <w:color w:val="auto"/>
          <w:spacing w:val="6"/>
          <w:kern w:val="0"/>
          <w:sz w:val="24"/>
          <w:szCs w:val="24"/>
          <w:highlight w:val="none"/>
        </w:rPr>
        <w:t>14.1、不存在与参加本项目的其它供应商单位负责人为同一人或者存在直接控股、管理关系承诺函</w:t>
      </w:r>
    </w:p>
    <w:p w14:paraId="379F3B5A">
      <w:pPr>
        <w:widowControl/>
        <w:adjustRightInd w:val="0"/>
        <w:snapToGrid w:val="0"/>
        <w:spacing w:line="360" w:lineRule="auto"/>
        <w:jc w:val="left"/>
        <w:rPr>
          <w:rFonts w:hint="eastAsia" w:ascii="仿宋" w:hAnsi="仿宋" w:eastAsia="仿宋" w:cs="仿宋"/>
          <w:color w:val="auto"/>
          <w:spacing w:val="6"/>
          <w:kern w:val="0"/>
          <w:sz w:val="24"/>
          <w:szCs w:val="24"/>
          <w:highlight w:val="none"/>
        </w:rPr>
      </w:pPr>
    </w:p>
    <w:p w14:paraId="7F7F4D5B">
      <w:pPr>
        <w:widowControl/>
        <w:adjustRightInd w:val="0"/>
        <w:snapToGrid w:val="0"/>
        <w:spacing w:line="360" w:lineRule="auto"/>
        <w:jc w:val="left"/>
        <w:rPr>
          <w:rFonts w:hint="eastAsia" w:ascii="仿宋" w:hAnsi="仿宋" w:eastAsia="仿宋" w:cs="仿宋"/>
          <w:bCs/>
          <w:strike/>
          <w:color w:val="auto"/>
          <w:sz w:val="24"/>
          <w:szCs w:val="24"/>
          <w:highlight w:val="none"/>
          <w:shd w:val="clear" w:color="auto" w:fill="FFFFFF" w:themeFill="background1"/>
        </w:rPr>
      </w:pPr>
      <w:r>
        <w:rPr>
          <w:rFonts w:hint="eastAsia" w:ascii="仿宋" w:hAnsi="仿宋" w:eastAsia="仿宋" w:cs="仿宋"/>
          <w:color w:val="auto"/>
          <w:spacing w:val="6"/>
          <w:kern w:val="0"/>
          <w:sz w:val="24"/>
          <w:szCs w:val="24"/>
          <w:highlight w:val="none"/>
          <w:u w:val="single"/>
        </w:rPr>
        <w:t xml:space="preserve">    采购人    </w:t>
      </w:r>
      <w:r>
        <w:rPr>
          <w:rFonts w:hint="eastAsia" w:ascii="仿宋" w:hAnsi="仿宋" w:eastAsia="仿宋" w:cs="仿宋"/>
          <w:color w:val="auto"/>
          <w:spacing w:val="6"/>
          <w:kern w:val="0"/>
          <w:sz w:val="24"/>
          <w:szCs w:val="24"/>
          <w:highlight w:val="none"/>
        </w:rPr>
        <w:t>：</w:t>
      </w:r>
    </w:p>
    <w:p w14:paraId="68AE1327">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我公司承诺在参加贵单位组织的</w:t>
      </w:r>
      <w:r>
        <w:rPr>
          <w:rFonts w:hint="eastAsia" w:ascii="仿宋" w:hAnsi="仿宋" w:eastAsia="仿宋" w:cs="仿宋"/>
          <w:bCs/>
          <w:color w:val="auto"/>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w:t>
      </w:r>
      <w:r>
        <w:rPr>
          <w:rFonts w:hint="eastAsia" w:ascii="仿宋" w:hAnsi="仿宋" w:eastAsia="仿宋" w:cs="仿宋"/>
          <w:bCs/>
          <w:color w:val="auto"/>
          <w:sz w:val="24"/>
          <w:szCs w:val="24"/>
          <w:highlight w:val="none"/>
          <w:shd w:val="clear" w:color="auto" w:fill="FFFFFF" w:themeFill="background1"/>
        </w:rPr>
        <w:t>的采购活动中，我公司不存在以下情况:</w:t>
      </w:r>
    </w:p>
    <w:p w14:paraId="0C611C2E">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①与采购人存在利害关系，影响招标公正性。</w:t>
      </w:r>
    </w:p>
    <w:p w14:paraId="6DB4A019">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②单位负责人为同一人或者存在控股、管理关系的不同投标人，参加同一合同项下的政府采购活动。</w:t>
      </w:r>
    </w:p>
    <w:p w14:paraId="77F1A1A1">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本公司对上述承诺的真实性负责，如有虚假，将依法承担相应责任。</w:t>
      </w:r>
    </w:p>
    <w:p w14:paraId="13FC5BA4">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5FA0F3DC">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074A4184">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47897B85">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54E2E42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ABEED7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086723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shd w:val="clear" w:color="auto" w:fill="FFFFFF" w:themeFill="background1"/>
        </w:rPr>
        <w:t>）</w:t>
      </w:r>
    </w:p>
    <w:p w14:paraId="656CE4D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33ACBA4">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sectPr>
          <w:headerReference r:id="rId7" w:type="default"/>
          <w:footerReference r:id="rId8" w:type="default"/>
          <w:pgSz w:w="11906" w:h="16838"/>
          <w:pgMar w:top="1418" w:right="1418" w:bottom="1418" w:left="1418" w:header="851" w:footer="992" w:gutter="0"/>
          <w:cols w:space="720" w:num="1"/>
          <w:docGrid w:type="lines" w:linePitch="312" w:charSpace="0"/>
        </w:sectPr>
      </w:pPr>
    </w:p>
    <w:p w14:paraId="1E7891FF">
      <w:pPr>
        <w:widowControl/>
        <w:adjustRightInd w:val="0"/>
        <w:snapToGrid w:val="0"/>
        <w:spacing w:line="360" w:lineRule="auto"/>
        <w:jc w:val="center"/>
        <w:rPr>
          <w:rFonts w:hint="eastAsia" w:ascii="仿宋" w:hAnsi="仿宋" w:eastAsia="仿宋" w:cs="仿宋"/>
          <w:b/>
          <w:color w:val="auto"/>
          <w:spacing w:val="6"/>
          <w:kern w:val="0"/>
          <w:sz w:val="24"/>
          <w:szCs w:val="24"/>
          <w:highlight w:val="none"/>
        </w:rPr>
      </w:pPr>
      <w:r>
        <w:rPr>
          <w:rFonts w:hint="eastAsia" w:ascii="仿宋" w:hAnsi="仿宋" w:eastAsia="仿宋" w:cs="仿宋"/>
          <w:b/>
          <w:color w:val="auto"/>
          <w:spacing w:val="6"/>
          <w:kern w:val="0"/>
          <w:sz w:val="24"/>
          <w:szCs w:val="24"/>
          <w:highlight w:val="none"/>
        </w:rPr>
        <w:t>14.2、未提供本采购项目的整体设计、规范编制或者项目管理、监理、检测等服务的承诺函</w:t>
      </w:r>
    </w:p>
    <w:p w14:paraId="388A145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7885CEFE">
      <w:pPr>
        <w:widowControl/>
        <w:adjustRightInd w:val="0"/>
        <w:snapToGrid w:val="0"/>
        <w:spacing w:line="360" w:lineRule="auto"/>
        <w:jc w:val="left"/>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u w:val="single"/>
        </w:rPr>
        <w:t xml:space="preserve">   采购人    </w:t>
      </w:r>
      <w:r>
        <w:rPr>
          <w:rFonts w:hint="eastAsia" w:ascii="仿宋" w:hAnsi="仿宋" w:eastAsia="仿宋" w:cs="仿宋"/>
          <w:color w:val="auto"/>
          <w:spacing w:val="6"/>
          <w:kern w:val="0"/>
          <w:sz w:val="24"/>
          <w:szCs w:val="24"/>
          <w:highlight w:val="none"/>
        </w:rPr>
        <w:t>：</w:t>
      </w:r>
    </w:p>
    <w:p w14:paraId="6817EA0E">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我公司承诺在</w:t>
      </w:r>
      <w:r>
        <w:rPr>
          <w:rFonts w:hint="eastAsia" w:ascii="仿宋" w:hAnsi="仿宋" w:eastAsia="仿宋" w:cs="仿宋"/>
          <w:bCs/>
          <w:color w:val="auto"/>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w:t>
      </w:r>
      <w:r>
        <w:rPr>
          <w:rFonts w:hint="eastAsia" w:ascii="仿宋" w:hAnsi="仿宋" w:eastAsia="仿宋" w:cs="仿宋"/>
          <w:bCs/>
          <w:color w:val="auto"/>
          <w:sz w:val="24"/>
          <w:szCs w:val="24"/>
          <w:highlight w:val="none"/>
          <w:shd w:val="clear" w:color="auto" w:fill="FFFFFF" w:themeFill="background1"/>
        </w:rPr>
        <w:t>招标活动中，除单一来源采购项目外，未提供本项目整体设计、规范编制或者项目管理、监理、检测等服务。我公司对上述承诺的真实性负责。如有虚假，将依法承担相应责任。特此承诺！</w:t>
      </w:r>
    </w:p>
    <w:p w14:paraId="2CB6523C">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B4E3123">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7C1F1C81">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29FC094A">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33AB18D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749EE7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22CEFE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shd w:val="clear" w:color="auto" w:fill="FFFFFF" w:themeFill="background1"/>
        </w:rPr>
        <w:t>）</w:t>
      </w:r>
    </w:p>
    <w:p w14:paraId="0A56FF1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6994310">
      <w:pPr>
        <w:widowControl/>
        <w:shd w:val="clear" w:color="auto" w:fill="FFFFFF"/>
        <w:snapToGrid w:val="0"/>
        <w:spacing w:line="360" w:lineRule="auto"/>
        <w:ind w:firstLine="420"/>
        <w:jc w:val="center"/>
        <w:rPr>
          <w:rFonts w:hint="eastAsia" w:ascii="仿宋" w:hAnsi="仿宋" w:eastAsia="仿宋" w:cs="仿宋"/>
          <w:strike/>
          <w:color w:val="auto"/>
          <w:kern w:val="0"/>
          <w:sz w:val="24"/>
          <w:szCs w:val="24"/>
          <w:highlight w:val="none"/>
          <w:shd w:val="clear" w:color="auto" w:fill="FFFFFF" w:themeFill="background1"/>
        </w:rPr>
      </w:pPr>
    </w:p>
    <w:p w14:paraId="08E9BF2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705977FF">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B60D678">
      <w:pPr>
        <w:tabs>
          <w:tab w:val="center" w:pos="4832"/>
          <w:tab w:val="left" w:pos="7140"/>
        </w:tabs>
        <w:spacing w:line="360" w:lineRule="auto"/>
        <w:jc w:val="center"/>
        <w:outlineLvl w:val="0"/>
        <w:rPr>
          <w:rFonts w:hint="eastAsia" w:ascii="仿宋" w:hAnsi="仿宋" w:eastAsia="仿宋" w:cs="仿宋"/>
          <w:b/>
          <w:color w:val="auto"/>
          <w:sz w:val="24"/>
          <w:szCs w:val="24"/>
          <w:highlight w:val="none"/>
        </w:rPr>
      </w:pPr>
      <w:bookmarkStart w:id="162" w:name="_Toc20426"/>
      <w:r>
        <w:rPr>
          <w:rFonts w:hint="eastAsia" w:ascii="仿宋" w:hAnsi="仿宋" w:eastAsia="仿宋" w:cs="仿宋"/>
          <w:b/>
          <w:color w:val="auto"/>
          <w:sz w:val="24"/>
          <w:szCs w:val="24"/>
          <w:highlight w:val="none"/>
        </w:rPr>
        <w:t>第六章 补充条款</w:t>
      </w:r>
      <w:bookmarkEnd w:id="162"/>
    </w:p>
    <w:p w14:paraId="69632EF8">
      <w:pPr>
        <w:spacing w:line="360" w:lineRule="auto"/>
        <w:outlineLvl w:val="1"/>
        <w:rPr>
          <w:rFonts w:hint="eastAsia" w:ascii="仿宋" w:hAnsi="仿宋" w:eastAsia="仿宋" w:cs="仿宋"/>
          <w:color w:val="auto"/>
          <w:spacing w:val="6"/>
          <w:sz w:val="24"/>
          <w:szCs w:val="24"/>
          <w:highlight w:val="none"/>
        </w:rPr>
      </w:pPr>
      <w:bookmarkStart w:id="163" w:name="_Toc13426"/>
      <w:bookmarkStart w:id="164" w:name="_Toc30027"/>
      <w:bookmarkStart w:id="165" w:name="_Toc26055"/>
      <w:r>
        <w:rPr>
          <w:rFonts w:hint="eastAsia" w:ascii="仿宋" w:hAnsi="仿宋" w:eastAsia="仿宋" w:cs="仿宋"/>
          <w:color w:val="auto"/>
          <w:spacing w:val="6"/>
          <w:sz w:val="24"/>
          <w:szCs w:val="24"/>
          <w:highlight w:val="none"/>
        </w:rPr>
        <w:t>附件一、中小企业扶持政策</w:t>
      </w:r>
      <w:bookmarkEnd w:id="163"/>
      <w:bookmarkEnd w:id="164"/>
      <w:bookmarkEnd w:id="165"/>
    </w:p>
    <w:p w14:paraId="24824FE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4A69A7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A0B3A2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250191A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B4B083B">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2200F96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6C020E28">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2E1D648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48FEE232">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38ABB311">
      <w:pPr>
        <w:spacing w:line="360" w:lineRule="auto"/>
        <w:ind w:firstLine="504" w:firstLineChars="200"/>
        <w:rPr>
          <w:rFonts w:hint="eastAsia" w:ascii="仿宋" w:hAnsi="仿宋" w:eastAsia="仿宋" w:cs="仿宋"/>
          <w:color w:val="auto"/>
          <w:spacing w:val="6"/>
          <w:sz w:val="24"/>
          <w:szCs w:val="24"/>
          <w:highlight w:val="none"/>
        </w:rPr>
      </w:pPr>
    </w:p>
    <w:p w14:paraId="083C6560">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F976BE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41E26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7276F33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6F393A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413BC19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697943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92819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FBF79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6A81E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C3B9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D5A9D4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AB2D7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2A1612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51D64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827F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71361A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A38ED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440B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97E711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E26366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66E40B1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50546E8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0E017E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A736FF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5466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62F565E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FFE759A">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421DBF3E">
      <w:pPr>
        <w:spacing w:line="360" w:lineRule="auto"/>
        <w:outlineLvl w:val="1"/>
        <w:rPr>
          <w:rFonts w:hint="eastAsia" w:ascii="仿宋" w:hAnsi="仿宋" w:eastAsia="仿宋" w:cs="仿宋"/>
          <w:color w:val="auto"/>
          <w:spacing w:val="6"/>
          <w:sz w:val="24"/>
          <w:szCs w:val="24"/>
          <w:highlight w:val="none"/>
        </w:rPr>
      </w:pPr>
      <w:bookmarkStart w:id="166" w:name="_Toc22644"/>
      <w:bookmarkStart w:id="167" w:name="_Toc15249"/>
      <w:bookmarkStart w:id="168" w:name="_Toc15980"/>
      <w:r>
        <w:rPr>
          <w:rFonts w:hint="eastAsia" w:ascii="仿宋" w:hAnsi="仿宋" w:eastAsia="仿宋" w:cs="仿宋"/>
          <w:color w:val="auto"/>
          <w:spacing w:val="6"/>
          <w:sz w:val="24"/>
          <w:szCs w:val="24"/>
          <w:highlight w:val="none"/>
        </w:rPr>
        <w:t>附件二、残疾人企业扶持政策</w:t>
      </w:r>
      <w:bookmarkEnd w:id="166"/>
      <w:bookmarkEnd w:id="167"/>
      <w:bookmarkEnd w:id="168"/>
    </w:p>
    <w:p w14:paraId="2DC77C7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D5B4E9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E7A13A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3B3ADC4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27419B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40A2237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66AD2E1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B8466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0B3BF72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5F68C73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235F0F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D44A4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13FB491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164E3AB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BB82F7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6E853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A82C1D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F2537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03BD9D93">
      <w:pPr>
        <w:pStyle w:val="9"/>
        <w:ind w:firstLine="480"/>
        <w:rPr>
          <w:rFonts w:hint="eastAsia" w:ascii="仿宋" w:hAnsi="仿宋" w:eastAsia="仿宋" w:cs="仿宋"/>
          <w:color w:val="auto"/>
          <w:highlight w:val="none"/>
        </w:rPr>
      </w:pPr>
    </w:p>
    <w:p w14:paraId="34B4B4AF">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4E12A15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1E484F9">
      <w:pPr>
        <w:spacing w:line="360" w:lineRule="auto"/>
        <w:outlineLvl w:val="1"/>
        <w:rPr>
          <w:rFonts w:hint="eastAsia" w:ascii="仿宋" w:hAnsi="仿宋" w:eastAsia="仿宋" w:cs="仿宋"/>
          <w:color w:val="auto"/>
          <w:spacing w:val="6"/>
          <w:sz w:val="24"/>
          <w:szCs w:val="24"/>
          <w:highlight w:val="none"/>
        </w:rPr>
      </w:pPr>
      <w:bookmarkStart w:id="169" w:name="_Toc6127"/>
      <w:bookmarkStart w:id="170" w:name="_Toc31085"/>
      <w:bookmarkStart w:id="171" w:name="_Toc23851"/>
      <w:r>
        <w:rPr>
          <w:rFonts w:hint="eastAsia" w:ascii="仿宋" w:hAnsi="仿宋" w:eastAsia="仿宋" w:cs="仿宋"/>
          <w:color w:val="auto"/>
          <w:spacing w:val="6"/>
          <w:sz w:val="24"/>
          <w:szCs w:val="24"/>
          <w:highlight w:val="none"/>
        </w:rPr>
        <w:t>附件三、监狱扶持政策</w:t>
      </w:r>
      <w:bookmarkEnd w:id="169"/>
      <w:bookmarkEnd w:id="170"/>
      <w:bookmarkEnd w:id="171"/>
    </w:p>
    <w:p w14:paraId="7DD11DC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0A5BBBC0">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4F05ABD5">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7A9E18B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18F5686">
      <w:pPr>
        <w:pStyle w:val="9"/>
        <w:ind w:firstLine="480"/>
        <w:rPr>
          <w:rFonts w:hint="eastAsia" w:ascii="仿宋" w:hAnsi="仿宋" w:eastAsia="仿宋" w:cs="仿宋"/>
          <w:color w:val="auto"/>
          <w:highlight w:val="none"/>
        </w:rPr>
      </w:pPr>
    </w:p>
    <w:p w14:paraId="4A734970">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2BD89C9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D865150">
      <w:pPr>
        <w:spacing w:line="360" w:lineRule="auto"/>
        <w:outlineLvl w:val="1"/>
        <w:rPr>
          <w:rFonts w:hint="eastAsia" w:ascii="仿宋" w:hAnsi="仿宋" w:eastAsia="仿宋" w:cs="仿宋"/>
          <w:color w:val="auto"/>
          <w:spacing w:val="6"/>
          <w:sz w:val="24"/>
          <w:szCs w:val="24"/>
          <w:highlight w:val="none"/>
        </w:rPr>
      </w:pPr>
      <w:bookmarkStart w:id="172" w:name="_Toc12965"/>
      <w:bookmarkStart w:id="173" w:name="_Toc23837"/>
      <w:r>
        <w:rPr>
          <w:rFonts w:hint="eastAsia" w:ascii="仿宋" w:hAnsi="仿宋" w:eastAsia="仿宋" w:cs="仿宋"/>
          <w:color w:val="auto"/>
          <w:spacing w:val="6"/>
          <w:sz w:val="24"/>
          <w:szCs w:val="24"/>
          <w:highlight w:val="none"/>
        </w:rPr>
        <w:t>附件四、实施本国产品标准及相关政策</w:t>
      </w:r>
      <w:bookmarkEnd w:id="172"/>
      <w:bookmarkEnd w:id="173"/>
    </w:p>
    <w:p w14:paraId="4F782864">
      <w:pPr>
        <w:pStyle w:val="33"/>
        <w:shd w:val="clear" w:color="auto" w:fill="FFFFFF"/>
        <w:wordWrap w:val="0"/>
        <w:spacing w:before="20" w:beforeAutospacing="0" w:after="20" w:afterAutospacing="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 </w:t>
      </w:r>
    </w:p>
    <w:p w14:paraId="49BCD255">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国务院办公厅关于在政府采购中</w:t>
      </w:r>
    </w:p>
    <w:p w14:paraId="21460D12">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实施本国产品标准及相关政策的通知</w:t>
      </w:r>
    </w:p>
    <w:p w14:paraId="1A7463D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5498B0B2">
      <w:pPr>
        <w:pStyle w:val="33"/>
        <w:shd w:val="clear" w:color="auto" w:fill="FFFFFF"/>
        <w:spacing w:before="20" w:beforeAutospacing="0" w:after="2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国办发〔2025〕34号  </w:t>
      </w:r>
    </w:p>
    <w:p w14:paraId="7F8EF0B7">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各省、自治区、直辖市人民政府，国务院各部委、各直属机构：</w:t>
      </w:r>
    </w:p>
    <w:p w14:paraId="7266EE6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5ACA72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一、本国产品标准</w:t>
      </w:r>
    </w:p>
    <w:p w14:paraId="54630351">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本国产品应当符合以下条件：</w:t>
      </w:r>
    </w:p>
    <w:p w14:paraId="16B7644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（一）在中国境内生产</w:t>
      </w:r>
    </w:p>
    <w:p w14:paraId="2E508E5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产品应当在中国境内生产，即在中华人民共和国关境内实现从原材料、组件到产品的属性改变。</w:t>
      </w:r>
    </w:p>
    <w:p w14:paraId="4414619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属性改变是指经过制造、加工或者组装等工序，产生完全不同于原材料、组件的新产品，并具有新的名称和特征（用途）。属性改变不包括以下细微操作：</w:t>
      </w:r>
    </w:p>
    <w:p w14:paraId="40BC973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1.为确保产品在运输或者储存期间保持某种状态而进行的操作；</w:t>
      </w:r>
    </w:p>
    <w:p w14:paraId="059E2D7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2.为产品运输或者销售进行的包装或者展示；</w:t>
      </w:r>
    </w:p>
    <w:p w14:paraId="63F74D1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3.在产品或者其包装上粘贴或者印刷品牌、标志、标识以及其他用于区别的标记；</w:t>
      </w:r>
    </w:p>
    <w:p w14:paraId="2C7D477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4.简单的上漆、磨光和分装；</w:t>
      </w:r>
    </w:p>
    <w:p w14:paraId="428FBDF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5.其他不属于属性改变的情形。</w:t>
      </w:r>
    </w:p>
    <w:p w14:paraId="1F053BF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（二）在中国境内生产的组件成本占比达到规定比例</w:t>
      </w:r>
    </w:p>
    <w:p w14:paraId="45E9030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产品在中国境内生产的组件成本占比应当达到规定比例，计算公式为：</w:t>
      </w:r>
    </w:p>
    <w:p w14:paraId="20ADAF2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3"/>
                    <a:stretch>
                      <a:fillRect/>
                    </a:stretch>
                  </pic:blipFill>
                  <pic:spPr>
                    <a:xfrm>
                      <a:off x="0" y="0"/>
                      <a:ext cx="2733675" cy="390525"/>
                    </a:xfrm>
                    <a:prstGeom prst="rect">
                      <a:avLst/>
                    </a:prstGeom>
                    <a:noFill/>
                    <a:ln w="9525">
                      <a:noFill/>
                    </a:ln>
                  </pic:spPr>
                </pic:pic>
              </a:graphicData>
            </a:graphic>
          </wp:inline>
        </w:drawing>
      </w:r>
    </w:p>
    <w:p w14:paraId="5920B50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76A35D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（三）特定产品的关键组件、关键工序符合相关要求</w:t>
      </w:r>
    </w:p>
    <w:p w14:paraId="2AB37AB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7DC51B5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825226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二、本国产品标准的适用范围</w:t>
      </w:r>
    </w:p>
    <w:p w14:paraId="29FC4A9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B999B9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三、对本国产品的支持政策</w:t>
      </w:r>
    </w:p>
    <w:p w14:paraId="3E4938F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0BA7B4A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5ED32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四、政策执行要求</w:t>
      </w:r>
    </w:p>
    <w:p w14:paraId="38A989A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（一）产品在中国境内生产的组件成本核算规则。产品在中国境内生产的组件成本，按照《中国境内生产的组件成本核算基本规则》（见附件1）计算。</w:t>
      </w:r>
    </w:p>
    <w:p w14:paraId="206D608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31E2C21">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采购人、采购代理机构应当随中标、成交结果同时公告中标、成交供应商提供的《声明函》或有关证明文件。</w:t>
      </w:r>
    </w:p>
    <w:p w14:paraId="0CC2826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9C598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（四）中华人民共和国缔结或者共同参加的国际条约、协定对政府采购中本国产品政策另有规定的，按照有关条约、协定执行。</w:t>
      </w:r>
    </w:p>
    <w:p w14:paraId="0BF1F5F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五、争议处理</w:t>
      </w:r>
    </w:p>
    <w:p w14:paraId="6906846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97C19E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（一）政府采购投诉处理、监督检查中，对产品或组件是否在中国境内生产存在争议的，按照以下原则处理：</w:t>
      </w:r>
    </w:p>
    <w:p w14:paraId="74EE536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E306E5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16F1D7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0F96F0A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51E2C5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64D967D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本通知自2026年1月1日起施行。</w:t>
      </w:r>
    </w:p>
    <w:p w14:paraId="04DA24E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附件：1.中国境内生产的组件成本核算基本规则</w:t>
      </w:r>
    </w:p>
    <w:p w14:paraId="690E60E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　　　2.关于符合本国产品标准的声明函</w:t>
      </w:r>
    </w:p>
    <w:p w14:paraId="3F3F1658">
      <w:pPr>
        <w:pStyle w:val="33"/>
        <w:shd w:val="clear" w:color="auto" w:fill="FFFFFF"/>
        <w:spacing w:before="20" w:beforeAutospacing="0" w:after="2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国务院办公厅         </w:t>
      </w:r>
    </w:p>
    <w:p w14:paraId="73DFAEA6">
      <w:pPr>
        <w:pStyle w:val="33"/>
        <w:shd w:val="clear" w:color="auto" w:fill="FFFFFF"/>
        <w:spacing w:before="20" w:beforeAutospacing="0" w:after="2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2025年9月28日    </w:t>
      </w:r>
    </w:p>
    <w:p w14:paraId="7992663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1C57AD63">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57E38F98">
      <w:pPr>
        <w:rPr>
          <w:rStyle w:val="42"/>
          <w:rFonts w:hint="eastAsia" w:ascii="仿宋" w:hAnsi="仿宋" w:eastAsia="仿宋" w:cs="仿宋"/>
          <w:color w:val="auto"/>
          <w:sz w:val="24"/>
          <w:szCs w:val="24"/>
          <w:highlight w:val="none"/>
          <w:shd w:val="clear" w:color="auto" w:fill="FFFFFF"/>
        </w:rPr>
      </w:pPr>
      <w:r>
        <w:rPr>
          <w:rStyle w:val="42"/>
          <w:rFonts w:hint="eastAsia" w:ascii="仿宋" w:hAnsi="仿宋" w:eastAsia="仿宋" w:cs="仿宋"/>
          <w:color w:val="auto"/>
          <w:sz w:val="24"/>
          <w:szCs w:val="24"/>
          <w:highlight w:val="none"/>
          <w:shd w:val="clear" w:color="auto" w:fill="FFFFFF"/>
        </w:rPr>
        <w:br w:type="page"/>
      </w:r>
    </w:p>
    <w:p w14:paraId="274FF25D">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附件1</w:t>
      </w:r>
    </w:p>
    <w:p w14:paraId="049E85A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6B9B5942">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中国境内生产的组件成本核算基本规则</w:t>
      </w:r>
    </w:p>
    <w:p w14:paraId="725D47F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194567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1685D3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一、产品的一级组件是指直接组成产品的组件。产品的二级组件是指直接组成产品一级组件的组件。一级组件不可分解的，视同二级组件。</w:t>
      </w:r>
    </w:p>
    <w:p w14:paraId="61107553">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二、二级组件在中国境内生产的，其全部成本计入中国境内生产的组件成本；二级组件不在中国境内生产的，其成本不计入中国境内生产的组件成本。</w:t>
      </w:r>
    </w:p>
    <w:p w14:paraId="066713A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三、产品总成本和组件成本以相关会计核算数据、采购合同、进货记录等为基础进行计算。</w:t>
      </w:r>
    </w:p>
    <w:p w14:paraId="426F598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四、需要对成本核算规则予以进一步明确的其他有关事项，由财政部会同有关部门另行规定。</w:t>
      </w:r>
    </w:p>
    <w:p w14:paraId="5A92690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626003B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7622DFB5">
      <w:pPr>
        <w:rPr>
          <w:rStyle w:val="42"/>
          <w:rFonts w:hint="eastAsia" w:ascii="仿宋" w:hAnsi="仿宋" w:eastAsia="仿宋" w:cs="仿宋"/>
          <w:color w:val="auto"/>
          <w:sz w:val="24"/>
          <w:szCs w:val="24"/>
          <w:highlight w:val="none"/>
          <w:shd w:val="clear" w:color="auto" w:fill="FFFFFF"/>
        </w:rPr>
      </w:pPr>
      <w:r>
        <w:rPr>
          <w:rStyle w:val="42"/>
          <w:rFonts w:hint="eastAsia" w:ascii="仿宋" w:hAnsi="仿宋" w:eastAsia="仿宋" w:cs="仿宋"/>
          <w:color w:val="auto"/>
          <w:sz w:val="24"/>
          <w:szCs w:val="24"/>
          <w:highlight w:val="none"/>
          <w:shd w:val="clear" w:color="auto" w:fill="FFFFFF"/>
        </w:rPr>
        <w:br w:type="page"/>
      </w:r>
    </w:p>
    <w:p w14:paraId="269C2C95">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附件2</w:t>
      </w:r>
    </w:p>
    <w:p w14:paraId="77E6047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C14D1E0">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关于符合本国产品标准的声明函</w:t>
      </w:r>
    </w:p>
    <w:p w14:paraId="7D6A6AD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C88D0B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10F17D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w:t>
      </w:r>
      <w:r>
        <w:rPr>
          <w:rStyle w:val="45"/>
          <w:rFonts w:hint="eastAsia" w:ascii="仿宋" w:hAnsi="仿宋" w:eastAsia="仿宋" w:cs="仿宋"/>
          <w:i w:val="0"/>
          <w:color w:val="auto"/>
          <w:highlight w:val="none"/>
          <w:shd w:val="clear" w:color="auto" w:fill="FFFFFF"/>
        </w:rPr>
        <w:t>（产品名称1）</w:t>
      </w:r>
      <w:r>
        <w:rPr>
          <w:rStyle w:val="45"/>
          <w:rFonts w:hint="eastAsia" w:ascii="仿宋" w:hAnsi="仿宋" w:eastAsia="仿宋" w:cs="仿宋"/>
          <w:i w:val="0"/>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Style w:val="45"/>
          <w:rFonts w:hint="eastAsia" w:ascii="仿宋" w:hAnsi="仿宋" w:eastAsia="仿宋" w:cs="仿宋"/>
          <w:i w:val="0"/>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Style w:val="45"/>
          <w:rFonts w:hint="eastAsia" w:ascii="仿宋" w:hAnsi="仿宋" w:eastAsia="仿宋" w:cs="仿宋"/>
          <w:i w:val="0"/>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Style w:val="45"/>
          <w:rFonts w:hint="eastAsia" w:ascii="仿宋" w:hAnsi="仿宋" w:eastAsia="仿宋" w:cs="仿宋"/>
          <w:i w:val="0"/>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Style w:val="45"/>
          <w:rFonts w:hint="eastAsia" w:ascii="仿宋" w:hAnsi="仿宋" w:eastAsia="仿宋" w:cs="仿宋"/>
          <w:i w:val="0"/>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0AC9FD8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Fonts w:hint="eastAsia" w:ascii="仿宋" w:hAnsi="仿宋" w:eastAsia="仿宋" w:cs="仿宋"/>
          <w:color w:val="auto"/>
          <w:highlight w:val="none"/>
          <w:shd w:val="clear" w:color="auto" w:fill="FFFFFF"/>
        </w:rPr>
        <w:t>在中国境内完成。</w:t>
      </w:r>
    </w:p>
    <w:p w14:paraId="6D904DC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w:t>
      </w:r>
    </w:p>
    <w:p w14:paraId="110A860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本公司（单位）对上述声明内容的真实性负责。如有虚假，愿承担相应法律责任。</w:t>
      </w:r>
    </w:p>
    <w:p w14:paraId="2F50E7CA">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公司（单位）名称（盖章）：      </w:t>
      </w:r>
    </w:p>
    <w:p w14:paraId="4138B9CA">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日期：　　　　　年　　月　日    </w:t>
      </w:r>
    </w:p>
    <w:p w14:paraId="11FB9C2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7D9AABD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033E7D1D">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_____________________________</w:t>
      </w:r>
    </w:p>
    <w:p w14:paraId="494898E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1.产品如有型号，请在“产品名称”栏一并填写。</w:t>
      </w:r>
    </w:p>
    <w:p w14:paraId="1DFE1AF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2.生产厂名与厂址应与生产厂营业执照载明的相关信息保持一致。</w:t>
      </w:r>
    </w:p>
    <w:p w14:paraId="5563896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3.该产品的中国境内生产的组件成本占比相关要求实施前，“规定比例”栏可不填，下同。</w:t>
      </w:r>
    </w:p>
    <w:p w14:paraId="47A95AB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4.该产品的关键组件要求实施前，“关键组件”栏可不填，下同。</w:t>
      </w:r>
    </w:p>
    <w:p w14:paraId="2773F5B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5.该产品的关键工序要求实施前，“关键工序”栏可不填，下同。</w:t>
      </w:r>
    </w:p>
    <w:p w14:paraId="0CF2A7B7">
      <w:pP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br w:type="page"/>
      </w:r>
    </w:p>
    <w:p w14:paraId="24062152">
      <w:pPr>
        <w:spacing w:line="360" w:lineRule="auto"/>
        <w:outlineLvl w:val="1"/>
        <w:rPr>
          <w:rFonts w:hint="eastAsia" w:ascii="仿宋" w:hAnsi="仿宋" w:eastAsia="仿宋" w:cs="仿宋"/>
          <w:color w:val="auto"/>
          <w:spacing w:val="6"/>
          <w:sz w:val="24"/>
          <w:szCs w:val="24"/>
          <w:highlight w:val="none"/>
        </w:rPr>
      </w:pPr>
      <w:bookmarkStart w:id="174" w:name="_Toc1023"/>
      <w:r>
        <w:rPr>
          <w:rFonts w:hint="eastAsia" w:ascii="仿宋" w:hAnsi="仿宋" w:eastAsia="仿宋" w:cs="仿宋"/>
          <w:color w:val="auto"/>
          <w:spacing w:val="6"/>
          <w:sz w:val="24"/>
          <w:szCs w:val="24"/>
          <w:highlight w:val="none"/>
        </w:rPr>
        <w:t>附件五、关于推动解决政府采购异常低价问题的通知</w:t>
      </w:r>
      <w:bookmarkEnd w:id="174"/>
    </w:p>
    <w:p w14:paraId="4088B837">
      <w:pPr>
        <w:pStyle w:val="33"/>
        <w:shd w:val="clear" w:color="auto" w:fill="FFFFFF"/>
        <w:spacing w:before="20" w:beforeAutospacing="0" w:after="20" w:afterAutospacing="0" w:line="360" w:lineRule="auto"/>
        <w:rPr>
          <w:rFonts w:hint="eastAsia" w:ascii="仿宋" w:hAnsi="仿宋" w:eastAsia="仿宋" w:cs="仿宋"/>
          <w:color w:val="auto"/>
          <w:highlight w:val="none"/>
          <w:shd w:val="clear" w:color="auto" w:fill="FFFFFF"/>
        </w:rPr>
      </w:pPr>
    </w:p>
    <w:p w14:paraId="4A654071">
      <w:pPr>
        <w:pStyle w:val="33"/>
        <w:shd w:val="clear" w:color="auto" w:fill="FFFFFF"/>
        <w:spacing w:before="20" w:beforeAutospacing="0" w:after="20" w:afterAutospacing="0" w:line="360" w:lineRule="auto"/>
        <w:jc w:val="center"/>
        <w:rPr>
          <w:rStyle w:val="42"/>
          <w:rFonts w:hint="eastAsia" w:ascii="仿宋" w:hAnsi="仿宋" w:eastAsia="仿宋" w:cs="仿宋"/>
          <w:color w:val="auto"/>
          <w:highlight w:val="none"/>
          <w:shd w:val="clear" w:color="auto" w:fill="FFFFFF"/>
        </w:rPr>
      </w:pPr>
      <w:r>
        <w:rPr>
          <w:rStyle w:val="42"/>
          <w:rFonts w:hint="eastAsia" w:ascii="仿宋" w:hAnsi="仿宋" w:eastAsia="仿宋" w:cs="仿宋"/>
          <w:color w:val="auto"/>
          <w:highlight w:val="none"/>
          <w:shd w:val="clear" w:color="auto" w:fill="FFFFFF"/>
        </w:rPr>
        <w:t>关于推动解决政府采购异常低价问题的通知</w:t>
      </w:r>
    </w:p>
    <w:p w14:paraId="0A8826E7">
      <w:pPr>
        <w:pStyle w:val="33"/>
        <w:shd w:val="clear" w:color="auto" w:fill="FFFFFF"/>
        <w:spacing w:before="20" w:beforeAutospacing="0" w:after="20" w:afterAutospacing="0" w:line="360" w:lineRule="auto"/>
        <w:jc w:val="center"/>
        <w:rPr>
          <w:rStyle w:val="42"/>
          <w:rFonts w:hint="eastAsia" w:ascii="仿宋" w:hAnsi="仿宋" w:eastAsia="仿宋" w:cs="仿宋"/>
          <w:color w:val="auto"/>
          <w:highlight w:val="none"/>
          <w:shd w:val="clear" w:color="auto" w:fill="FFFFFF"/>
        </w:rPr>
      </w:pPr>
      <w:r>
        <w:rPr>
          <w:rStyle w:val="42"/>
          <w:rFonts w:hint="eastAsia" w:ascii="仿宋" w:hAnsi="仿宋" w:eastAsia="仿宋" w:cs="仿宋"/>
          <w:color w:val="auto"/>
          <w:highlight w:val="none"/>
          <w:shd w:val="clear" w:color="auto" w:fill="FFFFFF"/>
        </w:rPr>
        <w:t>财库〔2026〕2号</w:t>
      </w:r>
    </w:p>
    <w:p w14:paraId="17953056">
      <w:pPr>
        <w:pStyle w:val="33"/>
        <w:wordWrap w:val="0"/>
        <w:spacing w:before="50" w:beforeAutospacing="0" w:after="50" w:afterAutospacing="0" w:line="330" w:lineRule="atLeast"/>
        <w:jc w:val="both"/>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w:t>
      </w:r>
    </w:p>
    <w:p w14:paraId="63EAA35A">
      <w:pPr>
        <w:pStyle w:val="33"/>
        <w:shd w:val="clear" w:color="auto" w:fill="FFFFFF"/>
        <w:spacing w:before="20" w:beforeAutospacing="0" w:after="20" w:afterAutospacing="0" w:line="360" w:lineRule="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各中央预算单位，各省、自治区、直辖市、计划单列市财政厅（局），新疆生产建设兵团财政局：</w:t>
      </w:r>
    </w:p>
    <w:p w14:paraId="14B017A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为整治政府采购领域“内卷式”竞争，形成优质优价、良性竞争的市场秩序，现就推动解决政府采购异常低价问题有关事项通知如下：</w:t>
      </w:r>
    </w:p>
    <w:p w14:paraId="4DC1024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一、加强政府采购需求管理</w:t>
      </w:r>
    </w:p>
    <w:p w14:paraId="6356C163">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1589661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00B5D77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5A4E99A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二、强化政府采购异常低价审查</w:t>
      </w:r>
    </w:p>
    <w:p w14:paraId="0B39976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（一）采购人应当在采购文件中明确，政府采购评审中出现下列情形之一的，评审委员会应当启动异常低价投标（响应）审查程序：</w:t>
      </w:r>
    </w:p>
    <w:p w14:paraId="5695F92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1.投标（响应）报价低于全部通过符合性审查供应商投标（响应）报价平均值50%的，即投标（响应）报价&lt;全部通过符合性审查供应商投标（响应）报价平均值×50%；</w:t>
      </w:r>
    </w:p>
    <w:p w14:paraId="189B55C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2.投标（响应）报价低于通过符合性审查的次低报价供应商投标（响应）报价50%的，即投标（响应）报价&lt;通过符合性审查的次低报价供应商投标（响应）报价×50%；</w:t>
      </w:r>
    </w:p>
    <w:p w14:paraId="35F93AF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3.投标（响应）报价低于采购项目最高限价45%的，即投标（响应）报价&lt;采购项目最高限价×45%；</w:t>
      </w:r>
    </w:p>
    <w:p w14:paraId="1BA264B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4.评审委员会基于专业判断，认为供应商报价过低，有可能影响产品质量或者不能诚信履约的其他情形。</w:t>
      </w:r>
    </w:p>
    <w:p w14:paraId="0DACB04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采购人可以结合具体项目实际情况，提高上述第1项至第3项中启动异常低价投标（响应）审查的数值标准，但是最高不得超过65%。</w:t>
      </w:r>
    </w:p>
    <w:p w14:paraId="5AF3FB2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相关法律法规对供应商报价有规定的，从其规定。</w:t>
      </w:r>
    </w:p>
    <w:p w14:paraId="359AA16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19DA38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370B8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D5931E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异常低价投标（响应）审查的启动原因、审查意见和审查结果应当在评审报告中记录，并随供应商提供的相关书面说明及证明材料，以及评审委员会有关互联网浏览、查询历史一并归档。</w:t>
      </w:r>
    </w:p>
    <w:p w14:paraId="4D9852C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49FB2BF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三、加强政府采购履约验收管理</w:t>
      </w:r>
    </w:p>
    <w:p w14:paraId="326C4141">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244EBC1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71F6518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本通知自2026年2月1日起施行。</w:t>
      </w:r>
    </w:p>
    <w:p w14:paraId="13D114AA">
      <w:pPr>
        <w:pStyle w:val="33"/>
        <w:wordWrap w:val="0"/>
        <w:spacing w:before="50" w:beforeAutospacing="0" w:after="50" w:afterAutospacing="0" w:line="390" w:lineRule="atLeast"/>
        <w:ind w:firstLine="430"/>
        <w:jc w:val="both"/>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w:t>
      </w:r>
    </w:p>
    <w:p w14:paraId="43D8D709">
      <w:pPr>
        <w:pStyle w:val="33"/>
        <w:wordWrap w:val="0"/>
        <w:spacing w:before="50" w:beforeAutospacing="0" w:after="50" w:afterAutospacing="0" w:line="390" w:lineRule="atLeast"/>
        <w:ind w:firstLine="430"/>
        <w:jc w:val="both"/>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w:t>
      </w:r>
    </w:p>
    <w:p w14:paraId="29FBA51B">
      <w:pPr>
        <w:pStyle w:val="33"/>
        <w:wordWrap w:val="0"/>
        <w:spacing w:before="0" w:beforeAutospacing="0" w:afterAutospacing="0" w:line="18" w:lineRule="atLeast"/>
        <w:jc w:val="right"/>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财政部</w:t>
      </w:r>
    </w:p>
    <w:p w14:paraId="75451F2B">
      <w:pPr>
        <w:pStyle w:val="33"/>
        <w:wordWrap w:val="0"/>
        <w:spacing w:before="0" w:beforeAutospacing="0" w:afterAutospacing="0" w:line="18" w:lineRule="atLeast"/>
        <w:jc w:val="right"/>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2026年1月14日</w:t>
      </w:r>
    </w:p>
    <w:p w14:paraId="03B2BF4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p>
    <w:p w14:paraId="3264725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sectPr>
      <w:headerReference r:id="rId9" w:type="default"/>
      <w:footerReference r:id="rId10"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1B78">
    <w:pPr>
      <w:pStyle w:val="21"/>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14:paraId="4491500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906"/>
    </w:sdtPr>
    <w:sdtEndPr>
      <w:rPr>
        <w:rFonts w:asciiTheme="minorEastAsia" w:hAnsiTheme="minorEastAsia" w:eastAsiaTheme="minorEastAsia"/>
        <w:sz w:val="21"/>
        <w:szCs w:val="21"/>
        <w:lang w:val="zh-CN"/>
      </w:rPr>
    </w:sdtEndPr>
    <w:sdtContent>
      <w:p w14:paraId="454E1F26">
        <w:pPr>
          <w:pStyle w:val="21"/>
          <w:ind w:right="360"/>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   \* MERGEFORMAT</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6</w:t>
        </w:r>
        <w:r>
          <w:rPr>
            <w:rFonts w:asciiTheme="minorEastAsia" w:hAnsiTheme="minorEastAsia" w:eastAsiaTheme="minorEastAsia"/>
            <w:sz w:val="21"/>
            <w:szCs w:val="21"/>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5412">
    <w:pPr>
      <w:pStyle w:val="21"/>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48</w:t>
    </w:r>
    <w:r>
      <w:rPr>
        <w:rFonts w:asciiTheme="minorEastAsia" w:hAnsiTheme="minorEastAsia" w:eastAsiaTheme="minorEastAsia"/>
        <w:sz w:val="21"/>
        <w:szCs w:val="21"/>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21"/>
        <w:szCs w:val="21"/>
        <w:lang w:val="zh-CN"/>
      </w:rPr>
    </w:sdtEndPr>
    <w:sdtContent>
      <w:p w14:paraId="6FB3A3CE">
        <w:pPr>
          <w:pStyle w:val="21"/>
          <w:ind w:right="360"/>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   \* MERGEFORMAT</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73</w:t>
        </w:r>
        <w:r>
          <w:rPr>
            <w:rFonts w:asciiTheme="minorEastAsia" w:hAnsiTheme="minorEastAsia" w:eastAsiaTheme="minorEastAsia"/>
            <w:sz w:val="21"/>
            <w:szCs w:val="21"/>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95C">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D371">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BD14">
    <w:pPr>
      <w:pStyle w:val="22"/>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A2E3">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49C015C"/>
    <w:multiLevelType w:val="multilevel"/>
    <w:tmpl w:val="049C015C"/>
    <w:lvl w:ilvl="0" w:tentative="0">
      <w:start w:val="30"/>
      <w:numFmt w:val="decimal"/>
      <w:lvlText w:val="（%1）"/>
      <w:lvlJc w:val="left"/>
      <w:pPr>
        <w:ind w:left="1200" w:hanging="7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47702F0"/>
    <w:multiLevelType w:val="multilevel"/>
    <w:tmpl w:val="347702F0"/>
    <w:lvl w:ilvl="0" w:tentative="0">
      <w:start w:val="30"/>
      <w:numFmt w:val="decimal"/>
      <w:lvlText w:val="（%1）"/>
      <w:lvlJc w:val="left"/>
      <w:pPr>
        <w:ind w:left="1200" w:hanging="7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5A473E6"/>
    <w:multiLevelType w:val="multilevel"/>
    <w:tmpl w:val="45A473E6"/>
    <w:lvl w:ilvl="0" w:tentative="0">
      <w:start w:val="30"/>
      <w:numFmt w:val="decimal"/>
      <w:lvlText w:val="（%1）"/>
      <w:lvlJc w:val="left"/>
      <w:pPr>
        <w:ind w:left="1200" w:hanging="7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10">
    <w:nsid w:val="7A0F6431"/>
    <w:multiLevelType w:val="singleLevel"/>
    <w:tmpl w:val="7A0F6431"/>
    <w:lvl w:ilvl="0" w:tentative="0">
      <w:start w:val="1"/>
      <w:numFmt w:val="decimal"/>
      <w:suff w:val="space"/>
      <w:lvlText w:val="%1."/>
      <w:lvlJc w:val="left"/>
    </w:lvl>
  </w:abstractNum>
  <w:num w:numId="1">
    <w:abstractNumId w:val="9"/>
  </w:num>
  <w:num w:numId="2">
    <w:abstractNumId w:val="10"/>
  </w:num>
  <w:num w:numId="3">
    <w:abstractNumId w:val="1"/>
  </w:num>
  <w:num w:numId="4">
    <w:abstractNumId w:val="7"/>
  </w:num>
  <w:num w:numId="5">
    <w:abstractNumId w:val="8"/>
  </w:num>
  <w:num w:numId="6">
    <w:abstractNumId w:val="6"/>
  </w:num>
  <w:num w:numId="7">
    <w:abstractNumId w:val="5"/>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jOTY3NmRiNGI3YjdhZmIyYTJlNmRiZDMyNmQyY2IifQ=="/>
  </w:docVars>
  <w:rsids>
    <w:rsidRoot w:val="00101AA4"/>
    <w:rsid w:val="000002B4"/>
    <w:rsid w:val="00000CD5"/>
    <w:rsid w:val="00001340"/>
    <w:rsid w:val="00002143"/>
    <w:rsid w:val="00004DAA"/>
    <w:rsid w:val="00005C75"/>
    <w:rsid w:val="00005E52"/>
    <w:rsid w:val="00006BD9"/>
    <w:rsid w:val="0000778C"/>
    <w:rsid w:val="00007BA8"/>
    <w:rsid w:val="000104D6"/>
    <w:rsid w:val="00010CE2"/>
    <w:rsid w:val="00012108"/>
    <w:rsid w:val="00012E01"/>
    <w:rsid w:val="000145AB"/>
    <w:rsid w:val="00014F7D"/>
    <w:rsid w:val="000162FE"/>
    <w:rsid w:val="00017832"/>
    <w:rsid w:val="00020411"/>
    <w:rsid w:val="0002386B"/>
    <w:rsid w:val="0002405E"/>
    <w:rsid w:val="000244CA"/>
    <w:rsid w:val="0002545E"/>
    <w:rsid w:val="00027B5D"/>
    <w:rsid w:val="00030171"/>
    <w:rsid w:val="00030CCA"/>
    <w:rsid w:val="00032245"/>
    <w:rsid w:val="00033566"/>
    <w:rsid w:val="00033852"/>
    <w:rsid w:val="000343A0"/>
    <w:rsid w:val="000347EB"/>
    <w:rsid w:val="00036B12"/>
    <w:rsid w:val="000400E8"/>
    <w:rsid w:val="0004019F"/>
    <w:rsid w:val="00044B32"/>
    <w:rsid w:val="00046152"/>
    <w:rsid w:val="0005003E"/>
    <w:rsid w:val="00054C5F"/>
    <w:rsid w:val="00054F47"/>
    <w:rsid w:val="0005551C"/>
    <w:rsid w:val="000604DE"/>
    <w:rsid w:val="0006199F"/>
    <w:rsid w:val="000641A9"/>
    <w:rsid w:val="000653CD"/>
    <w:rsid w:val="000661C0"/>
    <w:rsid w:val="000675E5"/>
    <w:rsid w:val="00067DE9"/>
    <w:rsid w:val="00070AF5"/>
    <w:rsid w:val="00070BFE"/>
    <w:rsid w:val="0007362D"/>
    <w:rsid w:val="00073D96"/>
    <w:rsid w:val="00074F18"/>
    <w:rsid w:val="000762D4"/>
    <w:rsid w:val="000775B6"/>
    <w:rsid w:val="00077DB3"/>
    <w:rsid w:val="0008025F"/>
    <w:rsid w:val="0008047C"/>
    <w:rsid w:val="00080DA6"/>
    <w:rsid w:val="00080E16"/>
    <w:rsid w:val="000829F2"/>
    <w:rsid w:val="00082FC4"/>
    <w:rsid w:val="00083F2A"/>
    <w:rsid w:val="00085884"/>
    <w:rsid w:val="0008701A"/>
    <w:rsid w:val="000904A3"/>
    <w:rsid w:val="00090F37"/>
    <w:rsid w:val="000916AB"/>
    <w:rsid w:val="000923E8"/>
    <w:rsid w:val="00093667"/>
    <w:rsid w:val="000946D4"/>
    <w:rsid w:val="00094989"/>
    <w:rsid w:val="00095319"/>
    <w:rsid w:val="000A0272"/>
    <w:rsid w:val="000A02F9"/>
    <w:rsid w:val="000A1554"/>
    <w:rsid w:val="000A1ECD"/>
    <w:rsid w:val="000A32B9"/>
    <w:rsid w:val="000A3552"/>
    <w:rsid w:val="000A452A"/>
    <w:rsid w:val="000A7F2C"/>
    <w:rsid w:val="000B210F"/>
    <w:rsid w:val="000B2130"/>
    <w:rsid w:val="000B318F"/>
    <w:rsid w:val="000B331B"/>
    <w:rsid w:val="000B4C6A"/>
    <w:rsid w:val="000B7C76"/>
    <w:rsid w:val="000C1759"/>
    <w:rsid w:val="000C18A6"/>
    <w:rsid w:val="000C364C"/>
    <w:rsid w:val="000C3FDE"/>
    <w:rsid w:val="000D1408"/>
    <w:rsid w:val="000D171A"/>
    <w:rsid w:val="000D5DA0"/>
    <w:rsid w:val="000D7275"/>
    <w:rsid w:val="000D7CE7"/>
    <w:rsid w:val="000E2D54"/>
    <w:rsid w:val="000E40A6"/>
    <w:rsid w:val="000E5B9C"/>
    <w:rsid w:val="000E674D"/>
    <w:rsid w:val="000E7461"/>
    <w:rsid w:val="000F186E"/>
    <w:rsid w:val="000F3B3F"/>
    <w:rsid w:val="000F4E3E"/>
    <w:rsid w:val="000F56EE"/>
    <w:rsid w:val="001009D2"/>
    <w:rsid w:val="00100D44"/>
    <w:rsid w:val="00101AA4"/>
    <w:rsid w:val="00102352"/>
    <w:rsid w:val="00102AB6"/>
    <w:rsid w:val="001034D7"/>
    <w:rsid w:val="00104AF5"/>
    <w:rsid w:val="00104F86"/>
    <w:rsid w:val="001063D0"/>
    <w:rsid w:val="0010650C"/>
    <w:rsid w:val="00106BA4"/>
    <w:rsid w:val="00106CB1"/>
    <w:rsid w:val="00111383"/>
    <w:rsid w:val="001145B2"/>
    <w:rsid w:val="00114B77"/>
    <w:rsid w:val="00115901"/>
    <w:rsid w:val="00115A4B"/>
    <w:rsid w:val="0011725D"/>
    <w:rsid w:val="00121DF5"/>
    <w:rsid w:val="00123D15"/>
    <w:rsid w:val="001248E7"/>
    <w:rsid w:val="00127B38"/>
    <w:rsid w:val="00127C9A"/>
    <w:rsid w:val="001307AF"/>
    <w:rsid w:val="0013273A"/>
    <w:rsid w:val="0013312B"/>
    <w:rsid w:val="0013408E"/>
    <w:rsid w:val="00134210"/>
    <w:rsid w:val="00134F82"/>
    <w:rsid w:val="00137D0E"/>
    <w:rsid w:val="00142BB8"/>
    <w:rsid w:val="00143169"/>
    <w:rsid w:val="0014554F"/>
    <w:rsid w:val="00146E26"/>
    <w:rsid w:val="00151D65"/>
    <w:rsid w:val="00152E8A"/>
    <w:rsid w:val="001543A3"/>
    <w:rsid w:val="00156418"/>
    <w:rsid w:val="001575BE"/>
    <w:rsid w:val="00157673"/>
    <w:rsid w:val="0015794E"/>
    <w:rsid w:val="00160311"/>
    <w:rsid w:val="00161961"/>
    <w:rsid w:val="00162DD4"/>
    <w:rsid w:val="00162E4C"/>
    <w:rsid w:val="001648F9"/>
    <w:rsid w:val="001652C6"/>
    <w:rsid w:val="00165487"/>
    <w:rsid w:val="0016644B"/>
    <w:rsid w:val="00170A17"/>
    <w:rsid w:val="00171110"/>
    <w:rsid w:val="00172AA0"/>
    <w:rsid w:val="001733AF"/>
    <w:rsid w:val="00175B7B"/>
    <w:rsid w:val="00176444"/>
    <w:rsid w:val="00176FAD"/>
    <w:rsid w:val="0017733A"/>
    <w:rsid w:val="001800AB"/>
    <w:rsid w:val="001802AF"/>
    <w:rsid w:val="00181200"/>
    <w:rsid w:val="00183CC9"/>
    <w:rsid w:val="001927E5"/>
    <w:rsid w:val="0019298D"/>
    <w:rsid w:val="001930FC"/>
    <w:rsid w:val="00193402"/>
    <w:rsid w:val="00194DD8"/>
    <w:rsid w:val="00197294"/>
    <w:rsid w:val="00197628"/>
    <w:rsid w:val="0019764C"/>
    <w:rsid w:val="001A0588"/>
    <w:rsid w:val="001A1D16"/>
    <w:rsid w:val="001A2117"/>
    <w:rsid w:val="001A45DD"/>
    <w:rsid w:val="001A4E5A"/>
    <w:rsid w:val="001A4E90"/>
    <w:rsid w:val="001A5C17"/>
    <w:rsid w:val="001A71AF"/>
    <w:rsid w:val="001B1343"/>
    <w:rsid w:val="001B1372"/>
    <w:rsid w:val="001B1748"/>
    <w:rsid w:val="001B5A4C"/>
    <w:rsid w:val="001B5FE8"/>
    <w:rsid w:val="001C15DD"/>
    <w:rsid w:val="001C37DC"/>
    <w:rsid w:val="001C4134"/>
    <w:rsid w:val="001C627E"/>
    <w:rsid w:val="001D158A"/>
    <w:rsid w:val="001D3433"/>
    <w:rsid w:val="001D4B73"/>
    <w:rsid w:val="001D4F12"/>
    <w:rsid w:val="001D50A5"/>
    <w:rsid w:val="001E2692"/>
    <w:rsid w:val="001E288B"/>
    <w:rsid w:val="001E33A7"/>
    <w:rsid w:val="001E3D69"/>
    <w:rsid w:val="001E4755"/>
    <w:rsid w:val="001E512B"/>
    <w:rsid w:val="001E60A9"/>
    <w:rsid w:val="001E6E8F"/>
    <w:rsid w:val="001E794E"/>
    <w:rsid w:val="001F2604"/>
    <w:rsid w:val="001F2751"/>
    <w:rsid w:val="001F292C"/>
    <w:rsid w:val="001F3A08"/>
    <w:rsid w:val="001F610A"/>
    <w:rsid w:val="001F79E8"/>
    <w:rsid w:val="00200BA8"/>
    <w:rsid w:val="00202393"/>
    <w:rsid w:val="0020240F"/>
    <w:rsid w:val="002036BC"/>
    <w:rsid w:val="00203A81"/>
    <w:rsid w:val="002055DD"/>
    <w:rsid w:val="00205968"/>
    <w:rsid w:val="00205DF6"/>
    <w:rsid w:val="00205EB1"/>
    <w:rsid w:val="00205F22"/>
    <w:rsid w:val="0020796E"/>
    <w:rsid w:val="0021147C"/>
    <w:rsid w:val="00214257"/>
    <w:rsid w:val="00214392"/>
    <w:rsid w:val="002152D7"/>
    <w:rsid w:val="00215A75"/>
    <w:rsid w:val="00215BA5"/>
    <w:rsid w:val="00215F58"/>
    <w:rsid w:val="00216C12"/>
    <w:rsid w:val="00217E00"/>
    <w:rsid w:val="0022016C"/>
    <w:rsid w:val="0022177D"/>
    <w:rsid w:val="002224AE"/>
    <w:rsid w:val="002227E0"/>
    <w:rsid w:val="00223931"/>
    <w:rsid w:val="002246D6"/>
    <w:rsid w:val="00224916"/>
    <w:rsid w:val="00226C2C"/>
    <w:rsid w:val="00226DEC"/>
    <w:rsid w:val="0022747A"/>
    <w:rsid w:val="0023151C"/>
    <w:rsid w:val="002325CB"/>
    <w:rsid w:val="0023323E"/>
    <w:rsid w:val="002333F9"/>
    <w:rsid w:val="0023419F"/>
    <w:rsid w:val="00236A48"/>
    <w:rsid w:val="00236D43"/>
    <w:rsid w:val="00240D63"/>
    <w:rsid w:val="002418E7"/>
    <w:rsid w:val="00243861"/>
    <w:rsid w:val="002453D9"/>
    <w:rsid w:val="002472C0"/>
    <w:rsid w:val="002508FA"/>
    <w:rsid w:val="00253DC3"/>
    <w:rsid w:val="002541CE"/>
    <w:rsid w:val="00254A7E"/>
    <w:rsid w:val="00254C60"/>
    <w:rsid w:val="00255C6B"/>
    <w:rsid w:val="00255CBC"/>
    <w:rsid w:val="00256F0D"/>
    <w:rsid w:val="0025723D"/>
    <w:rsid w:val="00257F22"/>
    <w:rsid w:val="002604A7"/>
    <w:rsid w:val="00260910"/>
    <w:rsid w:val="00262A6E"/>
    <w:rsid w:val="00263141"/>
    <w:rsid w:val="00264428"/>
    <w:rsid w:val="00265102"/>
    <w:rsid w:val="00266F04"/>
    <w:rsid w:val="00273CA6"/>
    <w:rsid w:val="0027512E"/>
    <w:rsid w:val="00276A2C"/>
    <w:rsid w:val="00280F38"/>
    <w:rsid w:val="00282C1B"/>
    <w:rsid w:val="00283C54"/>
    <w:rsid w:val="00285885"/>
    <w:rsid w:val="00285ABC"/>
    <w:rsid w:val="00287B0E"/>
    <w:rsid w:val="00291E31"/>
    <w:rsid w:val="002967DA"/>
    <w:rsid w:val="002969C1"/>
    <w:rsid w:val="00297173"/>
    <w:rsid w:val="00297400"/>
    <w:rsid w:val="002A3031"/>
    <w:rsid w:val="002A6197"/>
    <w:rsid w:val="002A7CE2"/>
    <w:rsid w:val="002B0041"/>
    <w:rsid w:val="002B01D0"/>
    <w:rsid w:val="002B3DBF"/>
    <w:rsid w:val="002B58DB"/>
    <w:rsid w:val="002B611B"/>
    <w:rsid w:val="002B77E1"/>
    <w:rsid w:val="002C02A1"/>
    <w:rsid w:val="002C1D37"/>
    <w:rsid w:val="002C2DD2"/>
    <w:rsid w:val="002C4669"/>
    <w:rsid w:val="002C7FCF"/>
    <w:rsid w:val="002D280B"/>
    <w:rsid w:val="002D3439"/>
    <w:rsid w:val="002D5FC9"/>
    <w:rsid w:val="002D635D"/>
    <w:rsid w:val="002D6CF2"/>
    <w:rsid w:val="002E110B"/>
    <w:rsid w:val="002E1B79"/>
    <w:rsid w:val="002E25BC"/>
    <w:rsid w:val="002E29B4"/>
    <w:rsid w:val="002E5161"/>
    <w:rsid w:val="002E5AAD"/>
    <w:rsid w:val="002E7DBF"/>
    <w:rsid w:val="002F10F5"/>
    <w:rsid w:val="002F2283"/>
    <w:rsid w:val="002F2E3F"/>
    <w:rsid w:val="002F640F"/>
    <w:rsid w:val="002F7FD1"/>
    <w:rsid w:val="00300C92"/>
    <w:rsid w:val="003017E3"/>
    <w:rsid w:val="00301FBF"/>
    <w:rsid w:val="00302C66"/>
    <w:rsid w:val="00302D25"/>
    <w:rsid w:val="00304A1A"/>
    <w:rsid w:val="00304D2D"/>
    <w:rsid w:val="00305EE3"/>
    <w:rsid w:val="0030747A"/>
    <w:rsid w:val="003121AD"/>
    <w:rsid w:val="00312D18"/>
    <w:rsid w:val="00313F13"/>
    <w:rsid w:val="00315623"/>
    <w:rsid w:val="00315D4B"/>
    <w:rsid w:val="00315D59"/>
    <w:rsid w:val="003160D4"/>
    <w:rsid w:val="00316DBA"/>
    <w:rsid w:val="00317730"/>
    <w:rsid w:val="00317D34"/>
    <w:rsid w:val="00321036"/>
    <w:rsid w:val="003220BC"/>
    <w:rsid w:val="00323AFC"/>
    <w:rsid w:val="00326152"/>
    <w:rsid w:val="00331C14"/>
    <w:rsid w:val="0033231B"/>
    <w:rsid w:val="00332CDD"/>
    <w:rsid w:val="00332D2E"/>
    <w:rsid w:val="00333E01"/>
    <w:rsid w:val="00334B8B"/>
    <w:rsid w:val="003357F6"/>
    <w:rsid w:val="00336C61"/>
    <w:rsid w:val="00336EED"/>
    <w:rsid w:val="00337F5B"/>
    <w:rsid w:val="003418FB"/>
    <w:rsid w:val="00344BCD"/>
    <w:rsid w:val="00347E66"/>
    <w:rsid w:val="0035118C"/>
    <w:rsid w:val="00351D72"/>
    <w:rsid w:val="003537E4"/>
    <w:rsid w:val="0035581F"/>
    <w:rsid w:val="00355A2F"/>
    <w:rsid w:val="00356380"/>
    <w:rsid w:val="00357E91"/>
    <w:rsid w:val="00360D30"/>
    <w:rsid w:val="003614DA"/>
    <w:rsid w:val="00361C9D"/>
    <w:rsid w:val="00363991"/>
    <w:rsid w:val="00364473"/>
    <w:rsid w:val="003646E5"/>
    <w:rsid w:val="00364A50"/>
    <w:rsid w:val="00365788"/>
    <w:rsid w:val="003663FE"/>
    <w:rsid w:val="00366684"/>
    <w:rsid w:val="00366F29"/>
    <w:rsid w:val="00367BA8"/>
    <w:rsid w:val="00370F25"/>
    <w:rsid w:val="00371166"/>
    <w:rsid w:val="0037274C"/>
    <w:rsid w:val="00373602"/>
    <w:rsid w:val="00373826"/>
    <w:rsid w:val="00373AD1"/>
    <w:rsid w:val="003763D4"/>
    <w:rsid w:val="003768A6"/>
    <w:rsid w:val="00376E83"/>
    <w:rsid w:val="00390A3C"/>
    <w:rsid w:val="003950CB"/>
    <w:rsid w:val="00396DE8"/>
    <w:rsid w:val="003A28C5"/>
    <w:rsid w:val="003A5B50"/>
    <w:rsid w:val="003A6107"/>
    <w:rsid w:val="003A7427"/>
    <w:rsid w:val="003B0D63"/>
    <w:rsid w:val="003B1BCF"/>
    <w:rsid w:val="003B2CE6"/>
    <w:rsid w:val="003B5C7C"/>
    <w:rsid w:val="003B6FE8"/>
    <w:rsid w:val="003B70AD"/>
    <w:rsid w:val="003B7226"/>
    <w:rsid w:val="003C0B9E"/>
    <w:rsid w:val="003C21E8"/>
    <w:rsid w:val="003C2CEB"/>
    <w:rsid w:val="003C3F94"/>
    <w:rsid w:val="003C541A"/>
    <w:rsid w:val="003C558B"/>
    <w:rsid w:val="003D01BB"/>
    <w:rsid w:val="003D05EA"/>
    <w:rsid w:val="003D3CCB"/>
    <w:rsid w:val="003D4211"/>
    <w:rsid w:val="003D6107"/>
    <w:rsid w:val="003E11F4"/>
    <w:rsid w:val="003E3B53"/>
    <w:rsid w:val="003E4A7A"/>
    <w:rsid w:val="003E5D4C"/>
    <w:rsid w:val="003E6056"/>
    <w:rsid w:val="003F08DC"/>
    <w:rsid w:val="003F3849"/>
    <w:rsid w:val="003F4611"/>
    <w:rsid w:val="003F59D7"/>
    <w:rsid w:val="00400949"/>
    <w:rsid w:val="0040310D"/>
    <w:rsid w:val="00403FF7"/>
    <w:rsid w:val="00404253"/>
    <w:rsid w:val="00407128"/>
    <w:rsid w:val="00407181"/>
    <w:rsid w:val="004079CE"/>
    <w:rsid w:val="00411167"/>
    <w:rsid w:val="004127DE"/>
    <w:rsid w:val="004143A5"/>
    <w:rsid w:val="004220B6"/>
    <w:rsid w:val="00423980"/>
    <w:rsid w:val="0042662D"/>
    <w:rsid w:val="004269F9"/>
    <w:rsid w:val="00426DDD"/>
    <w:rsid w:val="004270EF"/>
    <w:rsid w:val="00427533"/>
    <w:rsid w:val="0043027F"/>
    <w:rsid w:val="00430921"/>
    <w:rsid w:val="00431944"/>
    <w:rsid w:val="00432C0C"/>
    <w:rsid w:val="00433EED"/>
    <w:rsid w:val="00436045"/>
    <w:rsid w:val="00437925"/>
    <w:rsid w:val="0044128D"/>
    <w:rsid w:val="0044198C"/>
    <w:rsid w:val="0044280B"/>
    <w:rsid w:val="00443888"/>
    <w:rsid w:val="004449F3"/>
    <w:rsid w:val="00444EE1"/>
    <w:rsid w:val="00445872"/>
    <w:rsid w:val="0044697A"/>
    <w:rsid w:val="0044799D"/>
    <w:rsid w:val="004506C2"/>
    <w:rsid w:val="0045091A"/>
    <w:rsid w:val="004525E7"/>
    <w:rsid w:val="00452BB8"/>
    <w:rsid w:val="00455196"/>
    <w:rsid w:val="00457CF4"/>
    <w:rsid w:val="004636D4"/>
    <w:rsid w:val="004639BC"/>
    <w:rsid w:val="004640C1"/>
    <w:rsid w:val="00464725"/>
    <w:rsid w:val="00464BAE"/>
    <w:rsid w:val="004660B0"/>
    <w:rsid w:val="004704FB"/>
    <w:rsid w:val="0048512D"/>
    <w:rsid w:val="00497E26"/>
    <w:rsid w:val="004A010F"/>
    <w:rsid w:val="004A01F6"/>
    <w:rsid w:val="004A1F5D"/>
    <w:rsid w:val="004A2481"/>
    <w:rsid w:val="004A285D"/>
    <w:rsid w:val="004A3D6D"/>
    <w:rsid w:val="004A4981"/>
    <w:rsid w:val="004A5190"/>
    <w:rsid w:val="004A5376"/>
    <w:rsid w:val="004A6517"/>
    <w:rsid w:val="004A67FA"/>
    <w:rsid w:val="004A68AF"/>
    <w:rsid w:val="004A6DA6"/>
    <w:rsid w:val="004A7CE3"/>
    <w:rsid w:val="004A7D7E"/>
    <w:rsid w:val="004B029E"/>
    <w:rsid w:val="004B0537"/>
    <w:rsid w:val="004B4139"/>
    <w:rsid w:val="004B7DE5"/>
    <w:rsid w:val="004C1926"/>
    <w:rsid w:val="004C1AE6"/>
    <w:rsid w:val="004C5E6C"/>
    <w:rsid w:val="004C6BAD"/>
    <w:rsid w:val="004D0A4A"/>
    <w:rsid w:val="004D0E18"/>
    <w:rsid w:val="004D11B3"/>
    <w:rsid w:val="004D2391"/>
    <w:rsid w:val="004D3C30"/>
    <w:rsid w:val="004D3EF4"/>
    <w:rsid w:val="004D5AE9"/>
    <w:rsid w:val="004D5C23"/>
    <w:rsid w:val="004D5F63"/>
    <w:rsid w:val="004D75D5"/>
    <w:rsid w:val="004E0230"/>
    <w:rsid w:val="004E2088"/>
    <w:rsid w:val="004E40C9"/>
    <w:rsid w:val="004E419C"/>
    <w:rsid w:val="004E56D8"/>
    <w:rsid w:val="004E606C"/>
    <w:rsid w:val="004E76F6"/>
    <w:rsid w:val="004E7786"/>
    <w:rsid w:val="004F0D23"/>
    <w:rsid w:val="004F6CC3"/>
    <w:rsid w:val="004F6F7D"/>
    <w:rsid w:val="00500E16"/>
    <w:rsid w:val="00501303"/>
    <w:rsid w:val="00501EE6"/>
    <w:rsid w:val="0050389D"/>
    <w:rsid w:val="005046D4"/>
    <w:rsid w:val="0050507E"/>
    <w:rsid w:val="00507DCF"/>
    <w:rsid w:val="00511664"/>
    <w:rsid w:val="00513A72"/>
    <w:rsid w:val="00516AD4"/>
    <w:rsid w:val="005174E6"/>
    <w:rsid w:val="00517F39"/>
    <w:rsid w:val="00520158"/>
    <w:rsid w:val="00520FE8"/>
    <w:rsid w:val="0052394D"/>
    <w:rsid w:val="00524090"/>
    <w:rsid w:val="00524DFC"/>
    <w:rsid w:val="00524F86"/>
    <w:rsid w:val="0052639B"/>
    <w:rsid w:val="00526F0E"/>
    <w:rsid w:val="005271EF"/>
    <w:rsid w:val="00527A46"/>
    <w:rsid w:val="00527C4D"/>
    <w:rsid w:val="005307A5"/>
    <w:rsid w:val="0053132A"/>
    <w:rsid w:val="005345F9"/>
    <w:rsid w:val="00536952"/>
    <w:rsid w:val="005369FB"/>
    <w:rsid w:val="00537638"/>
    <w:rsid w:val="00537704"/>
    <w:rsid w:val="0054181E"/>
    <w:rsid w:val="00541AC4"/>
    <w:rsid w:val="00541FB5"/>
    <w:rsid w:val="00550843"/>
    <w:rsid w:val="0055435D"/>
    <w:rsid w:val="005574D7"/>
    <w:rsid w:val="00557925"/>
    <w:rsid w:val="00557D61"/>
    <w:rsid w:val="00560740"/>
    <w:rsid w:val="00560ABD"/>
    <w:rsid w:val="005627EE"/>
    <w:rsid w:val="0056281E"/>
    <w:rsid w:val="00562B2E"/>
    <w:rsid w:val="00566F28"/>
    <w:rsid w:val="00570015"/>
    <w:rsid w:val="00573EAA"/>
    <w:rsid w:val="00576ADE"/>
    <w:rsid w:val="00577ECB"/>
    <w:rsid w:val="00577FFA"/>
    <w:rsid w:val="0058012A"/>
    <w:rsid w:val="00582F95"/>
    <w:rsid w:val="00586041"/>
    <w:rsid w:val="00586658"/>
    <w:rsid w:val="005879D1"/>
    <w:rsid w:val="0059145C"/>
    <w:rsid w:val="00594BE3"/>
    <w:rsid w:val="00596BA7"/>
    <w:rsid w:val="005A215C"/>
    <w:rsid w:val="005A36D6"/>
    <w:rsid w:val="005A58E7"/>
    <w:rsid w:val="005A6326"/>
    <w:rsid w:val="005A69CA"/>
    <w:rsid w:val="005A721F"/>
    <w:rsid w:val="005A770A"/>
    <w:rsid w:val="005A7FDA"/>
    <w:rsid w:val="005B3E6D"/>
    <w:rsid w:val="005C53A8"/>
    <w:rsid w:val="005C5B5F"/>
    <w:rsid w:val="005C71EC"/>
    <w:rsid w:val="005D26F4"/>
    <w:rsid w:val="005D2A28"/>
    <w:rsid w:val="005D3846"/>
    <w:rsid w:val="005D5695"/>
    <w:rsid w:val="005D651D"/>
    <w:rsid w:val="005D6821"/>
    <w:rsid w:val="005D6F56"/>
    <w:rsid w:val="005E22B8"/>
    <w:rsid w:val="005E28BD"/>
    <w:rsid w:val="005E31C7"/>
    <w:rsid w:val="005E3C18"/>
    <w:rsid w:val="005E617A"/>
    <w:rsid w:val="005E654E"/>
    <w:rsid w:val="005E6A81"/>
    <w:rsid w:val="005F1F56"/>
    <w:rsid w:val="005F2C1C"/>
    <w:rsid w:val="005F3159"/>
    <w:rsid w:val="005F3701"/>
    <w:rsid w:val="005F437E"/>
    <w:rsid w:val="005F4DCF"/>
    <w:rsid w:val="005F6E37"/>
    <w:rsid w:val="005F791D"/>
    <w:rsid w:val="005F7CCF"/>
    <w:rsid w:val="0060072E"/>
    <w:rsid w:val="0060086F"/>
    <w:rsid w:val="00600C9C"/>
    <w:rsid w:val="00601507"/>
    <w:rsid w:val="00603920"/>
    <w:rsid w:val="0060460D"/>
    <w:rsid w:val="006053D2"/>
    <w:rsid w:val="00606716"/>
    <w:rsid w:val="00607BD4"/>
    <w:rsid w:val="0061147C"/>
    <w:rsid w:val="00614490"/>
    <w:rsid w:val="0061632F"/>
    <w:rsid w:val="00616341"/>
    <w:rsid w:val="0061708F"/>
    <w:rsid w:val="00617E79"/>
    <w:rsid w:val="00617EC4"/>
    <w:rsid w:val="00621E55"/>
    <w:rsid w:val="006223D7"/>
    <w:rsid w:val="00622699"/>
    <w:rsid w:val="00624E16"/>
    <w:rsid w:val="00630AAC"/>
    <w:rsid w:val="006314C2"/>
    <w:rsid w:val="00631C5A"/>
    <w:rsid w:val="006321C7"/>
    <w:rsid w:val="0063569B"/>
    <w:rsid w:val="00635CE4"/>
    <w:rsid w:val="0063610A"/>
    <w:rsid w:val="006367D4"/>
    <w:rsid w:val="006434D2"/>
    <w:rsid w:val="00644CAA"/>
    <w:rsid w:val="0064722F"/>
    <w:rsid w:val="00647D58"/>
    <w:rsid w:val="0065082F"/>
    <w:rsid w:val="00650F27"/>
    <w:rsid w:val="00650F89"/>
    <w:rsid w:val="00651977"/>
    <w:rsid w:val="00651A76"/>
    <w:rsid w:val="006523BD"/>
    <w:rsid w:val="00652A1B"/>
    <w:rsid w:val="00652A7E"/>
    <w:rsid w:val="00652A9D"/>
    <w:rsid w:val="00652DD4"/>
    <w:rsid w:val="00653B67"/>
    <w:rsid w:val="006546EA"/>
    <w:rsid w:val="00654D73"/>
    <w:rsid w:val="00655EF8"/>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5FA4"/>
    <w:rsid w:val="006804BB"/>
    <w:rsid w:val="006812D1"/>
    <w:rsid w:val="00681C57"/>
    <w:rsid w:val="00682D13"/>
    <w:rsid w:val="006833C6"/>
    <w:rsid w:val="00686A14"/>
    <w:rsid w:val="00691232"/>
    <w:rsid w:val="006932B7"/>
    <w:rsid w:val="00693DA7"/>
    <w:rsid w:val="00694538"/>
    <w:rsid w:val="006956A0"/>
    <w:rsid w:val="0069732C"/>
    <w:rsid w:val="0069791E"/>
    <w:rsid w:val="006A0AD5"/>
    <w:rsid w:val="006A1BDB"/>
    <w:rsid w:val="006A2B9A"/>
    <w:rsid w:val="006A4AC4"/>
    <w:rsid w:val="006A72C3"/>
    <w:rsid w:val="006A751C"/>
    <w:rsid w:val="006B014A"/>
    <w:rsid w:val="006B14EC"/>
    <w:rsid w:val="006B2DDD"/>
    <w:rsid w:val="006B6739"/>
    <w:rsid w:val="006B6B51"/>
    <w:rsid w:val="006B6C1B"/>
    <w:rsid w:val="006B72B0"/>
    <w:rsid w:val="006B72D9"/>
    <w:rsid w:val="006B7760"/>
    <w:rsid w:val="006B7970"/>
    <w:rsid w:val="006C06C9"/>
    <w:rsid w:val="006C08F0"/>
    <w:rsid w:val="006C160F"/>
    <w:rsid w:val="006C214D"/>
    <w:rsid w:val="006C3250"/>
    <w:rsid w:val="006C551A"/>
    <w:rsid w:val="006C5A93"/>
    <w:rsid w:val="006D0395"/>
    <w:rsid w:val="006D03AA"/>
    <w:rsid w:val="006D21CC"/>
    <w:rsid w:val="006D3A5D"/>
    <w:rsid w:val="006D5419"/>
    <w:rsid w:val="006D541A"/>
    <w:rsid w:val="006D54D4"/>
    <w:rsid w:val="006D56E8"/>
    <w:rsid w:val="006D5D66"/>
    <w:rsid w:val="006D747B"/>
    <w:rsid w:val="006E17C7"/>
    <w:rsid w:val="006E249F"/>
    <w:rsid w:val="006E344D"/>
    <w:rsid w:val="006E51CF"/>
    <w:rsid w:val="006F0310"/>
    <w:rsid w:val="006F07AB"/>
    <w:rsid w:val="006F2A4E"/>
    <w:rsid w:val="006F3AF3"/>
    <w:rsid w:val="006F5509"/>
    <w:rsid w:val="006F61B0"/>
    <w:rsid w:val="006F6DB0"/>
    <w:rsid w:val="006F7BBE"/>
    <w:rsid w:val="00700939"/>
    <w:rsid w:val="00703743"/>
    <w:rsid w:val="00703D61"/>
    <w:rsid w:val="00704AEC"/>
    <w:rsid w:val="00704C14"/>
    <w:rsid w:val="00705A54"/>
    <w:rsid w:val="00707DD7"/>
    <w:rsid w:val="007104B7"/>
    <w:rsid w:val="00711806"/>
    <w:rsid w:val="00711DFE"/>
    <w:rsid w:val="007127BA"/>
    <w:rsid w:val="00712834"/>
    <w:rsid w:val="007128C2"/>
    <w:rsid w:val="007137F1"/>
    <w:rsid w:val="007138D7"/>
    <w:rsid w:val="007150CD"/>
    <w:rsid w:val="007156D2"/>
    <w:rsid w:val="00716AEC"/>
    <w:rsid w:val="007171D2"/>
    <w:rsid w:val="0072037A"/>
    <w:rsid w:val="00721F2D"/>
    <w:rsid w:val="00730249"/>
    <w:rsid w:val="00731CAD"/>
    <w:rsid w:val="00737F44"/>
    <w:rsid w:val="007407A5"/>
    <w:rsid w:val="007424D9"/>
    <w:rsid w:val="00742828"/>
    <w:rsid w:val="007442F3"/>
    <w:rsid w:val="00747623"/>
    <w:rsid w:val="00750F56"/>
    <w:rsid w:val="0075151D"/>
    <w:rsid w:val="0075182A"/>
    <w:rsid w:val="00751E8B"/>
    <w:rsid w:val="00752409"/>
    <w:rsid w:val="007555F9"/>
    <w:rsid w:val="00756E59"/>
    <w:rsid w:val="0076194F"/>
    <w:rsid w:val="00762A49"/>
    <w:rsid w:val="00764F2B"/>
    <w:rsid w:val="00767044"/>
    <w:rsid w:val="00767A9C"/>
    <w:rsid w:val="007706A6"/>
    <w:rsid w:val="00771648"/>
    <w:rsid w:val="00771DFF"/>
    <w:rsid w:val="007733C9"/>
    <w:rsid w:val="00775831"/>
    <w:rsid w:val="007758AC"/>
    <w:rsid w:val="00775DEA"/>
    <w:rsid w:val="00775E04"/>
    <w:rsid w:val="00777B6C"/>
    <w:rsid w:val="0078033B"/>
    <w:rsid w:val="00781B54"/>
    <w:rsid w:val="00781F52"/>
    <w:rsid w:val="00782548"/>
    <w:rsid w:val="00782584"/>
    <w:rsid w:val="00784173"/>
    <w:rsid w:val="00786AAF"/>
    <w:rsid w:val="00787D19"/>
    <w:rsid w:val="007930FE"/>
    <w:rsid w:val="007952C7"/>
    <w:rsid w:val="00796034"/>
    <w:rsid w:val="007A0C42"/>
    <w:rsid w:val="007A0E43"/>
    <w:rsid w:val="007A0E94"/>
    <w:rsid w:val="007A1947"/>
    <w:rsid w:val="007A237A"/>
    <w:rsid w:val="007A3B2A"/>
    <w:rsid w:val="007A5319"/>
    <w:rsid w:val="007A7C18"/>
    <w:rsid w:val="007A7EF1"/>
    <w:rsid w:val="007B2A84"/>
    <w:rsid w:val="007C4912"/>
    <w:rsid w:val="007C55E3"/>
    <w:rsid w:val="007C66D2"/>
    <w:rsid w:val="007C6BBF"/>
    <w:rsid w:val="007C6F7B"/>
    <w:rsid w:val="007D1C55"/>
    <w:rsid w:val="007D3CF4"/>
    <w:rsid w:val="007D3DC6"/>
    <w:rsid w:val="007D434B"/>
    <w:rsid w:val="007D4455"/>
    <w:rsid w:val="007D53FE"/>
    <w:rsid w:val="007D62D7"/>
    <w:rsid w:val="007D68A5"/>
    <w:rsid w:val="007D768B"/>
    <w:rsid w:val="007E0938"/>
    <w:rsid w:val="007E333A"/>
    <w:rsid w:val="007E43A6"/>
    <w:rsid w:val="007E46FE"/>
    <w:rsid w:val="007E7421"/>
    <w:rsid w:val="007F314D"/>
    <w:rsid w:val="007F3701"/>
    <w:rsid w:val="007F6C55"/>
    <w:rsid w:val="008012FC"/>
    <w:rsid w:val="008017C1"/>
    <w:rsid w:val="00801FFA"/>
    <w:rsid w:val="0080233C"/>
    <w:rsid w:val="00802D5B"/>
    <w:rsid w:val="008036B7"/>
    <w:rsid w:val="00804D5D"/>
    <w:rsid w:val="0080672E"/>
    <w:rsid w:val="008067AA"/>
    <w:rsid w:val="008068DA"/>
    <w:rsid w:val="008068EC"/>
    <w:rsid w:val="00807795"/>
    <w:rsid w:val="00810459"/>
    <w:rsid w:val="00813D04"/>
    <w:rsid w:val="0081414C"/>
    <w:rsid w:val="00816A53"/>
    <w:rsid w:val="00820914"/>
    <w:rsid w:val="008221F2"/>
    <w:rsid w:val="00822EBD"/>
    <w:rsid w:val="0082356D"/>
    <w:rsid w:val="008238F8"/>
    <w:rsid w:val="008247D9"/>
    <w:rsid w:val="00825A15"/>
    <w:rsid w:val="00825F46"/>
    <w:rsid w:val="00825FAA"/>
    <w:rsid w:val="00826C3A"/>
    <w:rsid w:val="00830296"/>
    <w:rsid w:val="00831181"/>
    <w:rsid w:val="0083223D"/>
    <w:rsid w:val="008330C9"/>
    <w:rsid w:val="00835904"/>
    <w:rsid w:val="00835F52"/>
    <w:rsid w:val="008369C2"/>
    <w:rsid w:val="00840117"/>
    <w:rsid w:val="00840634"/>
    <w:rsid w:val="00843C1B"/>
    <w:rsid w:val="00843C8F"/>
    <w:rsid w:val="00844290"/>
    <w:rsid w:val="008443B1"/>
    <w:rsid w:val="00844507"/>
    <w:rsid w:val="0084490D"/>
    <w:rsid w:val="00844A00"/>
    <w:rsid w:val="00845DB1"/>
    <w:rsid w:val="00846F1B"/>
    <w:rsid w:val="00852046"/>
    <w:rsid w:val="008526D9"/>
    <w:rsid w:val="00854E30"/>
    <w:rsid w:val="00857654"/>
    <w:rsid w:val="00857B62"/>
    <w:rsid w:val="008618C1"/>
    <w:rsid w:val="008627D2"/>
    <w:rsid w:val="00862EBB"/>
    <w:rsid w:val="008631DD"/>
    <w:rsid w:val="00864330"/>
    <w:rsid w:val="00865647"/>
    <w:rsid w:val="0086798A"/>
    <w:rsid w:val="008703DB"/>
    <w:rsid w:val="00870527"/>
    <w:rsid w:val="00872CE4"/>
    <w:rsid w:val="00872E8A"/>
    <w:rsid w:val="0087459C"/>
    <w:rsid w:val="00874A35"/>
    <w:rsid w:val="00877E4D"/>
    <w:rsid w:val="00880D74"/>
    <w:rsid w:val="00880ED3"/>
    <w:rsid w:val="00881BAB"/>
    <w:rsid w:val="00881D84"/>
    <w:rsid w:val="008829B6"/>
    <w:rsid w:val="00883470"/>
    <w:rsid w:val="00884BA6"/>
    <w:rsid w:val="00885500"/>
    <w:rsid w:val="008858F6"/>
    <w:rsid w:val="00886288"/>
    <w:rsid w:val="00890712"/>
    <w:rsid w:val="00892BDA"/>
    <w:rsid w:val="00892DE8"/>
    <w:rsid w:val="00897238"/>
    <w:rsid w:val="008973DE"/>
    <w:rsid w:val="008A072E"/>
    <w:rsid w:val="008A19A3"/>
    <w:rsid w:val="008A33DF"/>
    <w:rsid w:val="008A3A9E"/>
    <w:rsid w:val="008A3F6F"/>
    <w:rsid w:val="008A409F"/>
    <w:rsid w:val="008A4942"/>
    <w:rsid w:val="008A4B8E"/>
    <w:rsid w:val="008A53DE"/>
    <w:rsid w:val="008A561B"/>
    <w:rsid w:val="008A6628"/>
    <w:rsid w:val="008B01C2"/>
    <w:rsid w:val="008B029B"/>
    <w:rsid w:val="008B0B04"/>
    <w:rsid w:val="008B124B"/>
    <w:rsid w:val="008B1D39"/>
    <w:rsid w:val="008B1FCA"/>
    <w:rsid w:val="008B435B"/>
    <w:rsid w:val="008B48E2"/>
    <w:rsid w:val="008B5573"/>
    <w:rsid w:val="008B5CCF"/>
    <w:rsid w:val="008B6D5D"/>
    <w:rsid w:val="008B7726"/>
    <w:rsid w:val="008B79F4"/>
    <w:rsid w:val="008C10D9"/>
    <w:rsid w:val="008C1AC2"/>
    <w:rsid w:val="008C24AF"/>
    <w:rsid w:val="008C5641"/>
    <w:rsid w:val="008C6135"/>
    <w:rsid w:val="008D0766"/>
    <w:rsid w:val="008D4521"/>
    <w:rsid w:val="008D4BDD"/>
    <w:rsid w:val="008D5387"/>
    <w:rsid w:val="008D60F8"/>
    <w:rsid w:val="008D65E5"/>
    <w:rsid w:val="008D7591"/>
    <w:rsid w:val="008D75F0"/>
    <w:rsid w:val="008E0399"/>
    <w:rsid w:val="008E1EA1"/>
    <w:rsid w:val="008E22EF"/>
    <w:rsid w:val="008E2E85"/>
    <w:rsid w:val="008E337E"/>
    <w:rsid w:val="008E42AD"/>
    <w:rsid w:val="008E47C0"/>
    <w:rsid w:val="008E6003"/>
    <w:rsid w:val="008E632E"/>
    <w:rsid w:val="008E69FC"/>
    <w:rsid w:val="008E6AAE"/>
    <w:rsid w:val="008F1D6D"/>
    <w:rsid w:val="008F44E0"/>
    <w:rsid w:val="008F52D0"/>
    <w:rsid w:val="008F5D70"/>
    <w:rsid w:val="008F6AA2"/>
    <w:rsid w:val="008F6C51"/>
    <w:rsid w:val="00900116"/>
    <w:rsid w:val="009012BB"/>
    <w:rsid w:val="009055EE"/>
    <w:rsid w:val="00905A28"/>
    <w:rsid w:val="00906600"/>
    <w:rsid w:val="009075DE"/>
    <w:rsid w:val="00907785"/>
    <w:rsid w:val="00910B36"/>
    <w:rsid w:val="00910FF9"/>
    <w:rsid w:val="00913858"/>
    <w:rsid w:val="00914849"/>
    <w:rsid w:val="009166AD"/>
    <w:rsid w:val="0091776B"/>
    <w:rsid w:val="00917C51"/>
    <w:rsid w:val="009209E8"/>
    <w:rsid w:val="009211B4"/>
    <w:rsid w:val="009216FB"/>
    <w:rsid w:val="009218A4"/>
    <w:rsid w:val="00922373"/>
    <w:rsid w:val="00922592"/>
    <w:rsid w:val="00923C4A"/>
    <w:rsid w:val="009259D5"/>
    <w:rsid w:val="00925B9C"/>
    <w:rsid w:val="0092638E"/>
    <w:rsid w:val="00926AF9"/>
    <w:rsid w:val="00926CDD"/>
    <w:rsid w:val="00926EE7"/>
    <w:rsid w:val="009278C5"/>
    <w:rsid w:val="00930FB9"/>
    <w:rsid w:val="0093107D"/>
    <w:rsid w:val="009324FE"/>
    <w:rsid w:val="00933150"/>
    <w:rsid w:val="00933165"/>
    <w:rsid w:val="0093334D"/>
    <w:rsid w:val="00934B57"/>
    <w:rsid w:val="00935307"/>
    <w:rsid w:val="0094041C"/>
    <w:rsid w:val="0094055B"/>
    <w:rsid w:val="00941545"/>
    <w:rsid w:val="009435A6"/>
    <w:rsid w:val="009437A7"/>
    <w:rsid w:val="00946789"/>
    <w:rsid w:val="00947431"/>
    <w:rsid w:val="00950163"/>
    <w:rsid w:val="00950E3E"/>
    <w:rsid w:val="0095150C"/>
    <w:rsid w:val="009546B7"/>
    <w:rsid w:val="00955047"/>
    <w:rsid w:val="00955238"/>
    <w:rsid w:val="009558DD"/>
    <w:rsid w:val="00955E56"/>
    <w:rsid w:val="00957288"/>
    <w:rsid w:val="009613A3"/>
    <w:rsid w:val="0096147D"/>
    <w:rsid w:val="00964034"/>
    <w:rsid w:val="009643D0"/>
    <w:rsid w:val="0096479F"/>
    <w:rsid w:val="00965552"/>
    <w:rsid w:val="0096574A"/>
    <w:rsid w:val="0096617A"/>
    <w:rsid w:val="00967429"/>
    <w:rsid w:val="009700E7"/>
    <w:rsid w:val="009701A2"/>
    <w:rsid w:val="009709CB"/>
    <w:rsid w:val="00971FF1"/>
    <w:rsid w:val="00975775"/>
    <w:rsid w:val="00977D99"/>
    <w:rsid w:val="0098099B"/>
    <w:rsid w:val="00981749"/>
    <w:rsid w:val="00983E4E"/>
    <w:rsid w:val="009840B0"/>
    <w:rsid w:val="00984531"/>
    <w:rsid w:val="00986246"/>
    <w:rsid w:val="0098659E"/>
    <w:rsid w:val="009869E5"/>
    <w:rsid w:val="00991F92"/>
    <w:rsid w:val="00992220"/>
    <w:rsid w:val="0099239A"/>
    <w:rsid w:val="00992683"/>
    <w:rsid w:val="009930AE"/>
    <w:rsid w:val="00994368"/>
    <w:rsid w:val="009951D2"/>
    <w:rsid w:val="009960AD"/>
    <w:rsid w:val="00997017"/>
    <w:rsid w:val="009A089A"/>
    <w:rsid w:val="009A1ABA"/>
    <w:rsid w:val="009A27B8"/>
    <w:rsid w:val="009A456E"/>
    <w:rsid w:val="009A6799"/>
    <w:rsid w:val="009A693B"/>
    <w:rsid w:val="009A7284"/>
    <w:rsid w:val="009A734F"/>
    <w:rsid w:val="009A75CB"/>
    <w:rsid w:val="009B074B"/>
    <w:rsid w:val="009B0A3E"/>
    <w:rsid w:val="009B2230"/>
    <w:rsid w:val="009B5A68"/>
    <w:rsid w:val="009B72EB"/>
    <w:rsid w:val="009B792F"/>
    <w:rsid w:val="009C0E40"/>
    <w:rsid w:val="009C308F"/>
    <w:rsid w:val="009C4BB9"/>
    <w:rsid w:val="009C4C50"/>
    <w:rsid w:val="009C7D0A"/>
    <w:rsid w:val="009C7FD8"/>
    <w:rsid w:val="009D05BF"/>
    <w:rsid w:val="009D2432"/>
    <w:rsid w:val="009D245C"/>
    <w:rsid w:val="009D6B0E"/>
    <w:rsid w:val="009D7751"/>
    <w:rsid w:val="009E0EA7"/>
    <w:rsid w:val="009E1941"/>
    <w:rsid w:val="009E36F0"/>
    <w:rsid w:val="009F064F"/>
    <w:rsid w:val="009F11C8"/>
    <w:rsid w:val="009F15EF"/>
    <w:rsid w:val="009F24D1"/>
    <w:rsid w:val="009F3D47"/>
    <w:rsid w:val="009F4563"/>
    <w:rsid w:val="009F487E"/>
    <w:rsid w:val="00A01EFD"/>
    <w:rsid w:val="00A02CA3"/>
    <w:rsid w:val="00A02E4C"/>
    <w:rsid w:val="00A039D2"/>
    <w:rsid w:val="00A04B51"/>
    <w:rsid w:val="00A05781"/>
    <w:rsid w:val="00A068B7"/>
    <w:rsid w:val="00A069FC"/>
    <w:rsid w:val="00A0749F"/>
    <w:rsid w:val="00A1153D"/>
    <w:rsid w:val="00A13A8B"/>
    <w:rsid w:val="00A16C88"/>
    <w:rsid w:val="00A17158"/>
    <w:rsid w:val="00A2031C"/>
    <w:rsid w:val="00A20856"/>
    <w:rsid w:val="00A20AA4"/>
    <w:rsid w:val="00A2140F"/>
    <w:rsid w:val="00A21F8A"/>
    <w:rsid w:val="00A227DC"/>
    <w:rsid w:val="00A24145"/>
    <w:rsid w:val="00A24411"/>
    <w:rsid w:val="00A252A2"/>
    <w:rsid w:val="00A2530A"/>
    <w:rsid w:val="00A319A4"/>
    <w:rsid w:val="00A320D2"/>
    <w:rsid w:val="00A32455"/>
    <w:rsid w:val="00A32D75"/>
    <w:rsid w:val="00A33EC9"/>
    <w:rsid w:val="00A3685F"/>
    <w:rsid w:val="00A3716A"/>
    <w:rsid w:val="00A377F1"/>
    <w:rsid w:val="00A40087"/>
    <w:rsid w:val="00A41CA5"/>
    <w:rsid w:val="00A426D2"/>
    <w:rsid w:val="00A46BC3"/>
    <w:rsid w:val="00A51A47"/>
    <w:rsid w:val="00A5296E"/>
    <w:rsid w:val="00A52CF9"/>
    <w:rsid w:val="00A5323E"/>
    <w:rsid w:val="00A5538A"/>
    <w:rsid w:val="00A56493"/>
    <w:rsid w:val="00A5692F"/>
    <w:rsid w:val="00A57C84"/>
    <w:rsid w:val="00A60ABD"/>
    <w:rsid w:val="00A6103C"/>
    <w:rsid w:val="00A6358C"/>
    <w:rsid w:val="00A63DE3"/>
    <w:rsid w:val="00A648D2"/>
    <w:rsid w:val="00A648FB"/>
    <w:rsid w:val="00A65E97"/>
    <w:rsid w:val="00A665B8"/>
    <w:rsid w:val="00A67621"/>
    <w:rsid w:val="00A70DE0"/>
    <w:rsid w:val="00A70EE9"/>
    <w:rsid w:val="00A74FD6"/>
    <w:rsid w:val="00A81B56"/>
    <w:rsid w:val="00A83F70"/>
    <w:rsid w:val="00A841E3"/>
    <w:rsid w:val="00A86E53"/>
    <w:rsid w:val="00A920ED"/>
    <w:rsid w:val="00A92497"/>
    <w:rsid w:val="00A937B7"/>
    <w:rsid w:val="00A944AA"/>
    <w:rsid w:val="00A94B95"/>
    <w:rsid w:val="00A95164"/>
    <w:rsid w:val="00A969C3"/>
    <w:rsid w:val="00A97447"/>
    <w:rsid w:val="00AA0C7F"/>
    <w:rsid w:val="00AA1E25"/>
    <w:rsid w:val="00AA65EF"/>
    <w:rsid w:val="00AA6837"/>
    <w:rsid w:val="00AA782B"/>
    <w:rsid w:val="00AB07FC"/>
    <w:rsid w:val="00AB0BCB"/>
    <w:rsid w:val="00AB1B7A"/>
    <w:rsid w:val="00AB234F"/>
    <w:rsid w:val="00AB490B"/>
    <w:rsid w:val="00AB4F26"/>
    <w:rsid w:val="00AB50A1"/>
    <w:rsid w:val="00AB51FF"/>
    <w:rsid w:val="00AB63EC"/>
    <w:rsid w:val="00AB706C"/>
    <w:rsid w:val="00AB7635"/>
    <w:rsid w:val="00AB7D40"/>
    <w:rsid w:val="00AC0195"/>
    <w:rsid w:val="00AC169A"/>
    <w:rsid w:val="00AC17BD"/>
    <w:rsid w:val="00AC34DD"/>
    <w:rsid w:val="00AC5998"/>
    <w:rsid w:val="00AC627A"/>
    <w:rsid w:val="00AC7076"/>
    <w:rsid w:val="00AD0219"/>
    <w:rsid w:val="00AD0858"/>
    <w:rsid w:val="00AD159E"/>
    <w:rsid w:val="00AD25AF"/>
    <w:rsid w:val="00AD3FA3"/>
    <w:rsid w:val="00AD4A63"/>
    <w:rsid w:val="00AD5B00"/>
    <w:rsid w:val="00AD643D"/>
    <w:rsid w:val="00AE0905"/>
    <w:rsid w:val="00AE1A5D"/>
    <w:rsid w:val="00AE283D"/>
    <w:rsid w:val="00AE2A31"/>
    <w:rsid w:val="00AE2F7F"/>
    <w:rsid w:val="00AE6FFB"/>
    <w:rsid w:val="00AF35AE"/>
    <w:rsid w:val="00AF394B"/>
    <w:rsid w:val="00AF3FF0"/>
    <w:rsid w:val="00AF428D"/>
    <w:rsid w:val="00AF6C87"/>
    <w:rsid w:val="00AF7196"/>
    <w:rsid w:val="00B001EA"/>
    <w:rsid w:val="00B006E0"/>
    <w:rsid w:val="00B01F75"/>
    <w:rsid w:val="00B0365E"/>
    <w:rsid w:val="00B03D5C"/>
    <w:rsid w:val="00B11E1C"/>
    <w:rsid w:val="00B12CAE"/>
    <w:rsid w:val="00B12DA9"/>
    <w:rsid w:val="00B136A9"/>
    <w:rsid w:val="00B146D5"/>
    <w:rsid w:val="00B1771E"/>
    <w:rsid w:val="00B20979"/>
    <w:rsid w:val="00B20B9D"/>
    <w:rsid w:val="00B20CA6"/>
    <w:rsid w:val="00B2179E"/>
    <w:rsid w:val="00B21830"/>
    <w:rsid w:val="00B24130"/>
    <w:rsid w:val="00B24845"/>
    <w:rsid w:val="00B24BED"/>
    <w:rsid w:val="00B259B3"/>
    <w:rsid w:val="00B2717A"/>
    <w:rsid w:val="00B3066F"/>
    <w:rsid w:val="00B31572"/>
    <w:rsid w:val="00B3192C"/>
    <w:rsid w:val="00B32FDE"/>
    <w:rsid w:val="00B3485C"/>
    <w:rsid w:val="00B35154"/>
    <w:rsid w:val="00B3551C"/>
    <w:rsid w:val="00B35FC6"/>
    <w:rsid w:val="00B36418"/>
    <w:rsid w:val="00B4181A"/>
    <w:rsid w:val="00B41CC5"/>
    <w:rsid w:val="00B42CB6"/>
    <w:rsid w:val="00B4456E"/>
    <w:rsid w:val="00B455A2"/>
    <w:rsid w:val="00B45938"/>
    <w:rsid w:val="00B5121C"/>
    <w:rsid w:val="00B55DD4"/>
    <w:rsid w:val="00B55DE3"/>
    <w:rsid w:val="00B601DE"/>
    <w:rsid w:val="00B60D21"/>
    <w:rsid w:val="00B61DB0"/>
    <w:rsid w:val="00B6270B"/>
    <w:rsid w:val="00B628A3"/>
    <w:rsid w:val="00B635C3"/>
    <w:rsid w:val="00B64E0D"/>
    <w:rsid w:val="00B659F8"/>
    <w:rsid w:val="00B65DD7"/>
    <w:rsid w:val="00B66B82"/>
    <w:rsid w:val="00B67C8D"/>
    <w:rsid w:val="00B71A77"/>
    <w:rsid w:val="00B746DE"/>
    <w:rsid w:val="00B761D0"/>
    <w:rsid w:val="00B76B5B"/>
    <w:rsid w:val="00B76E0A"/>
    <w:rsid w:val="00B770A1"/>
    <w:rsid w:val="00B826E5"/>
    <w:rsid w:val="00B836E8"/>
    <w:rsid w:val="00B83FBC"/>
    <w:rsid w:val="00B841A4"/>
    <w:rsid w:val="00B84D85"/>
    <w:rsid w:val="00B871DD"/>
    <w:rsid w:val="00B87B57"/>
    <w:rsid w:val="00B93135"/>
    <w:rsid w:val="00B93824"/>
    <w:rsid w:val="00B957DD"/>
    <w:rsid w:val="00B9774B"/>
    <w:rsid w:val="00BA03E4"/>
    <w:rsid w:val="00BA1954"/>
    <w:rsid w:val="00BA2603"/>
    <w:rsid w:val="00BA2BBE"/>
    <w:rsid w:val="00BA376F"/>
    <w:rsid w:val="00BA3D0B"/>
    <w:rsid w:val="00BA57DB"/>
    <w:rsid w:val="00BA5F64"/>
    <w:rsid w:val="00BA61A9"/>
    <w:rsid w:val="00BB0A71"/>
    <w:rsid w:val="00BB255B"/>
    <w:rsid w:val="00BB2D5B"/>
    <w:rsid w:val="00BB33FD"/>
    <w:rsid w:val="00BB33FE"/>
    <w:rsid w:val="00BB3B95"/>
    <w:rsid w:val="00BB448A"/>
    <w:rsid w:val="00BB5C5F"/>
    <w:rsid w:val="00BB612A"/>
    <w:rsid w:val="00BB627A"/>
    <w:rsid w:val="00BC15BD"/>
    <w:rsid w:val="00BC193E"/>
    <w:rsid w:val="00BC4F1B"/>
    <w:rsid w:val="00BC59E0"/>
    <w:rsid w:val="00BC6F1B"/>
    <w:rsid w:val="00BC753E"/>
    <w:rsid w:val="00BC7668"/>
    <w:rsid w:val="00BC7E29"/>
    <w:rsid w:val="00BD00F7"/>
    <w:rsid w:val="00BD1D60"/>
    <w:rsid w:val="00BD1FA5"/>
    <w:rsid w:val="00BD2812"/>
    <w:rsid w:val="00BD6949"/>
    <w:rsid w:val="00BE4B8D"/>
    <w:rsid w:val="00BE5EB9"/>
    <w:rsid w:val="00BE65DB"/>
    <w:rsid w:val="00BE73E9"/>
    <w:rsid w:val="00BE7CA5"/>
    <w:rsid w:val="00BF0371"/>
    <w:rsid w:val="00BF0B2C"/>
    <w:rsid w:val="00BF0C97"/>
    <w:rsid w:val="00BF28EC"/>
    <w:rsid w:val="00BF3CF6"/>
    <w:rsid w:val="00BF51F6"/>
    <w:rsid w:val="00BF682C"/>
    <w:rsid w:val="00BF7476"/>
    <w:rsid w:val="00C000F1"/>
    <w:rsid w:val="00C00532"/>
    <w:rsid w:val="00C02D9A"/>
    <w:rsid w:val="00C04C82"/>
    <w:rsid w:val="00C06808"/>
    <w:rsid w:val="00C07594"/>
    <w:rsid w:val="00C1019A"/>
    <w:rsid w:val="00C10EEC"/>
    <w:rsid w:val="00C12240"/>
    <w:rsid w:val="00C138B2"/>
    <w:rsid w:val="00C13F57"/>
    <w:rsid w:val="00C15BFD"/>
    <w:rsid w:val="00C17074"/>
    <w:rsid w:val="00C1758E"/>
    <w:rsid w:val="00C21672"/>
    <w:rsid w:val="00C21ACC"/>
    <w:rsid w:val="00C21EFA"/>
    <w:rsid w:val="00C22755"/>
    <w:rsid w:val="00C3124C"/>
    <w:rsid w:val="00C31F14"/>
    <w:rsid w:val="00C327B5"/>
    <w:rsid w:val="00C327DC"/>
    <w:rsid w:val="00C34E9B"/>
    <w:rsid w:val="00C34FE2"/>
    <w:rsid w:val="00C35A04"/>
    <w:rsid w:val="00C36041"/>
    <w:rsid w:val="00C3687E"/>
    <w:rsid w:val="00C36987"/>
    <w:rsid w:val="00C36B8D"/>
    <w:rsid w:val="00C402C9"/>
    <w:rsid w:val="00C406A0"/>
    <w:rsid w:val="00C41C1D"/>
    <w:rsid w:val="00C421A0"/>
    <w:rsid w:val="00C439B2"/>
    <w:rsid w:val="00C44001"/>
    <w:rsid w:val="00C4439D"/>
    <w:rsid w:val="00C4596E"/>
    <w:rsid w:val="00C45B13"/>
    <w:rsid w:val="00C45F5C"/>
    <w:rsid w:val="00C466A2"/>
    <w:rsid w:val="00C46AF0"/>
    <w:rsid w:val="00C479FE"/>
    <w:rsid w:val="00C47EB3"/>
    <w:rsid w:val="00C50B1D"/>
    <w:rsid w:val="00C511D8"/>
    <w:rsid w:val="00C53ADD"/>
    <w:rsid w:val="00C56178"/>
    <w:rsid w:val="00C562B0"/>
    <w:rsid w:val="00C56DD1"/>
    <w:rsid w:val="00C57D52"/>
    <w:rsid w:val="00C603C1"/>
    <w:rsid w:val="00C62E07"/>
    <w:rsid w:val="00C63C53"/>
    <w:rsid w:val="00C646AC"/>
    <w:rsid w:val="00C7029F"/>
    <w:rsid w:val="00C70B15"/>
    <w:rsid w:val="00C70F4F"/>
    <w:rsid w:val="00C713AE"/>
    <w:rsid w:val="00C72DCA"/>
    <w:rsid w:val="00C754FE"/>
    <w:rsid w:val="00C75A95"/>
    <w:rsid w:val="00C7603F"/>
    <w:rsid w:val="00C80ECD"/>
    <w:rsid w:val="00C8206E"/>
    <w:rsid w:val="00C83344"/>
    <w:rsid w:val="00C83BA2"/>
    <w:rsid w:val="00C840F2"/>
    <w:rsid w:val="00C84963"/>
    <w:rsid w:val="00C8538F"/>
    <w:rsid w:val="00C909A3"/>
    <w:rsid w:val="00C9122B"/>
    <w:rsid w:val="00C93D82"/>
    <w:rsid w:val="00C94904"/>
    <w:rsid w:val="00C9683B"/>
    <w:rsid w:val="00CA0890"/>
    <w:rsid w:val="00CA0EF6"/>
    <w:rsid w:val="00CA1A28"/>
    <w:rsid w:val="00CA31DB"/>
    <w:rsid w:val="00CA3C16"/>
    <w:rsid w:val="00CA4361"/>
    <w:rsid w:val="00CB21A0"/>
    <w:rsid w:val="00CB26B0"/>
    <w:rsid w:val="00CB2ACC"/>
    <w:rsid w:val="00CB5163"/>
    <w:rsid w:val="00CC0A81"/>
    <w:rsid w:val="00CC2EA3"/>
    <w:rsid w:val="00CC41D4"/>
    <w:rsid w:val="00CC57B7"/>
    <w:rsid w:val="00CD2724"/>
    <w:rsid w:val="00CD2FDC"/>
    <w:rsid w:val="00CD33AB"/>
    <w:rsid w:val="00CD4A09"/>
    <w:rsid w:val="00CD5150"/>
    <w:rsid w:val="00CD5E71"/>
    <w:rsid w:val="00CD6B61"/>
    <w:rsid w:val="00CD7433"/>
    <w:rsid w:val="00CE0F7A"/>
    <w:rsid w:val="00CE5898"/>
    <w:rsid w:val="00CE6B17"/>
    <w:rsid w:val="00CF08A4"/>
    <w:rsid w:val="00CF0C7B"/>
    <w:rsid w:val="00CF16D2"/>
    <w:rsid w:val="00CF1C70"/>
    <w:rsid w:val="00CF291C"/>
    <w:rsid w:val="00CF3524"/>
    <w:rsid w:val="00CF4B54"/>
    <w:rsid w:val="00D02613"/>
    <w:rsid w:val="00D03F86"/>
    <w:rsid w:val="00D0440D"/>
    <w:rsid w:val="00D04D31"/>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4036"/>
    <w:rsid w:val="00D26793"/>
    <w:rsid w:val="00D2792A"/>
    <w:rsid w:val="00D27953"/>
    <w:rsid w:val="00D30AA2"/>
    <w:rsid w:val="00D30C32"/>
    <w:rsid w:val="00D33441"/>
    <w:rsid w:val="00D334C0"/>
    <w:rsid w:val="00D33DCC"/>
    <w:rsid w:val="00D36619"/>
    <w:rsid w:val="00D3707C"/>
    <w:rsid w:val="00D371C4"/>
    <w:rsid w:val="00D42A52"/>
    <w:rsid w:val="00D450F4"/>
    <w:rsid w:val="00D4532F"/>
    <w:rsid w:val="00D45431"/>
    <w:rsid w:val="00D461CE"/>
    <w:rsid w:val="00D505AC"/>
    <w:rsid w:val="00D50730"/>
    <w:rsid w:val="00D50E55"/>
    <w:rsid w:val="00D50E97"/>
    <w:rsid w:val="00D539DF"/>
    <w:rsid w:val="00D53B3B"/>
    <w:rsid w:val="00D542EE"/>
    <w:rsid w:val="00D54F3E"/>
    <w:rsid w:val="00D571E8"/>
    <w:rsid w:val="00D577AF"/>
    <w:rsid w:val="00D57932"/>
    <w:rsid w:val="00D64948"/>
    <w:rsid w:val="00D65F39"/>
    <w:rsid w:val="00D664CF"/>
    <w:rsid w:val="00D67757"/>
    <w:rsid w:val="00D704C4"/>
    <w:rsid w:val="00D71AD1"/>
    <w:rsid w:val="00D72D71"/>
    <w:rsid w:val="00D748CB"/>
    <w:rsid w:val="00D7654E"/>
    <w:rsid w:val="00D76D8D"/>
    <w:rsid w:val="00D76DEB"/>
    <w:rsid w:val="00D77B71"/>
    <w:rsid w:val="00D80109"/>
    <w:rsid w:val="00D811F9"/>
    <w:rsid w:val="00D83166"/>
    <w:rsid w:val="00D8329A"/>
    <w:rsid w:val="00D846F2"/>
    <w:rsid w:val="00D85475"/>
    <w:rsid w:val="00D86304"/>
    <w:rsid w:val="00D87DC8"/>
    <w:rsid w:val="00D9044D"/>
    <w:rsid w:val="00D90F3B"/>
    <w:rsid w:val="00D918BC"/>
    <w:rsid w:val="00D91BD7"/>
    <w:rsid w:val="00D94EB2"/>
    <w:rsid w:val="00D95743"/>
    <w:rsid w:val="00D96521"/>
    <w:rsid w:val="00DA2563"/>
    <w:rsid w:val="00DA2602"/>
    <w:rsid w:val="00DA318F"/>
    <w:rsid w:val="00DA380B"/>
    <w:rsid w:val="00DA5364"/>
    <w:rsid w:val="00DB160F"/>
    <w:rsid w:val="00DB2F65"/>
    <w:rsid w:val="00DB4270"/>
    <w:rsid w:val="00DB50E6"/>
    <w:rsid w:val="00DB5B28"/>
    <w:rsid w:val="00DB7459"/>
    <w:rsid w:val="00DC2BD1"/>
    <w:rsid w:val="00DC32BC"/>
    <w:rsid w:val="00DC3C54"/>
    <w:rsid w:val="00DC499D"/>
    <w:rsid w:val="00DC50AE"/>
    <w:rsid w:val="00DC7034"/>
    <w:rsid w:val="00DC770C"/>
    <w:rsid w:val="00DD3685"/>
    <w:rsid w:val="00DD4BBB"/>
    <w:rsid w:val="00DD5145"/>
    <w:rsid w:val="00DD5A57"/>
    <w:rsid w:val="00DD5B1D"/>
    <w:rsid w:val="00DE085E"/>
    <w:rsid w:val="00DE41EB"/>
    <w:rsid w:val="00DE664E"/>
    <w:rsid w:val="00DE6FEA"/>
    <w:rsid w:val="00DF145B"/>
    <w:rsid w:val="00DF29E0"/>
    <w:rsid w:val="00E00DF4"/>
    <w:rsid w:val="00E00E0C"/>
    <w:rsid w:val="00E0178C"/>
    <w:rsid w:val="00E01E39"/>
    <w:rsid w:val="00E025F5"/>
    <w:rsid w:val="00E0297A"/>
    <w:rsid w:val="00E0354C"/>
    <w:rsid w:val="00E05CD7"/>
    <w:rsid w:val="00E121FC"/>
    <w:rsid w:val="00E13B0D"/>
    <w:rsid w:val="00E14149"/>
    <w:rsid w:val="00E155EB"/>
    <w:rsid w:val="00E15B17"/>
    <w:rsid w:val="00E17283"/>
    <w:rsid w:val="00E17B8A"/>
    <w:rsid w:val="00E2064A"/>
    <w:rsid w:val="00E26B7C"/>
    <w:rsid w:val="00E27F9E"/>
    <w:rsid w:val="00E311A1"/>
    <w:rsid w:val="00E33B02"/>
    <w:rsid w:val="00E34833"/>
    <w:rsid w:val="00E34FF9"/>
    <w:rsid w:val="00E3576F"/>
    <w:rsid w:val="00E36E35"/>
    <w:rsid w:val="00E37CB0"/>
    <w:rsid w:val="00E40272"/>
    <w:rsid w:val="00E413FB"/>
    <w:rsid w:val="00E41690"/>
    <w:rsid w:val="00E41A56"/>
    <w:rsid w:val="00E41F24"/>
    <w:rsid w:val="00E4229F"/>
    <w:rsid w:val="00E42A20"/>
    <w:rsid w:val="00E45694"/>
    <w:rsid w:val="00E456D7"/>
    <w:rsid w:val="00E4570B"/>
    <w:rsid w:val="00E45AB6"/>
    <w:rsid w:val="00E470FF"/>
    <w:rsid w:val="00E50150"/>
    <w:rsid w:val="00E501D3"/>
    <w:rsid w:val="00E53BE8"/>
    <w:rsid w:val="00E53FDA"/>
    <w:rsid w:val="00E56EAE"/>
    <w:rsid w:val="00E57257"/>
    <w:rsid w:val="00E57FAA"/>
    <w:rsid w:val="00E62EE1"/>
    <w:rsid w:val="00E64ED1"/>
    <w:rsid w:val="00E656AA"/>
    <w:rsid w:val="00E6785B"/>
    <w:rsid w:val="00E67BB4"/>
    <w:rsid w:val="00E702E4"/>
    <w:rsid w:val="00E705A5"/>
    <w:rsid w:val="00E71356"/>
    <w:rsid w:val="00E713BE"/>
    <w:rsid w:val="00E715AA"/>
    <w:rsid w:val="00E718FA"/>
    <w:rsid w:val="00E73C64"/>
    <w:rsid w:val="00E761CC"/>
    <w:rsid w:val="00E76A25"/>
    <w:rsid w:val="00E80261"/>
    <w:rsid w:val="00E82AFE"/>
    <w:rsid w:val="00E8351B"/>
    <w:rsid w:val="00E84065"/>
    <w:rsid w:val="00E8434D"/>
    <w:rsid w:val="00E847F7"/>
    <w:rsid w:val="00E84BDF"/>
    <w:rsid w:val="00E86617"/>
    <w:rsid w:val="00E86E6A"/>
    <w:rsid w:val="00E87230"/>
    <w:rsid w:val="00E872AD"/>
    <w:rsid w:val="00E87666"/>
    <w:rsid w:val="00E87B32"/>
    <w:rsid w:val="00E9078D"/>
    <w:rsid w:val="00E912E2"/>
    <w:rsid w:val="00E91B07"/>
    <w:rsid w:val="00E92B97"/>
    <w:rsid w:val="00E92E6C"/>
    <w:rsid w:val="00E94407"/>
    <w:rsid w:val="00E95A8D"/>
    <w:rsid w:val="00E964E5"/>
    <w:rsid w:val="00E96D5C"/>
    <w:rsid w:val="00EA076E"/>
    <w:rsid w:val="00EA12AF"/>
    <w:rsid w:val="00EA2DC4"/>
    <w:rsid w:val="00EA75E3"/>
    <w:rsid w:val="00EA7CA1"/>
    <w:rsid w:val="00EB19B3"/>
    <w:rsid w:val="00EB2201"/>
    <w:rsid w:val="00EB247B"/>
    <w:rsid w:val="00EB312C"/>
    <w:rsid w:val="00EB47ED"/>
    <w:rsid w:val="00EC012F"/>
    <w:rsid w:val="00EC22AB"/>
    <w:rsid w:val="00EC37B2"/>
    <w:rsid w:val="00EC767D"/>
    <w:rsid w:val="00ED4D77"/>
    <w:rsid w:val="00ED7DB6"/>
    <w:rsid w:val="00EE1040"/>
    <w:rsid w:val="00EE2F7B"/>
    <w:rsid w:val="00EE32D1"/>
    <w:rsid w:val="00EE35B9"/>
    <w:rsid w:val="00EE4888"/>
    <w:rsid w:val="00EE5933"/>
    <w:rsid w:val="00EE7991"/>
    <w:rsid w:val="00EF039F"/>
    <w:rsid w:val="00EF0DD2"/>
    <w:rsid w:val="00EF1FA9"/>
    <w:rsid w:val="00EF3196"/>
    <w:rsid w:val="00EF4BD4"/>
    <w:rsid w:val="00EF5810"/>
    <w:rsid w:val="00F00838"/>
    <w:rsid w:val="00F00A1D"/>
    <w:rsid w:val="00F00D73"/>
    <w:rsid w:val="00F011EE"/>
    <w:rsid w:val="00F0180A"/>
    <w:rsid w:val="00F0325A"/>
    <w:rsid w:val="00F03AA5"/>
    <w:rsid w:val="00F077F5"/>
    <w:rsid w:val="00F101CF"/>
    <w:rsid w:val="00F10359"/>
    <w:rsid w:val="00F10744"/>
    <w:rsid w:val="00F11AEB"/>
    <w:rsid w:val="00F141A0"/>
    <w:rsid w:val="00F1438C"/>
    <w:rsid w:val="00F15F30"/>
    <w:rsid w:val="00F21F0C"/>
    <w:rsid w:val="00F22645"/>
    <w:rsid w:val="00F22CC8"/>
    <w:rsid w:val="00F2452B"/>
    <w:rsid w:val="00F257A7"/>
    <w:rsid w:val="00F25D33"/>
    <w:rsid w:val="00F27F0C"/>
    <w:rsid w:val="00F31749"/>
    <w:rsid w:val="00F3403B"/>
    <w:rsid w:val="00F360D6"/>
    <w:rsid w:val="00F36DF9"/>
    <w:rsid w:val="00F37DC2"/>
    <w:rsid w:val="00F41097"/>
    <w:rsid w:val="00F4197F"/>
    <w:rsid w:val="00F42929"/>
    <w:rsid w:val="00F42B8A"/>
    <w:rsid w:val="00F4307B"/>
    <w:rsid w:val="00F44D8C"/>
    <w:rsid w:val="00F4506F"/>
    <w:rsid w:val="00F45130"/>
    <w:rsid w:val="00F47920"/>
    <w:rsid w:val="00F47FD0"/>
    <w:rsid w:val="00F50207"/>
    <w:rsid w:val="00F518BA"/>
    <w:rsid w:val="00F52661"/>
    <w:rsid w:val="00F5283D"/>
    <w:rsid w:val="00F52D03"/>
    <w:rsid w:val="00F536DA"/>
    <w:rsid w:val="00F5456E"/>
    <w:rsid w:val="00F54A1A"/>
    <w:rsid w:val="00F5506C"/>
    <w:rsid w:val="00F555A6"/>
    <w:rsid w:val="00F57796"/>
    <w:rsid w:val="00F57ABB"/>
    <w:rsid w:val="00F61283"/>
    <w:rsid w:val="00F63A6B"/>
    <w:rsid w:val="00F659C9"/>
    <w:rsid w:val="00F65CFD"/>
    <w:rsid w:val="00F6738F"/>
    <w:rsid w:val="00F72E4D"/>
    <w:rsid w:val="00F73172"/>
    <w:rsid w:val="00F73D80"/>
    <w:rsid w:val="00F745C3"/>
    <w:rsid w:val="00F75542"/>
    <w:rsid w:val="00F7596E"/>
    <w:rsid w:val="00F7602A"/>
    <w:rsid w:val="00F77308"/>
    <w:rsid w:val="00F8133B"/>
    <w:rsid w:val="00F81D99"/>
    <w:rsid w:val="00F83551"/>
    <w:rsid w:val="00F85A84"/>
    <w:rsid w:val="00F8755A"/>
    <w:rsid w:val="00F9429A"/>
    <w:rsid w:val="00F94DA0"/>
    <w:rsid w:val="00F95020"/>
    <w:rsid w:val="00F95580"/>
    <w:rsid w:val="00F95F95"/>
    <w:rsid w:val="00FA6BE0"/>
    <w:rsid w:val="00FA72A6"/>
    <w:rsid w:val="00FB199C"/>
    <w:rsid w:val="00FB1EB5"/>
    <w:rsid w:val="00FB2B09"/>
    <w:rsid w:val="00FB3DE9"/>
    <w:rsid w:val="00FB5939"/>
    <w:rsid w:val="00FB5C0D"/>
    <w:rsid w:val="00FB5EA4"/>
    <w:rsid w:val="00FB74D1"/>
    <w:rsid w:val="00FC205D"/>
    <w:rsid w:val="00FC3E48"/>
    <w:rsid w:val="00FC3F83"/>
    <w:rsid w:val="00FC44AA"/>
    <w:rsid w:val="00FC6F7D"/>
    <w:rsid w:val="00FC7417"/>
    <w:rsid w:val="00FC7B91"/>
    <w:rsid w:val="00FD026D"/>
    <w:rsid w:val="00FD0E95"/>
    <w:rsid w:val="00FD2138"/>
    <w:rsid w:val="00FD28D5"/>
    <w:rsid w:val="00FD2BC5"/>
    <w:rsid w:val="00FD3D53"/>
    <w:rsid w:val="00FE0791"/>
    <w:rsid w:val="00FE2F34"/>
    <w:rsid w:val="00FE3038"/>
    <w:rsid w:val="00FE3889"/>
    <w:rsid w:val="00FE3D42"/>
    <w:rsid w:val="00FE5094"/>
    <w:rsid w:val="00FF2520"/>
    <w:rsid w:val="00FF2922"/>
    <w:rsid w:val="00FF2E08"/>
    <w:rsid w:val="00FF4215"/>
    <w:rsid w:val="00FF4B81"/>
    <w:rsid w:val="00FF4C85"/>
    <w:rsid w:val="00FF5C71"/>
    <w:rsid w:val="00FF5C9E"/>
    <w:rsid w:val="00FF63F7"/>
    <w:rsid w:val="00FF6EF1"/>
    <w:rsid w:val="00FF7BA0"/>
    <w:rsid w:val="019239B4"/>
    <w:rsid w:val="01C401C9"/>
    <w:rsid w:val="022C6982"/>
    <w:rsid w:val="036C3449"/>
    <w:rsid w:val="03B866BD"/>
    <w:rsid w:val="03EC32E0"/>
    <w:rsid w:val="03EE65D9"/>
    <w:rsid w:val="04F82253"/>
    <w:rsid w:val="05A218FD"/>
    <w:rsid w:val="05B47256"/>
    <w:rsid w:val="06C00186"/>
    <w:rsid w:val="079C3FBA"/>
    <w:rsid w:val="081974CE"/>
    <w:rsid w:val="087720DD"/>
    <w:rsid w:val="08B82D1E"/>
    <w:rsid w:val="08C153BF"/>
    <w:rsid w:val="09197B3E"/>
    <w:rsid w:val="09BE4364"/>
    <w:rsid w:val="0B026EC9"/>
    <w:rsid w:val="0B3A5CA3"/>
    <w:rsid w:val="0B72610B"/>
    <w:rsid w:val="0C1B37CB"/>
    <w:rsid w:val="0D415C54"/>
    <w:rsid w:val="0DFC35B9"/>
    <w:rsid w:val="0E0A753F"/>
    <w:rsid w:val="0E347BBB"/>
    <w:rsid w:val="0E9272B5"/>
    <w:rsid w:val="0F14694D"/>
    <w:rsid w:val="0F4E7C06"/>
    <w:rsid w:val="0F5576A6"/>
    <w:rsid w:val="0F75161B"/>
    <w:rsid w:val="0FD61EB3"/>
    <w:rsid w:val="10B15DC1"/>
    <w:rsid w:val="111B1159"/>
    <w:rsid w:val="11E211DB"/>
    <w:rsid w:val="11F70C71"/>
    <w:rsid w:val="121A1CC6"/>
    <w:rsid w:val="126A20B8"/>
    <w:rsid w:val="12710FC0"/>
    <w:rsid w:val="128F3808"/>
    <w:rsid w:val="131462C7"/>
    <w:rsid w:val="142C10D4"/>
    <w:rsid w:val="14642A47"/>
    <w:rsid w:val="14E47444"/>
    <w:rsid w:val="15030C0F"/>
    <w:rsid w:val="151948F4"/>
    <w:rsid w:val="155517E7"/>
    <w:rsid w:val="15FD6214"/>
    <w:rsid w:val="160A7825"/>
    <w:rsid w:val="163375AB"/>
    <w:rsid w:val="163B0AEA"/>
    <w:rsid w:val="168510F5"/>
    <w:rsid w:val="16DF591A"/>
    <w:rsid w:val="17783807"/>
    <w:rsid w:val="18A92592"/>
    <w:rsid w:val="19043F59"/>
    <w:rsid w:val="19351120"/>
    <w:rsid w:val="1A870A73"/>
    <w:rsid w:val="1B8F0552"/>
    <w:rsid w:val="1BC073CB"/>
    <w:rsid w:val="1BD10986"/>
    <w:rsid w:val="1BD664C1"/>
    <w:rsid w:val="1CEF103B"/>
    <w:rsid w:val="1CFC5477"/>
    <w:rsid w:val="1D080F53"/>
    <w:rsid w:val="1D2027D7"/>
    <w:rsid w:val="1D491D3F"/>
    <w:rsid w:val="1F0C54A8"/>
    <w:rsid w:val="200B6F8C"/>
    <w:rsid w:val="205E1FA5"/>
    <w:rsid w:val="20646A1B"/>
    <w:rsid w:val="211704C9"/>
    <w:rsid w:val="211D6D06"/>
    <w:rsid w:val="21547095"/>
    <w:rsid w:val="21B105CA"/>
    <w:rsid w:val="21E83E85"/>
    <w:rsid w:val="21E9221E"/>
    <w:rsid w:val="224376A4"/>
    <w:rsid w:val="22C47107"/>
    <w:rsid w:val="231F24D6"/>
    <w:rsid w:val="238F6834"/>
    <w:rsid w:val="23FC43CB"/>
    <w:rsid w:val="240A6E7F"/>
    <w:rsid w:val="24313460"/>
    <w:rsid w:val="252E6649"/>
    <w:rsid w:val="25351D81"/>
    <w:rsid w:val="25F74282"/>
    <w:rsid w:val="26691F7B"/>
    <w:rsid w:val="26A71755"/>
    <w:rsid w:val="272730F1"/>
    <w:rsid w:val="273E043A"/>
    <w:rsid w:val="27535154"/>
    <w:rsid w:val="27541D8F"/>
    <w:rsid w:val="27D31AAF"/>
    <w:rsid w:val="28092E82"/>
    <w:rsid w:val="28480C44"/>
    <w:rsid w:val="285831A2"/>
    <w:rsid w:val="28936657"/>
    <w:rsid w:val="28B20813"/>
    <w:rsid w:val="28D771B3"/>
    <w:rsid w:val="28F22610"/>
    <w:rsid w:val="2BDB76C2"/>
    <w:rsid w:val="2C433E83"/>
    <w:rsid w:val="2CEE54A8"/>
    <w:rsid w:val="2D5B1AF1"/>
    <w:rsid w:val="2DB61DC2"/>
    <w:rsid w:val="2E237E88"/>
    <w:rsid w:val="2E6E7857"/>
    <w:rsid w:val="2EBE0C63"/>
    <w:rsid w:val="2FC46C7B"/>
    <w:rsid w:val="2FD91666"/>
    <w:rsid w:val="2FE458B4"/>
    <w:rsid w:val="302208F9"/>
    <w:rsid w:val="30550CCF"/>
    <w:rsid w:val="307F69B8"/>
    <w:rsid w:val="3102502D"/>
    <w:rsid w:val="32535008"/>
    <w:rsid w:val="32916000"/>
    <w:rsid w:val="332561EC"/>
    <w:rsid w:val="336B0809"/>
    <w:rsid w:val="337A6C9E"/>
    <w:rsid w:val="33DD1C47"/>
    <w:rsid w:val="351E0F07"/>
    <w:rsid w:val="3599165E"/>
    <w:rsid w:val="35FE1696"/>
    <w:rsid w:val="360A4309"/>
    <w:rsid w:val="365D6D52"/>
    <w:rsid w:val="36F91053"/>
    <w:rsid w:val="37B81B43"/>
    <w:rsid w:val="37D51AE2"/>
    <w:rsid w:val="386901D1"/>
    <w:rsid w:val="39206C68"/>
    <w:rsid w:val="394A04AD"/>
    <w:rsid w:val="3A241C9F"/>
    <w:rsid w:val="3A7E0A06"/>
    <w:rsid w:val="3A942F44"/>
    <w:rsid w:val="3A972710"/>
    <w:rsid w:val="3ABE6841"/>
    <w:rsid w:val="3C3B0C4E"/>
    <w:rsid w:val="3CDE6407"/>
    <w:rsid w:val="3D79347C"/>
    <w:rsid w:val="3DD93376"/>
    <w:rsid w:val="3DF82424"/>
    <w:rsid w:val="3F543E53"/>
    <w:rsid w:val="4024246B"/>
    <w:rsid w:val="40646E09"/>
    <w:rsid w:val="40912D66"/>
    <w:rsid w:val="410E799C"/>
    <w:rsid w:val="41155485"/>
    <w:rsid w:val="411E7C84"/>
    <w:rsid w:val="4188233B"/>
    <w:rsid w:val="42332AE8"/>
    <w:rsid w:val="423F17DF"/>
    <w:rsid w:val="43315C24"/>
    <w:rsid w:val="441611D5"/>
    <w:rsid w:val="441B2477"/>
    <w:rsid w:val="44CC6850"/>
    <w:rsid w:val="44D90D2D"/>
    <w:rsid w:val="46082801"/>
    <w:rsid w:val="4656787E"/>
    <w:rsid w:val="46721A74"/>
    <w:rsid w:val="4740699E"/>
    <w:rsid w:val="47AA3C03"/>
    <w:rsid w:val="48972453"/>
    <w:rsid w:val="48BD578B"/>
    <w:rsid w:val="48D80297"/>
    <w:rsid w:val="490364C8"/>
    <w:rsid w:val="49263406"/>
    <w:rsid w:val="496B4C67"/>
    <w:rsid w:val="498F50D9"/>
    <w:rsid w:val="49FF361D"/>
    <w:rsid w:val="4AB37CEA"/>
    <w:rsid w:val="4B0E4FD4"/>
    <w:rsid w:val="4B871B00"/>
    <w:rsid w:val="4BA419D3"/>
    <w:rsid w:val="4BE84ADE"/>
    <w:rsid w:val="4BEA35E2"/>
    <w:rsid w:val="4CEB5CF9"/>
    <w:rsid w:val="4CEF1E26"/>
    <w:rsid w:val="4D2C62E3"/>
    <w:rsid w:val="4DD37ED7"/>
    <w:rsid w:val="4E121B55"/>
    <w:rsid w:val="4E125FF9"/>
    <w:rsid w:val="4E6F2738"/>
    <w:rsid w:val="4E822DD2"/>
    <w:rsid w:val="4E984A10"/>
    <w:rsid w:val="4EDC3FF0"/>
    <w:rsid w:val="4EF574D2"/>
    <w:rsid w:val="4F680661"/>
    <w:rsid w:val="504407F2"/>
    <w:rsid w:val="50783615"/>
    <w:rsid w:val="507C3BFE"/>
    <w:rsid w:val="51C27F4B"/>
    <w:rsid w:val="52AD009F"/>
    <w:rsid w:val="52F43F1F"/>
    <w:rsid w:val="531E4716"/>
    <w:rsid w:val="53A25729"/>
    <w:rsid w:val="53B355D7"/>
    <w:rsid w:val="53F33750"/>
    <w:rsid w:val="541E31C1"/>
    <w:rsid w:val="54B75204"/>
    <w:rsid w:val="55F27814"/>
    <w:rsid w:val="561C4D71"/>
    <w:rsid w:val="56DA1FC6"/>
    <w:rsid w:val="571F34D5"/>
    <w:rsid w:val="58953AAF"/>
    <w:rsid w:val="58D31049"/>
    <w:rsid w:val="59AB6FC3"/>
    <w:rsid w:val="5A443ABB"/>
    <w:rsid w:val="5A4D7877"/>
    <w:rsid w:val="5C1A7576"/>
    <w:rsid w:val="5C6E089F"/>
    <w:rsid w:val="5D2C38E4"/>
    <w:rsid w:val="5DBB5A53"/>
    <w:rsid w:val="5DFB2D6D"/>
    <w:rsid w:val="5E4F72F6"/>
    <w:rsid w:val="5F7C2AB1"/>
    <w:rsid w:val="60681AA9"/>
    <w:rsid w:val="61646DB2"/>
    <w:rsid w:val="6171082D"/>
    <w:rsid w:val="61AB7E9F"/>
    <w:rsid w:val="61B37E7B"/>
    <w:rsid w:val="62053A53"/>
    <w:rsid w:val="628F56D7"/>
    <w:rsid w:val="63586D06"/>
    <w:rsid w:val="63990E2A"/>
    <w:rsid w:val="642D0821"/>
    <w:rsid w:val="653C3C87"/>
    <w:rsid w:val="65A5682F"/>
    <w:rsid w:val="65CD26B4"/>
    <w:rsid w:val="65D72EC5"/>
    <w:rsid w:val="65D84C5F"/>
    <w:rsid w:val="664559EA"/>
    <w:rsid w:val="664C4C74"/>
    <w:rsid w:val="665A5123"/>
    <w:rsid w:val="669364D3"/>
    <w:rsid w:val="677D30E0"/>
    <w:rsid w:val="67EE7592"/>
    <w:rsid w:val="68707187"/>
    <w:rsid w:val="68D51401"/>
    <w:rsid w:val="694420CC"/>
    <w:rsid w:val="696E1C4C"/>
    <w:rsid w:val="6A31115D"/>
    <w:rsid w:val="6AC37670"/>
    <w:rsid w:val="6B7B77ED"/>
    <w:rsid w:val="6C0205C2"/>
    <w:rsid w:val="6CFA6656"/>
    <w:rsid w:val="6CFC5A53"/>
    <w:rsid w:val="6DD01ED5"/>
    <w:rsid w:val="6E916298"/>
    <w:rsid w:val="6EA84809"/>
    <w:rsid w:val="6EF041DC"/>
    <w:rsid w:val="6F860E76"/>
    <w:rsid w:val="6F894CF7"/>
    <w:rsid w:val="6FB940CF"/>
    <w:rsid w:val="70297AED"/>
    <w:rsid w:val="72A2151C"/>
    <w:rsid w:val="72BA11D4"/>
    <w:rsid w:val="72D37256"/>
    <w:rsid w:val="733B3A99"/>
    <w:rsid w:val="73C35D2F"/>
    <w:rsid w:val="73EE1F5D"/>
    <w:rsid w:val="74194248"/>
    <w:rsid w:val="74291BEF"/>
    <w:rsid w:val="74901A92"/>
    <w:rsid w:val="74DE2D28"/>
    <w:rsid w:val="75183646"/>
    <w:rsid w:val="75317F36"/>
    <w:rsid w:val="75716550"/>
    <w:rsid w:val="75770B52"/>
    <w:rsid w:val="75E12288"/>
    <w:rsid w:val="75F220E9"/>
    <w:rsid w:val="760505A0"/>
    <w:rsid w:val="76DC1B61"/>
    <w:rsid w:val="76F56157"/>
    <w:rsid w:val="77010C64"/>
    <w:rsid w:val="770D27B9"/>
    <w:rsid w:val="77A47A42"/>
    <w:rsid w:val="77EB305A"/>
    <w:rsid w:val="783C3AEF"/>
    <w:rsid w:val="78741584"/>
    <w:rsid w:val="78B74FF4"/>
    <w:rsid w:val="78FE2B52"/>
    <w:rsid w:val="790C256A"/>
    <w:rsid w:val="794A3E9B"/>
    <w:rsid w:val="79646E59"/>
    <w:rsid w:val="797057FE"/>
    <w:rsid w:val="79D96301"/>
    <w:rsid w:val="7B12772B"/>
    <w:rsid w:val="7B704012"/>
    <w:rsid w:val="7B95174D"/>
    <w:rsid w:val="7BD754B6"/>
    <w:rsid w:val="7BE36163"/>
    <w:rsid w:val="7CB13731"/>
    <w:rsid w:val="7D592A4D"/>
    <w:rsid w:val="7E4253D3"/>
    <w:rsid w:val="7E545024"/>
    <w:rsid w:val="7EC30AC6"/>
    <w:rsid w:val="7EFB1398"/>
    <w:rsid w:val="7F4A6AF1"/>
    <w:rsid w:val="7F56028B"/>
    <w:rsid w:val="7F58346A"/>
    <w:rsid w:val="FFFC6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8"/>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5"/>
    <w:link w:val="57"/>
    <w:autoRedefine/>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5">
    <w:name w:val="方案正文"/>
    <w:basedOn w:val="6"/>
    <w:autoRedefine/>
    <w:qFormat/>
    <w:uiPriority w:val="0"/>
    <w:pPr>
      <w:spacing w:after="0"/>
      <w:ind w:firstLine="560" w:firstLineChars="200"/>
      <w:jc w:val="left"/>
    </w:pPr>
    <w:rPr>
      <w:rFonts w:ascii="Arial" w:hAnsi="Arial" w:eastAsia="仿宋" w:cs="宋体"/>
      <w:sz w:val="28"/>
      <w:szCs w:val="21"/>
    </w:rPr>
  </w:style>
  <w:style w:type="paragraph" w:styleId="6">
    <w:name w:val="Body Text"/>
    <w:basedOn w:val="1"/>
    <w:next w:val="1"/>
    <w:link w:val="130"/>
    <w:autoRedefine/>
    <w:qFormat/>
    <w:uiPriority w:val="99"/>
    <w:pPr>
      <w:spacing w:after="120"/>
    </w:pPr>
    <w:rPr>
      <w:rFonts w:ascii="Calibri" w:hAnsi="Calibri" w:eastAsia="宋体" w:cs="Times New Roman"/>
      <w:kern w:val="0"/>
      <w:sz w:val="24"/>
      <w:szCs w:val="20"/>
    </w:rPr>
  </w:style>
  <w:style w:type="paragraph" w:styleId="7">
    <w:name w:val="toc 7"/>
    <w:basedOn w:val="1"/>
    <w:next w:val="1"/>
    <w:autoRedefine/>
    <w:qFormat/>
    <w:uiPriority w:val="0"/>
    <w:pPr>
      <w:ind w:left="2520" w:leftChars="1200"/>
    </w:pPr>
    <w:rPr>
      <w:rFonts w:ascii="Times New Roman" w:hAnsi="Times New Roman" w:eastAsia="宋体" w:cs="Times New Roman"/>
      <w:szCs w:val="24"/>
    </w:rPr>
  </w:style>
  <w:style w:type="paragraph" w:styleId="8">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09"/>
    <w:autoRedefine/>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27"/>
    <w:autoRedefine/>
    <w:qFormat/>
    <w:uiPriority w:val="0"/>
    <w:rPr>
      <w:rFonts w:ascii="宋体" w:hAnsi="Calibri" w:eastAsia="宋体" w:cs="Times New Roman"/>
      <w:kern w:val="0"/>
      <w:sz w:val="18"/>
      <w:szCs w:val="20"/>
    </w:rPr>
  </w:style>
  <w:style w:type="paragraph" w:styleId="11">
    <w:name w:val="toa heading"/>
    <w:basedOn w:val="1"/>
    <w:next w:val="1"/>
    <w:autoRedefine/>
    <w:qFormat/>
    <w:uiPriority w:val="0"/>
    <w:pPr>
      <w:spacing w:before="120"/>
    </w:pPr>
    <w:rPr>
      <w:rFonts w:ascii="Arial" w:hAnsi="Arial" w:eastAsia="微软雅黑" w:cs="Times New Roman"/>
      <w:sz w:val="24"/>
      <w:szCs w:val="21"/>
    </w:rPr>
  </w:style>
  <w:style w:type="paragraph" w:styleId="12">
    <w:name w:val="annotation text"/>
    <w:basedOn w:val="1"/>
    <w:link w:val="155"/>
    <w:autoRedefine/>
    <w:qFormat/>
    <w:uiPriority w:val="0"/>
    <w:pPr>
      <w:jc w:val="left"/>
    </w:pPr>
  </w:style>
  <w:style w:type="paragraph" w:styleId="13">
    <w:name w:val="Body Text Indent"/>
    <w:basedOn w:val="1"/>
    <w:link w:val="61"/>
    <w:autoRedefine/>
    <w:qFormat/>
    <w:uiPriority w:val="99"/>
    <w:pPr>
      <w:widowControl/>
      <w:spacing w:after="120"/>
      <w:ind w:left="420"/>
    </w:pPr>
    <w:rPr>
      <w:rFonts w:ascii="??" w:hAnsi="??" w:eastAsia="宋体" w:cs="Arial"/>
      <w:kern w:val="0"/>
      <w:sz w:val="24"/>
      <w:szCs w:val="24"/>
    </w:rPr>
  </w:style>
  <w:style w:type="paragraph" w:styleId="14">
    <w:name w:val="toc 5"/>
    <w:basedOn w:val="1"/>
    <w:next w:val="1"/>
    <w:autoRedefine/>
    <w:qFormat/>
    <w:uiPriority w:val="0"/>
    <w:pPr>
      <w:ind w:left="1680" w:leftChars="800"/>
    </w:pPr>
    <w:rPr>
      <w:rFonts w:ascii="Times New Roman" w:hAnsi="Times New Roman" w:eastAsia="宋体" w:cs="Times New Roman"/>
      <w:szCs w:val="24"/>
    </w:rPr>
  </w:style>
  <w:style w:type="paragraph" w:styleId="15">
    <w:name w:val="toc 3"/>
    <w:basedOn w:val="1"/>
    <w:next w:val="1"/>
    <w:autoRedefine/>
    <w:qFormat/>
    <w:uiPriority w:val="39"/>
    <w:pPr>
      <w:ind w:left="840" w:leftChars="400"/>
    </w:pPr>
    <w:rPr>
      <w:rFonts w:ascii="Times New Roman" w:hAnsi="Times New Roman" w:eastAsia="宋体" w:cs="Times New Roman"/>
      <w:szCs w:val="24"/>
    </w:rPr>
  </w:style>
  <w:style w:type="paragraph" w:styleId="16">
    <w:name w:val="Plain Text"/>
    <w:basedOn w:val="1"/>
    <w:link w:val="191"/>
    <w:autoRedefine/>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0"/>
    <w:autoRedefine/>
    <w:qFormat/>
    <w:uiPriority w:val="0"/>
    <w:rPr>
      <w:szCs w:val="21"/>
    </w:rPr>
  </w:style>
  <w:style w:type="paragraph" w:styleId="19">
    <w:name w:val="Body Text Indent 2"/>
    <w:basedOn w:val="1"/>
    <w:link w:val="123"/>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3"/>
    <w:qFormat/>
    <w:uiPriority w:val="99"/>
    <w:rPr>
      <w:rFonts w:ascii="Calibri" w:hAnsi="Calibri" w:eastAsia="宋体" w:cs="Times New Roman"/>
      <w:sz w:val="18"/>
      <w:szCs w:val="18"/>
    </w:rPr>
  </w:style>
  <w:style w:type="paragraph" w:styleId="21">
    <w:name w:val="footer"/>
    <w:basedOn w:val="1"/>
    <w:link w:val="60"/>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59"/>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HTML Preformatted"/>
    <w:basedOn w:val="1"/>
    <w:link w:val="2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153"/>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2"/>
    <w:next w:val="12"/>
    <w:link w:val="160"/>
    <w:qFormat/>
    <w:uiPriority w:val="0"/>
    <w:rPr>
      <w:b/>
      <w:bCs/>
    </w:rPr>
  </w:style>
  <w:style w:type="paragraph" w:styleId="37">
    <w:name w:val="Body Text First Indent"/>
    <w:basedOn w:val="6"/>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8">
    <w:name w:val="Body Text First Indent 2"/>
    <w:basedOn w:val="13"/>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autoRedefine/>
    <w:qFormat/>
    <w:uiPriority w:val="99"/>
    <w:rPr>
      <w:rFonts w:cs="Times New Roman"/>
      <w:color w:val="555555"/>
      <w:u w:val="none"/>
    </w:rPr>
  </w:style>
  <w:style w:type="character" w:styleId="45">
    <w:name w:val="Emphasis"/>
    <w:basedOn w:val="41"/>
    <w:autoRedefine/>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autoRedefine/>
    <w:qFormat/>
    <w:uiPriority w:val="99"/>
    <w:rPr>
      <w:rFonts w:cs="Times New Roman"/>
    </w:rPr>
  </w:style>
  <w:style w:type="character" w:styleId="48">
    <w:name w:val="HTML Variable"/>
    <w:basedOn w:val="41"/>
    <w:autoRedefine/>
    <w:qFormat/>
    <w:uiPriority w:val="99"/>
    <w:rPr>
      <w:rFonts w:cs="Times New Roman"/>
    </w:rPr>
  </w:style>
  <w:style w:type="character" w:styleId="49">
    <w:name w:val="Hyperlink"/>
    <w:basedOn w:val="41"/>
    <w:autoRedefine/>
    <w:qFormat/>
    <w:uiPriority w:val="99"/>
    <w:rPr>
      <w:rFonts w:cs="Times New Roman"/>
      <w:color w:val="555555"/>
      <w:u w:val="none"/>
    </w:rPr>
  </w:style>
  <w:style w:type="character" w:styleId="50">
    <w:name w:val="HTML Code"/>
    <w:basedOn w:val="41"/>
    <w:autoRedefine/>
    <w:qFormat/>
    <w:uiPriority w:val="99"/>
    <w:rPr>
      <w:rFonts w:ascii="monospace" w:hAnsi="monospace" w:cs="Times New Roman"/>
      <w:sz w:val="24"/>
    </w:rPr>
  </w:style>
  <w:style w:type="character" w:styleId="51">
    <w:name w:val="annotation reference"/>
    <w:autoRedefine/>
    <w:qFormat/>
    <w:uiPriority w:val="0"/>
    <w:rPr>
      <w:sz w:val="21"/>
      <w:szCs w:val="21"/>
    </w:rPr>
  </w:style>
  <w:style w:type="character" w:styleId="52">
    <w:name w:val="HTML Cite"/>
    <w:basedOn w:val="41"/>
    <w:autoRedefine/>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character" w:customStyle="1" w:styleId="56">
    <w:name w:val="标题 1 字符"/>
    <w:basedOn w:val="41"/>
    <w:link w:val="2"/>
    <w:autoRedefine/>
    <w:qFormat/>
    <w:uiPriority w:val="9"/>
    <w:rPr>
      <w:rFonts w:ascii="???" w:hAnsi="???" w:eastAsia="宋体" w:cs="Arial"/>
      <w:b/>
      <w:bCs/>
      <w:color w:val="020000"/>
      <w:kern w:val="36"/>
      <w:sz w:val="44"/>
      <w:szCs w:val="44"/>
    </w:rPr>
  </w:style>
  <w:style w:type="character" w:customStyle="1" w:styleId="57">
    <w:name w:val="标题 3 字符"/>
    <w:basedOn w:val="41"/>
    <w:link w:val="4"/>
    <w:autoRedefine/>
    <w:qFormat/>
    <w:uiPriority w:val="0"/>
    <w:rPr>
      <w:rFonts w:ascii="??" w:hAnsi="??" w:eastAsia="宋体" w:cs="Arial"/>
      <w:b/>
      <w:bCs/>
      <w:color w:val="000000"/>
      <w:kern w:val="0"/>
      <w:sz w:val="32"/>
      <w:szCs w:val="32"/>
    </w:rPr>
  </w:style>
  <w:style w:type="character" w:customStyle="1" w:styleId="58">
    <w:name w:val="标题 2 字符"/>
    <w:basedOn w:val="41"/>
    <w:link w:val="3"/>
    <w:autoRedefine/>
    <w:qFormat/>
    <w:uiPriority w:val="99"/>
    <w:rPr>
      <w:rFonts w:ascii="???" w:hAnsi="???" w:eastAsia="宋体" w:cs="Arial"/>
      <w:b/>
      <w:bCs/>
      <w:color w:val="020000"/>
      <w:kern w:val="0"/>
      <w:sz w:val="32"/>
      <w:szCs w:val="32"/>
    </w:rPr>
  </w:style>
  <w:style w:type="character" w:customStyle="1" w:styleId="59">
    <w:name w:val="页眉 字符"/>
    <w:basedOn w:val="41"/>
    <w:link w:val="22"/>
    <w:autoRedefine/>
    <w:qFormat/>
    <w:uiPriority w:val="99"/>
    <w:rPr>
      <w:rFonts w:ascii="Calibri" w:hAnsi="Calibri" w:eastAsia="宋体" w:cs="Times New Roman"/>
      <w:sz w:val="18"/>
      <w:szCs w:val="18"/>
    </w:rPr>
  </w:style>
  <w:style w:type="character" w:customStyle="1" w:styleId="60">
    <w:name w:val="页脚 字符"/>
    <w:basedOn w:val="41"/>
    <w:link w:val="21"/>
    <w:autoRedefine/>
    <w:qFormat/>
    <w:uiPriority w:val="99"/>
    <w:rPr>
      <w:rFonts w:ascii="Calibri" w:hAnsi="Calibri" w:eastAsia="宋体" w:cs="Times New Roman"/>
      <w:sz w:val="18"/>
      <w:szCs w:val="18"/>
    </w:rPr>
  </w:style>
  <w:style w:type="character" w:customStyle="1" w:styleId="61">
    <w:name w:val="正文文本缩进 字符"/>
    <w:basedOn w:val="41"/>
    <w:link w:val="13"/>
    <w:autoRedefine/>
    <w:qFormat/>
    <w:uiPriority w:val="99"/>
    <w:rPr>
      <w:rFonts w:ascii="??" w:hAnsi="??" w:eastAsia="宋体" w:cs="Arial"/>
      <w:kern w:val="0"/>
      <w:sz w:val="24"/>
      <w:szCs w:val="24"/>
    </w:rPr>
  </w:style>
  <w:style w:type="paragraph" w:customStyle="1" w:styleId="62">
    <w:name w:val="列出段落1"/>
    <w:basedOn w:val="1"/>
    <w:autoRedefine/>
    <w:qFormat/>
    <w:uiPriority w:val="0"/>
    <w:pPr>
      <w:ind w:firstLine="420" w:firstLineChars="200"/>
    </w:pPr>
    <w:rPr>
      <w:rFonts w:ascii="Calibri" w:hAnsi="Calibri" w:eastAsia="宋体" w:cs="Times New Roman"/>
    </w:rPr>
  </w:style>
  <w:style w:type="character" w:customStyle="1" w:styleId="63">
    <w:name w:val="标题 2 Char Char"/>
    <w:autoRedefine/>
    <w:qFormat/>
    <w:uiPriority w:val="99"/>
    <w:rPr>
      <w:rFonts w:ascii="Arial" w:hAnsi="Arial" w:eastAsia="黑体"/>
      <w:b/>
      <w:kern w:val="2"/>
      <w:sz w:val="32"/>
      <w:lang w:val="en-US" w:eastAsia="zh-CN"/>
    </w:rPr>
  </w:style>
  <w:style w:type="character" w:customStyle="1" w:styleId="64">
    <w:name w:val="2charchar"/>
    <w:basedOn w:val="41"/>
    <w:autoRedefine/>
    <w:qFormat/>
    <w:uiPriority w:val="99"/>
    <w:rPr>
      <w:rFonts w:cs="Times New Roman"/>
    </w:rPr>
  </w:style>
  <w:style w:type="paragraph" w:customStyle="1" w:styleId="65">
    <w:name w:val="表格文字"/>
    <w:basedOn w:val="1"/>
    <w:autoRedefine/>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1"/>
    <w:link w:val="66"/>
    <w:autoRedefine/>
    <w:semiHidden/>
    <w:qFormat/>
    <w:uiPriority w:val="99"/>
    <w:rPr>
      <w:rFonts w:ascii="Arial" w:hAnsi="Arial" w:eastAsia="宋体" w:cs="Arial"/>
      <w:vanish/>
      <w:kern w:val="0"/>
      <w:sz w:val="16"/>
      <w:szCs w:val="16"/>
    </w:rPr>
  </w:style>
  <w:style w:type="paragraph" w:customStyle="1" w:styleId="68">
    <w:name w:val="z-窗体底端1"/>
    <w:basedOn w:val="1"/>
    <w:next w:val="1"/>
    <w:link w:val="69"/>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1"/>
    <w:link w:val="68"/>
    <w:autoRedefine/>
    <w:semiHidden/>
    <w:qFormat/>
    <w:uiPriority w:val="99"/>
    <w:rPr>
      <w:rFonts w:ascii="Arial" w:hAnsi="Arial" w:eastAsia="宋体" w:cs="Arial"/>
      <w:vanish/>
      <w:kern w:val="0"/>
      <w:sz w:val="16"/>
      <w:szCs w:val="16"/>
    </w:rPr>
  </w:style>
  <w:style w:type="paragraph" w:customStyle="1" w:styleId="70">
    <w:name w:val="hu正文"/>
    <w:basedOn w:val="1"/>
    <w:link w:val="71"/>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autoRedefine/>
    <w:qFormat/>
    <w:locked/>
    <w:uiPriority w:val="99"/>
    <w:rPr>
      <w:rFonts w:ascii="Times New Roman" w:hAnsi="Times New Roman" w:eastAsia="宋体" w:cs="Times New Roman"/>
      <w:kern w:val="0"/>
      <w:sz w:val="24"/>
      <w:szCs w:val="20"/>
    </w:rPr>
  </w:style>
  <w:style w:type="paragraph" w:customStyle="1" w:styleId="72">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字符"/>
    <w:basedOn w:val="41"/>
    <w:link w:val="20"/>
    <w:autoRedefine/>
    <w:qFormat/>
    <w:uiPriority w:val="99"/>
    <w:rPr>
      <w:rFonts w:ascii="Calibri" w:hAnsi="Calibri" w:eastAsia="宋体" w:cs="Times New Roman"/>
      <w:sz w:val="18"/>
      <w:szCs w:val="18"/>
    </w:rPr>
  </w:style>
  <w:style w:type="character" w:customStyle="1" w:styleId="74">
    <w:name w:val="ui-bz-bg-hover1"/>
    <w:basedOn w:val="41"/>
    <w:autoRedefine/>
    <w:qFormat/>
    <w:uiPriority w:val="99"/>
    <w:rPr>
      <w:rFonts w:cs="Times New Roman"/>
    </w:rPr>
  </w:style>
  <w:style w:type="character" w:customStyle="1" w:styleId="75">
    <w:name w:val="批注框文本 Char1"/>
    <w:autoRedefine/>
    <w:qFormat/>
    <w:uiPriority w:val="99"/>
    <w:rPr>
      <w:rFonts w:ascii="Times New Roman" w:hAnsi="Times New Roman" w:eastAsia="宋体"/>
      <w:sz w:val="18"/>
    </w:rPr>
  </w:style>
  <w:style w:type="character" w:customStyle="1" w:styleId="76">
    <w:name w:val="bds_nopic"/>
    <w:basedOn w:val="41"/>
    <w:autoRedefine/>
    <w:qFormat/>
    <w:uiPriority w:val="99"/>
    <w:rPr>
      <w:rFonts w:cs="Times New Roman"/>
    </w:rPr>
  </w:style>
  <w:style w:type="character" w:customStyle="1" w:styleId="77">
    <w:name w:val="tip12"/>
    <w:autoRedefine/>
    <w:qFormat/>
    <w:uiPriority w:val="99"/>
    <w:rPr>
      <w:vanish/>
      <w:color w:val="FF0000"/>
      <w:sz w:val="18"/>
    </w:rPr>
  </w:style>
  <w:style w:type="character" w:customStyle="1" w:styleId="78">
    <w:name w:val="Body Text Indent 3 Char"/>
    <w:autoRedefine/>
    <w:qFormat/>
    <w:locked/>
    <w:uiPriority w:val="99"/>
    <w:rPr>
      <w:rFonts w:ascii="宋体" w:eastAsia="宋体"/>
    </w:rPr>
  </w:style>
  <w:style w:type="character" w:customStyle="1" w:styleId="79">
    <w:name w:val="HTML Markup"/>
    <w:autoRedefine/>
    <w:qFormat/>
    <w:uiPriority w:val="99"/>
    <w:rPr>
      <w:vanish/>
      <w:color w:val="FF0000"/>
    </w:rPr>
  </w:style>
  <w:style w:type="character" w:customStyle="1" w:styleId="80">
    <w:name w:val="tip7"/>
    <w:autoRedefine/>
    <w:qFormat/>
    <w:uiPriority w:val="99"/>
    <w:rPr>
      <w:vanish/>
      <w:color w:val="FF0000"/>
      <w:sz w:val="18"/>
    </w:rPr>
  </w:style>
  <w:style w:type="character" w:customStyle="1" w:styleId="81">
    <w:name w:val="f-star"/>
    <w:autoRedefine/>
    <w:qFormat/>
    <w:uiPriority w:val="99"/>
    <w:rPr>
      <w:color w:val="999999"/>
      <w:sz w:val="21"/>
    </w:rPr>
  </w:style>
  <w:style w:type="character" w:customStyle="1" w:styleId="82">
    <w:name w:val="Document Map Char1"/>
    <w:autoRedefine/>
    <w:qFormat/>
    <w:uiPriority w:val="99"/>
    <w:rPr>
      <w:rFonts w:ascii="Times New Roman" w:hAnsi="Times New Roman"/>
      <w:kern w:val="2"/>
      <w:sz w:val="2"/>
    </w:rPr>
  </w:style>
  <w:style w:type="character" w:customStyle="1" w:styleId="83">
    <w:name w:val="my-class2"/>
    <w:basedOn w:val="41"/>
    <w:autoRedefine/>
    <w:qFormat/>
    <w:uiPriority w:val="99"/>
    <w:rPr>
      <w:rFonts w:cs="Times New Roman"/>
    </w:rPr>
  </w:style>
  <w:style w:type="character" w:customStyle="1" w:styleId="84">
    <w:name w:val="no52"/>
    <w:basedOn w:val="41"/>
    <w:autoRedefine/>
    <w:qFormat/>
    <w:uiPriority w:val="99"/>
    <w:rPr>
      <w:rFonts w:cs="Times New Roman"/>
    </w:rPr>
  </w:style>
  <w:style w:type="character" w:customStyle="1" w:styleId="85">
    <w:name w:val="no4"/>
    <w:basedOn w:val="41"/>
    <w:autoRedefine/>
    <w:qFormat/>
    <w:uiPriority w:val="99"/>
    <w:rPr>
      <w:rFonts w:cs="Times New Roman"/>
    </w:rPr>
  </w:style>
  <w:style w:type="character" w:customStyle="1" w:styleId="86">
    <w:name w:val="my-notice"/>
    <w:basedOn w:val="41"/>
    <w:autoRedefine/>
    <w:qFormat/>
    <w:uiPriority w:val="99"/>
    <w:rPr>
      <w:rFonts w:cs="Times New Roman"/>
    </w:rPr>
  </w:style>
  <w:style w:type="character" w:customStyle="1" w:styleId="87">
    <w:name w:val="ico-jiang"/>
    <w:basedOn w:val="41"/>
    <w:autoRedefine/>
    <w:qFormat/>
    <w:uiPriority w:val="99"/>
    <w:rPr>
      <w:rFonts w:cs="Times New Roman"/>
    </w:rPr>
  </w:style>
  <w:style w:type="character" w:customStyle="1" w:styleId="88">
    <w:name w:val="ico-jiang2"/>
    <w:basedOn w:val="41"/>
    <w:autoRedefine/>
    <w:qFormat/>
    <w:uiPriority w:val="99"/>
    <w:rPr>
      <w:rFonts w:cs="Times New Roman"/>
    </w:rPr>
  </w:style>
  <w:style w:type="character" w:customStyle="1" w:styleId="89">
    <w:name w:val="bds_more1"/>
    <w:autoRedefine/>
    <w:qFormat/>
    <w:uiPriority w:val="99"/>
    <w:rPr>
      <w:rFonts w:ascii="宋体" w:hAnsi="宋体" w:eastAsia="宋体"/>
    </w:rPr>
  </w:style>
  <w:style w:type="character" w:customStyle="1" w:styleId="90">
    <w:name w:val="Body Text Indent 2 Char"/>
    <w:autoRedefine/>
    <w:qFormat/>
    <w:locked/>
    <w:uiPriority w:val="99"/>
    <w:rPr>
      <w:rFonts w:ascii="宋体" w:eastAsia="宋体"/>
      <w:sz w:val="24"/>
    </w:rPr>
  </w:style>
  <w:style w:type="character" w:customStyle="1" w:styleId="91">
    <w:name w:val="org_name"/>
    <w:basedOn w:val="41"/>
    <w:autoRedefine/>
    <w:qFormat/>
    <w:uiPriority w:val="99"/>
    <w:rPr>
      <w:rFonts w:cs="Times New Roman"/>
    </w:rPr>
  </w:style>
  <w:style w:type="character" w:customStyle="1" w:styleId="92">
    <w:name w:val="org_name2"/>
    <w:basedOn w:val="41"/>
    <w:autoRedefine/>
    <w:qFormat/>
    <w:uiPriority w:val="99"/>
    <w:rPr>
      <w:rFonts w:cs="Times New Roman"/>
    </w:rPr>
  </w:style>
  <w:style w:type="character" w:customStyle="1" w:styleId="93">
    <w:name w:val="tip10"/>
    <w:autoRedefine/>
    <w:qFormat/>
    <w:uiPriority w:val="99"/>
    <w:rPr>
      <w:vanish/>
      <w:color w:val="FF0000"/>
      <w:sz w:val="18"/>
    </w:rPr>
  </w:style>
  <w:style w:type="character" w:customStyle="1" w:styleId="94">
    <w:name w:val="orange"/>
    <w:autoRedefine/>
    <w:qFormat/>
    <w:uiPriority w:val="99"/>
    <w:rPr>
      <w:color w:val="3FB58F"/>
    </w:rPr>
  </w:style>
  <w:style w:type="character" w:customStyle="1" w:styleId="95">
    <w:name w:val="bds_more"/>
    <w:basedOn w:val="41"/>
    <w:autoRedefine/>
    <w:qFormat/>
    <w:uiPriority w:val="99"/>
    <w:rPr>
      <w:rFonts w:cs="Times New Roman"/>
    </w:rPr>
  </w:style>
  <w:style w:type="character" w:customStyle="1" w:styleId="96">
    <w:name w:val="t-tag"/>
    <w:autoRedefine/>
    <w:qFormat/>
    <w:uiPriority w:val="99"/>
    <w:rPr>
      <w:color w:val="FFFFFF"/>
      <w:sz w:val="18"/>
      <w:shd w:val="clear" w:color="auto" w:fill="FE8833"/>
    </w:rPr>
  </w:style>
  <w:style w:type="character" w:customStyle="1" w:styleId="97">
    <w:name w:val="top-icon"/>
    <w:basedOn w:val="41"/>
    <w:autoRedefine/>
    <w:qFormat/>
    <w:uiPriority w:val="99"/>
    <w:rPr>
      <w:rFonts w:cs="Times New Roman"/>
    </w:rPr>
  </w:style>
  <w:style w:type="character" w:customStyle="1" w:styleId="98">
    <w:name w:val="Body Text Char"/>
    <w:autoRedefine/>
    <w:qFormat/>
    <w:locked/>
    <w:uiPriority w:val="99"/>
    <w:rPr>
      <w:sz w:val="24"/>
    </w:rPr>
  </w:style>
  <w:style w:type="character" w:customStyle="1" w:styleId="99">
    <w:name w:val="no72"/>
    <w:basedOn w:val="41"/>
    <w:autoRedefine/>
    <w:qFormat/>
    <w:uiPriority w:val="99"/>
    <w:rPr>
      <w:rFonts w:cs="Times New Roman"/>
    </w:rPr>
  </w:style>
  <w:style w:type="character" w:customStyle="1" w:styleId="100">
    <w:name w:val="bds_nopic2"/>
    <w:basedOn w:val="41"/>
    <w:autoRedefine/>
    <w:qFormat/>
    <w:uiPriority w:val="99"/>
    <w:rPr>
      <w:rFonts w:cs="Times New Roman"/>
    </w:rPr>
  </w:style>
  <w:style w:type="character" w:customStyle="1" w:styleId="101">
    <w:name w:val="Document Map Char"/>
    <w:autoRedefine/>
    <w:qFormat/>
    <w:uiPriority w:val="99"/>
    <w:rPr>
      <w:rFonts w:ascii="宋体"/>
      <w:sz w:val="18"/>
    </w:rPr>
  </w:style>
  <w:style w:type="character" w:customStyle="1" w:styleId="102">
    <w:name w:val="no6"/>
    <w:basedOn w:val="41"/>
    <w:autoRedefine/>
    <w:qFormat/>
    <w:uiPriority w:val="99"/>
    <w:rPr>
      <w:rFonts w:cs="Times New Roman"/>
    </w:rPr>
  </w:style>
  <w:style w:type="character" w:customStyle="1" w:styleId="103">
    <w:name w:val="tip"/>
    <w:autoRedefine/>
    <w:qFormat/>
    <w:uiPriority w:val="99"/>
    <w:rPr>
      <w:vanish/>
      <w:color w:val="FF0000"/>
      <w:sz w:val="18"/>
    </w:rPr>
  </w:style>
  <w:style w:type="character" w:customStyle="1" w:styleId="104">
    <w:name w:val="apple-converted-space"/>
    <w:basedOn w:val="41"/>
    <w:autoRedefine/>
    <w:qFormat/>
    <w:uiPriority w:val="99"/>
    <w:rPr>
      <w:rFonts w:cs="Times New Roman"/>
    </w:rPr>
  </w:style>
  <w:style w:type="character" w:customStyle="1" w:styleId="105">
    <w:name w:val="bds_more2"/>
    <w:basedOn w:val="41"/>
    <w:autoRedefine/>
    <w:qFormat/>
    <w:uiPriority w:val="99"/>
    <w:rPr>
      <w:rFonts w:cs="Times New Roman"/>
    </w:rPr>
  </w:style>
  <w:style w:type="character" w:customStyle="1" w:styleId="106">
    <w:name w:val="my-class"/>
    <w:basedOn w:val="41"/>
    <w:autoRedefine/>
    <w:qFormat/>
    <w:uiPriority w:val="99"/>
    <w:rPr>
      <w:rFonts w:cs="Times New Roman"/>
    </w:rPr>
  </w:style>
  <w:style w:type="character" w:customStyle="1" w:styleId="107">
    <w:name w:val="ui-bz-bg-hover"/>
    <w:autoRedefine/>
    <w:qFormat/>
    <w:uiPriority w:val="99"/>
    <w:rPr>
      <w:shd w:val="clear" w:color="auto" w:fill="000000"/>
    </w:rPr>
  </w:style>
  <w:style w:type="character" w:customStyle="1" w:styleId="108">
    <w:name w:val="no7"/>
    <w:basedOn w:val="41"/>
    <w:autoRedefine/>
    <w:qFormat/>
    <w:uiPriority w:val="99"/>
    <w:rPr>
      <w:rFonts w:cs="Times New Roman"/>
    </w:rPr>
  </w:style>
  <w:style w:type="character" w:customStyle="1" w:styleId="109">
    <w:name w:val="正文缩进 字符"/>
    <w:link w:val="9"/>
    <w:autoRedefine/>
    <w:qFormat/>
    <w:locked/>
    <w:uiPriority w:val="99"/>
    <w:rPr>
      <w:rFonts w:ascii="Times New Roman" w:hAnsi="Times New Roman" w:eastAsia="宋体" w:cs="Times New Roman"/>
      <w:kern w:val="0"/>
      <w:sz w:val="24"/>
      <w:szCs w:val="20"/>
    </w:rPr>
  </w:style>
  <w:style w:type="character" w:customStyle="1" w:styleId="110">
    <w:name w:val="ico-jiang1"/>
    <w:basedOn w:val="41"/>
    <w:autoRedefine/>
    <w:qFormat/>
    <w:uiPriority w:val="99"/>
    <w:rPr>
      <w:rFonts w:cs="Times New Roman"/>
    </w:rPr>
  </w:style>
  <w:style w:type="character" w:customStyle="1" w:styleId="111">
    <w:name w:val="no62"/>
    <w:basedOn w:val="41"/>
    <w:autoRedefine/>
    <w:qFormat/>
    <w:uiPriority w:val="99"/>
    <w:rPr>
      <w:rFonts w:cs="Times New Roman"/>
    </w:rPr>
  </w:style>
  <w:style w:type="character" w:customStyle="1" w:styleId="112">
    <w:name w:val="orange5"/>
    <w:autoRedefine/>
    <w:qFormat/>
    <w:uiPriority w:val="99"/>
    <w:rPr>
      <w:color w:val="3FB58F"/>
    </w:rPr>
  </w:style>
  <w:style w:type="character" w:customStyle="1" w:styleId="113">
    <w:name w:val="bds_more4"/>
    <w:basedOn w:val="41"/>
    <w:autoRedefine/>
    <w:qFormat/>
    <w:uiPriority w:val="99"/>
    <w:rPr>
      <w:rFonts w:cs="Times New Roman"/>
    </w:rPr>
  </w:style>
  <w:style w:type="character" w:customStyle="1" w:styleId="114">
    <w:name w:val="no5"/>
    <w:basedOn w:val="41"/>
    <w:autoRedefine/>
    <w:qFormat/>
    <w:uiPriority w:val="99"/>
    <w:rPr>
      <w:rFonts w:cs="Times New Roman"/>
    </w:rPr>
  </w:style>
  <w:style w:type="character" w:customStyle="1" w:styleId="115">
    <w:name w:val="bds_more3"/>
    <w:basedOn w:val="41"/>
    <w:autoRedefine/>
    <w:qFormat/>
    <w:uiPriority w:val="99"/>
    <w:rPr>
      <w:rFonts w:cs="Times New Roman"/>
    </w:rPr>
  </w:style>
  <w:style w:type="character" w:customStyle="1" w:styleId="116">
    <w:name w:val="no42"/>
    <w:basedOn w:val="41"/>
    <w:autoRedefine/>
    <w:qFormat/>
    <w:uiPriority w:val="99"/>
    <w:rPr>
      <w:rFonts w:cs="Times New Roman"/>
    </w:rPr>
  </w:style>
  <w:style w:type="character" w:customStyle="1" w:styleId="117">
    <w:name w:val="bds_nopic1"/>
    <w:basedOn w:val="41"/>
    <w:autoRedefine/>
    <w:qFormat/>
    <w:uiPriority w:val="99"/>
    <w:rPr>
      <w:rFonts w:cs="Times New Roman"/>
    </w:rPr>
  </w:style>
  <w:style w:type="character" w:customStyle="1" w:styleId="118">
    <w:name w:val="my-notice1"/>
    <w:basedOn w:val="41"/>
    <w:autoRedefine/>
    <w:qFormat/>
    <w:uiPriority w:val="99"/>
    <w:rPr>
      <w:rFonts w:cs="Times New Roman"/>
    </w:rPr>
  </w:style>
  <w:style w:type="character" w:customStyle="1" w:styleId="119">
    <w:name w:val="orange6"/>
    <w:autoRedefine/>
    <w:qFormat/>
    <w:uiPriority w:val="99"/>
    <w:rPr>
      <w:color w:val="3FB58F"/>
    </w:rPr>
  </w:style>
  <w:style w:type="character" w:customStyle="1" w:styleId="120">
    <w:name w:val="Document Map Char2"/>
    <w:autoRedefine/>
    <w:qFormat/>
    <w:locked/>
    <w:uiPriority w:val="99"/>
    <w:rPr>
      <w:rFonts w:ascii="宋体"/>
      <w:sz w:val="18"/>
    </w:rPr>
  </w:style>
  <w:style w:type="character" w:customStyle="1" w:styleId="121">
    <w:name w:val="ico-jiang3"/>
    <w:basedOn w:val="41"/>
    <w:autoRedefine/>
    <w:qFormat/>
    <w:uiPriority w:val="99"/>
    <w:rPr>
      <w:rFonts w:cs="Times New Roman"/>
    </w:rPr>
  </w:style>
  <w:style w:type="character" w:customStyle="1" w:styleId="122">
    <w:name w:val="tip13"/>
    <w:autoRedefine/>
    <w:qFormat/>
    <w:uiPriority w:val="99"/>
    <w:rPr>
      <w:vanish/>
      <w:color w:val="FF0000"/>
      <w:sz w:val="18"/>
    </w:rPr>
  </w:style>
  <w:style w:type="character" w:customStyle="1" w:styleId="123">
    <w:name w:val="正文文本缩进 2 字符"/>
    <w:basedOn w:val="41"/>
    <w:link w:val="19"/>
    <w:autoRedefine/>
    <w:qFormat/>
    <w:uiPriority w:val="99"/>
    <w:rPr>
      <w:rFonts w:ascii="宋体" w:hAnsi="Calibri" w:eastAsia="宋体" w:cs="Times New Roman"/>
      <w:kern w:val="0"/>
      <w:sz w:val="24"/>
      <w:szCs w:val="20"/>
    </w:rPr>
  </w:style>
  <w:style w:type="character" w:customStyle="1" w:styleId="124">
    <w:name w:val="Body Text Indent 2 Char1"/>
    <w:basedOn w:val="41"/>
    <w:autoRedefine/>
    <w:semiHidden/>
    <w:qFormat/>
    <w:locked/>
    <w:uiPriority w:val="99"/>
    <w:rPr>
      <w:rFonts w:cs="Times New Roman"/>
    </w:rPr>
  </w:style>
  <w:style w:type="character" w:customStyle="1" w:styleId="125">
    <w:name w:val="正文文本缩进 3 字符"/>
    <w:basedOn w:val="41"/>
    <w:link w:val="27"/>
    <w:autoRedefine/>
    <w:qFormat/>
    <w:uiPriority w:val="99"/>
    <w:rPr>
      <w:rFonts w:ascii="宋体" w:hAnsi="Calibri" w:eastAsia="宋体" w:cs="Times New Roman"/>
      <w:kern w:val="0"/>
      <w:sz w:val="20"/>
      <w:szCs w:val="20"/>
    </w:rPr>
  </w:style>
  <w:style w:type="character" w:customStyle="1" w:styleId="126">
    <w:name w:val="Body Text Indent 3 Char1"/>
    <w:basedOn w:val="41"/>
    <w:autoRedefine/>
    <w:semiHidden/>
    <w:qFormat/>
    <w:locked/>
    <w:uiPriority w:val="99"/>
    <w:rPr>
      <w:rFonts w:cs="Times New Roman"/>
      <w:sz w:val="16"/>
      <w:szCs w:val="16"/>
    </w:rPr>
  </w:style>
  <w:style w:type="character" w:customStyle="1" w:styleId="127">
    <w:name w:val="文档结构图 字符"/>
    <w:basedOn w:val="41"/>
    <w:link w:val="10"/>
    <w:autoRedefine/>
    <w:qFormat/>
    <w:uiPriority w:val="99"/>
    <w:rPr>
      <w:rFonts w:ascii="宋体" w:hAnsi="Calibri" w:eastAsia="宋体" w:cs="Times New Roman"/>
      <w:kern w:val="0"/>
      <w:sz w:val="18"/>
      <w:szCs w:val="20"/>
    </w:rPr>
  </w:style>
  <w:style w:type="character" w:customStyle="1" w:styleId="128">
    <w:name w:val="Document Map Char3"/>
    <w:basedOn w:val="41"/>
    <w:autoRedefine/>
    <w:semiHidden/>
    <w:qFormat/>
    <w:locked/>
    <w:uiPriority w:val="99"/>
    <w:rPr>
      <w:rFonts w:ascii="Times New Roman" w:hAnsi="Times New Roman" w:cs="Times New Roman"/>
      <w:sz w:val="2"/>
    </w:rPr>
  </w:style>
  <w:style w:type="paragraph" w:customStyle="1" w:styleId="129">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30">
    <w:name w:val="正文文本 字符"/>
    <w:basedOn w:val="41"/>
    <w:link w:val="6"/>
    <w:autoRedefine/>
    <w:qFormat/>
    <w:uiPriority w:val="99"/>
    <w:rPr>
      <w:rFonts w:ascii="Calibri" w:hAnsi="Calibri" w:eastAsia="宋体" w:cs="Times New Roman"/>
      <w:kern w:val="0"/>
      <w:sz w:val="24"/>
      <w:szCs w:val="20"/>
    </w:rPr>
  </w:style>
  <w:style w:type="character" w:customStyle="1" w:styleId="131">
    <w:name w:val="Body Text Char1"/>
    <w:basedOn w:val="41"/>
    <w:autoRedefine/>
    <w:semiHidden/>
    <w:qFormat/>
    <w:locked/>
    <w:uiPriority w:val="99"/>
    <w:rPr>
      <w:rFonts w:cs="Times New Roman"/>
    </w:rPr>
  </w:style>
  <w:style w:type="paragraph" w:customStyle="1" w:styleId="132">
    <w:name w:val="_Style 21"/>
    <w:basedOn w:val="1"/>
    <w:autoRedefine/>
    <w:qFormat/>
    <w:uiPriority w:val="99"/>
    <w:rPr>
      <w:rFonts w:ascii="Times New Roman" w:hAnsi="Times New Roman" w:eastAsia="宋体" w:cs="Times New Roman"/>
      <w:szCs w:val="20"/>
    </w:rPr>
  </w:style>
  <w:style w:type="paragraph" w:customStyle="1" w:styleId="133">
    <w:name w:val="p0"/>
    <w:basedOn w:val="1"/>
    <w:autoRedefine/>
    <w:qFormat/>
    <w:uiPriority w:val="99"/>
    <w:pPr>
      <w:widowControl/>
    </w:pPr>
    <w:rPr>
      <w:rFonts w:ascii="Times New Roman" w:hAnsi="Times New Roman" w:eastAsia="宋体" w:cs="Times New Roman"/>
      <w:kern w:val="0"/>
      <w:szCs w:val="21"/>
    </w:rPr>
  </w:style>
  <w:style w:type="paragraph" w:customStyle="1" w:styleId="134">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39">
    <w:name w:val="_Style 2"/>
    <w:basedOn w:val="1"/>
    <w:autoRedefine/>
    <w:qFormat/>
    <w:uiPriority w:val="99"/>
    <w:pPr>
      <w:ind w:firstLine="420" w:firstLineChars="200"/>
    </w:pPr>
    <w:rPr>
      <w:rFonts w:ascii="Calibri" w:hAnsi="Calibri" w:eastAsia="宋体" w:cs="Times New Roman"/>
    </w:rPr>
  </w:style>
  <w:style w:type="paragraph" w:customStyle="1" w:styleId="140">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autoRedefine/>
    <w:qFormat/>
    <w:uiPriority w:val="99"/>
    <w:rPr>
      <w:rFonts w:ascii="Times New Roman" w:hAnsi="Times New Roman" w:eastAsia="宋体" w:cs="Times New Roman"/>
      <w:szCs w:val="24"/>
    </w:rPr>
  </w:style>
  <w:style w:type="paragraph" w:customStyle="1" w:styleId="142">
    <w:name w:val="Char"/>
    <w:basedOn w:val="1"/>
    <w:autoRedefine/>
    <w:qFormat/>
    <w:uiPriority w:val="99"/>
    <w:rPr>
      <w:rFonts w:ascii="Times New Roman" w:hAnsi="Times New Roman" w:eastAsia="宋体" w:cs="Times New Roman"/>
      <w:szCs w:val="21"/>
    </w:rPr>
  </w:style>
  <w:style w:type="paragraph" w:customStyle="1" w:styleId="143">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45">
    <w:name w:val="TOC 标题1"/>
    <w:basedOn w:val="2"/>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autoRedefine/>
    <w:qFormat/>
    <w:uiPriority w:val="0"/>
    <w:rPr>
      <w:rFonts w:hint="eastAsia" w:ascii="宋体" w:hAnsi="宋体" w:eastAsia="宋体" w:cs="宋体"/>
      <w:b/>
      <w:color w:val="000000"/>
      <w:sz w:val="22"/>
      <w:szCs w:val="22"/>
      <w:u w:val="none"/>
    </w:rPr>
  </w:style>
  <w:style w:type="character" w:customStyle="1" w:styleId="148">
    <w:name w:val="font81"/>
    <w:autoRedefine/>
    <w:qFormat/>
    <w:uiPriority w:val="99"/>
    <w:rPr>
      <w:rFonts w:hint="eastAsia" w:ascii="宋体" w:hAnsi="宋体" w:eastAsia="宋体" w:cs="宋体"/>
      <w:b/>
      <w:color w:val="000000"/>
      <w:sz w:val="22"/>
      <w:szCs w:val="22"/>
      <w:u w:val="none"/>
    </w:rPr>
  </w:style>
  <w:style w:type="character" w:customStyle="1" w:styleId="149">
    <w:name w:val="font21"/>
    <w:basedOn w:val="41"/>
    <w:autoRedefine/>
    <w:qFormat/>
    <w:uiPriority w:val="0"/>
    <w:rPr>
      <w:rFonts w:hint="eastAsia" w:ascii="宋体" w:hAnsi="宋体" w:eastAsia="宋体" w:cs="宋体"/>
      <w:color w:val="000000"/>
      <w:sz w:val="18"/>
      <w:szCs w:val="18"/>
      <w:u w:val="none"/>
    </w:rPr>
  </w:style>
  <w:style w:type="character" w:customStyle="1" w:styleId="150">
    <w:name w:val="日期 字符"/>
    <w:link w:val="18"/>
    <w:autoRedefine/>
    <w:qFormat/>
    <w:uiPriority w:val="0"/>
    <w:rPr>
      <w:szCs w:val="21"/>
    </w:rPr>
  </w:style>
  <w:style w:type="character" w:customStyle="1" w:styleId="151">
    <w:name w:val="font01"/>
    <w:autoRedefine/>
    <w:qFormat/>
    <w:uiPriority w:val="99"/>
    <w:rPr>
      <w:rFonts w:hint="eastAsia" w:ascii="宋体" w:hAnsi="宋体" w:eastAsia="宋体" w:cs="宋体"/>
      <w:color w:val="000000"/>
      <w:sz w:val="22"/>
      <w:szCs w:val="22"/>
      <w:u w:val="none"/>
    </w:rPr>
  </w:style>
  <w:style w:type="character" w:customStyle="1" w:styleId="152">
    <w:name w:val="Char Char1"/>
    <w:autoRedefine/>
    <w:qFormat/>
    <w:uiPriority w:val="0"/>
    <w:rPr>
      <w:rFonts w:eastAsia="宋体"/>
      <w:kern w:val="2"/>
      <w:sz w:val="18"/>
      <w:szCs w:val="18"/>
      <w:lang w:val="en-US" w:eastAsia="zh-CN" w:bidi="ar-SA"/>
    </w:rPr>
  </w:style>
  <w:style w:type="character" w:customStyle="1" w:styleId="153">
    <w:name w:val="标题 字符"/>
    <w:link w:val="35"/>
    <w:autoRedefine/>
    <w:qFormat/>
    <w:uiPriority w:val="0"/>
    <w:rPr>
      <w:rFonts w:ascii="Cambria" w:hAnsi="Cambria" w:cs="Times New Roman"/>
      <w:b/>
      <w:bCs/>
      <w:sz w:val="32"/>
      <w:szCs w:val="32"/>
    </w:rPr>
  </w:style>
  <w:style w:type="character" w:customStyle="1" w:styleId="154">
    <w:name w:val="hei141"/>
    <w:autoRedefine/>
    <w:qFormat/>
    <w:uiPriority w:val="0"/>
    <w:rPr>
      <w:rFonts w:hint="eastAsia" w:ascii="宋体" w:hAnsi="宋体" w:eastAsia="宋体"/>
      <w:color w:val="000000"/>
      <w:sz w:val="19"/>
      <w:szCs w:val="19"/>
      <w:u w:val="none"/>
    </w:rPr>
  </w:style>
  <w:style w:type="character" w:customStyle="1" w:styleId="155">
    <w:name w:val="批注文字 字符"/>
    <w:link w:val="12"/>
    <w:autoRedefine/>
    <w:qFormat/>
    <w:uiPriority w:val="0"/>
  </w:style>
  <w:style w:type="character" w:customStyle="1" w:styleId="156">
    <w:name w:val="apple-style-span"/>
    <w:basedOn w:val="41"/>
    <w:autoRedefine/>
    <w:qFormat/>
    <w:uiPriority w:val="0"/>
  </w:style>
  <w:style w:type="character" w:customStyle="1" w:styleId="157">
    <w:name w:val="param-value"/>
    <w:autoRedefine/>
    <w:qFormat/>
    <w:uiPriority w:val="99"/>
    <w:rPr>
      <w:rFonts w:cs="Times New Roman"/>
    </w:rPr>
  </w:style>
  <w:style w:type="character" w:customStyle="1" w:styleId="158">
    <w:name w:val="font61"/>
    <w:autoRedefine/>
    <w:qFormat/>
    <w:uiPriority w:val="0"/>
    <w:rPr>
      <w:rFonts w:hint="eastAsia" w:ascii="宋体" w:hAnsi="宋体" w:eastAsia="宋体" w:cs="宋体"/>
      <w:color w:val="000000"/>
      <w:sz w:val="22"/>
      <w:szCs w:val="22"/>
      <w:u w:val="none"/>
    </w:rPr>
  </w:style>
  <w:style w:type="character" w:customStyle="1" w:styleId="159">
    <w:name w:val="font11"/>
    <w:autoRedefine/>
    <w:qFormat/>
    <w:uiPriority w:val="0"/>
    <w:rPr>
      <w:rFonts w:hint="eastAsia" w:ascii="宋体" w:hAnsi="宋体" w:eastAsia="宋体" w:cs="宋体"/>
      <w:color w:val="FF0000"/>
      <w:sz w:val="22"/>
      <w:szCs w:val="22"/>
      <w:u w:val="none"/>
    </w:rPr>
  </w:style>
  <w:style w:type="character" w:customStyle="1" w:styleId="160">
    <w:name w:val="批注主题 字符"/>
    <w:link w:val="36"/>
    <w:autoRedefine/>
    <w:qFormat/>
    <w:uiPriority w:val="0"/>
    <w:rPr>
      <w:b/>
      <w:bCs/>
    </w:rPr>
  </w:style>
  <w:style w:type="character" w:customStyle="1" w:styleId="161">
    <w:name w:val="批注文字 Char1"/>
    <w:basedOn w:val="41"/>
    <w:autoRedefine/>
    <w:semiHidden/>
    <w:qFormat/>
    <w:uiPriority w:val="99"/>
  </w:style>
  <w:style w:type="paragraph" w:customStyle="1" w:styleId="162">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autoRedefine/>
    <w:semiHidden/>
    <w:qFormat/>
    <w:uiPriority w:val="99"/>
    <w:rPr>
      <w:b/>
      <w:bCs/>
    </w:rPr>
  </w:style>
  <w:style w:type="paragraph" w:customStyle="1" w:styleId="164">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1"/>
    <w:autoRedefine/>
    <w:semiHidden/>
    <w:qFormat/>
    <w:uiPriority w:val="99"/>
  </w:style>
  <w:style w:type="paragraph" w:customStyle="1" w:styleId="166">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字符"/>
    <w:basedOn w:val="41"/>
    <w:link w:val="25"/>
    <w:autoRedefine/>
    <w:semiHidden/>
    <w:qFormat/>
    <w:uiPriority w:val="0"/>
    <w:rPr>
      <w:rFonts w:ascii="Times New Roman" w:hAnsi="Times New Roman" w:eastAsia="宋体" w:cs="Times New Roman"/>
      <w:sz w:val="18"/>
      <w:szCs w:val="18"/>
    </w:rPr>
  </w:style>
  <w:style w:type="paragraph" w:customStyle="1" w:styleId="168">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1"/>
    <w:autoRedefine/>
    <w:qFormat/>
    <w:uiPriority w:val="10"/>
    <w:rPr>
      <w:rFonts w:eastAsia="宋体" w:asciiTheme="majorHAnsi" w:hAnsiTheme="majorHAnsi" w:cstheme="majorBidi"/>
      <w:b/>
      <w:bCs/>
      <w:sz w:val="32"/>
      <w:szCs w:val="32"/>
    </w:rPr>
  </w:style>
  <w:style w:type="paragraph" w:customStyle="1" w:styleId="171">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74">
    <w:name w:val="Default"/>
    <w:basedOn w:val="35"/>
    <w:autoRedefine/>
    <w:qFormat/>
    <w:uiPriority w:val="0"/>
    <w:pPr>
      <w:autoSpaceDE w:val="0"/>
      <w:autoSpaceDN w:val="0"/>
      <w:adjustRightInd w:val="0"/>
      <w:jc w:val="both"/>
    </w:pPr>
    <w:rPr>
      <w:rFonts w:ascii="黑体" w:hAnsi="黑体" w:eastAsia="宋体" w:cs="黑体"/>
      <w:color w:val="000000"/>
      <w:sz w:val="24"/>
      <w:szCs w:val="24"/>
    </w:rPr>
  </w:style>
  <w:style w:type="paragraph" w:customStyle="1" w:styleId="175">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83">
    <w:name w:val="Char Char12"/>
    <w:autoRedefine/>
    <w:qFormat/>
    <w:uiPriority w:val="0"/>
    <w:rPr>
      <w:rFonts w:eastAsia="宋体"/>
      <w:kern w:val="2"/>
      <w:sz w:val="18"/>
      <w:szCs w:val="18"/>
      <w:lang w:val="en-US" w:eastAsia="zh-CN" w:bidi="ar-SA"/>
    </w:rPr>
  </w:style>
  <w:style w:type="paragraph" w:customStyle="1" w:styleId="184">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87">
    <w:name w:val="Char Char11"/>
    <w:autoRedefine/>
    <w:qFormat/>
    <w:uiPriority w:val="0"/>
    <w:rPr>
      <w:rFonts w:eastAsia="宋体"/>
      <w:kern w:val="2"/>
      <w:sz w:val="18"/>
      <w:szCs w:val="18"/>
      <w:lang w:val="en-US" w:eastAsia="zh-CN" w:bidi="ar-SA"/>
    </w:rPr>
  </w:style>
  <w:style w:type="paragraph" w:customStyle="1" w:styleId="188">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autoRedefine/>
    <w:qFormat/>
    <w:uiPriority w:val="0"/>
    <w:rPr>
      <w:rFonts w:ascii="宋体" w:hAnsi="Courier New" w:eastAsia="宋体"/>
      <w:szCs w:val="21"/>
    </w:rPr>
  </w:style>
  <w:style w:type="character" w:customStyle="1" w:styleId="192">
    <w:name w:val="纯文本 Char1"/>
    <w:basedOn w:val="41"/>
    <w:autoRedefine/>
    <w:semiHidden/>
    <w:qFormat/>
    <w:uiPriority w:val="99"/>
    <w:rPr>
      <w:rFonts w:ascii="宋体" w:hAnsi="Courier New" w:eastAsia="宋体" w:cs="Courier New"/>
      <w:szCs w:val="21"/>
    </w:rPr>
  </w:style>
  <w:style w:type="paragraph" w:customStyle="1" w:styleId="193">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autoRedefine/>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autoRedefine/>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autoRedefine/>
    <w:qFormat/>
    <w:uiPriority w:val="0"/>
    <w:rPr>
      <w:rFonts w:ascii="仿宋_GB2312" w:hAnsi="宋体" w:eastAsia="仿宋_GB2312" w:cs="Times New Roman"/>
      <w:sz w:val="31"/>
      <w:szCs w:val="28"/>
    </w:rPr>
  </w:style>
  <w:style w:type="paragraph" w:customStyle="1" w:styleId="198">
    <w:name w:val="文件抬头"/>
    <w:autoRedefine/>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autoRedefine/>
    <w:qFormat/>
    <w:uiPriority w:val="34"/>
    <w:pPr>
      <w:ind w:firstLine="420" w:firstLineChars="200"/>
    </w:pPr>
  </w:style>
  <w:style w:type="paragraph" w:customStyle="1" w:styleId="200">
    <w:name w:val="普通正文"/>
    <w:basedOn w:val="1"/>
    <w:autoRedefine/>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0"/>
    <w:link w:val="37"/>
    <w:autoRedefine/>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autoRedefine/>
    <w:qFormat/>
    <w:uiPriority w:val="1"/>
    <w:pPr>
      <w:autoSpaceDE w:val="0"/>
      <w:autoSpaceDN w:val="0"/>
      <w:jc w:val="left"/>
    </w:pPr>
    <w:rPr>
      <w:rFonts w:ascii="宋体" w:hAnsi="宋体" w:eastAsia="宋体" w:cs="宋体"/>
      <w:kern w:val="0"/>
      <w:sz w:val="22"/>
    </w:rPr>
  </w:style>
  <w:style w:type="paragraph" w:customStyle="1" w:styleId="203">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autoRedefine/>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正文缩进 Char1"/>
    <w:link w:val="206"/>
    <w:autoRedefine/>
    <w:qFormat/>
    <w:locked/>
    <w:uiPriority w:val="0"/>
    <w:rPr>
      <w:rFonts w:ascii="宋体" w:hAnsi="宋体" w:eastAsia="宋体"/>
      <w:sz w:val="24"/>
    </w:rPr>
  </w:style>
  <w:style w:type="paragraph" w:customStyle="1" w:styleId="206">
    <w:name w:val="正文缩进1"/>
    <w:basedOn w:val="1"/>
    <w:link w:val="205"/>
    <w:autoRedefine/>
    <w:qFormat/>
    <w:uiPriority w:val="0"/>
    <w:pPr>
      <w:autoSpaceDE w:val="0"/>
      <w:autoSpaceDN w:val="0"/>
      <w:adjustRightInd w:val="0"/>
      <w:ind w:firstLine="420"/>
      <w:jc w:val="left"/>
    </w:pPr>
    <w:rPr>
      <w:rFonts w:ascii="宋体" w:hAnsi="宋体" w:eastAsia="宋体"/>
      <w:kern w:val="0"/>
      <w:sz w:val="24"/>
      <w:szCs w:val="20"/>
    </w:rPr>
  </w:style>
  <w:style w:type="paragraph" w:customStyle="1" w:styleId="207">
    <w:name w:val="索引 11"/>
    <w:basedOn w:val="1"/>
    <w:next w:val="1"/>
    <w:autoRedefine/>
    <w:qFormat/>
    <w:uiPriority w:val="0"/>
    <w:pPr>
      <w:spacing w:line="360" w:lineRule="auto"/>
    </w:pPr>
    <w:rPr>
      <w:rFonts w:ascii="仿宋_GB2312" w:hAnsi="Times New Roman" w:eastAsia="仿宋_GB2312" w:cs="Times New Roman"/>
      <w:sz w:val="24"/>
      <w:szCs w:val="20"/>
    </w:rPr>
  </w:style>
  <w:style w:type="paragraph" w:customStyle="1" w:styleId="208">
    <w:name w:val="_Style 10"/>
    <w:basedOn w:val="1"/>
    <w:next w:val="199"/>
    <w:autoRedefine/>
    <w:qFormat/>
    <w:uiPriority w:val="34"/>
    <w:pPr>
      <w:ind w:firstLine="420" w:firstLineChars="200"/>
    </w:pPr>
    <w:rPr>
      <w:rFonts w:ascii="Calibri" w:hAnsi="Calibri" w:eastAsia="宋体" w:cs="Times New Roman"/>
    </w:rPr>
  </w:style>
  <w:style w:type="character" w:customStyle="1" w:styleId="209">
    <w:name w:val="HTML 预设格式 字符"/>
    <w:basedOn w:val="41"/>
    <w:link w:val="32"/>
    <w:autoRedefine/>
    <w:qFormat/>
    <w:uiPriority w:val="0"/>
    <w:rPr>
      <w:rFonts w:ascii="Arial" w:hAnsi="Arial" w:cs="Arial"/>
      <w:sz w:val="28"/>
      <w:szCs w:val="28"/>
    </w:rPr>
  </w:style>
  <w:style w:type="paragraph" w:customStyle="1" w:styleId="210">
    <w:name w:val="BodyText"/>
    <w:basedOn w:val="1"/>
    <w:next w:val="211"/>
    <w:autoRedefine/>
    <w:qFormat/>
    <w:uiPriority w:val="0"/>
    <w:pPr>
      <w:spacing w:line="300" w:lineRule="auto"/>
      <w:jc w:val="center"/>
      <w:textAlignment w:val="baseline"/>
    </w:pPr>
    <w:rPr>
      <w:rFonts w:ascii="宋体" w:hAnsi="宋体" w:eastAsia="宋体"/>
      <w:sz w:val="24"/>
      <w:szCs w:val="24"/>
    </w:rPr>
  </w:style>
  <w:style w:type="paragraph" w:customStyle="1" w:styleId="211">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character" w:customStyle="1" w:styleId="212">
    <w:name w:val="font31"/>
    <w:basedOn w:val="41"/>
    <w:autoRedefine/>
    <w:qFormat/>
    <w:uiPriority w:val="0"/>
    <w:rPr>
      <w:rFonts w:hint="eastAsia" w:ascii="仿宋" w:hAnsi="仿宋" w:eastAsia="仿宋"/>
      <w:color w:val="000000"/>
      <w:sz w:val="28"/>
      <w:szCs w:val="28"/>
      <w:u w:val="none"/>
    </w:rPr>
  </w:style>
  <w:style w:type="character" w:customStyle="1" w:styleId="213">
    <w:name w:val="font91"/>
    <w:basedOn w:val="41"/>
    <w:autoRedefine/>
    <w:qFormat/>
    <w:uiPriority w:val="0"/>
    <w:rPr>
      <w:rFonts w:hint="eastAsia" w:ascii="宋体" w:hAnsi="宋体" w:eastAsia="宋体"/>
      <w:b/>
      <w:bCs/>
      <w:color w:val="000000"/>
      <w:sz w:val="24"/>
      <w:szCs w:val="24"/>
      <w:u w:val="none"/>
    </w:rPr>
  </w:style>
  <w:style w:type="character" w:customStyle="1" w:styleId="214">
    <w:name w:val="font71"/>
    <w:basedOn w:val="41"/>
    <w:autoRedefine/>
    <w:qFormat/>
    <w:uiPriority w:val="0"/>
    <w:rPr>
      <w:rFonts w:hint="eastAsia" w:ascii="宋体" w:hAnsi="宋体" w:eastAsia="宋体"/>
      <w:b/>
      <w:bCs/>
      <w:color w:val="000000"/>
      <w:sz w:val="24"/>
      <w:szCs w:val="24"/>
      <w:u w:val="none"/>
    </w:rPr>
  </w:style>
  <w:style w:type="character" w:customStyle="1" w:styleId="215">
    <w:name w:val="font51"/>
    <w:basedOn w:val="41"/>
    <w:autoRedefine/>
    <w:qFormat/>
    <w:uiPriority w:val="0"/>
    <w:rPr>
      <w:rFonts w:hint="eastAsia" w:ascii="宋体" w:hAnsi="宋体" w:eastAsia="宋体"/>
      <w:color w:val="000000"/>
      <w:sz w:val="32"/>
      <w:szCs w:val="32"/>
      <w:u w:val="none"/>
      <w:vertAlign w:val="superscript"/>
    </w:rPr>
  </w:style>
  <w:style w:type="paragraph" w:customStyle="1" w:styleId="216">
    <w:name w:val="纯文本1"/>
    <w:basedOn w:val="1"/>
    <w:autoRedefine/>
    <w:qFormat/>
    <w:uiPriority w:val="0"/>
    <w:rPr>
      <w:rFonts w:ascii="宋体" w:hAnsi="Courier New" w:eastAsia="宋体" w:cs="Times New Roman"/>
      <w:kern w:val="0"/>
      <w:sz w:val="20"/>
      <w:szCs w:val="20"/>
    </w:rPr>
  </w:style>
  <w:style w:type="paragraph" w:customStyle="1" w:styleId="2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8">
    <w:name w:val="正文2"/>
    <w:next w:val="206"/>
    <w:autoRedefine/>
    <w:qFormat/>
    <w:uiPriority w:val="0"/>
    <w:rPr>
      <w:rFonts w:ascii="Times New Roman" w:hAnsi="Times New Roman" w:eastAsia="Times New Roman" w:cs="Times New Roman"/>
      <w:sz w:val="24"/>
      <w:szCs w:val="24"/>
      <w:lang w:val="en-US" w:eastAsia="zh-CN" w:bidi="ar-SA"/>
    </w:rPr>
  </w:style>
  <w:style w:type="paragraph" w:customStyle="1" w:styleId="219">
    <w:name w:val="_Style 13"/>
    <w:autoRedefine/>
    <w:qFormat/>
    <w:uiPriority w:val="0"/>
    <w:pPr>
      <w:spacing w:before="120" w:after="120" w:line="288" w:lineRule="auto"/>
    </w:pPr>
    <w:rPr>
      <w:rFonts w:ascii="Arial" w:hAnsi="Arial" w:eastAsia="等线" w:cs="Arial"/>
      <w:sz w:val="22"/>
      <w:szCs w:val="22"/>
      <w:lang w:val="en-US" w:eastAsia="zh-CN" w:bidi="ar-SA"/>
    </w:rPr>
  </w:style>
  <w:style w:type="paragraph" w:customStyle="1" w:styleId="220">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1">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553DE-5998-4E9A-82A0-BEE7CA45959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97</Pages>
  <Words>12073</Words>
  <Characters>13333</Characters>
  <Lines>1872</Lines>
  <Paragraphs>1995</Paragraphs>
  <TotalTime>21</TotalTime>
  <ScaleCrop>false</ScaleCrop>
  <LinksUpToDate>false</LinksUpToDate>
  <CharactersWithSpaces>13487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2026-04-23T08:36:00Z</dcterms:created>
  <dc:creator>Administrator</dc:creator>
  <cp:lastModifiedBy>Administrator</cp:lastModifiedBy>
  <cp:lastPrinted>2026-04-19T08:20:00Z</cp:lastPrinted>
  <dcterms:modified xsi:type="dcterms:W3CDTF">2026-04-27T08:09:17Z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D1315A076B7240D4A61DC948BF157960_13</vt:lpwstr>
  </property>
  <property fmtid="{D5CDD505-2E9C-101B-9397-08002B2CF9AE}" pid="4" name="KSOTemplateDocerSaveRecord">
    <vt:lpwstr>eyJoZGlkIjoiZjYxODA4ZmFmMDg0Y2ViNmJkMGFjNDU3ZTYyMWYwZTYiLCJ1c2VySWQiOiIyMDc2NjcyMDcifQ==</vt:lpwstr>
  </property>
</Properties>
</file>