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陇川县2026年义务教育薄弱环节改善与能力提升项目（洗碗机）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结果公告</w:t>
      </w:r>
      <w:bookmarkEnd w:id="0"/>
      <w:bookmarkEnd w:id="1"/>
    </w:p>
    <w:p>
      <w:pPr>
        <w:numPr>
          <w:ilvl w:val="0"/>
          <w:numId w:val="0"/>
        </w:numPr>
        <w:spacing w:before="120" w:after="120" w:line="360" w:lineRule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4533124JH202600228</w:t>
      </w:r>
    </w:p>
    <w:p>
      <w:pPr>
        <w:tabs>
          <w:tab w:val="left" w:pos="319"/>
        </w:tabs>
        <w:spacing w:before="120" w:after="120" w:line="360" w:lineRule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二、项目名称：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陇川县2026年义务教育薄弱环节改善与能力提升项目（洗碗机）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信息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供应商名称：</w:t>
      </w:r>
      <w:bookmarkStart w:id="2" w:name="OLE_LINK1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云南智厨厨房设备有限公司</w:t>
      </w:r>
    </w:p>
    <w:bookmarkEnd w:id="2"/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供应商地址：云南省昆明市西山区前兴路鑫东盟酒店设备用品市场1-8号铺面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中标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金额：1178900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.00元</w:t>
      </w:r>
    </w:p>
    <w:p>
      <w:pPr>
        <w:spacing w:before="120" w:after="120" w:line="360" w:lineRule="auto"/>
        <w:ind w:firstLine="480" w:firstLine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评审总得分：88.95分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四、主要标的信息</w:t>
      </w:r>
    </w:p>
    <w:tbl>
      <w:tblPr>
        <w:tblStyle w:val="13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8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1200" w:hanging="1100" w:hangingChars="500"/>
              <w:textAlignment w:val="auto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名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称：</w:t>
            </w:r>
            <w:r>
              <w:rPr>
                <w:rFonts w:hint="default"/>
                <w:sz w:val="22"/>
                <w:szCs w:val="22"/>
                <w:highlight w:val="none"/>
                <w:lang w:val="en-US" w:eastAsia="zh-CN"/>
              </w:rPr>
              <w:t>不锈钢残渣</w:t>
            </w:r>
            <w:r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  <w:t>操作面板</w:t>
            </w:r>
            <w:r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  <w:t>、超声波预洗机、不锈钢出机操作面板、收碗筐、洗碗机催干剂、洗涤剂、洗碗机智能热气抽排系统、洗碗机智能分配器、洗碗机房排水、智能电控系统、长龙式洗碗机、带传式平铺洗碗机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1200" w:hanging="1100" w:hangingChars="500"/>
              <w:textAlignment w:val="auto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品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牌：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包含一厨一世界、佰易、恒丰、超胜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1200" w:hanging="1100" w:hangingChars="500"/>
              <w:textAlignment w:val="auto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规格型号：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包含厂制品/800*800*800+150、厂制品/BY-XWJ、厂制品/1000*800*800+150、中号、厂制品/常规、定制/AC100-240V\50-60Hz、CSA1H3000DL/≤3600*1018*2050、CSP1H2000/≤2800*850*1820等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1200" w:hanging="1100" w:hangingChars="500"/>
              <w:textAlignment w:val="auto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数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量：</w:t>
            </w:r>
            <w:r>
              <w:rPr>
                <w:rFonts w:hint="eastAsia" w:cs="Times New Roman"/>
                <w:sz w:val="22"/>
                <w:szCs w:val="22"/>
                <w:highlight w:val="none"/>
                <w:lang w:val="en-US" w:eastAsia="zh-CN"/>
              </w:rPr>
              <w:t>1批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auto"/>
              <w:ind w:left="1200" w:hanging="1100" w:hangingChars="500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单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价：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1178900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.00元</w:t>
            </w:r>
          </w:p>
        </w:tc>
      </w:tr>
    </w:tbl>
    <w:p>
      <w:pPr>
        <w:numPr>
          <w:ilvl w:val="0"/>
          <w:numId w:val="0"/>
        </w:numPr>
        <w:spacing w:before="120" w:after="120" w:line="360" w:lineRule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评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审专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家名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单：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李慧新、陈昌茂、孙艳梅、许有再（评标委员会组长）、</w:t>
      </w:r>
    </w:p>
    <w:p>
      <w:pPr>
        <w:numPr>
          <w:ilvl w:val="0"/>
          <w:numId w:val="0"/>
        </w:numPr>
        <w:spacing w:before="120" w:after="120" w:line="360" w:lineRule="auto"/>
        <w:ind w:firstLine="2160" w:firstLineChars="900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徐维传（采购人代表）。</w:t>
      </w:r>
    </w:p>
    <w:p>
      <w:pPr>
        <w:spacing w:before="120" w:after="120"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收费标准：中标服务费以单个项目（或标段）中标通知书的中标金额为计费基数，按关于印发《云南省建设工程招标代理服务收费参考意见》的通知（云建招协〔2024〕58号）收费标准收取，由中标单位支付。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金额：17325.00元（大写：壹万柒仟叁佰贰拾伍元整）。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七、公告期限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  <w:t>自本公告发布之日起1个工作日。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公告发布媒介：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本公告在《云南省政府采购网》（http://www.yngp.com/）、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政府采购云平台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（https://www.zcygov.cn/）上发布，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我公司对其他网站或媒体转载的公告及公告内容不承担任何责任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2.监督部门及联系电话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行政监督部门及联系电话：</w:t>
      </w:r>
      <w:r>
        <w:rPr>
          <w:rFonts w:hint="eastAsia" w:ascii="宋体" w:hAnsi="宋体" w:cs="宋体"/>
          <w:color w:val="auto"/>
          <w:sz w:val="24"/>
          <w:highlight w:val="none"/>
        </w:rPr>
        <w:t>陇川县财政局 0692-7172965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纪检监督联系电话：0692-12388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九、凡对本次公告内容提出询问，请按以下方式联系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bookmarkStart w:id="3" w:name="_Toc28359009"/>
      <w:bookmarkStart w:id="4" w:name="_Toc28359086"/>
      <w:r>
        <w:rPr>
          <w:rFonts w:hint="eastAsia" w:ascii="宋体" w:hAnsi="宋体" w:cs="宋体"/>
          <w:color w:val="auto"/>
          <w:sz w:val="24"/>
        </w:rPr>
        <w:t>名    称：</w:t>
      </w:r>
      <w:r>
        <w:rPr>
          <w:rFonts w:hint="eastAsia" w:ascii="宋体" w:hAnsi="宋体" w:cs="宋体"/>
          <w:color w:val="auto"/>
          <w:sz w:val="24"/>
          <w:lang w:eastAsia="zh-CN"/>
        </w:rPr>
        <w:t>陇川县教育体育局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统一社会信用代码：11533124015270580X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云南省德宏州陇川县章凤镇卫国南路1号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18988223392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2.采购代理机构信息</w:t>
      </w:r>
      <w:bookmarkEnd w:id="3"/>
      <w:bookmarkEnd w:id="4"/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bookmarkStart w:id="5" w:name="_Toc28359010"/>
      <w:bookmarkStart w:id="6" w:name="_Toc28359087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称：云南立友工程咨询有限公司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统一社会信用代码：91533103MA6NT2PR2J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址：云南省德宏州芒市榕树北路5号         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联系方式：0692-2273788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bookmarkStart w:id="7" w:name="_GoBack"/>
      <w:bookmarkEnd w:id="7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3.项目联系方式</w:t>
      </w:r>
      <w:bookmarkEnd w:id="5"/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许有然</w:t>
      </w:r>
      <w:r>
        <w:rPr>
          <w:rFonts w:hint="eastAsia" w:ascii="宋体" w:hAnsi="宋体" w:cs="宋体"/>
          <w:color w:val="auto"/>
          <w:sz w:val="24"/>
          <w:highlight w:val="none"/>
        </w:rPr>
        <w:t>（采购人）、叶杨、张辉（采购代理机构）</w:t>
      </w:r>
    </w:p>
    <w:p>
      <w:pPr>
        <w:pageBreakBefore w:val="0"/>
        <w:kinsoku/>
        <w:bidi w:val="0"/>
        <w:snapToGrid/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18988223392</w:t>
      </w:r>
      <w:r>
        <w:rPr>
          <w:rFonts w:hint="eastAsia" w:ascii="宋体" w:hAnsi="宋体" w:cs="宋体"/>
          <w:color w:val="auto"/>
          <w:sz w:val="24"/>
          <w:highlight w:val="none"/>
        </w:rPr>
        <w:t>（采购人）、1</w:t>
      </w:r>
      <w:r>
        <w:rPr>
          <w:rFonts w:hint="eastAsia" w:ascii="宋体" w:hAnsi="宋体" w:cs="宋体"/>
          <w:color w:val="auto"/>
          <w:sz w:val="24"/>
        </w:rPr>
        <w:t>3578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266575</w:t>
      </w:r>
      <w:r>
        <w:rPr>
          <w:rFonts w:hint="eastAsia" w:ascii="宋体" w:hAnsi="宋体" w:cs="宋体"/>
          <w:color w:val="auto"/>
          <w:sz w:val="24"/>
        </w:rPr>
        <w:t>、0692-2273788（采购代理机构）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c3M2Y5NzIzMDFlZjAyY2Q4Njk5ODkyYjFjNzBiNTQifQ=="/>
  </w:docVars>
  <w:rsids>
    <w:rsidRoot w:val="7F973B74"/>
    <w:rsid w:val="00661471"/>
    <w:rsid w:val="00A86A4D"/>
    <w:rsid w:val="00B1093F"/>
    <w:rsid w:val="00B136A5"/>
    <w:rsid w:val="00FC7533"/>
    <w:rsid w:val="01A1586C"/>
    <w:rsid w:val="02BD7AB6"/>
    <w:rsid w:val="04475985"/>
    <w:rsid w:val="04545CAD"/>
    <w:rsid w:val="06605CD7"/>
    <w:rsid w:val="06F21F49"/>
    <w:rsid w:val="07215FB1"/>
    <w:rsid w:val="08437960"/>
    <w:rsid w:val="09CA3923"/>
    <w:rsid w:val="0A3260C9"/>
    <w:rsid w:val="0B2724F8"/>
    <w:rsid w:val="0B400419"/>
    <w:rsid w:val="0B790EE1"/>
    <w:rsid w:val="0DD36765"/>
    <w:rsid w:val="0E605D42"/>
    <w:rsid w:val="0EA81471"/>
    <w:rsid w:val="0EEB03E7"/>
    <w:rsid w:val="0F7949DC"/>
    <w:rsid w:val="0FCF5143"/>
    <w:rsid w:val="0FF92634"/>
    <w:rsid w:val="10A30796"/>
    <w:rsid w:val="11AA4F77"/>
    <w:rsid w:val="127458C7"/>
    <w:rsid w:val="13242B70"/>
    <w:rsid w:val="140825FF"/>
    <w:rsid w:val="14EE21B1"/>
    <w:rsid w:val="16342F78"/>
    <w:rsid w:val="1726414F"/>
    <w:rsid w:val="17FD3F1F"/>
    <w:rsid w:val="1A066246"/>
    <w:rsid w:val="1B550235"/>
    <w:rsid w:val="1D683FDF"/>
    <w:rsid w:val="20CD4958"/>
    <w:rsid w:val="20DE093D"/>
    <w:rsid w:val="21316E12"/>
    <w:rsid w:val="213F7211"/>
    <w:rsid w:val="21EE0602"/>
    <w:rsid w:val="23574F23"/>
    <w:rsid w:val="261676AD"/>
    <w:rsid w:val="279E65BF"/>
    <w:rsid w:val="27FD56E4"/>
    <w:rsid w:val="2A3918BF"/>
    <w:rsid w:val="2A644457"/>
    <w:rsid w:val="2B5079A4"/>
    <w:rsid w:val="2BC76363"/>
    <w:rsid w:val="2DDE0934"/>
    <w:rsid w:val="2EEC2964"/>
    <w:rsid w:val="2F6B6C51"/>
    <w:rsid w:val="30297EAD"/>
    <w:rsid w:val="32193AF7"/>
    <w:rsid w:val="33BC7B8F"/>
    <w:rsid w:val="358174F4"/>
    <w:rsid w:val="368624FB"/>
    <w:rsid w:val="36977866"/>
    <w:rsid w:val="369D1093"/>
    <w:rsid w:val="36BA0CDE"/>
    <w:rsid w:val="394B1FD3"/>
    <w:rsid w:val="3A664C64"/>
    <w:rsid w:val="3A867F2D"/>
    <w:rsid w:val="3B8854A2"/>
    <w:rsid w:val="3C0004F7"/>
    <w:rsid w:val="3CC27056"/>
    <w:rsid w:val="3D3C35F6"/>
    <w:rsid w:val="3D6A6317"/>
    <w:rsid w:val="3DA764D5"/>
    <w:rsid w:val="3E4C4F04"/>
    <w:rsid w:val="3EC90B7F"/>
    <w:rsid w:val="40DE6059"/>
    <w:rsid w:val="41193530"/>
    <w:rsid w:val="41693ED8"/>
    <w:rsid w:val="42504FEE"/>
    <w:rsid w:val="42EE4C2F"/>
    <w:rsid w:val="43601A05"/>
    <w:rsid w:val="437E1349"/>
    <w:rsid w:val="43B217B0"/>
    <w:rsid w:val="4614537B"/>
    <w:rsid w:val="48F6631C"/>
    <w:rsid w:val="49496F4A"/>
    <w:rsid w:val="49723BB8"/>
    <w:rsid w:val="4A5E4D5C"/>
    <w:rsid w:val="4A8B51DA"/>
    <w:rsid w:val="4B140340"/>
    <w:rsid w:val="4C83156E"/>
    <w:rsid w:val="4E1025BF"/>
    <w:rsid w:val="4E571BE0"/>
    <w:rsid w:val="4E8901C4"/>
    <w:rsid w:val="4F450766"/>
    <w:rsid w:val="510B7D46"/>
    <w:rsid w:val="516A0CA4"/>
    <w:rsid w:val="51FA482F"/>
    <w:rsid w:val="52367BFC"/>
    <w:rsid w:val="53A17030"/>
    <w:rsid w:val="53DE5F8C"/>
    <w:rsid w:val="55763F99"/>
    <w:rsid w:val="56037B7F"/>
    <w:rsid w:val="56A47694"/>
    <w:rsid w:val="591B2684"/>
    <w:rsid w:val="59357598"/>
    <w:rsid w:val="5A67546E"/>
    <w:rsid w:val="5AAF3C52"/>
    <w:rsid w:val="5BD37D57"/>
    <w:rsid w:val="5C321677"/>
    <w:rsid w:val="5D27039A"/>
    <w:rsid w:val="5F9C7F72"/>
    <w:rsid w:val="5FD316EF"/>
    <w:rsid w:val="602B42D5"/>
    <w:rsid w:val="602B5CB0"/>
    <w:rsid w:val="608242FD"/>
    <w:rsid w:val="61C16958"/>
    <w:rsid w:val="634524A0"/>
    <w:rsid w:val="64933D80"/>
    <w:rsid w:val="64AE0320"/>
    <w:rsid w:val="65545AAD"/>
    <w:rsid w:val="66F66ADF"/>
    <w:rsid w:val="671B5A3D"/>
    <w:rsid w:val="67D71602"/>
    <w:rsid w:val="67E77CEC"/>
    <w:rsid w:val="6AC849C2"/>
    <w:rsid w:val="6D540D43"/>
    <w:rsid w:val="6D5B2B38"/>
    <w:rsid w:val="6DF76EB3"/>
    <w:rsid w:val="6ED1795F"/>
    <w:rsid w:val="6F121EF6"/>
    <w:rsid w:val="73973BF1"/>
    <w:rsid w:val="74971A8C"/>
    <w:rsid w:val="74D17A1A"/>
    <w:rsid w:val="74E425C5"/>
    <w:rsid w:val="764474EA"/>
    <w:rsid w:val="7880172C"/>
    <w:rsid w:val="79D71A46"/>
    <w:rsid w:val="7A0C565D"/>
    <w:rsid w:val="7A940D18"/>
    <w:rsid w:val="7A96085B"/>
    <w:rsid w:val="7BE86D7B"/>
    <w:rsid w:val="7C8A7818"/>
    <w:rsid w:val="7CA5723D"/>
    <w:rsid w:val="7DA1250A"/>
    <w:rsid w:val="7F33581E"/>
    <w:rsid w:val="7F9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  <w:szCs w:val="20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eastAsia="FangSong_GB2312"/>
      <w:sz w:val="3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yperlink"/>
    <w:basedOn w:val="14"/>
    <w:qFormat/>
    <w:uiPriority w:val="0"/>
    <w:rPr>
      <w:color w:val="333333"/>
      <w:u w:val="none"/>
    </w:rPr>
  </w:style>
  <w:style w:type="character" w:styleId="20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4" w:space="0"/>
      <w:shd w:val="clear" w:color="auto" w:fill="EEEEEE"/>
    </w:rPr>
  </w:style>
  <w:style w:type="paragraph" w:customStyle="1" w:styleId="23">
    <w:name w:val="正文首行缩进 21"/>
    <w:basedOn w:val="6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420" w:firstLineChars="20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hover4"/>
    <w:basedOn w:val="14"/>
    <w:qFormat/>
    <w:uiPriority w:val="0"/>
    <w:rPr>
      <w:color w:val="999999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1012</Characters>
  <Lines>5</Lines>
  <Paragraphs>1</Paragraphs>
  <TotalTime>0</TotalTime>
  <ScaleCrop>false</ScaleCrop>
  <LinksUpToDate>false</LinksUpToDate>
  <CharactersWithSpaces>1054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2020-09-08T03:26:00Z</dcterms:created>
  <dc:creator>邹斌君</dc:creator>
  <cp:lastModifiedBy>Administrator</cp:lastModifiedBy>
  <cp:lastPrinted>2023-01-11T05:35:00Z</cp:lastPrinted>
  <dcterms:modified xsi:type="dcterms:W3CDTF">2026-05-22T06:55:17Z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90DFD9988B9D4B6FB21530360E828B5C</vt:lpwstr>
  </property>
  <property fmtid="{D5CDD505-2E9C-101B-9397-08002B2CF9AE}" pid="4" name="KSOTemplateDocerSaveRecord">
    <vt:lpwstr>eyJoZGlkIjoiZWNjOWIzOWZlMjZhNjM1YzE1NWUzYmJjMzc0NzZhNDIiLCJ1c2VySWQiOiI5NDM0NzQ1ODUifQ==</vt:lpwstr>
  </property>
</Properties>
</file>