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9185E">
      <w:pPr>
        <w:jc w:val="center"/>
        <w:rPr>
          <w:rFonts w:hint="eastAsia" w:ascii="华文中宋" w:hAnsi="华文中宋" w:eastAsia="华文中宋" w:cs="华文中宋"/>
          <w:b/>
          <w:spacing w:val="0"/>
          <w:sz w:val="24"/>
          <w:szCs w:val="24"/>
        </w:rPr>
      </w:pPr>
    </w:p>
    <w:p w14:paraId="2BBEA351">
      <w:pPr>
        <w:pStyle w:val="14"/>
        <w:spacing w:line="360" w:lineRule="auto"/>
        <w:jc w:val="center"/>
        <w:outlineLvl w:val="0"/>
        <w:rPr>
          <w:rFonts w:hint="eastAsia" w:ascii="华文中宋" w:hAnsi="华文中宋" w:eastAsia="华文中宋" w:cs="华文中宋"/>
          <w:b/>
          <w:spacing w:val="20"/>
          <w:kern w:val="2"/>
          <w:sz w:val="40"/>
          <w:szCs w:val="40"/>
          <w:highlight w:val="none"/>
          <w:u w:val="none"/>
          <w:lang w:val="en-US" w:eastAsia="zh-CN"/>
        </w:rPr>
      </w:pPr>
    </w:p>
    <w:p w14:paraId="3B674DE8">
      <w:pPr>
        <w:jc w:val="center"/>
        <w:rPr>
          <w:rFonts w:hint="eastAsia" w:ascii="华文中宋" w:hAnsi="华文中宋" w:eastAsia="华文中宋" w:cs="华文中宋"/>
          <w:b/>
          <w:spacing w:val="0"/>
          <w:sz w:val="24"/>
          <w:szCs w:val="24"/>
        </w:rPr>
      </w:pPr>
    </w:p>
    <w:p w14:paraId="12407AA0">
      <w:pPr>
        <w:jc w:val="center"/>
        <w:rPr>
          <w:rFonts w:hint="eastAsia" w:ascii="华文中宋" w:hAnsi="华文中宋" w:eastAsia="华文中宋" w:cs="华文中宋"/>
          <w:b/>
          <w:spacing w:val="60"/>
          <w:sz w:val="84"/>
          <w:szCs w:val="84"/>
        </w:rPr>
      </w:pPr>
    </w:p>
    <w:p w14:paraId="54266CAD">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招 标 文 件</w:t>
      </w:r>
    </w:p>
    <w:p w14:paraId="40B5079D">
      <w:pPr>
        <w:ind w:firstLine="360" w:firstLineChars="150"/>
        <w:rPr>
          <w:rFonts w:hint="eastAsia" w:ascii="华文中宋" w:hAnsi="华文中宋" w:eastAsia="华文中宋" w:cs="华文中宋"/>
          <w:b/>
          <w:spacing w:val="0"/>
          <w:sz w:val="24"/>
          <w:szCs w:val="24"/>
        </w:rPr>
      </w:pPr>
    </w:p>
    <w:p w14:paraId="10CB7BD4">
      <w:pPr>
        <w:tabs>
          <w:tab w:val="left" w:pos="3720"/>
        </w:tabs>
        <w:ind w:firstLine="360" w:firstLineChars="15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ab/>
      </w:r>
    </w:p>
    <w:p w14:paraId="206AA847">
      <w:pPr>
        <w:spacing w:line="480" w:lineRule="exact"/>
        <w:ind w:firstLine="840" w:firstLineChars="350"/>
        <w:rPr>
          <w:rFonts w:hint="eastAsia" w:ascii="华文中宋" w:hAnsi="华文中宋" w:eastAsia="华文中宋" w:cs="华文中宋"/>
          <w:spacing w:val="0"/>
          <w:sz w:val="24"/>
          <w:szCs w:val="24"/>
        </w:rPr>
      </w:pPr>
    </w:p>
    <w:p w14:paraId="7149B456">
      <w:pPr>
        <w:spacing w:line="480" w:lineRule="exact"/>
        <w:ind w:firstLine="840" w:firstLineChars="350"/>
        <w:rPr>
          <w:rFonts w:hint="eastAsia" w:ascii="华文中宋" w:hAnsi="华文中宋" w:eastAsia="华文中宋" w:cs="华文中宋"/>
          <w:spacing w:val="0"/>
          <w:sz w:val="24"/>
          <w:szCs w:val="24"/>
        </w:rPr>
      </w:pPr>
    </w:p>
    <w:p w14:paraId="621CB140">
      <w:pPr>
        <w:pStyle w:val="14"/>
        <w:shd w:val="clear"/>
        <w:ind w:left="3196" w:leftChars="760" w:hanging="1600" w:hangingChars="500"/>
        <w:jc w:val="both"/>
        <w:rPr>
          <w:rFonts w:hint="eastAsia" w:ascii="华文中宋" w:hAnsi="华文中宋" w:eastAsia="华文中宋" w:cs="华文中宋"/>
          <w:color w:val="FF0000"/>
          <w:spacing w:val="0"/>
          <w:sz w:val="32"/>
          <w:szCs w:val="32"/>
          <w:highlight w:val="none"/>
          <w:lang w:eastAsia="zh-CN"/>
        </w:rPr>
      </w:pPr>
      <w:r>
        <w:rPr>
          <w:rFonts w:hint="eastAsia" w:ascii="华文中宋" w:hAnsi="华文中宋" w:eastAsia="华文中宋" w:cs="华文中宋"/>
          <w:spacing w:val="0"/>
          <w:kern w:val="2"/>
          <w:sz w:val="32"/>
          <w:szCs w:val="32"/>
          <w:lang w:val="en-US" w:eastAsia="zh-CN" w:bidi="ar-SA"/>
        </w:rPr>
        <w:t>项目编号</w:t>
      </w:r>
      <w:r>
        <w:rPr>
          <w:rFonts w:hint="eastAsia" w:ascii="华文中宋" w:hAnsi="华文中宋" w:eastAsia="华文中宋" w:cs="华文中宋"/>
          <w:spacing w:val="0"/>
          <w:kern w:val="2"/>
          <w:sz w:val="32"/>
          <w:szCs w:val="32"/>
          <w:highlight w:val="none"/>
          <w:lang w:val="en-US" w:eastAsia="zh-CN" w:bidi="ar-SA"/>
        </w:rPr>
        <w:t>：1410992026CGK00061</w:t>
      </w:r>
    </w:p>
    <w:p w14:paraId="17C5C71F">
      <w:pPr>
        <w:pStyle w:val="14"/>
        <w:ind w:firstLine="640" w:firstLineChars="200"/>
        <w:jc w:val="both"/>
        <w:rPr>
          <w:rFonts w:hint="eastAsia" w:ascii="华文中宋" w:hAnsi="华文中宋" w:eastAsia="华文中宋" w:cs="华文中宋"/>
          <w:spacing w:val="0"/>
          <w:sz w:val="32"/>
          <w:szCs w:val="32"/>
        </w:rPr>
      </w:pPr>
    </w:p>
    <w:p w14:paraId="01B51A4D">
      <w:pPr>
        <w:pStyle w:val="14"/>
        <w:jc w:val="center"/>
        <w:rPr>
          <w:rFonts w:hint="eastAsia" w:ascii="华文中宋" w:hAnsi="华文中宋" w:eastAsia="华文中宋" w:cs="华文中宋"/>
          <w:spacing w:val="0"/>
          <w:kern w:val="2"/>
          <w:sz w:val="32"/>
          <w:szCs w:val="32"/>
          <w:lang w:val="en-US" w:eastAsia="zh-CN" w:bidi="ar-SA"/>
        </w:rPr>
      </w:pPr>
      <w:r>
        <w:rPr>
          <w:rFonts w:hint="eastAsia" w:ascii="华文中宋" w:hAnsi="华文中宋" w:eastAsia="华文中宋" w:cs="华文中宋"/>
          <w:spacing w:val="0"/>
          <w:sz w:val="32"/>
          <w:szCs w:val="32"/>
        </w:rPr>
        <w:t>项目名称：</w:t>
      </w:r>
      <w:r>
        <w:rPr>
          <w:rFonts w:hint="eastAsia" w:ascii="华文中宋" w:hAnsi="华文中宋" w:eastAsia="华文中宋" w:cs="华文中宋"/>
          <w:spacing w:val="0"/>
          <w:kern w:val="2"/>
          <w:sz w:val="32"/>
          <w:szCs w:val="32"/>
          <w:lang w:val="en-US" w:eastAsia="zh-CN" w:bidi="ar-SA"/>
        </w:rPr>
        <w:t>临汾市智慧不动产“临易登”Ai</w:t>
      </w:r>
    </w:p>
    <w:p w14:paraId="7F00C8EC">
      <w:pPr>
        <w:pStyle w:val="14"/>
        <w:jc w:val="center"/>
        <w:rPr>
          <w:rFonts w:hint="eastAsia" w:ascii="华文中宋" w:hAnsi="华文中宋" w:eastAsia="华文中宋" w:cs="华文中宋"/>
        </w:rPr>
      </w:pPr>
      <w:r>
        <w:rPr>
          <w:rFonts w:hint="eastAsia" w:ascii="华文中宋" w:hAnsi="华文中宋" w:eastAsia="华文中宋" w:cs="华文中宋"/>
          <w:spacing w:val="0"/>
          <w:kern w:val="2"/>
          <w:sz w:val="32"/>
          <w:szCs w:val="32"/>
          <w:lang w:val="en-US" w:eastAsia="zh-CN" w:bidi="ar-SA"/>
        </w:rPr>
        <w:t xml:space="preserve">           办理头等舱服务采购项目（二次）</w:t>
      </w:r>
    </w:p>
    <w:p w14:paraId="5657620A">
      <w:pPr>
        <w:spacing w:line="480" w:lineRule="exact"/>
        <w:ind w:firstLine="1200" w:firstLineChars="500"/>
        <w:rPr>
          <w:rFonts w:hint="eastAsia" w:ascii="华文中宋" w:hAnsi="华文中宋" w:eastAsia="华文中宋" w:cs="华文中宋"/>
          <w:spacing w:val="0"/>
          <w:sz w:val="24"/>
          <w:szCs w:val="24"/>
          <w:u w:val="single"/>
        </w:rPr>
      </w:pPr>
    </w:p>
    <w:p w14:paraId="6FFA61DC">
      <w:pPr>
        <w:jc w:val="both"/>
        <w:rPr>
          <w:rFonts w:hint="eastAsia" w:ascii="华文中宋" w:hAnsi="华文中宋" w:eastAsia="华文中宋" w:cs="华文中宋"/>
          <w:b/>
          <w:spacing w:val="0"/>
          <w:sz w:val="24"/>
          <w:szCs w:val="24"/>
          <w:lang w:val="en-US" w:eastAsia="zh-CN"/>
        </w:rPr>
      </w:pPr>
    </w:p>
    <w:p w14:paraId="69DA1476">
      <w:pPr>
        <w:jc w:val="center"/>
        <w:rPr>
          <w:rFonts w:hint="eastAsia" w:ascii="华文中宋" w:hAnsi="华文中宋" w:eastAsia="华文中宋" w:cs="华文中宋"/>
          <w:b/>
          <w:spacing w:val="0"/>
          <w:sz w:val="24"/>
          <w:szCs w:val="24"/>
        </w:rPr>
      </w:pPr>
    </w:p>
    <w:p w14:paraId="02FFF2AA">
      <w:pPr>
        <w:rPr>
          <w:rFonts w:hint="eastAsia" w:ascii="华文中宋" w:hAnsi="华文中宋" w:eastAsia="华文中宋" w:cs="华文中宋"/>
          <w:b/>
          <w:spacing w:val="0"/>
          <w:sz w:val="24"/>
          <w:szCs w:val="24"/>
        </w:rPr>
      </w:pPr>
    </w:p>
    <w:p w14:paraId="0D1B8005">
      <w:pPr>
        <w:snapToGrid w:val="0"/>
        <w:jc w:val="center"/>
        <w:rPr>
          <w:rFonts w:hint="eastAsia" w:ascii="华文中宋" w:hAnsi="华文中宋" w:eastAsia="华文中宋" w:cs="华文中宋"/>
          <w:spacing w:val="0"/>
          <w:sz w:val="24"/>
          <w:szCs w:val="24"/>
        </w:rPr>
      </w:pPr>
    </w:p>
    <w:p w14:paraId="53A73A51">
      <w:pPr>
        <w:snapToGrid w:val="0"/>
        <w:jc w:val="center"/>
        <w:rPr>
          <w:rFonts w:hint="eastAsia" w:ascii="华文中宋" w:hAnsi="华文中宋" w:eastAsia="华文中宋" w:cs="华文中宋"/>
          <w:spacing w:val="0"/>
          <w:sz w:val="32"/>
          <w:szCs w:val="32"/>
        </w:rPr>
      </w:pPr>
    </w:p>
    <w:p w14:paraId="0D8ED4A0">
      <w:pPr>
        <w:snapToGrid w:val="0"/>
        <w:jc w:val="center"/>
        <w:rPr>
          <w:rFonts w:hint="eastAsia" w:ascii="华文中宋" w:hAnsi="华文中宋" w:eastAsia="华文中宋" w:cs="华文中宋"/>
          <w:spacing w:val="0"/>
          <w:sz w:val="32"/>
          <w:szCs w:val="32"/>
        </w:rPr>
      </w:pPr>
      <w:r>
        <w:rPr>
          <w:rFonts w:hint="eastAsia" w:ascii="华文中宋" w:hAnsi="华文中宋" w:eastAsia="华文中宋" w:cs="华文中宋"/>
          <w:spacing w:val="0"/>
          <w:sz w:val="32"/>
          <w:szCs w:val="32"/>
          <w:lang w:eastAsia="zh-CN"/>
        </w:rPr>
        <w:t>山西恒盛昌工程项目管理有限公司</w:t>
      </w:r>
      <w:r>
        <w:rPr>
          <w:rFonts w:hint="eastAsia" w:ascii="华文中宋" w:hAnsi="华文中宋" w:eastAsia="华文中宋" w:cs="华文中宋"/>
          <w:spacing w:val="0"/>
          <w:sz w:val="32"/>
          <w:szCs w:val="32"/>
          <w:lang w:eastAsia="zh-CN"/>
        </w:rPr>
        <w:br w:type="textWrapping"/>
      </w:r>
      <w:r>
        <w:rPr>
          <w:rFonts w:hint="eastAsia" w:ascii="华文中宋" w:hAnsi="华文中宋" w:eastAsia="华文中宋" w:cs="华文中宋"/>
          <w:spacing w:val="0"/>
          <w:sz w:val="32"/>
          <w:szCs w:val="32"/>
        </w:rPr>
        <w:t>（采购代理机构名称）</w:t>
      </w:r>
    </w:p>
    <w:p w14:paraId="4E035710">
      <w:pPr>
        <w:jc w:val="center"/>
        <w:rPr>
          <w:rFonts w:hint="eastAsia" w:ascii="华文中宋" w:hAnsi="华文中宋" w:eastAsia="华文中宋" w:cs="华文中宋"/>
          <w:spacing w:val="0"/>
          <w:sz w:val="24"/>
          <w:szCs w:val="24"/>
        </w:rPr>
      </w:pPr>
    </w:p>
    <w:p w14:paraId="482790C7">
      <w:pPr>
        <w:pStyle w:val="14"/>
        <w:rPr>
          <w:rFonts w:hint="eastAsia" w:ascii="华文中宋" w:hAnsi="华文中宋" w:eastAsia="华文中宋" w:cs="华文中宋"/>
          <w:spacing w:val="0"/>
          <w:sz w:val="24"/>
          <w:szCs w:val="24"/>
        </w:rPr>
      </w:pPr>
    </w:p>
    <w:p w14:paraId="6CDA6BB4">
      <w:pPr>
        <w:jc w:val="center"/>
        <w:rPr>
          <w:rFonts w:hint="eastAsia" w:ascii="华文中宋" w:hAnsi="华文中宋" w:eastAsia="华文中宋" w:cs="华文中宋"/>
          <w:b/>
          <w:bCs/>
          <w:spacing w:val="0"/>
          <w:sz w:val="24"/>
          <w:szCs w:val="24"/>
          <w:lang w:val="zh-CN"/>
        </w:rPr>
        <w:sectPr>
          <w:headerReference r:id="rId4" w:type="first"/>
          <w:headerReference r:id="rId3" w:type="default"/>
          <w:pgSz w:w="11906" w:h="16838"/>
          <w:pgMar w:top="1135" w:right="1361" w:bottom="1021" w:left="1531" w:header="794" w:footer="992" w:gutter="0"/>
          <w:pgNumType w:fmt="decimal"/>
          <w:cols w:space="425" w:num="1"/>
          <w:docGrid w:type="lines" w:linePitch="312" w:charSpace="0"/>
        </w:sectPr>
      </w:pPr>
    </w:p>
    <w:p w14:paraId="62E2B1DC">
      <w:pPr>
        <w:jc w:val="center"/>
        <w:rPr>
          <w:rFonts w:hint="eastAsia" w:ascii="华文中宋" w:hAnsi="华文中宋" w:eastAsia="华文中宋" w:cs="华文中宋"/>
          <w:b/>
          <w:bCs/>
          <w:spacing w:val="0"/>
          <w:sz w:val="32"/>
          <w:szCs w:val="32"/>
          <w:lang w:val="zh-CN"/>
        </w:rPr>
      </w:pPr>
      <w:r>
        <w:rPr>
          <w:rFonts w:hint="eastAsia" w:ascii="华文中宋" w:hAnsi="华文中宋" w:eastAsia="华文中宋" w:cs="华文中宋"/>
          <w:b/>
          <w:bCs/>
          <w:spacing w:val="0"/>
          <w:sz w:val="32"/>
          <w:szCs w:val="32"/>
          <w:lang w:val="zh-CN"/>
        </w:rPr>
        <w:t>目</w:t>
      </w:r>
      <w:r>
        <w:rPr>
          <w:rFonts w:hint="eastAsia" w:ascii="华文中宋" w:hAnsi="华文中宋" w:eastAsia="华文中宋" w:cs="华文中宋"/>
          <w:b/>
          <w:bCs/>
          <w:spacing w:val="0"/>
          <w:sz w:val="32"/>
          <w:szCs w:val="32"/>
        </w:rPr>
        <w:t xml:space="preserve">        </w:t>
      </w:r>
      <w:r>
        <w:rPr>
          <w:rFonts w:hint="eastAsia" w:ascii="华文中宋" w:hAnsi="华文中宋" w:eastAsia="华文中宋" w:cs="华文中宋"/>
          <w:b/>
          <w:bCs/>
          <w:spacing w:val="0"/>
          <w:sz w:val="32"/>
          <w:szCs w:val="32"/>
          <w:lang w:val="zh-CN"/>
        </w:rPr>
        <w:t>录</w:t>
      </w:r>
    </w:p>
    <w:p w14:paraId="5C09E11B">
      <w:pPr>
        <w:pStyle w:val="14"/>
        <w:rPr>
          <w:rFonts w:hint="eastAsia" w:ascii="华文中宋" w:hAnsi="华文中宋" w:eastAsia="华文中宋" w:cs="华文中宋"/>
          <w:spacing w:val="0"/>
          <w:sz w:val="24"/>
          <w:szCs w:val="24"/>
        </w:rPr>
      </w:pPr>
    </w:p>
    <w:p w14:paraId="4B1A7D39">
      <w:pPr>
        <w:pStyle w:val="16"/>
        <w:tabs>
          <w:tab w:val="right" w:pos="9014"/>
        </w:tabs>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"_Toc14475"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 xml:space="preserve">第一部分  </w:t>
      </w:r>
      <w:r>
        <w:rPr>
          <w:rFonts w:hint="eastAsia" w:ascii="华文中宋" w:hAnsi="华文中宋" w:eastAsia="华文中宋" w:cs="华文中宋"/>
          <w:spacing w:val="0"/>
          <w:sz w:val="24"/>
          <w:szCs w:val="24"/>
          <w:lang w:eastAsia="zh-CN"/>
        </w:rPr>
        <w:t>采购公告</w:t>
      </w:r>
      <w:r>
        <w:rPr>
          <w:rFonts w:hint="eastAsia" w:ascii="华文中宋" w:hAnsi="华文中宋" w:eastAsia="华文中宋" w:cs="华文中宋"/>
          <w:spacing w:val="0"/>
          <w:sz w:val="24"/>
          <w:szCs w:val="24"/>
        </w:rPr>
        <w:fldChar w:fldCharType="end"/>
      </w:r>
    </w:p>
    <w:p w14:paraId="13158909">
      <w:pPr>
        <w:pStyle w:val="16"/>
        <w:tabs>
          <w:tab w:val="right" w:pos="9014"/>
        </w:tabs>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"_Toc23292"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第二部分  投标人须知前附表</w:t>
      </w:r>
      <w:r>
        <w:rPr>
          <w:rFonts w:hint="eastAsia" w:ascii="华文中宋" w:hAnsi="华文中宋" w:eastAsia="华文中宋" w:cs="华文中宋"/>
          <w:spacing w:val="0"/>
          <w:sz w:val="24"/>
          <w:szCs w:val="24"/>
        </w:rPr>
        <w:fldChar w:fldCharType="end"/>
      </w:r>
    </w:p>
    <w:p w14:paraId="598EA13A">
      <w:pPr>
        <w:pStyle w:val="16"/>
        <w:tabs>
          <w:tab w:val="right" w:pos="9014"/>
        </w:tabs>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"_Toc24310"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第三部分  投标人须知</w:t>
      </w:r>
      <w:r>
        <w:rPr>
          <w:rFonts w:hint="eastAsia" w:ascii="华文中宋" w:hAnsi="华文中宋" w:eastAsia="华文中宋" w:cs="华文中宋"/>
          <w:spacing w:val="0"/>
          <w:sz w:val="24"/>
          <w:szCs w:val="24"/>
        </w:rPr>
        <w:fldChar w:fldCharType="end"/>
      </w:r>
    </w:p>
    <w:p w14:paraId="400C0FCE">
      <w:pPr>
        <w:pStyle w:val="16"/>
        <w:tabs>
          <w:tab w:val="right" w:pos="9014"/>
        </w:tabs>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"_Toc16843"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 xml:space="preserve">第四部分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商务、技术要求</w:t>
      </w:r>
      <w:r>
        <w:rPr>
          <w:rFonts w:hint="eastAsia" w:ascii="华文中宋" w:hAnsi="华文中宋" w:eastAsia="华文中宋" w:cs="华文中宋"/>
          <w:spacing w:val="0"/>
          <w:sz w:val="24"/>
          <w:szCs w:val="24"/>
        </w:rPr>
        <w:fldChar w:fldCharType="end"/>
      </w:r>
    </w:p>
    <w:p w14:paraId="079EE253">
      <w:pPr>
        <w:pStyle w:val="16"/>
        <w:tabs>
          <w:tab w:val="right" w:pos="9014"/>
        </w:tabs>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"_Toc383"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第五部分</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 xml:space="preserve"> 资格审查内容及标准</w:t>
      </w:r>
      <w:r>
        <w:rPr>
          <w:rFonts w:hint="eastAsia" w:ascii="华文中宋" w:hAnsi="华文中宋" w:eastAsia="华文中宋" w:cs="华文中宋"/>
          <w:spacing w:val="0"/>
          <w:sz w:val="24"/>
          <w:szCs w:val="24"/>
        </w:rPr>
        <w:fldChar w:fldCharType="end"/>
      </w:r>
    </w:p>
    <w:p w14:paraId="422C8A48">
      <w:pPr>
        <w:pStyle w:val="16"/>
        <w:tabs>
          <w:tab w:val="right" w:pos="9014"/>
        </w:tabs>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"_Toc19132"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 xml:space="preserve">第六部分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评标标准和评标方法</w:t>
      </w:r>
      <w:r>
        <w:rPr>
          <w:rFonts w:hint="eastAsia" w:ascii="华文中宋" w:hAnsi="华文中宋" w:eastAsia="华文中宋" w:cs="华文中宋"/>
          <w:spacing w:val="0"/>
          <w:sz w:val="24"/>
          <w:szCs w:val="24"/>
        </w:rPr>
        <w:fldChar w:fldCharType="end"/>
      </w:r>
    </w:p>
    <w:p w14:paraId="0ED324A4">
      <w:pPr>
        <w:pStyle w:val="16"/>
        <w:tabs>
          <w:tab w:val="right" w:pos="9014"/>
        </w:tabs>
        <w:rPr>
          <w:rFonts w:hint="eastAsia" w:ascii="华文中宋" w:hAnsi="华文中宋" w:eastAsia="华文中宋" w:cs="华文中宋"/>
          <w:b w:val="0"/>
          <w:bCs w:val="0"/>
          <w:spacing w:val="0"/>
          <w:kern w:val="2"/>
          <w:sz w:val="24"/>
          <w:szCs w:val="24"/>
          <w:lang w:val="en-US" w:eastAsia="zh-CN" w:bidi="ar-SA"/>
        </w:rPr>
      </w:pPr>
      <w:r>
        <w:rPr>
          <w:rFonts w:hint="eastAsia" w:ascii="华文中宋" w:hAnsi="华文中宋" w:eastAsia="华文中宋" w:cs="华文中宋"/>
          <w:b w:val="0"/>
          <w:bCs w:val="0"/>
          <w:spacing w:val="0"/>
          <w:kern w:val="2"/>
          <w:sz w:val="24"/>
          <w:szCs w:val="24"/>
          <w:lang w:val="en-US" w:eastAsia="zh-CN" w:bidi="ar-SA"/>
        </w:rPr>
        <w:t>第七部分  合同草案</w:t>
      </w:r>
    </w:p>
    <w:p w14:paraId="660BFCB5">
      <w:pPr>
        <w:pStyle w:val="16"/>
        <w:tabs>
          <w:tab w:val="right" w:pos="9014"/>
        </w:tabs>
        <w:rPr>
          <w:rFonts w:hint="eastAsia" w:ascii="华文中宋" w:hAnsi="华文中宋" w:eastAsia="华文中宋" w:cs="华文中宋"/>
          <w:spacing w:val="0"/>
          <w:kern w:val="44"/>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"_Toc27881"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kern w:val="44"/>
          <w:sz w:val="24"/>
          <w:szCs w:val="24"/>
        </w:rPr>
        <w:t xml:space="preserve">第八部分 </w:t>
      </w:r>
      <w:r>
        <w:rPr>
          <w:rFonts w:hint="eastAsia" w:ascii="华文中宋" w:hAnsi="华文中宋" w:eastAsia="华文中宋" w:cs="华文中宋"/>
          <w:spacing w:val="0"/>
          <w:kern w:val="44"/>
          <w:sz w:val="24"/>
          <w:szCs w:val="24"/>
          <w:lang w:val="en-US" w:eastAsia="zh-CN"/>
        </w:rPr>
        <w:t xml:space="preserve"> </w:t>
      </w:r>
      <w:r>
        <w:rPr>
          <w:rFonts w:hint="eastAsia" w:ascii="华文中宋" w:hAnsi="华文中宋" w:eastAsia="华文中宋" w:cs="华文中宋"/>
          <w:spacing w:val="0"/>
          <w:kern w:val="44"/>
          <w:sz w:val="24"/>
          <w:szCs w:val="24"/>
        </w:rPr>
        <w:t>投标文件内容要求及格式</w:t>
      </w:r>
      <w:r>
        <w:rPr>
          <w:rFonts w:hint="eastAsia" w:ascii="华文中宋" w:hAnsi="华文中宋" w:eastAsia="华文中宋" w:cs="华文中宋"/>
          <w:spacing w:val="0"/>
          <w:kern w:val="44"/>
          <w:sz w:val="24"/>
          <w:szCs w:val="24"/>
        </w:rPr>
        <w:fldChar w:fldCharType="end"/>
      </w:r>
    </w:p>
    <w:p w14:paraId="548439C2">
      <w:pPr>
        <w:pStyle w:val="14"/>
        <w:rPr>
          <w:rFonts w:hint="eastAsia" w:ascii="华文中宋" w:hAnsi="华文中宋" w:eastAsia="华文中宋" w:cs="华文中宋"/>
          <w:spacing w:val="0"/>
          <w:sz w:val="24"/>
          <w:szCs w:val="24"/>
        </w:rPr>
      </w:pPr>
    </w:p>
    <w:p w14:paraId="574135CC">
      <w:pPr>
        <w:widowControl/>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br w:type="page"/>
      </w:r>
    </w:p>
    <w:p w14:paraId="47409158">
      <w:pPr>
        <w:snapToGrid w:val="0"/>
        <w:spacing w:line="360" w:lineRule="auto"/>
        <w:ind w:firstLine="720" w:firstLineChars="300"/>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HYPERLINK \l "_Toc23105"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第一部分  采购邀请</w:t>
      </w:r>
      <w:r>
        <w:rPr>
          <w:rFonts w:hint="eastAsia" w:ascii="华文中宋" w:hAnsi="华文中宋" w:eastAsia="华文中宋" w:cs="华文中宋"/>
          <w:spacing w:val="0"/>
          <w:sz w:val="24"/>
          <w:szCs w:val="24"/>
        </w:rPr>
        <w:fldChar w:fldCharType="end"/>
      </w:r>
    </w:p>
    <w:tbl>
      <w:tblPr>
        <w:tblStyle w:val="20"/>
        <w:tblpPr w:leftFromText="180" w:rightFromText="180" w:vertAnchor="text" w:tblpX="85" w:tblpY="1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0"/>
      </w:tblGrid>
      <w:tr w14:paraId="3E72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9" w:hRule="atLeast"/>
        </w:trPr>
        <w:tc>
          <w:tcPr>
            <w:tcW w:w="9140" w:type="dxa"/>
            <w:noWrap w:val="0"/>
            <w:vAlign w:val="top"/>
          </w:tcPr>
          <w:p w14:paraId="23E7A1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bookmarkStart w:id="0" w:name="_Toc22574"/>
            <w:r>
              <w:rPr>
                <w:rFonts w:hint="eastAsia" w:ascii="华文中宋" w:hAnsi="华文中宋" w:eastAsia="华文中宋" w:cs="华文中宋"/>
                <w:color w:val="000000"/>
                <w:spacing w:val="0"/>
                <w:sz w:val="24"/>
                <w:szCs w:val="24"/>
                <w:lang w:val="en-US" w:eastAsia="zh-CN"/>
              </w:rPr>
              <w:t>项目概况</w:t>
            </w:r>
          </w:p>
          <w:p w14:paraId="254B4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eastAsia="zh-CN"/>
              </w:rPr>
              <w:t>临汾市智慧不动产“临易登”Ai办理头等舱服务采购项目（二次）</w:t>
            </w:r>
            <w:r>
              <w:rPr>
                <w:rFonts w:hint="eastAsia" w:ascii="华文中宋" w:hAnsi="华文中宋" w:eastAsia="华文中宋" w:cs="华文中宋"/>
                <w:color w:val="000000"/>
                <w:spacing w:val="0"/>
                <w:sz w:val="24"/>
                <w:szCs w:val="24"/>
                <w:lang w:val="en-US" w:eastAsia="zh-CN"/>
              </w:rPr>
              <w:t>的潜在投标人应在政采云平台线上获取采购文件</w:t>
            </w:r>
            <w:r>
              <w:rPr>
                <w:rFonts w:hint="eastAsia" w:ascii="华文中宋" w:hAnsi="华文中宋" w:eastAsia="华文中宋" w:cs="华文中宋"/>
                <w:color w:val="auto"/>
                <w:spacing w:val="0"/>
                <w:sz w:val="24"/>
                <w:szCs w:val="24"/>
                <w:lang w:val="en-US" w:eastAsia="zh-CN"/>
              </w:rPr>
              <w:t>，</w:t>
            </w:r>
            <w:r>
              <w:rPr>
                <w:rFonts w:hint="eastAsia" w:ascii="华文中宋" w:hAnsi="华文中宋" w:eastAsia="华文中宋" w:cs="华文中宋"/>
                <w:color w:val="auto"/>
                <w:spacing w:val="0"/>
                <w:sz w:val="24"/>
                <w:szCs w:val="24"/>
                <w:highlight w:val="none"/>
                <w:lang w:val="en-US" w:eastAsia="zh-CN"/>
              </w:rPr>
              <w:t>并于2026年03月30日10时00分（北京时间）</w:t>
            </w:r>
            <w:r>
              <w:rPr>
                <w:rFonts w:hint="eastAsia" w:ascii="华文中宋" w:hAnsi="华文中宋" w:eastAsia="华文中宋" w:cs="华文中宋"/>
                <w:color w:val="000000"/>
                <w:spacing w:val="0"/>
                <w:sz w:val="24"/>
                <w:szCs w:val="24"/>
                <w:lang w:val="en-US" w:eastAsia="zh-CN"/>
              </w:rPr>
              <w:t>前提交投标文件。</w:t>
            </w:r>
          </w:p>
        </w:tc>
      </w:tr>
    </w:tbl>
    <w:p w14:paraId="0B4ED4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一、项目基本情况</w:t>
      </w:r>
    </w:p>
    <w:p w14:paraId="1061A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项目编号：1410992026CGK00061</w:t>
      </w:r>
      <w:r>
        <w:rPr>
          <w:rFonts w:hint="eastAsia" w:ascii="华文中宋" w:hAnsi="华文中宋" w:eastAsia="华文中宋" w:cs="华文中宋"/>
          <w:color w:val="000000"/>
          <w:spacing w:val="0"/>
          <w:sz w:val="24"/>
          <w:szCs w:val="24"/>
          <w:highlight w:val="none"/>
          <w:lang w:val="en-US" w:eastAsia="zh-CN"/>
        </w:rPr>
        <w:tab/>
      </w:r>
    </w:p>
    <w:p w14:paraId="4C234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lang w:eastAsia="zh-CN"/>
        </w:rPr>
      </w:pPr>
      <w:r>
        <w:rPr>
          <w:rFonts w:hint="eastAsia" w:ascii="华文中宋" w:hAnsi="华文中宋" w:eastAsia="华文中宋" w:cs="华文中宋"/>
          <w:color w:val="000000"/>
          <w:spacing w:val="0"/>
          <w:sz w:val="24"/>
          <w:szCs w:val="24"/>
          <w:lang w:val="en-US" w:eastAsia="zh-CN"/>
        </w:rPr>
        <w:t>项目名称：</w:t>
      </w:r>
      <w:r>
        <w:rPr>
          <w:rFonts w:hint="eastAsia" w:ascii="华文中宋" w:hAnsi="华文中宋" w:eastAsia="华文中宋" w:cs="华文中宋"/>
          <w:color w:val="000000"/>
          <w:spacing w:val="0"/>
          <w:sz w:val="24"/>
          <w:szCs w:val="24"/>
          <w:lang w:eastAsia="zh-CN"/>
        </w:rPr>
        <w:t>临汾市智慧不动产“临易登”Ai办理头等舱服务采购项目（二次）</w:t>
      </w:r>
    </w:p>
    <w:p w14:paraId="158B67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采购方式：公开招标</w:t>
      </w:r>
    </w:p>
    <w:p w14:paraId="203F7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auto"/>
          <w:spacing w:val="0"/>
          <w:sz w:val="24"/>
          <w:szCs w:val="24"/>
          <w:highlight w:val="none"/>
          <w:lang w:eastAsia="zh-CN"/>
        </w:rPr>
      </w:pPr>
      <w:r>
        <w:rPr>
          <w:rFonts w:hint="eastAsia" w:ascii="华文中宋" w:hAnsi="华文中宋" w:eastAsia="华文中宋" w:cs="华文中宋"/>
          <w:color w:val="000000"/>
          <w:spacing w:val="0"/>
          <w:sz w:val="24"/>
          <w:szCs w:val="24"/>
          <w:highlight w:val="none"/>
          <w:lang w:val="en-US" w:eastAsia="zh-CN"/>
        </w:rPr>
        <w:t>预算金额：2039874.54元</w:t>
      </w:r>
    </w:p>
    <w:p w14:paraId="05985C66">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auto"/>
          <w:spacing w:val="0"/>
          <w:kern w:val="2"/>
          <w:sz w:val="24"/>
          <w:szCs w:val="24"/>
          <w:highlight w:val="none"/>
          <w:lang w:val="en-US" w:eastAsia="zh-CN" w:bidi="ar-SA"/>
        </w:rPr>
        <w:t>最</w:t>
      </w:r>
      <w:r>
        <w:rPr>
          <w:rFonts w:hint="eastAsia" w:ascii="华文中宋" w:hAnsi="华文中宋" w:eastAsia="华文中宋" w:cs="华文中宋"/>
          <w:color w:val="000000"/>
          <w:spacing w:val="0"/>
          <w:sz w:val="24"/>
          <w:szCs w:val="24"/>
          <w:highlight w:val="none"/>
          <w:lang w:val="en-US" w:eastAsia="zh-CN"/>
        </w:rPr>
        <w:t>高限价：2039874.54元</w:t>
      </w:r>
    </w:p>
    <w:p w14:paraId="30C91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eastAsia="zh-CN"/>
        </w:rPr>
        <w:t>项目需求：</w:t>
      </w:r>
      <w:r>
        <w:rPr>
          <w:rFonts w:hint="eastAsia" w:ascii="华文中宋" w:hAnsi="华文中宋" w:eastAsia="华文中宋" w:cs="华文中宋"/>
          <w:color w:val="000000"/>
          <w:spacing w:val="0"/>
          <w:sz w:val="24"/>
          <w:szCs w:val="24"/>
          <w:lang w:val="en-US" w:eastAsia="zh-CN"/>
        </w:rPr>
        <w:t>临汾市智慧不动产“临易登”Ai办理头等舱服务采购项目（二次），具体采购范围及所应达到的具体要求，以本招标文件中商务、技术和服务的相应规定为准。</w:t>
      </w:r>
    </w:p>
    <w:p w14:paraId="3EB56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服务期限：一年</w:t>
      </w:r>
    </w:p>
    <w:p w14:paraId="4D65B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eastAsia="zh-CN"/>
        </w:rPr>
      </w:pPr>
      <w:r>
        <w:rPr>
          <w:rFonts w:hint="eastAsia" w:ascii="华文中宋" w:hAnsi="华文中宋" w:eastAsia="华文中宋" w:cs="华文中宋"/>
          <w:color w:val="000000"/>
          <w:spacing w:val="0"/>
          <w:sz w:val="24"/>
          <w:szCs w:val="24"/>
          <w:lang w:eastAsia="zh-CN"/>
        </w:rPr>
        <w:t>服务地点：临汾市自然资源确权登记中心</w:t>
      </w:r>
    </w:p>
    <w:p w14:paraId="4060F1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eastAsia="zh-CN"/>
        </w:rPr>
      </w:pPr>
      <w:r>
        <w:rPr>
          <w:rFonts w:hint="eastAsia" w:ascii="华文中宋" w:hAnsi="华文中宋" w:eastAsia="华文中宋" w:cs="华文中宋"/>
          <w:color w:val="000000"/>
          <w:spacing w:val="0"/>
          <w:sz w:val="24"/>
          <w:szCs w:val="24"/>
          <w:lang w:eastAsia="zh-CN"/>
        </w:rPr>
        <w:t>服务标准：合格</w:t>
      </w:r>
    </w:p>
    <w:p w14:paraId="54BAA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eastAsia="zh-CN"/>
        </w:rPr>
        <w:t>本项目不接受联合体投标。</w:t>
      </w:r>
    </w:p>
    <w:p w14:paraId="6F687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二、申请人的资格要求</w:t>
      </w:r>
    </w:p>
    <w:p w14:paraId="584A4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1.满足《中华人民共和国政府采购法》第二十二条规定；</w:t>
      </w:r>
    </w:p>
    <w:p w14:paraId="52295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color w:val="000000"/>
          <w:spacing w:val="0"/>
          <w:sz w:val="24"/>
          <w:szCs w:val="24"/>
          <w:lang w:val="en-US" w:eastAsia="zh-CN"/>
        </w:rPr>
        <w:t>2.落实政府采购政策需满足的资格要求：</w:t>
      </w:r>
      <w:r>
        <w:rPr>
          <w:rFonts w:hint="eastAsia" w:ascii="华文中宋" w:hAnsi="华文中宋" w:eastAsia="华文中宋" w:cs="华文中宋"/>
          <w:color w:val="auto"/>
          <w:spacing w:val="0"/>
          <w:sz w:val="24"/>
          <w:szCs w:val="24"/>
          <w:highlight w:val="none"/>
          <w:lang w:val="en-US" w:eastAsia="zh-CN"/>
        </w:rPr>
        <w:t>本项目专门面向中小企业</w:t>
      </w:r>
    </w:p>
    <w:p w14:paraId="6A3CE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highlight w:val="none"/>
          <w:lang w:val="en-US" w:eastAsia="zh-CN"/>
        </w:rPr>
      </w:pPr>
      <w:r>
        <w:rPr>
          <w:rFonts w:hint="eastAsia" w:ascii="华文中宋" w:hAnsi="华文中宋" w:eastAsia="华文中宋" w:cs="华文中宋"/>
          <w:color w:val="000000"/>
          <w:spacing w:val="0"/>
          <w:sz w:val="24"/>
          <w:szCs w:val="24"/>
          <w:highlight w:val="none"/>
          <w:lang w:val="en-US" w:eastAsia="zh-CN"/>
        </w:rPr>
        <w:t>3.本项目的特定资格要求：</w:t>
      </w:r>
      <w:r>
        <w:rPr>
          <w:rFonts w:hint="eastAsia" w:ascii="华文中宋" w:hAnsi="华文中宋" w:eastAsia="华文中宋" w:cs="华文中宋"/>
          <w:color w:val="000000"/>
          <w:spacing w:val="0"/>
          <w:sz w:val="24"/>
          <w:szCs w:val="24"/>
          <w:lang w:val="en-US" w:eastAsia="zh-CN"/>
        </w:rPr>
        <w:t>供应商须具备测绘主管部门颁发的测绘乙级及以上资质（含地理信息系统工程）</w:t>
      </w:r>
    </w:p>
    <w:p w14:paraId="58234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三、获取采购文件</w:t>
      </w:r>
    </w:p>
    <w:p w14:paraId="0C02D9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1、时间：2026年 04月10日00时00分至2026年04月16日23时59分（北京时间）</w:t>
      </w:r>
    </w:p>
    <w:p w14:paraId="3DFE7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2、地点：政采云平台线上获取</w:t>
      </w:r>
      <w:r>
        <w:rPr>
          <w:rFonts w:hint="eastAsia" w:ascii="华文中宋" w:hAnsi="华文中宋" w:eastAsia="华文中宋" w:cs="华文中宋"/>
          <w:color w:val="000000"/>
          <w:spacing w:val="0"/>
          <w:sz w:val="24"/>
          <w:szCs w:val="24"/>
          <w:lang w:val="en-US" w:eastAsia="zh-CN"/>
        </w:rPr>
        <w:tab/>
      </w:r>
    </w:p>
    <w:p w14:paraId="025D9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3、方式：在线获取 。</w:t>
      </w:r>
    </w:p>
    <w:p w14:paraId="1EFBB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四、提交投标文件截止时间、开标时间及地点</w:t>
      </w:r>
    </w:p>
    <w:p w14:paraId="64F11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截止时间：2026年04月30日10：00（北京时间）        </w:t>
      </w:r>
    </w:p>
    <w:p w14:paraId="32FA3C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地点：请登录政采云投标客户端投标</w:t>
      </w:r>
    </w:p>
    <w:p w14:paraId="7904F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五、响应文件开启    </w:t>
      </w:r>
    </w:p>
    <w:p w14:paraId="36892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开启时间：2026年04月30日10：00（北京时间）        </w:t>
      </w:r>
    </w:p>
    <w:p w14:paraId="71E5C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地点：山西政采云平台线上开启      </w:t>
      </w:r>
    </w:p>
    <w:p w14:paraId="7C3EC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六、公告期限    </w:t>
      </w:r>
    </w:p>
    <w:p w14:paraId="140BB2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自本公告发布之日起3个工作日。    </w:t>
      </w:r>
    </w:p>
    <w:p w14:paraId="75FAF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七、其他补充事宜    </w:t>
      </w:r>
    </w:p>
    <w:p w14:paraId="0ABE0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17254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代理费支付方式： 供应商支付 </w:t>
      </w:r>
    </w:p>
    <w:p w14:paraId="12F6B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代理费收费标准： 参照国家发改委“计价格（2002）1980号”文件规定的80%收取。</w:t>
      </w:r>
    </w:p>
    <w:p w14:paraId="53215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color w:val="000000"/>
          <w:spacing w:val="0"/>
          <w:sz w:val="24"/>
          <w:szCs w:val="24"/>
          <w:lang w:val="en-US" w:eastAsia="zh-CN"/>
        </w:rPr>
      </w:pPr>
      <w:r>
        <w:rPr>
          <w:rFonts w:hint="eastAsia" w:ascii="华文中宋" w:hAnsi="华文中宋" w:eastAsia="华文中宋" w:cs="华文中宋"/>
          <w:color w:val="000000"/>
          <w:spacing w:val="0"/>
          <w:sz w:val="24"/>
          <w:szCs w:val="24"/>
          <w:lang w:val="en-US" w:eastAsia="zh-CN"/>
        </w:rPr>
        <w:t> 代理费收费金额（元）： / </w:t>
      </w:r>
    </w:p>
    <w:p w14:paraId="7A10B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八、凡对本次采购提出询问，请按以下方式联系。</w:t>
      </w:r>
    </w:p>
    <w:p w14:paraId="1DE3F3C7">
      <w:pPr>
        <w:pStyle w:val="3"/>
        <w:spacing w:line="360" w:lineRule="auto"/>
        <w:jc w:val="both"/>
        <w:rPr>
          <w:rFonts w:hint="eastAsia" w:ascii="华文中宋" w:hAnsi="华文中宋" w:eastAsia="华文中宋" w:cs="华文中宋"/>
          <w:b w:val="0"/>
          <w:bCs w:val="0"/>
          <w:color w:val="000000"/>
          <w:spacing w:val="0"/>
          <w:kern w:val="2"/>
          <w:sz w:val="24"/>
          <w:szCs w:val="24"/>
          <w:lang w:val="en-US" w:eastAsia="zh-CN" w:bidi="ar-SA"/>
        </w:rPr>
      </w:pPr>
      <w:r>
        <w:rPr>
          <w:rFonts w:hint="eastAsia" w:ascii="华文中宋" w:hAnsi="华文中宋" w:eastAsia="华文中宋" w:cs="华文中宋"/>
          <w:b w:val="0"/>
          <w:bCs w:val="0"/>
          <w:color w:val="000000"/>
          <w:spacing w:val="0"/>
          <w:kern w:val="2"/>
          <w:sz w:val="24"/>
          <w:szCs w:val="24"/>
          <w:lang w:val="en-US" w:eastAsia="zh-CN" w:bidi="ar-SA"/>
        </w:rPr>
        <w:t>1.采购人信息</w:t>
      </w:r>
    </w:p>
    <w:p w14:paraId="25C7C13C">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名    称：临汾市自然资源确权登记中心　　　　　　　　　　　</w:t>
      </w:r>
    </w:p>
    <w:p w14:paraId="67DCC863">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地    址：临汾市尧都区河汾路6号临汾市政务大厅 </w:t>
      </w:r>
    </w:p>
    <w:p w14:paraId="669BA043">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联系方式：0357-2105159   </w:t>
      </w:r>
    </w:p>
    <w:p w14:paraId="27D0CE0F">
      <w:pPr>
        <w:pStyle w:val="3"/>
        <w:numPr>
          <w:ilvl w:val="0"/>
          <w:numId w:val="2"/>
        </w:numPr>
        <w:spacing w:line="360" w:lineRule="auto"/>
        <w:jc w:val="both"/>
        <w:rPr>
          <w:rFonts w:hint="eastAsia" w:ascii="华文中宋" w:hAnsi="华文中宋" w:eastAsia="华文中宋" w:cs="华文中宋"/>
          <w:b w:val="0"/>
          <w:bCs w:val="0"/>
          <w:color w:val="000000"/>
          <w:spacing w:val="0"/>
          <w:kern w:val="2"/>
          <w:sz w:val="24"/>
          <w:szCs w:val="24"/>
          <w:lang w:val="en-US" w:eastAsia="zh-CN" w:bidi="ar-SA"/>
        </w:rPr>
      </w:pPr>
      <w:r>
        <w:rPr>
          <w:rFonts w:hint="eastAsia" w:ascii="华文中宋" w:hAnsi="华文中宋" w:eastAsia="华文中宋" w:cs="华文中宋"/>
          <w:b w:val="0"/>
          <w:bCs w:val="0"/>
          <w:color w:val="000000"/>
          <w:spacing w:val="0"/>
          <w:kern w:val="2"/>
          <w:sz w:val="24"/>
          <w:szCs w:val="24"/>
          <w:lang w:val="en-US" w:eastAsia="zh-CN" w:bidi="ar-SA"/>
        </w:rPr>
        <w:t>采购代理机构信息</w:t>
      </w:r>
      <w:bookmarkStart w:id="1" w:name="_Toc28359010"/>
      <w:bookmarkStart w:id="2" w:name="_Toc28359087"/>
    </w:p>
    <w:p w14:paraId="3E0189A4">
      <w:pPr>
        <w:pStyle w:val="3"/>
        <w:numPr>
          <w:ilvl w:val="0"/>
          <w:numId w:val="0"/>
        </w:numPr>
        <w:spacing w:line="360" w:lineRule="auto"/>
        <w:ind w:firstLine="480" w:firstLineChars="200"/>
        <w:jc w:val="both"/>
        <w:rPr>
          <w:rFonts w:hint="eastAsia" w:ascii="华文中宋" w:hAnsi="华文中宋" w:eastAsia="华文中宋" w:cs="华文中宋"/>
          <w:b w:val="0"/>
          <w:bCs w:val="0"/>
          <w:color w:val="000000"/>
          <w:spacing w:val="0"/>
          <w:kern w:val="2"/>
          <w:sz w:val="24"/>
          <w:szCs w:val="24"/>
          <w:lang w:val="zh-CN" w:eastAsia="zh-CN" w:bidi="ar-SA"/>
        </w:rPr>
      </w:pPr>
      <w:r>
        <w:rPr>
          <w:rFonts w:hint="eastAsia" w:ascii="华文中宋" w:hAnsi="华文中宋" w:eastAsia="华文中宋" w:cs="华文中宋"/>
          <w:b w:val="0"/>
          <w:bCs w:val="0"/>
          <w:color w:val="000000"/>
          <w:spacing w:val="0"/>
          <w:kern w:val="2"/>
          <w:sz w:val="24"/>
          <w:szCs w:val="24"/>
          <w:lang w:val="zh-CN" w:eastAsia="zh-CN" w:bidi="ar-SA"/>
        </w:rPr>
        <w:t>采购代理机构：山西恒盛昌工程项目管理有限公司</w:t>
      </w:r>
    </w:p>
    <w:p w14:paraId="7B3981A5">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zh-CN" w:eastAsia="zh-CN"/>
        </w:rPr>
        <w:t>地    址：山西省太原市小店区晋阳街68号海棠国际大厦14层15层（入驻山西和创空间企业孵化园有限公司-3639号）</w:t>
      </w:r>
    </w:p>
    <w:p w14:paraId="2B7E3A24">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zh-CN" w:eastAsia="zh-CN"/>
        </w:rPr>
        <w:t>联</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lang w:val="zh-CN" w:eastAsia="zh-CN"/>
        </w:rPr>
        <w:t>系</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lang w:val="zh-CN" w:eastAsia="zh-CN"/>
        </w:rPr>
        <w:t>人：</w:t>
      </w:r>
      <w:r>
        <w:rPr>
          <w:rFonts w:hint="eastAsia" w:ascii="华文中宋" w:hAnsi="华文中宋" w:eastAsia="华文中宋" w:cs="华文中宋"/>
          <w:spacing w:val="0"/>
          <w:sz w:val="24"/>
          <w:szCs w:val="24"/>
          <w:lang w:val="en-US" w:eastAsia="zh-CN"/>
        </w:rPr>
        <w:t>周先生</w:t>
      </w:r>
    </w:p>
    <w:p w14:paraId="0C0B6255">
      <w:pPr>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zh-CN" w:eastAsia="zh-CN"/>
        </w:rPr>
        <w:t>电    话：</w:t>
      </w:r>
      <w:bookmarkEnd w:id="1"/>
      <w:bookmarkEnd w:id="2"/>
      <w:r>
        <w:rPr>
          <w:rFonts w:hint="eastAsia" w:ascii="华文中宋" w:hAnsi="华文中宋" w:eastAsia="华文中宋" w:cs="华文中宋"/>
          <w:spacing w:val="0"/>
          <w:sz w:val="24"/>
          <w:szCs w:val="24"/>
          <w:lang w:val="en-US" w:eastAsia="zh-CN"/>
        </w:rPr>
        <w:t>15035754139</w:t>
      </w:r>
    </w:p>
    <w:p w14:paraId="5AB7DBCF">
      <w:pPr>
        <w:pStyle w:val="18"/>
        <w:keepNext w:val="0"/>
        <w:keepLines w:val="0"/>
        <w:widowControl/>
        <w:suppressLineNumbers w:val="0"/>
        <w:wordWrap w:val="0"/>
        <w:spacing w:before="60" w:beforeAutospacing="0" w:after="60" w:afterAutospacing="0" w:line="315" w:lineRule="atLeast"/>
        <w:ind w:left="0" w:right="0" w:firstLine="420"/>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  </w:t>
      </w:r>
    </w:p>
    <w:p w14:paraId="14C607F4">
      <w:pP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br w:type="page"/>
      </w:r>
    </w:p>
    <w:p w14:paraId="640C506E">
      <w:pPr>
        <w:pStyle w:val="2"/>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第二部分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w:t>
      </w:r>
      <w:bookmarkEnd w:id="0"/>
    </w:p>
    <w:tbl>
      <w:tblPr>
        <w:tblStyle w:val="20"/>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847"/>
        <w:gridCol w:w="7120"/>
      </w:tblGrid>
      <w:tr w14:paraId="04F6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7701B91B">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序号</w:t>
            </w:r>
          </w:p>
        </w:tc>
        <w:tc>
          <w:tcPr>
            <w:tcW w:w="952" w:type="pct"/>
            <w:vAlign w:val="center"/>
          </w:tcPr>
          <w:p w14:paraId="226E1137">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内  容</w:t>
            </w:r>
          </w:p>
        </w:tc>
        <w:tc>
          <w:tcPr>
            <w:tcW w:w="3670" w:type="pct"/>
            <w:shd w:val="clear" w:color="auto" w:fill="auto"/>
            <w:vAlign w:val="center"/>
          </w:tcPr>
          <w:p w14:paraId="6256707B">
            <w:pPr>
              <w:pStyle w:val="11"/>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kern w:val="0"/>
                <w:sz w:val="21"/>
                <w:szCs w:val="21"/>
              </w:rPr>
              <w:t>说明与要求</w:t>
            </w:r>
          </w:p>
        </w:tc>
      </w:tr>
      <w:tr w14:paraId="4FA0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577A1D9D">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1</w:t>
            </w:r>
          </w:p>
        </w:tc>
        <w:tc>
          <w:tcPr>
            <w:tcW w:w="952" w:type="pct"/>
            <w:vAlign w:val="center"/>
          </w:tcPr>
          <w:p w14:paraId="5EA69AC4">
            <w:pPr>
              <w:pStyle w:val="23"/>
              <w:keepNext w:val="0"/>
              <w:keepLines/>
              <w:pageBreakBefore w:val="0"/>
              <w:widowControl w:val="0"/>
              <w:tabs>
                <w:tab w:val="clear" w:pos="2880"/>
              </w:tabs>
              <w:kinsoku/>
              <w:wordWrap/>
              <w:overflowPunct/>
              <w:topLinePunct w:val="0"/>
              <w:autoSpaceDE/>
              <w:autoSpaceDN/>
              <w:bidi w:val="0"/>
              <w:snapToGrid w:val="0"/>
              <w:spacing w:line="360" w:lineRule="auto"/>
              <w:ind w:left="0" w:firstLine="0"/>
              <w:jc w:val="both"/>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应具备的资格要求</w:t>
            </w:r>
          </w:p>
        </w:tc>
        <w:tc>
          <w:tcPr>
            <w:tcW w:w="3670" w:type="pct"/>
            <w:shd w:val="clear" w:color="auto" w:fill="auto"/>
            <w:vAlign w:val="center"/>
          </w:tcPr>
          <w:p w14:paraId="63469113">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1、具备政府采购法第二十二条第一款规定的条件；</w:t>
            </w:r>
          </w:p>
          <w:p w14:paraId="18FE6975">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rPr>
              <w:t>2、本包是否接受联合体</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w:t>
            </w:r>
            <w:r>
              <w:rPr>
                <w:rFonts w:hint="eastAsia" w:ascii="华文中宋" w:hAnsi="华文中宋" w:eastAsia="华文中宋" w:cs="华文中宋"/>
                <w:spacing w:val="0"/>
                <w:sz w:val="21"/>
                <w:szCs w:val="21"/>
                <w:lang w:val="en-US" w:eastAsia="zh-CN"/>
              </w:rPr>
              <w:t>否</w:t>
            </w:r>
          </w:p>
          <w:p w14:paraId="3E0334A1">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r>
              <w:rPr>
                <w:rFonts w:hint="eastAsia" w:ascii="华文中宋" w:hAnsi="华文中宋" w:eastAsia="华文中宋" w:cs="华文中宋"/>
                <w:spacing w:val="0"/>
                <w:sz w:val="21"/>
                <w:szCs w:val="21"/>
              </w:rPr>
              <w:t>、本包所需的其他特定资格条件：供应商须具备测绘主管部门颁发的测绘乙级及以上资质（含地理信息系统工程）</w:t>
            </w:r>
          </w:p>
        </w:tc>
      </w:tr>
      <w:tr w14:paraId="61F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3EF609BD">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2</w:t>
            </w:r>
          </w:p>
        </w:tc>
        <w:tc>
          <w:tcPr>
            <w:tcW w:w="952" w:type="pct"/>
            <w:vAlign w:val="center"/>
          </w:tcPr>
          <w:p w14:paraId="10573F24">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highlight w:val="green"/>
              </w:rPr>
            </w:pPr>
            <w:r>
              <w:rPr>
                <w:rFonts w:hint="eastAsia" w:ascii="华文中宋" w:hAnsi="华文中宋" w:eastAsia="华文中宋" w:cs="华文中宋"/>
                <w:b/>
                <w:bCs/>
                <w:spacing w:val="0"/>
                <w:sz w:val="21"/>
                <w:szCs w:val="21"/>
                <w:highlight w:val="none"/>
                <w:lang w:eastAsia="zh-CN"/>
              </w:rPr>
              <w:t>投标文件</w:t>
            </w:r>
          </w:p>
        </w:tc>
        <w:tc>
          <w:tcPr>
            <w:tcW w:w="3670" w:type="pct"/>
            <w:shd w:val="clear" w:color="auto" w:fill="auto"/>
            <w:vAlign w:val="center"/>
          </w:tcPr>
          <w:p w14:paraId="50A60D08">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highlight w:val="green"/>
              </w:rPr>
            </w:pPr>
            <w:r>
              <w:rPr>
                <w:rFonts w:hint="eastAsia" w:ascii="华文中宋" w:hAnsi="华文中宋" w:eastAsia="华文中宋" w:cs="华文中宋"/>
                <w:spacing w:val="0"/>
                <w:sz w:val="21"/>
                <w:szCs w:val="21"/>
              </w:rPr>
              <w:t>本项目无需递交纸质版文件，采用网上提交电子</w:t>
            </w:r>
            <w:r>
              <w:rPr>
                <w:rFonts w:hint="eastAsia" w:ascii="华文中宋" w:hAnsi="华文中宋" w:eastAsia="华文中宋" w:cs="华文中宋"/>
                <w:spacing w:val="0"/>
                <w:sz w:val="21"/>
                <w:szCs w:val="21"/>
                <w:lang w:val="en-US" w:eastAsia="zh-CN"/>
              </w:rPr>
              <w:t>投标</w:t>
            </w:r>
            <w:r>
              <w:rPr>
                <w:rFonts w:hint="eastAsia" w:ascii="华文中宋" w:hAnsi="华文中宋" w:eastAsia="华文中宋" w:cs="华文中宋"/>
                <w:spacing w:val="0"/>
                <w:sz w:val="21"/>
                <w:szCs w:val="21"/>
              </w:rPr>
              <w:t>文件的方式进行</w:t>
            </w:r>
          </w:p>
        </w:tc>
      </w:tr>
      <w:tr w14:paraId="24E2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768F0C19">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3</w:t>
            </w:r>
          </w:p>
        </w:tc>
        <w:tc>
          <w:tcPr>
            <w:tcW w:w="952" w:type="pct"/>
            <w:vAlign w:val="center"/>
          </w:tcPr>
          <w:p w14:paraId="5C249713">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华文中宋" w:hAnsi="华文中宋" w:eastAsia="华文中宋" w:cs="华文中宋"/>
                <w:b/>
                <w:spacing w:val="0"/>
                <w:sz w:val="21"/>
                <w:szCs w:val="21"/>
                <w:highlight w:val="none"/>
                <w:lang w:eastAsia="zh-CN"/>
              </w:rPr>
            </w:pPr>
            <w:r>
              <w:rPr>
                <w:rFonts w:hint="eastAsia" w:ascii="华文中宋" w:hAnsi="华文中宋" w:eastAsia="华文中宋" w:cs="华文中宋"/>
                <w:b/>
                <w:spacing w:val="0"/>
                <w:sz w:val="21"/>
                <w:szCs w:val="21"/>
                <w:highlight w:val="none"/>
                <w:lang w:eastAsia="zh-CN"/>
              </w:rPr>
              <w:t>投标文件</w:t>
            </w:r>
          </w:p>
          <w:p w14:paraId="7FA719C3">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highlight w:val="none"/>
              </w:rPr>
              <w:t>（资格证明文件）</w:t>
            </w:r>
          </w:p>
        </w:tc>
        <w:tc>
          <w:tcPr>
            <w:tcW w:w="3670" w:type="pct"/>
            <w:shd w:val="clear" w:color="auto" w:fill="auto"/>
            <w:vAlign w:val="center"/>
          </w:tcPr>
          <w:p w14:paraId="31B71025">
            <w:pPr>
              <w:keepNext w:val="0"/>
              <w:keepLines/>
              <w:pageBreakBefore w:val="0"/>
              <w:widowControl w:val="0"/>
              <w:kinsoku/>
              <w:wordWrap/>
              <w:overflowPunct/>
              <w:topLinePunct w:val="0"/>
              <w:autoSpaceDE/>
              <w:autoSpaceDN/>
              <w:bidi w:val="0"/>
              <w:spacing w:line="360" w:lineRule="auto"/>
              <w:ind w:left="315" w:hanging="315" w:hangingChars="150"/>
              <w:jc w:val="left"/>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1、</w:t>
            </w:r>
            <w:r>
              <w:rPr>
                <w:rFonts w:hint="eastAsia" w:ascii="华文中宋" w:hAnsi="华文中宋" w:eastAsia="华文中宋" w:cs="华文中宋"/>
                <w:b/>
                <w:spacing w:val="0"/>
                <w:sz w:val="21"/>
                <w:szCs w:val="21"/>
                <w:lang w:eastAsia="zh-CN"/>
              </w:rPr>
              <w:t>投标人代表</w:t>
            </w:r>
            <w:r>
              <w:rPr>
                <w:rFonts w:hint="eastAsia" w:ascii="华文中宋" w:hAnsi="华文中宋" w:eastAsia="华文中宋" w:cs="华文中宋"/>
                <w:b/>
                <w:spacing w:val="0"/>
                <w:sz w:val="21"/>
                <w:szCs w:val="21"/>
              </w:rPr>
              <w:t>证明</w:t>
            </w:r>
          </w:p>
          <w:p w14:paraId="3B28649D">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（1）法定代表人（负责人）参加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的，提供“法定代表人（负责人）证明书”；</w:t>
            </w:r>
          </w:p>
          <w:p w14:paraId="03DAE6BA">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（2）委托代理人参加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的，提供“法定代表人（负责人）授权委托书” ；</w:t>
            </w:r>
          </w:p>
          <w:p w14:paraId="70A10878">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（3）自然人参加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的，提供个人身份证明扫描件</w:t>
            </w:r>
          </w:p>
          <w:p w14:paraId="293B08E4">
            <w:pPr>
              <w:keepNext w:val="0"/>
              <w:keepLines/>
              <w:pageBreakBefore w:val="0"/>
              <w:widowControl w:val="0"/>
              <w:kinsoku/>
              <w:wordWrap/>
              <w:overflowPunct/>
              <w:topLinePunct w:val="0"/>
              <w:autoSpaceDE/>
              <w:autoSpaceDN/>
              <w:bidi w:val="0"/>
              <w:spacing w:line="360" w:lineRule="auto"/>
              <w:ind w:left="315" w:leftChars="150"/>
              <w:jc w:val="left"/>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 格式见第八部分）。</w:t>
            </w:r>
          </w:p>
          <w:p w14:paraId="03D449CC">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spacing w:val="0"/>
                <w:sz w:val="21"/>
                <w:szCs w:val="21"/>
              </w:rPr>
            </w:pPr>
            <w:r>
              <w:rPr>
                <w:rFonts w:hint="eastAsia" w:ascii="华文中宋" w:hAnsi="华文中宋" w:eastAsia="华文中宋" w:cs="华文中宋"/>
                <w:b/>
                <w:spacing w:val="0"/>
                <w:sz w:val="21"/>
                <w:szCs w:val="21"/>
              </w:rPr>
              <w:t>2、</w:t>
            </w:r>
            <w:r>
              <w:rPr>
                <w:rFonts w:hint="eastAsia" w:ascii="华文中宋" w:hAnsi="华文中宋" w:eastAsia="华文中宋" w:cs="华文中宋"/>
                <w:b/>
                <w:spacing w:val="0"/>
                <w:sz w:val="21"/>
                <w:szCs w:val="21"/>
                <w:lang w:eastAsia="zh-CN"/>
              </w:rPr>
              <w:t>投标函</w:t>
            </w:r>
            <w:r>
              <w:rPr>
                <w:rFonts w:hint="eastAsia" w:ascii="华文中宋" w:hAnsi="华文中宋" w:eastAsia="华文中宋" w:cs="华文中宋"/>
                <w:spacing w:val="0"/>
                <w:sz w:val="21"/>
                <w:szCs w:val="21"/>
              </w:rPr>
              <w:t xml:space="preserve"> </w:t>
            </w:r>
          </w:p>
          <w:p w14:paraId="5EEB9DD9">
            <w:pPr>
              <w:keepNext w:val="0"/>
              <w:keepLines/>
              <w:pageBreakBefore w:val="0"/>
              <w:widowControl w:val="0"/>
              <w:kinsoku/>
              <w:wordWrap/>
              <w:overflowPunct/>
              <w:topLinePunct w:val="0"/>
              <w:autoSpaceDE/>
              <w:autoSpaceDN/>
              <w:bidi w:val="0"/>
              <w:spacing w:line="360" w:lineRule="auto"/>
              <w:ind w:left="315" w:hanging="315" w:hangingChars="150"/>
              <w:rPr>
                <w:rFonts w:hint="eastAsia" w:ascii="华文中宋" w:hAnsi="华文中宋" w:eastAsia="华文中宋" w:cs="华文中宋"/>
                <w:b/>
                <w:spacing w:val="0"/>
                <w:sz w:val="21"/>
                <w:szCs w:val="21"/>
                <w:lang w:val="en-US" w:eastAsia="zh-CN"/>
              </w:rPr>
            </w:pPr>
            <w:r>
              <w:rPr>
                <w:rFonts w:hint="eastAsia" w:ascii="华文中宋" w:hAnsi="华文中宋" w:eastAsia="华文中宋" w:cs="华文中宋"/>
                <w:b/>
                <w:spacing w:val="0"/>
                <w:sz w:val="21"/>
                <w:szCs w:val="21"/>
              </w:rPr>
              <w:t>3、</w:t>
            </w:r>
            <w:r>
              <w:rPr>
                <w:rFonts w:hint="eastAsia" w:ascii="华文中宋" w:hAnsi="华文中宋" w:eastAsia="华文中宋" w:cs="华文中宋"/>
                <w:b/>
                <w:spacing w:val="0"/>
                <w:sz w:val="21"/>
                <w:szCs w:val="21"/>
                <w:lang w:val="en-US" w:eastAsia="zh-CN"/>
              </w:rPr>
              <w:t>营业执照</w:t>
            </w:r>
          </w:p>
          <w:p w14:paraId="28983B3F">
            <w:pPr>
              <w:keepNext w:val="0"/>
              <w:keepLines/>
              <w:pageBreakBefore w:val="0"/>
              <w:widowControl w:val="0"/>
              <w:kinsoku/>
              <w:wordWrap/>
              <w:overflowPunct/>
              <w:topLinePunct w:val="0"/>
              <w:autoSpaceDE/>
              <w:autoSpaceDN/>
              <w:bidi w:val="0"/>
              <w:spacing w:line="360" w:lineRule="auto"/>
              <w:ind w:left="420" w:leftChars="200" w:firstLine="0" w:firstLineChars="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投标人有效的营业执照，或事业单位法人证书，或自然人身份证明，或其他非企业组织证明独立承担民事责任能力的文件（多证合一的，提供营业执照扫描件）。</w:t>
            </w:r>
          </w:p>
          <w:p w14:paraId="175F2447">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4、本项目要求的其他特定资格条件</w:t>
            </w:r>
          </w:p>
          <w:p w14:paraId="57BD179E">
            <w:pPr>
              <w:keepNext w:val="0"/>
              <w:keepLines/>
              <w:pageBreakBefore w:val="0"/>
              <w:widowControl w:val="0"/>
              <w:kinsoku/>
              <w:wordWrap/>
              <w:overflowPunct/>
              <w:topLinePunct w:val="0"/>
              <w:autoSpaceDE/>
              <w:autoSpaceDN/>
              <w:bidi w:val="0"/>
              <w:spacing w:line="360" w:lineRule="auto"/>
              <w:ind w:left="315" w:leftChars="1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按照投标人须知前附表序号1“其他特定资格条件”规定提交相关证明文件。</w:t>
            </w:r>
          </w:p>
          <w:p w14:paraId="2EFB1BBD">
            <w:pPr>
              <w:keepNext w:val="0"/>
              <w:keepLines/>
              <w:pageBreakBefore w:val="0"/>
              <w:widowControl w:val="0"/>
              <w:kinsoku/>
              <w:wordWrap/>
              <w:overflowPunct/>
              <w:topLinePunct w:val="0"/>
              <w:autoSpaceDE/>
              <w:autoSpaceDN/>
              <w:bidi w:val="0"/>
              <w:spacing w:line="360" w:lineRule="auto"/>
              <w:ind w:left="315" w:hanging="315" w:hangingChars="150"/>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5、</w:t>
            </w:r>
            <w:r>
              <w:rPr>
                <w:rFonts w:hint="eastAsia" w:ascii="华文中宋" w:hAnsi="华文中宋" w:eastAsia="华文中宋" w:cs="华文中宋"/>
                <w:b/>
                <w:spacing w:val="0"/>
                <w:sz w:val="21"/>
                <w:szCs w:val="21"/>
                <w:lang w:val="en-US" w:eastAsia="zh-CN"/>
              </w:rPr>
              <w:t>投标</w:t>
            </w:r>
            <w:r>
              <w:rPr>
                <w:rFonts w:hint="eastAsia" w:ascii="华文中宋" w:hAnsi="华文中宋" w:eastAsia="华文中宋" w:cs="华文中宋"/>
                <w:b/>
                <w:spacing w:val="0"/>
                <w:sz w:val="21"/>
                <w:szCs w:val="21"/>
              </w:rPr>
              <w:t>保证金的交纳情况</w:t>
            </w:r>
          </w:p>
          <w:p w14:paraId="6B7C2AF7">
            <w:pPr>
              <w:spacing w:line="360" w:lineRule="auto"/>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提供投标保证金交纳证明扫描件；</w:t>
            </w:r>
          </w:p>
          <w:p w14:paraId="731D170E">
            <w:pPr>
              <w:keepNext w:val="0"/>
              <w:keepLines/>
              <w:pageBreakBefore w:val="0"/>
              <w:widowControl w:val="0"/>
              <w:kinsoku/>
              <w:wordWrap/>
              <w:overflowPunct/>
              <w:topLinePunct w:val="0"/>
              <w:autoSpaceDE/>
              <w:autoSpaceDN/>
              <w:bidi w:val="0"/>
              <w:spacing w:line="360" w:lineRule="auto"/>
              <w:ind w:left="420" w:hanging="420" w:hangingChars="200"/>
              <w:rPr>
                <w:rFonts w:hint="eastAsia" w:ascii="华文中宋" w:hAnsi="华文中宋" w:eastAsia="华文中宋" w:cs="华文中宋"/>
                <w:b/>
                <w:bCs/>
                <w:spacing w:val="0"/>
                <w:sz w:val="21"/>
                <w:szCs w:val="21"/>
              </w:rPr>
            </w:pPr>
            <w:r>
              <w:rPr>
                <w:rFonts w:hint="eastAsia" w:ascii="华文中宋" w:hAnsi="华文中宋" w:eastAsia="华文中宋" w:cs="华文中宋"/>
                <w:b/>
                <w:bCs/>
                <w:spacing w:val="0"/>
                <w:sz w:val="21"/>
                <w:szCs w:val="21"/>
                <w:lang w:val="en-US" w:eastAsia="zh-CN"/>
              </w:rPr>
              <w:t>6、</w:t>
            </w:r>
            <w:r>
              <w:rPr>
                <w:rFonts w:hint="eastAsia" w:ascii="华文中宋" w:hAnsi="华文中宋" w:eastAsia="华文中宋" w:cs="华文中宋"/>
                <w:b/>
                <w:bCs/>
                <w:spacing w:val="0"/>
                <w:sz w:val="21"/>
                <w:szCs w:val="21"/>
              </w:rPr>
              <w:t>以下内容提供《政府采购</w:t>
            </w:r>
            <w:r>
              <w:rPr>
                <w:rFonts w:hint="eastAsia" w:ascii="华文中宋" w:hAnsi="华文中宋" w:eastAsia="华文中宋" w:cs="华文中宋"/>
                <w:b/>
                <w:bCs/>
                <w:spacing w:val="0"/>
                <w:sz w:val="21"/>
                <w:szCs w:val="21"/>
                <w:lang w:eastAsia="zh-CN"/>
              </w:rPr>
              <w:t>投标人</w:t>
            </w:r>
            <w:r>
              <w:rPr>
                <w:rFonts w:hint="eastAsia" w:ascii="华文中宋" w:hAnsi="华文中宋" w:eastAsia="华文中宋" w:cs="华文中宋"/>
                <w:b/>
                <w:bCs/>
                <w:spacing w:val="0"/>
                <w:sz w:val="21"/>
                <w:szCs w:val="21"/>
              </w:rPr>
              <w:t>信用承诺书》（格式见第八部分）</w:t>
            </w:r>
          </w:p>
          <w:p w14:paraId="4F401DA0">
            <w:pPr>
              <w:keepNext w:val="0"/>
              <w:keepLines/>
              <w:pageBreakBefore w:val="0"/>
              <w:widowControl w:val="0"/>
              <w:kinsoku/>
              <w:wordWrap/>
              <w:overflowPunct/>
              <w:topLinePunct w:val="0"/>
              <w:autoSpaceDE/>
              <w:autoSpaceDN/>
              <w:bidi w:val="0"/>
              <w:spacing w:line="360" w:lineRule="auto"/>
              <w:ind w:left="420" w:leftChars="200" w:firstLine="0" w:firstLineChars="0"/>
              <w:rPr>
                <w:rFonts w:hint="eastAsia" w:ascii="华文中宋" w:hAnsi="华文中宋" w:eastAsia="华文中宋" w:cs="华文中宋"/>
                <w:b/>
                <w:spacing w:val="0"/>
                <w:sz w:val="21"/>
                <w:szCs w:val="21"/>
              </w:rPr>
            </w:pPr>
            <w:r>
              <w:rPr>
                <w:rFonts w:hint="eastAsia" w:ascii="华文中宋" w:hAnsi="华文中宋" w:eastAsia="华文中宋" w:cs="华文中宋"/>
                <w:spacing w:val="0"/>
                <w:sz w:val="21"/>
                <w:szCs w:val="21"/>
              </w:rPr>
              <w:t>具有履行合同所必需的设备和专业技术能力</w:t>
            </w:r>
          </w:p>
          <w:p w14:paraId="631E4A17">
            <w:pPr>
              <w:keepNext w:val="0"/>
              <w:keepLines/>
              <w:pageBreakBefore w:val="0"/>
              <w:widowControl w:val="0"/>
              <w:kinsoku/>
              <w:wordWrap/>
              <w:overflowPunct/>
              <w:topLinePunct w:val="0"/>
              <w:autoSpaceDE/>
              <w:autoSpaceDN/>
              <w:bidi w:val="0"/>
              <w:spacing w:line="360" w:lineRule="auto"/>
              <w:ind w:left="315" w:leftChars="150" w:firstLine="105" w:firstLine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具有良好的商业信誉和健全的财务会计制度</w:t>
            </w:r>
          </w:p>
          <w:p w14:paraId="0BADABCC">
            <w:pPr>
              <w:keepNext w:val="0"/>
              <w:keepLines/>
              <w:pageBreakBefore w:val="0"/>
              <w:widowControl w:val="0"/>
              <w:kinsoku/>
              <w:wordWrap/>
              <w:overflowPunct/>
              <w:topLinePunct w:val="0"/>
              <w:autoSpaceDE/>
              <w:autoSpaceDN/>
              <w:bidi w:val="0"/>
              <w:spacing w:line="360" w:lineRule="auto"/>
              <w:ind w:left="315" w:leftChars="150" w:firstLine="105" w:firstLine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有依法缴纳税收和社会保障资金的良好记录</w:t>
            </w:r>
          </w:p>
          <w:p w14:paraId="76C6A3EB">
            <w:pPr>
              <w:keepNext w:val="0"/>
              <w:keepLines/>
              <w:pageBreakBefore w:val="0"/>
              <w:widowControl w:val="0"/>
              <w:kinsoku/>
              <w:wordWrap/>
              <w:overflowPunct/>
              <w:topLinePunct w:val="0"/>
              <w:autoSpaceDE/>
              <w:autoSpaceDN/>
              <w:bidi w:val="0"/>
              <w:spacing w:line="360" w:lineRule="auto"/>
              <w:ind w:left="315" w:leftChars="150" w:firstLine="105" w:firstLine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参加政府采购活动前三年内，在经营活动中没有重大违法记录</w:t>
            </w:r>
          </w:p>
          <w:p w14:paraId="181E1BC1">
            <w:pPr>
              <w:pStyle w:val="14"/>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具有独立承担民事责任的能力</w:t>
            </w:r>
          </w:p>
          <w:p w14:paraId="618DF152">
            <w:pPr>
              <w:pStyle w:val="14"/>
              <w:numPr>
                <w:ilvl w:val="0"/>
                <w:numId w:val="0"/>
              </w:numPr>
              <w:spacing w:line="360" w:lineRule="auto"/>
              <w:rPr>
                <w:rFonts w:hint="eastAsia" w:ascii="华文中宋" w:hAnsi="华文中宋" w:eastAsia="华文中宋" w:cs="华文中宋"/>
                <w:b/>
                <w:bCs/>
                <w:color w:val="auto"/>
                <w:sz w:val="21"/>
                <w:szCs w:val="21"/>
                <w:lang w:val="en-US" w:eastAsia="zh-CN"/>
              </w:rPr>
            </w:pPr>
            <w:r>
              <w:rPr>
                <w:rFonts w:hint="eastAsia" w:ascii="华文中宋" w:hAnsi="华文中宋" w:eastAsia="华文中宋" w:cs="华文中宋"/>
                <w:b/>
                <w:bCs/>
                <w:color w:val="auto"/>
                <w:sz w:val="21"/>
                <w:szCs w:val="21"/>
                <w:lang w:val="en-US" w:eastAsia="zh-CN"/>
              </w:rPr>
              <w:t>7、中小企业声明函（格式见第八部分）</w:t>
            </w:r>
          </w:p>
          <w:p w14:paraId="7D723CD3">
            <w:pPr>
              <w:spacing w:line="360" w:lineRule="auto"/>
              <w:ind w:firstLine="420" w:firstLineChars="200"/>
              <w:rPr>
                <w:rFonts w:hint="eastAsia" w:ascii="华文中宋" w:hAnsi="华文中宋" w:eastAsia="华文中宋" w:cs="华文中宋"/>
                <w:b w:val="0"/>
                <w:bCs w:val="0"/>
                <w:color w:val="000000"/>
                <w:kern w:val="2"/>
                <w:sz w:val="21"/>
                <w:szCs w:val="21"/>
                <w:lang w:val="en-US" w:eastAsia="zh-CN" w:bidi="ar-SA"/>
              </w:rPr>
            </w:pPr>
            <w:r>
              <w:rPr>
                <w:rFonts w:hint="eastAsia" w:ascii="华文中宋" w:hAnsi="华文中宋" w:eastAsia="华文中宋" w:cs="华文中宋"/>
                <w:b w:val="0"/>
                <w:bCs w:val="0"/>
                <w:color w:val="000000"/>
                <w:kern w:val="2"/>
                <w:sz w:val="21"/>
                <w:szCs w:val="21"/>
                <w:lang w:val="en-US" w:eastAsia="zh-CN" w:bidi="ar-SA"/>
              </w:rPr>
              <w:t>请根据要求单独上传《中小企业声明函》，格式以采购文件要求为准。</w:t>
            </w:r>
          </w:p>
          <w:p w14:paraId="40A27C27">
            <w:pPr>
              <w:spacing w:line="360" w:lineRule="auto"/>
              <w:ind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z w:val="21"/>
                <w:szCs w:val="21"/>
                <w:highlight w:val="none"/>
              </w:rPr>
              <w:t>说明：本项目将根据投标人提供的上述文件进行资格审查，具体资格审查内容及标准见第五部分。</w:t>
            </w:r>
          </w:p>
        </w:tc>
      </w:tr>
      <w:tr w14:paraId="30A3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3B7965F4">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4</w:t>
            </w:r>
          </w:p>
        </w:tc>
        <w:tc>
          <w:tcPr>
            <w:tcW w:w="952" w:type="pct"/>
            <w:vAlign w:val="center"/>
          </w:tcPr>
          <w:p w14:paraId="5DA4E1FB">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华文中宋" w:hAnsi="华文中宋" w:eastAsia="华文中宋" w:cs="华文中宋"/>
                <w:b/>
                <w:spacing w:val="0"/>
                <w:sz w:val="21"/>
                <w:szCs w:val="21"/>
                <w:lang w:eastAsia="zh-CN"/>
              </w:rPr>
            </w:pPr>
            <w:r>
              <w:rPr>
                <w:rFonts w:hint="eastAsia" w:ascii="华文中宋" w:hAnsi="华文中宋" w:eastAsia="华文中宋" w:cs="华文中宋"/>
                <w:b/>
                <w:spacing w:val="0"/>
                <w:sz w:val="21"/>
                <w:szCs w:val="21"/>
                <w:lang w:eastAsia="zh-CN"/>
              </w:rPr>
              <w:t>投标文件</w:t>
            </w:r>
          </w:p>
          <w:p w14:paraId="470DF5C1">
            <w:pPr>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（商务技术文件）</w:t>
            </w:r>
          </w:p>
        </w:tc>
        <w:tc>
          <w:tcPr>
            <w:tcW w:w="3670" w:type="pct"/>
            <w:shd w:val="clear" w:color="auto" w:fill="auto"/>
            <w:vAlign w:val="center"/>
          </w:tcPr>
          <w:p w14:paraId="66C4EBB7">
            <w:pPr>
              <w:keepNext w:val="0"/>
              <w:keepLines/>
              <w:pageBreakBefore w:val="0"/>
              <w:widowControl w:val="0"/>
              <w:kinsoku/>
              <w:wordWrap/>
              <w:overflowPunct/>
              <w:topLinePunct w:val="0"/>
              <w:autoSpaceDE/>
              <w:autoSpaceDN/>
              <w:bidi w:val="0"/>
              <w:spacing w:line="360" w:lineRule="auto"/>
              <w:ind w:left="315" w:hanging="315" w:hangingChars="150"/>
              <w:rPr>
                <w:rFonts w:hint="eastAsia" w:ascii="华文中宋" w:hAnsi="华文中宋" w:eastAsia="华文中宋" w:cs="华文中宋"/>
                <w:b/>
                <w:bCs/>
                <w:spacing w:val="0"/>
                <w:sz w:val="21"/>
                <w:szCs w:val="21"/>
              </w:rPr>
            </w:pPr>
            <w:r>
              <w:rPr>
                <w:rFonts w:hint="eastAsia" w:ascii="华文中宋" w:hAnsi="华文中宋" w:eastAsia="华文中宋" w:cs="华文中宋"/>
                <w:b/>
                <w:bCs/>
                <w:spacing w:val="0"/>
                <w:sz w:val="21"/>
                <w:szCs w:val="21"/>
              </w:rPr>
              <w:t>商务技术文件（符合性检查文件）：</w:t>
            </w:r>
          </w:p>
          <w:p w14:paraId="39C188A2">
            <w:pPr>
              <w:keepNext w:val="0"/>
              <w:keepLines/>
              <w:pageBreakBefore w:val="0"/>
              <w:widowControl w:val="0"/>
              <w:numPr>
                <w:ilvl w:val="0"/>
                <w:numId w:val="3"/>
              </w:numPr>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对商务要求的响应内容</w:t>
            </w:r>
          </w:p>
          <w:p w14:paraId="45BD16D9">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 对实质性要求的响应内容</w:t>
            </w:r>
          </w:p>
          <w:p w14:paraId="47C10A57">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 对技术服务要求的响应内容</w:t>
            </w:r>
          </w:p>
          <w:p w14:paraId="0AD6B7A1">
            <w:pPr>
              <w:keepNext w:val="0"/>
              <w:keepLines/>
              <w:pageBreakBefore w:val="0"/>
              <w:widowControl w:val="0"/>
              <w:kinsoku/>
              <w:wordWrap/>
              <w:overflowPunct/>
              <w:topLinePunct w:val="0"/>
              <w:autoSpaceDE/>
              <w:autoSpaceDN/>
              <w:bidi w:val="0"/>
              <w:spacing w:line="360" w:lineRule="auto"/>
              <w:ind w:left="315" w:hanging="315" w:hangingChars="150"/>
              <w:rPr>
                <w:rFonts w:hint="eastAsia" w:ascii="华文中宋" w:hAnsi="华文中宋" w:eastAsia="华文中宋" w:cs="华文中宋"/>
                <w:b/>
                <w:bCs/>
                <w:spacing w:val="0"/>
                <w:sz w:val="21"/>
                <w:szCs w:val="21"/>
              </w:rPr>
            </w:pPr>
            <w:r>
              <w:rPr>
                <w:rFonts w:hint="eastAsia" w:ascii="华文中宋" w:hAnsi="华文中宋" w:eastAsia="华文中宋" w:cs="华文中宋"/>
                <w:b/>
                <w:bCs/>
                <w:spacing w:val="0"/>
                <w:sz w:val="21"/>
                <w:szCs w:val="21"/>
              </w:rPr>
              <w:t>商务技术文件（综合评分文件）：</w:t>
            </w:r>
          </w:p>
          <w:p w14:paraId="4C905C63">
            <w:pPr>
              <w:keepNext w:val="0"/>
              <w:keepLines/>
              <w:pageBreakBefore w:val="0"/>
              <w:widowControl w:val="0"/>
              <w:numPr>
                <w:ilvl w:val="0"/>
                <w:numId w:val="4"/>
              </w:numPr>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商务、技术、服务评分（评审委员会共同认定部分）</w:t>
            </w:r>
          </w:p>
          <w:p w14:paraId="490011E7">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p>
          <w:p w14:paraId="6DDAD356">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w:t>
            </w:r>
          </w:p>
          <w:p w14:paraId="36784F36">
            <w:pPr>
              <w:keepNext w:val="0"/>
              <w:keepLines/>
              <w:pageBreakBefore w:val="0"/>
              <w:widowControl w:val="0"/>
              <w:numPr>
                <w:ilvl w:val="0"/>
                <w:numId w:val="4"/>
              </w:numPr>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主观评审部分（评审委员会成员个人认定部分）</w:t>
            </w:r>
          </w:p>
          <w:p w14:paraId="6FAFCA8F">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p>
          <w:p w14:paraId="2031700C">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w:t>
            </w:r>
          </w:p>
          <w:p w14:paraId="1F8BC03E">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以上资料按评分标准中的评审因素顺序排列</w:t>
            </w:r>
          </w:p>
          <w:p w14:paraId="08A10C22">
            <w:pPr>
              <w:keepNext w:val="0"/>
              <w:keepLines/>
              <w:pageBreakBefore w:val="0"/>
              <w:widowControl w:val="0"/>
              <w:numPr>
                <w:ilvl w:val="0"/>
                <w:numId w:val="4"/>
              </w:numPr>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政府采购政策资料</w:t>
            </w:r>
          </w:p>
          <w:p w14:paraId="650FCA02">
            <w:pPr>
              <w:keepNext w:val="0"/>
              <w:keepLines/>
              <w:pageBreakBefore w:val="0"/>
              <w:widowControl w:val="0"/>
              <w:numPr>
                <w:ilvl w:val="0"/>
                <w:numId w:val="4"/>
              </w:numPr>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采购文件要求或</w:t>
            </w: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认为需要提供的其他商务技术材料/文件</w:t>
            </w:r>
          </w:p>
          <w:p w14:paraId="745E5510">
            <w:pPr>
              <w:pStyle w:val="14"/>
              <w:keepNext w:val="0"/>
              <w:keepLines/>
              <w:pageBreakBefore w:val="0"/>
              <w:widowControl w:val="0"/>
              <w:numPr>
                <w:ilvl w:val="0"/>
                <w:numId w:val="4"/>
              </w:numPr>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报价一览表</w:t>
            </w:r>
          </w:p>
          <w:p w14:paraId="3A807762">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b/>
                <w:bCs/>
                <w:spacing w:val="0"/>
                <w:sz w:val="21"/>
                <w:szCs w:val="21"/>
              </w:rPr>
            </w:pPr>
            <w:r>
              <w:rPr>
                <w:rFonts w:hint="eastAsia" w:ascii="华文中宋" w:hAnsi="华文中宋" w:eastAsia="华文中宋" w:cs="华文中宋"/>
                <w:b/>
                <w:bCs/>
                <w:spacing w:val="0"/>
                <w:sz w:val="21"/>
                <w:szCs w:val="21"/>
              </w:rPr>
              <w:t>说明：</w:t>
            </w:r>
          </w:p>
          <w:p w14:paraId="30D81651">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b/>
                <w:bCs/>
                <w:spacing w:val="0"/>
                <w:sz w:val="21"/>
                <w:szCs w:val="21"/>
              </w:rPr>
              <w:t>1、</w:t>
            </w:r>
            <w:r>
              <w:rPr>
                <w:rFonts w:hint="eastAsia" w:ascii="华文中宋" w:hAnsi="华文中宋" w:eastAsia="华文中宋" w:cs="华文中宋"/>
                <w:b/>
                <w:spacing w:val="0"/>
                <w:sz w:val="21"/>
                <w:szCs w:val="21"/>
              </w:rPr>
              <w:t>以上内容涉及的格式资料详见第八部分；</w:t>
            </w:r>
          </w:p>
        </w:tc>
      </w:tr>
      <w:tr w14:paraId="2A2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1A3C126D">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5</w:t>
            </w:r>
          </w:p>
        </w:tc>
        <w:tc>
          <w:tcPr>
            <w:tcW w:w="952" w:type="pct"/>
            <w:vAlign w:val="center"/>
          </w:tcPr>
          <w:p w14:paraId="5D36A575">
            <w:pPr>
              <w:keepNext w:val="0"/>
              <w:keepLines/>
              <w:pageBreakBefore w:val="0"/>
              <w:widowControl w:val="0"/>
              <w:kinsoku/>
              <w:wordWrap/>
              <w:overflowPunct/>
              <w:topLinePunct w:val="0"/>
              <w:autoSpaceDE/>
              <w:autoSpaceDN/>
              <w:bidi w:val="0"/>
              <w:snapToGrid w:val="0"/>
              <w:spacing w:line="360" w:lineRule="auto"/>
              <w:ind w:firstLine="105" w:firstLineChars="50"/>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保证金金额</w:t>
            </w:r>
          </w:p>
        </w:tc>
        <w:tc>
          <w:tcPr>
            <w:tcW w:w="3670" w:type="pct"/>
            <w:shd w:val="clear" w:color="auto" w:fill="auto"/>
            <w:vAlign w:val="center"/>
          </w:tcPr>
          <w:p w14:paraId="2D1E3EC5">
            <w:pPr>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□本项目不要求提交投标保证金。</w:t>
            </w:r>
          </w:p>
          <w:p w14:paraId="7C7B172C">
            <w:pPr>
              <w:pStyle w:val="11"/>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sym w:font="Wingdings 2" w:char="0052"/>
            </w:r>
            <w:r>
              <w:rPr>
                <w:rFonts w:hint="eastAsia" w:ascii="华文中宋" w:hAnsi="华文中宋" w:eastAsia="华文中宋" w:cs="华文中宋"/>
                <w:color w:val="auto"/>
                <w:spacing w:val="0"/>
                <w:kern w:val="2"/>
                <w:sz w:val="21"/>
                <w:szCs w:val="21"/>
                <w:lang w:val="en-US" w:eastAsia="zh-CN" w:bidi="ar-SA"/>
              </w:rPr>
              <w:t>本项目要求提交投标保证金。</w:t>
            </w:r>
          </w:p>
          <w:p w14:paraId="69F952E5">
            <w:pPr>
              <w:pStyle w:val="11"/>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 xml:space="preserve">保证金金额为：23000元    </w:t>
            </w:r>
          </w:p>
          <w:p w14:paraId="3C90AF79">
            <w:pPr>
              <w:pStyle w:val="11"/>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保证金的形式：</w:t>
            </w:r>
          </w:p>
          <w:p w14:paraId="5DD26FC0">
            <w:pPr>
              <w:pStyle w:val="11"/>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（1）保证金应当采用支票、汇票、本票或者金融机构、担保机构出具的保函等非现金形式交纳。</w:t>
            </w:r>
          </w:p>
          <w:p w14:paraId="7FEC5273">
            <w:pPr>
              <w:pStyle w:val="6"/>
              <w:topLinePunct/>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收款单位：山西恒盛昌工程项目管理有限公司临汾分公司</w:t>
            </w:r>
          </w:p>
          <w:p w14:paraId="41355C95">
            <w:pPr>
              <w:pStyle w:val="6"/>
              <w:topLinePunct/>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开户行：山西尧都农村商业银行股份有限公司</w:t>
            </w:r>
          </w:p>
          <w:p w14:paraId="7E60F30E">
            <w:pPr>
              <w:pStyle w:val="6"/>
              <w:topLinePunct/>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账户：601103010300000535651</w:t>
            </w:r>
          </w:p>
          <w:p w14:paraId="0B9F520D">
            <w:pPr>
              <w:pStyle w:val="6"/>
              <w:topLinePunct/>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递交方式：（通过本单位基本账户递交）</w:t>
            </w:r>
          </w:p>
          <w:p w14:paraId="1837FDE0">
            <w:pPr>
              <w:pStyle w:val="11"/>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（2）投标人的保证金汇票、电汇等方式交纳后，须在汇款/转账凭单用途栏中写明项目名称，未按前述各款要求提交投标保证金，或所提交保证金不完全符合各项要求，将被视为无效。</w:t>
            </w:r>
          </w:p>
        </w:tc>
      </w:tr>
      <w:tr w14:paraId="5F0F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6A5C0D03">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6</w:t>
            </w:r>
          </w:p>
        </w:tc>
        <w:tc>
          <w:tcPr>
            <w:tcW w:w="952" w:type="pct"/>
            <w:vAlign w:val="center"/>
          </w:tcPr>
          <w:p w14:paraId="2DE1F7D0">
            <w:pPr>
              <w:keepNext w:val="0"/>
              <w:keepLines/>
              <w:pageBreakBefore w:val="0"/>
              <w:widowControl w:val="0"/>
              <w:kinsoku/>
              <w:wordWrap/>
              <w:overflowPunct/>
              <w:topLinePunct w:val="0"/>
              <w:autoSpaceDE/>
              <w:autoSpaceDN/>
              <w:bidi w:val="0"/>
              <w:snapToGrid w:val="0"/>
              <w:spacing w:line="360" w:lineRule="auto"/>
              <w:rPr>
                <w:rFonts w:hint="eastAsia" w:ascii="华文中宋" w:hAnsi="华文中宋" w:eastAsia="华文中宋" w:cs="华文中宋"/>
                <w:b/>
                <w:bCs/>
                <w:spacing w:val="0"/>
                <w:sz w:val="21"/>
                <w:szCs w:val="21"/>
              </w:rPr>
            </w:pPr>
            <w:r>
              <w:rPr>
                <w:rFonts w:hint="eastAsia" w:ascii="华文中宋" w:hAnsi="华文中宋" w:eastAsia="华文中宋" w:cs="华文中宋"/>
                <w:b/>
                <w:spacing w:val="0"/>
                <w:sz w:val="21"/>
                <w:szCs w:val="21"/>
                <w:lang w:eastAsia="zh-CN"/>
              </w:rPr>
              <w:t>投标文件</w:t>
            </w:r>
            <w:r>
              <w:rPr>
                <w:rFonts w:hint="eastAsia" w:ascii="华文中宋" w:hAnsi="华文中宋" w:eastAsia="华文中宋" w:cs="华文中宋"/>
                <w:b/>
                <w:spacing w:val="0"/>
                <w:sz w:val="21"/>
                <w:szCs w:val="21"/>
              </w:rPr>
              <w:t>有效期</w:t>
            </w:r>
          </w:p>
        </w:tc>
        <w:tc>
          <w:tcPr>
            <w:tcW w:w="3670" w:type="pct"/>
            <w:shd w:val="clear" w:color="auto" w:fill="auto"/>
            <w:vAlign w:val="center"/>
          </w:tcPr>
          <w:p w14:paraId="1E4D6C8A">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90个日历天（从提交</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lang w:val="en-US" w:eastAsia="zh-CN"/>
              </w:rPr>
              <w:t>截止</w:t>
            </w:r>
            <w:r>
              <w:rPr>
                <w:rFonts w:hint="eastAsia" w:ascii="华文中宋" w:hAnsi="华文中宋" w:eastAsia="华文中宋" w:cs="华文中宋"/>
                <w:spacing w:val="0"/>
                <w:sz w:val="21"/>
                <w:szCs w:val="21"/>
              </w:rPr>
              <w:t>之日起计算）</w:t>
            </w:r>
          </w:p>
        </w:tc>
      </w:tr>
      <w:tr w14:paraId="025E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4A0B31D8">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7</w:t>
            </w:r>
          </w:p>
        </w:tc>
        <w:tc>
          <w:tcPr>
            <w:tcW w:w="952" w:type="pct"/>
            <w:vAlign w:val="center"/>
          </w:tcPr>
          <w:p w14:paraId="768E292C">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政府采购</w:t>
            </w:r>
          </w:p>
          <w:p w14:paraId="6E28367C">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相关政策要求</w:t>
            </w:r>
          </w:p>
          <w:p w14:paraId="3646881D">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（如涉及的话）</w:t>
            </w:r>
          </w:p>
        </w:tc>
        <w:tc>
          <w:tcPr>
            <w:tcW w:w="3670" w:type="pct"/>
            <w:shd w:val="clear" w:color="auto" w:fill="auto"/>
            <w:vAlign w:val="center"/>
          </w:tcPr>
          <w:p w14:paraId="1A991F82">
            <w:pPr>
              <w:keepNext w:val="0"/>
              <w:keepLines/>
              <w:pageBreakBefore w:val="0"/>
              <w:widowControl w:val="0"/>
              <w:kinsoku/>
              <w:wordWrap/>
              <w:overflowPunct/>
              <w:topLinePunct w:val="0"/>
              <w:autoSpaceDE/>
              <w:autoSpaceDN/>
              <w:bidi w:val="0"/>
              <w:spacing w:line="360" w:lineRule="auto"/>
              <w:ind w:left="315" w:hanging="315" w:hangingChars="1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1、本项目涉及进口产品的要求：</w:t>
            </w:r>
          </w:p>
          <w:p w14:paraId="3FF9C783">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（1）本项目采购标的物未特别注明“进口产品”（通过中国海关报关验放进入中国境内且产自境外的产品）字样的，均必须采购国产产品。</w:t>
            </w:r>
          </w:p>
          <w:p w14:paraId="516B65A5">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（2）本项目采购标的物特别注明“进口产品”字样的，如无能够满足采购需求的国产产品，优先采购向我国企业转让技术、与我国企业签订消化吸收再创新方案的</w:t>
            </w: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的进口产品。如果有能够满足采购需求的国产产品参与，应当按照公平竞争的原则进行评审。</w:t>
            </w:r>
          </w:p>
          <w:p w14:paraId="3AC1E308">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2、本项目涉及节能、环保产品政府采购政策：</w:t>
            </w:r>
          </w:p>
          <w:p w14:paraId="61DEDACD">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1</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3206396">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2</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《节能产品政府采购品目清单》详见《关于印发节能产品政府采购品目清单的通知（财库[2019]19号）》（如遇调整，按最新清单执行）。</w:t>
            </w:r>
          </w:p>
          <w:p w14:paraId="78902CF4">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3</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本次</w:t>
            </w:r>
            <w:r>
              <w:rPr>
                <w:rFonts w:hint="eastAsia" w:ascii="华文中宋" w:hAnsi="华文中宋" w:eastAsia="华文中宋" w:cs="华文中宋"/>
                <w:spacing w:val="0"/>
                <w:sz w:val="21"/>
                <w:szCs w:val="21"/>
                <w:lang w:val="en-US" w:eastAsia="zh-CN"/>
              </w:rPr>
              <w:t>招标</w:t>
            </w:r>
            <w:r>
              <w:rPr>
                <w:rFonts w:hint="eastAsia" w:ascii="华文中宋" w:hAnsi="华文中宋" w:eastAsia="华文中宋" w:cs="华文中宋"/>
                <w:spacing w:val="0"/>
                <w:sz w:val="21"/>
                <w:szCs w:val="21"/>
              </w:rPr>
              <w:t>需落实《节能产品政府采购品目清单》中规定的属于国家强制性采购的，必须符合要求，并提供承诺书，未提供承诺书的，</w:t>
            </w:r>
            <w:r>
              <w:rPr>
                <w:rFonts w:hint="eastAsia" w:ascii="华文中宋" w:hAnsi="华文中宋" w:eastAsia="华文中宋" w:cs="华文中宋"/>
                <w:spacing w:val="0"/>
                <w:sz w:val="21"/>
                <w:szCs w:val="21"/>
                <w:lang w:val="en-US" w:eastAsia="zh-CN"/>
              </w:rPr>
              <w:t>投标</w:t>
            </w:r>
            <w:r>
              <w:rPr>
                <w:rFonts w:hint="eastAsia" w:ascii="华文中宋" w:hAnsi="华文中宋" w:eastAsia="华文中宋" w:cs="华文中宋"/>
                <w:spacing w:val="0"/>
                <w:sz w:val="21"/>
                <w:szCs w:val="21"/>
              </w:rPr>
              <w:t>文件无效。</w:t>
            </w:r>
          </w:p>
          <w:p w14:paraId="144ADCDA">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4</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《环境标志产品政府采购品目清单》详见《关于印发环境标志产品政府采购品目清单的通知（财库[2019]18号）》（如遇调整，按最新清单执行）。</w:t>
            </w:r>
          </w:p>
          <w:p w14:paraId="7F1EDB99">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color w:val="auto"/>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5</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color w:val="auto"/>
                <w:spacing w:val="0"/>
                <w:sz w:val="21"/>
                <w:szCs w:val="21"/>
              </w:rPr>
              <w:t>本次</w:t>
            </w:r>
            <w:r>
              <w:rPr>
                <w:rFonts w:hint="eastAsia" w:ascii="华文中宋" w:hAnsi="华文中宋" w:eastAsia="华文中宋" w:cs="华文中宋"/>
                <w:color w:val="auto"/>
                <w:spacing w:val="0"/>
                <w:sz w:val="21"/>
                <w:szCs w:val="21"/>
                <w:lang w:val="en-US" w:eastAsia="zh-CN"/>
              </w:rPr>
              <w:t>招标</w:t>
            </w:r>
            <w:r>
              <w:rPr>
                <w:rFonts w:hint="eastAsia" w:ascii="华文中宋" w:hAnsi="华文中宋" w:eastAsia="华文中宋" w:cs="华文中宋"/>
                <w:color w:val="auto"/>
                <w:spacing w:val="0"/>
                <w:sz w:val="21"/>
                <w:szCs w:val="21"/>
              </w:rPr>
              <w:t>属于《环境标志产品政府采购品目清单》范围，但不属于政府强制采购产品的，实施优先采购，并提供承诺书，未</w:t>
            </w:r>
            <w:r>
              <w:rPr>
                <w:rFonts w:hint="eastAsia" w:ascii="华文中宋" w:hAnsi="华文中宋" w:eastAsia="华文中宋" w:cs="华文中宋"/>
                <w:color w:val="auto"/>
                <w:spacing w:val="0"/>
                <w:sz w:val="21"/>
                <w:szCs w:val="21"/>
                <w:lang w:val="en-US" w:eastAsia="zh-CN"/>
              </w:rPr>
              <w:t>提供</w:t>
            </w:r>
            <w:r>
              <w:rPr>
                <w:rFonts w:hint="eastAsia" w:ascii="华文中宋" w:hAnsi="华文中宋" w:eastAsia="华文中宋" w:cs="华文中宋"/>
                <w:color w:val="auto"/>
                <w:spacing w:val="0"/>
                <w:sz w:val="21"/>
                <w:szCs w:val="21"/>
              </w:rPr>
              <w:t>承诺书的，</w:t>
            </w:r>
            <w:r>
              <w:rPr>
                <w:rFonts w:hint="eastAsia" w:ascii="华文中宋" w:hAnsi="华文中宋" w:eastAsia="华文中宋" w:cs="华文中宋"/>
                <w:color w:val="auto"/>
                <w:spacing w:val="0"/>
                <w:sz w:val="21"/>
                <w:szCs w:val="21"/>
                <w:lang w:val="en-US" w:eastAsia="zh-CN"/>
              </w:rPr>
              <w:t>投标</w:t>
            </w:r>
            <w:r>
              <w:rPr>
                <w:rFonts w:hint="eastAsia" w:ascii="华文中宋" w:hAnsi="华文中宋" w:eastAsia="华文中宋" w:cs="华文中宋"/>
                <w:color w:val="auto"/>
                <w:spacing w:val="0"/>
                <w:sz w:val="21"/>
                <w:szCs w:val="21"/>
              </w:rPr>
              <w:t>文件无效。</w:t>
            </w:r>
          </w:p>
          <w:p w14:paraId="58AB4833">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lang w:val="en-US" w:eastAsia="zh-CN"/>
              </w:rPr>
              <w:t>6</w:t>
            </w: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1DB8D93E">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lang w:val="en-US" w:eastAsia="zh-CN"/>
              </w:rPr>
              <w:t>7</w:t>
            </w:r>
            <w:r>
              <w:rPr>
                <w:rFonts w:hint="eastAsia" w:ascii="华文中宋" w:hAnsi="华文中宋" w:eastAsia="华文中宋" w:cs="华文中宋"/>
                <w:color w:val="auto"/>
                <w:spacing w:val="0"/>
                <w:sz w:val="21"/>
                <w:szCs w:val="21"/>
                <w:lang w:eastAsia="zh-CN"/>
              </w:rPr>
              <w:t>）</w:t>
            </w:r>
            <w:r>
              <w:rPr>
                <w:rFonts w:hint="eastAsia" w:ascii="华文中宋" w:hAnsi="华文中宋" w:eastAsia="华文中宋" w:cs="华文中宋"/>
                <w:color w:val="auto"/>
                <w:spacing w:val="0"/>
                <w:sz w:val="21"/>
                <w:szCs w:val="21"/>
              </w:rPr>
              <w:t>国家确定的认证机构以国家市场监管总局发布的参与实施政府采购节能产品、环境标志产品认证机构名录为准（如遇调整，请以最新公布的为准）。</w:t>
            </w:r>
          </w:p>
          <w:p w14:paraId="6B64D979">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pacing w:val="0"/>
                <w:sz w:val="21"/>
                <w:szCs w:val="21"/>
                <w:lang w:val="en-US" w:eastAsia="zh-CN"/>
              </w:rPr>
              <w:t>3、</w:t>
            </w:r>
            <w:r>
              <w:rPr>
                <w:rFonts w:hint="eastAsia" w:ascii="华文中宋" w:hAnsi="华文中宋" w:eastAsia="华文中宋" w:cs="华文中宋"/>
                <w:color w:val="auto"/>
                <w:spacing w:val="0"/>
                <w:sz w:val="21"/>
                <w:szCs w:val="21"/>
              </w:rPr>
              <w:t>商品包装和快递包装</w:t>
            </w:r>
          </w:p>
          <w:p w14:paraId="501F7562">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color w:val="auto"/>
                <w:spacing w:val="0"/>
                <w:sz w:val="21"/>
                <w:szCs w:val="21"/>
                <w:lang w:val="en-US" w:eastAsia="zh-CN"/>
              </w:rPr>
              <w:t>投标人</w:t>
            </w:r>
            <w:r>
              <w:rPr>
                <w:rFonts w:hint="eastAsia" w:ascii="华文中宋" w:hAnsi="华文中宋" w:eastAsia="华文中宋" w:cs="华文中宋"/>
                <w:color w:val="auto"/>
                <w:spacing w:val="0"/>
                <w:sz w:val="21"/>
                <w:szCs w:val="21"/>
              </w:rPr>
              <w:t>需填写商品包装和快递包装承诺函，承诺商品包装符合《商品包装政府采购需求标准（试行）》，快递包</w:t>
            </w:r>
            <w:r>
              <w:rPr>
                <w:rFonts w:hint="eastAsia" w:ascii="华文中宋" w:hAnsi="华文中宋" w:eastAsia="华文中宋" w:cs="华文中宋"/>
                <w:spacing w:val="0"/>
                <w:sz w:val="21"/>
                <w:szCs w:val="21"/>
              </w:rPr>
              <w:t>装符合《快递包装政府采购需求标准（试行）》，未提供承诺书的，</w:t>
            </w:r>
            <w:r>
              <w:rPr>
                <w:rFonts w:hint="eastAsia" w:ascii="华文中宋" w:hAnsi="华文中宋" w:eastAsia="华文中宋" w:cs="华文中宋"/>
                <w:spacing w:val="0"/>
                <w:sz w:val="21"/>
                <w:szCs w:val="21"/>
                <w:lang w:val="en-US" w:eastAsia="zh-CN"/>
              </w:rPr>
              <w:t>投标</w:t>
            </w:r>
            <w:r>
              <w:rPr>
                <w:rFonts w:hint="eastAsia" w:ascii="华文中宋" w:hAnsi="华文中宋" w:eastAsia="华文中宋" w:cs="华文中宋"/>
                <w:spacing w:val="0"/>
                <w:sz w:val="21"/>
                <w:szCs w:val="21"/>
              </w:rPr>
              <w:t>文件无效。</w:t>
            </w:r>
          </w:p>
          <w:p w14:paraId="51B68215">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4、</w:t>
            </w:r>
            <w:r>
              <w:rPr>
                <w:rFonts w:hint="eastAsia" w:ascii="华文中宋" w:hAnsi="华文中宋" w:eastAsia="华文中宋" w:cs="华文中宋"/>
                <w:spacing w:val="0"/>
                <w:sz w:val="21"/>
                <w:szCs w:val="21"/>
              </w:rPr>
              <w:t>支持绿色建材促进建筑品质提升</w:t>
            </w:r>
          </w:p>
          <w:p w14:paraId="6646BEA8">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1</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146BC081">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2</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须落实绿色建材采购要求，鼓励</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提供获得绿色建材评价标识、认证或者获得环境标志产品认证的绿色建材产品，满足《基本要求》的有关规定。</w:t>
            </w:r>
          </w:p>
          <w:p w14:paraId="7F7912F6">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5、</w:t>
            </w:r>
            <w:r>
              <w:rPr>
                <w:rFonts w:hint="eastAsia" w:ascii="华文中宋" w:hAnsi="华文中宋" w:eastAsia="华文中宋" w:cs="华文中宋"/>
                <w:spacing w:val="0"/>
                <w:sz w:val="21"/>
                <w:szCs w:val="21"/>
              </w:rPr>
              <w:t>《关于运用政府采购政策支持脱贫攻坚的通知》财库〔2019〕27号鼓励优先采购聘用建档立卡贫困人员物业公司提供的物业服务</w:t>
            </w:r>
          </w:p>
          <w:p w14:paraId="249C5CB7">
            <w:pPr>
              <w:keepNext w:val="0"/>
              <w:keepLines/>
              <w:pageBreakBefore w:val="0"/>
              <w:widowControl w:val="0"/>
              <w:kinsoku/>
              <w:wordWrap/>
              <w:overflowPunct/>
              <w:topLinePunct w:val="0"/>
              <w:autoSpaceDE/>
              <w:autoSpaceDN/>
              <w:bidi w:val="0"/>
              <w:spacing w:line="360" w:lineRule="auto"/>
              <w:ind w:left="315" w:hanging="315" w:hangingChars="1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6</w:t>
            </w:r>
            <w:r>
              <w:rPr>
                <w:rFonts w:hint="eastAsia" w:ascii="华文中宋" w:hAnsi="华文中宋" w:eastAsia="华文中宋" w:cs="华文中宋"/>
                <w:spacing w:val="0"/>
                <w:sz w:val="21"/>
                <w:szCs w:val="21"/>
              </w:rPr>
              <w:t>、本项目涉及非政府强制采购产品的要求：</w:t>
            </w:r>
          </w:p>
          <w:p w14:paraId="380C1BCE">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（1）投报产品有“节能产品政府采购品目清单、环境标志产品政府采购品目清单”中非政府强制采购产品的将给予适当加分。</w:t>
            </w:r>
          </w:p>
          <w:p w14:paraId="5A6EB10F">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须如实填写《非政府强制采购产品明细表》（格式自制），并提供处于有效期之内的节能产品、环境标志产品认证证书扫描件。</w:t>
            </w:r>
          </w:p>
          <w:p w14:paraId="787377B2">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7</w:t>
            </w:r>
            <w:r>
              <w:rPr>
                <w:rFonts w:hint="eastAsia" w:ascii="华文中宋" w:hAnsi="华文中宋" w:eastAsia="华文中宋" w:cs="华文中宋"/>
                <w:spacing w:val="0"/>
                <w:sz w:val="21"/>
                <w:szCs w:val="21"/>
              </w:rPr>
              <w:t>、本项目涉及正版软件的要求：</w:t>
            </w:r>
          </w:p>
          <w:p w14:paraId="19D219DE">
            <w:pPr>
              <w:keepNext w:val="0"/>
              <w:keepLines/>
              <w:pageBreakBefore w:val="0"/>
              <w:widowControl w:val="0"/>
              <w:kinsoku/>
              <w:wordWrap/>
              <w:overflowPunct/>
              <w:topLinePunct w:val="0"/>
              <w:autoSpaceDE/>
              <w:autoSpaceDN/>
              <w:bidi w:val="0"/>
              <w:spacing w:line="360" w:lineRule="auto"/>
              <w:ind w:left="315" w:leftChars="1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需承诺投报的计算机产品预装正版操作系统，投报的硬件产品内的预装软件为正版软件。</w:t>
            </w:r>
          </w:p>
          <w:p w14:paraId="3E6DB2F3">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8</w:t>
            </w:r>
            <w:r>
              <w:rPr>
                <w:rFonts w:hint="eastAsia" w:ascii="华文中宋" w:hAnsi="华文中宋" w:eastAsia="华文中宋" w:cs="华文中宋"/>
                <w:spacing w:val="0"/>
                <w:sz w:val="21"/>
                <w:szCs w:val="21"/>
              </w:rPr>
              <w:t>、本项目涉及信息安全产品的要求：</w:t>
            </w:r>
          </w:p>
          <w:p w14:paraId="5182E026">
            <w:pPr>
              <w:keepNext w:val="0"/>
              <w:keepLines/>
              <w:pageBreakBefore w:val="0"/>
              <w:widowControl w:val="0"/>
              <w:kinsoku/>
              <w:wordWrap/>
              <w:overflowPunct/>
              <w:topLinePunct w:val="0"/>
              <w:autoSpaceDE/>
              <w:autoSpaceDN/>
              <w:bidi w:val="0"/>
              <w:spacing w:line="360" w:lineRule="auto"/>
              <w:ind w:left="315" w:leftChars="1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7669C339">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9</w:t>
            </w:r>
            <w:r>
              <w:rPr>
                <w:rFonts w:hint="eastAsia" w:ascii="华文中宋" w:hAnsi="华文中宋" w:eastAsia="华文中宋" w:cs="华文中宋"/>
                <w:spacing w:val="0"/>
                <w:sz w:val="21"/>
                <w:szCs w:val="21"/>
              </w:rPr>
              <w:t>、</w:t>
            </w:r>
            <w:r>
              <w:rPr>
                <w:rFonts w:hint="eastAsia" w:ascii="华文中宋" w:hAnsi="华文中宋" w:eastAsia="华文中宋" w:cs="华文中宋"/>
                <w:spacing w:val="0"/>
                <w:sz w:val="21"/>
                <w:szCs w:val="21"/>
                <w:lang w:val="en-US" w:eastAsia="zh-CN"/>
              </w:rPr>
              <w:t>中小</w:t>
            </w:r>
            <w:r>
              <w:rPr>
                <w:rFonts w:hint="eastAsia" w:ascii="华文中宋" w:hAnsi="华文中宋" w:eastAsia="华文中宋" w:cs="华文中宋"/>
                <w:spacing w:val="0"/>
                <w:sz w:val="21"/>
                <w:szCs w:val="21"/>
              </w:rPr>
              <w:t>企业参加本项目</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要求：</w:t>
            </w:r>
          </w:p>
          <w:p w14:paraId="07DB4D06">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0D34CE5B">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（2）投标人提供的货物、工程或者服务符合下列情形的，享受中小企业扶持政策：</w:t>
            </w:r>
          </w:p>
          <w:p w14:paraId="0539EAD4">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a.在货物采购项目中，货物由中小企业制造，即货物由中小企业生产且使用该中小企业商号或者注册商标；</w:t>
            </w:r>
          </w:p>
          <w:p w14:paraId="386A53D1">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b.在工程采购项目中，工程由中小企业承建，即工程施工单位为中小企业；</w:t>
            </w:r>
          </w:p>
          <w:p w14:paraId="12C5BEA5">
            <w:pPr>
              <w:keepNext w:val="0"/>
              <w:keepLines/>
              <w:pageBreakBefore w:val="0"/>
              <w:widowControl w:val="0"/>
              <w:kinsoku/>
              <w:wordWrap/>
              <w:overflowPunct/>
              <w:topLinePunct w:val="0"/>
              <w:autoSpaceDE/>
              <w:autoSpaceDN/>
              <w:bidi w:val="0"/>
              <w:spacing w:line="360" w:lineRule="auto"/>
              <w:ind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c.在服务采购项目中，服务由中小企业承接，即提供服务的人员为中小企业依照《中华人民共和国民法典》订立劳动合同的从业人员。</w:t>
            </w:r>
          </w:p>
          <w:p w14:paraId="3CF5EF4D">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在货物采购项目中，投标人提供的货物既有中小企业制造货物，也有大型企业制造货物的，不享受本办法规定的中小企业扶持政策。</w:t>
            </w:r>
          </w:p>
          <w:p w14:paraId="23B717DF">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以联合体形式参加政府采购活动，联合体各方均为中小企业的，联合体视同中小企业。其中，联合体各方均为小微企业的，联合体视同小微企业。</w:t>
            </w:r>
          </w:p>
          <w:p w14:paraId="208A9CE7">
            <w:pPr>
              <w:keepNext w:val="0"/>
              <w:keepLines/>
              <w:pageBreakBefore w:val="0"/>
              <w:widowControl w:val="0"/>
              <w:kinsoku/>
              <w:wordWrap/>
              <w:overflowPunct/>
              <w:topLinePunct w:val="0"/>
              <w:autoSpaceDE/>
              <w:autoSpaceDN/>
              <w:bidi w:val="0"/>
              <w:spacing w:line="360" w:lineRule="auto"/>
              <w:ind w:firstLine="210" w:firstLineChars="1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属于上述中小企业扶持政策情形之一的，小、微企业享受投标货物或服务15%的价格折扣，工程项目为5%（或者在原报价得分的基础上增加其价格得分的3%-5%），用扣除后的价格参加评审。若有的话，如实填写《小微企业/残疾人福利性单位提供货物/服务明细表》</w:t>
            </w:r>
          </w:p>
          <w:p w14:paraId="2F2F4843">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lang w:val="en-US" w:eastAsia="zh-CN"/>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华文中宋" w:hAnsi="华文中宋" w:eastAsia="华文中宋" w:cs="华文中宋"/>
                <w:spacing w:val="0"/>
                <w:sz w:val="21"/>
                <w:szCs w:val="21"/>
                <w:highlight w:val="none"/>
                <w:lang w:val="en-US" w:eastAsia="zh-CN"/>
              </w:rPr>
              <w:t>相应的扣除。</w:t>
            </w:r>
          </w:p>
          <w:p w14:paraId="668DC7CF">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10</w:t>
            </w:r>
            <w:r>
              <w:rPr>
                <w:rFonts w:hint="eastAsia" w:ascii="华文中宋" w:hAnsi="华文中宋" w:eastAsia="华文中宋" w:cs="华文中宋"/>
                <w:spacing w:val="0"/>
                <w:sz w:val="21"/>
                <w:szCs w:val="21"/>
              </w:rPr>
              <w:t>、残疾人福利性单位参加本项目</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的要求：</w:t>
            </w:r>
          </w:p>
          <w:p w14:paraId="02BE9296">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（1）须根据财库【2017】141号《关于促进残疾人就业政府采购政策的通知》的要求，如实填写残疾人福利性单位声明函（格式见第八部分）。</w:t>
            </w:r>
          </w:p>
          <w:p w14:paraId="37094707">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提供的《残疾人福利性单位声明函》与事实不符的，依照《政府采购法》第七十七条第一款的规定追究法律责任。</w:t>
            </w:r>
          </w:p>
          <w:p w14:paraId="4CD2BC8B">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45BD8C36">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11</w:t>
            </w:r>
            <w:r>
              <w:rPr>
                <w:rFonts w:hint="eastAsia" w:ascii="华文中宋" w:hAnsi="华文中宋" w:eastAsia="华文中宋" w:cs="华文中宋"/>
                <w:spacing w:val="0"/>
                <w:sz w:val="21"/>
                <w:szCs w:val="21"/>
              </w:rPr>
              <w:t>、本项目涉及创新产品、创新服务的要求：</w:t>
            </w:r>
          </w:p>
          <w:p w14:paraId="0C8552DC">
            <w:pPr>
              <w:keepNext w:val="0"/>
              <w:keepLines/>
              <w:pageBreakBefore w:val="0"/>
              <w:widowControl w:val="0"/>
              <w:kinsoku/>
              <w:wordWrap/>
              <w:overflowPunct/>
              <w:topLinePunct w:val="0"/>
              <w:autoSpaceDE/>
              <w:autoSpaceDN/>
              <w:bidi w:val="0"/>
              <w:spacing w:line="360" w:lineRule="auto"/>
              <w:ind w:left="210" w:left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所报产品或服务属于《山西省创新产品和服务推荐清单》中创新产品或创新服务的，在评审时，享受所报产品或服务价格折扣。</w:t>
            </w:r>
          </w:p>
          <w:p w14:paraId="3ECE7353">
            <w:pPr>
              <w:keepNext w:val="0"/>
              <w:keepLines/>
              <w:pageBreakBefore w:val="0"/>
              <w:widowControl w:val="0"/>
              <w:kinsoku/>
              <w:wordWrap/>
              <w:overflowPunct/>
              <w:topLinePunct w:val="0"/>
              <w:autoSpaceDE/>
              <w:autoSpaceDN/>
              <w:bidi w:val="0"/>
              <w:spacing w:line="360" w:lineRule="auto"/>
              <w:ind w:left="210" w:leftChars="1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所报创新产品或创新服务的，应在</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rPr>
              <w:t>中提供《山西省创新产品和服务推荐清单》，并填写《创新产品或创新服务明细表》（格式见第八部分）。</w:t>
            </w:r>
          </w:p>
          <w:p w14:paraId="7A681459">
            <w:pPr>
              <w:keepNext w:val="0"/>
              <w:keepLines/>
              <w:pageBreakBefore w:val="0"/>
              <w:widowControl w:val="0"/>
              <w:kinsoku/>
              <w:wordWrap/>
              <w:overflowPunct/>
              <w:topLinePunct w:val="0"/>
              <w:autoSpaceDE/>
              <w:autoSpaceDN/>
              <w:bidi w:val="0"/>
              <w:spacing w:line="360" w:lineRule="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12</w:t>
            </w:r>
            <w:r>
              <w:rPr>
                <w:rFonts w:hint="eastAsia" w:ascii="华文中宋" w:hAnsi="华文中宋" w:eastAsia="华文中宋" w:cs="华文中宋"/>
                <w:spacing w:val="0"/>
                <w:sz w:val="21"/>
                <w:szCs w:val="21"/>
              </w:rPr>
              <w:t>、监狱企业参加本项目</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的要求：</w:t>
            </w:r>
          </w:p>
          <w:p w14:paraId="283A5576">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（1）监狱企业参加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视同小微企业，需提供由省级以上监狱管理局或戒毒管理局出具的属于监狱企业的证明文件。</w:t>
            </w:r>
          </w:p>
          <w:p w14:paraId="45AC5E80">
            <w:pPr>
              <w:keepNext w:val="0"/>
              <w:keepLines/>
              <w:pageBreakBefore w:val="0"/>
              <w:widowControl w:val="0"/>
              <w:kinsoku/>
              <w:wordWrap/>
              <w:overflowPunct/>
              <w:topLinePunct w:val="0"/>
              <w:autoSpaceDE/>
              <w:autoSpaceDN/>
              <w:bidi w:val="0"/>
              <w:spacing w:line="360" w:lineRule="auto"/>
              <w:ind w:left="315" w:leftChars="100" w:hanging="105" w:hangingChars="5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6EC6E8F5">
            <w:pPr>
              <w:keepNext w:val="0"/>
              <w:keepLines/>
              <w:pageBreakBefore w:val="0"/>
              <w:widowControl w:val="0"/>
              <w:kinsoku/>
              <w:wordWrap/>
              <w:overflowPunct/>
              <w:topLinePunct w:val="0"/>
              <w:autoSpaceDE/>
              <w:autoSpaceDN/>
              <w:bidi w:val="0"/>
              <w:spacing w:line="360" w:lineRule="auto"/>
              <w:ind w:left="210" w:leftChars="100"/>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（3）监狱企业与中型企业组成联合体参加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的，或者向监狱企业分包，且联合体协议或分包意向协议约定监狱企业的协议金额占到合同金额30%以上的，享受价格折扣。</w:t>
            </w:r>
          </w:p>
        </w:tc>
      </w:tr>
      <w:tr w14:paraId="29D6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10D24197">
            <w:pPr>
              <w:keepNext w:val="0"/>
              <w:keepLines/>
              <w:pageBreakBefore w:val="0"/>
              <w:widowControl w:val="0"/>
              <w:kinsoku/>
              <w:wordWrap/>
              <w:overflowPunct/>
              <w:topLinePunct w:val="0"/>
              <w:autoSpaceDE/>
              <w:autoSpaceDN/>
              <w:bidi w:val="0"/>
              <w:snapToGrid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8</w:t>
            </w:r>
          </w:p>
        </w:tc>
        <w:tc>
          <w:tcPr>
            <w:tcW w:w="952" w:type="pct"/>
            <w:vAlign w:val="center"/>
          </w:tcPr>
          <w:p w14:paraId="477D5A3B">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现场勘查</w:t>
            </w:r>
          </w:p>
          <w:p w14:paraId="578C0A23">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（或</w:t>
            </w:r>
            <w:r>
              <w:rPr>
                <w:rFonts w:hint="eastAsia" w:ascii="华文中宋" w:hAnsi="华文中宋" w:eastAsia="华文中宋" w:cs="华文中宋"/>
                <w:b/>
                <w:spacing w:val="0"/>
                <w:sz w:val="21"/>
                <w:szCs w:val="21"/>
                <w:lang w:eastAsia="zh-CN"/>
              </w:rPr>
              <w:t>投标</w:t>
            </w:r>
            <w:r>
              <w:rPr>
                <w:rFonts w:hint="eastAsia" w:ascii="华文中宋" w:hAnsi="华文中宋" w:eastAsia="华文中宋" w:cs="华文中宋"/>
                <w:b/>
                <w:spacing w:val="0"/>
                <w:sz w:val="21"/>
                <w:szCs w:val="21"/>
              </w:rPr>
              <w:t>前答疑会）</w:t>
            </w:r>
          </w:p>
        </w:tc>
        <w:tc>
          <w:tcPr>
            <w:tcW w:w="3670" w:type="pct"/>
            <w:shd w:val="clear" w:color="auto" w:fill="auto"/>
            <w:vAlign w:val="center"/>
          </w:tcPr>
          <w:p w14:paraId="0DE30706">
            <w:pPr>
              <w:keepNext w:val="0"/>
              <w:keepLines/>
              <w:pageBreakBefore w:val="0"/>
              <w:widowControl w:val="0"/>
              <w:kinsoku/>
              <w:wordWrap/>
              <w:overflowPunct/>
              <w:topLinePunct w:val="0"/>
              <w:autoSpaceDE/>
              <w:autoSpaceDN/>
              <w:bidi w:val="0"/>
              <w:spacing w:line="360" w:lineRule="auto"/>
              <w:ind w:left="420" w:hanging="420" w:hangingChars="200"/>
              <w:rPr>
                <w:rFonts w:hint="eastAsia" w:ascii="华文中宋" w:hAnsi="华文中宋" w:eastAsia="华文中宋" w:cs="华文中宋"/>
                <w:b/>
                <w:bCs/>
                <w:spacing w:val="0"/>
                <w:kern w:val="0"/>
                <w:sz w:val="21"/>
                <w:szCs w:val="21"/>
              </w:rPr>
            </w:pPr>
            <w:r>
              <w:rPr>
                <w:rFonts w:hint="eastAsia" w:ascii="华文中宋" w:hAnsi="华文中宋" w:eastAsia="华文中宋" w:cs="华文中宋"/>
                <w:b/>
                <w:bCs/>
                <w:spacing w:val="0"/>
                <w:sz w:val="21"/>
                <w:szCs w:val="21"/>
              </w:rPr>
              <w:t>踏勘现场及投标预备会（答疑）：是：</w:t>
            </w:r>
            <w:r>
              <w:rPr>
                <w:rFonts w:hint="eastAsia" w:ascii="华文中宋" w:hAnsi="华文中宋" w:eastAsia="华文中宋" w:cs="华文中宋"/>
                <w:b/>
                <w:bCs/>
                <w:spacing w:val="0"/>
                <w:sz w:val="21"/>
                <w:szCs w:val="21"/>
              </w:rPr>
              <w:sym w:font="Wingdings 2" w:char="00A3"/>
            </w:r>
            <w:r>
              <w:rPr>
                <w:rFonts w:hint="eastAsia" w:ascii="华文中宋" w:hAnsi="华文中宋" w:eastAsia="华文中宋" w:cs="华文中宋"/>
                <w:b/>
                <w:bCs/>
                <w:spacing w:val="0"/>
                <w:sz w:val="21"/>
                <w:szCs w:val="21"/>
              </w:rPr>
              <w:t xml:space="preserve">    否：</w:t>
            </w:r>
            <w:r>
              <w:rPr>
                <w:rFonts w:hint="eastAsia" w:ascii="华文中宋" w:hAnsi="华文中宋" w:eastAsia="华文中宋" w:cs="华文中宋"/>
                <w:b/>
                <w:bCs/>
                <w:spacing w:val="0"/>
                <w:sz w:val="21"/>
                <w:szCs w:val="21"/>
              </w:rPr>
              <w:sym w:font="Wingdings 2" w:char="0052"/>
            </w:r>
          </w:p>
        </w:tc>
      </w:tr>
      <w:tr w14:paraId="4030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486D6AE9">
            <w:pPr>
              <w:keepNext w:val="0"/>
              <w:keepLines/>
              <w:pageBreakBefore w:val="0"/>
              <w:widowControl w:val="0"/>
              <w:kinsoku/>
              <w:wordWrap/>
              <w:overflowPunct/>
              <w:topLinePunct w:val="0"/>
              <w:autoSpaceDE/>
              <w:autoSpaceDN/>
              <w:bidi w:val="0"/>
              <w:spacing w:line="360" w:lineRule="auto"/>
              <w:jc w:val="center"/>
              <w:rPr>
                <w:rFonts w:hint="eastAsia" w:ascii="华文中宋" w:hAnsi="华文中宋" w:eastAsia="华文中宋" w:cs="华文中宋"/>
                <w:b/>
                <w:color w:val="FF0000"/>
                <w:spacing w:val="0"/>
                <w:sz w:val="21"/>
                <w:szCs w:val="21"/>
              </w:rPr>
            </w:pPr>
            <w:r>
              <w:rPr>
                <w:rFonts w:hint="eastAsia" w:ascii="华文中宋" w:hAnsi="华文中宋" w:eastAsia="华文中宋" w:cs="华文中宋"/>
                <w:b/>
                <w:color w:val="auto"/>
                <w:spacing w:val="0"/>
                <w:sz w:val="21"/>
                <w:szCs w:val="21"/>
              </w:rPr>
              <w:t>9</w:t>
            </w:r>
          </w:p>
        </w:tc>
        <w:tc>
          <w:tcPr>
            <w:tcW w:w="952" w:type="pct"/>
            <w:shd w:val="clear" w:color="auto" w:fill="auto"/>
            <w:vAlign w:val="center"/>
          </w:tcPr>
          <w:p w14:paraId="0C28A63A">
            <w:pPr>
              <w:keepNext w:val="0"/>
              <w:keepLines/>
              <w:pageBreakBefore w:val="0"/>
              <w:widowControl w:val="0"/>
              <w:kinsoku/>
              <w:wordWrap/>
              <w:overflowPunct/>
              <w:topLinePunct w:val="0"/>
              <w:autoSpaceDE/>
              <w:autoSpaceDN/>
              <w:bidi w:val="0"/>
              <w:snapToGrid w:val="0"/>
              <w:spacing w:line="360" w:lineRule="auto"/>
              <w:ind w:firstLine="105" w:firstLineChars="50"/>
              <w:jc w:val="center"/>
              <w:rPr>
                <w:rFonts w:hint="eastAsia" w:ascii="华文中宋" w:hAnsi="华文中宋" w:eastAsia="华文中宋" w:cs="华文中宋"/>
                <w:b/>
                <w:spacing w:val="0"/>
                <w:kern w:val="2"/>
                <w:sz w:val="21"/>
                <w:szCs w:val="21"/>
                <w:lang w:val="en-US" w:eastAsia="zh-CN" w:bidi="ar-SA"/>
              </w:rPr>
            </w:pPr>
            <w:r>
              <w:rPr>
                <w:rFonts w:hint="eastAsia" w:ascii="华文中宋" w:hAnsi="华文中宋" w:eastAsia="华文中宋" w:cs="华文中宋"/>
                <w:b/>
                <w:spacing w:val="0"/>
                <w:sz w:val="21"/>
                <w:szCs w:val="21"/>
                <w:lang w:val="en-US" w:eastAsia="zh-CN"/>
              </w:rPr>
              <w:t>中小企业划分标准</w:t>
            </w:r>
            <w:r>
              <w:rPr>
                <w:rFonts w:hint="eastAsia" w:ascii="华文中宋" w:hAnsi="华文中宋" w:eastAsia="华文中宋" w:cs="华文中宋"/>
                <w:b/>
                <w:spacing w:val="0"/>
                <w:sz w:val="21"/>
                <w:szCs w:val="21"/>
              </w:rPr>
              <w:t>所属行业</w:t>
            </w:r>
          </w:p>
        </w:tc>
        <w:tc>
          <w:tcPr>
            <w:tcW w:w="3670" w:type="pct"/>
            <w:shd w:val="clear" w:color="auto" w:fill="auto"/>
            <w:vAlign w:val="center"/>
          </w:tcPr>
          <w:p w14:paraId="52E9ACC6">
            <w:pPr>
              <w:pStyle w:val="24"/>
              <w:keepNext w:val="0"/>
              <w:keepLines/>
              <w:pageBreakBefore w:val="0"/>
              <w:widowControl w:val="0"/>
              <w:kinsoku/>
              <w:wordWrap/>
              <w:overflowPunct/>
              <w:topLinePunct w:val="0"/>
              <w:autoSpaceDE/>
              <w:autoSpaceDN/>
              <w:bidi w:val="0"/>
              <w:snapToGrid w:val="0"/>
              <w:spacing w:line="360" w:lineRule="auto"/>
              <w:ind w:firstLine="420" w:firstLineChars="200"/>
              <w:jc w:val="both"/>
              <w:textAlignment w:val="auto"/>
              <w:rPr>
                <w:rFonts w:hint="eastAsia" w:ascii="华文中宋" w:hAnsi="华文中宋" w:eastAsia="华文中宋" w:cs="华文中宋"/>
                <w:spacing w:val="0"/>
                <w:kern w:val="0"/>
                <w:sz w:val="21"/>
                <w:szCs w:val="21"/>
                <w:lang w:val="en-US" w:eastAsia="zh-CN" w:bidi="ar-SA"/>
              </w:rPr>
            </w:pPr>
            <w:r>
              <w:rPr>
                <w:rFonts w:hint="eastAsia" w:ascii="华文中宋" w:hAnsi="华文中宋" w:eastAsia="华文中宋" w:cs="华文中宋"/>
                <w:spacing w:val="0"/>
                <w:sz w:val="21"/>
                <w:szCs w:val="21"/>
                <w:lang w:val="en-US" w:eastAsia="zh-CN"/>
              </w:rPr>
              <w:t>其他未列明行业</w:t>
            </w:r>
          </w:p>
        </w:tc>
      </w:tr>
      <w:tr w14:paraId="265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vAlign w:val="center"/>
          </w:tcPr>
          <w:p w14:paraId="569485AC">
            <w:pPr>
              <w:keepNext w:val="0"/>
              <w:keepLines/>
              <w:pageBreakBefore w:val="0"/>
              <w:widowControl w:val="0"/>
              <w:kinsoku/>
              <w:wordWrap/>
              <w:overflowPunct/>
              <w:topLinePunct w:val="0"/>
              <w:autoSpaceDE/>
              <w:autoSpaceDN/>
              <w:bidi w:val="0"/>
              <w:spacing w:line="360" w:lineRule="auto"/>
              <w:jc w:val="center"/>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lang w:val="en-US" w:eastAsia="zh-CN"/>
              </w:rPr>
              <w:t>10</w:t>
            </w:r>
          </w:p>
        </w:tc>
        <w:tc>
          <w:tcPr>
            <w:tcW w:w="952" w:type="pct"/>
            <w:shd w:val="clear" w:color="auto" w:fill="auto"/>
            <w:vAlign w:val="center"/>
          </w:tcPr>
          <w:p w14:paraId="330B5D5E">
            <w:pPr>
              <w:keepNext w:val="0"/>
              <w:keepLines/>
              <w:pageBreakBefore w:val="0"/>
              <w:widowControl w:val="0"/>
              <w:kinsoku/>
              <w:wordWrap/>
              <w:overflowPunct/>
              <w:topLinePunct w:val="0"/>
              <w:autoSpaceDE/>
              <w:autoSpaceDN/>
              <w:bidi w:val="0"/>
              <w:spacing w:line="360" w:lineRule="auto"/>
              <w:jc w:val="left"/>
              <w:rPr>
                <w:rFonts w:hint="eastAsia" w:ascii="华文中宋" w:hAnsi="华文中宋" w:eastAsia="华文中宋" w:cs="华文中宋"/>
                <w:b/>
                <w:spacing w:val="0"/>
                <w:kern w:val="2"/>
                <w:sz w:val="21"/>
                <w:szCs w:val="21"/>
                <w:lang w:val="en-US" w:eastAsia="zh-CN" w:bidi="ar-SA"/>
              </w:rPr>
            </w:pPr>
            <w:r>
              <w:rPr>
                <w:rFonts w:hint="eastAsia" w:ascii="华文中宋" w:hAnsi="华文中宋" w:eastAsia="华文中宋" w:cs="华文中宋"/>
                <w:b/>
                <w:color w:val="auto"/>
                <w:spacing w:val="0"/>
                <w:sz w:val="21"/>
                <w:szCs w:val="21"/>
                <w:lang w:val="en-US" w:eastAsia="zh-CN"/>
              </w:rPr>
              <w:t>是否专门面向中小企业采购（定向采购）</w:t>
            </w:r>
          </w:p>
        </w:tc>
        <w:tc>
          <w:tcPr>
            <w:tcW w:w="3670" w:type="pct"/>
            <w:shd w:val="clear" w:color="auto" w:fill="auto"/>
            <w:vAlign w:val="center"/>
          </w:tcPr>
          <w:p w14:paraId="1522ECC9">
            <w:pPr>
              <w:keepNext w:val="0"/>
              <w:keepLines/>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sym w:font="Wingdings 2" w:char="0052"/>
            </w:r>
            <w:r>
              <w:rPr>
                <w:rFonts w:hint="eastAsia" w:ascii="华文中宋" w:hAnsi="华文中宋" w:eastAsia="华文中宋" w:cs="华文中宋"/>
                <w:spacing w:val="0"/>
                <w:sz w:val="21"/>
                <w:szCs w:val="21"/>
              </w:rPr>
              <w:t>本项目属于专门面向中小企业采购的项目,</w:t>
            </w:r>
            <w:r>
              <w:rPr>
                <w:rFonts w:hint="eastAsia" w:ascii="华文中宋" w:hAnsi="华文中宋" w:eastAsia="华文中宋" w:cs="华文中宋"/>
                <w:spacing w:val="0"/>
                <w:sz w:val="21"/>
                <w:szCs w:val="21"/>
                <w:lang w:val="en-US" w:eastAsia="zh-CN"/>
              </w:rPr>
              <w:t>投标人</w:t>
            </w:r>
            <w:r>
              <w:rPr>
                <w:rFonts w:hint="eastAsia" w:ascii="华文中宋" w:hAnsi="华文中宋" w:eastAsia="华文中宋" w:cs="华文中宋"/>
                <w:spacing w:val="0"/>
                <w:sz w:val="21"/>
                <w:szCs w:val="21"/>
              </w:rPr>
              <w:t>应为中小微企业或监狱企业或残疾人福利性单位，</w:t>
            </w:r>
            <w:r>
              <w:rPr>
                <w:rFonts w:hint="eastAsia" w:ascii="华文中宋" w:hAnsi="华文中宋" w:eastAsia="华文中宋" w:cs="华文中宋"/>
                <w:spacing w:val="0"/>
                <w:sz w:val="21"/>
                <w:szCs w:val="21"/>
                <w:lang w:val="en-US" w:eastAsia="zh-CN"/>
              </w:rPr>
              <w:t>同时提供</w:t>
            </w:r>
            <w:r>
              <w:rPr>
                <w:rFonts w:hint="eastAsia" w:ascii="华文中宋" w:hAnsi="华文中宋" w:eastAsia="华文中宋" w:cs="华文中宋"/>
                <w:spacing w:val="0"/>
                <w:sz w:val="21"/>
                <w:szCs w:val="21"/>
              </w:rPr>
              <w:t>《中小企业声明函》。不</w:t>
            </w:r>
            <w:r>
              <w:rPr>
                <w:rFonts w:hint="eastAsia" w:ascii="华文中宋" w:hAnsi="华文中宋" w:eastAsia="华文中宋" w:cs="华文中宋"/>
                <w:spacing w:val="0"/>
                <w:sz w:val="21"/>
                <w:szCs w:val="21"/>
                <w:lang w:val="en-US" w:eastAsia="zh-CN"/>
              </w:rPr>
              <w:t>重复</w:t>
            </w:r>
            <w:r>
              <w:rPr>
                <w:rFonts w:hint="eastAsia" w:ascii="华文中宋" w:hAnsi="华文中宋" w:eastAsia="华文中宋" w:cs="华文中宋"/>
                <w:spacing w:val="0"/>
                <w:sz w:val="21"/>
                <w:szCs w:val="21"/>
              </w:rPr>
              <w:t>执行支持中小企业发展、支持监狱企业发展、促进残疾人就业的价格优惠政策。</w:t>
            </w:r>
          </w:p>
          <w:p w14:paraId="1DB19CB7">
            <w:pPr>
              <w:keepNext w:val="0"/>
              <w:keepLines/>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spacing w:val="0"/>
                <w:kern w:val="2"/>
                <w:sz w:val="21"/>
                <w:szCs w:val="21"/>
                <w:highlight w:val="none"/>
                <w:lang w:val="en-US" w:eastAsia="zh-CN" w:bidi="ar-SA"/>
              </w:rPr>
            </w:pPr>
            <w:r>
              <w:rPr>
                <w:rFonts w:hint="eastAsia" w:ascii="华文中宋" w:hAnsi="华文中宋" w:eastAsia="华文中宋" w:cs="华文中宋"/>
                <w:spacing w:val="0"/>
                <w:sz w:val="21"/>
                <w:szCs w:val="21"/>
              </w:rPr>
              <w:sym w:font="Wingdings 2" w:char="00A3"/>
            </w:r>
            <w:r>
              <w:rPr>
                <w:rFonts w:hint="eastAsia" w:ascii="华文中宋" w:hAnsi="华文中宋" w:eastAsia="华文中宋" w:cs="华文中宋"/>
                <w:spacing w:val="0"/>
                <w:sz w:val="21"/>
                <w:szCs w:val="21"/>
              </w:rPr>
              <w:t>本项目不属于专门面向中小企业采购的项目。</w:t>
            </w:r>
          </w:p>
        </w:tc>
      </w:tr>
    </w:tbl>
    <w:p w14:paraId="44309AF4">
      <w:pP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注：本表内容与</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须知内容不一致的，以本表内容为准。</w:t>
      </w:r>
    </w:p>
    <w:p w14:paraId="07C82783">
      <w:pPr>
        <w:rPr>
          <w:rFonts w:hint="eastAsia" w:ascii="华文中宋" w:hAnsi="华文中宋" w:eastAsia="华文中宋" w:cs="华文中宋"/>
          <w:spacing w:val="0"/>
          <w:sz w:val="24"/>
          <w:szCs w:val="24"/>
        </w:rPr>
      </w:pPr>
    </w:p>
    <w:p w14:paraId="0A6B6B85">
      <w:pPr>
        <w:rPr>
          <w:rFonts w:hint="eastAsia" w:ascii="华文中宋" w:hAnsi="华文中宋" w:eastAsia="华文中宋" w:cs="华文中宋"/>
          <w:spacing w:val="0"/>
          <w:sz w:val="24"/>
          <w:szCs w:val="24"/>
        </w:rPr>
      </w:pPr>
    </w:p>
    <w:p w14:paraId="250C7171">
      <w:pPr>
        <w:rPr>
          <w:rFonts w:hint="eastAsia" w:ascii="华文中宋" w:hAnsi="华文中宋" w:eastAsia="华文中宋" w:cs="华文中宋"/>
          <w:spacing w:val="0"/>
          <w:sz w:val="24"/>
          <w:szCs w:val="24"/>
        </w:rPr>
      </w:pPr>
    </w:p>
    <w:p w14:paraId="1C543284">
      <w:pPr>
        <w:rPr>
          <w:rFonts w:hint="eastAsia" w:ascii="华文中宋" w:hAnsi="华文中宋" w:eastAsia="华文中宋" w:cs="华文中宋"/>
          <w:spacing w:val="0"/>
          <w:sz w:val="24"/>
          <w:szCs w:val="24"/>
        </w:rPr>
      </w:pPr>
    </w:p>
    <w:p w14:paraId="652E4BBA">
      <w:pPr>
        <w:rPr>
          <w:rFonts w:hint="eastAsia" w:ascii="华文中宋" w:hAnsi="华文中宋" w:eastAsia="华文中宋" w:cs="华文中宋"/>
          <w:spacing w:val="0"/>
          <w:sz w:val="24"/>
          <w:szCs w:val="24"/>
        </w:rPr>
      </w:pPr>
      <w:bookmarkStart w:id="3" w:name="_Toc25272"/>
      <w:r>
        <w:rPr>
          <w:rFonts w:hint="eastAsia" w:ascii="华文中宋" w:hAnsi="华文中宋" w:eastAsia="华文中宋" w:cs="华文中宋"/>
          <w:spacing w:val="0"/>
          <w:sz w:val="24"/>
          <w:szCs w:val="24"/>
        </w:rPr>
        <w:br w:type="page"/>
      </w:r>
    </w:p>
    <w:p w14:paraId="639B4960">
      <w:pPr>
        <w:pStyle w:val="2"/>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第三部分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w:t>
      </w:r>
      <w:bookmarkEnd w:id="3"/>
    </w:p>
    <w:p w14:paraId="38A5BA9B">
      <w:pPr>
        <w:pStyle w:val="3"/>
        <w:ind w:left="420"/>
        <w:rPr>
          <w:rFonts w:hint="eastAsia" w:ascii="华文中宋" w:hAnsi="华文中宋" w:eastAsia="华文中宋" w:cs="华文中宋"/>
          <w:spacing w:val="0"/>
          <w:sz w:val="24"/>
          <w:szCs w:val="24"/>
        </w:rPr>
      </w:pPr>
      <w:bookmarkStart w:id="4" w:name="_Toc23577"/>
      <w:r>
        <w:rPr>
          <w:rFonts w:hint="eastAsia" w:ascii="华文中宋" w:hAnsi="华文中宋" w:eastAsia="华文中宋" w:cs="华文中宋"/>
          <w:spacing w:val="0"/>
          <w:sz w:val="24"/>
          <w:szCs w:val="24"/>
        </w:rPr>
        <w:t>一、总则</w:t>
      </w:r>
      <w:bookmarkEnd w:id="4"/>
    </w:p>
    <w:p w14:paraId="44133296">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 适用范围</w:t>
      </w:r>
    </w:p>
    <w:p w14:paraId="0326D2D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仅适用于本次</w:t>
      </w:r>
      <w:r>
        <w:rPr>
          <w:rFonts w:hint="eastAsia" w:ascii="华文中宋" w:hAnsi="华文中宋" w:eastAsia="华文中宋" w:cs="华文中宋"/>
          <w:spacing w:val="0"/>
          <w:sz w:val="24"/>
          <w:szCs w:val="24"/>
          <w:lang w:val="en-US" w:eastAsia="zh-CN"/>
        </w:rPr>
        <w:t>公开招标采购</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w:t>
      </w:r>
    </w:p>
    <w:p w14:paraId="782FEB4F">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 定义</w:t>
      </w:r>
    </w:p>
    <w:p w14:paraId="133B5B4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2.1 “采购人”指本次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活动的采购单位。</w:t>
      </w:r>
    </w:p>
    <w:p w14:paraId="11D599D2">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2.2 “采购代理机构”指组织本次招标活动的采购代理机构。</w:t>
      </w:r>
    </w:p>
    <w:p w14:paraId="5A508F6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2.3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”指符合本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的规定和要求，受邀请获得</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参加</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，并向采购代理机构提交</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、最后报价的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p>
    <w:p w14:paraId="2E5E791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2.4 “货物”指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按</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的规定，须向采购人提供的各种形态和种类的物品及其它有关技术资料和材料。</w:t>
      </w:r>
    </w:p>
    <w:p w14:paraId="0D3E085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2.5 “服务”指</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规定的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须向采购人提供的服务和应当履行的承诺和义务。</w:t>
      </w:r>
    </w:p>
    <w:p w14:paraId="2D66A36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2.6 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各部分规定的期间以时、日、月、年计算。期间开始的时和日，不计算在期间内。</w:t>
      </w:r>
    </w:p>
    <w:p w14:paraId="4940051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2.7 本须知中单独对货物所描述的要求，只针对涉及采购货物。</w:t>
      </w:r>
    </w:p>
    <w:p w14:paraId="090AB2BE">
      <w:pPr>
        <w:pStyle w:val="24"/>
        <w:snapToGrid w:val="0"/>
        <w:spacing w:line="360" w:lineRule="auto"/>
        <w:ind w:firstLine="480" w:firstLineChars="200"/>
        <w:textAlignment w:val="auto"/>
        <w:rPr>
          <w:rFonts w:hint="eastAsia" w:ascii="华文中宋" w:hAnsi="华文中宋" w:eastAsia="华文中宋" w:cs="华文中宋"/>
          <w:b/>
          <w:spacing w:val="0"/>
          <w:sz w:val="24"/>
          <w:szCs w:val="24"/>
          <w:lang w:eastAsia="zh-CN"/>
        </w:rPr>
      </w:pPr>
      <w:r>
        <w:rPr>
          <w:rFonts w:hint="eastAsia" w:ascii="华文中宋" w:hAnsi="华文中宋" w:eastAsia="华文中宋" w:cs="华文中宋"/>
          <w:b/>
          <w:spacing w:val="0"/>
          <w:sz w:val="24"/>
          <w:szCs w:val="24"/>
        </w:rPr>
        <w:t>3. 合格的</w:t>
      </w:r>
      <w:r>
        <w:rPr>
          <w:rFonts w:hint="eastAsia" w:ascii="华文中宋" w:hAnsi="华文中宋" w:eastAsia="华文中宋" w:cs="华文中宋"/>
          <w:b/>
          <w:spacing w:val="0"/>
          <w:sz w:val="24"/>
          <w:szCs w:val="24"/>
          <w:lang w:eastAsia="zh-CN"/>
        </w:rPr>
        <w:t>投标人</w:t>
      </w:r>
    </w:p>
    <w:p w14:paraId="10C188FF">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3.1 具有本项目生产、制造、供应及/或实施能力，符合、承认并承诺履行本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各项规定的国内</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p>
    <w:p w14:paraId="1071F60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3.2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必须是已在中国境内依法登记注册，并持有符合法律法规规定的有效证件的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p>
    <w:p w14:paraId="2ED880C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3.3 具备《中华人民共和国政府采购法》第二十二条第一款规定的条件和本项目所需的特定条件及有关法律、法规关于</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的规定，有能力提供</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采购货物/服务的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。并按照《中华人民共和国政府采购法实施条例》第十七条的规定，提供资格证明文件，具体提供的材料详见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须知前附表序号1的要求。</w:t>
      </w:r>
    </w:p>
    <w:p w14:paraId="17D9653B">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4</w:t>
      </w:r>
      <w:r>
        <w:rPr>
          <w:rFonts w:hint="eastAsia" w:ascii="华文中宋" w:hAnsi="华文中宋" w:eastAsia="华文中宋" w:cs="华文中宋"/>
          <w:spacing w:val="0"/>
          <w:sz w:val="24"/>
          <w:szCs w:val="24"/>
        </w:rPr>
        <w:t>单位负责人为同一人或者存在直接控股、管理关系的不同</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，不得参加同一合同项下的政府采购活动。为采购项目提供整体设计、规范编制或者项目管理、监理、检测等服务的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，不得再参加该采购项目的其他采购活动。</w:t>
      </w:r>
    </w:p>
    <w:p w14:paraId="3998DC7F">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是否允许由两个以上</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组成一个联合体以一个</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身份共同参加</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须知前附表序号1的规定。</w:t>
      </w:r>
    </w:p>
    <w:p w14:paraId="3D23F76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若《招标公告》接受联合体投标的：</w:t>
      </w:r>
    </w:p>
    <w:p w14:paraId="03BA43C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.1 联合体各方均应当符合《政府采购法》第二十二条规定的条件，联合体各方均应按照本部分3.3条的要求提供相关材料。</w:t>
      </w:r>
    </w:p>
    <w:p w14:paraId="40C4553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val="en-US" w:eastAsia="zh-CN"/>
        </w:rPr>
        <w:t>2</w:t>
      </w:r>
      <w:r>
        <w:rPr>
          <w:rFonts w:hint="eastAsia" w:ascii="华文中宋" w:hAnsi="华文中宋" w:eastAsia="华文中宋" w:cs="华文中宋"/>
          <w:spacing w:val="0"/>
          <w:sz w:val="24"/>
          <w:szCs w:val="24"/>
        </w:rPr>
        <w:t xml:space="preserve"> 联合体各方之间应当签订联合</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协议，明确约定联合体各方承担的工作和相应的责任，并将联合</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协议连同</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一并提交，联合响应协议格式见本</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第八部分。</w:t>
      </w:r>
    </w:p>
    <w:p w14:paraId="64816DAD">
      <w:pPr>
        <w:pStyle w:val="24"/>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3.5.3联合体投标的，应以联合体牵头人名义提交投标保证金，对联合体各方均具有约束力。</w:t>
      </w:r>
    </w:p>
    <w:p w14:paraId="6248D4DD">
      <w:pPr>
        <w:pStyle w:val="24"/>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3.5.4联合体各方均应当提供投标人须知前附表第3项中要求的有效的资格证明文件。</w:t>
      </w:r>
    </w:p>
    <w:p w14:paraId="5457E606">
      <w:pPr>
        <w:pStyle w:val="24"/>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3.5.5联合体所有成员数量不超过2家（含牵头单位），联合体形式投标时，项目负责人须由联合体牵头人提供。</w:t>
      </w:r>
    </w:p>
    <w:p w14:paraId="43E6EAB1">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4. </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费用</w:t>
      </w:r>
    </w:p>
    <w:p w14:paraId="2A5D6CD0">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应当承担参与本次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活动发生的相关费用，采购代理机构和采购人在任何情况下均无义务和责任承担这些费用。</w:t>
      </w:r>
    </w:p>
    <w:p w14:paraId="002B9F73">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5. 通知的告知及获取</w:t>
      </w:r>
    </w:p>
    <w:p w14:paraId="3FB13BD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5.1通知的告知</w:t>
      </w:r>
    </w:p>
    <w:p w14:paraId="70C888D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对与本项目有关的通知，采购代理机构将通过</w:t>
      </w:r>
      <w:r>
        <w:rPr>
          <w:rFonts w:hint="eastAsia" w:ascii="华文中宋" w:hAnsi="华文中宋" w:eastAsia="华文中宋" w:cs="华文中宋"/>
          <w:spacing w:val="0"/>
          <w:sz w:val="24"/>
          <w:szCs w:val="24"/>
          <w:lang w:val="en-US" w:eastAsia="zh-CN"/>
        </w:rPr>
        <w:t>山西省政府采购网</w:t>
      </w:r>
      <w:r>
        <w:rPr>
          <w:rFonts w:hint="eastAsia" w:ascii="华文中宋" w:hAnsi="华文中宋" w:eastAsia="华文中宋" w:cs="华文中宋"/>
          <w:spacing w:val="0"/>
          <w:sz w:val="24"/>
          <w:szCs w:val="24"/>
        </w:rPr>
        <w:t>进行通知，不再书面进行通知。各市场参与主体因自身原因未关注到此类通知并造成损失的，责任自负。</w:t>
      </w:r>
    </w:p>
    <w:p w14:paraId="6E809DE0">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5.2通知的获取</w:t>
      </w:r>
    </w:p>
    <w:p w14:paraId="2E2E908B">
      <w:pPr>
        <w:pStyle w:val="24"/>
        <w:snapToGrid w:val="0"/>
        <w:spacing w:line="360" w:lineRule="auto"/>
        <w:ind w:left="479" w:leftChars="228" w:firstLine="0" w:firstLineChars="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已获取了</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，可在本次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公告刊登的媒体上查看已发布的通知，</w:t>
      </w:r>
    </w:p>
    <w:p w14:paraId="40EF0B2D">
      <w:pPr>
        <w:pStyle w:val="24"/>
        <w:snapToGrid w:val="0"/>
        <w:spacing w:line="36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未获取</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的潜在</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可在本次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公告刊登的媒体上查看获取已发布的通知。</w:t>
      </w:r>
    </w:p>
    <w:p w14:paraId="53057F9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因线路故障导致通知延迟获取或无法获取，采购代理机构不因此承担任何责任，有关的</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活动可以继续有效地进行。</w:t>
      </w:r>
    </w:p>
    <w:p w14:paraId="4577E8B3">
      <w:pPr>
        <w:pStyle w:val="3"/>
        <w:numPr>
          <w:ilvl w:val="0"/>
          <w:numId w:val="0"/>
        </w:numPr>
        <w:spacing w:before="0" w:after="0" w:line="360" w:lineRule="auto"/>
        <w:ind w:firstLine="480" w:firstLineChars="200"/>
        <w:jc w:val="both"/>
        <w:rPr>
          <w:rFonts w:hint="eastAsia" w:ascii="华文中宋" w:hAnsi="华文中宋" w:eastAsia="华文中宋" w:cs="华文中宋"/>
          <w:spacing w:val="0"/>
          <w:sz w:val="24"/>
          <w:szCs w:val="24"/>
        </w:rPr>
      </w:pPr>
      <w:bookmarkStart w:id="5" w:name="_Toc26881692"/>
      <w:bookmarkStart w:id="6" w:name="_Toc24133"/>
      <w:bookmarkStart w:id="7" w:name="_Toc25807"/>
      <w:bookmarkStart w:id="8" w:name="_Toc10939"/>
      <w:bookmarkStart w:id="9" w:name="_Toc424378686"/>
      <w:bookmarkStart w:id="10" w:name="_Toc4335"/>
      <w:bookmarkStart w:id="11" w:name="_Toc352761931"/>
      <w:r>
        <w:rPr>
          <w:rFonts w:hint="eastAsia" w:ascii="华文中宋" w:hAnsi="华文中宋" w:eastAsia="华文中宋" w:cs="华文中宋"/>
          <w:spacing w:val="0"/>
          <w:sz w:val="24"/>
          <w:szCs w:val="24"/>
        </w:rPr>
        <w:t>二、招标文件</w:t>
      </w:r>
      <w:bookmarkEnd w:id="5"/>
      <w:bookmarkEnd w:id="6"/>
      <w:bookmarkEnd w:id="7"/>
      <w:bookmarkEnd w:id="8"/>
      <w:bookmarkEnd w:id="9"/>
      <w:bookmarkEnd w:id="10"/>
      <w:bookmarkEnd w:id="11"/>
    </w:p>
    <w:p w14:paraId="037199F9">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6. 招标文件的内容</w:t>
      </w:r>
    </w:p>
    <w:p w14:paraId="446FB7F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6.1 招标文件由下列八部分内容组成：</w:t>
      </w:r>
    </w:p>
    <w:p w14:paraId="74EFDFF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第一部分 </w:t>
      </w:r>
      <w:r>
        <w:rPr>
          <w:rFonts w:hint="eastAsia" w:ascii="华文中宋" w:hAnsi="华文中宋" w:eastAsia="华文中宋" w:cs="华文中宋"/>
          <w:spacing w:val="0"/>
          <w:sz w:val="24"/>
          <w:szCs w:val="24"/>
          <w:lang w:eastAsia="zh-CN"/>
        </w:rPr>
        <w:t>采购公告</w:t>
      </w:r>
      <w:r>
        <w:rPr>
          <w:rFonts w:hint="eastAsia" w:ascii="华文中宋" w:hAnsi="华文中宋" w:eastAsia="华文中宋" w:cs="华文中宋"/>
          <w:spacing w:val="0"/>
          <w:sz w:val="24"/>
          <w:szCs w:val="24"/>
        </w:rPr>
        <w:t>；</w:t>
      </w:r>
    </w:p>
    <w:p w14:paraId="66E71FC0">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第二部分 投标人须知前附表;</w:t>
      </w:r>
    </w:p>
    <w:p w14:paraId="7A97753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第三部分 投标人须知；</w:t>
      </w:r>
    </w:p>
    <w:p w14:paraId="35C9EDB5">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第四部分 商务技术要求；</w:t>
      </w:r>
    </w:p>
    <w:p w14:paraId="05E8EFA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第五部分 资格审查内容及标准；</w:t>
      </w:r>
    </w:p>
    <w:p w14:paraId="73335DC5">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第六部分 评标标准和评分方法；</w:t>
      </w:r>
    </w:p>
    <w:p w14:paraId="64C8EB2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第七部分 合同文本；</w:t>
      </w:r>
    </w:p>
    <w:p w14:paraId="1C278210">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第八部分 投标文件内容要求及格式</w:t>
      </w:r>
    </w:p>
    <w:p w14:paraId="3A3C08F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6.2 招标文件中落实政府采购政策的相关要求详见前附表序号7的规定。</w:t>
      </w:r>
    </w:p>
    <w:p w14:paraId="40CC18C2">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6.3 投标人如在信用中国网（http://www.creditchina.gov.cn）存在失信黑名单记录情况或在中国政府采购网（http://www.ccgp.gov.cn）存在政府采购严重违法失信行为信息记录情况，且在执行期间的，对投标文件做无效投标处理。</w:t>
      </w:r>
    </w:p>
    <w:p w14:paraId="0EAE5BD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6.4除非特殊要求，招标文件不单独提供招标项目使用地的自然环境、气候条件、公用设施情况，投标人被视为熟悉上述与履行合同有关的一切情况。</w:t>
      </w:r>
    </w:p>
    <w:p w14:paraId="0E492F3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6.5 招标文件的解释权归采购代理机构所有。当对一个问题有多种解释时以采购代理机构解释为准。</w:t>
      </w:r>
    </w:p>
    <w:p w14:paraId="7CE849D2">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6.6招标文件未作须知明示，而又有法律、法规规定的，采购代理机构将依据法律法规的规定进行解释。</w:t>
      </w:r>
    </w:p>
    <w:p w14:paraId="7155C022">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7. 招标文件的澄清和修改</w:t>
      </w:r>
    </w:p>
    <w:p w14:paraId="22946AF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7.1采购代理机构可以对已发出的</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进行必要的澄清或者修改，澄清或者修改在原公告发布媒体上发布澄清公告。澄清或者修改的内容为</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的组成部分，对所有</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均具有约束作用。</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应通过</w:t>
      </w:r>
      <w:r>
        <w:rPr>
          <w:rFonts w:hint="eastAsia" w:ascii="华文中宋" w:hAnsi="华文中宋" w:eastAsia="华文中宋" w:cs="华文中宋"/>
          <w:spacing w:val="0"/>
          <w:sz w:val="24"/>
          <w:szCs w:val="24"/>
          <w:lang w:eastAsia="zh-CN"/>
        </w:rPr>
        <w:t>山西省政府采购网</w:t>
      </w:r>
      <w:r>
        <w:rPr>
          <w:rFonts w:hint="eastAsia" w:ascii="华文中宋" w:hAnsi="华文中宋" w:eastAsia="华文中宋" w:cs="华文中宋"/>
          <w:spacing w:val="0"/>
          <w:sz w:val="24"/>
          <w:szCs w:val="24"/>
        </w:rPr>
        <w:t>关注此类公告，此类公告不再书面进行通知。</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因自身原因未关注到此公告并造成损失的，责任自负。</w:t>
      </w:r>
    </w:p>
    <w:p w14:paraId="75F499F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7.2澄清或修改的内容可能影响</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编制的，采购代理机构将在提交</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的截止时间</w:t>
      </w:r>
      <w:r>
        <w:rPr>
          <w:rFonts w:hint="eastAsia" w:ascii="华文中宋" w:hAnsi="华文中宋" w:eastAsia="华文中宋" w:cs="华文中宋"/>
          <w:spacing w:val="0"/>
          <w:sz w:val="24"/>
          <w:szCs w:val="24"/>
          <w:lang w:val="en-US" w:eastAsia="zh-CN"/>
        </w:rPr>
        <w:t>1</w:t>
      </w:r>
      <w:r>
        <w:rPr>
          <w:rFonts w:hint="eastAsia" w:ascii="华文中宋" w:hAnsi="华文中宋" w:eastAsia="华文中宋" w:cs="华文中宋"/>
          <w:spacing w:val="0"/>
          <w:sz w:val="24"/>
          <w:szCs w:val="24"/>
        </w:rPr>
        <w:t>5日前，以发布公告的形式通知所有获取到</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，不足</w:t>
      </w:r>
      <w:r>
        <w:rPr>
          <w:rFonts w:hint="eastAsia" w:ascii="华文中宋" w:hAnsi="华文中宋" w:eastAsia="华文中宋" w:cs="华文中宋"/>
          <w:spacing w:val="0"/>
          <w:sz w:val="24"/>
          <w:szCs w:val="24"/>
          <w:lang w:val="en-US" w:eastAsia="zh-CN"/>
        </w:rPr>
        <w:t>1</w:t>
      </w:r>
      <w:r>
        <w:rPr>
          <w:rFonts w:hint="eastAsia" w:ascii="华文中宋" w:hAnsi="华文中宋" w:eastAsia="华文中宋" w:cs="华文中宋"/>
          <w:spacing w:val="0"/>
          <w:sz w:val="24"/>
          <w:szCs w:val="24"/>
        </w:rPr>
        <w:t>5日的，将顺延</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提交的截止时间。</w:t>
      </w:r>
    </w:p>
    <w:p w14:paraId="635BD54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7.</w:t>
      </w:r>
      <w:r>
        <w:rPr>
          <w:rFonts w:hint="eastAsia" w:ascii="华文中宋" w:hAnsi="华文中宋" w:eastAsia="华文中宋" w:cs="华文中宋"/>
          <w:spacing w:val="0"/>
          <w:sz w:val="24"/>
          <w:szCs w:val="24"/>
          <w:lang w:val="en-US" w:eastAsia="zh-CN"/>
        </w:rPr>
        <w:t>3</w:t>
      </w:r>
      <w:r>
        <w:rPr>
          <w:rFonts w:hint="eastAsia" w:ascii="华文中宋" w:hAnsi="华文中宋" w:eastAsia="华文中宋" w:cs="华文中宋"/>
          <w:spacing w:val="0"/>
          <w:sz w:val="24"/>
          <w:szCs w:val="24"/>
        </w:rPr>
        <w:t>采购代理机构将视情况确定是否进行现场勘查或召开</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前答疑会，详细内容见第二部分</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w:t>
      </w:r>
      <w:r>
        <w:rPr>
          <w:rFonts w:hint="eastAsia" w:ascii="华文中宋" w:hAnsi="华文中宋" w:eastAsia="华文中宋" w:cs="华文中宋"/>
          <w:spacing w:val="0"/>
          <w:sz w:val="24"/>
          <w:szCs w:val="24"/>
          <w:highlight w:val="none"/>
        </w:rPr>
        <w:t>表序号</w:t>
      </w:r>
      <w:r>
        <w:rPr>
          <w:rFonts w:hint="eastAsia" w:ascii="华文中宋" w:hAnsi="华文中宋" w:eastAsia="华文中宋" w:cs="华文中宋"/>
          <w:spacing w:val="0"/>
          <w:sz w:val="24"/>
          <w:szCs w:val="24"/>
          <w:highlight w:val="none"/>
          <w:lang w:val="en-US" w:eastAsia="zh-CN"/>
        </w:rPr>
        <w:t>8</w:t>
      </w:r>
      <w:r>
        <w:rPr>
          <w:rFonts w:hint="eastAsia" w:ascii="华文中宋" w:hAnsi="华文中宋" w:eastAsia="华文中宋" w:cs="华文中宋"/>
          <w:spacing w:val="0"/>
          <w:sz w:val="24"/>
          <w:szCs w:val="24"/>
          <w:highlight w:val="none"/>
        </w:rPr>
        <w:t>的要求。</w:t>
      </w:r>
    </w:p>
    <w:p w14:paraId="2AD9A395">
      <w:pPr>
        <w:pStyle w:val="3"/>
        <w:ind w:left="420"/>
        <w:rPr>
          <w:rFonts w:hint="eastAsia" w:ascii="华文中宋" w:hAnsi="华文中宋" w:eastAsia="华文中宋" w:cs="华文中宋"/>
          <w:spacing w:val="0"/>
          <w:sz w:val="24"/>
          <w:szCs w:val="24"/>
          <w:lang w:eastAsia="zh-CN"/>
        </w:rPr>
      </w:pPr>
      <w:bookmarkStart w:id="12" w:name="_Toc31164"/>
      <w:r>
        <w:rPr>
          <w:rFonts w:hint="eastAsia" w:ascii="华文中宋" w:hAnsi="华文中宋" w:eastAsia="华文中宋" w:cs="华文中宋"/>
          <w:spacing w:val="0"/>
          <w:sz w:val="24"/>
          <w:szCs w:val="24"/>
        </w:rPr>
        <w:t>三、</w:t>
      </w:r>
      <w:bookmarkEnd w:id="12"/>
      <w:r>
        <w:rPr>
          <w:rFonts w:hint="eastAsia" w:ascii="华文中宋" w:hAnsi="华文中宋" w:eastAsia="华文中宋" w:cs="华文中宋"/>
          <w:spacing w:val="0"/>
          <w:sz w:val="24"/>
          <w:szCs w:val="24"/>
          <w:lang w:eastAsia="zh-CN"/>
        </w:rPr>
        <w:t>投标文件</w:t>
      </w:r>
    </w:p>
    <w:p w14:paraId="58032FC1">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8.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的语言和计量单位</w:t>
      </w:r>
    </w:p>
    <w:p w14:paraId="222FC68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8.1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提交的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的资格证明文件、商务技术文件（包括技术文件和资料、图纸中的说明）以及</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与采购代理机构就有关</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的所有来往函</w:t>
      </w:r>
      <w:r>
        <w:rPr>
          <w:rFonts w:hint="eastAsia" w:ascii="华文中宋" w:hAnsi="华文中宋" w:eastAsia="华文中宋" w:cs="华文中宋"/>
          <w:bCs/>
          <w:spacing w:val="0"/>
          <w:sz w:val="24"/>
          <w:szCs w:val="24"/>
        </w:rPr>
        <w:t>电</w:t>
      </w:r>
      <w:r>
        <w:rPr>
          <w:rFonts w:hint="eastAsia" w:ascii="华文中宋" w:hAnsi="华文中宋" w:eastAsia="华文中宋" w:cs="华文中宋"/>
          <w:spacing w:val="0"/>
          <w:sz w:val="24"/>
          <w:szCs w:val="24"/>
        </w:rPr>
        <w:t>均应使用中文简体字。外文资料必须提供中文译文，并保持与原文一致，否则，产生的不利后果由</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承担。</w:t>
      </w:r>
    </w:p>
    <w:p w14:paraId="080CFAC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8.2</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所使用的计量单位，必须使用国家法定计量单位。</w:t>
      </w:r>
    </w:p>
    <w:p w14:paraId="637C5EE7">
      <w:pPr>
        <w:pStyle w:val="24"/>
        <w:snapToGrid w:val="0"/>
        <w:spacing w:line="360" w:lineRule="auto"/>
        <w:ind w:firstLine="480" w:firstLineChars="200"/>
        <w:textAlignment w:val="auto"/>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 xml:space="preserve">9. </w:t>
      </w:r>
      <w:r>
        <w:rPr>
          <w:rFonts w:hint="eastAsia" w:ascii="华文中宋" w:hAnsi="华文中宋" w:eastAsia="华文中宋" w:cs="华文中宋"/>
          <w:b/>
          <w:bCs/>
          <w:spacing w:val="0"/>
          <w:sz w:val="24"/>
          <w:szCs w:val="24"/>
          <w:lang w:eastAsia="zh-CN"/>
        </w:rPr>
        <w:t>投标文件</w:t>
      </w:r>
      <w:r>
        <w:rPr>
          <w:rFonts w:hint="eastAsia" w:ascii="华文中宋" w:hAnsi="华文中宋" w:eastAsia="华文中宋" w:cs="华文中宋"/>
          <w:b/>
          <w:bCs/>
          <w:spacing w:val="0"/>
          <w:sz w:val="24"/>
          <w:szCs w:val="24"/>
        </w:rPr>
        <w:t>的组成及相关要求</w:t>
      </w:r>
    </w:p>
    <w:p w14:paraId="5E5956E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9.1</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分为资格证明文件和商务、技术文件。</w:t>
      </w:r>
    </w:p>
    <w:p w14:paraId="63A702A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9.1.1若单个序号的货物中包含多个产品的，可自行设计报价明细表，加盖电子签章后在系统内上传。</w:t>
      </w:r>
    </w:p>
    <w:p w14:paraId="1DCAD8F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9.1.2本项目无需递交纸质版文件，采用网上提交电子</w:t>
      </w:r>
      <w:r>
        <w:rPr>
          <w:rFonts w:hint="eastAsia" w:ascii="华文中宋" w:hAnsi="华文中宋" w:eastAsia="华文中宋" w:cs="华文中宋"/>
          <w:spacing w:val="0"/>
          <w:sz w:val="24"/>
          <w:szCs w:val="24"/>
          <w:lang w:val="en-US" w:eastAsia="zh-CN"/>
        </w:rPr>
        <w:t>投标</w:t>
      </w:r>
      <w:r>
        <w:rPr>
          <w:rFonts w:hint="eastAsia" w:ascii="华文中宋" w:hAnsi="华文中宋" w:eastAsia="华文中宋" w:cs="华文中宋"/>
          <w:spacing w:val="0"/>
          <w:sz w:val="24"/>
          <w:szCs w:val="24"/>
        </w:rPr>
        <w:t>文件的方式进行。</w:t>
      </w:r>
    </w:p>
    <w:p w14:paraId="0CE05782">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9.2</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的编制、递交及要求按</w:t>
      </w:r>
      <w:r>
        <w:rPr>
          <w:rFonts w:hint="eastAsia" w:ascii="华文中宋" w:hAnsi="华文中宋" w:eastAsia="华文中宋" w:cs="华文中宋"/>
          <w:color w:val="auto"/>
          <w:spacing w:val="0"/>
          <w:sz w:val="24"/>
          <w:szCs w:val="24"/>
        </w:rPr>
        <w:t>第一</w:t>
      </w:r>
      <w:r>
        <w:rPr>
          <w:rFonts w:hint="eastAsia" w:ascii="华文中宋" w:hAnsi="华文中宋" w:eastAsia="华文中宋" w:cs="华文中宋"/>
          <w:color w:val="auto"/>
          <w:spacing w:val="0"/>
          <w:sz w:val="24"/>
          <w:szCs w:val="24"/>
          <w:highlight w:val="none"/>
        </w:rPr>
        <w:t>部分第</w:t>
      </w:r>
      <w:r>
        <w:rPr>
          <w:rFonts w:hint="eastAsia" w:ascii="华文中宋" w:hAnsi="华文中宋" w:eastAsia="华文中宋" w:cs="华文中宋"/>
          <w:color w:val="auto"/>
          <w:spacing w:val="0"/>
          <w:sz w:val="24"/>
          <w:szCs w:val="24"/>
          <w:highlight w:val="none"/>
          <w:lang w:val="en-US" w:eastAsia="zh-CN"/>
        </w:rPr>
        <w:t>四</w:t>
      </w:r>
      <w:r>
        <w:rPr>
          <w:rFonts w:hint="eastAsia" w:ascii="华文中宋" w:hAnsi="华文中宋" w:eastAsia="华文中宋" w:cs="华文中宋"/>
          <w:color w:val="auto"/>
          <w:spacing w:val="0"/>
          <w:sz w:val="24"/>
          <w:szCs w:val="24"/>
          <w:highlight w:val="none"/>
        </w:rPr>
        <w:t>条规定执行</w:t>
      </w:r>
      <w:r>
        <w:rPr>
          <w:rFonts w:hint="eastAsia" w:ascii="华文中宋" w:hAnsi="华文中宋" w:eastAsia="华文中宋" w:cs="华文中宋"/>
          <w:color w:val="auto"/>
          <w:spacing w:val="0"/>
          <w:sz w:val="24"/>
          <w:szCs w:val="24"/>
        </w:rPr>
        <w:t>。</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要求内容及编排顺序详见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须知前附表序号3、序号4的要求及</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须知前附表序号7的“政府采购相关政策要求”（若有的话）。有格式的详见本</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文件第</w:t>
      </w:r>
      <w:r>
        <w:rPr>
          <w:rFonts w:hint="eastAsia" w:ascii="华文中宋" w:hAnsi="华文中宋" w:eastAsia="华文中宋" w:cs="华文中宋"/>
          <w:spacing w:val="0"/>
          <w:sz w:val="24"/>
          <w:szCs w:val="24"/>
          <w:lang w:val="en-US" w:eastAsia="zh-CN"/>
        </w:rPr>
        <w:t>八</w:t>
      </w:r>
      <w:r>
        <w:rPr>
          <w:rFonts w:hint="eastAsia" w:ascii="华文中宋" w:hAnsi="华文中宋" w:eastAsia="华文中宋" w:cs="华文中宋"/>
          <w:spacing w:val="0"/>
          <w:sz w:val="24"/>
          <w:szCs w:val="24"/>
        </w:rPr>
        <w:t>部分。</w:t>
      </w:r>
    </w:p>
    <w:p w14:paraId="5E9AF1BB">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9.3</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制作要求</w:t>
      </w:r>
    </w:p>
    <w:p w14:paraId="49B6B9A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正文使用华文中宋小四号字体；表格内容为华文中宋五号字体。由于编排混乱导致</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被误读或查找不到，其责任由</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承担。</w:t>
      </w:r>
    </w:p>
    <w:p w14:paraId="21E877D3">
      <w:pPr>
        <w:pStyle w:val="24"/>
        <w:snapToGrid w:val="0"/>
        <w:spacing w:line="360" w:lineRule="auto"/>
        <w:ind w:firstLine="480" w:firstLineChars="200"/>
        <w:textAlignment w:val="auto"/>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 xml:space="preserve">9.4 </w:t>
      </w:r>
      <w:r>
        <w:rPr>
          <w:rFonts w:hint="eastAsia" w:ascii="华文中宋" w:hAnsi="华文中宋" w:eastAsia="华文中宋" w:cs="华文中宋"/>
          <w:spacing w:val="0"/>
          <w:sz w:val="24"/>
          <w:szCs w:val="24"/>
          <w:lang w:val="en-US" w:eastAsia="zh-CN"/>
        </w:rPr>
        <w:t>投标</w:t>
      </w:r>
      <w:r>
        <w:rPr>
          <w:rFonts w:hint="eastAsia" w:ascii="华文中宋" w:hAnsi="华文中宋" w:eastAsia="华文中宋" w:cs="华文中宋"/>
          <w:spacing w:val="0"/>
          <w:sz w:val="24"/>
          <w:szCs w:val="24"/>
        </w:rPr>
        <w:t>保</w:t>
      </w:r>
      <w:r>
        <w:rPr>
          <w:rFonts w:hint="eastAsia" w:ascii="华文中宋" w:hAnsi="华文中宋" w:eastAsia="华文中宋" w:cs="华文中宋"/>
          <w:bCs/>
          <w:spacing w:val="0"/>
          <w:sz w:val="24"/>
          <w:szCs w:val="24"/>
        </w:rPr>
        <w:t>证金</w:t>
      </w:r>
    </w:p>
    <w:p w14:paraId="18576E2D">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b/>
          <w:color w:val="000000" w:themeColor="text1"/>
          <w:spacing w:val="0"/>
          <w:sz w:val="24"/>
          <w:szCs w:val="24"/>
          <w:highlight w:val="none"/>
          <w14:textFill>
            <w14:solidFill>
              <w14:schemeClr w14:val="tx1"/>
            </w14:solidFill>
          </w14:textFill>
        </w:rPr>
      </w:pPr>
      <w:r>
        <w:rPr>
          <w:rFonts w:hint="eastAsia" w:ascii="华文中宋" w:hAnsi="华文中宋" w:eastAsia="华文中宋" w:cs="华文中宋"/>
          <w:spacing w:val="0"/>
          <w:sz w:val="24"/>
          <w:szCs w:val="24"/>
          <w:highlight w:val="none"/>
        </w:rPr>
        <w:t>①保证金：</w:t>
      </w:r>
      <w:r>
        <w:rPr>
          <w:rFonts w:hint="eastAsia" w:ascii="华文中宋" w:hAnsi="华文中宋" w:eastAsia="华文中宋" w:cs="华文中宋"/>
          <w:b/>
          <w:color w:val="000000" w:themeColor="text1"/>
          <w:spacing w:val="0"/>
          <w:sz w:val="24"/>
          <w:szCs w:val="24"/>
          <w:highlight w:val="none"/>
          <w14:textFill>
            <w14:solidFill>
              <w14:schemeClr w14:val="tx1"/>
            </w14:solidFill>
          </w14:textFill>
        </w:rPr>
        <w:t>￥</w:t>
      </w:r>
      <w:r>
        <w:rPr>
          <w:rFonts w:hint="eastAsia" w:ascii="华文中宋" w:hAnsi="华文中宋" w:eastAsia="华文中宋" w:cs="华文中宋"/>
          <w:b/>
          <w:color w:val="000000" w:themeColor="text1"/>
          <w:spacing w:val="0"/>
          <w:sz w:val="24"/>
          <w:szCs w:val="24"/>
          <w:highlight w:val="none"/>
          <w:lang w:val="en-US" w:eastAsia="zh-CN"/>
          <w14:textFill>
            <w14:solidFill>
              <w14:schemeClr w14:val="tx1"/>
            </w14:solidFill>
          </w14:textFill>
        </w:rPr>
        <w:t>23000</w:t>
      </w:r>
      <w:r>
        <w:rPr>
          <w:rFonts w:hint="eastAsia" w:ascii="华文中宋" w:hAnsi="华文中宋" w:eastAsia="华文中宋" w:cs="华文中宋"/>
          <w:b/>
          <w:color w:val="000000" w:themeColor="text1"/>
          <w:spacing w:val="0"/>
          <w:sz w:val="24"/>
          <w:szCs w:val="24"/>
          <w:highlight w:val="none"/>
          <w14:textFill>
            <w14:solidFill>
              <w14:schemeClr w14:val="tx1"/>
            </w14:solidFill>
          </w14:textFill>
        </w:rPr>
        <w:t>元整</w:t>
      </w:r>
      <w:r>
        <w:rPr>
          <w:rFonts w:hint="eastAsia" w:ascii="华文中宋" w:hAnsi="华文中宋" w:eastAsia="华文中宋" w:cs="华文中宋"/>
          <w:b/>
          <w:color w:val="000000" w:themeColor="text1"/>
          <w:spacing w:val="0"/>
          <w:sz w:val="24"/>
          <w:szCs w:val="24"/>
          <w:highlight w:val="none"/>
          <w:lang w:eastAsia="zh-CN"/>
          <w14:textFill>
            <w14:solidFill>
              <w14:schemeClr w14:val="tx1"/>
            </w14:solidFill>
          </w14:textFill>
        </w:rPr>
        <w:t>（</w:t>
      </w:r>
      <w:r>
        <w:rPr>
          <w:rFonts w:hint="eastAsia" w:ascii="华文中宋" w:hAnsi="华文中宋" w:eastAsia="华文中宋" w:cs="华文中宋"/>
          <w:b/>
          <w:color w:val="000000" w:themeColor="text1"/>
          <w:spacing w:val="0"/>
          <w:sz w:val="24"/>
          <w:szCs w:val="24"/>
          <w:highlight w:val="none"/>
          <w:lang w:val="en-US" w:eastAsia="zh-CN"/>
          <w14:textFill>
            <w14:solidFill>
              <w14:schemeClr w14:val="tx1"/>
            </w14:solidFill>
          </w14:textFill>
        </w:rPr>
        <w:t>贰万叁仟元整</w:t>
      </w:r>
      <w:r>
        <w:rPr>
          <w:rFonts w:hint="eastAsia" w:ascii="华文中宋" w:hAnsi="华文中宋" w:eastAsia="华文中宋" w:cs="华文中宋"/>
          <w:b/>
          <w:color w:val="000000" w:themeColor="text1"/>
          <w:spacing w:val="0"/>
          <w:sz w:val="24"/>
          <w:szCs w:val="24"/>
          <w:highlight w:val="none"/>
          <w:lang w:eastAsia="zh-CN"/>
          <w14:textFill>
            <w14:solidFill>
              <w14:schemeClr w14:val="tx1"/>
            </w14:solidFill>
          </w14:textFill>
        </w:rPr>
        <w:t>）</w:t>
      </w:r>
    </w:p>
    <w:p w14:paraId="0DA66FB8">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color w:val="000000" w:themeColor="text1"/>
          <w:spacing w:val="0"/>
          <w:sz w:val="24"/>
          <w:szCs w:val="24"/>
          <w14:textFill>
            <w14:solidFill>
              <w14:schemeClr w14:val="tx1"/>
            </w14:solidFill>
          </w14:textFill>
        </w:rPr>
        <w:t>作为</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w:t>
      </w:r>
      <w:r>
        <w:rPr>
          <w:rFonts w:hint="eastAsia" w:ascii="华文中宋" w:hAnsi="华文中宋" w:eastAsia="华文中宋" w:cs="华文中宋"/>
          <w:spacing w:val="0"/>
          <w:sz w:val="24"/>
          <w:szCs w:val="24"/>
          <w:lang w:eastAsia="zh-CN"/>
        </w:rPr>
        <w:t>，</w:t>
      </w:r>
      <w:r>
        <w:rPr>
          <w:rFonts w:hint="eastAsia" w:ascii="华文中宋" w:hAnsi="华文中宋" w:eastAsia="华文中宋" w:cs="华文中宋"/>
          <w:b/>
          <w:spacing w:val="0"/>
          <w:sz w:val="24"/>
          <w:szCs w:val="24"/>
        </w:rPr>
        <w:t>保证金递交</w:t>
      </w:r>
      <w:r>
        <w:rPr>
          <w:rFonts w:hint="eastAsia" w:ascii="华文中宋" w:hAnsi="华文中宋" w:eastAsia="华文中宋" w:cs="华文中宋"/>
          <w:b/>
          <w:spacing w:val="0"/>
          <w:sz w:val="24"/>
          <w:szCs w:val="24"/>
          <w:lang w:val="en-US" w:eastAsia="zh-CN"/>
        </w:rPr>
        <w:t>山西恒盛昌工程项目管理有限公司</w:t>
      </w:r>
      <w:r>
        <w:rPr>
          <w:rFonts w:hint="eastAsia" w:ascii="华文中宋" w:hAnsi="华文中宋" w:eastAsia="华文中宋" w:cs="华文中宋"/>
          <w:b/>
          <w:spacing w:val="0"/>
          <w:sz w:val="24"/>
          <w:szCs w:val="24"/>
        </w:rPr>
        <w:t>。</w:t>
      </w:r>
    </w:p>
    <w:p w14:paraId="48131801">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②</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保证金是为了保护采购人免遭因</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的行为而蒙受的损失；</w:t>
      </w:r>
      <w:r>
        <w:rPr>
          <w:rFonts w:hint="eastAsia" w:ascii="华文中宋" w:hAnsi="华文中宋" w:eastAsia="华文中宋" w:cs="华文中宋"/>
          <w:spacing w:val="0"/>
          <w:sz w:val="24"/>
          <w:szCs w:val="24"/>
          <w:highlight w:val="none"/>
          <w:lang w:val="en-US" w:eastAsia="zh-CN"/>
        </w:rPr>
        <w:t>有下列情形之一的，保证金不予退还：</w:t>
      </w:r>
    </w:p>
    <w:p w14:paraId="238DD32B">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A.投标人在提交投标文件截止时间后撤回投标文件的；</w:t>
      </w:r>
    </w:p>
    <w:p w14:paraId="4BFF8C8C">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B.投标人在投标文件中提供虚假材料的；</w:t>
      </w:r>
    </w:p>
    <w:p w14:paraId="12E4CBF6">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C.除因不可抗力或招标文件认可的情形以外，中标投标人不与采购人签订合同的；</w:t>
      </w:r>
    </w:p>
    <w:p w14:paraId="6A6C27B6">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D.投标人与采购人、其他投标人恶意串通的；</w:t>
      </w:r>
    </w:p>
    <w:p w14:paraId="240CDD14">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highlight w:val="none"/>
          <w:lang w:val="en-US" w:eastAsia="zh-CN"/>
        </w:rPr>
        <w:t>E.招标文件规定的其他情形。</w:t>
      </w:r>
    </w:p>
    <w:p w14:paraId="1698D978">
      <w:pPr>
        <w:keepNext w:val="0"/>
        <w:keepLines w:val="0"/>
        <w:pageBreakBefore w:val="0"/>
        <w:widowControl w:val="0"/>
        <w:kinsoku/>
        <w:wordWrap/>
        <w:overflowPunct/>
        <w:topLinePunct w:val="0"/>
        <w:autoSpaceDE/>
        <w:autoSpaceDN/>
        <w:bidi w:val="0"/>
        <w:spacing w:line="360" w:lineRule="auto"/>
        <w:ind w:firstLine="480" w:firstLineChars="200"/>
        <w:rPr>
          <w:rFonts w:hint="eastAsia" w:ascii="华文中宋" w:hAnsi="华文中宋" w:eastAsia="华文中宋" w:cs="华文中宋"/>
          <w:spacing w:val="0"/>
          <w:sz w:val="24"/>
          <w:szCs w:val="24"/>
          <w:highlight w:val="none"/>
          <w:lang w:eastAsia="zh-CN"/>
        </w:rPr>
      </w:pPr>
      <w:r>
        <w:rPr>
          <w:rFonts w:hint="eastAsia" w:ascii="华文中宋" w:hAnsi="华文中宋" w:eastAsia="华文中宋" w:cs="华文中宋"/>
          <w:spacing w:val="0"/>
          <w:sz w:val="24"/>
          <w:szCs w:val="24"/>
          <w:highlight w:val="none"/>
        </w:rPr>
        <w:t>③</w:t>
      </w:r>
      <w:r>
        <w:rPr>
          <w:rFonts w:hint="eastAsia" w:ascii="华文中宋" w:hAnsi="华文中宋" w:eastAsia="华文中宋" w:cs="华文中宋"/>
          <w:spacing w:val="0"/>
          <w:sz w:val="24"/>
          <w:szCs w:val="24"/>
          <w:highlight w:val="none"/>
          <w:lang w:val="en-US" w:eastAsia="zh-CN"/>
        </w:rPr>
        <w:t>投标</w:t>
      </w:r>
      <w:r>
        <w:rPr>
          <w:rFonts w:hint="eastAsia" w:ascii="华文中宋" w:hAnsi="华文中宋" w:eastAsia="华文中宋" w:cs="华文中宋"/>
          <w:spacing w:val="0"/>
          <w:sz w:val="24"/>
          <w:szCs w:val="24"/>
          <w:highlight w:val="none"/>
        </w:rPr>
        <w:t>保证金应当采用支票、汇票、本票或者金融机构、担保机构出具的保函等非现金形式交纳</w:t>
      </w:r>
      <w:r>
        <w:rPr>
          <w:rFonts w:hint="eastAsia" w:ascii="华文中宋" w:hAnsi="华文中宋" w:eastAsia="华文中宋" w:cs="华文中宋"/>
          <w:spacing w:val="0"/>
          <w:sz w:val="24"/>
          <w:szCs w:val="24"/>
          <w:highlight w:val="none"/>
          <w:lang w:eastAsia="zh-CN"/>
        </w:rPr>
        <w:t>。</w:t>
      </w:r>
    </w:p>
    <w:p w14:paraId="52E77506">
      <w:pPr>
        <w:pStyle w:val="6"/>
        <w:topLinePunct/>
        <w:spacing w:line="360" w:lineRule="auto"/>
        <w:ind w:firstLine="480" w:firstLineChars="200"/>
        <w:rPr>
          <w:rFonts w:hint="eastAsia" w:ascii="华文中宋" w:hAnsi="华文中宋" w:eastAsia="华文中宋" w:cs="华文中宋"/>
          <w:spacing w:val="0"/>
          <w:kern w:val="2"/>
          <w:sz w:val="24"/>
          <w:szCs w:val="24"/>
          <w:highlight w:val="none"/>
          <w:lang w:val="en-US" w:eastAsia="zh-CN" w:bidi="ar-SA"/>
        </w:rPr>
      </w:pPr>
      <w:r>
        <w:rPr>
          <w:rFonts w:hint="eastAsia" w:ascii="华文中宋" w:hAnsi="华文中宋" w:eastAsia="华文中宋" w:cs="华文中宋"/>
          <w:spacing w:val="0"/>
          <w:kern w:val="2"/>
          <w:sz w:val="24"/>
          <w:szCs w:val="24"/>
          <w:highlight w:val="none"/>
          <w:lang w:val="en-US" w:eastAsia="zh-CN" w:bidi="ar-SA"/>
        </w:rPr>
        <w:t>收款单位：山西恒盛昌工程项目管理有限公司临汾分公司</w:t>
      </w:r>
    </w:p>
    <w:p w14:paraId="04D6C38A">
      <w:pPr>
        <w:pStyle w:val="6"/>
        <w:topLinePunct/>
        <w:spacing w:line="360" w:lineRule="auto"/>
        <w:ind w:firstLine="480" w:firstLineChars="200"/>
        <w:rPr>
          <w:rFonts w:hint="eastAsia" w:ascii="华文中宋" w:hAnsi="华文中宋" w:eastAsia="华文中宋" w:cs="华文中宋"/>
          <w:spacing w:val="0"/>
          <w:kern w:val="2"/>
          <w:sz w:val="24"/>
          <w:szCs w:val="24"/>
          <w:highlight w:val="none"/>
          <w:lang w:val="en-US" w:eastAsia="zh-CN" w:bidi="ar-SA"/>
        </w:rPr>
      </w:pPr>
      <w:r>
        <w:rPr>
          <w:rFonts w:hint="eastAsia" w:ascii="华文中宋" w:hAnsi="华文中宋" w:eastAsia="华文中宋" w:cs="华文中宋"/>
          <w:spacing w:val="0"/>
          <w:kern w:val="2"/>
          <w:sz w:val="24"/>
          <w:szCs w:val="24"/>
          <w:highlight w:val="none"/>
          <w:lang w:val="en-US" w:eastAsia="zh-CN" w:bidi="ar-SA"/>
        </w:rPr>
        <w:t>开户行：山西尧都农村商业银行股份有限公司</w:t>
      </w:r>
    </w:p>
    <w:p w14:paraId="58BD574D">
      <w:pPr>
        <w:pStyle w:val="6"/>
        <w:topLinePunct/>
        <w:spacing w:line="360" w:lineRule="auto"/>
        <w:ind w:firstLine="480" w:firstLineChars="200"/>
        <w:rPr>
          <w:rFonts w:hint="eastAsia" w:ascii="华文中宋" w:hAnsi="华文中宋" w:eastAsia="华文中宋" w:cs="华文中宋"/>
          <w:spacing w:val="0"/>
          <w:kern w:val="2"/>
          <w:sz w:val="24"/>
          <w:szCs w:val="24"/>
          <w:highlight w:val="none"/>
          <w:lang w:val="en-US" w:eastAsia="zh-CN" w:bidi="ar-SA"/>
        </w:rPr>
      </w:pPr>
      <w:r>
        <w:rPr>
          <w:rFonts w:hint="eastAsia" w:ascii="华文中宋" w:hAnsi="华文中宋" w:eastAsia="华文中宋" w:cs="华文中宋"/>
          <w:spacing w:val="0"/>
          <w:kern w:val="2"/>
          <w:sz w:val="24"/>
          <w:szCs w:val="24"/>
          <w:highlight w:val="none"/>
          <w:lang w:val="en-US" w:eastAsia="zh-CN" w:bidi="ar-SA"/>
        </w:rPr>
        <w:t>账户：601103010300000535651</w:t>
      </w:r>
    </w:p>
    <w:p w14:paraId="74D545FE">
      <w:pPr>
        <w:pStyle w:val="6"/>
        <w:topLinePunct/>
        <w:spacing w:line="360" w:lineRule="auto"/>
        <w:ind w:firstLine="480" w:firstLineChars="200"/>
        <w:rPr>
          <w:rFonts w:hint="eastAsia" w:ascii="华文中宋" w:hAnsi="华文中宋" w:eastAsia="华文中宋" w:cs="华文中宋"/>
          <w:spacing w:val="0"/>
          <w:kern w:val="2"/>
          <w:sz w:val="24"/>
          <w:szCs w:val="24"/>
          <w:highlight w:val="none"/>
          <w:lang w:val="en-US" w:eastAsia="zh-CN" w:bidi="ar-SA"/>
        </w:rPr>
      </w:pPr>
      <w:r>
        <w:rPr>
          <w:rFonts w:hint="eastAsia" w:ascii="华文中宋" w:hAnsi="华文中宋" w:eastAsia="华文中宋" w:cs="华文中宋"/>
          <w:spacing w:val="0"/>
          <w:kern w:val="2"/>
          <w:sz w:val="24"/>
          <w:szCs w:val="24"/>
          <w:highlight w:val="none"/>
          <w:lang w:val="en-US" w:eastAsia="zh-CN" w:bidi="ar-SA"/>
        </w:rPr>
        <w:t>递交方式：（通过本单位基本账户递交）</w:t>
      </w:r>
    </w:p>
    <w:p w14:paraId="58917F8B">
      <w:pPr>
        <w:keepNext w:val="0"/>
        <w:keepLines w:val="0"/>
        <w:pageBreakBefore w:val="0"/>
        <w:widowControl w:val="0"/>
        <w:kinsoku/>
        <w:wordWrap/>
        <w:overflowPunct/>
        <w:topLinePunct w:val="0"/>
        <w:autoSpaceDE/>
        <w:autoSpaceDN/>
        <w:bidi w:val="0"/>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kern w:val="0"/>
          <w:position w:val="10"/>
          <w:sz w:val="24"/>
          <w:szCs w:val="24"/>
        </w:rPr>
        <w:t xml:space="preserve">    </w:t>
      </w:r>
      <w:r>
        <w:rPr>
          <w:rFonts w:hint="eastAsia" w:ascii="华文中宋" w:hAnsi="华文中宋" w:eastAsia="华文中宋" w:cs="华文中宋"/>
          <w:spacing w:val="0"/>
          <w:sz w:val="24"/>
          <w:szCs w:val="24"/>
        </w:rPr>
        <w:t>④未按前述各款要求提交</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保证金，或所提交保证金不完全符合各项要求的报价，</w:t>
      </w:r>
      <w:r>
        <w:rPr>
          <w:rFonts w:hint="eastAsia" w:ascii="华文中宋" w:hAnsi="华文中宋" w:eastAsia="华文中宋" w:cs="华文中宋"/>
          <w:b/>
          <w:spacing w:val="0"/>
          <w:sz w:val="24"/>
          <w:szCs w:val="24"/>
        </w:rPr>
        <w:t>应被视为无效报价。各</w:t>
      </w:r>
      <w:r>
        <w:rPr>
          <w:rFonts w:hint="eastAsia" w:ascii="华文中宋" w:hAnsi="华文中宋" w:eastAsia="华文中宋" w:cs="华文中宋"/>
          <w:b/>
          <w:spacing w:val="0"/>
          <w:sz w:val="24"/>
          <w:szCs w:val="24"/>
          <w:lang w:val="en-US" w:eastAsia="zh-CN"/>
        </w:rPr>
        <w:t>投标人</w:t>
      </w:r>
      <w:r>
        <w:rPr>
          <w:rFonts w:hint="eastAsia" w:ascii="华文中宋" w:hAnsi="华文中宋" w:eastAsia="华文中宋" w:cs="华文中宋"/>
          <w:b/>
          <w:spacing w:val="0"/>
          <w:sz w:val="24"/>
          <w:szCs w:val="24"/>
        </w:rPr>
        <w:t>缴纳</w:t>
      </w:r>
      <w:r>
        <w:rPr>
          <w:rFonts w:hint="eastAsia" w:ascii="华文中宋" w:hAnsi="华文中宋" w:eastAsia="华文中宋" w:cs="华文中宋"/>
          <w:b/>
          <w:spacing w:val="0"/>
          <w:sz w:val="24"/>
          <w:szCs w:val="24"/>
          <w:lang w:val="en-US" w:eastAsia="zh-CN"/>
        </w:rPr>
        <w:t>投标</w:t>
      </w:r>
      <w:r>
        <w:rPr>
          <w:rFonts w:hint="eastAsia" w:ascii="华文中宋" w:hAnsi="华文中宋" w:eastAsia="华文中宋" w:cs="华文中宋"/>
          <w:b/>
          <w:spacing w:val="0"/>
          <w:sz w:val="24"/>
          <w:szCs w:val="24"/>
        </w:rPr>
        <w:t>保证金时，请注明项目编号</w:t>
      </w:r>
      <w:r>
        <w:rPr>
          <w:rFonts w:hint="eastAsia" w:ascii="华文中宋" w:hAnsi="华文中宋" w:eastAsia="华文中宋" w:cs="华文中宋"/>
          <w:b/>
          <w:spacing w:val="0"/>
          <w:sz w:val="24"/>
          <w:szCs w:val="24"/>
          <w:lang w:val="en-US" w:eastAsia="zh-CN"/>
        </w:rPr>
        <w:t>或项目名称。</w:t>
      </w:r>
    </w:p>
    <w:p w14:paraId="10C0B58F">
      <w:pPr>
        <w:pStyle w:val="2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spacing w:val="0"/>
          <w:sz w:val="24"/>
          <w:szCs w:val="24"/>
        </w:rPr>
        <w:t>⑤未</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人的</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保证金将在代理机构发出“</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通知书”之日起</w:t>
      </w:r>
      <w:r>
        <w:rPr>
          <w:rFonts w:hint="eastAsia" w:ascii="华文中宋" w:hAnsi="华文中宋" w:eastAsia="华文中宋" w:cs="华文中宋"/>
          <w:spacing w:val="0"/>
          <w:sz w:val="24"/>
          <w:szCs w:val="24"/>
          <w:lang w:val="en-US" w:eastAsia="zh-CN"/>
        </w:rPr>
        <w:t>五个工作日内</w:t>
      </w:r>
      <w:r>
        <w:rPr>
          <w:rFonts w:hint="eastAsia" w:ascii="华文中宋" w:hAnsi="华文中宋" w:eastAsia="华文中宋" w:cs="华文中宋"/>
          <w:spacing w:val="0"/>
          <w:sz w:val="24"/>
          <w:szCs w:val="24"/>
        </w:rPr>
        <w:t>予以退还。</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人的</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保证金在</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人与采购人签订合同并验收合格后和交纳</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服务费后予以退还。</w:t>
      </w:r>
    </w:p>
    <w:p w14:paraId="636FBB70">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9.5 </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报价</w:t>
      </w:r>
    </w:p>
    <w:p w14:paraId="575EE0E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59592325">
      <w:pPr>
        <w:pStyle w:val="24"/>
        <w:snapToGrid w:val="0"/>
        <w:spacing w:line="360" w:lineRule="auto"/>
        <w:ind w:firstLine="480" w:firstLineChars="200"/>
        <w:textAlignment w:val="auto"/>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2 投标人投报多包的，应对每包分别报价并分别填报开标报价一览表。投标人报出的总价为货物/服务全</w:t>
      </w:r>
      <w:r>
        <w:rPr>
          <w:rFonts w:hint="eastAsia" w:ascii="华文中宋" w:hAnsi="华文中宋" w:eastAsia="华文中宋" w:cs="华文中宋"/>
          <w:spacing w:val="0"/>
          <w:sz w:val="24"/>
          <w:szCs w:val="24"/>
          <w:highlight w:val="none"/>
        </w:rPr>
        <w:t>部完</w:t>
      </w:r>
      <w:r>
        <w:rPr>
          <w:rFonts w:hint="eastAsia" w:ascii="华文中宋" w:hAnsi="华文中宋" w:eastAsia="华文中宋" w:cs="华文中宋"/>
          <w:spacing w:val="0"/>
          <w:sz w:val="24"/>
          <w:szCs w:val="24"/>
          <w:highlight w:val="none"/>
          <w:lang w:val="en-US" w:eastAsia="zh-CN"/>
        </w:rPr>
        <w:t>成交</w:t>
      </w:r>
      <w:r>
        <w:rPr>
          <w:rFonts w:hint="eastAsia" w:ascii="华文中宋" w:hAnsi="华文中宋" w:eastAsia="华文中宋" w:cs="华文中宋"/>
          <w:spacing w:val="0"/>
          <w:sz w:val="24"/>
          <w:szCs w:val="24"/>
          <w:highlight w:val="none"/>
        </w:rPr>
        <w:t>付的最终价格。</w:t>
      </w:r>
    </w:p>
    <w:p w14:paraId="17BE564C">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3投标人必须整包进行投标，不得拆包分项投标。</w:t>
      </w:r>
    </w:p>
    <w:p w14:paraId="0AC06D2E">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4 本次招标不接受可选择或可调整的投标和报价。</w:t>
      </w:r>
    </w:p>
    <w:p w14:paraId="6E859288">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5 投标人应提供货物/服务的单价（包括货物报价、装箱、包装、包装物料、送货、安装调试费、保险费用及其他应有的费用）、总价及其他事项。</w:t>
      </w:r>
    </w:p>
    <w:p w14:paraId="12EFF86F">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6 任何超出招标文件要求而额外赠送的货物、服务等其他形式的优惠，在评标时将不作为价格折算的必备条件。</w:t>
      </w:r>
    </w:p>
    <w:p w14:paraId="42EE2D0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9.5.</w:t>
      </w:r>
      <w:r>
        <w:rPr>
          <w:rFonts w:hint="eastAsia" w:ascii="华文中宋" w:hAnsi="华文中宋" w:eastAsia="华文中宋" w:cs="华文中宋"/>
          <w:spacing w:val="0"/>
          <w:sz w:val="24"/>
          <w:szCs w:val="24"/>
        </w:rPr>
        <w:t>7项目实施过程中需要主要辅材的项目，投标人自行设计表格，填写主要辅材清单，注明品牌、型号、产地、单价、数量等内容。</w:t>
      </w:r>
    </w:p>
    <w:p w14:paraId="59E7BF70">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10.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填写说明</w:t>
      </w:r>
    </w:p>
    <w:p w14:paraId="0CE2F564">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10.1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应详细阅读</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文件的全部内容，按照</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文件中的要求提供</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，并保证所提供的全部资料的真实性，对</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文件中的内容做出实质性和完整性的响应，否则，</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须自行承担由此引起的风险和责任。</w:t>
      </w:r>
    </w:p>
    <w:p w14:paraId="057EDC36">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10.2 </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文件有固定格式要求的须按第八部分提供的统一格式逐项填写；无相应内容可填的项填写“无”、“未测试”、“没有相应指标”、 “/”等明确的回答。</w:t>
      </w:r>
    </w:p>
    <w:p w14:paraId="41A12F9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10.3 报价一览表应按</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文件提供的格式统一填写，不得自行增减内容。</w:t>
      </w:r>
    </w:p>
    <w:p w14:paraId="4FD023A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10.4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必须保证</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所提供的全部资料真实可靠，并接受</w:t>
      </w:r>
      <w:r>
        <w:rPr>
          <w:rFonts w:hint="eastAsia" w:ascii="华文中宋" w:hAnsi="华文中宋" w:eastAsia="华文中宋" w:cs="华文中宋"/>
          <w:spacing w:val="0"/>
          <w:sz w:val="24"/>
          <w:szCs w:val="24"/>
          <w:lang w:eastAsia="zh-CN"/>
        </w:rPr>
        <w:t>评审小组</w:t>
      </w:r>
      <w:r>
        <w:rPr>
          <w:rFonts w:hint="eastAsia" w:ascii="华文中宋" w:hAnsi="华文中宋" w:eastAsia="华文中宋" w:cs="华文中宋"/>
          <w:spacing w:val="0"/>
          <w:sz w:val="24"/>
          <w:szCs w:val="24"/>
        </w:rPr>
        <w:t>对其中任何资料进一步审查的要求，且承担相应的法律责任。</w:t>
      </w:r>
    </w:p>
    <w:p w14:paraId="350CF18E">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10.5因</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字迹潦草、提交资料不清晰或表达不清楚所引起的不利后果由</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承担。</w:t>
      </w:r>
    </w:p>
    <w:p w14:paraId="25B7757B">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11.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的有效期</w:t>
      </w:r>
    </w:p>
    <w:p w14:paraId="1427D65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本项目</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的有效期详见</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须知前附表</w:t>
      </w:r>
      <w:r>
        <w:rPr>
          <w:rFonts w:hint="eastAsia" w:ascii="华文中宋" w:hAnsi="华文中宋" w:eastAsia="华文中宋" w:cs="华文中宋"/>
          <w:spacing w:val="0"/>
          <w:sz w:val="24"/>
          <w:szCs w:val="24"/>
          <w:highlight w:val="none"/>
        </w:rPr>
        <w:t>序号6的</w:t>
      </w:r>
      <w:r>
        <w:rPr>
          <w:rFonts w:hint="eastAsia" w:ascii="华文中宋" w:hAnsi="华文中宋" w:eastAsia="华文中宋" w:cs="华文中宋"/>
          <w:spacing w:val="0"/>
          <w:sz w:val="24"/>
          <w:szCs w:val="24"/>
        </w:rPr>
        <w:t>规定。</w:t>
      </w:r>
    </w:p>
    <w:p w14:paraId="3E0761A2">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12.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的签署</w:t>
      </w:r>
    </w:p>
    <w:p w14:paraId="0FCE0F2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12.1 组成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的各种文件均应遵守本条规定。</w:t>
      </w:r>
    </w:p>
    <w:p w14:paraId="12E4ECF2">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12.2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在</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及相关文件的签订、履行、通知等事项的书面文件中的“盖章”、“印章”、“公章”等处均仅指与当事人名称全称相一致的标准公章的电子签章，不得使用其它（如带有“专用章”等字样）印章。</w:t>
      </w:r>
    </w:p>
    <w:p w14:paraId="5D9AF895">
      <w:pPr>
        <w:pStyle w:val="3"/>
        <w:ind w:left="420"/>
        <w:rPr>
          <w:rFonts w:hint="eastAsia" w:ascii="华文中宋" w:hAnsi="华文中宋" w:eastAsia="华文中宋" w:cs="华文中宋"/>
          <w:spacing w:val="0"/>
          <w:sz w:val="24"/>
          <w:szCs w:val="24"/>
        </w:rPr>
      </w:pPr>
      <w:bookmarkStart w:id="13" w:name="_Toc16986"/>
      <w:r>
        <w:rPr>
          <w:rFonts w:hint="eastAsia" w:ascii="华文中宋" w:hAnsi="华文中宋" w:eastAsia="华文中宋" w:cs="华文中宋"/>
          <w:spacing w:val="0"/>
          <w:sz w:val="24"/>
          <w:szCs w:val="24"/>
        </w:rPr>
        <w:t>四、</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的递交</w:t>
      </w:r>
      <w:bookmarkEnd w:id="13"/>
    </w:p>
    <w:p w14:paraId="1315E5C7">
      <w:pPr>
        <w:pStyle w:val="24"/>
        <w:snapToGrid w:val="0"/>
        <w:spacing w:line="360" w:lineRule="auto"/>
        <w:ind w:firstLine="480" w:firstLineChars="200"/>
        <w:textAlignment w:val="auto"/>
        <w:rPr>
          <w:rFonts w:hint="eastAsia" w:ascii="华文中宋" w:hAnsi="华文中宋" w:eastAsia="华文中宋" w:cs="华文中宋"/>
          <w:b/>
          <w:spacing w:val="0"/>
          <w:sz w:val="24"/>
          <w:szCs w:val="24"/>
          <w:lang w:eastAsia="zh-CN"/>
        </w:rPr>
      </w:pPr>
      <w:r>
        <w:rPr>
          <w:rFonts w:hint="eastAsia" w:ascii="华文中宋" w:hAnsi="华文中宋" w:eastAsia="华文中宋" w:cs="华文中宋"/>
          <w:b/>
          <w:spacing w:val="0"/>
          <w:sz w:val="24"/>
          <w:szCs w:val="24"/>
        </w:rPr>
        <w:t xml:space="preserve">13. </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w:t>
      </w:r>
      <w:r>
        <w:rPr>
          <w:rFonts w:hint="eastAsia" w:ascii="华文中宋" w:hAnsi="华文中宋" w:eastAsia="华文中宋" w:cs="华文中宋"/>
          <w:b/>
          <w:spacing w:val="0"/>
          <w:sz w:val="24"/>
          <w:szCs w:val="24"/>
          <w:lang w:val="en-US" w:eastAsia="zh-CN"/>
        </w:rPr>
        <w:t>递交</w:t>
      </w:r>
    </w:p>
    <w:p w14:paraId="4B9A687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13.1 本项目无需递交纸质版文件，采用网上提交电子</w:t>
      </w:r>
      <w:r>
        <w:rPr>
          <w:rFonts w:hint="eastAsia" w:ascii="华文中宋" w:hAnsi="华文中宋" w:eastAsia="华文中宋" w:cs="华文中宋"/>
          <w:spacing w:val="0"/>
          <w:sz w:val="24"/>
          <w:szCs w:val="24"/>
          <w:lang w:val="en-US" w:eastAsia="zh-CN"/>
        </w:rPr>
        <w:t>投标</w:t>
      </w:r>
      <w:r>
        <w:rPr>
          <w:rFonts w:hint="eastAsia" w:ascii="华文中宋" w:hAnsi="华文中宋" w:eastAsia="华文中宋" w:cs="华文中宋"/>
          <w:spacing w:val="0"/>
          <w:sz w:val="24"/>
          <w:szCs w:val="24"/>
        </w:rPr>
        <w:t>文件的方式进行。</w:t>
      </w:r>
    </w:p>
    <w:p w14:paraId="7057E048">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14. 提交</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截止时间</w:t>
      </w:r>
    </w:p>
    <w:p w14:paraId="0F4D3798">
      <w:pPr>
        <w:pStyle w:val="24"/>
        <w:snapToGrid w:val="0"/>
        <w:spacing w:line="360" w:lineRule="auto"/>
        <w:ind w:firstLine="480" w:firstLineChars="200"/>
        <w:textAlignment w:val="auto"/>
        <w:rPr>
          <w:rFonts w:hint="eastAsia" w:ascii="华文中宋" w:hAnsi="华文中宋" w:eastAsia="华文中宋" w:cs="华文中宋"/>
          <w:spacing w:val="0"/>
          <w:kern w:val="2"/>
          <w:sz w:val="24"/>
          <w:szCs w:val="24"/>
        </w:rPr>
      </w:pPr>
      <w:r>
        <w:rPr>
          <w:rFonts w:hint="eastAsia" w:ascii="华文中宋" w:hAnsi="华文中宋" w:eastAsia="华文中宋" w:cs="华文中宋"/>
          <w:spacing w:val="0"/>
          <w:kern w:val="2"/>
          <w:sz w:val="24"/>
          <w:szCs w:val="24"/>
        </w:rPr>
        <w:t>14.1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在规定时间未解密电子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无效。</w:t>
      </w:r>
    </w:p>
    <w:p w14:paraId="60F92FFF">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14.2 采购代理机构根据本须知的规定，通过修改</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文件或自行决定延长首次</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截止日期的，采购人和</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受提交截止日期制约的所有权利和义务均延长至新的截止日期。</w:t>
      </w:r>
    </w:p>
    <w:p w14:paraId="451AE920">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15．</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的补充、修改和撤回</w:t>
      </w:r>
    </w:p>
    <w:p w14:paraId="0CFF2694">
      <w:pPr>
        <w:spacing w:line="360" w:lineRule="auto"/>
        <w:ind w:firstLine="480" w:firstLineChars="200"/>
        <w:rPr>
          <w:rFonts w:hint="eastAsia" w:ascii="华文中宋" w:hAnsi="华文中宋" w:eastAsia="华文中宋" w:cs="华文中宋"/>
          <w:spacing w:val="0"/>
          <w:kern w:val="0"/>
          <w:sz w:val="24"/>
          <w:szCs w:val="24"/>
        </w:rPr>
      </w:pPr>
      <w:r>
        <w:rPr>
          <w:rFonts w:hint="eastAsia" w:ascii="华文中宋" w:hAnsi="华文中宋" w:eastAsia="华文中宋" w:cs="华文中宋"/>
          <w:color w:val="000000"/>
          <w:spacing w:val="0"/>
          <w:kern w:val="0"/>
          <w:sz w:val="24"/>
          <w:szCs w:val="24"/>
        </w:rPr>
        <w:t>15.1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color w:val="000000"/>
          <w:spacing w:val="0"/>
          <w:kern w:val="0"/>
          <w:sz w:val="24"/>
          <w:szCs w:val="24"/>
        </w:rPr>
        <w:t>在解密截止时间前，可对</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进行补充、修改或者撤回。</w:t>
      </w:r>
    </w:p>
    <w:p w14:paraId="787AFA9C">
      <w:pPr>
        <w:spacing w:line="360" w:lineRule="auto"/>
        <w:ind w:firstLine="480" w:firstLineChars="200"/>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15.2</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color w:val="000000"/>
          <w:spacing w:val="0"/>
          <w:kern w:val="0"/>
          <w:sz w:val="24"/>
          <w:szCs w:val="24"/>
        </w:rPr>
        <w:t>对电子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的补充、修改应在电子</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上进行，修改完成后重新上传。</w:t>
      </w:r>
    </w:p>
    <w:p w14:paraId="0372D69E">
      <w:pPr>
        <w:spacing w:line="360" w:lineRule="auto"/>
        <w:ind w:firstLine="480" w:firstLineChars="200"/>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15.</w:t>
      </w:r>
      <w:r>
        <w:rPr>
          <w:rFonts w:hint="eastAsia" w:ascii="华文中宋" w:hAnsi="华文中宋" w:eastAsia="华文中宋" w:cs="华文中宋"/>
          <w:color w:val="000000"/>
          <w:spacing w:val="0"/>
          <w:sz w:val="24"/>
          <w:szCs w:val="24"/>
        </w:rPr>
        <w:t>3</w:t>
      </w:r>
      <w:r>
        <w:rPr>
          <w:rFonts w:hint="eastAsia" w:ascii="华文中宋" w:hAnsi="华文中宋" w:eastAsia="华文中宋" w:cs="华文中宋"/>
          <w:color w:val="000000"/>
          <w:spacing w:val="0"/>
          <w:kern w:val="0"/>
          <w:sz w:val="24"/>
          <w:szCs w:val="24"/>
        </w:rPr>
        <w:t>在</w:t>
      </w:r>
      <w:r>
        <w:rPr>
          <w:rFonts w:hint="eastAsia" w:ascii="华文中宋" w:hAnsi="华文中宋" w:eastAsia="华文中宋" w:cs="华文中宋"/>
          <w:color w:val="000000"/>
          <w:spacing w:val="0"/>
          <w:kern w:val="0"/>
          <w:sz w:val="24"/>
          <w:szCs w:val="24"/>
          <w:lang w:val="en-US" w:eastAsia="zh-CN"/>
        </w:rPr>
        <w:t>招标</w:t>
      </w:r>
      <w:r>
        <w:rPr>
          <w:rFonts w:hint="eastAsia" w:ascii="华文中宋" w:hAnsi="华文中宋" w:eastAsia="华文中宋" w:cs="华文中宋"/>
          <w:color w:val="000000"/>
          <w:spacing w:val="0"/>
          <w:kern w:val="0"/>
          <w:sz w:val="24"/>
          <w:szCs w:val="24"/>
        </w:rPr>
        <w:t>文件要求的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提交截止时间之后，</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color w:val="000000"/>
          <w:spacing w:val="0"/>
          <w:kern w:val="0"/>
          <w:sz w:val="24"/>
          <w:szCs w:val="24"/>
        </w:rPr>
        <w:t>不得对其</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color w:val="000000"/>
          <w:spacing w:val="0"/>
          <w:kern w:val="0"/>
          <w:sz w:val="24"/>
          <w:szCs w:val="24"/>
        </w:rPr>
        <w:t>进行补充、修改或撤回。</w:t>
      </w:r>
    </w:p>
    <w:p w14:paraId="7C54C4E2">
      <w:pPr>
        <w:pStyle w:val="3"/>
        <w:numPr>
          <w:ilvl w:val="0"/>
          <w:numId w:val="0"/>
        </w:numPr>
        <w:spacing w:before="0" w:after="0" w:line="360" w:lineRule="auto"/>
        <w:ind w:firstLine="480" w:firstLineChars="200"/>
        <w:jc w:val="both"/>
        <w:rPr>
          <w:rFonts w:hint="eastAsia" w:ascii="华文中宋" w:hAnsi="华文中宋" w:eastAsia="华文中宋" w:cs="华文中宋"/>
          <w:spacing w:val="0"/>
          <w:sz w:val="24"/>
          <w:szCs w:val="24"/>
        </w:rPr>
      </w:pPr>
      <w:bookmarkStart w:id="14" w:name="_Toc26881695"/>
      <w:bookmarkStart w:id="15" w:name="_Toc4286"/>
      <w:bookmarkStart w:id="16" w:name="_Toc829"/>
      <w:bookmarkStart w:id="17" w:name="_Toc352761934"/>
      <w:bookmarkStart w:id="18" w:name="_Toc424378689"/>
      <w:bookmarkStart w:id="19" w:name="_Toc20738"/>
      <w:bookmarkStart w:id="20" w:name="_Toc36"/>
      <w:r>
        <w:rPr>
          <w:rFonts w:hint="eastAsia" w:ascii="华文中宋" w:hAnsi="华文中宋" w:eastAsia="华文中宋" w:cs="华文中宋"/>
          <w:spacing w:val="0"/>
          <w:sz w:val="24"/>
          <w:szCs w:val="24"/>
        </w:rPr>
        <w:t>五、开标</w:t>
      </w:r>
      <w:bookmarkEnd w:id="14"/>
      <w:bookmarkEnd w:id="15"/>
      <w:bookmarkEnd w:id="16"/>
      <w:bookmarkEnd w:id="17"/>
      <w:bookmarkEnd w:id="18"/>
      <w:bookmarkEnd w:id="19"/>
      <w:bookmarkEnd w:id="20"/>
    </w:p>
    <w:p w14:paraId="46D1785E">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16. 开标及其有关事项</w:t>
      </w:r>
    </w:p>
    <w:p w14:paraId="4420518F">
      <w:pPr>
        <w:pStyle w:val="24"/>
        <w:snapToGrid w:val="0"/>
        <w:spacing w:line="360" w:lineRule="auto"/>
        <w:ind w:firstLine="480" w:firstLineChars="200"/>
        <w:textAlignment w:val="auto"/>
        <w:rPr>
          <w:rFonts w:hint="eastAsia" w:ascii="华文中宋" w:hAnsi="华文中宋" w:eastAsia="华文中宋" w:cs="华文中宋"/>
          <w:color w:val="000000"/>
          <w:spacing w:val="0"/>
          <w:kern w:val="0"/>
          <w:sz w:val="24"/>
          <w:szCs w:val="24"/>
          <w:lang w:val="en-US" w:eastAsia="zh-CN" w:bidi="ar-SA"/>
        </w:rPr>
      </w:pPr>
      <w:bookmarkStart w:id="21" w:name="_Toc352761935"/>
      <w:bookmarkStart w:id="22" w:name="_Toc424378690"/>
      <w:r>
        <w:rPr>
          <w:rFonts w:hint="eastAsia" w:ascii="华文中宋" w:hAnsi="华文中宋" w:eastAsia="华文中宋" w:cs="华文中宋"/>
          <w:color w:val="000000"/>
          <w:spacing w:val="0"/>
          <w:kern w:val="0"/>
          <w:sz w:val="24"/>
          <w:szCs w:val="24"/>
          <w:lang w:val="en-US" w:eastAsia="zh-CN" w:bidi="ar-SA"/>
        </w:rPr>
        <w:t>16.1供应商不足三家的，系统自动废标。</w:t>
      </w:r>
    </w:p>
    <w:p w14:paraId="6BF513A0">
      <w:pPr>
        <w:pStyle w:val="24"/>
        <w:snapToGrid w:val="0"/>
        <w:spacing w:line="360" w:lineRule="auto"/>
        <w:ind w:firstLine="480" w:firstLineChars="200"/>
        <w:textAlignment w:val="auto"/>
        <w:rPr>
          <w:rFonts w:hint="eastAsia" w:ascii="华文中宋" w:hAnsi="华文中宋" w:eastAsia="华文中宋" w:cs="华文中宋"/>
          <w:color w:val="000000"/>
          <w:spacing w:val="0"/>
          <w:kern w:val="0"/>
          <w:sz w:val="24"/>
          <w:szCs w:val="24"/>
          <w:lang w:val="en-US" w:eastAsia="zh-CN" w:bidi="ar-SA"/>
        </w:rPr>
      </w:pPr>
      <w:r>
        <w:rPr>
          <w:rFonts w:hint="eastAsia" w:ascii="华文中宋" w:hAnsi="华文中宋" w:eastAsia="华文中宋" w:cs="华文中宋"/>
          <w:color w:val="000000"/>
          <w:spacing w:val="0"/>
          <w:kern w:val="0"/>
          <w:sz w:val="24"/>
          <w:szCs w:val="24"/>
          <w:lang w:val="en-US" w:eastAsia="zh-CN" w:bidi="ar-SA"/>
        </w:rPr>
        <w:t>16.2上传投标文件截止时间后，由采购代理机构发出解密指令，并对投标文件开启（解密）活动现场进行全程录音录像，录音录像应当清晰可辨，音像资料作为采购文件一并存档。 供应商在系统中发出指令后30分钟内进行解密。</w:t>
      </w:r>
    </w:p>
    <w:p w14:paraId="2F0393AD">
      <w:pPr>
        <w:pStyle w:val="24"/>
        <w:snapToGrid w:val="0"/>
        <w:spacing w:line="360" w:lineRule="auto"/>
        <w:ind w:firstLine="480" w:firstLineChars="200"/>
        <w:textAlignment w:val="auto"/>
        <w:rPr>
          <w:rFonts w:hint="eastAsia" w:ascii="华文中宋" w:hAnsi="华文中宋" w:eastAsia="华文中宋" w:cs="华文中宋"/>
          <w:color w:val="000000"/>
          <w:spacing w:val="0"/>
          <w:kern w:val="0"/>
          <w:sz w:val="24"/>
          <w:szCs w:val="24"/>
          <w:lang w:val="en-US" w:eastAsia="zh-CN" w:bidi="ar-SA"/>
        </w:rPr>
      </w:pPr>
      <w:r>
        <w:rPr>
          <w:rFonts w:hint="eastAsia" w:ascii="华文中宋" w:hAnsi="华文中宋" w:eastAsia="华文中宋" w:cs="华文中宋"/>
          <w:color w:val="000000"/>
          <w:spacing w:val="0"/>
          <w:kern w:val="0"/>
          <w:sz w:val="24"/>
          <w:szCs w:val="24"/>
          <w:lang w:val="en-US" w:eastAsia="zh-CN" w:bidi="ar-SA"/>
        </w:rPr>
        <w:t>16.3评标小组成员和参与评审的采购人代表不得参加投标文件开启（解密）活动。</w:t>
      </w:r>
    </w:p>
    <w:p w14:paraId="1543C9D9">
      <w:pPr>
        <w:pStyle w:val="24"/>
        <w:snapToGrid w:val="0"/>
        <w:spacing w:line="360" w:lineRule="auto"/>
        <w:ind w:firstLine="480" w:firstLineChars="200"/>
        <w:textAlignment w:val="auto"/>
        <w:rPr>
          <w:rFonts w:hint="eastAsia" w:ascii="华文中宋" w:hAnsi="华文中宋" w:eastAsia="华文中宋" w:cs="华文中宋"/>
          <w:color w:val="000000"/>
          <w:spacing w:val="0"/>
          <w:kern w:val="0"/>
          <w:sz w:val="24"/>
          <w:szCs w:val="24"/>
          <w:lang w:val="en-US" w:eastAsia="zh-CN" w:bidi="ar-SA"/>
        </w:rPr>
      </w:pPr>
      <w:r>
        <w:rPr>
          <w:rFonts w:hint="eastAsia" w:ascii="华文中宋" w:hAnsi="华文中宋" w:eastAsia="华文中宋" w:cs="华文中宋"/>
          <w:color w:val="000000"/>
          <w:spacing w:val="0"/>
          <w:kern w:val="0"/>
          <w:sz w:val="24"/>
          <w:szCs w:val="24"/>
          <w:lang w:val="en-US" w:eastAsia="zh-CN" w:bidi="ar-SA"/>
        </w:rPr>
        <w:t>16.4供应商在政府采购业务执行信息化系统中自行查看开标结果，并进行确认，在30分钟内未进行签字确认的，系统默认为已确认开标结果。</w:t>
      </w:r>
    </w:p>
    <w:p w14:paraId="7C9D6A0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lang w:val="en-US" w:eastAsia="zh-CN" w:bidi="ar-SA"/>
        </w:rPr>
        <w:t>16.5开启（解密）过程，采购人、采购代理机构相关工作人员有需要回避的情形的，应主动提出回避。</w:t>
      </w:r>
    </w:p>
    <w:p w14:paraId="13DF1678">
      <w:pPr>
        <w:pStyle w:val="3"/>
        <w:numPr>
          <w:ilvl w:val="0"/>
          <w:numId w:val="0"/>
        </w:numPr>
        <w:spacing w:before="0" w:after="0" w:line="360" w:lineRule="auto"/>
        <w:ind w:firstLine="480" w:firstLineChars="200"/>
        <w:jc w:val="both"/>
        <w:rPr>
          <w:rFonts w:hint="eastAsia" w:ascii="华文中宋" w:hAnsi="华文中宋" w:eastAsia="华文中宋" w:cs="华文中宋"/>
          <w:spacing w:val="0"/>
          <w:sz w:val="24"/>
          <w:szCs w:val="24"/>
        </w:rPr>
      </w:pPr>
      <w:bookmarkStart w:id="23" w:name="_Toc15178"/>
      <w:bookmarkStart w:id="24" w:name="_Toc2615"/>
      <w:bookmarkStart w:id="25" w:name="_Toc8119"/>
      <w:bookmarkStart w:id="26" w:name="_Toc8299"/>
      <w:bookmarkStart w:id="27" w:name="_Toc26881696"/>
      <w:r>
        <w:rPr>
          <w:rFonts w:hint="eastAsia" w:ascii="华文中宋" w:hAnsi="华文中宋" w:eastAsia="华文中宋" w:cs="华文中宋"/>
          <w:spacing w:val="0"/>
          <w:sz w:val="24"/>
          <w:szCs w:val="24"/>
        </w:rPr>
        <w:t>六、评标程序和要求</w:t>
      </w:r>
      <w:bookmarkEnd w:id="21"/>
      <w:bookmarkEnd w:id="22"/>
      <w:bookmarkEnd w:id="23"/>
      <w:bookmarkEnd w:id="24"/>
      <w:bookmarkEnd w:id="25"/>
      <w:bookmarkEnd w:id="26"/>
      <w:bookmarkEnd w:id="27"/>
    </w:p>
    <w:p w14:paraId="17E825B0">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17.项目组织</w:t>
      </w:r>
    </w:p>
    <w:p w14:paraId="244C088B">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17.1采购代理机构负责组织评标工作并履行相关职责。</w:t>
      </w:r>
    </w:p>
    <w:p w14:paraId="3D6C1E8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17.2</w:t>
      </w:r>
      <w:r>
        <w:rPr>
          <w:rFonts w:hint="eastAsia" w:ascii="华文中宋" w:hAnsi="华文中宋" w:eastAsia="华文中宋" w:cs="华文中宋"/>
          <w:b/>
          <w:spacing w:val="0"/>
          <w:sz w:val="24"/>
          <w:szCs w:val="24"/>
        </w:rPr>
        <w:t>正常情况下，采购代理机构依据电子</w:t>
      </w:r>
      <w:r>
        <w:rPr>
          <w:rFonts w:hint="eastAsia" w:ascii="华文中宋" w:hAnsi="华文中宋" w:eastAsia="华文中宋" w:cs="华文中宋"/>
          <w:b/>
          <w:spacing w:val="0"/>
          <w:sz w:val="24"/>
          <w:szCs w:val="24"/>
          <w:lang w:val="en-US" w:eastAsia="zh-CN"/>
        </w:rPr>
        <w:t>投标</w:t>
      </w:r>
      <w:r>
        <w:rPr>
          <w:rFonts w:hint="eastAsia" w:ascii="华文中宋" w:hAnsi="华文中宋" w:eastAsia="华文中宋" w:cs="华文中宋"/>
          <w:b/>
          <w:spacing w:val="0"/>
          <w:sz w:val="24"/>
          <w:szCs w:val="24"/>
        </w:rPr>
        <w:t>文件进行</w:t>
      </w:r>
      <w:r>
        <w:rPr>
          <w:rFonts w:hint="eastAsia" w:ascii="华文中宋" w:hAnsi="华文中宋" w:eastAsia="华文中宋" w:cs="华文中宋"/>
          <w:b/>
          <w:spacing w:val="0"/>
          <w:sz w:val="24"/>
          <w:szCs w:val="24"/>
          <w:lang w:val="en-US" w:eastAsia="zh-CN"/>
        </w:rPr>
        <w:t>评审</w:t>
      </w:r>
      <w:r>
        <w:rPr>
          <w:rFonts w:hint="eastAsia" w:ascii="华文中宋" w:hAnsi="华文中宋" w:eastAsia="华文中宋" w:cs="华文中宋"/>
          <w:b/>
          <w:spacing w:val="0"/>
          <w:sz w:val="24"/>
          <w:szCs w:val="24"/>
        </w:rPr>
        <w:t>工作。因不可抗因素导致业务执行系统无法正常运行时，代理机构将等待系统恢复正常后继续进行开启。系统不能及时恢复正常时，代理机构将封标，待系统恢复正常后继续或重新进行开启。</w:t>
      </w:r>
    </w:p>
    <w:p w14:paraId="112B783D">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18. 投标人资格审查</w:t>
      </w:r>
    </w:p>
    <w:p w14:paraId="6FCC328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公开招标采购项目开标结束后，采购人或采购代理机构按照招标文件第五部分中资格审查的内容及标准对投标人提交的投标文件（资格证明文件）进行资格审查，以确定投标人是否具备投标资格（提示：参加资格审查的采购人代表，必须从参加评标委员会的采购人代表中产生）。合格投标人不足3家的不得评标。</w:t>
      </w:r>
    </w:p>
    <w:p w14:paraId="6AEBA350">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19. 组建评标委员会</w:t>
      </w:r>
    </w:p>
    <w:p w14:paraId="3F6320E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19.1 采购代理机构根据政府采购有关法律法规和本招标文件的规定，结合本招标项目的特点组建评标委员会，评标委员会由五人以上单数组成，其中评审专家不少于成员总数的三分之二。</w:t>
      </w:r>
    </w:p>
    <w:p w14:paraId="6606587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19.2 评标委员会负责对符合资格的投标人的投标文件（商务技术文件）进行符合性审查和商务、技术部分的评标事务，出具经评标委员会签字的评标报告。</w:t>
      </w:r>
    </w:p>
    <w:p w14:paraId="0D0D6F10">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19.3 采购代理机构负责组织项目的评标工作。</w:t>
      </w:r>
    </w:p>
    <w:p w14:paraId="397B1528">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20.投标文件（商务技术文件）符合性审查</w:t>
      </w:r>
    </w:p>
    <w:p w14:paraId="397AAB15">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08BCC9AC">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21.评审中遵循的原则</w:t>
      </w:r>
    </w:p>
    <w:p w14:paraId="56368A3B">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21.1审查中，投标人存在下列情况之一的，投标无效： </w:t>
      </w:r>
    </w:p>
    <w:p w14:paraId="080F08E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A、未按招标文件的规定提交投标保证金的；</w:t>
      </w:r>
    </w:p>
    <w:p w14:paraId="6237169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B、投标文件未按招标文件要求签署、盖章的；</w:t>
      </w:r>
    </w:p>
    <w:p w14:paraId="367C38A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C、不具备招标文件规定的资格要求的；</w:t>
      </w:r>
    </w:p>
    <w:p w14:paraId="3C40D40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D、报价超过招标文件规定预算金额或者最高限价的；</w:t>
      </w:r>
    </w:p>
    <w:p w14:paraId="765CF3B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E、投标文件含有采购人不能接受的附加条件的；</w:t>
      </w:r>
    </w:p>
    <w:p w14:paraId="739A3B9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F、法律、法规和招标文件规定的其他无效情形的；</w:t>
      </w:r>
    </w:p>
    <w:p w14:paraId="58ADDBA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21.2在评标过程中发现投标人有下列情形的，评标委员会应认定其投标无效，并书面报告本级财政部门： </w:t>
      </w:r>
    </w:p>
    <w:p w14:paraId="43C4236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A、有恶意串通的；</w:t>
      </w:r>
    </w:p>
    <w:p w14:paraId="6C5E2DB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B、有妨碍其他投标人的竞争行为的；</w:t>
      </w:r>
    </w:p>
    <w:p w14:paraId="26AB7B5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C、有损害采购人或者其他投标人的合法权益的。</w:t>
      </w:r>
    </w:p>
    <w:p w14:paraId="35907D1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21.3投标人有下列情形之一的，视为串通投标，其投标无效：</w:t>
      </w:r>
    </w:p>
    <w:p w14:paraId="7CE150B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A、不同投标人的投标文件由同一单位或者个人编制，或上传电子投标文件的IP地址一致的。</w:t>
      </w:r>
    </w:p>
    <w:p w14:paraId="1FACE4A5">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B、不同投标人委托同一单位或者个人办理投标事宜；</w:t>
      </w:r>
    </w:p>
    <w:p w14:paraId="7C8523F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C、不同投标人的投标文件载明的项目管理成员或者联系人为同一人；</w:t>
      </w:r>
    </w:p>
    <w:p w14:paraId="47B5CFF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D、不同投标人的投标文件异常一致或者投标报价呈规律性差异；</w:t>
      </w:r>
    </w:p>
    <w:p w14:paraId="084A961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E、不同投标人的投标文件相互混装；</w:t>
      </w:r>
    </w:p>
    <w:p w14:paraId="1CDDDAE2">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F、不同投标人的投标保证金从同一单位或者个人的账户转出。</w:t>
      </w:r>
    </w:p>
    <w:p w14:paraId="0639556C">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21.4审查中，对明显的文字和计算错误按下述原则处理： </w:t>
      </w:r>
    </w:p>
    <w:p w14:paraId="06F2329F">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A、开标报价一览表内容与投标文件中相应内容不一致的,以开标报价一览表为准；</w:t>
      </w:r>
    </w:p>
    <w:p w14:paraId="054A3BE0">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B、大写金额和小写金额不一致的，以大写金额为准；</w:t>
      </w:r>
    </w:p>
    <w:p w14:paraId="3B6B8742">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C、单价金额小数点或百分比有明显错误的，以开标报价一览表的总价为准，并修改单价；</w:t>
      </w:r>
    </w:p>
    <w:p w14:paraId="6E4E975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D总价金额与按单价汇总金额不一致的，以单价金额计算结果为准； </w:t>
      </w:r>
    </w:p>
    <w:p w14:paraId="6DDAA35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评标委员会将要求投标人按上述原则在政府采购投标系统内确认。投标人确认后的报价对投标人具有约束力，如果投标人不予确认，其投标无效。</w:t>
      </w:r>
    </w:p>
    <w:p w14:paraId="1AB14FD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21.5 如果多个投标人所投核心产品全部为同一品牌的按下述原则处理：</w:t>
      </w:r>
    </w:p>
    <w:p w14:paraId="652036F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0BA6002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4BA060EC">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C、非单一产品采购项目，技术需求书中标注“※”的产品为核心产品。多家投标人提供的核心产品品牌完全相同的，按前两款规定处理。  </w:t>
      </w:r>
    </w:p>
    <w:p w14:paraId="0D79A15B">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bCs/>
          <w:spacing w:val="0"/>
          <w:sz w:val="24"/>
          <w:szCs w:val="24"/>
        </w:rPr>
        <w:t>21.6 招标文件没有规定的评标标准不得作为评审依据。</w:t>
      </w:r>
    </w:p>
    <w:p w14:paraId="7CCA455B">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22. 投标的澄清、说明或者补正 </w:t>
      </w:r>
    </w:p>
    <w:p w14:paraId="2BDA096B">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22.1 对于投标文件中含义不明确、同类问题表述不一致或者有明显文字和计算错误的内容，评标委员会应当在“政府采购投标系统”中，要求投标人作出必要的澄清、说明或者补正。投标人需采用加盖电子签章的形式进行澄清、说明或者补正。投标人的澄清、说明或者补正不得超出投标文件的范围或者改变投标文件的实质性内容。</w:t>
      </w:r>
    </w:p>
    <w:p w14:paraId="2837DC1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22.2 评标委员会认为投标人的报价明显低于其他通过符合性审查投标人的报价，有可能影响产品质量或者不能诚信履约的，应当要求其在合理的时间内在系统中采用加盖法人电子签章形式提供说明，必要时提交相关证明材料；投标人不能证明其报价合理性的，评标委员会应当将其作为无效投标处理。</w:t>
      </w:r>
    </w:p>
    <w:p w14:paraId="2CFA7549">
      <w:pPr>
        <w:pStyle w:val="24"/>
        <w:snapToGrid w:val="0"/>
        <w:spacing w:line="360" w:lineRule="auto"/>
        <w:ind w:firstLine="480" w:firstLineChars="200"/>
        <w:textAlignment w:val="auto"/>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rPr>
        <w:t>22.3投标人在进行澄清、说明、更正时，需自行准备电脑终端设备（电脑终端设备需具备IE11及IE11以上的浏览器和数字证书驱动）</w:t>
      </w:r>
      <w:r>
        <w:rPr>
          <w:rFonts w:hint="eastAsia" w:ascii="华文中宋" w:hAnsi="华文中宋" w:eastAsia="华文中宋" w:cs="华文中宋"/>
          <w:spacing w:val="0"/>
          <w:sz w:val="24"/>
          <w:szCs w:val="24"/>
          <w:lang w:eastAsia="zh-CN"/>
        </w:rPr>
        <w:t>。</w:t>
      </w:r>
    </w:p>
    <w:p w14:paraId="568177DD">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23. 比较与评价  </w:t>
      </w:r>
    </w:p>
    <w:p w14:paraId="26BBC8EC">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23.1 评标委员会按照招标文件中第六部分规定的评标标准和评标办法，对符合性审查合格的投标文件（商务技术文件）进行商务和技术评估，综合比较和评价。</w:t>
      </w:r>
    </w:p>
    <w:p w14:paraId="3A2C7C4B">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23.2 采用综合评分法评审的应按照招标文件第六部分评标标准和评标办法中规定的评标方法、中标条件以及评分细则进行。</w:t>
      </w:r>
    </w:p>
    <w:p w14:paraId="1E4ABA7B">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24. 评审复核    </w:t>
      </w:r>
    </w:p>
    <w:p w14:paraId="03B5A6D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24.1评标结果汇总完成后，除下列情形外，任何人不得修改评标结果：</w:t>
      </w:r>
    </w:p>
    <w:p w14:paraId="40E6741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A、分值汇总计算错误的；</w:t>
      </w:r>
    </w:p>
    <w:p w14:paraId="3195937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B、分项评分超出评分标准范围的；</w:t>
      </w:r>
    </w:p>
    <w:p w14:paraId="4708076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C、评标委员会成员对客观评审因素评分不一致的；</w:t>
      </w:r>
    </w:p>
    <w:p w14:paraId="0994F9D0">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D、经评标委员会认定评分畸高、畸低的；</w:t>
      </w:r>
    </w:p>
    <w:p w14:paraId="1CAC370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1588F4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b/>
          <w:spacing w:val="0"/>
          <w:sz w:val="24"/>
          <w:szCs w:val="24"/>
        </w:rPr>
        <w:t>25. 确定/推荐中标候选</w:t>
      </w:r>
      <w:r>
        <w:rPr>
          <w:rFonts w:hint="eastAsia" w:ascii="华文中宋" w:hAnsi="华文中宋" w:eastAsia="华文中宋" w:cs="华文中宋"/>
          <w:b/>
          <w:spacing w:val="0"/>
          <w:sz w:val="24"/>
          <w:szCs w:val="24"/>
          <w:lang w:eastAsia="zh-CN"/>
        </w:rPr>
        <w:t>投标人</w:t>
      </w:r>
      <w:r>
        <w:rPr>
          <w:rFonts w:hint="eastAsia" w:ascii="华文中宋" w:hAnsi="华文中宋" w:eastAsia="华文中宋" w:cs="华文中宋"/>
          <w:b/>
          <w:spacing w:val="0"/>
          <w:sz w:val="24"/>
          <w:szCs w:val="24"/>
        </w:rPr>
        <w:t>名单</w:t>
      </w:r>
    </w:p>
    <w:p w14:paraId="605B13EE">
      <w:pPr>
        <w:pStyle w:val="24"/>
        <w:snapToGrid w:val="0"/>
        <w:spacing w:line="360" w:lineRule="auto"/>
        <w:ind w:firstLine="480" w:firstLineChars="200"/>
        <w:textAlignment w:val="auto"/>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25.1 招标文件第六部分规定采用综合评分法评标的，评标结果按评审后得分由高到低顺序排列，得分最高的投标人为中标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或者是排名第一的中标候选人。得分相同的，按投标报价由低到高顺序排列。得分且投标报价相同的，由得分且报价相同的投标人授权代表，在评标委员会的监督下，采取随机抽取的方式确定中标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或者排名第一的中标候选人。</w:t>
      </w:r>
    </w:p>
    <w:p w14:paraId="3E0C0AB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bCs/>
          <w:spacing w:val="0"/>
          <w:sz w:val="24"/>
          <w:szCs w:val="24"/>
        </w:rPr>
        <w:t>25.2 招标文件第六部分规定采用最低评标价法评标的，评标结果按投标报价由低到高顺序排列，投标报价最低的投标人为中标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或者为排名第一的中标候选人。投标报价相同的，由得分且报价相同的投标人授权代表，在评标委员会的监督下，采取随机抽取的方式确定中标</w:t>
      </w:r>
      <w:r>
        <w:rPr>
          <w:rFonts w:hint="eastAsia" w:ascii="华文中宋" w:hAnsi="华文中宋" w:eastAsia="华文中宋" w:cs="华文中宋"/>
          <w:bCs/>
          <w:spacing w:val="0"/>
          <w:sz w:val="24"/>
          <w:szCs w:val="24"/>
          <w:lang w:eastAsia="zh-CN"/>
        </w:rPr>
        <w:t>投标人</w:t>
      </w:r>
      <w:r>
        <w:rPr>
          <w:rFonts w:hint="eastAsia" w:ascii="华文中宋" w:hAnsi="华文中宋" w:eastAsia="华文中宋" w:cs="华文中宋"/>
          <w:bCs/>
          <w:spacing w:val="0"/>
          <w:sz w:val="24"/>
          <w:szCs w:val="24"/>
        </w:rPr>
        <w:t>或者排名第一的中标候选人。</w:t>
      </w:r>
    </w:p>
    <w:p w14:paraId="23F7B732">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26. 编写评标报告</w:t>
      </w:r>
    </w:p>
    <w:p w14:paraId="196398B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评标委员会评审组长根据全体评标成员签字的原始评标记录和评标结果编写评标报告，并由全体评标成员共同签字确认。</w:t>
      </w:r>
    </w:p>
    <w:p w14:paraId="00E7C5A1">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 xml:space="preserve">27. 评标过程保密    </w:t>
      </w:r>
    </w:p>
    <w:p w14:paraId="0AA463F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采购人、采购代理机构要采取必要措施，保证评标在严格保密的情况下进行。除采购人代表、评标现场组织人员外，采购人的其他工作人员以及与评标工作无关的人员不得进入评标现场。</w:t>
      </w:r>
    </w:p>
    <w:p w14:paraId="2FE7F3A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有关人员对评标情况以及在评标过程中获悉的国家秘密、商业秘密负有保密责任。</w:t>
      </w:r>
    </w:p>
    <w:p w14:paraId="29355526">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28. 采购项目废标</w:t>
      </w:r>
    </w:p>
    <w:p w14:paraId="0A93422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28.1 在评标过程中，评标委员会发现有下列情形之一的，应对采购项目予以废标：</w:t>
      </w:r>
    </w:p>
    <w:p w14:paraId="12D765BC">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A、符合专业条件的投标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或者对招标文件作实质响应的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数量不足3家的；</w:t>
      </w:r>
    </w:p>
    <w:p w14:paraId="657A0F4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B、投标人的报价均超过采购预算或最高限价的；</w:t>
      </w:r>
    </w:p>
    <w:p w14:paraId="210F68B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C、出现影响采购公正的违法、违规行为的；</w:t>
      </w:r>
    </w:p>
    <w:p w14:paraId="298755BC">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D、因重大变故，采购任务取消的。</w:t>
      </w:r>
    </w:p>
    <w:p w14:paraId="6DBC5D6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采购项目废标后，评标委员会应做出书面报告。</w:t>
      </w:r>
    </w:p>
    <w:p w14:paraId="78DA259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28.2 废标后，采购代理机构将在财政部门指定的媒体上发布废标结果公告。</w:t>
      </w:r>
    </w:p>
    <w:p w14:paraId="0D30AB91">
      <w:pPr>
        <w:pStyle w:val="3"/>
        <w:numPr>
          <w:ilvl w:val="1"/>
          <w:numId w:val="0"/>
        </w:numPr>
        <w:spacing w:before="0" w:after="0" w:line="360" w:lineRule="auto"/>
        <w:ind w:firstLine="480" w:firstLineChars="200"/>
        <w:jc w:val="both"/>
        <w:rPr>
          <w:rFonts w:hint="eastAsia" w:ascii="华文中宋" w:hAnsi="华文中宋" w:eastAsia="华文中宋" w:cs="华文中宋"/>
          <w:spacing w:val="0"/>
          <w:sz w:val="24"/>
          <w:szCs w:val="24"/>
        </w:rPr>
      </w:pPr>
      <w:bookmarkStart w:id="28" w:name="_Toc7334"/>
      <w:bookmarkStart w:id="29" w:name="_Toc424378691"/>
      <w:bookmarkStart w:id="30" w:name="_Toc21896"/>
      <w:bookmarkStart w:id="31" w:name="_Toc26881697"/>
      <w:bookmarkStart w:id="32" w:name="_Toc32242"/>
      <w:bookmarkStart w:id="33" w:name="_Toc1257"/>
      <w:r>
        <w:rPr>
          <w:rFonts w:hint="eastAsia" w:ascii="华文中宋" w:hAnsi="华文中宋" w:eastAsia="华文中宋" w:cs="华文中宋"/>
          <w:spacing w:val="0"/>
          <w:sz w:val="24"/>
          <w:szCs w:val="24"/>
        </w:rPr>
        <w:t>七、签订合同</w:t>
      </w:r>
      <w:bookmarkEnd w:id="28"/>
      <w:bookmarkEnd w:id="29"/>
      <w:bookmarkEnd w:id="30"/>
      <w:bookmarkEnd w:id="31"/>
      <w:bookmarkEnd w:id="32"/>
      <w:bookmarkEnd w:id="33"/>
    </w:p>
    <w:p w14:paraId="118486D5">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29．中标通知</w:t>
      </w:r>
    </w:p>
    <w:p w14:paraId="106C147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29.1 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确定后，采购代理机构将在刊登本次招标公告的媒体上发布中标公告，中标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可在政府采购投标系统中自行下载打印中标通知书，但该中标结果的有效性不依赖于未中标的投标人是否知道中标结果。中标通知书对采购人和中标人具有同等法律效力。中标通知书发出以后，采购人改变中标结果或者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放弃中标，应当承担相应的法律责任。</w:t>
      </w:r>
    </w:p>
    <w:p w14:paraId="33E1D25D">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29.2 采购代理机构对未中标的投标人不作未中标原因的解释。</w:t>
      </w:r>
    </w:p>
    <w:p w14:paraId="1E99644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29.3 中标通知书是合同的组成部分。</w:t>
      </w:r>
    </w:p>
    <w:p w14:paraId="68741545">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b/>
          <w:spacing w:val="0"/>
          <w:sz w:val="24"/>
          <w:szCs w:val="24"/>
        </w:rPr>
        <w:t>30．签订合同</w:t>
      </w:r>
    </w:p>
    <w:p w14:paraId="3E136927">
      <w:pPr>
        <w:pStyle w:val="24"/>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14:textFill>
            <w14:solidFill>
              <w14:schemeClr w14:val="tx1"/>
            </w14:solidFill>
          </w14:textFill>
        </w:rPr>
      </w:pPr>
      <w:r>
        <w:rPr>
          <w:rFonts w:hint="eastAsia" w:ascii="华文中宋" w:hAnsi="华文中宋" w:eastAsia="华文中宋" w:cs="华文中宋"/>
          <w:spacing w:val="0"/>
          <w:sz w:val="24"/>
          <w:szCs w:val="24"/>
        </w:rPr>
        <w:t xml:space="preserve">30.1 </w:t>
      </w:r>
      <w:r>
        <w:rPr>
          <w:rFonts w:hint="eastAsia" w:ascii="华文中宋" w:hAnsi="华文中宋" w:eastAsia="华文中宋" w:cs="华文中宋"/>
          <w:color w:val="000000" w:themeColor="text1"/>
          <w:spacing w:val="0"/>
          <w:sz w:val="24"/>
          <w:szCs w:val="24"/>
          <w14:textFill>
            <w14:solidFill>
              <w14:schemeClr w14:val="tx1"/>
            </w14:solidFill>
          </w14:textFill>
        </w:rPr>
        <w:t>采购人应当自中标通知书（在系统中自行下载）发出之日起30日内与中标人签订书面合同。</w:t>
      </w:r>
    </w:p>
    <w:p w14:paraId="213D9244">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30.2 中标人应按照招标文件、投标文件及评标过程中的有关澄清、说明或者补正文件的内容与采购人签订合同。中标人不得再与采购人签订背离合同实质性内容的其它协议或声明。</w:t>
      </w:r>
    </w:p>
    <w:p w14:paraId="1BD48AC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30.3本文件第四部分商务、技术要求商务条件中要求中标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提交履约保证金的，中标</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须按照规定向采购人提交履约保证金。</w:t>
      </w:r>
    </w:p>
    <w:p w14:paraId="0497F1D8">
      <w:pPr>
        <w:pStyle w:val="3"/>
        <w:numPr>
          <w:ilvl w:val="1"/>
          <w:numId w:val="0"/>
        </w:numPr>
        <w:spacing w:before="0" w:after="0" w:line="360" w:lineRule="auto"/>
        <w:ind w:firstLine="480" w:firstLineChars="200"/>
        <w:jc w:val="both"/>
        <w:rPr>
          <w:rFonts w:hint="eastAsia" w:ascii="华文中宋" w:hAnsi="华文中宋" w:eastAsia="华文中宋" w:cs="华文中宋"/>
          <w:spacing w:val="0"/>
          <w:sz w:val="24"/>
          <w:szCs w:val="24"/>
        </w:rPr>
      </w:pPr>
      <w:bookmarkStart w:id="34" w:name="_Toc30005"/>
      <w:bookmarkStart w:id="35" w:name="_Toc22626"/>
      <w:bookmarkStart w:id="36" w:name="_Toc424378692"/>
      <w:bookmarkStart w:id="37" w:name="_Toc26881698"/>
      <w:bookmarkStart w:id="38" w:name="_Toc18682"/>
      <w:bookmarkStart w:id="39" w:name="_Toc421716587"/>
      <w:bookmarkStart w:id="40" w:name="_Toc25217"/>
      <w:r>
        <w:rPr>
          <w:rFonts w:hint="eastAsia" w:ascii="华文中宋" w:hAnsi="华文中宋" w:eastAsia="华文中宋" w:cs="华文中宋"/>
          <w:spacing w:val="0"/>
          <w:sz w:val="24"/>
          <w:szCs w:val="24"/>
        </w:rPr>
        <w:t>八、服务费</w:t>
      </w:r>
      <w:bookmarkEnd w:id="34"/>
      <w:bookmarkEnd w:id="35"/>
      <w:bookmarkEnd w:id="36"/>
      <w:bookmarkEnd w:id="37"/>
      <w:bookmarkEnd w:id="38"/>
      <w:bookmarkEnd w:id="39"/>
      <w:bookmarkEnd w:id="40"/>
      <w:r>
        <w:rPr>
          <w:rFonts w:hint="eastAsia" w:ascii="华文中宋" w:hAnsi="华文中宋" w:eastAsia="华文中宋" w:cs="华文中宋"/>
          <w:spacing w:val="0"/>
          <w:sz w:val="24"/>
          <w:szCs w:val="24"/>
        </w:rPr>
        <w:t>　　</w:t>
      </w:r>
    </w:p>
    <w:p w14:paraId="2C18369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31. 服务费</w:t>
      </w:r>
    </w:p>
    <w:p w14:paraId="5D0B5404">
      <w:pPr>
        <w:pStyle w:val="24"/>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bookmarkStart w:id="41" w:name="_Toc424378693"/>
      <w:bookmarkStart w:id="42" w:name="_Toc421716588"/>
      <w:bookmarkStart w:id="43" w:name="_Toc29869"/>
      <w:bookmarkStart w:id="44" w:name="_Toc26881699"/>
      <w:r>
        <w:rPr>
          <w:rFonts w:hint="eastAsia" w:ascii="华文中宋" w:hAnsi="华文中宋" w:eastAsia="华文中宋" w:cs="华文中宋"/>
          <w:spacing w:val="0"/>
          <w:sz w:val="24"/>
          <w:szCs w:val="24"/>
          <w:lang w:val="en-US" w:eastAsia="zh-CN"/>
        </w:rPr>
        <w:t>中标人在接受“中标通知书”时应向招标代理机构缴纳中标服务费。服务费金额按国家发改委“计价格（2002）1980号”文件规定的80%收取。具体标准如下：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440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581E868">
            <w:pPr>
              <w:pStyle w:val="24"/>
              <w:snapToGrid w:val="0"/>
              <w:spacing w:line="36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金额（万元）</w:t>
            </w:r>
          </w:p>
        </w:tc>
        <w:tc>
          <w:tcPr>
            <w:tcW w:w="1768" w:type="dxa"/>
            <w:noWrap w:val="0"/>
            <w:vAlign w:val="center"/>
          </w:tcPr>
          <w:p w14:paraId="1EEDEC3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货物招标</w:t>
            </w:r>
          </w:p>
        </w:tc>
        <w:tc>
          <w:tcPr>
            <w:tcW w:w="1773" w:type="dxa"/>
            <w:noWrap w:val="0"/>
            <w:vAlign w:val="center"/>
          </w:tcPr>
          <w:p w14:paraId="213FADD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服务招标</w:t>
            </w:r>
          </w:p>
        </w:tc>
        <w:tc>
          <w:tcPr>
            <w:tcW w:w="1770" w:type="dxa"/>
            <w:noWrap w:val="0"/>
            <w:vAlign w:val="center"/>
          </w:tcPr>
          <w:p w14:paraId="34804B47">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工程招标</w:t>
            </w:r>
          </w:p>
        </w:tc>
      </w:tr>
      <w:tr w14:paraId="1DE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0C52CDB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100以下</w:t>
            </w:r>
          </w:p>
        </w:tc>
        <w:tc>
          <w:tcPr>
            <w:tcW w:w="1768" w:type="dxa"/>
            <w:noWrap w:val="0"/>
            <w:vAlign w:val="center"/>
          </w:tcPr>
          <w:p w14:paraId="3BB798B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1.5%</w:t>
            </w:r>
          </w:p>
        </w:tc>
        <w:tc>
          <w:tcPr>
            <w:tcW w:w="1773" w:type="dxa"/>
            <w:noWrap w:val="0"/>
            <w:vAlign w:val="center"/>
          </w:tcPr>
          <w:p w14:paraId="78FDC05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1.5%</w:t>
            </w:r>
          </w:p>
        </w:tc>
        <w:tc>
          <w:tcPr>
            <w:tcW w:w="1770" w:type="dxa"/>
            <w:noWrap w:val="0"/>
            <w:vAlign w:val="center"/>
          </w:tcPr>
          <w:p w14:paraId="1367A3A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w:t>
            </w:r>
          </w:p>
        </w:tc>
      </w:tr>
      <w:tr w14:paraId="3237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2E6CBD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100-500</w:t>
            </w:r>
          </w:p>
        </w:tc>
        <w:tc>
          <w:tcPr>
            <w:tcW w:w="1768" w:type="dxa"/>
            <w:noWrap w:val="0"/>
            <w:vAlign w:val="center"/>
          </w:tcPr>
          <w:p w14:paraId="7E84DFD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1.1%</w:t>
            </w:r>
          </w:p>
        </w:tc>
        <w:tc>
          <w:tcPr>
            <w:tcW w:w="1773" w:type="dxa"/>
            <w:noWrap w:val="0"/>
            <w:vAlign w:val="center"/>
          </w:tcPr>
          <w:p w14:paraId="3870940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0.8%</w:t>
            </w:r>
          </w:p>
        </w:tc>
        <w:tc>
          <w:tcPr>
            <w:tcW w:w="1770" w:type="dxa"/>
            <w:noWrap w:val="0"/>
            <w:vAlign w:val="center"/>
          </w:tcPr>
          <w:p w14:paraId="01998B4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0.7%</w:t>
            </w:r>
          </w:p>
        </w:tc>
      </w:tr>
      <w:tr w14:paraId="0DD0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0AFF2AD9">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500-1000</w:t>
            </w:r>
          </w:p>
        </w:tc>
        <w:tc>
          <w:tcPr>
            <w:tcW w:w="1768" w:type="dxa"/>
            <w:noWrap w:val="0"/>
            <w:vAlign w:val="center"/>
          </w:tcPr>
          <w:p w14:paraId="62149DEA">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0.8%</w:t>
            </w:r>
          </w:p>
        </w:tc>
        <w:tc>
          <w:tcPr>
            <w:tcW w:w="1773" w:type="dxa"/>
            <w:noWrap w:val="0"/>
            <w:vAlign w:val="center"/>
          </w:tcPr>
          <w:p w14:paraId="1BDB31E8">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0.45%</w:t>
            </w:r>
          </w:p>
        </w:tc>
        <w:tc>
          <w:tcPr>
            <w:tcW w:w="1770" w:type="dxa"/>
            <w:noWrap w:val="0"/>
            <w:vAlign w:val="center"/>
          </w:tcPr>
          <w:p w14:paraId="13F0B08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0.55%</w:t>
            </w:r>
          </w:p>
        </w:tc>
      </w:tr>
      <w:tr w14:paraId="2439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69" w:type="dxa"/>
            <w:noWrap w:val="0"/>
            <w:vAlign w:val="center"/>
          </w:tcPr>
          <w:p w14:paraId="5B09018B">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1000-5000</w:t>
            </w:r>
          </w:p>
        </w:tc>
        <w:tc>
          <w:tcPr>
            <w:tcW w:w="1768" w:type="dxa"/>
            <w:noWrap w:val="0"/>
            <w:vAlign w:val="center"/>
          </w:tcPr>
          <w:p w14:paraId="5907E74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0.5%</w:t>
            </w:r>
          </w:p>
        </w:tc>
        <w:tc>
          <w:tcPr>
            <w:tcW w:w="1773" w:type="dxa"/>
            <w:noWrap w:val="0"/>
            <w:vAlign w:val="center"/>
          </w:tcPr>
          <w:p w14:paraId="5CA8C486">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0.25%</w:t>
            </w:r>
          </w:p>
        </w:tc>
        <w:tc>
          <w:tcPr>
            <w:tcW w:w="1770" w:type="dxa"/>
            <w:noWrap w:val="0"/>
            <w:vAlign w:val="center"/>
          </w:tcPr>
          <w:p w14:paraId="0BBE8A61">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0.35%</w:t>
            </w:r>
          </w:p>
        </w:tc>
      </w:tr>
    </w:tbl>
    <w:p w14:paraId="1B0FFD96">
      <w:pPr>
        <w:pStyle w:val="24"/>
        <w:snapToGrid w:val="0"/>
        <w:spacing w:line="360" w:lineRule="auto"/>
        <w:ind w:firstLine="480" w:firstLineChars="200"/>
        <w:textAlignment w:val="auto"/>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人在收到</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通知书后，签订合同之前，向采购代理机构一次性付清</w:t>
      </w:r>
      <w:r>
        <w:rPr>
          <w:rFonts w:hint="eastAsia" w:ascii="华文中宋" w:hAnsi="华文中宋" w:eastAsia="华文中宋" w:cs="华文中宋"/>
          <w:spacing w:val="0"/>
          <w:sz w:val="24"/>
          <w:szCs w:val="24"/>
          <w:lang w:val="en-US" w:eastAsia="zh-CN"/>
        </w:rPr>
        <w:t>中标</w:t>
      </w:r>
      <w:r>
        <w:rPr>
          <w:rFonts w:hint="eastAsia" w:ascii="华文中宋" w:hAnsi="华文中宋" w:eastAsia="华文中宋" w:cs="华文中宋"/>
          <w:spacing w:val="0"/>
          <w:sz w:val="24"/>
          <w:szCs w:val="24"/>
        </w:rPr>
        <w:t>服务费</w:t>
      </w:r>
      <w:r>
        <w:rPr>
          <w:rFonts w:hint="eastAsia" w:ascii="华文中宋" w:hAnsi="华文中宋" w:eastAsia="华文中宋" w:cs="华文中宋"/>
          <w:spacing w:val="0"/>
          <w:sz w:val="24"/>
          <w:szCs w:val="24"/>
          <w:lang w:eastAsia="zh-CN"/>
        </w:rPr>
        <w:t>。</w:t>
      </w:r>
    </w:p>
    <w:p w14:paraId="0A49CAE6">
      <w:pPr>
        <w:pStyle w:val="3"/>
        <w:numPr>
          <w:ilvl w:val="1"/>
          <w:numId w:val="0"/>
        </w:numPr>
        <w:spacing w:before="0" w:after="0" w:line="360" w:lineRule="auto"/>
        <w:ind w:firstLine="480" w:firstLineChars="200"/>
        <w:jc w:val="both"/>
        <w:rPr>
          <w:rFonts w:hint="eastAsia" w:ascii="华文中宋" w:hAnsi="华文中宋" w:eastAsia="华文中宋" w:cs="华文中宋"/>
          <w:spacing w:val="0"/>
          <w:sz w:val="24"/>
          <w:szCs w:val="24"/>
        </w:rPr>
      </w:pPr>
      <w:bookmarkStart w:id="45" w:name="_Toc1135"/>
      <w:bookmarkStart w:id="46" w:name="_Toc22226"/>
      <w:bookmarkStart w:id="47" w:name="_Toc22366"/>
      <w:r>
        <w:rPr>
          <w:rFonts w:hint="eastAsia" w:ascii="华文中宋" w:hAnsi="华文中宋" w:eastAsia="华文中宋" w:cs="华文中宋"/>
          <w:spacing w:val="0"/>
          <w:sz w:val="24"/>
          <w:szCs w:val="24"/>
        </w:rPr>
        <w:t>九、保密和披露</w:t>
      </w:r>
      <w:bookmarkEnd w:id="41"/>
      <w:bookmarkEnd w:id="42"/>
      <w:bookmarkEnd w:id="43"/>
      <w:bookmarkEnd w:id="44"/>
      <w:bookmarkEnd w:id="45"/>
      <w:bookmarkEnd w:id="46"/>
      <w:bookmarkEnd w:id="47"/>
    </w:p>
    <w:p w14:paraId="7BD43E95">
      <w:pPr>
        <w:pStyle w:val="24"/>
        <w:adjustRightInd/>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32. 保密</w:t>
      </w:r>
    </w:p>
    <w:p w14:paraId="70987FDC">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投标人自领取招标文件之日起，须承诺承担本招标项目下的保密义务，不得将因本次招标获得的信息向第三人外传。</w:t>
      </w:r>
    </w:p>
    <w:p w14:paraId="679ECFDF">
      <w:pPr>
        <w:pStyle w:val="24"/>
        <w:adjustRightInd/>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33. 披露</w:t>
      </w:r>
    </w:p>
    <w:p w14:paraId="2382C633">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33.1 采购代理机构有权将投标人提供的所有资料向有关政府部门或评审标书的有关人员披露。</w:t>
      </w:r>
    </w:p>
    <w:p w14:paraId="0C6BEC0E">
      <w:pPr>
        <w:pStyle w:val="24"/>
        <w:snapToGrid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70D971AE">
      <w:pPr>
        <w:pStyle w:val="3"/>
        <w:numPr>
          <w:ilvl w:val="1"/>
          <w:numId w:val="0"/>
        </w:numPr>
        <w:spacing w:before="0" w:after="0" w:line="360" w:lineRule="auto"/>
        <w:ind w:firstLine="480" w:firstLineChars="200"/>
        <w:contextualSpacing/>
        <w:jc w:val="both"/>
        <w:rPr>
          <w:rFonts w:hint="eastAsia" w:ascii="华文中宋" w:hAnsi="华文中宋" w:eastAsia="华文中宋" w:cs="华文中宋"/>
          <w:spacing w:val="0"/>
          <w:sz w:val="24"/>
          <w:szCs w:val="24"/>
        </w:rPr>
      </w:pPr>
      <w:bookmarkStart w:id="48" w:name="_Toc20833"/>
      <w:bookmarkStart w:id="49" w:name="_Toc26881700"/>
      <w:bookmarkStart w:id="50" w:name="_Toc11204"/>
      <w:bookmarkStart w:id="51" w:name="_Toc9849"/>
      <w:bookmarkStart w:id="52" w:name="_Toc14078"/>
      <w:r>
        <w:rPr>
          <w:rFonts w:hint="eastAsia" w:ascii="华文中宋" w:hAnsi="华文中宋" w:eastAsia="华文中宋" w:cs="华文中宋"/>
          <w:spacing w:val="0"/>
          <w:sz w:val="24"/>
          <w:szCs w:val="24"/>
        </w:rPr>
        <w:t>十、询问和质疑</w:t>
      </w:r>
      <w:bookmarkEnd w:id="48"/>
      <w:bookmarkEnd w:id="49"/>
      <w:bookmarkEnd w:id="50"/>
      <w:bookmarkEnd w:id="51"/>
      <w:bookmarkEnd w:id="52"/>
    </w:p>
    <w:p w14:paraId="20DD5320">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3</w:t>
      </w:r>
      <w:r>
        <w:rPr>
          <w:rFonts w:hint="eastAsia" w:ascii="华文中宋" w:hAnsi="华文中宋" w:eastAsia="华文中宋" w:cs="华文中宋"/>
          <w:b/>
          <w:spacing w:val="0"/>
          <w:sz w:val="24"/>
          <w:szCs w:val="24"/>
          <w:lang w:val="en-US" w:eastAsia="zh-CN"/>
        </w:rPr>
        <w:t>4</w:t>
      </w:r>
      <w:r>
        <w:rPr>
          <w:rFonts w:hint="eastAsia" w:ascii="华文中宋" w:hAnsi="华文中宋" w:eastAsia="华文中宋" w:cs="华文中宋"/>
          <w:b/>
          <w:spacing w:val="0"/>
          <w:sz w:val="24"/>
          <w:szCs w:val="24"/>
        </w:rPr>
        <w:t>．询问和质疑的接收方式</w:t>
      </w:r>
    </w:p>
    <w:p w14:paraId="041C464A">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4</w:t>
      </w:r>
      <w:r>
        <w:rPr>
          <w:rFonts w:hint="eastAsia" w:ascii="华文中宋" w:hAnsi="华文中宋" w:eastAsia="华文中宋" w:cs="华文中宋"/>
          <w:spacing w:val="0"/>
          <w:sz w:val="24"/>
          <w:szCs w:val="24"/>
        </w:rPr>
        <w:t>.1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对</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评标过程</w:t>
      </w:r>
      <w:r>
        <w:rPr>
          <w:rFonts w:hint="eastAsia" w:ascii="华文中宋" w:hAnsi="华文中宋" w:eastAsia="华文中宋" w:cs="华文中宋"/>
          <w:spacing w:val="0"/>
          <w:sz w:val="24"/>
          <w:szCs w:val="24"/>
        </w:rPr>
        <w:t>进行口头询问的，可按第一部分</w:t>
      </w:r>
      <w:r>
        <w:rPr>
          <w:rFonts w:hint="eastAsia" w:ascii="华文中宋" w:hAnsi="华文中宋" w:eastAsia="华文中宋" w:cs="华文中宋"/>
          <w:spacing w:val="0"/>
          <w:sz w:val="24"/>
          <w:szCs w:val="24"/>
          <w:lang w:eastAsia="zh-CN"/>
        </w:rPr>
        <w:t>采购邀请</w:t>
      </w:r>
      <w:r>
        <w:rPr>
          <w:rFonts w:hint="eastAsia" w:ascii="华文中宋" w:hAnsi="华文中宋" w:eastAsia="华文中宋" w:cs="华文中宋"/>
          <w:spacing w:val="0"/>
          <w:sz w:val="24"/>
          <w:szCs w:val="24"/>
        </w:rPr>
        <w:t>中载明的联系方式、地址向</w:t>
      </w:r>
      <w:r>
        <w:rPr>
          <w:rFonts w:hint="eastAsia" w:ascii="华文中宋" w:hAnsi="华文中宋" w:eastAsia="华文中宋" w:cs="华文中宋"/>
          <w:spacing w:val="0"/>
          <w:sz w:val="24"/>
          <w:szCs w:val="24"/>
          <w:lang w:eastAsia="zh-CN"/>
        </w:rPr>
        <w:t>代理机构</w:t>
      </w:r>
      <w:r>
        <w:rPr>
          <w:rFonts w:hint="eastAsia" w:ascii="华文中宋" w:hAnsi="华文中宋" w:eastAsia="华文中宋" w:cs="华文中宋"/>
          <w:spacing w:val="0"/>
          <w:sz w:val="24"/>
          <w:szCs w:val="24"/>
          <w:lang w:val="en-US" w:eastAsia="zh-CN"/>
        </w:rPr>
        <w:t>或采购人</w:t>
      </w:r>
      <w:r>
        <w:rPr>
          <w:rFonts w:hint="eastAsia" w:ascii="华文中宋" w:hAnsi="华文中宋" w:eastAsia="华文中宋" w:cs="华文中宋"/>
          <w:spacing w:val="0"/>
          <w:sz w:val="24"/>
          <w:szCs w:val="24"/>
        </w:rPr>
        <w:t>口头提出询问。</w:t>
      </w:r>
    </w:p>
    <w:p w14:paraId="34E269CA">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4</w:t>
      </w:r>
      <w:r>
        <w:rPr>
          <w:rFonts w:hint="eastAsia" w:ascii="华文中宋" w:hAnsi="华文中宋" w:eastAsia="华文中宋" w:cs="华文中宋"/>
          <w:spacing w:val="0"/>
          <w:sz w:val="24"/>
          <w:szCs w:val="24"/>
        </w:rPr>
        <w:t>.2</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对</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评标过程</w:t>
      </w:r>
      <w:r>
        <w:rPr>
          <w:rFonts w:hint="eastAsia" w:ascii="华文中宋" w:hAnsi="华文中宋" w:eastAsia="华文中宋" w:cs="华文中宋"/>
          <w:spacing w:val="0"/>
          <w:sz w:val="24"/>
          <w:szCs w:val="24"/>
        </w:rPr>
        <w:t>进行</w:t>
      </w:r>
      <w:r>
        <w:rPr>
          <w:rFonts w:hint="eastAsia" w:ascii="华文中宋" w:hAnsi="华文中宋" w:eastAsia="华文中宋" w:cs="华文中宋"/>
          <w:spacing w:val="0"/>
          <w:sz w:val="24"/>
          <w:szCs w:val="24"/>
          <w:lang w:val="en-US" w:eastAsia="zh-CN"/>
        </w:rPr>
        <w:t>书面</w:t>
      </w:r>
      <w:r>
        <w:rPr>
          <w:rFonts w:hint="eastAsia" w:ascii="华文中宋" w:hAnsi="华文中宋" w:eastAsia="华文中宋" w:cs="华文中宋"/>
          <w:spacing w:val="0"/>
          <w:sz w:val="24"/>
          <w:szCs w:val="24"/>
        </w:rPr>
        <w:t>询问或质疑的，须</w:t>
      </w:r>
      <w:r>
        <w:rPr>
          <w:rFonts w:hint="eastAsia" w:ascii="华文中宋" w:hAnsi="华文中宋" w:eastAsia="华文中宋" w:cs="华文中宋"/>
          <w:spacing w:val="0"/>
          <w:sz w:val="24"/>
          <w:szCs w:val="24"/>
          <w:lang w:val="en-US" w:eastAsia="zh-CN"/>
        </w:rPr>
        <w:t>在政采云平台</w:t>
      </w:r>
      <w:r>
        <w:rPr>
          <w:rFonts w:hint="eastAsia" w:ascii="华文中宋" w:hAnsi="华文中宋" w:eastAsia="华文中宋" w:cs="华文中宋"/>
          <w:spacing w:val="0"/>
          <w:sz w:val="24"/>
          <w:szCs w:val="24"/>
        </w:rPr>
        <w:t>向</w:t>
      </w:r>
      <w:r>
        <w:rPr>
          <w:rFonts w:hint="eastAsia" w:ascii="华文中宋" w:hAnsi="华文中宋" w:eastAsia="华文中宋" w:cs="华文中宋"/>
          <w:spacing w:val="0"/>
          <w:sz w:val="24"/>
          <w:szCs w:val="24"/>
          <w:lang w:eastAsia="zh-CN"/>
        </w:rPr>
        <w:t>代理机构</w:t>
      </w:r>
      <w:r>
        <w:rPr>
          <w:rFonts w:hint="eastAsia" w:ascii="华文中宋" w:hAnsi="华文中宋" w:eastAsia="华文中宋" w:cs="华文中宋"/>
          <w:spacing w:val="0"/>
          <w:sz w:val="24"/>
          <w:szCs w:val="24"/>
          <w:lang w:val="en-US" w:eastAsia="zh-CN"/>
        </w:rPr>
        <w:t>或采购人线上</w:t>
      </w:r>
      <w:r>
        <w:rPr>
          <w:rFonts w:hint="eastAsia" w:ascii="华文中宋" w:hAnsi="华文中宋" w:eastAsia="华文中宋" w:cs="华文中宋"/>
          <w:spacing w:val="0"/>
          <w:sz w:val="24"/>
          <w:szCs w:val="24"/>
        </w:rPr>
        <w:t>递交纸质询问函或质疑函。</w:t>
      </w:r>
    </w:p>
    <w:p w14:paraId="12757736">
      <w:pPr>
        <w:pStyle w:val="24"/>
        <w:snapToGrid w:val="0"/>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34.3投标人提出的询问、质疑全部实施在线质疑，均需在山西政采云平台提出，代理机构、采购人将于线上进行答复。因不可抗拒因素等原因，无法组织线上答复的，代理机构、采购人将于线下进行答复。</w:t>
      </w:r>
    </w:p>
    <w:p w14:paraId="6021A09B">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3</w:t>
      </w:r>
      <w:r>
        <w:rPr>
          <w:rFonts w:hint="eastAsia" w:ascii="华文中宋" w:hAnsi="华文中宋" w:eastAsia="华文中宋" w:cs="华文中宋"/>
          <w:b/>
          <w:spacing w:val="0"/>
          <w:sz w:val="24"/>
          <w:szCs w:val="24"/>
          <w:lang w:val="en-US" w:eastAsia="zh-CN"/>
        </w:rPr>
        <w:t>5</w:t>
      </w:r>
      <w:r>
        <w:rPr>
          <w:rFonts w:hint="eastAsia" w:ascii="华文中宋" w:hAnsi="华文中宋" w:eastAsia="华文中宋" w:cs="华文中宋"/>
          <w:b/>
          <w:spacing w:val="0"/>
          <w:sz w:val="24"/>
          <w:szCs w:val="24"/>
        </w:rPr>
        <w:t>．书面询问的资料要求及答复</w:t>
      </w:r>
    </w:p>
    <w:p w14:paraId="4A428696">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 xml:space="preserve">.1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书面询问时须提供以下资料：</w:t>
      </w:r>
    </w:p>
    <w:p w14:paraId="353A2A5C">
      <w:pPr>
        <w:pStyle w:val="24"/>
        <w:snapToGrid w:val="0"/>
        <w:spacing w:line="360" w:lineRule="auto"/>
        <w:ind w:firstLine="360" w:firstLineChars="15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（1）法定代表人身份证明书</w:t>
      </w:r>
    </w:p>
    <w:p w14:paraId="4740EA68">
      <w:pPr>
        <w:pStyle w:val="24"/>
        <w:snapToGrid w:val="0"/>
        <w:spacing w:line="360" w:lineRule="auto"/>
        <w:ind w:firstLine="360" w:firstLineChars="15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（2）法定代表人授权委托书</w:t>
      </w:r>
    </w:p>
    <w:p w14:paraId="32D0B11F">
      <w:pPr>
        <w:pStyle w:val="24"/>
        <w:snapToGrid w:val="0"/>
        <w:spacing w:line="360" w:lineRule="auto"/>
        <w:ind w:firstLine="360" w:firstLineChars="15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（3）委托人和被委托人的身份证扫描</w:t>
      </w:r>
    </w:p>
    <w:p w14:paraId="71033550">
      <w:pPr>
        <w:pStyle w:val="24"/>
        <w:snapToGrid w:val="0"/>
        <w:spacing w:line="360" w:lineRule="auto"/>
        <w:ind w:firstLine="360" w:firstLineChars="15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（4）询问函原件</w:t>
      </w:r>
    </w:p>
    <w:p w14:paraId="53C5DBAA">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.2对</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评标过程</w:t>
      </w:r>
      <w:r>
        <w:rPr>
          <w:rFonts w:hint="eastAsia" w:ascii="华文中宋" w:hAnsi="华文中宋" w:eastAsia="华文中宋" w:cs="华文中宋"/>
          <w:spacing w:val="0"/>
          <w:sz w:val="24"/>
          <w:szCs w:val="24"/>
        </w:rPr>
        <w:t>书面询问的，由</w:t>
      </w:r>
      <w:r>
        <w:rPr>
          <w:rFonts w:hint="eastAsia" w:ascii="华文中宋" w:hAnsi="华文中宋" w:eastAsia="华文中宋" w:cs="华文中宋"/>
          <w:spacing w:val="0"/>
          <w:sz w:val="24"/>
          <w:szCs w:val="24"/>
          <w:lang w:eastAsia="zh-CN"/>
        </w:rPr>
        <w:t>代理机构或采购人</w:t>
      </w:r>
      <w:r>
        <w:rPr>
          <w:rFonts w:hint="eastAsia" w:ascii="华文中宋" w:hAnsi="华文中宋" w:eastAsia="华文中宋" w:cs="华文中宋"/>
          <w:spacing w:val="0"/>
          <w:sz w:val="24"/>
          <w:szCs w:val="24"/>
        </w:rPr>
        <w:t>在法律规定时限内做出书面答复。</w:t>
      </w:r>
    </w:p>
    <w:p w14:paraId="0E60299D">
      <w:pPr>
        <w:pStyle w:val="24"/>
        <w:snapToGrid w:val="0"/>
        <w:spacing w:line="360" w:lineRule="auto"/>
        <w:ind w:firstLine="480" w:firstLineChars="200"/>
        <w:textAlignment w:val="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3</w:t>
      </w:r>
      <w:r>
        <w:rPr>
          <w:rFonts w:hint="eastAsia" w:ascii="华文中宋" w:hAnsi="华文中宋" w:eastAsia="华文中宋" w:cs="华文中宋"/>
          <w:b/>
          <w:spacing w:val="0"/>
          <w:sz w:val="24"/>
          <w:szCs w:val="24"/>
          <w:lang w:val="en-US" w:eastAsia="zh-CN"/>
        </w:rPr>
        <w:t>6</w:t>
      </w:r>
      <w:r>
        <w:rPr>
          <w:rFonts w:hint="eastAsia" w:ascii="华文中宋" w:hAnsi="华文中宋" w:eastAsia="华文中宋" w:cs="华文中宋"/>
          <w:b/>
          <w:spacing w:val="0"/>
          <w:sz w:val="24"/>
          <w:szCs w:val="24"/>
        </w:rPr>
        <w:t>．书面质疑的资料要求及答复</w:t>
      </w:r>
    </w:p>
    <w:p w14:paraId="1C9044EB">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认为</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评标过程</w:t>
      </w:r>
      <w:r>
        <w:rPr>
          <w:rFonts w:hint="eastAsia" w:ascii="华文中宋" w:hAnsi="华文中宋" w:eastAsia="华文中宋" w:cs="华文中宋"/>
          <w:spacing w:val="0"/>
          <w:sz w:val="24"/>
          <w:szCs w:val="24"/>
        </w:rPr>
        <w:t>和采购结果使自己的权益受到损害，应当在法定质疑期限内以书面形式一次性提出针对同一采购程序环节的质疑。</w:t>
      </w:r>
    </w:p>
    <w:p w14:paraId="20DE9A20">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（1）对可以质疑的</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提出质疑的，在获取</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之日起七个工作日内提出；</w:t>
      </w:r>
    </w:p>
    <w:p w14:paraId="4316AA2B">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（2）对</w:t>
      </w:r>
      <w:r>
        <w:rPr>
          <w:rFonts w:hint="eastAsia" w:ascii="华文中宋" w:hAnsi="华文中宋" w:eastAsia="华文中宋" w:cs="华文中宋"/>
          <w:spacing w:val="0"/>
          <w:sz w:val="24"/>
          <w:szCs w:val="24"/>
          <w:lang w:eastAsia="zh-CN"/>
        </w:rPr>
        <w:t>评标过程</w:t>
      </w:r>
      <w:r>
        <w:rPr>
          <w:rFonts w:hint="eastAsia" w:ascii="华文中宋" w:hAnsi="华文中宋" w:eastAsia="华文中宋" w:cs="华文中宋"/>
          <w:spacing w:val="0"/>
          <w:sz w:val="24"/>
          <w:szCs w:val="24"/>
        </w:rPr>
        <w:t>提出质疑的，在各采购程序环节结束之日起七个工作日内提出；</w:t>
      </w:r>
    </w:p>
    <w:p w14:paraId="407DFDA1">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（3）对</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结果提出质疑的，在</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公告期限届满之日起七个工作日内提出。</w:t>
      </w:r>
    </w:p>
    <w:p w14:paraId="7034C9E4">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.2质疑</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质疑时须提供以下资料：</w:t>
      </w:r>
    </w:p>
    <w:p w14:paraId="7285A8E9">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（1）法定代表人身份证明书原件；</w:t>
      </w:r>
    </w:p>
    <w:p w14:paraId="44C73164">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（2）法定代表人授权委托书原件（内容包括：代理人的姓名或者名称、代理事项、具体权限、期限和相关事项。法定代表人质疑时不提供此项内容）；</w:t>
      </w:r>
    </w:p>
    <w:p w14:paraId="1496D4ED">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（3）委托人和被委托人的身份证扫描件；</w:t>
      </w:r>
    </w:p>
    <w:p w14:paraId="3880DAEC">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（4）质疑</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领取</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时间的证明材料；</w:t>
      </w:r>
    </w:p>
    <w:p w14:paraId="688DEEE9">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（5）质疑函原件。</w:t>
      </w:r>
    </w:p>
    <w:p w14:paraId="41D7E8C9">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提出质疑时应当提交质疑函和必要的证明材料。质疑函应当包括下列内容：</w:t>
      </w:r>
    </w:p>
    <w:p w14:paraId="63762A0D">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的姓名或者名称、地址、邮编、联系人及联系电话；</w:t>
      </w:r>
    </w:p>
    <w:p w14:paraId="0294F8DC">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（2）质疑项目的名称、编号；</w:t>
      </w:r>
    </w:p>
    <w:p w14:paraId="7456B5A1">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（3）具体、明确的质疑事项和与质疑事项相关的请求；</w:t>
      </w:r>
    </w:p>
    <w:p w14:paraId="47CEDC18">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（4）事实依据；</w:t>
      </w:r>
    </w:p>
    <w:p w14:paraId="791197EF">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（5）必要的法律依据；</w:t>
      </w:r>
    </w:p>
    <w:p w14:paraId="670F3F08">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（6）提出质疑的日期。</w:t>
      </w:r>
    </w:p>
    <w:p w14:paraId="690C2044">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为自然人的，应当由本人签字；</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为法人或者其他组织的，应当由法定代表人、主要负责人或者其授权代表签字或者盖章，并加盖公章。</w:t>
      </w:r>
    </w:p>
    <w:p w14:paraId="63930BD1">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.4</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对</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评标过程</w:t>
      </w:r>
      <w:r>
        <w:rPr>
          <w:rFonts w:hint="eastAsia" w:ascii="华文中宋" w:hAnsi="华文中宋" w:eastAsia="华文中宋" w:cs="华文中宋"/>
          <w:spacing w:val="0"/>
          <w:sz w:val="24"/>
          <w:szCs w:val="24"/>
        </w:rPr>
        <w:t>提出质疑的，</w:t>
      </w:r>
      <w:r>
        <w:rPr>
          <w:rFonts w:hint="eastAsia" w:ascii="华文中宋" w:hAnsi="华文中宋" w:eastAsia="华文中宋" w:cs="华文中宋"/>
          <w:spacing w:val="0"/>
          <w:sz w:val="24"/>
          <w:szCs w:val="24"/>
          <w:lang w:eastAsia="zh-CN"/>
        </w:rPr>
        <w:t>代理机构</w:t>
      </w:r>
      <w:r>
        <w:rPr>
          <w:rFonts w:hint="eastAsia" w:ascii="华文中宋" w:hAnsi="华文中宋" w:eastAsia="华文中宋" w:cs="华文中宋"/>
          <w:spacing w:val="0"/>
          <w:sz w:val="24"/>
          <w:szCs w:val="24"/>
          <w:lang w:val="en-US" w:eastAsia="zh-CN"/>
        </w:rPr>
        <w:t>或采购人</w:t>
      </w:r>
      <w:r>
        <w:rPr>
          <w:rFonts w:hint="eastAsia" w:ascii="华文中宋" w:hAnsi="华文中宋" w:eastAsia="华文中宋" w:cs="华文中宋"/>
          <w:spacing w:val="0"/>
          <w:sz w:val="24"/>
          <w:szCs w:val="24"/>
        </w:rPr>
        <w:t>依据《中华人民共和国政府采购法实施条例》第五十二条第一款的规定时限对</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的质疑做出处理和答复。</w:t>
      </w:r>
    </w:p>
    <w:p w14:paraId="1EB9B209">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质疑答复内容不得涉及商业秘密，但应当包括下列内容：</w:t>
      </w:r>
    </w:p>
    <w:p w14:paraId="082DFE97">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（1）质疑</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的姓名或者名称；</w:t>
      </w:r>
    </w:p>
    <w:p w14:paraId="3FBC6FB8">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（2）收到质疑函的日期、质疑项目名称及编号；</w:t>
      </w:r>
    </w:p>
    <w:p w14:paraId="411FAF34">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（3）质疑事项、质疑答复的具体内容、事实依据和法律依据；</w:t>
      </w:r>
    </w:p>
    <w:p w14:paraId="21A30DEA">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（4）告知质疑</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依法投诉的权利；</w:t>
      </w:r>
    </w:p>
    <w:p w14:paraId="53428BD5">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（5）质疑答复人名称；</w:t>
      </w:r>
    </w:p>
    <w:p w14:paraId="6777C2C8">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（6）答复质疑的日期。</w:t>
      </w:r>
    </w:p>
    <w:p w14:paraId="38CEF5A5">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.7质疑</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撤回质疑的，</w:t>
      </w:r>
      <w:r>
        <w:rPr>
          <w:rFonts w:hint="eastAsia" w:ascii="华文中宋" w:hAnsi="华文中宋" w:eastAsia="华文中宋" w:cs="华文中宋"/>
          <w:spacing w:val="0"/>
          <w:sz w:val="24"/>
          <w:szCs w:val="24"/>
          <w:lang w:eastAsia="zh-CN"/>
        </w:rPr>
        <w:t>代理机构</w:t>
      </w:r>
      <w:r>
        <w:rPr>
          <w:rFonts w:hint="eastAsia" w:ascii="华文中宋" w:hAnsi="华文中宋" w:eastAsia="华文中宋" w:cs="华文中宋"/>
          <w:spacing w:val="0"/>
          <w:sz w:val="24"/>
          <w:szCs w:val="24"/>
        </w:rPr>
        <w:t>、采购人终止质疑处理。</w:t>
      </w:r>
    </w:p>
    <w:p w14:paraId="73630922">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w:t>
      </w: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.8</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质疑不成立，或者成立但未对</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结果构成影响的，继续开展采购活动；认为</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质疑成立且影响或者可能影响</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结果的，按照下列情况处理：</w:t>
      </w:r>
    </w:p>
    <w:p w14:paraId="1BE8A0BF">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（1）对</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提出的质疑，依法通过澄清或者修改可以继续开展采购活动的，澄清或者修改</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后继续开展采购活动；否则应修改</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后重新开展采购活动。</w:t>
      </w:r>
    </w:p>
    <w:p w14:paraId="5BFA7B44">
      <w:pPr>
        <w:spacing w:line="360" w:lineRule="auto"/>
        <w:ind w:firstLine="360" w:firstLineChars="1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（2）对</w:t>
      </w:r>
      <w:r>
        <w:rPr>
          <w:rFonts w:hint="eastAsia" w:ascii="华文中宋" w:hAnsi="华文中宋" w:eastAsia="华文中宋" w:cs="华文中宋"/>
          <w:spacing w:val="0"/>
          <w:sz w:val="24"/>
          <w:szCs w:val="24"/>
          <w:lang w:eastAsia="zh-CN"/>
        </w:rPr>
        <w:t>评标过程</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结果提出的质疑，合格</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符合法定数量时，可以从合格的</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候选人中另行确定</w:t>
      </w:r>
      <w:r>
        <w:rPr>
          <w:rFonts w:hint="eastAsia" w:ascii="华文中宋" w:hAnsi="华文中宋" w:eastAsia="华文中宋" w:cs="华文中宋"/>
          <w:spacing w:val="0"/>
          <w:sz w:val="24"/>
          <w:szCs w:val="24"/>
          <w:lang w:eastAsia="zh-CN"/>
        </w:rPr>
        <w:t>中标投标人</w:t>
      </w:r>
      <w:r>
        <w:rPr>
          <w:rFonts w:hint="eastAsia" w:ascii="华文中宋" w:hAnsi="华文中宋" w:eastAsia="华文中宋" w:cs="华文中宋"/>
          <w:spacing w:val="0"/>
          <w:sz w:val="24"/>
          <w:szCs w:val="24"/>
        </w:rPr>
        <w:t>的，应当依法另行确定</w:t>
      </w:r>
      <w:r>
        <w:rPr>
          <w:rFonts w:hint="eastAsia" w:ascii="华文中宋" w:hAnsi="华文中宋" w:eastAsia="华文中宋" w:cs="华文中宋"/>
          <w:spacing w:val="0"/>
          <w:sz w:val="24"/>
          <w:szCs w:val="24"/>
          <w:lang w:eastAsia="zh-CN"/>
        </w:rPr>
        <w:t>中标投标人</w:t>
      </w:r>
      <w:r>
        <w:rPr>
          <w:rFonts w:hint="eastAsia" w:ascii="华文中宋" w:hAnsi="华文中宋" w:eastAsia="华文中宋" w:cs="华文中宋"/>
          <w:spacing w:val="0"/>
          <w:sz w:val="24"/>
          <w:szCs w:val="24"/>
        </w:rPr>
        <w:t>；否则应重新开展采购活动。</w:t>
      </w:r>
    </w:p>
    <w:p w14:paraId="14762F6E">
      <w:pPr>
        <w:pStyle w:val="24"/>
        <w:snapToGrid w:val="0"/>
        <w:spacing w:line="360" w:lineRule="auto"/>
        <w:ind w:firstLine="360" w:firstLineChars="15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（3）质疑答复导致</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结果改变的，采购人或者</w:t>
      </w:r>
      <w:r>
        <w:rPr>
          <w:rFonts w:hint="eastAsia" w:ascii="华文中宋" w:hAnsi="华文中宋" w:eastAsia="华文中宋" w:cs="华文中宋"/>
          <w:spacing w:val="0"/>
          <w:sz w:val="24"/>
          <w:szCs w:val="24"/>
          <w:lang w:eastAsia="zh-CN"/>
        </w:rPr>
        <w:t>代理机构</w:t>
      </w:r>
      <w:r>
        <w:rPr>
          <w:rFonts w:hint="eastAsia" w:ascii="华文中宋" w:hAnsi="华文中宋" w:eastAsia="华文中宋" w:cs="华文中宋"/>
          <w:spacing w:val="0"/>
          <w:sz w:val="24"/>
          <w:szCs w:val="24"/>
        </w:rPr>
        <w:t>应当将有关情况书面报告本级财政部门。</w:t>
      </w:r>
    </w:p>
    <w:p w14:paraId="6AF077BB">
      <w:pPr>
        <w:widowControl/>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br w:type="page"/>
      </w:r>
    </w:p>
    <w:p w14:paraId="4034DD24">
      <w:pPr>
        <w:pStyle w:val="2"/>
        <w:rPr>
          <w:rFonts w:hint="eastAsia" w:ascii="华文中宋" w:hAnsi="华文中宋" w:eastAsia="华文中宋" w:cs="华文中宋"/>
          <w:spacing w:val="0"/>
          <w:sz w:val="24"/>
          <w:szCs w:val="24"/>
        </w:rPr>
      </w:pPr>
      <w:bookmarkStart w:id="53" w:name="_Toc32561"/>
      <w:r>
        <w:rPr>
          <w:rFonts w:hint="eastAsia" w:ascii="华文中宋" w:hAnsi="华文中宋" w:eastAsia="华文中宋" w:cs="华文中宋"/>
          <w:spacing w:val="0"/>
          <w:sz w:val="24"/>
          <w:szCs w:val="24"/>
        </w:rPr>
        <w:t>第四部分  采购需求</w:t>
      </w:r>
      <w:bookmarkEnd w:id="53"/>
    </w:p>
    <w:p w14:paraId="01C9DF5F">
      <w:pPr>
        <w:spacing w:line="360" w:lineRule="auto"/>
        <w:ind w:firstLine="360" w:firstLineChars="150"/>
        <w:rPr>
          <w:rFonts w:hint="eastAsia" w:ascii="华文中宋" w:hAnsi="华文中宋" w:eastAsia="华文中宋" w:cs="华文中宋"/>
          <w:spacing w:val="0"/>
          <w:sz w:val="24"/>
          <w:szCs w:val="24"/>
        </w:rPr>
      </w:pPr>
      <w:bookmarkStart w:id="54" w:name="_Toc13886"/>
      <w:bookmarkStart w:id="55" w:name="_Toc25793"/>
      <w:r>
        <w:rPr>
          <w:rFonts w:hint="eastAsia" w:ascii="华文中宋" w:hAnsi="华文中宋" w:eastAsia="华文中宋" w:cs="华文中宋"/>
          <w:spacing w:val="0"/>
          <w:sz w:val="24"/>
          <w:szCs w:val="24"/>
          <w:lang w:eastAsia="zh-CN"/>
        </w:rPr>
        <w:t>（</w:t>
      </w:r>
      <w:r>
        <w:rPr>
          <w:rFonts w:hint="eastAsia" w:ascii="华文中宋" w:hAnsi="华文中宋" w:eastAsia="华文中宋" w:cs="华文中宋"/>
          <w:spacing w:val="0"/>
          <w:sz w:val="24"/>
          <w:szCs w:val="24"/>
        </w:rPr>
        <w:t>一</w:t>
      </w:r>
      <w:bookmarkEnd w:id="54"/>
      <w:bookmarkEnd w:id="55"/>
      <w:r>
        <w:rPr>
          <w:rFonts w:hint="eastAsia" w:ascii="华文中宋" w:hAnsi="华文中宋" w:eastAsia="华文中宋" w:cs="华文中宋"/>
          <w:spacing w:val="0"/>
          <w:sz w:val="24"/>
          <w:szCs w:val="24"/>
          <w:lang w:eastAsia="zh-CN"/>
        </w:rPr>
        <w:t>）商务要求</w:t>
      </w:r>
    </w:p>
    <w:p w14:paraId="41CB734B">
      <w:pPr>
        <w:spacing w:line="360" w:lineRule="auto"/>
        <w:ind w:firstLine="360" w:firstLineChars="150"/>
        <w:rPr>
          <w:rFonts w:hint="eastAsia" w:ascii="华文中宋" w:hAnsi="华文中宋" w:eastAsia="华文中宋" w:cs="华文中宋"/>
          <w:lang w:val="en-US" w:eastAsia="zh-CN"/>
        </w:rPr>
      </w:pPr>
      <w:bookmarkStart w:id="56" w:name="_Toc30660"/>
      <w:bookmarkStart w:id="57" w:name="_Toc12548"/>
      <w:r>
        <w:rPr>
          <w:rFonts w:hint="eastAsia" w:ascii="华文中宋" w:hAnsi="华文中宋" w:eastAsia="华文中宋" w:cs="华文中宋"/>
          <w:spacing w:val="0"/>
          <w:sz w:val="24"/>
          <w:szCs w:val="24"/>
        </w:rPr>
        <w:t>项目名称：</w:t>
      </w:r>
      <w:r>
        <w:rPr>
          <w:rFonts w:hint="eastAsia" w:ascii="华文中宋" w:hAnsi="华文中宋" w:eastAsia="华文中宋" w:cs="华文中宋"/>
          <w:spacing w:val="0"/>
          <w:sz w:val="24"/>
          <w:szCs w:val="24"/>
          <w:lang w:val="en-US" w:eastAsia="zh-CN"/>
        </w:rPr>
        <w:t>临汾市智慧不动产“临易登”Ai办理头等舱服务采购项目（二次）</w:t>
      </w:r>
    </w:p>
    <w:p w14:paraId="044C4ABA">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项目编号：</w:t>
      </w:r>
      <w:r>
        <w:rPr>
          <w:rFonts w:hint="eastAsia" w:ascii="华文中宋" w:hAnsi="华文中宋" w:eastAsia="华文中宋" w:cs="华文中宋"/>
          <w:spacing w:val="0"/>
          <w:sz w:val="24"/>
          <w:szCs w:val="24"/>
          <w:lang w:eastAsia="zh-CN"/>
        </w:rPr>
        <w:t>1410992026CGK00061</w:t>
      </w:r>
      <w:r>
        <w:rPr>
          <w:rFonts w:hint="eastAsia" w:ascii="华文中宋" w:hAnsi="华文中宋" w:eastAsia="华文中宋" w:cs="华文中宋"/>
          <w:spacing w:val="0"/>
          <w:sz w:val="24"/>
          <w:szCs w:val="24"/>
        </w:rPr>
        <w:t xml:space="preserve"> </w:t>
      </w:r>
    </w:p>
    <w:p w14:paraId="5BA0B66A">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采购方式</w:t>
      </w:r>
      <w:r>
        <w:rPr>
          <w:rFonts w:hint="eastAsia" w:ascii="华文中宋" w:hAnsi="华文中宋" w:eastAsia="华文中宋" w:cs="华文中宋"/>
          <w:spacing w:val="0"/>
          <w:sz w:val="24"/>
          <w:szCs w:val="24"/>
          <w:lang w:eastAsia="zh-CN"/>
        </w:rPr>
        <w:t>：公开招标</w:t>
      </w:r>
      <w:r>
        <w:rPr>
          <w:rFonts w:hint="eastAsia" w:ascii="华文中宋" w:hAnsi="华文中宋" w:eastAsia="华文中宋" w:cs="华文中宋"/>
          <w:spacing w:val="0"/>
          <w:sz w:val="24"/>
          <w:szCs w:val="24"/>
          <w:lang w:val="en-US" w:eastAsia="zh-CN"/>
        </w:rPr>
        <w:t xml:space="preserve"> </w:t>
      </w:r>
    </w:p>
    <w:bookmarkEnd w:id="56"/>
    <w:bookmarkEnd w:id="57"/>
    <w:p w14:paraId="3FD9DC96">
      <w:pPr>
        <w:spacing w:line="360" w:lineRule="auto"/>
        <w:ind w:firstLine="360" w:firstLineChars="150"/>
        <w:rPr>
          <w:rFonts w:hint="eastAsia" w:ascii="华文中宋" w:hAnsi="华文中宋" w:eastAsia="华文中宋" w:cs="华文中宋"/>
          <w:spacing w:val="0"/>
          <w:sz w:val="24"/>
          <w:szCs w:val="24"/>
          <w:lang w:val="en-US" w:eastAsia="zh-CN"/>
        </w:rPr>
      </w:pPr>
      <w:bookmarkStart w:id="58" w:name="_Toc5299"/>
      <w:bookmarkStart w:id="59" w:name="_Toc29443"/>
      <w:r>
        <w:rPr>
          <w:rFonts w:hint="eastAsia" w:ascii="华文中宋" w:hAnsi="华文中宋" w:eastAsia="华文中宋" w:cs="华文中宋"/>
          <w:spacing w:val="0"/>
          <w:sz w:val="24"/>
          <w:szCs w:val="24"/>
          <w:lang w:val="en-US" w:eastAsia="zh-CN"/>
        </w:rPr>
        <w:t>报价要求：报价不得高于采购预算价</w:t>
      </w:r>
    </w:p>
    <w:p w14:paraId="73DA52D1">
      <w:pPr>
        <w:spacing w:line="360" w:lineRule="auto"/>
        <w:ind w:firstLine="360" w:firstLineChars="150"/>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rPr>
        <w:t>项目需求：</w:t>
      </w:r>
      <w:r>
        <w:rPr>
          <w:rFonts w:hint="eastAsia" w:ascii="华文中宋" w:hAnsi="华文中宋" w:eastAsia="华文中宋" w:cs="华文中宋"/>
          <w:spacing w:val="0"/>
          <w:sz w:val="24"/>
          <w:szCs w:val="24"/>
          <w:lang w:val="en-US" w:eastAsia="zh-CN"/>
        </w:rPr>
        <w:t>临汾市智慧不动产“临易登”Ai办理头等舱服务采购项目（二次），采购范围包括货物、服务的供应、运输、安装、调试、售后服务等内容。</w:t>
      </w:r>
    </w:p>
    <w:p w14:paraId="4C8263FC">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eastAsia="zh-CN"/>
        </w:rPr>
        <w:t>服务期限</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val="en-US" w:eastAsia="zh-CN"/>
        </w:rPr>
        <w:t>一年</w:t>
      </w:r>
    </w:p>
    <w:p w14:paraId="6C3E0CF9">
      <w:pPr>
        <w:spacing w:line="360" w:lineRule="auto"/>
        <w:ind w:firstLine="360" w:firstLineChars="150"/>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lang w:eastAsia="zh-CN"/>
        </w:rPr>
        <w:t>服务地点</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临汾市自然资源确权登记中心</w:t>
      </w:r>
    </w:p>
    <w:p w14:paraId="763B4197">
      <w:pPr>
        <w:spacing w:line="360" w:lineRule="auto"/>
        <w:ind w:firstLine="360" w:firstLineChars="150"/>
        <w:rPr>
          <w:rFonts w:hint="eastAsia" w:ascii="华文中宋" w:hAnsi="华文中宋" w:eastAsia="华文中宋" w:cs="华文中宋"/>
          <w:spacing w:val="0"/>
          <w:sz w:val="24"/>
          <w:szCs w:val="24"/>
          <w:lang w:eastAsia="zh-CN"/>
        </w:rPr>
      </w:pPr>
      <w:r>
        <w:rPr>
          <w:rFonts w:hint="eastAsia" w:ascii="华文中宋" w:hAnsi="华文中宋" w:eastAsia="华文中宋" w:cs="华文中宋"/>
          <w:spacing w:val="0"/>
          <w:sz w:val="24"/>
          <w:szCs w:val="24"/>
          <w:lang w:eastAsia="zh-CN"/>
        </w:rPr>
        <w:t>服务标准</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合格</w:t>
      </w:r>
    </w:p>
    <w:p w14:paraId="2688FBF5">
      <w:pPr>
        <w:spacing w:line="360" w:lineRule="auto"/>
        <w:ind w:firstLine="360" w:firstLineChars="150"/>
        <w:rPr>
          <w:rFonts w:hint="eastAsia" w:ascii="华文中宋" w:hAnsi="华文中宋" w:eastAsia="华文中宋" w:cs="华文中宋"/>
          <w:spacing w:val="0"/>
          <w:sz w:val="24"/>
          <w:szCs w:val="24"/>
          <w:lang w:val="en-US" w:eastAsia="zh-CN"/>
        </w:rPr>
      </w:pPr>
    </w:p>
    <w:p w14:paraId="798067C8">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（二</w:t>
      </w:r>
      <w:bookmarkEnd w:id="58"/>
      <w:bookmarkEnd w:id="59"/>
      <w:r>
        <w:rPr>
          <w:rFonts w:hint="eastAsia" w:ascii="华文中宋" w:hAnsi="华文中宋" w:eastAsia="华文中宋" w:cs="华文中宋"/>
          <w:spacing w:val="0"/>
          <w:sz w:val="24"/>
          <w:szCs w:val="24"/>
          <w:lang w:val="en-US" w:eastAsia="zh-CN"/>
        </w:rPr>
        <w:t>）服务要求</w:t>
      </w:r>
    </w:p>
    <w:p w14:paraId="2C037A6D">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1、服务标准：合格</w:t>
      </w:r>
    </w:p>
    <w:p w14:paraId="2C1D4CE9">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2、供应商提供针对本项目的详细实施方案：</w:t>
      </w:r>
    </w:p>
    <w:p w14:paraId="07515739">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（1）确定项目需求：了解前期情况。</w:t>
      </w:r>
    </w:p>
    <w:p w14:paraId="53D2858D">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（2）制定项目实施计划：根据项目需求，制定项目实施计划。</w:t>
      </w:r>
    </w:p>
    <w:p w14:paraId="1C41C7A4">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（3）项目实施方案：根据采购需求，制定有针对性的项目实施方案，保证服务标准合格。</w:t>
      </w:r>
    </w:p>
    <w:p w14:paraId="39AB3787">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3、供应商提供稳定的服务团队：能够明确人员名单、职务、详细的地址和联系方式等（包括但不限于：项目负责人及主要成员资历，项目组织架构，职责分工等）</w:t>
      </w:r>
    </w:p>
    <w:p w14:paraId="7950AA2F">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4、工作进度安排具体、合理、可行，根据项目实际情况及采购人要求，按期完成各项服务。</w:t>
      </w:r>
    </w:p>
    <w:p w14:paraId="07A61251">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5、售后服务体系</w:t>
      </w:r>
    </w:p>
    <w:p w14:paraId="5B853B4B">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（1）供应商具有完善的售后服务体系，并结合采购人情况提供针对性服务。</w:t>
      </w:r>
    </w:p>
    <w:p w14:paraId="6AD46941">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（2）供应商有承担本项目相应的风险和能力。</w:t>
      </w:r>
    </w:p>
    <w:p w14:paraId="29F0C83E">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供应商提供的服务在交付验收之前，采购人如发现有缺陷或故障，不符合本合同约定时，采购人有权选择且供应商须按采购人决定采取以下补救措施：对不符合合同约定的服务进行补偿和调整，以使其符合标准要求，费用由供应商承担。</w:t>
      </w:r>
    </w:p>
    <w:p w14:paraId="0BC105BA">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（4）1小时内响应，半小时内提供解决方案，若遇疑难问题，无偿提供上门服务，两小时内到达现场；若在24小时内仍未能有效解决，供应商须免费提供服务标准合格的获取。</w:t>
      </w:r>
    </w:p>
    <w:p w14:paraId="48CFFE69">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6、应急响应预案：具有紧急突发事件迅速处置应急预案，需针对本项目实际工作运行过程中发生的意外情况（如本次服务涉及到的产品损坏、运输等其他可能发生或预料到的其他方面）；</w:t>
      </w:r>
    </w:p>
    <w:p w14:paraId="7409EA77">
      <w:pPr>
        <w:spacing w:line="360" w:lineRule="auto"/>
        <w:ind w:firstLine="360" w:firstLineChars="150"/>
        <w:rPr>
          <w:rFonts w:hint="eastAsia" w:ascii="华文中宋" w:hAnsi="华文中宋" w:eastAsia="华文中宋" w:cs="华文中宋"/>
          <w:spacing w:val="0"/>
          <w:sz w:val="24"/>
          <w:szCs w:val="24"/>
          <w:lang w:val="en-US" w:eastAsia="zh-CN"/>
        </w:rPr>
      </w:pPr>
    </w:p>
    <w:p w14:paraId="77B70C1D">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（三）技术要求</w:t>
      </w:r>
    </w:p>
    <w:p w14:paraId="3A611422">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(详见附件)</w:t>
      </w:r>
    </w:p>
    <w:p w14:paraId="62F9F1C5">
      <w:pPr>
        <w:spacing w:line="360" w:lineRule="auto"/>
        <w:ind w:firstLine="360" w:firstLineChars="150"/>
        <w:rPr>
          <w:rFonts w:hint="eastAsia" w:ascii="华文中宋" w:hAnsi="华文中宋" w:eastAsia="华文中宋" w:cs="华文中宋"/>
          <w:spacing w:val="0"/>
          <w:sz w:val="24"/>
          <w:szCs w:val="24"/>
          <w:lang w:val="en-US" w:eastAsia="zh-CN"/>
        </w:rPr>
      </w:pPr>
    </w:p>
    <w:p w14:paraId="299ED0DA">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（四）实质性要求</w:t>
      </w:r>
    </w:p>
    <w:p w14:paraId="045564FD">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1、单位负责人为同一人或者存在直接控股、管理关系的不同投标人，不得参加同一合同项下的采购活动。</w:t>
      </w:r>
    </w:p>
    <w:p w14:paraId="524B440B">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2、中标人应按合同规定的时间和内容与采购人做好移交验收工作，移交过程所发生的一切费用由中标人承担；须保证所提供的服务达到采购人要求，并完全符合合同规定的服务标准及国家验收标准等要求。</w:t>
      </w:r>
    </w:p>
    <w:p w14:paraId="73F52D74">
      <w:pPr>
        <w:spacing w:line="360" w:lineRule="auto"/>
        <w:rPr>
          <w:rFonts w:hint="eastAsia" w:ascii="华文中宋" w:hAnsi="华文中宋" w:eastAsia="华文中宋" w:cs="华文中宋"/>
          <w:spacing w:val="0"/>
          <w:sz w:val="24"/>
          <w:szCs w:val="24"/>
          <w:lang w:val="en-US" w:eastAsia="zh-CN"/>
        </w:rPr>
      </w:pPr>
    </w:p>
    <w:p w14:paraId="6E6372A1">
      <w:pPr>
        <w:spacing w:line="360" w:lineRule="auto"/>
        <w:ind w:firstLine="360" w:firstLineChars="15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（五）其他</w:t>
      </w:r>
    </w:p>
    <w:p w14:paraId="3C77B3AA">
      <w:pPr>
        <w:spacing w:line="360" w:lineRule="auto"/>
        <w:ind w:firstLine="360" w:firstLineChars="150"/>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pacing w:val="0"/>
          <w:sz w:val="24"/>
          <w:szCs w:val="24"/>
          <w:lang w:val="en-US" w:eastAsia="zh-CN"/>
        </w:rPr>
        <w:t>其他未尽事宜，以签订正式《合同》时由双方协商解决。</w:t>
      </w:r>
    </w:p>
    <w:p w14:paraId="506960BA">
      <w:pPr>
        <w:pStyle w:val="24"/>
        <w:snapToGrid w:val="0"/>
        <w:spacing w:line="360" w:lineRule="auto"/>
        <w:ind w:firstLine="480" w:firstLineChars="200"/>
        <w:textAlignment w:val="auto"/>
        <w:rPr>
          <w:rFonts w:hint="eastAsia" w:ascii="华文中宋" w:hAnsi="华文中宋" w:eastAsia="华文中宋" w:cs="华文中宋"/>
          <w:color w:val="auto"/>
          <w:spacing w:val="0"/>
          <w:kern w:val="2"/>
          <w:sz w:val="24"/>
          <w:szCs w:val="24"/>
          <w:highlight w:val="none"/>
          <w:lang w:val="en-US" w:eastAsia="zh-CN" w:bidi="ar-SA"/>
        </w:rPr>
      </w:pPr>
    </w:p>
    <w:p w14:paraId="51B9BD9C">
      <w:pPr>
        <w:keepNext w:val="0"/>
        <w:keepLines w:val="0"/>
        <w:pageBreakBefore w:val="0"/>
        <w:widowControl w:val="0"/>
        <w:kinsoku/>
        <w:wordWrap/>
        <w:overflowPunct/>
        <w:topLinePunct w:val="0"/>
        <w:autoSpaceDE/>
        <w:autoSpaceDN/>
        <w:bidi w:val="0"/>
        <w:spacing w:line="460" w:lineRule="exact"/>
        <w:jc w:val="both"/>
        <w:textAlignment w:val="auto"/>
        <w:rPr>
          <w:rFonts w:hint="eastAsia" w:ascii="华文中宋" w:hAnsi="华文中宋" w:eastAsia="华文中宋" w:cs="华文中宋"/>
          <w:b/>
          <w:bCs/>
          <w:spacing w:val="0"/>
          <w:sz w:val="24"/>
          <w:szCs w:val="24"/>
        </w:rPr>
      </w:pPr>
      <w:r>
        <w:rPr>
          <w:rFonts w:hint="eastAsia" w:ascii="华文中宋" w:hAnsi="华文中宋" w:eastAsia="华文中宋" w:cs="华文中宋"/>
          <w:spacing w:val="0"/>
          <w:sz w:val="24"/>
          <w:szCs w:val="24"/>
        </w:rPr>
        <w:br w:type="page"/>
      </w:r>
    </w:p>
    <w:p w14:paraId="3E72BB16">
      <w:pPr>
        <w:pStyle w:val="2"/>
        <w:rPr>
          <w:rFonts w:hint="eastAsia" w:ascii="华文中宋" w:hAnsi="华文中宋" w:eastAsia="华文中宋" w:cs="华文中宋"/>
          <w:spacing w:val="0"/>
          <w:sz w:val="24"/>
          <w:szCs w:val="24"/>
        </w:rPr>
      </w:pPr>
      <w:bookmarkStart w:id="60" w:name="_Toc5726"/>
      <w:r>
        <w:rPr>
          <w:rFonts w:hint="eastAsia" w:ascii="华文中宋" w:hAnsi="华文中宋" w:eastAsia="华文中宋" w:cs="华文中宋"/>
          <w:spacing w:val="0"/>
          <w:sz w:val="24"/>
          <w:szCs w:val="24"/>
        </w:rPr>
        <w:t>第五部分 资格审查内容及标准</w:t>
      </w:r>
      <w:bookmarkEnd w:id="60"/>
    </w:p>
    <w:p w14:paraId="31A542CF">
      <w:pPr>
        <w:pStyle w:val="24"/>
        <w:snapToGrid w:val="0"/>
        <w:spacing w:line="480" w:lineRule="exact"/>
        <w:rPr>
          <w:rFonts w:hint="eastAsia" w:ascii="华文中宋" w:hAnsi="华文中宋" w:eastAsia="华文中宋" w:cs="华文中宋"/>
          <w:b/>
          <w:spacing w:val="0"/>
          <w:sz w:val="24"/>
          <w:szCs w:val="24"/>
          <w:highlight w:val="green"/>
        </w:rPr>
      </w:pPr>
      <w:r>
        <w:rPr>
          <w:rFonts w:hint="eastAsia" w:ascii="华文中宋" w:hAnsi="华文中宋" w:eastAsia="华文中宋" w:cs="华文中宋"/>
          <w:b/>
          <w:spacing w:val="0"/>
          <w:sz w:val="24"/>
          <w:szCs w:val="24"/>
          <w:highlight w:val="none"/>
        </w:rPr>
        <w:t>资格审查内容及标准</w:t>
      </w:r>
    </w:p>
    <w:tbl>
      <w:tblPr>
        <w:tblStyle w:val="20"/>
        <w:tblW w:w="503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65"/>
        <w:gridCol w:w="3207"/>
        <w:gridCol w:w="5665"/>
      </w:tblGrid>
      <w:tr w14:paraId="569B2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420DEABE">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序号</w:t>
            </w:r>
          </w:p>
        </w:tc>
        <w:tc>
          <w:tcPr>
            <w:tcW w:w="1663" w:type="pct"/>
            <w:tcBorders>
              <w:top w:val="single" w:color="auto" w:sz="2" w:space="0"/>
              <w:left w:val="single" w:color="auto" w:sz="2" w:space="0"/>
              <w:bottom w:val="single" w:color="auto" w:sz="2" w:space="0"/>
              <w:right w:val="single" w:color="auto" w:sz="2" w:space="0"/>
            </w:tcBorders>
            <w:noWrap w:val="0"/>
            <w:vAlign w:val="top"/>
          </w:tcPr>
          <w:p w14:paraId="18AE57AD">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内容</w:t>
            </w:r>
          </w:p>
        </w:tc>
        <w:tc>
          <w:tcPr>
            <w:tcW w:w="2938" w:type="pct"/>
            <w:tcBorders>
              <w:top w:val="single" w:color="auto" w:sz="2" w:space="0"/>
              <w:left w:val="single" w:color="auto" w:sz="2" w:space="0"/>
              <w:bottom w:val="single" w:color="auto" w:sz="2" w:space="0"/>
              <w:right w:val="single" w:color="auto" w:sz="2" w:space="0"/>
            </w:tcBorders>
            <w:noWrap w:val="0"/>
            <w:vAlign w:val="top"/>
          </w:tcPr>
          <w:p w14:paraId="5FB283A6">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标准</w:t>
            </w:r>
          </w:p>
        </w:tc>
      </w:tr>
      <w:tr w14:paraId="02D2E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88" w:hRule="atLeast"/>
        </w:trPr>
        <w:tc>
          <w:tcPr>
            <w:tcW w:w="397" w:type="pct"/>
            <w:tcBorders>
              <w:top w:val="single" w:color="auto" w:sz="2" w:space="0"/>
              <w:left w:val="single" w:color="auto" w:sz="2" w:space="0"/>
              <w:bottom w:val="single" w:color="auto" w:sz="4" w:space="0"/>
              <w:right w:val="single" w:color="auto" w:sz="2" w:space="0"/>
            </w:tcBorders>
            <w:noWrap w:val="0"/>
            <w:vAlign w:val="center"/>
          </w:tcPr>
          <w:p w14:paraId="7BE8C014">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1EBF7926">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eastAsia="zh-CN"/>
              </w:rPr>
              <w:t>投标人代表</w:t>
            </w:r>
            <w:r>
              <w:rPr>
                <w:rFonts w:hint="eastAsia" w:ascii="华文中宋" w:hAnsi="华文中宋" w:eastAsia="华文中宋" w:cs="华文中宋"/>
                <w:spacing w:val="0"/>
                <w:sz w:val="21"/>
                <w:szCs w:val="21"/>
              </w:rPr>
              <w:t>证明</w:t>
            </w:r>
          </w:p>
        </w:tc>
        <w:tc>
          <w:tcPr>
            <w:tcW w:w="2938" w:type="pct"/>
            <w:tcBorders>
              <w:top w:val="single" w:color="auto" w:sz="2" w:space="0"/>
              <w:left w:val="single" w:color="auto" w:sz="2" w:space="0"/>
              <w:right w:val="single" w:color="auto" w:sz="2" w:space="0"/>
            </w:tcBorders>
            <w:noWrap w:val="0"/>
            <w:vAlign w:val="top"/>
          </w:tcPr>
          <w:p w14:paraId="3727A7C8">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（1）法定代表人（负责人）参加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的，提供“法定代表人（负责人）证明书”</w:t>
            </w:r>
          </w:p>
          <w:p w14:paraId="4D377F87">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（2）委托代理人参加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的，提供“法定代表人（负责人）授权委托书”</w:t>
            </w:r>
          </w:p>
          <w:p w14:paraId="1AD156BA">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（3）自然人参加</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的，提供个人身份证明扫描件</w:t>
            </w:r>
          </w:p>
          <w:p w14:paraId="550A9894">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内容齐全，</w:t>
            </w:r>
            <w:r>
              <w:rPr>
                <w:rFonts w:hint="eastAsia" w:ascii="华文中宋" w:hAnsi="华文中宋" w:eastAsia="华文中宋" w:cs="华文中宋"/>
                <w:spacing w:val="0"/>
                <w:sz w:val="21"/>
                <w:szCs w:val="21"/>
                <w:lang w:eastAsia="zh-CN"/>
              </w:rPr>
              <w:t>签章</w:t>
            </w:r>
            <w:r>
              <w:rPr>
                <w:rFonts w:hint="eastAsia" w:ascii="华文中宋" w:hAnsi="华文中宋" w:eastAsia="华文中宋" w:cs="华文中宋"/>
                <w:spacing w:val="0"/>
                <w:sz w:val="21"/>
                <w:szCs w:val="21"/>
              </w:rPr>
              <w:t>符合要求。</w:t>
            </w:r>
          </w:p>
        </w:tc>
      </w:tr>
      <w:tr w14:paraId="1216A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trPr>
        <w:tc>
          <w:tcPr>
            <w:tcW w:w="397" w:type="pct"/>
            <w:tcBorders>
              <w:top w:val="single" w:color="auto" w:sz="2" w:space="0"/>
              <w:left w:val="single" w:color="auto" w:sz="2" w:space="0"/>
              <w:bottom w:val="single" w:color="auto" w:sz="4" w:space="0"/>
              <w:right w:val="single" w:color="auto" w:sz="2" w:space="0"/>
            </w:tcBorders>
            <w:noWrap w:val="0"/>
            <w:vAlign w:val="center"/>
          </w:tcPr>
          <w:p w14:paraId="46D5F0FF">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0A4D6E69">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eastAsia="zh-CN"/>
              </w:rPr>
              <w:t>投标函</w:t>
            </w:r>
          </w:p>
        </w:tc>
        <w:tc>
          <w:tcPr>
            <w:tcW w:w="2938" w:type="pct"/>
            <w:tcBorders>
              <w:top w:val="single" w:color="auto" w:sz="2" w:space="0"/>
              <w:left w:val="single" w:color="auto" w:sz="2" w:space="0"/>
              <w:right w:val="single" w:color="auto" w:sz="2" w:space="0"/>
            </w:tcBorders>
            <w:noWrap w:val="0"/>
            <w:vAlign w:val="top"/>
          </w:tcPr>
          <w:p w14:paraId="23608AC5">
            <w:pP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内容齐全，</w:t>
            </w:r>
            <w:r>
              <w:rPr>
                <w:rFonts w:hint="eastAsia" w:ascii="华文中宋" w:hAnsi="华文中宋" w:eastAsia="华文中宋" w:cs="华文中宋"/>
                <w:spacing w:val="0"/>
                <w:sz w:val="21"/>
                <w:szCs w:val="21"/>
                <w:lang w:eastAsia="zh-CN"/>
              </w:rPr>
              <w:t>签章</w:t>
            </w:r>
            <w:r>
              <w:rPr>
                <w:rFonts w:hint="eastAsia" w:ascii="华文中宋" w:hAnsi="华文中宋" w:eastAsia="华文中宋" w:cs="华文中宋"/>
                <w:spacing w:val="0"/>
                <w:sz w:val="21"/>
                <w:szCs w:val="21"/>
              </w:rPr>
              <w:t>符合要求。</w:t>
            </w:r>
          </w:p>
        </w:tc>
      </w:tr>
      <w:tr w14:paraId="383B4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trPr>
        <w:tc>
          <w:tcPr>
            <w:tcW w:w="397" w:type="pct"/>
            <w:tcBorders>
              <w:top w:val="single" w:color="auto" w:sz="2" w:space="0"/>
              <w:left w:val="single" w:color="auto" w:sz="2" w:space="0"/>
              <w:bottom w:val="single" w:color="auto" w:sz="4" w:space="0"/>
              <w:right w:val="single" w:color="auto" w:sz="2" w:space="0"/>
            </w:tcBorders>
            <w:noWrap w:val="0"/>
            <w:vAlign w:val="center"/>
          </w:tcPr>
          <w:p w14:paraId="2B93A618">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755B3F11">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val="en-US" w:eastAsia="zh-CN"/>
              </w:rPr>
              <w:t>营业执照</w:t>
            </w:r>
          </w:p>
        </w:tc>
        <w:tc>
          <w:tcPr>
            <w:tcW w:w="2938" w:type="pct"/>
            <w:tcBorders>
              <w:top w:val="single" w:color="auto" w:sz="2" w:space="0"/>
              <w:left w:val="single" w:color="auto" w:sz="2" w:space="0"/>
              <w:right w:val="single" w:color="auto" w:sz="2" w:space="0"/>
            </w:tcBorders>
            <w:noWrap w:val="0"/>
            <w:vAlign w:val="top"/>
          </w:tcPr>
          <w:p w14:paraId="039896E2">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有效的营业执照，或事业单位法人证书，或自然人身份证明，或其他非企业组织证明独立承担民事责任能力的文件（多证合一的，提供营业执照扫描件）。</w:t>
            </w:r>
          </w:p>
          <w:p w14:paraId="5A93ABAD">
            <w:pP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内容齐全，</w:t>
            </w:r>
            <w:r>
              <w:rPr>
                <w:rFonts w:hint="eastAsia" w:ascii="华文中宋" w:hAnsi="华文中宋" w:eastAsia="华文中宋" w:cs="华文中宋"/>
                <w:spacing w:val="0"/>
                <w:sz w:val="21"/>
                <w:szCs w:val="21"/>
                <w:lang w:eastAsia="zh-CN"/>
              </w:rPr>
              <w:t>签章</w:t>
            </w:r>
            <w:r>
              <w:rPr>
                <w:rFonts w:hint="eastAsia" w:ascii="华文中宋" w:hAnsi="华文中宋" w:eastAsia="华文中宋" w:cs="华文中宋"/>
                <w:spacing w:val="0"/>
                <w:sz w:val="21"/>
                <w:szCs w:val="21"/>
              </w:rPr>
              <w:t>符合要求。</w:t>
            </w:r>
          </w:p>
        </w:tc>
      </w:tr>
      <w:tr w14:paraId="4FA39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trPr>
        <w:tc>
          <w:tcPr>
            <w:tcW w:w="397" w:type="pct"/>
            <w:tcBorders>
              <w:top w:val="single" w:color="auto" w:sz="2" w:space="0"/>
              <w:left w:val="single" w:color="auto" w:sz="2" w:space="0"/>
              <w:bottom w:val="single" w:color="auto" w:sz="4" w:space="0"/>
              <w:right w:val="single" w:color="auto" w:sz="2" w:space="0"/>
            </w:tcBorders>
            <w:shd w:val="clear" w:color="auto" w:fill="auto"/>
            <w:noWrap w:val="0"/>
            <w:vAlign w:val="center"/>
          </w:tcPr>
          <w:p w14:paraId="27A131FE">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val="en-US" w:eastAsia="zh-CN"/>
              </w:rPr>
              <w:t>4</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6E0B251F">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本项目要求的其他资格条件</w:t>
            </w:r>
          </w:p>
        </w:tc>
        <w:tc>
          <w:tcPr>
            <w:tcW w:w="2938" w:type="pct"/>
            <w:tcBorders>
              <w:top w:val="single" w:color="auto" w:sz="2" w:space="0"/>
              <w:left w:val="single" w:color="auto" w:sz="2" w:space="0"/>
              <w:right w:val="single" w:color="auto" w:sz="2" w:space="0"/>
            </w:tcBorders>
            <w:noWrap w:val="0"/>
            <w:vAlign w:val="top"/>
          </w:tcPr>
          <w:p w14:paraId="6AFD2ACF">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kern w:val="2"/>
                <w:sz w:val="21"/>
                <w:szCs w:val="21"/>
                <w:lang w:val="en-US" w:eastAsia="zh-CN" w:bidi="ar-SA"/>
              </w:rPr>
              <w:t>按照投标人须知前附表序号1“其他特定资格条件”规定提交相关证明文件。</w:t>
            </w:r>
          </w:p>
        </w:tc>
      </w:tr>
      <w:tr w14:paraId="4E759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97" w:type="pct"/>
            <w:tcBorders>
              <w:top w:val="single" w:color="auto" w:sz="2" w:space="0"/>
              <w:left w:val="single" w:color="auto" w:sz="2" w:space="0"/>
              <w:bottom w:val="single" w:color="auto" w:sz="4" w:space="0"/>
              <w:right w:val="single" w:color="auto" w:sz="2" w:space="0"/>
            </w:tcBorders>
            <w:shd w:val="clear" w:color="auto" w:fill="auto"/>
            <w:noWrap w:val="0"/>
            <w:vAlign w:val="center"/>
          </w:tcPr>
          <w:p w14:paraId="206F5A6C">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lang w:val="en-US" w:eastAsia="zh-CN"/>
              </w:rPr>
              <w:t>5</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3552C0F8">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投标保证金的交纳情况</w:t>
            </w:r>
          </w:p>
        </w:tc>
        <w:tc>
          <w:tcPr>
            <w:tcW w:w="2938" w:type="pct"/>
            <w:tcBorders>
              <w:top w:val="single" w:color="auto" w:sz="2" w:space="0"/>
              <w:left w:val="single" w:color="auto" w:sz="2" w:space="0"/>
              <w:right w:val="single" w:color="auto" w:sz="2" w:space="0"/>
            </w:tcBorders>
            <w:noWrap w:val="0"/>
            <w:vAlign w:val="top"/>
          </w:tcPr>
          <w:p w14:paraId="5672116E">
            <w:pP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 xml:space="preserve">提供投标保证金交纳证明扫描件；  </w:t>
            </w:r>
          </w:p>
        </w:tc>
      </w:tr>
      <w:tr w14:paraId="61A41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trPr>
        <w:tc>
          <w:tcPr>
            <w:tcW w:w="397" w:type="pct"/>
            <w:vMerge w:val="restart"/>
            <w:tcBorders>
              <w:top w:val="single" w:color="auto" w:sz="2" w:space="0"/>
              <w:left w:val="single" w:color="auto" w:sz="2" w:space="0"/>
              <w:right w:val="single" w:color="auto" w:sz="2" w:space="0"/>
            </w:tcBorders>
            <w:shd w:val="clear" w:color="auto" w:fill="auto"/>
            <w:noWrap w:val="0"/>
            <w:vAlign w:val="center"/>
          </w:tcPr>
          <w:p w14:paraId="4CC6A369">
            <w:pPr>
              <w:jc w:val="center"/>
              <w:rPr>
                <w:rFonts w:hint="default"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6</w:t>
            </w:r>
          </w:p>
        </w:tc>
        <w:tc>
          <w:tcPr>
            <w:tcW w:w="1663" w:type="pct"/>
            <w:tcBorders>
              <w:top w:val="single" w:color="auto" w:sz="2" w:space="0"/>
              <w:left w:val="single" w:color="auto" w:sz="2" w:space="0"/>
              <w:bottom w:val="single" w:color="auto" w:sz="4" w:space="0"/>
              <w:right w:val="single" w:color="auto" w:sz="2" w:space="0"/>
            </w:tcBorders>
            <w:noWrap w:val="0"/>
            <w:vAlign w:val="center"/>
          </w:tcPr>
          <w:p w14:paraId="21986319">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具有独立承担民事责任的能力</w:t>
            </w:r>
          </w:p>
        </w:tc>
        <w:tc>
          <w:tcPr>
            <w:tcW w:w="2938" w:type="pct"/>
            <w:vMerge w:val="restart"/>
            <w:tcBorders>
              <w:top w:val="single" w:color="auto" w:sz="2" w:space="0"/>
              <w:left w:val="single" w:color="auto" w:sz="2" w:space="0"/>
              <w:right w:val="single" w:color="auto" w:sz="2" w:space="0"/>
            </w:tcBorders>
            <w:noWrap w:val="0"/>
            <w:vAlign w:val="center"/>
          </w:tcPr>
          <w:p w14:paraId="2365985E">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提供《政府采购</w:t>
            </w: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信用承诺书》</w:t>
            </w:r>
          </w:p>
          <w:p w14:paraId="2031FA7B">
            <w:pPr>
              <w:jc w:val="center"/>
              <w:rPr>
                <w:rFonts w:hint="eastAsia" w:ascii="华文中宋" w:hAnsi="华文中宋" w:eastAsia="华文中宋" w:cs="华文中宋"/>
                <w:spacing w:val="0"/>
                <w:sz w:val="21"/>
                <w:szCs w:val="21"/>
              </w:rPr>
            </w:pPr>
          </w:p>
          <w:p w14:paraId="5648A7AF">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2636A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397" w:type="pct"/>
            <w:vMerge w:val="continue"/>
            <w:tcBorders>
              <w:left w:val="single" w:color="auto" w:sz="2" w:space="0"/>
              <w:right w:val="single" w:color="auto" w:sz="2" w:space="0"/>
            </w:tcBorders>
            <w:shd w:val="clear" w:color="auto" w:fill="auto"/>
            <w:noWrap w:val="0"/>
            <w:vAlign w:val="center"/>
          </w:tcPr>
          <w:p w14:paraId="6FF68B0C">
            <w:pPr>
              <w:jc w:val="center"/>
              <w:rPr>
                <w:rFonts w:hint="eastAsia" w:ascii="华文中宋" w:hAnsi="华文中宋" w:eastAsia="华文中宋" w:cs="华文中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noWrap w:val="0"/>
            <w:vAlign w:val="center"/>
          </w:tcPr>
          <w:p w14:paraId="4D05C9DF">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具有良好的商业信誉和健全的财务会计制度</w:t>
            </w:r>
          </w:p>
        </w:tc>
        <w:tc>
          <w:tcPr>
            <w:tcW w:w="2938" w:type="pct"/>
            <w:vMerge w:val="continue"/>
            <w:tcBorders>
              <w:left w:val="single" w:color="auto" w:sz="2" w:space="0"/>
              <w:right w:val="single" w:color="auto" w:sz="2" w:space="0"/>
            </w:tcBorders>
            <w:noWrap w:val="0"/>
            <w:vAlign w:val="center"/>
          </w:tcPr>
          <w:p w14:paraId="12621EBD">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0869B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397" w:type="pct"/>
            <w:vMerge w:val="continue"/>
            <w:tcBorders>
              <w:left w:val="single" w:color="auto" w:sz="2" w:space="0"/>
              <w:right w:val="single" w:color="auto" w:sz="2" w:space="0"/>
            </w:tcBorders>
            <w:shd w:val="clear" w:color="auto" w:fill="auto"/>
            <w:noWrap w:val="0"/>
            <w:vAlign w:val="center"/>
          </w:tcPr>
          <w:p w14:paraId="0E2C6585">
            <w:pPr>
              <w:jc w:val="center"/>
              <w:rPr>
                <w:rFonts w:hint="eastAsia" w:ascii="华文中宋" w:hAnsi="华文中宋" w:eastAsia="华文中宋" w:cs="华文中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noWrap w:val="0"/>
            <w:vAlign w:val="center"/>
          </w:tcPr>
          <w:p w14:paraId="0B2E6B3B">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具有履行合同所必需的设备和专业技术能力</w:t>
            </w:r>
          </w:p>
        </w:tc>
        <w:tc>
          <w:tcPr>
            <w:tcW w:w="2938" w:type="pct"/>
            <w:vMerge w:val="continue"/>
            <w:tcBorders>
              <w:left w:val="single" w:color="auto" w:sz="2" w:space="0"/>
              <w:right w:val="single" w:color="auto" w:sz="2" w:space="0"/>
            </w:tcBorders>
            <w:noWrap w:val="0"/>
            <w:vAlign w:val="center"/>
          </w:tcPr>
          <w:p w14:paraId="74A6DEC0">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4380E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397" w:type="pct"/>
            <w:vMerge w:val="continue"/>
            <w:tcBorders>
              <w:left w:val="single" w:color="auto" w:sz="2" w:space="0"/>
              <w:right w:val="single" w:color="auto" w:sz="2" w:space="0"/>
            </w:tcBorders>
            <w:shd w:val="clear" w:color="auto" w:fill="auto"/>
            <w:noWrap w:val="0"/>
            <w:vAlign w:val="center"/>
          </w:tcPr>
          <w:p w14:paraId="76FED5CB">
            <w:pPr>
              <w:jc w:val="center"/>
              <w:rPr>
                <w:rFonts w:hint="eastAsia" w:ascii="华文中宋" w:hAnsi="华文中宋" w:eastAsia="华文中宋" w:cs="华文中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noWrap w:val="0"/>
            <w:vAlign w:val="center"/>
          </w:tcPr>
          <w:p w14:paraId="20D765B8">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sz w:val="21"/>
                <w:szCs w:val="21"/>
              </w:rPr>
              <w:t>有依法缴纳税收和社会保障资金的良好记录</w:t>
            </w:r>
          </w:p>
        </w:tc>
        <w:tc>
          <w:tcPr>
            <w:tcW w:w="2938" w:type="pct"/>
            <w:vMerge w:val="continue"/>
            <w:tcBorders>
              <w:left w:val="single" w:color="auto" w:sz="2" w:space="0"/>
              <w:right w:val="single" w:color="auto" w:sz="2" w:space="0"/>
            </w:tcBorders>
            <w:noWrap w:val="0"/>
            <w:vAlign w:val="center"/>
          </w:tcPr>
          <w:p w14:paraId="1AB2FF33">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6A05A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trPr>
        <w:tc>
          <w:tcPr>
            <w:tcW w:w="397" w:type="pct"/>
            <w:vMerge w:val="continue"/>
            <w:tcBorders>
              <w:left w:val="single" w:color="auto" w:sz="2" w:space="0"/>
              <w:bottom w:val="single" w:color="auto" w:sz="4" w:space="0"/>
              <w:right w:val="single" w:color="auto" w:sz="2" w:space="0"/>
            </w:tcBorders>
            <w:shd w:val="clear" w:color="auto" w:fill="auto"/>
            <w:noWrap w:val="0"/>
            <w:vAlign w:val="center"/>
          </w:tcPr>
          <w:p w14:paraId="4DCD16BD">
            <w:pPr>
              <w:jc w:val="center"/>
              <w:rPr>
                <w:rFonts w:hint="eastAsia" w:ascii="华文中宋" w:hAnsi="华文中宋" w:eastAsia="华文中宋" w:cs="华文中宋"/>
                <w:spacing w:val="0"/>
                <w:kern w:val="2"/>
                <w:sz w:val="21"/>
                <w:szCs w:val="21"/>
                <w:lang w:val="en-US" w:eastAsia="zh-CN" w:bidi="ar-SA"/>
              </w:rPr>
            </w:pPr>
          </w:p>
        </w:tc>
        <w:tc>
          <w:tcPr>
            <w:tcW w:w="1663" w:type="pct"/>
            <w:tcBorders>
              <w:top w:val="single" w:color="auto" w:sz="4" w:space="0"/>
              <w:left w:val="single" w:color="auto" w:sz="2" w:space="0"/>
              <w:bottom w:val="single" w:color="auto" w:sz="4" w:space="0"/>
              <w:right w:val="single" w:color="auto" w:sz="2" w:space="0"/>
            </w:tcBorders>
            <w:noWrap w:val="0"/>
            <w:vAlign w:val="center"/>
          </w:tcPr>
          <w:p w14:paraId="62C5090B">
            <w:pPr>
              <w:jc w:val="cente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参加政府采购活动前三年内，在经营活动中没有重大违法记录</w:t>
            </w:r>
          </w:p>
        </w:tc>
        <w:tc>
          <w:tcPr>
            <w:tcW w:w="2938" w:type="pct"/>
            <w:vMerge w:val="continue"/>
            <w:tcBorders>
              <w:left w:val="single" w:color="auto" w:sz="2" w:space="0"/>
              <w:right w:val="single" w:color="auto" w:sz="2" w:space="0"/>
            </w:tcBorders>
            <w:noWrap w:val="0"/>
            <w:vAlign w:val="center"/>
          </w:tcPr>
          <w:p w14:paraId="4651D755">
            <w:pPr>
              <w:spacing w:line="360" w:lineRule="exact"/>
              <w:ind w:left="315" w:leftChars="150" w:firstLine="105" w:firstLineChars="50"/>
              <w:jc w:val="center"/>
              <w:rPr>
                <w:rFonts w:hint="eastAsia" w:ascii="华文中宋" w:hAnsi="华文中宋" w:eastAsia="华文中宋" w:cs="华文中宋"/>
                <w:spacing w:val="0"/>
                <w:sz w:val="21"/>
                <w:szCs w:val="21"/>
              </w:rPr>
            </w:pPr>
          </w:p>
        </w:tc>
      </w:tr>
      <w:tr w14:paraId="78C81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trPr>
        <w:tc>
          <w:tcPr>
            <w:tcW w:w="397" w:type="pct"/>
            <w:tcBorders>
              <w:top w:val="single" w:color="auto" w:sz="4" w:space="0"/>
              <w:left w:val="single" w:color="auto" w:sz="2" w:space="0"/>
              <w:bottom w:val="single" w:color="auto" w:sz="4" w:space="0"/>
              <w:right w:val="single" w:color="auto" w:sz="2" w:space="0"/>
            </w:tcBorders>
            <w:shd w:val="clear" w:color="auto" w:fill="auto"/>
            <w:noWrap w:val="0"/>
            <w:vAlign w:val="center"/>
          </w:tcPr>
          <w:p w14:paraId="54B11494">
            <w:pPr>
              <w:jc w:val="center"/>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7</w:t>
            </w:r>
          </w:p>
        </w:tc>
        <w:tc>
          <w:tcPr>
            <w:tcW w:w="1663" w:type="pct"/>
            <w:tcBorders>
              <w:top w:val="single" w:color="auto" w:sz="4" w:space="0"/>
              <w:left w:val="single" w:color="auto" w:sz="2" w:space="0"/>
              <w:bottom w:val="single" w:color="auto" w:sz="4" w:space="0"/>
              <w:right w:val="single" w:color="auto" w:sz="2" w:space="0"/>
            </w:tcBorders>
            <w:noWrap w:val="0"/>
            <w:vAlign w:val="center"/>
          </w:tcPr>
          <w:p w14:paraId="7CCC7E8C">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color w:val="auto"/>
                <w:sz w:val="21"/>
                <w:szCs w:val="21"/>
                <w:lang w:val="en-US" w:eastAsia="zh-CN"/>
              </w:rPr>
              <w:t>中小企业声明函</w:t>
            </w:r>
          </w:p>
        </w:tc>
        <w:tc>
          <w:tcPr>
            <w:tcW w:w="2938" w:type="pct"/>
            <w:tcBorders>
              <w:left w:val="single" w:color="auto" w:sz="2" w:space="0"/>
              <w:right w:val="single" w:color="auto" w:sz="2" w:space="0"/>
            </w:tcBorders>
            <w:noWrap w:val="0"/>
            <w:vAlign w:val="center"/>
          </w:tcPr>
          <w:p w14:paraId="0D4A868E">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color w:val="auto"/>
                <w:sz w:val="21"/>
                <w:szCs w:val="21"/>
                <w:lang w:val="en-US" w:eastAsia="zh-CN"/>
              </w:rPr>
              <w:t>上传中小企业声明函</w:t>
            </w:r>
          </w:p>
        </w:tc>
      </w:tr>
    </w:tbl>
    <w:p w14:paraId="25FAC9A1">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说明：</w:t>
      </w:r>
    </w:p>
    <w:p w14:paraId="7AA70B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1、资格检查的内容若有一项未提供或达不到检查标准，将导致其不具备</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资格，且不允许在</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提交截止时间后补正。</w:t>
      </w:r>
    </w:p>
    <w:p w14:paraId="10C383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2</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提供的其他材料，不作为资格检查的内容。</w:t>
      </w:r>
    </w:p>
    <w:p w14:paraId="22D61C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3、投标人为联合体的，联合体各方均应当提供上表中要求的有效资格证明文件。</w:t>
      </w:r>
    </w:p>
    <w:p w14:paraId="6635108F">
      <w:pPr>
        <w:widowControl/>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br w:type="page"/>
      </w:r>
    </w:p>
    <w:p w14:paraId="1BCCC3D7">
      <w:pPr>
        <w:pStyle w:val="2"/>
        <w:rPr>
          <w:rFonts w:hint="eastAsia" w:ascii="华文中宋" w:hAnsi="华文中宋" w:eastAsia="华文中宋" w:cs="华文中宋"/>
          <w:spacing w:val="0"/>
          <w:sz w:val="24"/>
          <w:szCs w:val="24"/>
        </w:rPr>
      </w:pPr>
      <w:bookmarkStart w:id="61" w:name="_Toc10477"/>
      <w:r>
        <w:rPr>
          <w:rFonts w:hint="eastAsia" w:ascii="华文中宋" w:hAnsi="华文中宋" w:eastAsia="华文中宋" w:cs="华文中宋"/>
          <w:spacing w:val="0"/>
          <w:sz w:val="24"/>
          <w:szCs w:val="24"/>
        </w:rPr>
        <w:t>第六部分 评定和</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标准</w:t>
      </w:r>
      <w:bookmarkEnd w:id="61"/>
    </w:p>
    <w:p w14:paraId="27217C3E">
      <w:pPr>
        <w:pStyle w:val="24"/>
        <w:numPr>
          <w:ilvl w:val="0"/>
          <w:numId w:val="5"/>
        </w:numPr>
        <w:snapToGrid w:val="0"/>
        <w:spacing w:line="480" w:lineRule="exac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的有效性、完整性、响应程度检查的内容及标准</w:t>
      </w:r>
    </w:p>
    <w:tbl>
      <w:tblPr>
        <w:tblStyle w:val="20"/>
        <w:tblW w:w="489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6"/>
        <w:gridCol w:w="3012"/>
        <w:gridCol w:w="5351"/>
      </w:tblGrid>
      <w:tr w14:paraId="1521A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jc w:val="center"/>
        </w:trPr>
        <w:tc>
          <w:tcPr>
            <w:tcW w:w="537" w:type="pct"/>
            <w:tcBorders>
              <w:top w:val="single" w:color="auto" w:sz="2" w:space="0"/>
              <w:left w:val="single" w:color="auto" w:sz="2" w:space="0"/>
              <w:bottom w:val="single" w:color="auto" w:sz="2" w:space="0"/>
              <w:right w:val="single" w:color="auto" w:sz="2" w:space="0"/>
            </w:tcBorders>
            <w:vAlign w:val="center"/>
          </w:tcPr>
          <w:p w14:paraId="610F5C9C">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序号</w:t>
            </w:r>
          </w:p>
        </w:tc>
        <w:tc>
          <w:tcPr>
            <w:tcW w:w="1607" w:type="pct"/>
            <w:tcBorders>
              <w:top w:val="single" w:color="auto" w:sz="2" w:space="0"/>
              <w:left w:val="single" w:color="auto" w:sz="2" w:space="0"/>
              <w:bottom w:val="single" w:color="auto" w:sz="2" w:space="0"/>
              <w:right w:val="single" w:color="auto" w:sz="2" w:space="0"/>
            </w:tcBorders>
            <w:vAlign w:val="center"/>
          </w:tcPr>
          <w:p w14:paraId="0AD2755F">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内容</w:t>
            </w:r>
          </w:p>
        </w:tc>
        <w:tc>
          <w:tcPr>
            <w:tcW w:w="2855" w:type="pct"/>
            <w:tcBorders>
              <w:top w:val="single" w:color="auto" w:sz="2" w:space="0"/>
              <w:left w:val="single" w:color="auto" w:sz="2" w:space="0"/>
              <w:bottom w:val="single" w:color="auto" w:sz="2" w:space="0"/>
              <w:right w:val="single" w:color="auto" w:sz="2" w:space="0"/>
            </w:tcBorders>
            <w:vAlign w:val="center"/>
          </w:tcPr>
          <w:p w14:paraId="61F18874">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标准</w:t>
            </w:r>
          </w:p>
        </w:tc>
      </w:tr>
      <w:tr w14:paraId="7F88E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37" w:type="pct"/>
            <w:tcBorders>
              <w:top w:val="single" w:color="auto" w:sz="2" w:space="0"/>
              <w:left w:val="single" w:color="auto" w:sz="2" w:space="0"/>
              <w:bottom w:val="single" w:color="auto" w:sz="2" w:space="0"/>
              <w:right w:val="single" w:color="auto" w:sz="2" w:space="0"/>
            </w:tcBorders>
            <w:vAlign w:val="center"/>
          </w:tcPr>
          <w:p w14:paraId="1E7ADF2A">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w:t>
            </w:r>
          </w:p>
        </w:tc>
        <w:tc>
          <w:tcPr>
            <w:tcW w:w="1607" w:type="pct"/>
            <w:tcBorders>
              <w:top w:val="single" w:color="auto" w:sz="2" w:space="0"/>
              <w:left w:val="single" w:color="auto" w:sz="2" w:space="0"/>
              <w:bottom w:val="single" w:color="auto" w:sz="2" w:space="0"/>
              <w:right w:val="single" w:color="auto" w:sz="2" w:space="0"/>
            </w:tcBorders>
            <w:vAlign w:val="center"/>
          </w:tcPr>
          <w:p w14:paraId="209A915B">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商务要求响应内容</w:t>
            </w:r>
          </w:p>
        </w:tc>
        <w:tc>
          <w:tcPr>
            <w:tcW w:w="2855" w:type="pct"/>
            <w:tcBorders>
              <w:top w:val="single" w:color="auto" w:sz="2" w:space="0"/>
              <w:left w:val="single" w:color="auto" w:sz="2" w:space="0"/>
              <w:bottom w:val="single" w:color="auto" w:sz="2" w:space="0"/>
              <w:right w:val="single" w:color="auto" w:sz="2" w:space="0"/>
            </w:tcBorders>
            <w:vAlign w:val="center"/>
          </w:tcPr>
          <w:p w14:paraId="74B4E950">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对照本文件第四部分中“商务要求”内容和</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rPr>
              <w:t>的响应内容进行审查，没有做出实质性响应的做无效</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处理。</w:t>
            </w:r>
          </w:p>
        </w:tc>
      </w:tr>
      <w:tr w14:paraId="610F0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37" w:type="pct"/>
            <w:tcBorders>
              <w:top w:val="single" w:color="auto" w:sz="2" w:space="0"/>
              <w:left w:val="single" w:color="auto" w:sz="2" w:space="0"/>
              <w:bottom w:val="single" w:color="auto" w:sz="2" w:space="0"/>
              <w:right w:val="single" w:color="auto" w:sz="2" w:space="0"/>
            </w:tcBorders>
            <w:vAlign w:val="center"/>
          </w:tcPr>
          <w:p w14:paraId="76CF99FA">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p>
        </w:tc>
        <w:tc>
          <w:tcPr>
            <w:tcW w:w="1607" w:type="pct"/>
            <w:tcBorders>
              <w:top w:val="single" w:color="auto" w:sz="2" w:space="0"/>
              <w:left w:val="single" w:color="auto" w:sz="2" w:space="0"/>
              <w:bottom w:val="single" w:color="auto" w:sz="2" w:space="0"/>
              <w:right w:val="single" w:color="auto" w:sz="2" w:space="0"/>
            </w:tcBorders>
            <w:vAlign w:val="center"/>
          </w:tcPr>
          <w:p w14:paraId="77350500">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实质性要求响应内容</w:t>
            </w:r>
          </w:p>
        </w:tc>
        <w:tc>
          <w:tcPr>
            <w:tcW w:w="2855" w:type="pct"/>
            <w:tcBorders>
              <w:top w:val="single" w:color="auto" w:sz="2" w:space="0"/>
              <w:left w:val="single" w:color="auto" w:sz="2" w:space="0"/>
              <w:bottom w:val="single" w:color="auto" w:sz="2" w:space="0"/>
              <w:right w:val="single" w:color="auto" w:sz="2" w:space="0"/>
            </w:tcBorders>
            <w:vAlign w:val="center"/>
          </w:tcPr>
          <w:p w14:paraId="0431D809">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对照本文件第四部分中“实质性要求”内容和</w:t>
            </w:r>
            <w:r>
              <w:rPr>
                <w:rFonts w:hint="eastAsia" w:ascii="华文中宋" w:hAnsi="华文中宋" w:eastAsia="华文中宋" w:cs="华文中宋"/>
                <w:spacing w:val="0"/>
                <w:sz w:val="21"/>
                <w:szCs w:val="21"/>
                <w:lang w:eastAsia="zh-CN"/>
              </w:rPr>
              <w:t>投标文件</w:t>
            </w:r>
            <w:r>
              <w:rPr>
                <w:rFonts w:hint="eastAsia" w:ascii="华文中宋" w:hAnsi="华文中宋" w:eastAsia="华文中宋" w:cs="华文中宋"/>
                <w:spacing w:val="0"/>
                <w:sz w:val="21"/>
                <w:szCs w:val="21"/>
              </w:rPr>
              <w:t>的响应内容进行审查，没有做出实质性响应的做无效</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处理。</w:t>
            </w:r>
          </w:p>
        </w:tc>
      </w:tr>
      <w:tr w14:paraId="1CFCA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37" w:type="pct"/>
            <w:tcBorders>
              <w:top w:val="single" w:color="auto" w:sz="2" w:space="0"/>
              <w:left w:val="single" w:color="auto" w:sz="2" w:space="0"/>
              <w:bottom w:val="single" w:color="auto" w:sz="2" w:space="0"/>
              <w:right w:val="single" w:color="auto" w:sz="2" w:space="0"/>
            </w:tcBorders>
            <w:vAlign w:val="center"/>
          </w:tcPr>
          <w:p w14:paraId="5F7303D5">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w:t>
            </w:r>
          </w:p>
        </w:tc>
        <w:tc>
          <w:tcPr>
            <w:tcW w:w="1607" w:type="pct"/>
            <w:tcBorders>
              <w:top w:val="single" w:color="auto" w:sz="2" w:space="0"/>
              <w:left w:val="single" w:color="auto" w:sz="2" w:space="0"/>
              <w:bottom w:val="single" w:color="auto" w:sz="2" w:space="0"/>
              <w:right w:val="single" w:color="auto" w:sz="2" w:space="0"/>
            </w:tcBorders>
            <w:vAlign w:val="center"/>
          </w:tcPr>
          <w:p w14:paraId="08DBBE06">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技术要求响应内容</w:t>
            </w:r>
          </w:p>
        </w:tc>
        <w:tc>
          <w:tcPr>
            <w:tcW w:w="2855" w:type="pct"/>
            <w:tcBorders>
              <w:top w:val="single" w:color="auto" w:sz="2" w:space="0"/>
              <w:left w:val="single" w:color="auto" w:sz="2" w:space="0"/>
              <w:bottom w:val="single" w:color="auto" w:sz="2" w:space="0"/>
              <w:right w:val="single" w:color="auto" w:sz="2" w:space="0"/>
            </w:tcBorders>
            <w:vAlign w:val="center"/>
          </w:tcPr>
          <w:p w14:paraId="3EC7527E">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对照本文件第四部分</w:t>
            </w:r>
            <w:r>
              <w:rPr>
                <w:rFonts w:hint="eastAsia" w:ascii="华文中宋" w:hAnsi="华文中宋" w:eastAsia="华文中宋" w:cs="华文中宋"/>
                <w:spacing w:val="0"/>
                <w:sz w:val="21"/>
                <w:szCs w:val="21"/>
                <w:lang w:val="en-US" w:eastAsia="zh-CN"/>
              </w:rPr>
              <w:t>中</w:t>
            </w:r>
            <w:r>
              <w:rPr>
                <w:rFonts w:hint="eastAsia" w:ascii="华文中宋" w:hAnsi="华文中宋" w:eastAsia="华文中宋" w:cs="华文中宋"/>
                <w:spacing w:val="0"/>
                <w:sz w:val="21"/>
                <w:szCs w:val="21"/>
              </w:rPr>
              <w:t>“技术要求”内容和</w:t>
            </w:r>
            <w:r>
              <w:rPr>
                <w:rFonts w:hint="eastAsia" w:ascii="华文中宋" w:hAnsi="华文中宋" w:eastAsia="华文中宋" w:cs="华文中宋"/>
                <w:spacing w:val="0"/>
                <w:sz w:val="21"/>
                <w:szCs w:val="21"/>
                <w:lang w:eastAsia="zh-CN"/>
              </w:rPr>
              <w:t>投标</w:t>
            </w:r>
            <w:r>
              <w:rPr>
                <w:rFonts w:hint="eastAsia" w:ascii="华文中宋" w:hAnsi="华文中宋" w:eastAsia="华文中宋" w:cs="华文中宋"/>
                <w:spacing w:val="0"/>
                <w:sz w:val="21"/>
                <w:szCs w:val="21"/>
              </w:rPr>
              <w:t>文件的响应内容进行审查，没有做出实质性响应的做无效</w:t>
            </w:r>
            <w:r>
              <w:rPr>
                <w:rFonts w:hint="eastAsia" w:ascii="华文中宋" w:hAnsi="华文中宋" w:eastAsia="华文中宋" w:cs="华文中宋"/>
                <w:spacing w:val="0"/>
                <w:sz w:val="21"/>
                <w:szCs w:val="21"/>
                <w:lang w:val="en-US" w:eastAsia="zh-CN"/>
              </w:rPr>
              <w:t>投标</w:t>
            </w:r>
            <w:r>
              <w:rPr>
                <w:rFonts w:hint="eastAsia" w:ascii="华文中宋" w:hAnsi="华文中宋" w:eastAsia="华文中宋" w:cs="华文中宋"/>
                <w:spacing w:val="0"/>
                <w:sz w:val="21"/>
                <w:szCs w:val="21"/>
              </w:rPr>
              <w:t>处理。</w:t>
            </w:r>
          </w:p>
        </w:tc>
      </w:tr>
      <w:tr w14:paraId="0DC53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5" w:hRule="atLeast"/>
          <w:jc w:val="center"/>
        </w:trPr>
        <w:tc>
          <w:tcPr>
            <w:tcW w:w="537" w:type="pct"/>
            <w:tcBorders>
              <w:top w:val="single" w:color="auto" w:sz="2" w:space="0"/>
              <w:left w:val="single" w:color="auto" w:sz="2" w:space="0"/>
              <w:bottom w:val="single" w:color="auto" w:sz="2" w:space="0"/>
              <w:right w:val="single" w:color="auto" w:sz="2" w:space="0"/>
            </w:tcBorders>
            <w:vAlign w:val="center"/>
          </w:tcPr>
          <w:p w14:paraId="291BF69E">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4</w:t>
            </w:r>
          </w:p>
        </w:tc>
        <w:tc>
          <w:tcPr>
            <w:tcW w:w="1607" w:type="pct"/>
            <w:tcBorders>
              <w:top w:val="single" w:color="auto" w:sz="2" w:space="0"/>
              <w:left w:val="single" w:color="auto" w:sz="2" w:space="0"/>
              <w:bottom w:val="single" w:color="auto" w:sz="2" w:space="0"/>
              <w:right w:val="single" w:color="auto" w:sz="2" w:space="0"/>
            </w:tcBorders>
            <w:vAlign w:val="center"/>
          </w:tcPr>
          <w:p w14:paraId="33F00ECD">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报价</w:t>
            </w:r>
          </w:p>
        </w:tc>
        <w:tc>
          <w:tcPr>
            <w:tcW w:w="2855" w:type="pct"/>
            <w:tcBorders>
              <w:top w:val="single" w:color="auto" w:sz="2" w:space="0"/>
              <w:left w:val="single" w:color="auto" w:sz="2" w:space="0"/>
              <w:bottom w:val="single" w:color="auto" w:sz="2" w:space="0"/>
              <w:right w:val="single" w:color="auto" w:sz="2" w:space="0"/>
            </w:tcBorders>
            <w:vAlign w:val="center"/>
          </w:tcPr>
          <w:p w14:paraId="4F33C2FA">
            <w:pPr>
              <w:jc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投标报价不得高于招标控制价</w:t>
            </w:r>
          </w:p>
        </w:tc>
      </w:tr>
    </w:tbl>
    <w:p w14:paraId="5EBE8872">
      <w:pPr>
        <w:pStyle w:val="24"/>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说明：1、符合性检查的内容，经</w:t>
      </w:r>
      <w:r>
        <w:rPr>
          <w:rFonts w:hint="eastAsia" w:ascii="华文中宋" w:hAnsi="华文中宋" w:eastAsia="华文中宋" w:cs="华文中宋"/>
          <w:spacing w:val="0"/>
          <w:sz w:val="24"/>
          <w:szCs w:val="24"/>
          <w:lang w:eastAsia="zh-CN"/>
        </w:rPr>
        <w:t>评审小组</w:t>
      </w:r>
      <w:r>
        <w:rPr>
          <w:rFonts w:hint="eastAsia" w:ascii="华文中宋" w:hAnsi="华文中宋" w:eastAsia="华文中宋" w:cs="华文中宋"/>
          <w:spacing w:val="0"/>
          <w:sz w:val="24"/>
          <w:szCs w:val="24"/>
        </w:rPr>
        <w:t>共同认定没有做出实质性响应的，将导致</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无效。</w:t>
      </w:r>
    </w:p>
    <w:p w14:paraId="15DB50E9">
      <w:pPr>
        <w:pStyle w:val="24"/>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2、审查时，对特殊情况的处理评标委员会要遵循</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文件第三部分</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须知规定的原则。</w:t>
      </w:r>
    </w:p>
    <w:p w14:paraId="42A34DFB">
      <w:pPr>
        <w:pStyle w:val="24"/>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color w:val="auto"/>
          <w:spacing w:val="0"/>
          <w:sz w:val="24"/>
          <w:szCs w:val="24"/>
          <w:lang w:val="en-US" w:eastAsia="zh-CN"/>
        </w:rPr>
        <w:t>3、</w:t>
      </w:r>
      <w:r>
        <w:rPr>
          <w:rFonts w:hint="eastAsia" w:ascii="华文中宋" w:hAnsi="华文中宋" w:eastAsia="华文中宋" w:cs="华文中宋"/>
          <w:color w:val="auto"/>
          <w:spacing w:val="0"/>
          <w:sz w:val="24"/>
          <w:szCs w:val="24"/>
        </w:rPr>
        <w:t>招标文件的解释权归采购代理机构所有。当对一个问题有多种解释时以采购代理机构解释为准。</w:t>
      </w:r>
    </w:p>
    <w:p w14:paraId="6D6CB673">
      <w:pPr>
        <w:pStyle w:val="24"/>
        <w:snapToGrid w:val="0"/>
        <w:spacing w:line="360" w:lineRule="auto"/>
        <w:ind w:firstLine="480" w:firstLineChars="200"/>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二、落实政府采购政策性要求的评审内容及标准</w:t>
      </w:r>
    </w:p>
    <w:p w14:paraId="55EC7DC7">
      <w:pPr>
        <w:ind w:left="315" w:hanging="360" w:hangingChars="15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1、本项目涉及进口产品的要求：</w:t>
      </w:r>
    </w:p>
    <w:p w14:paraId="5F46CCD1">
      <w:pPr>
        <w:pStyle w:val="24"/>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（1）本项目采购标的物未特别注明“进口产品”（通过中国海关报关验放进入中国境内且产自境外的产品）字样的，均必须采购国产产品。</w:t>
      </w:r>
    </w:p>
    <w:p w14:paraId="7BE2FA59">
      <w:pPr>
        <w:pStyle w:val="24"/>
        <w:snapToGrid w:val="0"/>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31C89AE8">
      <w:pPr>
        <w:rPr>
          <w:rFonts w:hint="eastAsia" w:ascii="华文中宋" w:hAnsi="华文中宋" w:eastAsia="华文中宋" w:cs="华文中宋"/>
          <w:spacing w:val="0"/>
          <w:kern w:val="0"/>
          <w:sz w:val="24"/>
          <w:szCs w:val="24"/>
          <w:highlight w:val="none"/>
          <w:lang w:val="en-US" w:eastAsia="zh-CN" w:bidi="ar-SA"/>
        </w:rPr>
      </w:pPr>
      <w:r>
        <w:rPr>
          <w:rFonts w:hint="eastAsia" w:ascii="华文中宋" w:hAnsi="华文中宋" w:eastAsia="华文中宋" w:cs="华文中宋"/>
          <w:spacing w:val="0"/>
          <w:kern w:val="0"/>
          <w:sz w:val="24"/>
          <w:szCs w:val="24"/>
          <w:lang w:val="en-US" w:eastAsia="zh-CN" w:bidi="ar-SA"/>
        </w:rPr>
        <w:t>2、</w:t>
      </w:r>
      <w:r>
        <w:rPr>
          <w:rFonts w:hint="eastAsia" w:ascii="华文中宋" w:hAnsi="华文中宋" w:eastAsia="华文中宋" w:cs="华文中宋"/>
          <w:spacing w:val="0"/>
          <w:kern w:val="0"/>
          <w:sz w:val="24"/>
          <w:szCs w:val="24"/>
          <w:highlight w:val="none"/>
          <w:lang w:val="en-US" w:eastAsia="zh-CN" w:bidi="ar-SA"/>
        </w:rPr>
        <w:t>本项目涉及节能、环保产品政府采购政策：</w:t>
      </w:r>
    </w:p>
    <w:p w14:paraId="65794461">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49DC77C1">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（2）《节能产品政府采购品目清单》详见《关于印发节能产品政府采购品目清单的通知（财库[2019]19号）》（如遇调整，按最新清单执行）。</w:t>
      </w:r>
    </w:p>
    <w:p w14:paraId="68017BDD">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（3）本次招标需落实《节能产品政府采购品目清单》中规定的属于国家强制性采购的，必须符合要求，并提供承诺书，未提供承诺书的，投标文件无效。</w:t>
      </w:r>
    </w:p>
    <w:p w14:paraId="6612E0C6">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（4）《环境标志产品政府采购品目清单》详见《关于印发环境标志产品政府采购品目清单的通知（财库[2019]18号）》（如遇调整，按最新清单执行）。</w:t>
      </w:r>
    </w:p>
    <w:p w14:paraId="51E52B53">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（5）本次招标属于《环境标志产品政府采购品目清单》范围，但不属于政府强制采购产品的，实施优先采购，并提供承诺书，未承诺书的，投标文件无效。</w:t>
      </w:r>
    </w:p>
    <w:p w14:paraId="47687F97">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290BBE0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（7）国家确定的认证机构以国家市场监管总局发布的参与实施政府采购节能产品、环境标志产品认证机构名录为准（如遇调整，请以最新公布的为准）。</w:t>
      </w:r>
    </w:p>
    <w:p w14:paraId="25F2EC79">
      <w:pPr>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3、商品包装和快递包装</w:t>
      </w:r>
    </w:p>
    <w:p w14:paraId="05455E17">
      <w:pPr>
        <w:ind w:firstLine="480" w:firstLineChars="2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投标人需填写商品包装和快递包装承诺函，承诺商品包装符合《商品包装政府采购需求标准（试行）》，快递包装符合《快递包装政府采购需求标准（试行）》，未提供承诺书的，投标文件无效。</w:t>
      </w:r>
    </w:p>
    <w:p w14:paraId="712778EE">
      <w:pPr>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4、支持绿色建材促进建筑品质提升</w:t>
      </w:r>
    </w:p>
    <w:p w14:paraId="13DFF0F2">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0C1E4426">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（2）投标人须落实绿色建材采购要求，鼓励投标人提供获得绿色建材评价标识、认证或者获得环境标志产品认证的绿色建材产品，满足《基本要求》的有关规定。</w:t>
      </w:r>
    </w:p>
    <w:p w14:paraId="60A01DAE">
      <w:pPr>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5、《关于运用政府采购政策支持脱贫攻坚的通知》财库〔2019〕27号鼓励优先采购聘用建档立卡贫困人员物业公司提供的物业服务</w:t>
      </w:r>
    </w:p>
    <w:p w14:paraId="0812F354">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6、本项目涉及非政府强制采购产品的要求：</w:t>
      </w:r>
    </w:p>
    <w:p w14:paraId="55BA738A">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（1）投报产品有“节能产品政府采购品目清单、环境标志产品政府采购品目清单”中非政府强制采购产品的将给予适当加分。</w:t>
      </w:r>
    </w:p>
    <w:p w14:paraId="094559D2">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（2）投标人须如实填写《非政府强制采购产品明细表》（格式自制），并提供处于有效期之内的节能产品、环境标志产品认证证书扫描件。</w:t>
      </w:r>
    </w:p>
    <w:p w14:paraId="71204B1C">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7、本项目涉及正版软件的要求：</w:t>
      </w:r>
    </w:p>
    <w:p w14:paraId="1B8DD52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投标人需承诺投报的计算机产品预装正版操作系统，投报的硬件产品内的预装软件为正版软件。</w:t>
      </w:r>
    </w:p>
    <w:p w14:paraId="7E85ED9A">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8、本项目涉及信息安全产品的要求：</w:t>
      </w:r>
    </w:p>
    <w:p w14:paraId="2942535E">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07AFCDAD">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9、中小企业参加本项目的评审标准：</w:t>
      </w:r>
    </w:p>
    <w:p w14:paraId="2B545E08">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28B73828">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（2）投标人提供的货物、工程或者服务符合下列情形的，享受中小企业扶持政策：</w:t>
      </w:r>
    </w:p>
    <w:p w14:paraId="3F8FC89A">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a.在货物采购项目中，货物由中小企业制造，即货物由中小企业生产且使用该中小企业商号或者注册商标；</w:t>
      </w:r>
    </w:p>
    <w:p w14:paraId="38617B9E">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b.在工程采购项目中，工程由中小企业承建，即工程施工单位为中小企业；</w:t>
      </w:r>
    </w:p>
    <w:p w14:paraId="59692463">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c.在服务采购项目中，服务由中小企业承接，即提供服务的人员为中小企业依照《中华人民共和国民法典》订立劳动合同的从业人员。</w:t>
      </w:r>
    </w:p>
    <w:p w14:paraId="08FA904F">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在货物采购项目中，投标人提供的货物既有中小企业制造货物，也有大型企业制造货物的，不享受本办法规定的中小企业扶持政策。</w:t>
      </w:r>
    </w:p>
    <w:p w14:paraId="10AA4D65">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以联合体形式参加政府采购活动，联合体各方均为中小企业的，联合体视同中小企业。其中，联合体各方均为小微企业的，联合体视同小微企业。</w:t>
      </w:r>
    </w:p>
    <w:p w14:paraId="41E1529B">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70286609">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10、残疾人福利性单位参加本项目投标的要求：</w:t>
      </w:r>
    </w:p>
    <w:p w14:paraId="7A12CF07">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（1）须根据财库【2017】141号《关于促进残疾人就业政府采购政策的通知》的要求，如实填写残疾人福利性单位声明函（格式见第八部分）。</w:t>
      </w:r>
    </w:p>
    <w:p w14:paraId="6ABD172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（2）投标人提供的《残疾人福利性单位声明函》与事实不符的，依照《政府采购法》第七十七条第一款的规定追究法律责任。</w:t>
      </w:r>
    </w:p>
    <w:p w14:paraId="236842C4">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4B80ACA9">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11、本项目涉及创新产品、创新服务的要求：</w:t>
      </w:r>
    </w:p>
    <w:p w14:paraId="2118D909">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（1）投标人所报产品或服务属于《山西省创新产品和服务推荐清单》中创新产品或创新服务的，在评审时，享受所报产品或服务价格折扣。</w:t>
      </w:r>
    </w:p>
    <w:p w14:paraId="5950106F">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（2）投标人所报创新产品或创新服务的，应在投标文件中提供《山西省创新产品和服务推荐清单》，并填写《创新产品或创新服务明细表》（格式见第八部分）。</w:t>
      </w:r>
    </w:p>
    <w:p w14:paraId="72DBD9E4">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12、监狱企业参加本项目投标的要求：</w:t>
      </w:r>
    </w:p>
    <w:p w14:paraId="7F3A8180">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（1）监狱企业参加投标视同小微企业，需提供由省级以上监狱管理局或戒毒管理局出具的属于监狱企业的证明文件。</w:t>
      </w:r>
    </w:p>
    <w:p w14:paraId="0171A372">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（2）监狱企业只有提供本企业制造的货物或服务，或者提供其他小、微企业制造的货物，享受所报货物或服务的价格折扣。</w:t>
      </w:r>
    </w:p>
    <w:p w14:paraId="2A7AA05F">
      <w:pPr>
        <w:ind w:firstLine="240" w:firstLineChars="100"/>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（3）监狱企业与中型企业组成联合体参加投标的，或者向监狱企业分包，且联合体协议或分包意向协议约定监狱企业的协议金额占到合同金额30%以上的，享受价格折扣。</w:t>
      </w:r>
    </w:p>
    <w:p w14:paraId="69C750B2">
      <w:pPr>
        <w:pStyle w:val="24"/>
        <w:snapToGrid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三、无效</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的情形</w:t>
      </w:r>
    </w:p>
    <w:p w14:paraId="62B4BC17">
      <w:pPr>
        <w:pStyle w:val="24"/>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未通过资格性、符合性审查的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为无效</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w:t>
      </w:r>
    </w:p>
    <w:p w14:paraId="0F830EC1">
      <w:pPr>
        <w:snapToGrid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四、</w:t>
      </w:r>
      <w:r>
        <w:rPr>
          <w:rFonts w:hint="eastAsia" w:ascii="华文中宋" w:hAnsi="华文中宋" w:eastAsia="华文中宋" w:cs="华文中宋"/>
          <w:b/>
          <w:spacing w:val="0"/>
          <w:sz w:val="24"/>
          <w:szCs w:val="24"/>
          <w:lang w:eastAsia="zh-CN"/>
        </w:rPr>
        <w:t>中标</w:t>
      </w:r>
      <w:r>
        <w:rPr>
          <w:rFonts w:hint="eastAsia" w:ascii="华文中宋" w:hAnsi="华文中宋" w:eastAsia="华文中宋" w:cs="华文中宋"/>
          <w:b/>
          <w:spacing w:val="0"/>
          <w:sz w:val="24"/>
          <w:szCs w:val="24"/>
        </w:rPr>
        <w:t>标准</w:t>
      </w:r>
    </w:p>
    <w:p w14:paraId="3BE85921">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经</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确定最终采购需求和提交最后报价的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后，由</w:t>
      </w:r>
      <w:r>
        <w:rPr>
          <w:rFonts w:hint="eastAsia" w:ascii="华文中宋" w:hAnsi="华文中宋" w:eastAsia="华文中宋" w:cs="华文中宋"/>
          <w:spacing w:val="0"/>
          <w:sz w:val="24"/>
          <w:szCs w:val="24"/>
          <w:lang w:eastAsia="zh-CN"/>
        </w:rPr>
        <w:t>评审小组</w:t>
      </w:r>
      <w:r>
        <w:rPr>
          <w:rFonts w:hint="eastAsia" w:ascii="华文中宋" w:hAnsi="华文中宋" w:eastAsia="华文中宋" w:cs="华文中宋"/>
          <w:spacing w:val="0"/>
          <w:sz w:val="24"/>
          <w:szCs w:val="24"/>
        </w:rPr>
        <w:t>采用综合评分法对提交最后报价的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的</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和报价进行综合评分，</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满足</w:t>
      </w:r>
      <w:r>
        <w:rPr>
          <w:rFonts w:hint="eastAsia" w:ascii="华文中宋" w:hAnsi="华文中宋" w:eastAsia="华文中宋" w:cs="华文中宋"/>
          <w:spacing w:val="0"/>
          <w:sz w:val="24"/>
          <w:szCs w:val="24"/>
          <w:lang w:eastAsia="zh-CN"/>
        </w:rPr>
        <w:t>投标</w:t>
      </w:r>
      <w:r>
        <w:rPr>
          <w:rFonts w:hint="eastAsia" w:ascii="华文中宋" w:hAnsi="华文中宋" w:eastAsia="华文中宋" w:cs="华文中宋"/>
          <w:spacing w:val="0"/>
          <w:sz w:val="24"/>
          <w:szCs w:val="24"/>
        </w:rPr>
        <w:t>文件全部实质性要求，对价格、商务、服务、技术等主要因素的量化指标进行评审得分（具体评分见综合评分法评分细则），得分最高的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为</w:t>
      </w:r>
      <w:r>
        <w:rPr>
          <w:rFonts w:hint="eastAsia" w:ascii="华文中宋" w:hAnsi="华文中宋" w:eastAsia="华文中宋" w:cs="华文中宋"/>
          <w:spacing w:val="0"/>
          <w:sz w:val="24"/>
          <w:szCs w:val="24"/>
          <w:lang w:eastAsia="zh-CN"/>
        </w:rPr>
        <w:t>中标投标人</w:t>
      </w:r>
      <w:r>
        <w:rPr>
          <w:rFonts w:hint="eastAsia" w:ascii="华文中宋" w:hAnsi="华文中宋" w:eastAsia="华文中宋" w:cs="华文中宋"/>
          <w:spacing w:val="0"/>
          <w:sz w:val="24"/>
          <w:szCs w:val="24"/>
        </w:rPr>
        <w:t>或</w:t>
      </w:r>
      <w:r>
        <w:rPr>
          <w:rFonts w:hint="eastAsia" w:ascii="华文中宋" w:hAnsi="华文中宋" w:eastAsia="华文中宋" w:cs="华文中宋"/>
          <w:spacing w:val="0"/>
          <w:sz w:val="24"/>
          <w:szCs w:val="24"/>
          <w:lang w:eastAsia="zh-CN"/>
        </w:rPr>
        <w:t>中标</w:t>
      </w:r>
      <w:r>
        <w:rPr>
          <w:rFonts w:hint="eastAsia" w:ascii="华文中宋" w:hAnsi="华文中宋" w:eastAsia="华文中宋" w:cs="华文中宋"/>
          <w:spacing w:val="0"/>
          <w:sz w:val="24"/>
          <w:szCs w:val="24"/>
        </w:rPr>
        <w:t>第一候选</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rPr>
        <w:br w:type="page"/>
      </w:r>
    </w:p>
    <w:p w14:paraId="4859DFED">
      <w:pPr>
        <w:pStyle w:val="24"/>
        <w:snapToGrid w:val="0"/>
        <w:spacing w:line="360" w:lineRule="auto"/>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综合评分法评分细则：</w:t>
      </w:r>
    </w:p>
    <w:p w14:paraId="44117002">
      <w:pPr>
        <w:pStyle w:val="14"/>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第一部分：商务服务评分（评审委员会共同认定）</w:t>
      </w:r>
    </w:p>
    <w:p w14:paraId="201CE34F">
      <w:pPr>
        <w:pStyle w:val="14"/>
        <w:rPr>
          <w:rFonts w:hint="eastAsia" w:ascii="华文中宋" w:hAnsi="华文中宋" w:eastAsia="华文中宋" w:cs="华文中宋"/>
          <w:b/>
          <w:color w:val="auto"/>
          <w:sz w:val="24"/>
          <w:szCs w:val="24"/>
          <w:highlight w:val="none"/>
        </w:rPr>
      </w:pPr>
    </w:p>
    <w:tbl>
      <w:tblPr>
        <w:tblStyle w:val="21"/>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906"/>
        <w:gridCol w:w="5604"/>
        <w:gridCol w:w="1258"/>
      </w:tblGrid>
      <w:tr w14:paraId="0C47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22" w:type="pct"/>
            <w:vAlign w:val="center"/>
          </w:tcPr>
          <w:p w14:paraId="64520DE7">
            <w:pPr>
              <w:widowControl w:val="0"/>
              <w:autoSpaceDE w:val="0"/>
              <w:autoSpaceDN w:val="0"/>
              <w:adjustRightInd w:val="0"/>
              <w:spacing w:line="300" w:lineRule="exact"/>
              <w:jc w:val="center"/>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序号</w:t>
            </w:r>
          </w:p>
        </w:tc>
        <w:tc>
          <w:tcPr>
            <w:tcW w:w="995" w:type="pct"/>
            <w:vAlign w:val="center"/>
          </w:tcPr>
          <w:p w14:paraId="39C98A3D">
            <w:pPr>
              <w:widowControl w:val="0"/>
              <w:autoSpaceDE w:val="0"/>
              <w:autoSpaceDN w:val="0"/>
              <w:adjustRightInd w:val="0"/>
              <w:spacing w:line="300" w:lineRule="exact"/>
              <w:jc w:val="center"/>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评审因素</w:t>
            </w:r>
          </w:p>
        </w:tc>
        <w:tc>
          <w:tcPr>
            <w:tcW w:w="2926" w:type="pct"/>
            <w:vAlign w:val="center"/>
          </w:tcPr>
          <w:p w14:paraId="398AE48F">
            <w:pPr>
              <w:widowControl w:val="0"/>
              <w:autoSpaceDE w:val="0"/>
              <w:autoSpaceDN w:val="0"/>
              <w:adjustRightInd w:val="0"/>
              <w:spacing w:line="300" w:lineRule="exact"/>
              <w:jc w:val="center"/>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评分细则</w:t>
            </w:r>
          </w:p>
        </w:tc>
        <w:tc>
          <w:tcPr>
            <w:tcW w:w="655" w:type="pct"/>
            <w:vAlign w:val="center"/>
          </w:tcPr>
          <w:p w14:paraId="68CD60EA">
            <w:pPr>
              <w:widowControl w:val="0"/>
              <w:autoSpaceDE w:val="0"/>
              <w:autoSpaceDN w:val="0"/>
              <w:adjustRightInd w:val="0"/>
              <w:spacing w:line="30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b/>
                <w:bCs/>
                <w:color w:val="auto"/>
                <w:sz w:val="24"/>
                <w:highlight w:val="none"/>
              </w:rPr>
              <w:t>分值</w:t>
            </w:r>
          </w:p>
          <w:p w14:paraId="2A804A84">
            <w:pPr>
              <w:widowControl w:val="0"/>
              <w:autoSpaceDE w:val="0"/>
              <w:autoSpaceDN w:val="0"/>
              <w:adjustRightInd w:val="0"/>
              <w:spacing w:line="300" w:lineRule="exact"/>
              <w:jc w:val="center"/>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(共</w:t>
            </w:r>
            <w:r>
              <w:rPr>
                <w:rFonts w:hint="eastAsia" w:ascii="华文中宋" w:hAnsi="华文中宋" w:eastAsia="华文中宋" w:cs="华文中宋"/>
                <w:b/>
                <w:bCs/>
                <w:color w:val="auto"/>
                <w:sz w:val="24"/>
                <w:highlight w:val="none"/>
                <w:lang w:val="en-US" w:eastAsia="zh-CN"/>
              </w:rPr>
              <w:t>10</w:t>
            </w:r>
            <w:r>
              <w:rPr>
                <w:rFonts w:hint="eastAsia" w:ascii="华文中宋" w:hAnsi="华文中宋" w:eastAsia="华文中宋" w:cs="华文中宋"/>
                <w:b/>
                <w:bCs/>
                <w:color w:val="auto"/>
                <w:sz w:val="24"/>
                <w:highlight w:val="none"/>
              </w:rPr>
              <w:t>分)</w:t>
            </w:r>
          </w:p>
        </w:tc>
      </w:tr>
      <w:tr w14:paraId="15B9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14:paraId="4044199C">
            <w:pPr>
              <w:widowControl w:val="0"/>
              <w:autoSpaceDE w:val="0"/>
              <w:autoSpaceDN w:val="0"/>
              <w:adjustRightInd w:val="0"/>
              <w:spacing w:line="300" w:lineRule="exact"/>
              <w:jc w:val="left"/>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一、商务部分（</w:t>
            </w:r>
            <w:r>
              <w:rPr>
                <w:rFonts w:hint="eastAsia" w:ascii="华文中宋" w:hAnsi="华文中宋" w:eastAsia="华文中宋" w:cs="华文中宋"/>
                <w:b/>
                <w:bCs/>
                <w:color w:val="auto"/>
                <w:sz w:val="24"/>
                <w:highlight w:val="none"/>
                <w:lang w:val="en-US" w:eastAsia="zh-CN"/>
              </w:rPr>
              <w:t>10</w:t>
            </w:r>
            <w:r>
              <w:rPr>
                <w:rFonts w:hint="eastAsia" w:ascii="华文中宋" w:hAnsi="华文中宋" w:eastAsia="华文中宋" w:cs="华文中宋"/>
                <w:b/>
                <w:bCs/>
                <w:color w:val="auto"/>
                <w:sz w:val="24"/>
                <w:highlight w:val="none"/>
                <w:lang w:val="zh-CN"/>
              </w:rPr>
              <w:t>分）  (由评标委员会共同认定)</w:t>
            </w:r>
          </w:p>
        </w:tc>
      </w:tr>
      <w:tr w14:paraId="6FB1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000" w:type="pct"/>
            <w:gridSpan w:val="4"/>
            <w:vAlign w:val="center"/>
          </w:tcPr>
          <w:p w14:paraId="4EE2310A">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1、供应商业绩（6分）</w:t>
            </w:r>
          </w:p>
          <w:p w14:paraId="74E269F0">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提供近3年类似业绩，以提供的供应商自身合同为准，要求必须提供与最终用户签订的合同首页、合同金额所在页、签字盖章页作为证明，每提供一项得2分，最高6分。</w:t>
            </w:r>
          </w:p>
        </w:tc>
      </w:tr>
      <w:tr w14:paraId="24CC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000" w:type="pct"/>
            <w:gridSpan w:val="4"/>
            <w:vAlign w:val="center"/>
          </w:tcPr>
          <w:p w14:paraId="57BCE499">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2、项目团队成员（4分）</w:t>
            </w:r>
          </w:p>
          <w:p w14:paraId="0C03766E">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除项目负责人外，项目团队人员每具有一个中级及以上职称的得2分，同一人具有多个证书的以最高分计取一次，本项最高得4分。</w:t>
            </w:r>
          </w:p>
        </w:tc>
      </w:tr>
    </w:tbl>
    <w:p w14:paraId="74D6B868">
      <w:pPr>
        <w:pStyle w:val="14"/>
        <w:spacing w:line="300" w:lineRule="exact"/>
        <w:rPr>
          <w:rFonts w:hint="eastAsia" w:ascii="华文中宋" w:hAnsi="华文中宋" w:eastAsia="华文中宋" w:cs="华文中宋"/>
          <w:b/>
          <w:color w:val="auto"/>
          <w:sz w:val="28"/>
          <w:szCs w:val="28"/>
          <w:highlight w:val="none"/>
        </w:rPr>
      </w:pPr>
    </w:p>
    <w:p w14:paraId="1112487F">
      <w:pPr>
        <w:pStyle w:val="14"/>
        <w:spacing w:line="300" w:lineRule="exact"/>
        <w:rPr>
          <w:rFonts w:hint="eastAsia" w:ascii="华文中宋" w:hAnsi="华文中宋" w:eastAsia="华文中宋" w:cs="华文中宋"/>
          <w:b/>
          <w:color w:val="auto"/>
          <w:sz w:val="28"/>
          <w:szCs w:val="28"/>
          <w:highlight w:val="none"/>
        </w:rPr>
      </w:pPr>
    </w:p>
    <w:p w14:paraId="45F17EA9">
      <w:pPr>
        <w:pStyle w:val="14"/>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第二部分：主观评审（评审委员会成员个人认定）</w:t>
      </w:r>
    </w:p>
    <w:p w14:paraId="063819BB">
      <w:pPr>
        <w:pStyle w:val="14"/>
        <w:rPr>
          <w:rFonts w:hint="eastAsia" w:ascii="华文中宋" w:hAnsi="华文中宋" w:eastAsia="华文中宋" w:cs="华文中宋"/>
          <w:b/>
          <w:color w:val="auto"/>
          <w:sz w:val="28"/>
          <w:szCs w:val="28"/>
          <w:highlight w:val="none"/>
        </w:rPr>
      </w:pPr>
    </w:p>
    <w:tbl>
      <w:tblPr>
        <w:tblStyle w:val="20"/>
        <w:tblpPr w:leftFromText="180" w:rightFromText="180" w:vertAnchor="text" w:horzAnchor="page" w:tblpX="1384" w:tblpY="4"/>
        <w:tblOverlap w:val="never"/>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9"/>
      </w:tblGrid>
      <w:tr w14:paraId="6BFB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59" w:type="dxa"/>
            <w:tcBorders>
              <w:top w:val="single" w:color="auto" w:sz="4" w:space="0"/>
              <w:left w:val="single" w:color="auto" w:sz="4" w:space="0"/>
              <w:bottom w:val="single" w:color="auto" w:sz="4" w:space="0"/>
              <w:right w:val="single" w:color="auto" w:sz="4" w:space="0"/>
            </w:tcBorders>
            <w:noWrap w:val="0"/>
            <w:vAlign w:val="center"/>
          </w:tcPr>
          <w:p w14:paraId="48C1919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color w:val="auto"/>
                <w:kern w:val="0"/>
                <w:sz w:val="24"/>
                <w:szCs w:val="24"/>
                <w:lang w:val="en-US" w:eastAsia="zh-CN"/>
              </w:rPr>
            </w:pPr>
            <w:r>
              <w:rPr>
                <w:rFonts w:hint="eastAsia" w:ascii="华文中宋" w:hAnsi="华文中宋" w:eastAsia="华文中宋" w:cs="华文中宋"/>
                <w:b/>
                <w:bCs/>
                <w:color w:val="auto"/>
                <w:sz w:val="24"/>
                <w:highlight w:val="none"/>
                <w:lang w:val="zh-CN"/>
              </w:rPr>
              <w:t>二、</w:t>
            </w:r>
            <w:r>
              <w:rPr>
                <w:rFonts w:hint="eastAsia" w:ascii="华文中宋" w:hAnsi="华文中宋" w:eastAsia="华文中宋" w:cs="华文中宋"/>
                <w:b/>
                <w:bCs/>
                <w:color w:val="auto"/>
                <w:sz w:val="24"/>
                <w:highlight w:val="none"/>
                <w:lang w:val="en-US" w:eastAsia="zh-CN"/>
              </w:rPr>
              <w:t>技术</w:t>
            </w:r>
            <w:r>
              <w:rPr>
                <w:rFonts w:hint="eastAsia" w:ascii="华文中宋" w:hAnsi="华文中宋" w:eastAsia="华文中宋" w:cs="华文中宋"/>
                <w:b/>
                <w:bCs/>
                <w:color w:val="auto"/>
                <w:sz w:val="24"/>
                <w:highlight w:val="none"/>
                <w:lang w:val="zh-CN"/>
              </w:rPr>
              <w:t>部分（</w:t>
            </w:r>
            <w:r>
              <w:rPr>
                <w:rFonts w:hint="eastAsia" w:ascii="华文中宋" w:hAnsi="华文中宋" w:eastAsia="华文中宋" w:cs="华文中宋"/>
                <w:b/>
                <w:bCs/>
                <w:color w:val="auto"/>
                <w:sz w:val="24"/>
                <w:highlight w:val="none"/>
                <w:lang w:val="en-US" w:eastAsia="zh-CN"/>
              </w:rPr>
              <w:t>80</w:t>
            </w:r>
            <w:r>
              <w:rPr>
                <w:rFonts w:hint="eastAsia" w:ascii="华文中宋" w:hAnsi="华文中宋" w:eastAsia="华文中宋" w:cs="华文中宋"/>
                <w:b/>
                <w:bCs/>
                <w:color w:val="auto"/>
                <w:sz w:val="24"/>
                <w:highlight w:val="none"/>
                <w:lang w:val="zh-CN"/>
              </w:rPr>
              <w:t>分）</w:t>
            </w:r>
          </w:p>
        </w:tc>
      </w:tr>
    </w:tbl>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8"/>
      </w:tblGrid>
      <w:tr w14:paraId="2D00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5000" w:type="pct"/>
            <w:tcBorders>
              <w:bottom w:val="single" w:color="auto" w:sz="4" w:space="0"/>
            </w:tcBorders>
            <w:noWrap w:val="0"/>
            <w:vAlign w:val="top"/>
          </w:tcPr>
          <w:p w14:paraId="154EA570">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1.整体服务方案（20分）</w:t>
            </w:r>
          </w:p>
          <w:p w14:paraId="5769924D">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针对本项目，供应商需提供整体服务方案：（包含但不限于：①本项目实施方案；②服务质量保证承诺；③服务重点难点的认识及措施；④紧急事件处置措施；⑤服务优势及对关键环节的分析等内容）；每提供一项内容得4分，如提供的每项内容有缺陷或不足得2分，内容存在错误或不提供不得分，本项最高得20分。【内容有缺陷或不足是指：总体描述符合采购要求，但有描述不完善缺失得情形；内容存在错误是指：内容与项目无关、内容表述错误、内容凭空编造、逻辑漏洞、科学原理错误以及不可能实现的夸大情形、内容与项目不匹配、信息错误、不符合本项目涉及的相关规范或标准要求等情形。】</w:t>
            </w:r>
          </w:p>
        </w:tc>
      </w:tr>
      <w:tr w14:paraId="6990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5000" w:type="pct"/>
            <w:tcBorders>
              <w:top w:val="single" w:color="auto" w:sz="4" w:space="0"/>
              <w:bottom w:val="single" w:color="auto" w:sz="4" w:space="0"/>
            </w:tcBorders>
            <w:noWrap w:val="0"/>
            <w:vAlign w:val="top"/>
          </w:tcPr>
          <w:p w14:paraId="4C366AB5">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2.工作进度安排（12分）</w:t>
            </w:r>
          </w:p>
          <w:p w14:paraId="316F0F18">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针对本项目，供应商需提供工作进度安排：（包含但不限于：①总体计划安排；②各专项任务的衔接；③提供成果时间节点；④工作计划及流程等内容）；每提供一项内容得3分，如提供的每项内容有缺陷或不足得1.5分，内容存在错误或不提供不得分，本项最高得12分。【内容有缺陷或不足是指：总体描述符合采购要求，但有描述不完善缺失得情形；内容存在错误是指：内容与项目无关、内容表述错误、内容凭空编造、逻辑漏洞、科学原理错误以及不可能实现的夸大情形、内容与项目不匹配、信息错误、不符合本项目涉及的相关规范或标准要求等情形。】</w:t>
            </w:r>
          </w:p>
        </w:tc>
      </w:tr>
      <w:tr w14:paraId="143A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000" w:type="pct"/>
            <w:tcBorders>
              <w:top w:val="single" w:color="auto" w:sz="4" w:space="0"/>
              <w:bottom w:val="single" w:color="auto" w:sz="4" w:space="0"/>
            </w:tcBorders>
            <w:noWrap w:val="0"/>
            <w:vAlign w:val="top"/>
          </w:tcPr>
          <w:p w14:paraId="7BD55718">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3.保障措施(24分)</w:t>
            </w:r>
          </w:p>
          <w:p w14:paraId="40133BB8">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针对本项目，供应商需提供保障措施：（包含但不限于：①质量保障措施；②进度保障措施；③安全保障措施；④应急预案；⑤涉及敏感信息、文件等安全防护措施；⑥服务承诺等内容）；每提供一项内容得4分，如提供的每项内容有缺陷或不足得2分，内容存在错误或不提供不得分，本项最高得24分。【内容有缺陷或不足是指：总体描述符合采购要求，但有描述不完善缺失得情形；内容存在错误是指：内容与项目无关、内容表述错误、内容凭空编造、逻辑漏洞、科学原理错误以及不可能实现的夸大情形、内容与项目不匹配、信息错误、不符合本项目涉及的相关规范或标准要求等情形。】</w:t>
            </w:r>
          </w:p>
        </w:tc>
      </w:tr>
      <w:tr w14:paraId="7B62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5000" w:type="pct"/>
            <w:tcBorders>
              <w:top w:val="single" w:color="auto" w:sz="4" w:space="0"/>
              <w:bottom w:val="single" w:color="auto" w:sz="4" w:space="0"/>
            </w:tcBorders>
            <w:noWrap w:val="0"/>
            <w:vAlign w:val="top"/>
          </w:tcPr>
          <w:p w14:paraId="72ACA7B6">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4.技术支持团队(12分)</w:t>
            </w:r>
          </w:p>
          <w:p w14:paraId="206D388C">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针对本项目，供应商需提供技术支持团队：（包含但不限于：①团队人员配备方案；②职责分工；③人员管理制度等内容）；每提供一项内容得4分，如提供的每项内容有缺陷或不足得2分，内容存在错误或不提供不得分，本项最高得12分。【内容有缺陷或不足是指：总体描述符合采购要求，但有描述不完善缺失得情形；内容存在错误是指：内容与项目无关、内容表述错误、内容凭空编造、逻辑漏洞、科学原理错误以及不可能实现的夸大情形、内容与项目不匹配、信息错误、不符合本项目涉及的相关规范或标准要求等情形。】</w:t>
            </w:r>
          </w:p>
        </w:tc>
      </w:tr>
      <w:tr w14:paraId="1F3D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5000" w:type="pct"/>
            <w:noWrap w:val="0"/>
            <w:vAlign w:val="top"/>
          </w:tcPr>
          <w:p w14:paraId="14631068">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5.后续服务(12分)</w:t>
            </w:r>
          </w:p>
          <w:p w14:paraId="3FD76F5E">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针对本项目，供应商需提供后续服务：（包含但不限于：①项目后续服务保障方案；②后续服务措施；③合理化建议；④增值服务等内容）；每提供一项内容得3分，如提供的每项内容有缺陷或不足得1.5分，内容存在错误或不提供不得分，本项最高得12分。【内容有缺陷或不足是指：总体描述符合采购要求，但有描述不完善缺失得情形；内容存在错误是指：内容与项目无关、内容表述错误、内容凭空编造、逻辑漏洞、科学原理错误以及不可能实现的夸大情形、内容与项目不匹配、信息错误、不符合本项目涉及的相关规范或标准要求等情形。】</w:t>
            </w:r>
          </w:p>
        </w:tc>
      </w:tr>
    </w:tbl>
    <w:p w14:paraId="25DD4286">
      <w:pPr>
        <w:pStyle w:val="14"/>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第三部分：价格评审</w:t>
      </w:r>
    </w:p>
    <w:p w14:paraId="1D98801A">
      <w:pPr>
        <w:pStyle w:val="14"/>
        <w:rPr>
          <w:rFonts w:hint="eastAsia" w:ascii="华文中宋" w:hAnsi="华文中宋" w:eastAsia="华文中宋" w:cs="华文中宋"/>
          <w:b/>
          <w:color w:val="auto"/>
          <w:sz w:val="28"/>
          <w:szCs w:val="28"/>
          <w:highlight w:val="none"/>
        </w:rPr>
      </w:pPr>
    </w:p>
    <w:tbl>
      <w:tblPr>
        <w:tblStyle w:val="20"/>
        <w:tblW w:w="96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1161"/>
        <w:gridCol w:w="7506"/>
      </w:tblGrid>
      <w:tr w14:paraId="5D930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2166" w:type="dxa"/>
            <w:gridSpan w:val="2"/>
            <w:vAlign w:val="center"/>
          </w:tcPr>
          <w:p w14:paraId="296A68D4">
            <w:pPr>
              <w:autoSpaceDE w:val="0"/>
              <w:autoSpaceDN w:val="0"/>
              <w:adjustRightInd w:val="0"/>
              <w:jc w:val="center"/>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评审项目</w:t>
            </w:r>
          </w:p>
        </w:tc>
        <w:tc>
          <w:tcPr>
            <w:tcW w:w="7506" w:type="dxa"/>
            <w:vAlign w:val="center"/>
          </w:tcPr>
          <w:p w14:paraId="25F12F20">
            <w:pPr>
              <w:autoSpaceDE w:val="0"/>
              <w:autoSpaceDN w:val="0"/>
              <w:adjustRightInd w:val="0"/>
              <w:jc w:val="center"/>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评分标准</w:t>
            </w:r>
          </w:p>
        </w:tc>
      </w:tr>
      <w:tr w14:paraId="6E946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166" w:type="dxa"/>
            <w:gridSpan w:val="2"/>
            <w:vMerge w:val="restart"/>
            <w:vAlign w:val="center"/>
          </w:tcPr>
          <w:p w14:paraId="278DC4ED">
            <w:pPr>
              <w:rPr>
                <w:rFonts w:hint="eastAsia" w:ascii="华文中宋" w:hAnsi="华文中宋" w:eastAsia="华文中宋" w:cs="华文中宋"/>
                <w:spacing w:val="0"/>
                <w:sz w:val="21"/>
                <w:szCs w:val="21"/>
                <w:lang w:val="zh-CN" w:eastAsia="zh-CN"/>
              </w:rPr>
            </w:pPr>
            <w:r>
              <w:rPr>
                <w:rFonts w:hint="eastAsia" w:ascii="华文中宋" w:hAnsi="华文中宋" w:eastAsia="华文中宋" w:cs="华文中宋"/>
                <w:spacing w:val="0"/>
                <w:sz w:val="21"/>
                <w:szCs w:val="21"/>
                <w:lang w:val="zh-CN" w:eastAsia="zh-CN"/>
              </w:rPr>
              <w:t>报价</w:t>
            </w:r>
          </w:p>
          <w:p w14:paraId="0465F2DB">
            <w:pPr>
              <w:rPr>
                <w:rFonts w:hint="eastAsia" w:ascii="华文中宋" w:hAnsi="华文中宋" w:eastAsia="华文中宋" w:cs="华文中宋"/>
                <w:spacing w:val="0"/>
                <w:sz w:val="21"/>
                <w:szCs w:val="21"/>
                <w:lang w:val="zh-CN" w:eastAsia="zh-CN"/>
              </w:rPr>
            </w:pPr>
            <w:r>
              <w:rPr>
                <w:rFonts w:hint="eastAsia" w:ascii="华文中宋" w:hAnsi="华文中宋" w:eastAsia="华文中宋" w:cs="华文中宋"/>
                <w:spacing w:val="0"/>
                <w:sz w:val="21"/>
                <w:szCs w:val="21"/>
                <w:lang w:val="zh-CN" w:eastAsia="zh-CN"/>
              </w:rPr>
              <w:t>（满分</w:t>
            </w:r>
            <w:r>
              <w:rPr>
                <w:rFonts w:hint="eastAsia" w:ascii="华文中宋" w:hAnsi="华文中宋" w:eastAsia="华文中宋" w:cs="华文中宋"/>
                <w:spacing w:val="0"/>
                <w:sz w:val="21"/>
                <w:szCs w:val="21"/>
                <w:lang w:val="en-US" w:eastAsia="zh-CN"/>
              </w:rPr>
              <w:t>10</w:t>
            </w:r>
            <w:r>
              <w:rPr>
                <w:rFonts w:hint="eastAsia" w:ascii="华文中宋" w:hAnsi="华文中宋" w:eastAsia="华文中宋" w:cs="华文中宋"/>
                <w:spacing w:val="0"/>
                <w:sz w:val="21"/>
                <w:szCs w:val="21"/>
                <w:lang w:val="zh-CN" w:eastAsia="zh-CN"/>
              </w:rPr>
              <w:t>分）</w:t>
            </w:r>
          </w:p>
        </w:tc>
        <w:tc>
          <w:tcPr>
            <w:tcW w:w="7506" w:type="dxa"/>
            <w:vAlign w:val="center"/>
          </w:tcPr>
          <w:p w14:paraId="76AE14EF">
            <w:pPr>
              <w:rPr>
                <w:rFonts w:hint="eastAsia" w:ascii="华文中宋" w:hAnsi="华文中宋" w:eastAsia="华文中宋" w:cs="华文中宋"/>
                <w:spacing w:val="0"/>
                <w:sz w:val="21"/>
                <w:szCs w:val="21"/>
                <w:lang w:val="zh-CN" w:eastAsia="zh-CN"/>
              </w:rPr>
            </w:pPr>
            <w:r>
              <w:rPr>
                <w:rFonts w:hint="eastAsia" w:ascii="华文中宋" w:hAnsi="华文中宋" w:eastAsia="华文中宋" w:cs="华文中宋"/>
                <w:spacing w:val="0"/>
                <w:sz w:val="21"/>
                <w:szCs w:val="21"/>
                <w:lang w:val="zh-CN" w:eastAsia="zh-CN"/>
              </w:rPr>
              <w:t>评标基准价即满足采购文件要求且报价最低的报价。</w:t>
            </w:r>
          </w:p>
          <w:p w14:paraId="52D41815">
            <w:pPr>
              <w:rPr>
                <w:rFonts w:hint="eastAsia" w:ascii="华文中宋" w:hAnsi="华文中宋" w:eastAsia="华文中宋" w:cs="华文中宋"/>
                <w:spacing w:val="0"/>
                <w:sz w:val="21"/>
                <w:szCs w:val="21"/>
                <w:lang w:val="zh-CN" w:eastAsia="zh-CN"/>
              </w:rPr>
            </w:pPr>
            <w:r>
              <w:rPr>
                <w:rFonts w:hint="eastAsia" w:ascii="华文中宋" w:hAnsi="华文中宋" w:eastAsia="华文中宋" w:cs="华文中宋"/>
                <w:spacing w:val="0"/>
                <w:sz w:val="21"/>
                <w:szCs w:val="21"/>
                <w:lang w:val="zh-CN" w:eastAsia="zh-CN"/>
              </w:rPr>
              <w:t>投标报价得分=(评标基准价／投标报价)×分值</w:t>
            </w:r>
            <w:r>
              <w:rPr>
                <w:rFonts w:hint="eastAsia" w:ascii="华文中宋" w:hAnsi="华文中宋" w:eastAsia="华文中宋" w:cs="华文中宋"/>
                <w:spacing w:val="0"/>
                <w:sz w:val="21"/>
                <w:szCs w:val="21"/>
                <w:lang w:val="en-US" w:eastAsia="zh-CN"/>
              </w:rPr>
              <w:t>10</w:t>
            </w:r>
            <w:r>
              <w:rPr>
                <w:rFonts w:hint="eastAsia" w:ascii="华文中宋" w:hAnsi="华文中宋" w:eastAsia="华文中宋" w:cs="华文中宋"/>
                <w:spacing w:val="0"/>
                <w:sz w:val="21"/>
                <w:szCs w:val="21"/>
                <w:lang w:val="zh-CN" w:eastAsia="zh-CN"/>
              </w:rPr>
              <w:t>分。</w:t>
            </w:r>
          </w:p>
        </w:tc>
      </w:tr>
      <w:tr w14:paraId="351CE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2166" w:type="dxa"/>
            <w:gridSpan w:val="2"/>
            <w:vMerge w:val="continue"/>
            <w:vAlign w:val="center"/>
          </w:tcPr>
          <w:p w14:paraId="629F01FE">
            <w:pPr>
              <w:rPr>
                <w:rFonts w:hint="eastAsia" w:ascii="华文中宋" w:hAnsi="华文中宋" w:eastAsia="华文中宋" w:cs="华文中宋"/>
                <w:spacing w:val="0"/>
                <w:sz w:val="21"/>
                <w:szCs w:val="21"/>
                <w:lang w:val="zh-CN" w:eastAsia="zh-CN"/>
              </w:rPr>
            </w:pPr>
          </w:p>
        </w:tc>
        <w:tc>
          <w:tcPr>
            <w:tcW w:w="7506" w:type="dxa"/>
            <w:vAlign w:val="center"/>
          </w:tcPr>
          <w:p w14:paraId="1557EFD8">
            <w:pPr>
              <w:rPr>
                <w:rFonts w:hint="eastAsia" w:ascii="华文中宋" w:hAnsi="华文中宋" w:eastAsia="华文中宋" w:cs="华文中宋"/>
                <w:spacing w:val="0"/>
                <w:sz w:val="21"/>
                <w:szCs w:val="21"/>
                <w:lang w:val="zh-CN" w:eastAsia="zh-CN"/>
              </w:rPr>
            </w:pPr>
            <w:r>
              <w:rPr>
                <w:rFonts w:hint="eastAsia" w:ascii="华文中宋" w:hAnsi="华文中宋" w:eastAsia="华文中宋" w:cs="华文中宋"/>
                <w:spacing w:val="0"/>
                <w:sz w:val="21"/>
                <w:szCs w:val="21"/>
                <w:lang w:val="zh-CN" w:eastAsia="zh-CN"/>
              </w:rPr>
              <w:t>因落实政府采购政策进行价格调整的，以调整后的价格计算评标基准价和投标报价。</w:t>
            </w:r>
          </w:p>
        </w:tc>
      </w:tr>
      <w:tr w14:paraId="401E8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restart"/>
            <w:vAlign w:val="center"/>
          </w:tcPr>
          <w:p w14:paraId="21EA82F7">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政府采购价格折扣政策说明</w:t>
            </w:r>
          </w:p>
        </w:tc>
        <w:tc>
          <w:tcPr>
            <w:tcW w:w="1161" w:type="dxa"/>
            <w:vAlign w:val="center"/>
          </w:tcPr>
          <w:p w14:paraId="1C982EBE">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中小企业</w:t>
            </w:r>
          </w:p>
        </w:tc>
        <w:tc>
          <w:tcPr>
            <w:tcW w:w="7506" w:type="dxa"/>
            <w:vAlign w:val="center"/>
          </w:tcPr>
          <w:p w14:paraId="6A57B2A8">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240681DE">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43F90736">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（3）小型、微型企业提供的货物既有中小企业制造货物，也有大型企业制造货物的，不享受价格折扣。</w:t>
            </w:r>
          </w:p>
          <w:p w14:paraId="37A1E76A">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47FCBEB2">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tc>
      </w:tr>
      <w:tr w14:paraId="224F8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0664FF3E">
            <w:pPr>
              <w:rPr>
                <w:rFonts w:hint="eastAsia" w:ascii="华文中宋" w:hAnsi="华文中宋" w:eastAsia="华文中宋" w:cs="华文中宋"/>
                <w:spacing w:val="0"/>
                <w:sz w:val="21"/>
                <w:szCs w:val="21"/>
                <w:lang w:val="en-US" w:eastAsia="zh-CN"/>
              </w:rPr>
            </w:pPr>
          </w:p>
        </w:tc>
        <w:tc>
          <w:tcPr>
            <w:tcW w:w="1161" w:type="dxa"/>
            <w:vAlign w:val="center"/>
          </w:tcPr>
          <w:p w14:paraId="1D86CFEB">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监狱企业</w:t>
            </w:r>
          </w:p>
        </w:tc>
        <w:tc>
          <w:tcPr>
            <w:tcW w:w="7506" w:type="dxa"/>
            <w:vAlign w:val="center"/>
          </w:tcPr>
          <w:p w14:paraId="47EEFC13">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（1）监狱企业参加投标视同小微企业，需提供由省级以上监狱管理局或戒毒管理局出具的属于监狱企业的证明文件。</w:t>
            </w:r>
          </w:p>
          <w:p w14:paraId="644CBE25">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监狱企业只有提供本企业制造的货物或服务，或者提供其他小、微企业制造的货物，享受投标货物的价格折扣。若有的话，如实填写《小微企业/残疾人福利性单位提供货物/服务明细表》（格式见第八部分）；</w:t>
            </w:r>
          </w:p>
          <w:p w14:paraId="2BA893FA">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14:paraId="10D72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775AD9CE">
            <w:pPr>
              <w:rPr>
                <w:rFonts w:hint="eastAsia" w:ascii="华文中宋" w:hAnsi="华文中宋" w:eastAsia="华文中宋" w:cs="华文中宋"/>
                <w:spacing w:val="0"/>
                <w:sz w:val="21"/>
                <w:szCs w:val="21"/>
                <w:lang w:val="en-US" w:eastAsia="zh-CN"/>
              </w:rPr>
            </w:pPr>
          </w:p>
        </w:tc>
        <w:tc>
          <w:tcPr>
            <w:tcW w:w="1161" w:type="dxa"/>
            <w:vAlign w:val="center"/>
          </w:tcPr>
          <w:p w14:paraId="46CC3B73">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残疾人福利性单位</w:t>
            </w:r>
          </w:p>
        </w:tc>
        <w:tc>
          <w:tcPr>
            <w:tcW w:w="7506" w:type="dxa"/>
            <w:vAlign w:val="center"/>
          </w:tcPr>
          <w:p w14:paraId="51C22B26">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3DC5EC27">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（2）享受政府采购支持政策的残疾人福利性单位应当同时满足以下条件：</w:t>
            </w:r>
          </w:p>
          <w:p w14:paraId="244DCD9B">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　A.安置的残疾人占本单位在职职工人数的比例不低于25%（含25%），并且安置的残疾人人数不少于10人（含10人）；</w:t>
            </w:r>
          </w:p>
          <w:p w14:paraId="1851BB5A">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　B.依法与安置的每位残疾人签订了一年以上（含一年）的劳动合同或服务协议；</w:t>
            </w:r>
          </w:p>
          <w:p w14:paraId="53252550">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C.为安置的每位残疾人按月足额缴纳了基本养老保险、基本医疗保险、失业保险、工伤保险和生育保险等社会保险费；</w:t>
            </w:r>
          </w:p>
          <w:p w14:paraId="6FA72A42">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　D.通过银行等金融机构向安置的每位残疾人，按月支付了不低于单位所在区县适用的经省级人民政府批准的月最低工资标准的工资；</w:t>
            </w:r>
          </w:p>
          <w:p w14:paraId="1E4D53DB">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　E．提供本单位制造的货物、承担的工程或者服务（以下简称产品），或者提供其他残疾人福利性单位制造的货物（不包括使用非残疾人福利性单位注册商标的货物）。</w:t>
            </w:r>
          </w:p>
          <w:p w14:paraId="57C8020A">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93C5C23">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（3）残疾人福利性单位属于小型、微型企业的，不重复享受政策。</w:t>
            </w:r>
          </w:p>
        </w:tc>
      </w:tr>
      <w:tr w14:paraId="4E79F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510F5EAA">
            <w:pPr>
              <w:rPr>
                <w:rFonts w:hint="eastAsia" w:ascii="华文中宋" w:hAnsi="华文中宋" w:eastAsia="华文中宋" w:cs="华文中宋"/>
                <w:spacing w:val="0"/>
                <w:sz w:val="21"/>
                <w:szCs w:val="21"/>
                <w:lang w:val="en-US" w:eastAsia="zh-CN"/>
              </w:rPr>
            </w:pPr>
          </w:p>
        </w:tc>
        <w:tc>
          <w:tcPr>
            <w:tcW w:w="1161" w:type="dxa"/>
            <w:vAlign w:val="center"/>
          </w:tcPr>
          <w:p w14:paraId="3AFE0C5E">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创新产品</w:t>
            </w:r>
          </w:p>
          <w:p w14:paraId="52F13A43">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创新服务</w:t>
            </w:r>
          </w:p>
        </w:tc>
        <w:tc>
          <w:tcPr>
            <w:tcW w:w="7506" w:type="dxa"/>
            <w:vAlign w:val="center"/>
          </w:tcPr>
          <w:p w14:paraId="00272976">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（1）投标人投标产品或服务属于《山西省创新产品和服务推荐清单》中创新产品或创新服务的，在评审时，享受投标产品10%的价格折扣，以折扣后的价格参与评审。</w:t>
            </w:r>
          </w:p>
          <w:p w14:paraId="25AFAFE5">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（2）投标人投标创新产品或创新服务的，应在投标文件中填写《创新产品或创新服务明细表》，并提供《山西省创新产品和服务推荐清单》。</w:t>
            </w:r>
          </w:p>
          <w:p w14:paraId="3437FE45">
            <w:pPr>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（3）创新产品或创新服务的价格折扣政策可与其他政府采购政策叠加。</w:t>
            </w:r>
          </w:p>
        </w:tc>
      </w:tr>
    </w:tbl>
    <w:p w14:paraId="54314128">
      <w:pPr>
        <w:rPr>
          <w:rFonts w:hint="eastAsia" w:ascii="华文中宋" w:hAnsi="华文中宋" w:eastAsia="华文中宋" w:cs="华文中宋"/>
        </w:rPr>
      </w:pPr>
    </w:p>
    <w:p w14:paraId="1EACC769">
      <w:pPr>
        <w:pStyle w:val="14"/>
        <w:rPr>
          <w:rFonts w:hint="eastAsia" w:ascii="华文中宋" w:hAnsi="华文中宋" w:eastAsia="华文中宋" w:cs="华文中宋"/>
          <w:spacing w:val="0"/>
          <w:sz w:val="24"/>
          <w:szCs w:val="24"/>
        </w:rPr>
      </w:pPr>
    </w:p>
    <w:p w14:paraId="2E0B259C">
      <w:pPr>
        <w:pStyle w:val="14"/>
        <w:rPr>
          <w:rFonts w:hint="eastAsia" w:ascii="华文中宋" w:hAnsi="华文中宋" w:eastAsia="华文中宋" w:cs="华文中宋"/>
          <w:spacing w:val="0"/>
          <w:sz w:val="24"/>
          <w:szCs w:val="24"/>
        </w:rPr>
      </w:pPr>
    </w:p>
    <w:p w14:paraId="1417FA3C">
      <w:pPr>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br w:type="page"/>
      </w:r>
      <w:bookmarkStart w:id="62" w:name="_Toc424378697"/>
      <w:bookmarkStart w:id="63" w:name="_Toc5560"/>
      <w:bookmarkStart w:id="64" w:name="_Toc26881704"/>
      <w:bookmarkStart w:id="65" w:name="_Toc352761952"/>
    </w:p>
    <w:p w14:paraId="3C3D95A7">
      <w:pPr>
        <w:spacing w:line="360" w:lineRule="auto"/>
        <w:jc w:val="center"/>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第七部分   合同文本</w:t>
      </w:r>
    </w:p>
    <w:bookmarkEnd w:id="62"/>
    <w:bookmarkEnd w:id="63"/>
    <w:bookmarkEnd w:id="64"/>
    <w:bookmarkEnd w:id="65"/>
    <w:p w14:paraId="361277C1">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lang w:eastAsia="zh-CN"/>
        </w:rPr>
        <w:t>招标人</w:t>
      </w:r>
      <w:r>
        <w:rPr>
          <w:rFonts w:hint="eastAsia" w:ascii="华文中宋" w:hAnsi="华文中宋" w:eastAsia="华文中宋" w:cs="华文中宋"/>
          <w:b w:val="0"/>
          <w:bCs/>
          <w:spacing w:val="0"/>
          <w:sz w:val="24"/>
          <w:szCs w:val="24"/>
          <w:highlight w:val="none"/>
        </w:rPr>
        <w:t>（甲方）：</w:t>
      </w:r>
    </w:p>
    <w:p w14:paraId="1E405A35">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lang w:eastAsia="zh-CN"/>
        </w:rPr>
        <w:t>供应商</w:t>
      </w:r>
      <w:r>
        <w:rPr>
          <w:rFonts w:hint="eastAsia" w:ascii="华文中宋" w:hAnsi="华文中宋" w:eastAsia="华文中宋" w:cs="华文中宋"/>
          <w:b w:val="0"/>
          <w:bCs/>
          <w:spacing w:val="0"/>
          <w:sz w:val="24"/>
          <w:szCs w:val="24"/>
          <w:highlight w:val="none"/>
        </w:rPr>
        <w:t>（乙方）：</w:t>
      </w:r>
    </w:p>
    <w:p w14:paraId="17A9748B">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lang w:eastAsia="zh-CN"/>
        </w:rPr>
        <w:t>供应商</w:t>
      </w:r>
      <w:r>
        <w:rPr>
          <w:rFonts w:hint="eastAsia" w:ascii="华文中宋" w:hAnsi="华文中宋" w:eastAsia="华文中宋" w:cs="华文中宋"/>
          <w:b w:val="0"/>
          <w:bCs/>
          <w:spacing w:val="0"/>
          <w:sz w:val="24"/>
          <w:szCs w:val="24"/>
          <w:highlight w:val="none"/>
        </w:rPr>
        <w:t>在</w:t>
      </w:r>
      <w:r>
        <w:rPr>
          <w:rFonts w:hint="eastAsia" w:ascii="华文中宋" w:hAnsi="华文中宋" w:eastAsia="华文中宋" w:cs="华文中宋"/>
          <w:b w:val="0"/>
          <w:bCs/>
          <w:spacing w:val="0"/>
          <w:sz w:val="24"/>
          <w:szCs w:val="24"/>
          <w:highlight w:val="none"/>
          <w:u w:val="single"/>
          <w:lang w:eastAsia="zh-CN"/>
        </w:rPr>
        <w:t>山西恒盛昌工程项目管理有限公司</w:t>
      </w:r>
      <w:r>
        <w:rPr>
          <w:rFonts w:hint="eastAsia" w:ascii="华文中宋" w:hAnsi="华文中宋" w:eastAsia="华文中宋" w:cs="华文中宋"/>
          <w:b w:val="0"/>
          <w:bCs/>
          <w:spacing w:val="0"/>
          <w:sz w:val="24"/>
          <w:szCs w:val="24"/>
          <w:highlight w:val="none"/>
        </w:rPr>
        <w:t>组织的</w:t>
      </w:r>
      <w:r>
        <w:rPr>
          <w:rFonts w:hint="eastAsia" w:ascii="华文中宋" w:hAnsi="华文中宋" w:eastAsia="华文中宋" w:cs="华文中宋"/>
          <w:b w:val="0"/>
          <w:bCs/>
          <w:spacing w:val="0"/>
          <w:sz w:val="24"/>
          <w:szCs w:val="24"/>
          <w:highlight w:val="none"/>
          <w:u w:val="single"/>
          <w:lang w:val="en-US" w:eastAsia="zh-CN"/>
        </w:rPr>
        <w:t>临汾市智慧不动产“临易登”Ai办理头等舱服务采购项目（二次）</w:t>
      </w:r>
      <w:r>
        <w:rPr>
          <w:rFonts w:hint="eastAsia" w:ascii="华文中宋" w:hAnsi="华文中宋" w:eastAsia="华文中宋" w:cs="华文中宋"/>
          <w:b w:val="0"/>
          <w:bCs/>
          <w:spacing w:val="0"/>
          <w:sz w:val="24"/>
          <w:szCs w:val="24"/>
          <w:highlight w:val="none"/>
        </w:rPr>
        <w:t>（项目名称）</w:t>
      </w:r>
      <w:r>
        <w:rPr>
          <w:rFonts w:hint="eastAsia" w:ascii="华文中宋" w:hAnsi="华文中宋" w:eastAsia="华文中宋" w:cs="华文中宋"/>
          <w:b w:val="0"/>
          <w:bCs/>
          <w:spacing w:val="0"/>
          <w:sz w:val="24"/>
          <w:szCs w:val="24"/>
          <w:highlight w:val="none"/>
          <w:lang w:eastAsia="zh-CN"/>
        </w:rPr>
        <w:t>公开招标</w:t>
      </w:r>
      <w:r>
        <w:rPr>
          <w:rFonts w:hint="eastAsia" w:ascii="华文中宋" w:hAnsi="华文中宋" w:eastAsia="华文中宋" w:cs="华文中宋"/>
          <w:b w:val="0"/>
          <w:bCs/>
          <w:spacing w:val="0"/>
          <w:sz w:val="24"/>
          <w:szCs w:val="24"/>
          <w:highlight w:val="none"/>
        </w:rPr>
        <w:t>中</w:t>
      </w:r>
      <w:r>
        <w:rPr>
          <w:rFonts w:hint="eastAsia" w:ascii="华文中宋" w:hAnsi="华文中宋" w:eastAsia="华文中宋" w:cs="华文中宋"/>
          <w:b w:val="0"/>
          <w:bCs/>
          <w:spacing w:val="0"/>
          <w:sz w:val="24"/>
          <w:szCs w:val="24"/>
          <w:highlight w:val="none"/>
          <w:lang w:eastAsia="zh-CN"/>
        </w:rPr>
        <w:t>中标</w:t>
      </w:r>
      <w:r>
        <w:rPr>
          <w:rFonts w:hint="eastAsia" w:ascii="华文中宋" w:hAnsi="华文中宋" w:eastAsia="华文中宋" w:cs="华文中宋"/>
          <w:b w:val="0"/>
          <w:bCs/>
          <w:spacing w:val="0"/>
          <w:sz w:val="24"/>
          <w:szCs w:val="24"/>
          <w:highlight w:val="none"/>
        </w:rPr>
        <w:t>，经双方协商一致，签订本合同。</w:t>
      </w:r>
    </w:p>
    <w:p w14:paraId="4FABB809">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687BC3F2">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一、项目概况</w:t>
      </w:r>
    </w:p>
    <w:p w14:paraId="1BA92FF2">
      <w:pPr>
        <w:snapToGrid w:val="0"/>
        <w:spacing w:line="360" w:lineRule="auto"/>
        <w:ind w:firstLine="480" w:firstLineChars="200"/>
        <w:rPr>
          <w:rFonts w:hint="eastAsia" w:ascii="华文中宋" w:hAnsi="华文中宋" w:eastAsia="华文中宋" w:cs="华文中宋"/>
          <w:b w:val="0"/>
          <w:bCs/>
          <w:spacing w:val="0"/>
          <w:sz w:val="24"/>
          <w:szCs w:val="24"/>
          <w:highlight w:val="none"/>
          <w:lang w:val="en-US" w:eastAsia="zh-CN"/>
        </w:rPr>
      </w:pPr>
      <w:r>
        <w:rPr>
          <w:rFonts w:hint="eastAsia" w:ascii="华文中宋" w:hAnsi="华文中宋" w:eastAsia="华文中宋" w:cs="华文中宋"/>
          <w:b w:val="0"/>
          <w:bCs/>
          <w:spacing w:val="0"/>
          <w:sz w:val="24"/>
          <w:szCs w:val="24"/>
          <w:highlight w:val="none"/>
        </w:rPr>
        <w:t xml:space="preserve">（一）项目编号：  </w:t>
      </w:r>
      <w:r>
        <w:rPr>
          <w:rFonts w:hint="eastAsia" w:ascii="华文中宋" w:hAnsi="华文中宋" w:eastAsia="华文中宋" w:cs="华文中宋"/>
          <w:b w:val="0"/>
          <w:bCs/>
          <w:spacing w:val="0"/>
          <w:sz w:val="24"/>
          <w:szCs w:val="24"/>
          <w:highlight w:val="none"/>
          <w:lang w:eastAsia="zh-CN"/>
        </w:rPr>
        <w:t>1410992026CGK00061</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p>
    <w:p w14:paraId="7E5C7985">
      <w:pPr>
        <w:snapToGrid w:val="0"/>
        <w:spacing w:line="360" w:lineRule="auto"/>
        <w:ind w:firstLine="480" w:firstLineChars="200"/>
        <w:rPr>
          <w:rFonts w:hint="eastAsia" w:ascii="华文中宋" w:hAnsi="华文中宋" w:eastAsia="华文中宋" w:cs="华文中宋"/>
          <w:b w:val="0"/>
          <w:bCs/>
          <w:spacing w:val="0"/>
          <w:sz w:val="24"/>
          <w:szCs w:val="24"/>
          <w:highlight w:val="none"/>
          <w:lang w:val="en-US" w:eastAsia="zh-CN"/>
        </w:rPr>
      </w:pPr>
      <w:r>
        <w:rPr>
          <w:rFonts w:hint="eastAsia" w:ascii="华文中宋" w:hAnsi="华文中宋" w:eastAsia="华文中宋" w:cs="华文中宋"/>
          <w:b w:val="0"/>
          <w:bCs/>
          <w:spacing w:val="0"/>
          <w:sz w:val="24"/>
          <w:szCs w:val="24"/>
          <w:highlight w:val="none"/>
        </w:rPr>
        <w:t>（二）项目名称：</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u w:val="single"/>
          <w:lang w:val="en-US" w:eastAsia="zh-CN"/>
        </w:rPr>
        <w:t xml:space="preserve"> 临汾市智慧不动产“临易登”Ai办理头等舱服务采购项目（二次） </w:t>
      </w:r>
      <w:r>
        <w:rPr>
          <w:rFonts w:hint="eastAsia" w:ascii="华文中宋" w:hAnsi="华文中宋" w:eastAsia="华文中宋" w:cs="华文中宋"/>
          <w:b w:val="0"/>
          <w:bCs/>
          <w:spacing w:val="0"/>
          <w:sz w:val="24"/>
          <w:szCs w:val="24"/>
          <w:highlight w:val="none"/>
          <w:lang w:val="en-US" w:eastAsia="zh-CN"/>
        </w:rPr>
        <w:t xml:space="preserve">          </w:t>
      </w:r>
    </w:p>
    <w:p w14:paraId="2CE6241F">
      <w:pPr>
        <w:snapToGrid w:val="0"/>
        <w:spacing w:line="360" w:lineRule="auto"/>
        <w:ind w:firstLine="480" w:firstLineChars="200"/>
        <w:rPr>
          <w:rFonts w:hint="eastAsia" w:ascii="华文中宋" w:hAnsi="华文中宋" w:eastAsia="华文中宋" w:cs="华文中宋"/>
          <w:b w:val="0"/>
          <w:bCs/>
          <w:spacing w:val="0"/>
          <w:sz w:val="24"/>
          <w:szCs w:val="24"/>
          <w:highlight w:val="none"/>
          <w:lang w:val="en-US" w:eastAsia="zh-CN"/>
        </w:rPr>
      </w:pPr>
      <w:r>
        <w:rPr>
          <w:rFonts w:hint="eastAsia" w:ascii="华文中宋" w:hAnsi="华文中宋" w:eastAsia="华文中宋" w:cs="华文中宋"/>
          <w:b w:val="0"/>
          <w:bCs/>
          <w:spacing w:val="0"/>
          <w:sz w:val="24"/>
          <w:szCs w:val="24"/>
          <w:highlight w:val="none"/>
        </w:rPr>
        <w:t>（三）采购内容：</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lang w:val="en-US" w:eastAsia="zh-CN"/>
        </w:rPr>
        <w:t xml:space="preserve">                                            </w:t>
      </w:r>
    </w:p>
    <w:p w14:paraId="17D6DAF4">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（四）预算价：</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2EF53391">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5D3DE938">
      <w:pPr>
        <w:snapToGrid w:val="0"/>
        <w:spacing w:line="360" w:lineRule="auto"/>
        <w:ind w:firstLine="480" w:firstLineChars="200"/>
        <w:rPr>
          <w:rFonts w:hint="eastAsia" w:ascii="华文中宋" w:hAnsi="华文中宋" w:eastAsia="华文中宋" w:cs="华文中宋"/>
          <w:b w:val="0"/>
          <w:bCs/>
          <w:spacing w:val="0"/>
          <w:sz w:val="24"/>
          <w:szCs w:val="24"/>
          <w:highlight w:val="none"/>
          <w:lang w:val="en-US" w:eastAsia="zh-CN"/>
        </w:rPr>
      </w:pPr>
      <w:r>
        <w:rPr>
          <w:rFonts w:hint="eastAsia" w:ascii="华文中宋" w:hAnsi="华文中宋" w:eastAsia="华文中宋" w:cs="华文中宋"/>
          <w:b w:val="0"/>
          <w:bCs/>
          <w:spacing w:val="0"/>
          <w:sz w:val="24"/>
          <w:szCs w:val="24"/>
          <w:highlight w:val="none"/>
        </w:rPr>
        <w:t>二、合同总金额:</w:t>
      </w:r>
      <w:r>
        <w:rPr>
          <w:rFonts w:hint="eastAsia" w:ascii="华文中宋" w:hAnsi="华文中宋" w:eastAsia="华文中宋" w:cs="华文中宋"/>
          <w:b w:val="0"/>
          <w:bCs/>
          <w:spacing w:val="0"/>
          <w:sz w:val="24"/>
          <w:szCs w:val="24"/>
          <w:highlight w:val="none"/>
          <w:lang w:val="en-US" w:eastAsia="zh-CN"/>
        </w:rPr>
        <w:t xml:space="preserve"> </w:t>
      </w:r>
    </w:p>
    <w:p w14:paraId="605E1AD9">
      <w:pPr>
        <w:snapToGrid w:val="0"/>
        <w:spacing w:line="360" w:lineRule="auto"/>
        <w:ind w:firstLine="480" w:firstLineChars="200"/>
        <w:rPr>
          <w:rFonts w:hint="eastAsia" w:ascii="华文中宋" w:hAnsi="华文中宋" w:eastAsia="华文中宋" w:cs="华文中宋"/>
          <w:b w:val="0"/>
          <w:bCs/>
          <w:spacing w:val="0"/>
          <w:sz w:val="24"/>
          <w:szCs w:val="24"/>
          <w:highlight w:val="none"/>
          <w:lang w:val="en-US" w:eastAsia="zh-CN"/>
        </w:rPr>
      </w:pPr>
      <w:r>
        <w:rPr>
          <w:rFonts w:hint="eastAsia" w:ascii="华文中宋" w:hAnsi="华文中宋" w:eastAsia="华文中宋" w:cs="华文中宋"/>
          <w:b w:val="0"/>
          <w:bCs/>
          <w:spacing w:val="0"/>
          <w:sz w:val="24"/>
          <w:szCs w:val="24"/>
          <w:highlight w:val="none"/>
        </w:rPr>
        <w:t>人民币（大写）：</w:t>
      </w:r>
      <w:r>
        <w:rPr>
          <w:rFonts w:hint="eastAsia" w:ascii="华文中宋" w:hAnsi="华文中宋" w:eastAsia="华文中宋" w:cs="华文中宋"/>
          <w:b w:val="0"/>
          <w:bCs/>
          <w:spacing w:val="0"/>
          <w:sz w:val="24"/>
          <w:szCs w:val="24"/>
          <w:highlight w:val="none"/>
          <w:u w:val="single"/>
          <w:lang w:val="en-US" w:eastAsia="zh-CN"/>
        </w:rPr>
        <w:t xml:space="preserve">                          </w:t>
      </w:r>
    </w:p>
    <w:p w14:paraId="490B1366">
      <w:pPr>
        <w:snapToGrid w:val="0"/>
        <w:spacing w:line="360" w:lineRule="auto"/>
        <w:ind w:firstLine="480" w:firstLineChars="200"/>
        <w:rPr>
          <w:rFonts w:hint="eastAsia" w:ascii="华文中宋" w:hAnsi="华文中宋" w:eastAsia="华文中宋" w:cs="华文中宋"/>
          <w:b w:val="0"/>
          <w:bCs/>
          <w:spacing w:val="0"/>
          <w:sz w:val="24"/>
          <w:szCs w:val="24"/>
          <w:highlight w:val="none"/>
          <w:u w:val="single"/>
          <w:lang w:val="en-US" w:eastAsia="zh-CN"/>
        </w:rPr>
      </w:pPr>
      <w:r>
        <w:rPr>
          <w:rFonts w:hint="eastAsia" w:ascii="华文中宋" w:hAnsi="华文中宋" w:eastAsia="华文中宋" w:cs="华文中宋"/>
          <w:b w:val="0"/>
          <w:bCs/>
          <w:spacing w:val="0"/>
          <w:sz w:val="24"/>
          <w:szCs w:val="24"/>
          <w:highlight w:val="none"/>
        </w:rPr>
        <w:t xml:space="preserve">      （小写）：</w:t>
      </w:r>
      <w:r>
        <w:rPr>
          <w:rFonts w:hint="eastAsia" w:ascii="华文中宋" w:hAnsi="华文中宋" w:eastAsia="华文中宋" w:cs="华文中宋"/>
          <w:b w:val="0"/>
          <w:bCs/>
          <w:spacing w:val="0"/>
          <w:sz w:val="24"/>
          <w:szCs w:val="24"/>
          <w:highlight w:val="none"/>
          <w:u w:val="single"/>
          <w:lang w:val="en-US" w:eastAsia="zh-CN"/>
        </w:rPr>
        <w:t xml:space="preserve">                          </w:t>
      </w:r>
    </w:p>
    <w:p w14:paraId="06B6D987">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此价格为合同执行不变价，不因国家政策变化而变化。</w:t>
      </w:r>
    </w:p>
    <w:p w14:paraId="37515D6F">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3C64E328">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三、</w:t>
      </w:r>
      <w:r>
        <w:rPr>
          <w:rFonts w:hint="eastAsia" w:ascii="华文中宋" w:hAnsi="华文中宋" w:eastAsia="华文中宋" w:cs="华文中宋"/>
          <w:b w:val="0"/>
          <w:bCs/>
          <w:spacing w:val="0"/>
          <w:sz w:val="24"/>
          <w:szCs w:val="24"/>
          <w:highlight w:val="none"/>
          <w:lang w:val="en-US" w:eastAsia="zh-CN"/>
        </w:rPr>
        <w:t>供货</w:t>
      </w:r>
      <w:r>
        <w:rPr>
          <w:rFonts w:hint="eastAsia" w:ascii="华文中宋" w:hAnsi="华文中宋" w:eastAsia="华文中宋" w:cs="华文中宋"/>
          <w:b w:val="0"/>
          <w:bCs/>
          <w:spacing w:val="0"/>
          <w:sz w:val="24"/>
          <w:szCs w:val="24"/>
          <w:highlight w:val="none"/>
        </w:rPr>
        <w:t>承诺</w:t>
      </w:r>
    </w:p>
    <w:p w14:paraId="21C818A5">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乙方向甲方承诺：</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0F6F3DB3">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09201CD3">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四、服务及付款方式</w:t>
      </w:r>
    </w:p>
    <w:p w14:paraId="764FBD89">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lang w:val="en-US" w:eastAsia="zh-CN"/>
        </w:rPr>
        <w:t>服务期限</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u w:val="single"/>
          <w:lang w:val="en-US" w:eastAsia="zh-CN"/>
        </w:rPr>
        <w:t>一年</w:t>
      </w:r>
      <w:r>
        <w:rPr>
          <w:rFonts w:hint="eastAsia" w:ascii="华文中宋" w:hAnsi="华文中宋" w:eastAsia="华文中宋" w:cs="华文中宋"/>
          <w:b w:val="0"/>
          <w:bCs/>
          <w:spacing w:val="0"/>
          <w:sz w:val="24"/>
          <w:szCs w:val="24"/>
          <w:highlight w:val="none"/>
        </w:rPr>
        <w:t xml:space="preserve">                                               </w:t>
      </w:r>
    </w:p>
    <w:p w14:paraId="6DEC2B42">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lang w:eastAsia="zh-CN"/>
        </w:rPr>
        <w:t>服务地点</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u w:val="single"/>
          <w:lang w:eastAsia="zh-CN"/>
        </w:rPr>
        <w:t>临汾市自然资源确权登记中心</w:t>
      </w:r>
      <w:r>
        <w:rPr>
          <w:rFonts w:hint="eastAsia" w:ascii="华文中宋" w:hAnsi="华文中宋" w:eastAsia="华文中宋" w:cs="华文中宋"/>
          <w:b w:val="0"/>
          <w:bCs/>
          <w:spacing w:val="0"/>
          <w:sz w:val="24"/>
          <w:szCs w:val="24"/>
          <w:highlight w:val="none"/>
          <w:u w:val="single"/>
        </w:rPr>
        <w:t xml:space="preserve"> </w:t>
      </w:r>
      <w:r>
        <w:rPr>
          <w:rFonts w:hint="eastAsia" w:ascii="华文中宋" w:hAnsi="华文中宋" w:eastAsia="华文中宋" w:cs="华文中宋"/>
          <w:b w:val="0"/>
          <w:bCs/>
          <w:spacing w:val="0"/>
          <w:sz w:val="24"/>
          <w:szCs w:val="24"/>
          <w:highlight w:val="none"/>
        </w:rPr>
        <w:t xml:space="preserve">                        </w:t>
      </w:r>
    </w:p>
    <w:p w14:paraId="743E9B1B">
      <w:pPr>
        <w:snapToGrid w:val="0"/>
        <w:spacing w:line="360" w:lineRule="auto"/>
        <w:ind w:firstLine="480" w:firstLineChars="200"/>
        <w:rPr>
          <w:rFonts w:hint="eastAsia" w:ascii="华文中宋" w:hAnsi="华文中宋" w:eastAsia="华文中宋" w:cs="华文中宋"/>
          <w:b w:val="0"/>
          <w:bCs/>
          <w:spacing w:val="0"/>
          <w:sz w:val="24"/>
          <w:szCs w:val="24"/>
          <w:highlight w:val="none"/>
          <w:u w:val="single"/>
          <w:lang w:val="en-US" w:eastAsia="zh-CN"/>
        </w:rPr>
      </w:pPr>
      <w:r>
        <w:rPr>
          <w:rFonts w:hint="eastAsia" w:ascii="华文中宋" w:hAnsi="华文中宋" w:eastAsia="华文中宋" w:cs="华文中宋"/>
          <w:b w:val="0"/>
          <w:bCs/>
          <w:spacing w:val="0"/>
          <w:sz w:val="24"/>
          <w:szCs w:val="24"/>
          <w:highlight w:val="none"/>
        </w:rPr>
        <w:t>付款方式：</w:t>
      </w:r>
      <w:r>
        <w:rPr>
          <w:rFonts w:hint="eastAsia" w:ascii="华文中宋" w:hAnsi="华文中宋" w:eastAsia="华文中宋" w:cs="华文中宋"/>
          <w:b w:val="0"/>
          <w:bCs/>
          <w:spacing w:val="0"/>
          <w:sz w:val="24"/>
          <w:szCs w:val="24"/>
          <w:highlight w:val="none"/>
          <w:u w:val="single"/>
        </w:rPr>
        <w:t xml:space="preserve">  </w:t>
      </w:r>
      <w:r>
        <w:rPr>
          <w:rFonts w:hint="eastAsia" w:ascii="华文中宋" w:hAnsi="华文中宋" w:eastAsia="华文中宋" w:cs="华文中宋"/>
          <w:b w:val="0"/>
          <w:bCs/>
          <w:spacing w:val="0"/>
          <w:sz w:val="24"/>
          <w:szCs w:val="24"/>
          <w:highlight w:val="none"/>
          <w:u w:val="single"/>
          <w:lang w:val="en-US" w:eastAsia="zh-CN"/>
        </w:rPr>
        <w:t>签订合同后，</w:t>
      </w:r>
      <w:r>
        <w:rPr>
          <w:rFonts w:hint="eastAsia" w:ascii="华文中宋" w:hAnsi="华文中宋" w:eastAsia="华文中宋" w:cs="华文中宋"/>
          <w:b w:val="0"/>
          <w:bCs/>
          <w:spacing w:val="0"/>
          <w:sz w:val="24"/>
          <w:szCs w:val="24"/>
          <w:highlight w:val="none"/>
          <w:u w:val="single"/>
        </w:rPr>
        <w:t>30日</w:t>
      </w:r>
      <w:r>
        <w:rPr>
          <w:rFonts w:hint="eastAsia" w:ascii="华文中宋" w:hAnsi="华文中宋" w:eastAsia="华文中宋" w:cs="华文中宋"/>
          <w:b w:val="0"/>
          <w:bCs/>
          <w:spacing w:val="0"/>
          <w:sz w:val="24"/>
          <w:szCs w:val="24"/>
          <w:highlight w:val="none"/>
          <w:u w:val="single"/>
          <w:lang w:val="en-US" w:eastAsia="zh-CN"/>
        </w:rPr>
        <w:t>内支付合同约定总价款的30%，当项目完成功能开发及系统初步测试上线运行后30日内,支付合同约定总价款的60%，项目通过验收合格后30日内，支付合同约定总价款的10%。甲方向乙方付款之前，乙方开具等额增值税发票。</w:t>
      </w:r>
    </w:p>
    <w:p w14:paraId="5CF78838">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4B7AE142">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五、交验</w:t>
      </w:r>
    </w:p>
    <w:p w14:paraId="5A0CB3C3">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交验地点：</w:t>
      </w:r>
      <w:r>
        <w:rPr>
          <w:rFonts w:hint="eastAsia" w:ascii="华文中宋" w:hAnsi="华文中宋" w:eastAsia="华文中宋" w:cs="华文中宋"/>
          <w:b w:val="0"/>
          <w:bCs/>
          <w:spacing w:val="0"/>
          <w:sz w:val="24"/>
          <w:szCs w:val="24"/>
          <w:highlight w:val="none"/>
          <w:u w:val="single"/>
        </w:rPr>
        <w:t xml:space="preserve">  </w:t>
      </w:r>
      <w:r>
        <w:rPr>
          <w:rFonts w:hint="eastAsia" w:ascii="华文中宋" w:hAnsi="华文中宋" w:eastAsia="华文中宋" w:cs="华文中宋"/>
          <w:b w:val="0"/>
          <w:bCs/>
          <w:spacing w:val="0"/>
          <w:sz w:val="24"/>
          <w:szCs w:val="24"/>
          <w:highlight w:val="none"/>
          <w:u w:val="single"/>
          <w:lang w:eastAsia="zh-CN"/>
        </w:rPr>
        <w:t>临汾市自然资源确权登记中心</w:t>
      </w:r>
      <w:r>
        <w:rPr>
          <w:rFonts w:hint="eastAsia" w:ascii="华文中宋" w:hAnsi="华文中宋" w:eastAsia="华文中宋" w:cs="华文中宋"/>
          <w:b w:val="0"/>
          <w:bCs/>
          <w:spacing w:val="0"/>
          <w:sz w:val="24"/>
          <w:szCs w:val="24"/>
          <w:highlight w:val="none"/>
          <w:u w:val="single"/>
        </w:rPr>
        <w:t xml:space="preserve">   </w:t>
      </w:r>
      <w:r>
        <w:rPr>
          <w:rFonts w:hint="eastAsia" w:ascii="华文中宋" w:hAnsi="华文中宋" w:eastAsia="华文中宋" w:cs="华文中宋"/>
          <w:b w:val="0"/>
          <w:bCs/>
          <w:spacing w:val="0"/>
          <w:sz w:val="24"/>
          <w:szCs w:val="24"/>
          <w:highlight w:val="none"/>
        </w:rPr>
        <w:t xml:space="preserve">                       </w:t>
      </w:r>
    </w:p>
    <w:p w14:paraId="3300D194">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20D5F9F1">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六、甲方责任</w:t>
      </w:r>
    </w:p>
    <w:p w14:paraId="53800F27">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1、</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260A6B64">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2、</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660E98DA">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7FCD3618">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七、乙方责任</w:t>
      </w:r>
    </w:p>
    <w:p w14:paraId="721C08C4">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 xml:space="preserve">1、 </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1A334EA8">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 xml:space="preserve">2、  </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5C2968EF">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bookmarkStart w:id="66" w:name="_Toc326248008"/>
    </w:p>
    <w:p w14:paraId="3A5E0341">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八、违约责任</w:t>
      </w:r>
      <w:bookmarkEnd w:id="66"/>
    </w:p>
    <w:p w14:paraId="52050502">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bookmarkStart w:id="67" w:name="_Toc326248009"/>
      <w:r>
        <w:rPr>
          <w:rFonts w:hint="eastAsia" w:ascii="华文中宋" w:hAnsi="华文中宋" w:eastAsia="华文中宋" w:cs="华文中宋"/>
          <w:b w:val="0"/>
          <w:bCs/>
          <w:spacing w:val="0"/>
          <w:sz w:val="24"/>
          <w:szCs w:val="24"/>
          <w:highlight w:val="none"/>
        </w:rPr>
        <w:t>1、</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674C2664">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2、</w:t>
      </w:r>
      <w:r>
        <w:rPr>
          <w:rFonts w:hint="eastAsia" w:ascii="华文中宋" w:hAnsi="华文中宋" w:eastAsia="华文中宋" w:cs="华文中宋"/>
          <w:b w:val="0"/>
          <w:bCs/>
          <w:spacing w:val="0"/>
          <w:sz w:val="24"/>
          <w:szCs w:val="24"/>
          <w:highlight w:val="none"/>
          <w:u w:val="singl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6351D587">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0BF1EB6F">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九、不可抗力</w:t>
      </w:r>
      <w:bookmarkEnd w:id="67"/>
    </w:p>
    <w:p w14:paraId="334C2B01">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8E9CF4D">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bookmarkStart w:id="68" w:name="_Toc326248010"/>
    </w:p>
    <w:p w14:paraId="3AE6ADAE">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十、争议解决</w:t>
      </w:r>
      <w:bookmarkEnd w:id="68"/>
    </w:p>
    <w:p w14:paraId="476C4297">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甲乙双方在执行合同中发生争议，应通过协商解决。如协商不成，可以向合同签署所在地法院提出诉讼。</w:t>
      </w:r>
    </w:p>
    <w:p w14:paraId="2B02A63E">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bookmarkStart w:id="69" w:name="_Toc326248011"/>
    </w:p>
    <w:p w14:paraId="5762C588">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十一、合同生效及其他</w:t>
      </w:r>
      <w:bookmarkEnd w:id="69"/>
    </w:p>
    <w:p w14:paraId="77058BB7">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1、合同由甲、乙双方代表印鉴确认后，即行生效。</w:t>
      </w:r>
    </w:p>
    <w:p w14:paraId="190B2BE8">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2、本合同</w:t>
      </w:r>
      <w:r>
        <w:rPr>
          <w:rFonts w:hint="eastAsia" w:ascii="华文中宋" w:hAnsi="华文中宋" w:eastAsia="华文中宋" w:cs="华文中宋"/>
          <w:b w:val="0"/>
          <w:bCs/>
          <w:spacing w:val="0"/>
          <w:sz w:val="24"/>
          <w:szCs w:val="24"/>
          <w:highlight w:val="none"/>
          <w:lang w:eastAsia="zh-CN"/>
        </w:rPr>
        <w:t>通过政采云平台在线签订</w:t>
      </w:r>
      <w:r>
        <w:rPr>
          <w:rFonts w:hint="eastAsia" w:ascii="华文中宋" w:hAnsi="华文中宋" w:eastAsia="华文中宋" w:cs="华文中宋"/>
          <w:b w:val="0"/>
          <w:bCs/>
          <w:spacing w:val="0"/>
          <w:sz w:val="24"/>
          <w:szCs w:val="24"/>
          <w:highlight w:val="none"/>
        </w:rPr>
        <w:t>。</w:t>
      </w:r>
    </w:p>
    <w:p w14:paraId="348CCCA1">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3、合同执行过程中出现的未尽事宜，双方在不违背合同的前提下协商解决。协商结果以“纪要”形式作为合同附件，与合同具有同等效力。</w:t>
      </w:r>
    </w:p>
    <w:p w14:paraId="1FE8998D">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p>
    <w:p w14:paraId="4CB8CB3D">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十二、下列文件为本合同不可分割部分</w:t>
      </w:r>
    </w:p>
    <w:p w14:paraId="313169E3">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1、</w:t>
      </w:r>
      <w:r>
        <w:rPr>
          <w:rFonts w:hint="eastAsia" w:ascii="华文中宋" w:hAnsi="华文中宋" w:eastAsia="华文中宋" w:cs="华文中宋"/>
          <w:b w:val="0"/>
          <w:bCs/>
          <w:spacing w:val="0"/>
          <w:sz w:val="24"/>
          <w:szCs w:val="24"/>
          <w:highlight w:val="none"/>
          <w:lang w:eastAsia="zh-CN"/>
        </w:rPr>
        <w:t>招标</w:t>
      </w:r>
      <w:r>
        <w:rPr>
          <w:rFonts w:hint="eastAsia" w:ascii="华文中宋" w:hAnsi="华文中宋" w:eastAsia="华文中宋" w:cs="华文中宋"/>
          <w:b w:val="0"/>
          <w:bCs/>
          <w:spacing w:val="0"/>
          <w:sz w:val="24"/>
          <w:szCs w:val="24"/>
          <w:highlight w:val="none"/>
        </w:rPr>
        <w:t>文件</w:t>
      </w:r>
    </w:p>
    <w:p w14:paraId="29DF7487">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2、</w:t>
      </w:r>
      <w:r>
        <w:rPr>
          <w:rFonts w:hint="eastAsia" w:ascii="华文中宋" w:hAnsi="华文中宋" w:eastAsia="华文中宋" w:cs="华文中宋"/>
          <w:b w:val="0"/>
          <w:bCs/>
          <w:spacing w:val="0"/>
          <w:sz w:val="24"/>
          <w:szCs w:val="24"/>
          <w:highlight w:val="none"/>
          <w:lang w:eastAsia="zh-CN"/>
        </w:rPr>
        <w:t>投标</w:t>
      </w:r>
      <w:r>
        <w:rPr>
          <w:rFonts w:hint="eastAsia" w:ascii="华文中宋" w:hAnsi="华文中宋" w:eastAsia="华文中宋" w:cs="华文中宋"/>
          <w:b w:val="0"/>
          <w:bCs/>
          <w:spacing w:val="0"/>
          <w:sz w:val="24"/>
          <w:szCs w:val="24"/>
          <w:highlight w:val="none"/>
        </w:rPr>
        <w:t>文件</w:t>
      </w:r>
    </w:p>
    <w:p w14:paraId="2AA47756">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3、</w:t>
      </w:r>
      <w:r>
        <w:rPr>
          <w:rFonts w:hint="eastAsia" w:ascii="华文中宋" w:hAnsi="华文中宋" w:eastAsia="华文中宋" w:cs="华文中宋"/>
          <w:b w:val="0"/>
          <w:bCs/>
          <w:spacing w:val="0"/>
          <w:sz w:val="24"/>
          <w:szCs w:val="24"/>
          <w:highlight w:val="none"/>
          <w:lang w:eastAsia="zh-CN"/>
        </w:rPr>
        <w:t>供应商</w:t>
      </w:r>
      <w:r>
        <w:rPr>
          <w:rFonts w:hint="eastAsia" w:ascii="华文中宋" w:hAnsi="华文中宋" w:eastAsia="华文中宋" w:cs="华文中宋"/>
          <w:b w:val="0"/>
          <w:bCs/>
          <w:spacing w:val="0"/>
          <w:sz w:val="24"/>
          <w:szCs w:val="24"/>
          <w:highlight w:val="none"/>
        </w:rPr>
        <w:t>所做的其他承诺</w:t>
      </w:r>
    </w:p>
    <w:p w14:paraId="3B653B3A">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lang w:val="en-US" w:eastAsia="zh-CN"/>
        </w:rPr>
        <w:t>4、中标通知书</w:t>
      </w:r>
    </w:p>
    <w:p w14:paraId="06A5AD28">
      <w:pPr>
        <w:snapToGrid w:val="0"/>
        <w:spacing w:line="360" w:lineRule="auto"/>
        <w:ind w:firstLine="480" w:firstLineChars="200"/>
        <w:rPr>
          <w:rFonts w:hint="eastAsia" w:ascii="华文中宋" w:hAnsi="华文中宋" w:eastAsia="华文中宋" w:cs="华文中宋"/>
          <w:b w:val="0"/>
          <w:bCs/>
          <w:spacing w:val="0"/>
          <w:sz w:val="24"/>
          <w:szCs w:val="24"/>
          <w:highlight w:val="none"/>
          <w:lang w:eastAsia="zh-CN"/>
        </w:rPr>
      </w:pPr>
    </w:p>
    <w:p w14:paraId="578C9EDD">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lang w:eastAsia="zh-CN"/>
        </w:rPr>
        <w:t>招标人</w:t>
      </w:r>
      <w:r>
        <w:rPr>
          <w:rFonts w:hint="eastAsia" w:ascii="华文中宋" w:hAnsi="华文中宋" w:eastAsia="华文中宋" w:cs="华文中宋"/>
          <w:b w:val="0"/>
          <w:bCs/>
          <w:spacing w:val="0"/>
          <w:sz w:val="24"/>
          <w:szCs w:val="24"/>
          <w:highlight w:val="none"/>
        </w:rPr>
        <w:t xml:space="preserve">（章）：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eastAsia="zh-CN"/>
        </w:rPr>
        <w:t>供应商</w:t>
      </w:r>
      <w:r>
        <w:rPr>
          <w:rFonts w:hint="eastAsia" w:ascii="华文中宋" w:hAnsi="华文中宋" w:eastAsia="华文中宋" w:cs="华文中宋"/>
          <w:b w:val="0"/>
          <w:bCs/>
          <w:spacing w:val="0"/>
          <w:sz w:val="24"/>
          <w:szCs w:val="24"/>
          <w:highlight w:val="none"/>
        </w:rPr>
        <w:t xml:space="preserve">（章）：            </w:t>
      </w:r>
    </w:p>
    <w:p w14:paraId="7EFC0AB2">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法</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人</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代</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表</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法</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人</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代</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表</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052144CB">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委</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托</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代理人：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委</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托</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代理人：               </w:t>
      </w:r>
    </w:p>
    <w:p w14:paraId="7503BA13">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 xml:space="preserve">地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址：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地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址：                   </w:t>
      </w:r>
    </w:p>
    <w:p w14:paraId="5EEF0CBA">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电</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话：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电</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话：                    </w:t>
      </w:r>
    </w:p>
    <w:p w14:paraId="0581B575">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开</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户</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银</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行</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开</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户</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银</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行</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w:t>
      </w:r>
    </w:p>
    <w:p w14:paraId="738BD91D">
      <w:pPr>
        <w:snapToGrid w:val="0"/>
        <w:spacing w:line="360" w:lineRule="auto"/>
        <w:ind w:firstLine="480" w:firstLineChars="200"/>
        <w:rPr>
          <w:rFonts w:hint="eastAsia" w:ascii="华文中宋" w:hAnsi="华文中宋" w:eastAsia="华文中宋" w:cs="华文中宋"/>
          <w:b w:val="0"/>
          <w:bCs/>
          <w:spacing w:val="0"/>
          <w:sz w:val="24"/>
          <w:szCs w:val="24"/>
          <w:highlight w:val="none"/>
        </w:rPr>
      </w:pPr>
      <w:r>
        <w:rPr>
          <w:rFonts w:hint="eastAsia" w:ascii="华文中宋" w:hAnsi="华文中宋" w:eastAsia="华文中宋" w:cs="华文中宋"/>
          <w:b w:val="0"/>
          <w:bCs/>
          <w:spacing w:val="0"/>
          <w:sz w:val="24"/>
          <w:szCs w:val="24"/>
          <w:highlight w:val="none"/>
        </w:rPr>
        <w:t xml:space="preserve">账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号：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账</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号：                      </w:t>
      </w:r>
    </w:p>
    <w:p w14:paraId="37981D64">
      <w:pPr>
        <w:snapToGrid w:val="0"/>
        <w:spacing w:line="360" w:lineRule="auto"/>
        <w:ind w:firstLine="480" w:firstLineChars="200"/>
        <w:rPr>
          <w:rFonts w:hint="eastAsia" w:ascii="华文中宋" w:hAnsi="华文中宋" w:eastAsia="华文中宋" w:cs="华文中宋"/>
          <w:b/>
          <w:spacing w:val="0"/>
          <w:sz w:val="24"/>
          <w:szCs w:val="24"/>
        </w:rPr>
        <w:sectPr>
          <w:pgSz w:w="11905" w:h="16838"/>
          <w:pgMar w:top="1134" w:right="1134" w:bottom="1134" w:left="1417" w:header="850" w:footer="992" w:gutter="0"/>
          <w:pgNumType w:fmt="decimal"/>
          <w:cols w:space="0" w:num="1"/>
          <w:rtlGutter w:val="0"/>
          <w:docGrid w:type="lines" w:linePitch="317" w:charSpace="0"/>
        </w:sectPr>
      </w:pPr>
      <w:r>
        <w:rPr>
          <w:rFonts w:hint="eastAsia" w:ascii="华文中宋" w:hAnsi="华文中宋" w:eastAsia="华文中宋" w:cs="华文中宋"/>
          <w:b w:val="0"/>
          <w:bCs/>
          <w:spacing w:val="0"/>
          <w:sz w:val="24"/>
          <w:szCs w:val="24"/>
          <w:highlight w:val="none"/>
        </w:rPr>
        <w:t xml:space="preserve">日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期：             </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日</w:t>
      </w:r>
      <w:r>
        <w:rPr>
          <w:rFonts w:hint="eastAsia" w:ascii="华文中宋" w:hAnsi="华文中宋" w:eastAsia="华文中宋" w:cs="华文中宋"/>
          <w:b w:val="0"/>
          <w:bCs/>
          <w:spacing w:val="0"/>
          <w:sz w:val="24"/>
          <w:szCs w:val="24"/>
          <w:highlight w:val="none"/>
          <w:lang w:val="en-US" w:eastAsia="zh-CN"/>
        </w:rPr>
        <w:t xml:space="preserve">       </w:t>
      </w:r>
      <w:r>
        <w:rPr>
          <w:rFonts w:hint="eastAsia" w:ascii="华文中宋" w:hAnsi="华文中宋" w:eastAsia="华文中宋" w:cs="华文中宋"/>
          <w:b w:val="0"/>
          <w:bCs/>
          <w:spacing w:val="0"/>
          <w:sz w:val="24"/>
          <w:szCs w:val="24"/>
          <w:highlight w:val="none"/>
        </w:rPr>
        <w:t xml:space="preserve"> 期：  </w:t>
      </w:r>
    </w:p>
    <w:p w14:paraId="425BBD45">
      <w:pPr>
        <w:pStyle w:val="2"/>
        <w:rPr>
          <w:rFonts w:hint="eastAsia" w:ascii="华文中宋" w:hAnsi="华文中宋" w:eastAsia="华文中宋" w:cs="华文中宋"/>
          <w:spacing w:val="0"/>
          <w:sz w:val="24"/>
          <w:szCs w:val="24"/>
        </w:rPr>
      </w:pPr>
      <w:bookmarkStart w:id="70" w:name="_Toc489536690"/>
      <w:bookmarkStart w:id="71" w:name="_Toc18945"/>
      <w:r>
        <w:rPr>
          <w:rFonts w:hint="eastAsia" w:ascii="华文中宋" w:hAnsi="华文中宋" w:eastAsia="华文中宋" w:cs="华文中宋"/>
          <w:spacing w:val="0"/>
          <w:sz w:val="24"/>
          <w:szCs w:val="24"/>
        </w:rPr>
        <w:t xml:space="preserve">第八部分  </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内容要求及格式</w:t>
      </w:r>
      <w:bookmarkEnd w:id="70"/>
      <w:bookmarkEnd w:id="71"/>
    </w:p>
    <w:p w14:paraId="4FB96A8C">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b/>
          <w:spacing w:val="0"/>
          <w:sz w:val="24"/>
          <w:szCs w:val="24"/>
          <w:lang w:eastAsia="zh-CN"/>
        </w:rPr>
        <w:t>投标人</w:t>
      </w:r>
      <w:r>
        <w:rPr>
          <w:rFonts w:hint="eastAsia" w:ascii="华文中宋" w:hAnsi="华文中宋" w:eastAsia="华文中宋" w:cs="华文中宋"/>
          <w:b/>
          <w:spacing w:val="0"/>
          <w:sz w:val="24"/>
          <w:szCs w:val="24"/>
        </w:rPr>
        <w:t>提交</w:t>
      </w: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须知</w:t>
      </w:r>
    </w:p>
    <w:p w14:paraId="29256C41">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按照本部分的顺序编排</w:t>
      </w:r>
      <w:r>
        <w:rPr>
          <w:rFonts w:hint="eastAsia" w:ascii="华文中宋" w:hAnsi="华文中宋" w:eastAsia="华文中宋" w:cs="华文中宋"/>
          <w:spacing w:val="0"/>
          <w:sz w:val="24"/>
          <w:szCs w:val="24"/>
          <w:lang w:eastAsia="zh-CN"/>
        </w:rPr>
        <w:t>投标文件</w:t>
      </w:r>
      <w:r>
        <w:rPr>
          <w:rFonts w:hint="eastAsia" w:ascii="华文中宋" w:hAnsi="华文中宋" w:eastAsia="华文中宋" w:cs="华文中宋"/>
          <w:spacing w:val="0"/>
          <w:sz w:val="24"/>
          <w:szCs w:val="24"/>
        </w:rPr>
        <w:t>（资格证明文件、商务技术文件），编排中涉及格式资料的，应按照本部分提供的内容和格式（所有表格的格式可扩展）填写提交。</w:t>
      </w:r>
    </w:p>
    <w:p w14:paraId="3F18EFD8">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2、全部声明和问题的回答及所附材料必须是真实的、准确的和完整的。</w:t>
      </w:r>
    </w:p>
    <w:p w14:paraId="7E1AAE8A">
      <w:pPr>
        <w:pStyle w:val="24"/>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3、按</w:t>
      </w:r>
      <w:r>
        <w:rPr>
          <w:rFonts w:hint="eastAsia" w:ascii="华文中宋" w:hAnsi="华文中宋" w:eastAsia="华文中宋" w:cs="华文中宋"/>
          <w:spacing w:val="0"/>
          <w:sz w:val="24"/>
          <w:szCs w:val="24"/>
          <w:lang w:eastAsia="zh-CN"/>
        </w:rPr>
        <w:t>招标文件</w:t>
      </w:r>
      <w:r>
        <w:rPr>
          <w:rFonts w:hint="eastAsia" w:ascii="华文中宋" w:hAnsi="华文中宋" w:eastAsia="华文中宋" w:cs="华文中宋"/>
          <w:spacing w:val="0"/>
          <w:sz w:val="24"/>
          <w:szCs w:val="24"/>
        </w:rPr>
        <w:t>要求“格式”提供的材料，如有调整，内容及签署必须完整、有效，且没有本文件不可接受的条件。</w:t>
      </w:r>
    </w:p>
    <w:p w14:paraId="10DC98A4">
      <w:pPr>
        <w:rPr>
          <w:rFonts w:hint="eastAsia" w:ascii="华文中宋" w:hAnsi="华文中宋" w:eastAsia="华文中宋" w:cs="华文中宋"/>
          <w:spacing w:val="0"/>
          <w:sz w:val="24"/>
          <w:szCs w:val="24"/>
        </w:rPr>
      </w:pPr>
    </w:p>
    <w:p w14:paraId="79F2EB4C">
      <w:pPr>
        <w:widowControl/>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br w:type="page"/>
      </w:r>
    </w:p>
    <w:p w14:paraId="503690A7">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63E7FFAF">
      <w:pPr>
        <w:spacing w:line="360" w:lineRule="auto"/>
        <w:rPr>
          <w:rFonts w:hint="eastAsia" w:ascii="华文中宋" w:hAnsi="华文中宋" w:eastAsia="华文中宋" w:cs="华文中宋"/>
          <w:b/>
          <w:spacing w:val="0"/>
          <w:sz w:val="24"/>
          <w:szCs w:val="24"/>
        </w:rPr>
      </w:pPr>
      <w:bookmarkStart w:id="72" w:name="_Toc7481_WPSOffice_Level1"/>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封面及目录格式</w:t>
      </w:r>
      <w:bookmarkEnd w:id="72"/>
    </w:p>
    <w:p w14:paraId="23A0B49A">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24A81C4F">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19798AAE">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555E78DF">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0D9BA47D">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lang w:val="en-US" w:eastAsia="zh-CN"/>
        </w:rPr>
        <w:t>投 标</w:t>
      </w:r>
      <w:r>
        <w:rPr>
          <w:rFonts w:hint="eastAsia" w:ascii="华文中宋" w:hAnsi="华文中宋" w:eastAsia="华文中宋" w:cs="华文中宋"/>
          <w:b/>
          <w:spacing w:val="60"/>
          <w:sz w:val="84"/>
          <w:szCs w:val="84"/>
        </w:rPr>
        <w:t xml:space="preserve"> 文 件</w:t>
      </w:r>
    </w:p>
    <w:p w14:paraId="3B76F3F5">
      <w:pPr>
        <w:ind w:firstLine="1962" w:firstLineChars="350"/>
        <w:rPr>
          <w:rFonts w:hint="eastAsia" w:ascii="华文中宋" w:hAnsi="华文中宋" w:eastAsia="华文中宋" w:cs="华文中宋"/>
          <w:b/>
          <w:spacing w:val="20"/>
          <w:sz w:val="52"/>
          <w:szCs w:val="52"/>
        </w:rPr>
      </w:pPr>
      <w:r>
        <w:rPr>
          <w:rFonts w:hint="eastAsia" w:ascii="华文中宋" w:hAnsi="华文中宋" w:eastAsia="华文中宋" w:cs="华文中宋"/>
          <w:b/>
          <w:spacing w:val="20"/>
          <w:sz w:val="52"/>
          <w:szCs w:val="52"/>
        </w:rPr>
        <w:t>（</w:t>
      </w:r>
      <w:r>
        <w:rPr>
          <w:rFonts w:hint="eastAsia" w:ascii="华文中宋" w:hAnsi="华文中宋" w:eastAsia="华文中宋" w:cs="华文中宋"/>
          <w:b/>
          <w:spacing w:val="20"/>
          <w:sz w:val="52"/>
          <w:szCs w:val="52"/>
          <w:lang w:val="en-US" w:eastAsia="zh-CN"/>
        </w:rPr>
        <w:t>资格证明</w:t>
      </w:r>
      <w:r>
        <w:rPr>
          <w:rFonts w:hint="eastAsia" w:ascii="华文中宋" w:hAnsi="华文中宋" w:eastAsia="华文中宋" w:cs="华文中宋"/>
          <w:b/>
          <w:spacing w:val="20"/>
          <w:sz w:val="52"/>
          <w:szCs w:val="52"/>
        </w:rPr>
        <w:t>文件）</w:t>
      </w:r>
    </w:p>
    <w:p w14:paraId="4F74A66D">
      <w:pPr>
        <w:ind w:firstLine="540" w:firstLineChars="150"/>
        <w:rPr>
          <w:rFonts w:hint="eastAsia" w:ascii="华文中宋" w:hAnsi="华文中宋" w:eastAsia="华文中宋" w:cs="华文中宋"/>
          <w:b/>
          <w:spacing w:val="20"/>
          <w:sz w:val="32"/>
          <w:szCs w:val="32"/>
        </w:rPr>
      </w:pPr>
    </w:p>
    <w:p w14:paraId="67B59C6D">
      <w:pPr>
        <w:ind w:left="420" w:firstLine="420"/>
        <w:rPr>
          <w:rFonts w:hint="eastAsia" w:ascii="华文中宋" w:hAnsi="华文中宋" w:eastAsia="华文中宋" w:cs="华文中宋"/>
          <w:b/>
          <w:spacing w:val="20"/>
          <w:sz w:val="32"/>
          <w:szCs w:val="32"/>
        </w:rPr>
      </w:pPr>
    </w:p>
    <w:p w14:paraId="64178B5E">
      <w:pPr>
        <w:ind w:left="420" w:firstLine="420"/>
        <w:rPr>
          <w:rFonts w:hint="eastAsia" w:ascii="华文中宋" w:hAnsi="华文中宋" w:eastAsia="华文中宋" w:cs="华文中宋"/>
          <w:b/>
          <w:spacing w:val="20"/>
          <w:sz w:val="32"/>
          <w:szCs w:val="32"/>
        </w:rPr>
      </w:pPr>
    </w:p>
    <w:p w14:paraId="2D349180">
      <w:pPr>
        <w:ind w:left="420" w:firstLine="420"/>
        <w:rPr>
          <w:rFonts w:hint="eastAsia" w:ascii="华文中宋" w:hAnsi="华文中宋" w:eastAsia="华文中宋" w:cs="华文中宋"/>
          <w:b/>
          <w:spacing w:val="20"/>
          <w:sz w:val="32"/>
          <w:szCs w:val="32"/>
        </w:rPr>
      </w:pPr>
    </w:p>
    <w:p w14:paraId="4565E335">
      <w:pPr>
        <w:ind w:left="420" w:firstLine="42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p>
    <w:p w14:paraId="4E2B8BEC">
      <w:pPr>
        <w:spacing w:line="276" w:lineRule="auto"/>
        <w:ind w:left="420" w:firstLine="420"/>
        <w:rPr>
          <w:rFonts w:hint="eastAsia" w:ascii="华文中宋" w:hAnsi="华文中宋" w:eastAsia="华文中宋" w:cs="华文中宋"/>
          <w:b/>
          <w:szCs w:val="21"/>
        </w:rPr>
      </w:pPr>
      <w:r>
        <w:rPr>
          <w:rFonts w:hint="eastAsia" w:ascii="华文中宋" w:hAnsi="华文中宋" w:eastAsia="华文中宋" w:cs="华文中宋"/>
          <w:b/>
          <w:spacing w:val="20"/>
          <w:sz w:val="32"/>
          <w:szCs w:val="32"/>
        </w:rPr>
        <w:t>项目编号：</w:t>
      </w:r>
    </w:p>
    <w:p w14:paraId="49F22682">
      <w:pPr>
        <w:spacing w:line="276" w:lineRule="auto"/>
        <w:rPr>
          <w:rFonts w:hint="eastAsia" w:ascii="华文中宋" w:hAnsi="华文中宋" w:eastAsia="华文中宋" w:cs="华文中宋"/>
          <w:b/>
          <w:spacing w:val="0"/>
          <w:sz w:val="24"/>
          <w:szCs w:val="24"/>
        </w:rPr>
      </w:pPr>
    </w:p>
    <w:p w14:paraId="5D4D67E6">
      <w:pPr>
        <w:pStyle w:val="19"/>
        <w:jc w:val="both"/>
        <w:rPr>
          <w:rFonts w:hint="eastAsia" w:ascii="华文中宋" w:hAnsi="华文中宋" w:eastAsia="华文中宋" w:cs="华文中宋"/>
          <w:spacing w:val="0"/>
          <w:sz w:val="24"/>
          <w:szCs w:val="24"/>
        </w:rPr>
      </w:pPr>
    </w:p>
    <w:p w14:paraId="61A0A6D7">
      <w:pPr>
        <w:spacing w:line="276" w:lineRule="auto"/>
        <w:rPr>
          <w:rFonts w:hint="eastAsia" w:ascii="华文中宋" w:hAnsi="华文中宋" w:eastAsia="华文中宋" w:cs="华文中宋"/>
          <w:b/>
          <w:spacing w:val="0"/>
          <w:sz w:val="24"/>
          <w:szCs w:val="24"/>
        </w:rPr>
      </w:pPr>
    </w:p>
    <w:p w14:paraId="04F6BEA8">
      <w:pPr>
        <w:spacing w:line="276" w:lineRule="auto"/>
        <w:rPr>
          <w:rFonts w:hint="eastAsia" w:ascii="华文中宋" w:hAnsi="华文中宋" w:eastAsia="华文中宋" w:cs="华文中宋"/>
          <w:b/>
          <w:spacing w:val="0"/>
          <w:sz w:val="24"/>
          <w:szCs w:val="24"/>
        </w:rPr>
      </w:pPr>
    </w:p>
    <w:p w14:paraId="4D02C703">
      <w:pPr>
        <w:pStyle w:val="13"/>
        <w:rPr>
          <w:rFonts w:hint="eastAsia" w:ascii="华文中宋" w:hAnsi="华文中宋" w:eastAsia="华文中宋" w:cs="华文中宋"/>
        </w:rPr>
      </w:pPr>
    </w:p>
    <w:p w14:paraId="761AF131">
      <w:pPr>
        <w:spacing w:line="276" w:lineRule="auto"/>
        <w:ind w:left="420" w:firstLine="420"/>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lang w:eastAsia="zh-CN"/>
        </w:rPr>
        <w:t>投标人</w:t>
      </w:r>
      <w:r>
        <w:rPr>
          <w:rFonts w:hint="eastAsia" w:ascii="华文中宋" w:hAnsi="华文中宋" w:eastAsia="华文中宋" w:cs="华文中宋"/>
          <w:b/>
          <w:spacing w:val="20"/>
          <w:sz w:val="32"/>
          <w:szCs w:val="32"/>
        </w:rPr>
        <w:t>单位名称：（加盖法人电子签章）</w:t>
      </w:r>
    </w:p>
    <w:p w14:paraId="7CBA03F0">
      <w:pPr>
        <w:spacing w:line="276" w:lineRule="auto"/>
        <w:ind w:left="420" w:firstLine="420"/>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二〇    年  月   日</w:t>
      </w:r>
    </w:p>
    <w:p w14:paraId="0113749E">
      <w:pPr>
        <w:pStyle w:val="24"/>
        <w:snapToGrid w:val="0"/>
        <w:spacing w:line="480" w:lineRule="exact"/>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p>
    <w:p w14:paraId="70DC8C59">
      <w:pPr>
        <w:spacing w:line="360" w:lineRule="auto"/>
        <w:jc w:val="center"/>
        <w:rPr>
          <w:rFonts w:hint="eastAsia" w:ascii="华文中宋" w:hAnsi="华文中宋" w:eastAsia="华文中宋" w:cs="华文中宋"/>
          <w:b/>
          <w:spacing w:val="0"/>
          <w:sz w:val="24"/>
          <w:szCs w:val="24"/>
        </w:rPr>
      </w:pPr>
    </w:p>
    <w:p w14:paraId="6289CC6B">
      <w:pPr>
        <w:spacing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资  格  证  明  文  件</w:t>
      </w:r>
    </w:p>
    <w:p w14:paraId="5AC452D1">
      <w:pPr>
        <w:spacing w:line="36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目    录</w:t>
      </w:r>
    </w:p>
    <w:p w14:paraId="42B03B36">
      <w:pPr>
        <w:pStyle w:val="18"/>
        <w:widowControl w:val="0"/>
        <w:snapToGrid w:val="0"/>
        <w:spacing w:before="0" w:beforeAutospacing="0" w:after="0" w:afterAutospacing="0" w:line="360" w:lineRule="auto"/>
        <w:jc w:val="center"/>
        <w:rPr>
          <w:rFonts w:hint="eastAsia" w:ascii="华文中宋" w:hAnsi="华文中宋" w:eastAsia="华文中宋" w:cs="华文中宋"/>
          <w:spacing w:val="0"/>
          <w:sz w:val="24"/>
          <w:szCs w:val="24"/>
          <w:lang w:eastAsia="zh-CN"/>
        </w:rPr>
      </w:pPr>
      <w:bookmarkStart w:id="73" w:name="_Toc12339_WPSOffice_Level2"/>
      <w:r>
        <w:rPr>
          <w:rFonts w:hint="eastAsia" w:ascii="华文中宋" w:hAnsi="华文中宋" w:eastAsia="华文中宋" w:cs="华文中宋"/>
          <w:spacing w:val="0"/>
          <w:sz w:val="24"/>
          <w:szCs w:val="24"/>
          <w:lang w:eastAsia="zh-CN"/>
        </w:rPr>
        <w:t>（</w:t>
      </w:r>
      <w:r>
        <w:rPr>
          <w:rFonts w:hint="eastAsia" w:ascii="华文中宋" w:hAnsi="华文中宋" w:eastAsia="华文中宋" w:cs="华文中宋"/>
          <w:spacing w:val="0"/>
          <w:sz w:val="24"/>
          <w:szCs w:val="24"/>
          <w:lang w:val="en-US" w:eastAsia="zh-CN"/>
        </w:rPr>
        <w:t>格式自拟</w:t>
      </w:r>
      <w:r>
        <w:rPr>
          <w:rFonts w:hint="eastAsia" w:ascii="华文中宋" w:hAnsi="华文中宋" w:eastAsia="华文中宋" w:cs="华文中宋"/>
          <w:spacing w:val="0"/>
          <w:sz w:val="24"/>
          <w:szCs w:val="24"/>
          <w:lang w:eastAsia="zh-CN"/>
        </w:rPr>
        <w:t>）</w:t>
      </w:r>
    </w:p>
    <w:bookmarkEnd w:id="73"/>
    <w:p w14:paraId="65C2AA82">
      <w:pPr>
        <w:pStyle w:val="11"/>
        <w:snapToGrid w:val="0"/>
        <w:spacing w:line="360" w:lineRule="auto"/>
        <w:rPr>
          <w:rFonts w:hint="eastAsia" w:ascii="华文中宋" w:hAnsi="华文中宋" w:eastAsia="华文中宋" w:cs="华文中宋"/>
          <w:spacing w:val="0"/>
          <w:sz w:val="24"/>
          <w:szCs w:val="24"/>
        </w:rPr>
      </w:pPr>
    </w:p>
    <w:p w14:paraId="50D5C63E">
      <w:pPr>
        <w:pStyle w:val="11"/>
        <w:snapToGrid w:val="0"/>
        <w:spacing w:line="480" w:lineRule="auto"/>
        <w:rPr>
          <w:rFonts w:hint="eastAsia" w:ascii="华文中宋" w:hAnsi="华文中宋" w:eastAsia="华文中宋" w:cs="华文中宋"/>
          <w:spacing w:val="0"/>
          <w:sz w:val="24"/>
          <w:szCs w:val="24"/>
        </w:rPr>
      </w:pPr>
    </w:p>
    <w:p w14:paraId="6A084AEA">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387CB9EB">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01E3B9FF">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7C0E191F">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54C7E6D1">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1F6EDBBF">
      <w:pPr>
        <w:pStyle w:val="11"/>
        <w:snapToGrid w:val="0"/>
        <w:spacing w:line="276" w:lineRule="auto"/>
        <w:ind w:firstLine="600" w:firstLineChars="250"/>
        <w:rPr>
          <w:rFonts w:hint="eastAsia" w:ascii="华文中宋" w:hAnsi="华文中宋" w:eastAsia="华文中宋" w:cs="华文中宋"/>
          <w:spacing w:val="0"/>
          <w:kern w:val="0"/>
          <w:sz w:val="24"/>
          <w:szCs w:val="24"/>
        </w:rPr>
      </w:pPr>
    </w:p>
    <w:p w14:paraId="2797831F">
      <w:pPr>
        <w:snapToGrid w:val="0"/>
        <w:ind w:left="420" w:hanging="480" w:hangingChars="200"/>
        <w:rPr>
          <w:rFonts w:hint="eastAsia" w:ascii="华文中宋" w:hAnsi="华文中宋" w:eastAsia="华文中宋" w:cs="华文中宋"/>
          <w:b/>
          <w:spacing w:val="0"/>
          <w:sz w:val="24"/>
          <w:szCs w:val="24"/>
        </w:rPr>
      </w:pPr>
    </w:p>
    <w:p w14:paraId="4519C38A">
      <w:pPr>
        <w:snapToGrid w:val="0"/>
        <w:ind w:left="420" w:hanging="480" w:hangingChars="200"/>
        <w:rPr>
          <w:rFonts w:hint="eastAsia" w:ascii="华文中宋" w:hAnsi="华文中宋" w:eastAsia="华文中宋" w:cs="华文中宋"/>
          <w:b/>
          <w:spacing w:val="0"/>
          <w:sz w:val="24"/>
          <w:szCs w:val="24"/>
        </w:rPr>
      </w:pPr>
    </w:p>
    <w:p w14:paraId="72E6B561">
      <w:pPr>
        <w:widowControl/>
        <w:jc w:val="lef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p>
    <w:p w14:paraId="3B32E72D">
      <w:pPr>
        <w:spacing w:line="360" w:lineRule="auto"/>
        <w:ind w:left="360" w:hanging="360" w:hangingChars="150"/>
        <w:jc w:val="lef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（一）</w:t>
      </w:r>
      <w:r>
        <w:rPr>
          <w:rFonts w:hint="eastAsia" w:ascii="华文中宋" w:hAnsi="华文中宋" w:eastAsia="华文中宋" w:cs="华文中宋"/>
          <w:b/>
          <w:spacing w:val="0"/>
          <w:sz w:val="24"/>
          <w:szCs w:val="24"/>
          <w:lang w:eastAsia="zh-CN"/>
        </w:rPr>
        <w:t>投标人代表</w:t>
      </w:r>
      <w:r>
        <w:rPr>
          <w:rFonts w:hint="eastAsia" w:ascii="华文中宋" w:hAnsi="华文中宋" w:eastAsia="华文中宋" w:cs="华文中宋"/>
          <w:b/>
          <w:spacing w:val="0"/>
          <w:sz w:val="24"/>
          <w:szCs w:val="24"/>
          <w:lang w:val="en-US" w:eastAsia="zh-CN"/>
        </w:rPr>
        <w:t>的</w:t>
      </w:r>
      <w:r>
        <w:rPr>
          <w:rFonts w:hint="eastAsia" w:ascii="华文中宋" w:hAnsi="华文中宋" w:eastAsia="华文中宋" w:cs="华文中宋"/>
          <w:b/>
          <w:spacing w:val="0"/>
          <w:sz w:val="24"/>
          <w:szCs w:val="24"/>
        </w:rPr>
        <w:t>证明</w:t>
      </w:r>
    </w:p>
    <w:p w14:paraId="51B03FDC">
      <w:pPr>
        <w:spacing w:line="360" w:lineRule="auto"/>
        <w:ind w:left="315" w:leftChars="150"/>
        <w:jc w:val="left"/>
        <w:rPr>
          <w:rFonts w:hint="eastAsia" w:ascii="华文中宋" w:hAnsi="华文中宋" w:eastAsia="华文中宋" w:cs="华文中宋"/>
          <w:spacing w:val="0"/>
          <w:sz w:val="24"/>
          <w:szCs w:val="24"/>
        </w:rPr>
      </w:pPr>
      <w:r>
        <w:rPr>
          <w:rFonts w:hint="eastAsia" w:ascii="华文中宋" w:hAnsi="华文中宋" w:eastAsia="华文中宋" w:cs="华文中宋"/>
          <w:b/>
          <w:spacing w:val="0"/>
          <w:sz w:val="24"/>
          <w:szCs w:val="24"/>
        </w:rPr>
        <w:t xml:space="preserve">                      </w:t>
      </w:r>
    </w:p>
    <w:p w14:paraId="401D232A">
      <w:pPr>
        <w:snapToGrid w:val="0"/>
        <w:spacing w:line="360" w:lineRule="auto"/>
        <w:ind w:left="560" w:hanging="480" w:hangingChars="200"/>
        <w:jc w:val="left"/>
        <w:rPr>
          <w:rFonts w:hint="eastAsia" w:ascii="华文中宋" w:hAnsi="华文中宋" w:eastAsia="华文中宋" w:cs="华文中宋"/>
          <w:bCs/>
          <w:spacing w:val="0"/>
          <w:sz w:val="24"/>
          <w:szCs w:val="24"/>
        </w:rPr>
      </w:pPr>
      <w:r>
        <w:rPr>
          <w:rFonts w:hint="eastAsia" w:ascii="华文中宋" w:hAnsi="华文中宋" w:eastAsia="华文中宋" w:cs="华文中宋"/>
          <w:b/>
          <w:bCs/>
          <w:spacing w:val="0"/>
          <w:sz w:val="24"/>
          <w:szCs w:val="24"/>
        </w:rPr>
        <w:t>法定代表人（负责人）身份证明书</w:t>
      </w:r>
      <w:r>
        <w:rPr>
          <w:rFonts w:hint="eastAsia" w:ascii="华文中宋" w:hAnsi="华文中宋" w:eastAsia="华文中宋" w:cs="华文中宋"/>
          <w:b/>
          <w:spacing w:val="0"/>
          <w:sz w:val="24"/>
          <w:szCs w:val="24"/>
        </w:rPr>
        <w:t>格式</w:t>
      </w:r>
    </w:p>
    <w:p w14:paraId="0337A595">
      <w:pPr>
        <w:snapToGrid w:val="0"/>
        <w:spacing w:line="360" w:lineRule="auto"/>
        <w:ind w:left="560" w:hanging="480" w:hangingChars="200"/>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
          <w:bCs/>
          <w:spacing w:val="0"/>
          <w:sz w:val="24"/>
          <w:szCs w:val="24"/>
        </w:rPr>
        <w:t>法定代表人（负责人）身份证明书</w:t>
      </w:r>
    </w:p>
    <w:p w14:paraId="2C4B8140">
      <w:pPr>
        <w:spacing w:line="360" w:lineRule="auto"/>
        <w:ind w:firstLine="570"/>
        <w:jc w:val="center"/>
        <w:rPr>
          <w:rFonts w:hint="eastAsia" w:ascii="华文中宋" w:hAnsi="华文中宋" w:eastAsia="华文中宋" w:cs="华文中宋"/>
          <w:spacing w:val="0"/>
          <w:sz w:val="24"/>
          <w:szCs w:val="24"/>
        </w:rPr>
      </w:pPr>
    </w:p>
    <w:p w14:paraId="4DA1561A">
      <w:pPr>
        <w:spacing w:line="360" w:lineRule="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单位名称：</w:t>
      </w:r>
      <w:r>
        <w:rPr>
          <w:rFonts w:hint="eastAsia" w:ascii="华文中宋" w:hAnsi="华文中宋" w:eastAsia="华文中宋" w:cs="华文中宋"/>
          <w:spacing w:val="0"/>
          <w:sz w:val="24"/>
          <w:szCs w:val="24"/>
          <w:u w:val="single"/>
        </w:rPr>
        <w:t xml:space="preserve">                                       </w:t>
      </w:r>
    </w:p>
    <w:p w14:paraId="3A7C829F">
      <w:pPr>
        <w:spacing w:line="360" w:lineRule="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单位性质：</w:t>
      </w:r>
      <w:r>
        <w:rPr>
          <w:rFonts w:hint="eastAsia" w:ascii="华文中宋" w:hAnsi="华文中宋" w:eastAsia="华文中宋" w:cs="华文中宋"/>
          <w:spacing w:val="0"/>
          <w:sz w:val="24"/>
          <w:szCs w:val="24"/>
          <w:u w:val="single"/>
        </w:rPr>
        <w:t xml:space="preserve">                                       </w:t>
      </w:r>
    </w:p>
    <w:p w14:paraId="18D69B14">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地    址：</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 xml:space="preserve">  </w:t>
      </w:r>
    </w:p>
    <w:p w14:paraId="7FF750BB">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成立时间：    年    月    日</w:t>
      </w:r>
    </w:p>
    <w:p w14:paraId="1C39BC7E">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经营期限：</w:t>
      </w:r>
    </w:p>
    <w:p w14:paraId="09ABB0CA">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姓    名：                 性  别：         </w:t>
      </w:r>
    </w:p>
    <w:p w14:paraId="24555175">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身份证号：                 职  务： </w:t>
      </w:r>
    </w:p>
    <w:p w14:paraId="172951C7">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系 </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u w:val="single"/>
          <w:lang w:eastAsia="zh-CN"/>
        </w:rPr>
        <w:t>投标人</w:t>
      </w:r>
      <w:r>
        <w:rPr>
          <w:rFonts w:hint="eastAsia" w:ascii="华文中宋" w:hAnsi="华文中宋" w:eastAsia="华文中宋" w:cs="华文中宋"/>
          <w:spacing w:val="0"/>
          <w:sz w:val="24"/>
          <w:szCs w:val="24"/>
          <w:u w:val="single"/>
        </w:rPr>
        <w:t xml:space="preserve">名称）          </w:t>
      </w:r>
      <w:r>
        <w:rPr>
          <w:rFonts w:hint="eastAsia" w:ascii="华文中宋" w:hAnsi="华文中宋" w:eastAsia="华文中宋" w:cs="华文中宋"/>
          <w:spacing w:val="0"/>
          <w:sz w:val="24"/>
          <w:szCs w:val="24"/>
        </w:rPr>
        <w:t xml:space="preserve">的法定代表人（负责人）。 </w:t>
      </w:r>
    </w:p>
    <w:p w14:paraId="6C50EABF">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特此证明。</w:t>
      </w:r>
    </w:p>
    <w:p w14:paraId="76A6ADC1">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none"/>
          <w:lang w:eastAsia="zh-CN"/>
        </w:rPr>
        <w:t>投标人</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(法人电子签章)</w:t>
      </w:r>
    </w:p>
    <w:p w14:paraId="01E7A3EA">
      <w:pPr>
        <w:tabs>
          <w:tab w:val="left" w:pos="4490"/>
        </w:tabs>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t>年   月   日</w:t>
      </w:r>
    </w:p>
    <w:p w14:paraId="733991F4">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附法定代表人有效的身份证正反两面扫描件</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0"/>
      </w:tblGrid>
      <w:tr w14:paraId="26A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7EC0E7D0">
            <w:pPr>
              <w:rPr>
                <w:rFonts w:hint="eastAsia" w:ascii="华文中宋" w:hAnsi="华文中宋" w:eastAsia="华文中宋" w:cs="华文中宋"/>
                <w:b/>
                <w:spacing w:val="0"/>
                <w:sz w:val="24"/>
                <w:szCs w:val="24"/>
              </w:rPr>
            </w:pPr>
          </w:p>
        </w:tc>
        <w:tc>
          <w:tcPr>
            <w:tcW w:w="2499" w:type="pct"/>
          </w:tcPr>
          <w:p w14:paraId="0D5D55B5">
            <w:pPr>
              <w:rPr>
                <w:rFonts w:hint="eastAsia" w:ascii="华文中宋" w:hAnsi="华文中宋" w:eastAsia="华文中宋" w:cs="华文中宋"/>
                <w:spacing w:val="0"/>
                <w:sz w:val="24"/>
                <w:szCs w:val="24"/>
              </w:rPr>
            </w:pPr>
          </w:p>
          <w:p w14:paraId="7483343B">
            <w:pPr>
              <w:pStyle w:val="14"/>
              <w:rPr>
                <w:rFonts w:hint="eastAsia" w:ascii="华文中宋" w:hAnsi="华文中宋" w:eastAsia="华文中宋" w:cs="华文中宋"/>
                <w:spacing w:val="0"/>
                <w:sz w:val="24"/>
                <w:szCs w:val="24"/>
              </w:rPr>
            </w:pPr>
          </w:p>
        </w:tc>
      </w:tr>
    </w:tbl>
    <w:p w14:paraId="09764DEA">
      <w:pPr>
        <w:snapToGrid w:val="0"/>
        <w:rPr>
          <w:rFonts w:hint="eastAsia" w:ascii="华文中宋" w:hAnsi="华文中宋" w:eastAsia="华文中宋" w:cs="华文中宋"/>
          <w:b/>
          <w:bCs/>
          <w:spacing w:val="0"/>
          <w:sz w:val="24"/>
          <w:szCs w:val="24"/>
        </w:rPr>
      </w:pPr>
    </w:p>
    <w:p w14:paraId="11489EF3">
      <w:pPr>
        <w:widowControl/>
        <w:jc w:val="left"/>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br w:type="page"/>
      </w:r>
    </w:p>
    <w:p w14:paraId="11823B4C">
      <w:pPr>
        <w:snapToGrid w:val="0"/>
        <w:spacing w:line="360" w:lineRule="auto"/>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 xml:space="preserve">法定代表人（负责人）授权委托书 </w:t>
      </w:r>
      <w:r>
        <w:rPr>
          <w:rFonts w:hint="eastAsia" w:ascii="华文中宋" w:hAnsi="华文中宋" w:eastAsia="华文中宋" w:cs="华文中宋"/>
          <w:b/>
          <w:spacing w:val="0"/>
          <w:sz w:val="24"/>
          <w:szCs w:val="24"/>
        </w:rPr>
        <w:t>格式</w:t>
      </w:r>
      <w:r>
        <w:rPr>
          <w:rFonts w:hint="eastAsia" w:ascii="华文中宋" w:hAnsi="华文中宋" w:eastAsia="华文中宋" w:cs="华文中宋"/>
          <w:b/>
          <w:bCs/>
          <w:spacing w:val="0"/>
          <w:sz w:val="24"/>
          <w:szCs w:val="24"/>
        </w:rPr>
        <w:t xml:space="preserve"> </w:t>
      </w:r>
    </w:p>
    <w:p w14:paraId="71C638B9">
      <w:pPr>
        <w:snapToGrid w:val="0"/>
        <w:spacing w:line="360" w:lineRule="auto"/>
        <w:ind w:left="480" w:hanging="480" w:hangingChars="200"/>
        <w:jc w:val="center"/>
        <w:rPr>
          <w:rFonts w:hint="eastAsia" w:ascii="华文中宋" w:hAnsi="华文中宋" w:eastAsia="华文中宋" w:cs="华文中宋"/>
          <w:b/>
          <w:bCs/>
          <w:spacing w:val="0"/>
          <w:sz w:val="24"/>
          <w:szCs w:val="24"/>
        </w:rPr>
      </w:pPr>
    </w:p>
    <w:p w14:paraId="70AA4C2A">
      <w:pPr>
        <w:snapToGrid w:val="0"/>
        <w:spacing w:line="360" w:lineRule="auto"/>
        <w:ind w:left="480" w:hanging="480" w:hangingChars="200"/>
        <w:jc w:val="center"/>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 xml:space="preserve">法定代表人（负责人）授权委托书   </w:t>
      </w:r>
    </w:p>
    <w:p w14:paraId="09E46FE6">
      <w:pPr>
        <w:snapToGrid w:val="0"/>
        <w:spacing w:line="360" w:lineRule="auto"/>
        <w:ind w:firstLine="480" w:firstLineChars="200"/>
        <w:rPr>
          <w:rFonts w:hint="eastAsia" w:ascii="华文中宋" w:hAnsi="华文中宋" w:eastAsia="华文中宋" w:cs="华文中宋"/>
          <w:spacing w:val="0"/>
          <w:sz w:val="24"/>
          <w:szCs w:val="24"/>
        </w:rPr>
      </w:pPr>
    </w:p>
    <w:p w14:paraId="2D421311">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本授权委托书声明：注册于</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u w:val="single"/>
          <w:lang w:eastAsia="zh-CN"/>
        </w:rPr>
        <w:t>投标人</w:t>
      </w:r>
      <w:r>
        <w:rPr>
          <w:rFonts w:hint="eastAsia" w:ascii="华文中宋" w:hAnsi="华文中宋" w:eastAsia="华文中宋" w:cs="华文中宋"/>
          <w:spacing w:val="0"/>
          <w:sz w:val="24"/>
          <w:szCs w:val="24"/>
          <w:u w:val="single"/>
        </w:rPr>
        <w:t>住址）</w:t>
      </w:r>
      <w:r>
        <w:rPr>
          <w:rFonts w:hint="eastAsia" w:ascii="华文中宋" w:hAnsi="华文中宋" w:eastAsia="华文中宋" w:cs="华文中宋"/>
          <w:spacing w:val="0"/>
          <w:sz w:val="24"/>
          <w:szCs w:val="24"/>
        </w:rPr>
        <w:t xml:space="preserve">的 </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u w:val="single"/>
          <w:lang w:eastAsia="zh-CN"/>
        </w:rPr>
        <w:t>投标人</w:t>
      </w:r>
      <w:r>
        <w:rPr>
          <w:rFonts w:hint="eastAsia" w:ascii="华文中宋" w:hAnsi="华文中宋" w:eastAsia="华文中宋" w:cs="华文中宋"/>
          <w:spacing w:val="0"/>
          <w:sz w:val="24"/>
          <w:szCs w:val="24"/>
          <w:u w:val="single"/>
        </w:rPr>
        <w:t>名称）</w:t>
      </w:r>
      <w:r>
        <w:rPr>
          <w:rFonts w:hint="eastAsia" w:ascii="华文中宋" w:hAnsi="华文中宋" w:eastAsia="华文中宋" w:cs="华文中宋"/>
          <w:spacing w:val="0"/>
          <w:sz w:val="24"/>
          <w:szCs w:val="24"/>
        </w:rPr>
        <w:t>法定代表人</w:t>
      </w:r>
      <w:r>
        <w:rPr>
          <w:rFonts w:hint="eastAsia" w:ascii="华文中宋" w:hAnsi="华文中宋" w:eastAsia="华文中宋" w:cs="华文中宋"/>
          <w:spacing w:val="0"/>
          <w:sz w:val="24"/>
          <w:szCs w:val="24"/>
          <w:u w:val="single"/>
        </w:rPr>
        <w:t xml:space="preserve">            （法定代表人姓名、职务、身份证号）</w:t>
      </w:r>
      <w:r>
        <w:rPr>
          <w:rFonts w:hint="eastAsia" w:ascii="华文中宋" w:hAnsi="华文中宋" w:eastAsia="华文中宋" w:cs="华文中宋"/>
          <w:spacing w:val="0"/>
          <w:sz w:val="24"/>
          <w:szCs w:val="24"/>
        </w:rPr>
        <w:t>代表本公司授权</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u w:val="single"/>
          <w:lang w:eastAsia="zh-CN"/>
        </w:rPr>
        <w:t>投标人代表</w:t>
      </w:r>
      <w:r>
        <w:rPr>
          <w:rFonts w:hint="eastAsia" w:ascii="华文中宋" w:hAnsi="华文中宋" w:eastAsia="华文中宋" w:cs="华文中宋"/>
          <w:spacing w:val="0"/>
          <w:sz w:val="24"/>
          <w:szCs w:val="24"/>
          <w:u w:val="single"/>
        </w:rPr>
        <w:t>表姓名、职务、身份证号）</w:t>
      </w:r>
      <w:r>
        <w:rPr>
          <w:rFonts w:hint="eastAsia" w:ascii="华文中宋" w:hAnsi="华文中宋" w:eastAsia="华文中宋" w:cs="华文中宋"/>
          <w:spacing w:val="0"/>
          <w:sz w:val="24"/>
          <w:szCs w:val="24"/>
        </w:rPr>
        <w:t>为本公司的合法代理人，就贵方组织的</w:t>
      </w:r>
      <w:r>
        <w:rPr>
          <w:rFonts w:hint="eastAsia" w:ascii="华文中宋" w:hAnsi="华文中宋" w:eastAsia="华文中宋" w:cs="华文中宋"/>
          <w:b/>
          <w:spacing w:val="0"/>
          <w:sz w:val="24"/>
          <w:szCs w:val="24"/>
          <w:u w:val="single"/>
        </w:rPr>
        <w:t xml:space="preserve">                  </w:t>
      </w:r>
      <w:r>
        <w:rPr>
          <w:rFonts w:hint="eastAsia" w:ascii="华文中宋" w:hAnsi="华文中宋" w:eastAsia="华文中宋" w:cs="华文中宋"/>
          <w:spacing w:val="0"/>
          <w:sz w:val="24"/>
          <w:szCs w:val="24"/>
        </w:rPr>
        <w:t>项目，项目编号：</w:t>
      </w:r>
      <w:r>
        <w:rPr>
          <w:rFonts w:hint="eastAsia" w:ascii="华文中宋" w:hAnsi="华文中宋" w:eastAsia="华文中宋" w:cs="华文中宋"/>
          <w:b/>
          <w:spacing w:val="0"/>
          <w:sz w:val="24"/>
          <w:szCs w:val="24"/>
          <w:u w:val="single"/>
        </w:rPr>
        <w:t xml:space="preserve">                </w:t>
      </w:r>
      <w:r>
        <w:rPr>
          <w:rFonts w:hint="eastAsia" w:ascii="华文中宋" w:hAnsi="华文中宋" w:eastAsia="华文中宋" w:cs="华文中宋"/>
          <w:spacing w:val="0"/>
          <w:sz w:val="24"/>
          <w:szCs w:val="24"/>
        </w:rPr>
        <w:t>，以本公司名义处理一切与之有关的事务。</w:t>
      </w:r>
    </w:p>
    <w:p w14:paraId="4D31ED04">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本授权书于    年  月  日生效，特此声明。</w:t>
      </w:r>
    </w:p>
    <w:p w14:paraId="1FA1A768">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（法人电子签章）</w:t>
      </w:r>
    </w:p>
    <w:p w14:paraId="7136E62A">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法定代表人（负责人）：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（法定代表人</w:t>
      </w:r>
      <w:r>
        <w:rPr>
          <w:rFonts w:hint="eastAsia" w:ascii="华文中宋" w:hAnsi="华文中宋" w:eastAsia="华文中宋" w:cs="华文中宋"/>
          <w:spacing w:val="0"/>
          <w:sz w:val="24"/>
          <w:szCs w:val="24"/>
          <w:lang w:val="en-US" w:eastAsia="zh-CN"/>
        </w:rPr>
        <w:t>签字或盖章</w:t>
      </w:r>
      <w:r>
        <w:rPr>
          <w:rFonts w:hint="eastAsia" w:ascii="华文中宋" w:hAnsi="华文中宋" w:eastAsia="华文中宋" w:cs="华文中宋"/>
          <w:spacing w:val="0"/>
          <w:sz w:val="24"/>
          <w:szCs w:val="24"/>
        </w:rPr>
        <w:t>）</w:t>
      </w:r>
    </w:p>
    <w:p w14:paraId="08FDDC4A">
      <w:pPr>
        <w:snapToGrid w:val="0"/>
        <w:spacing w:line="360" w:lineRule="auto"/>
        <w:ind w:firstLine="4440" w:firstLineChars="18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代理人：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（代理人</w:t>
      </w:r>
      <w:r>
        <w:rPr>
          <w:rFonts w:hint="eastAsia" w:ascii="华文中宋" w:hAnsi="华文中宋" w:eastAsia="华文中宋" w:cs="华文中宋"/>
          <w:spacing w:val="0"/>
          <w:sz w:val="24"/>
          <w:szCs w:val="24"/>
          <w:lang w:val="en-US" w:eastAsia="zh-CN"/>
        </w:rPr>
        <w:t>签字或盖章</w:t>
      </w:r>
      <w:r>
        <w:rPr>
          <w:rFonts w:hint="eastAsia" w:ascii="华文中宋" w:hAnsi="华文中宋" w:eastAsia="华文中宋" w:cs="华文中宋"/>
          <w:spacing w:val="0"/>
          <w:sz w:val="24"/>
          <w:szCs w:val="24"/>
        </w:rPr>
        <w:t xml:space="preserve">）                        </w:t>
      </w:r>
    </w:p>
    <w:p w14:paraId="4FBBCAAB">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年  月  日</w:t>
      </w:r>
    </w:p>
    <w:p w14:paraId="4A95ED64">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附</w:t>
      </w:r>
      <w:r>
        <w:rPr>
          <w:rFonts w:hint="eastAsia" w:ascii="华文中宋" w:hAnsi="华文中宋" w:eastAsia="华文中宋" w:cs="华文中宋"/>
          <w:b/>
          <w:spacing w:val="0"/>
          <w:sz w:val="24"/>
          <w:szCs w:val="24"/>
          <w:lang w:eastAsia="zh-CN"/>
        </w:rPr>
        <w:t>投标人代表</w:t>
      </w:r>
      <w:r>
        <w:rPr>
          <w:rFonts w:hint="eastAsia" w:ascii="华文中宋" w:hAnsi="华文中宋" w:eastAsia="华文中宋" w:cs="华文中宋"/>
          <w:b/>
          <w:spacing w:val="0"/>
          <w:sz w:val="24"/>
          <w:szCs w:val="24"/>
        </w:rPr>
        <w:t>有效的身份证正反两面扫描件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2"/>
      </w:tblGrid>
      <w:tr w14:paraId="6E26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1AEE232E">
            <w:pPr>
              <w:rPr>
                <w:rFonts w:hint="eastAsia" w:ascii="华文中宋" w:hAnsi="华文中宋" w:eastAsia="华文中宋" w:cs="华文中宋"/>
                <w:b/>
                <w:spacing w:val="0"/>
                <w:sz w:val="24"/>
                <w:szCs w:val="24"/>
              </w:rPr>
            </w:pPr>
          </w:p>
        </w:tc>
        <w:tc>
          <w:tcPr>
            <w:tcW w:w="2500" w:type="pct"/>
          </w:tcPr>
          <w:p w14:paraId="182EFEEB">
            <w:pPr>
              <w:rPr>
                <w:rFonts w:hint="eastAsia" w:ascii="华文中宋" w:hAnsi="华文中宋" w:eastAsia="华文中宋" w:cs="华文中宋"/>
                <w:b/>
                <w:spacing w:val="0"/>
                <w:sz w:val="24"/>
                <w:szCs w:val="24"/>
              </w:rPr>
            </w:pPr>
          </w:p>
        </w:tc>
      </w:tr>
    </w:tbl>
    <w:p w14:paraId="3227E624">
      <w:pPr>
        <w:spacing w:line="360" w:lineRule="exact"/>
        <w:ind w:left="315" w:leftChars="150"/>
        <w:jc w:val="left"/>
        <w:rPr>
          <w:rFonts w:hint="eastAsia" w:ascii="华文中宋" w:hAnsi="华文中宋" w:eastAsia="华文中宋" w:cs="华文中宋"/>
          <w:spacing w:val="0"/>
          <w:sz w:val="24"/>
          <w:szCs w:val="24"/>
        </w:rPr>
      </w:pPr>
    </w:p>
    <w:p w14:paraId="6D7533E3">
      <w:pPr>
        <w:spacing w:line="360" w:lineRule="exact"/>
        <w:jc w:val="left"/>
        <w:rPr>
          <w:rFonts w:hint="eastAsia" w:ascii="华文中宋" w:hAnsi="华文中宋" w:eastAsia="华文中宋" w:cs="华文中宋"/>
          <w:b/>
          <w:spacing w:val="0"/>
          <w:sz w:val="24"/>
          <w:szCs w:val="24"/>
        </w:rPr>
      </w:pPr>
    </w:p>
    <w:p w14:paraId="2F70EF3A">
      <w:pPr>
        <w:spacing w:line="360" w:lineRule="exact"/>
        <w:jc w:val="left"/>
        <w:rPr>
          <w:rFonts w:hint="eastAsia" w:ascii="华文中宋" w:hAnsi="华文中宋" w:eastAsia="华文中宋" w:cs="华文中宋"/>
          <w:b/>
          <w:spacing w:val="0"/>
          <w:sz w:val="24"/>
          <w:szCs w:val="24"/>
        </w:rPr>
      </w:pPr>
    </w:p>
    <w:p w14:paraId="4DFE2E5A">
      <w:pPr>
        <w:spacing w:line="360" w:lineRule="exact"/>
        <w:jc w:val="left"/>
        <w:rPr>
          <w:rFonts w:hint="eastAsia" w:ascii="华文中宋" w:hAnsi="华文中宋" w:eastAsia="华文中宋" w:cs="华文中宋"/>
          <w:b/>
          <w:spacing w:val="0"/>
          <w:sz w:val="24"/>
          <w:szCs w:val="24"/>
        </w:rPr>
      </w:pPr>
    </w:p>
    <w:p w14:paraId="6F583E49">
      <w:pPr>
        <w:spacing w:line="360" w:lineRule="exact"/>
        <w:jc w:val="left"/>
        <w:rPr>
          <w:rFonts w:hint="eastAsia" w:ascii="华文中宋" w:hAnsi="华文中宋" w:eastAsia="华文中宋" w:cs="华文中宋"/>
          <w:b/>
          <w:spacing w:val="0"/>
          <w:sz w:val="24"/>
          <w:szCs w:val="24"/>
        </w:rPr>
      </w:pPr>
    </w:p>
    <w:p w14:paraId="4AA43D96">
      <w:pPr>
        <w:spacing w:line="360" w:lineRule="exact"/>
        <w:jc w:val="left"/>
        <w:rPr>
          <w:rFonts w:hint="eastAsia" w:ascii="华文中宋" w:hAnsi="华文中宋" w:eastAsia="华文中宋" w:cs="华文中宋"/>
          <w:b/>
          <w:spacing w:val="0"/>
          <w:sz w:val="24"/>
          <w:szCs w:val="24"/>
        </w:rPr>
      </w:pPr>
    </w:p>
    <w:p w14:paraId="259C2F7C">
      <w:pPr>
        <w:widowControl/>
        <w:jc w:val="lef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p>
    <w:p w14:paraId="76AD583E">
      <w:pPr>
        <w:spacing w:line="360" w:lineRule="auto"/>
        <w:jc w:val="left"/>
        <w:rPr>
          <w:rFonts w:hint="eastAsia" w:ascii="华文中宋" w:hAnsi="华文中宋" w:eastAsia="华文中宋" w:cs="华文中宋"/>
          <w:spacing w:val="0"/>
          <w:sz w:val="24"/>
          <w:szCs w:val="24"/>
        </w:rPr>
      </w:pPr>
      <w:r>
        <w:rPr>
          <w:rFonts w:hint="eastAsia" w:ascii="华文中宋" w:hAnsi="华文中宋" w:eastAsia="华文中宋" w:cs="华文中宋"/>
          <w:b/>
          <w:spacing w:val="0"/>
          <w:sz w:val="24"/>
          <w:szCs w:val="24"/>
        </w:rPr>
        <w:t>（二）</w:t>
      </w:r>
      <w:r>
        <w:rPr>
          <w:rFonts w:hint="eastAsia" w:ascii="华文中宋" w:hAnsi="华文中宋" w:eastAsia="华文中宋" w:cs="华文中宋"/>
          <w:b/>
          <w:spacing w:val="0"/>
          <w:sz w:val="24"/>
          <w:szCs w:val="24"/>
          <w:lang w:eastAsia="zh-CN"/>
        </w:rPr>
        <w:t>投标函</w:t>
      </w:r>
      <w:r>
        <w:rPr>
          <w:rFonts w:hint="eastAsia" w:ascii="华文中宋" w:hAnsi="华文中宋" w:eastAsia="华文中宋" w:cs="华文中宋"/>
          <w:b/>
          <w:spacing w:val="0"/>
          <w:sz w:val="24"/>
          <w:szCs w:val="24"/>
        </w:rPr>
        <w:t>格式</w:t>
      </w:r>
    </w:p>
    <w:p w14:paraId="659B6A05">
      <w:pPr>
        <w:spacing w:line="360" w:lineRule="auto"/>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
          <w:spacing w:val="0"/>
          <w:sz w:val="24"/>
          <w:szCs w:val="24"/>
        </w:rPr>
        <w:t>投  标  函</w:t>
      </w:r>
    </w:p>
    <w:p w14:paraId="12241048">
      <w:pPr>
        <w:tabs>
          <w:tab w:val="left" w:pos="4860"/>
        </w:tabs>
        <w:spacing w:line="360" w:lineRule="auto"/>
        <w:rPr>
          <w:rFonts w:hint="eastAsia" w:ascii="华文中宋" w:hAnsi="华文中宋" w:eastAsia="华文中宋" w:cs="华文中宋"/>
          <w:color w:val="FF0000"/>
          <w:spacing w:val="0"/>
          <w:sz w:val="24"/>
          <w:szCs w:val="24"/>
        </w:rPr>
      </w:pPr>
    </w:p>
    <w:p w14:paraId="3BF448D4">
      <w:pPr>
        <w:pStyle w:val="18"/>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color w:val="000000"/>
          <w:spacing w:val="0"/>
          <w:kern w:val="2"/>
          <w:sz w:val="24"/>
          <w:szCs w:val="24"/>
        </w:rPr>
      </w:pP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(投标人全称)授权</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(投标人代表姓名)</w:t>
      </w:r>
    </w:p>
    <w:p w14:paraId="48A7D954">
      <w:pPr>
        <w:pStyle w:val="18"/>
        <w:widowControl w:val="0"/>
        <w:snapToGrid w:val="0"/>
        <w:spacing w:before="0" w:beforeAutospacing="0" w:after="0" w:afterAutospacing="0" w:line="360" w:lineRule="auto"/>
        <w:jc w:val="both"/>
        <w:rPr>
          <w:rFonts w:hint="eastAsia" w:ascii="华文中宋" w:hAnsi="华文中宋" w:eastAsia="华文中宋" w:cs="华文中宋"/>
          <w:color w:val="000000"/>
          <w:spacing w:val="0"/>
          <w:sz w:val="24"/>
          <w:szCs w:val="24"/>
        </w:rPr>
      </w:pP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(职务、职称)为我方代表，参加贵方组织的</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color w:val="000000"/>
          <w:spacing w:val="0"/>
          <w:kern w:val="2"/>
          <w:sz w:val="24"/>
          <w:szCs w:val="24"/>
        </w:rPr>
        <w:t>(项目名称、项目编号)招标的有关活动，并对此项目进行投标。为此：</w:t>
      </w:r>
    </w:p>
    <w:p w14:paraId="303FE764">
      <w:pPr>
        <w:pStyle w:val="18"/>
        <w:widowControl w:val="0"/>
        <w:tabs>
          <w:tab w:val="left" w:pos="1711"/>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1、我方已仔细研究了本项目招标文件的全部内容，愿意以以下投标报价，按照招标文件要求及合同约定完成项目。</w:t>
      </w:r>
    </w:p>
    <w:p w14:paraId="3E497F68">
      <w:pPr>
        <w:pStyle w:val="18"/>
        <w:widowControl w:val="0"/>
        <w:tabs>
          <w:tab w:val="left" w:pos="1711"/>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第</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lang w:val="en-US" w:eastAsia="zh-CN"/>
        </w:rPr>
        <w:t>包：</w:t>
      </w:r>
      <w:r>
        <w:rPr>
          <w:rFonts w:hint="eastAsia" w:ascii="华文中宋" w:hAnsi="华文中宋" w:eastAsia="华文中宋" w:cs="华文中宋"/>
          <w:spacing w:val="0"/>
          <w:sz w:val="24"/>
          <w:szCs w:val="24"/>
        </w:rPr>
        <w:t>人民币（大写）</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color w:val="000000"/>
          <w:spacing w:val="0"/>
          <w:kern w:val="2"/>
          <w:sz w:val="24"/>
          <w:szCs w:val="24"/>
          <w:u w:val="single"/>
          <w:lang w:val="en-US" w:eastAsia="zh-CN"/>
        </w:rPr>
        <w:t xml:space="preserve">              </w:t>
      </w:r>
      <w:r>
        <w:rPr>
          <w:rFonts w:hint="eastAsia" w:ascii="华文中宋" w:hAnsi="华文中宋" w:eastAsia="华文中宋" w:cs="华文中宋"/>
          <w:spacing w:val="0"/>
          <w:sz w:val="24"/>
          <w:szCs w:val="24"/>
        </w:rPr>
        <w:t>）</w:t>
      </w:r>
    </w:p>
    <w:p w14:paraId="4EC285DD">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2、我方同意在本项目招标文件中规定的投标文件有效期</w:t>
      </w:r>
      <w:r>
        <w:rPr>
          <w:rFonts w:hint="eastAsia" w:ascii="华文中宋" w:hAnsi="华文中宋" w:eastAsia="华文中宋" w:cs="华文中宋"/>
          <w:spacing w:val="0"/>
          <w:sz w:val="24"/>
          <w:szCs w:val="24"/>
          <w:u w:val="single"/>
        </w:rPr>
        <w:t>90</w:t>
      </w:r>
      <w:r>
        <w:rPr>
          <w:rFonts w:hint="eastAsia" w:ascii="华文中宋" w:hAnsi="华文中宋" w:eastAsia="华文中宋" w:cs="华文中宋"/>
          <w:spacing w:val="0"/>
          <w:sz w:val="24"/>
          <w:szCs w:val="24"/>
        </w:rPr>
        <w:t>个日历天内（自递交投标文件</w:t>
      </w:r>
      <w:r>
        <w:rPr>
          <w:rFonts w:hint="eastAsia" w:ascii="华文中宋" w:hAnsi="华文中宋" w:eastAsia="华文中宋" w:cs="华文中宋"/>
          <w:spacing w:val="0"/>
          <w:sz w:val="24"/>
          <w:szCs w:val="24"/>
          <w:lang w:val="en-US" w:eastAsia="zh-CN"/>
        </w:rPr>
        <w:t>截止</w:t>
      </w:r>
      <w:r>
        <w:rPr>
          <w:rFonts w:hint="eastAsia" w:ascii="华文中宋" w:hAnsi="华文中宋" w:eastAsia="华文中宋" w:cs="华文中宋"/>
          <w:spacing w:val="0"/>
          <w:sz w:val="24"/>
          <w:szCs w:val="24"/>
        </w:rPr>
        <w:t>之日起计算）遵守本投标文件中的承诺且在此期限期满之前均具有约束力。如果中标，投标文件有效期延长至合同履约完毕。</w:t>
      </w:r>
    </w:p>
    <w:p w14:paraId="3F800BAF">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3、我方承诺已经具备《中华人民共和国政府采购法》中规定的参加政府采购活动的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应当具备的全部条件和本招标文件规定的特定资质要求。</w:t>
      </w:r>
    </w:p>
    <w:p w14:paraId="6F95D4CD">
      <w:pPr>
        <w:snapToGrid w:val="0"/>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4、提供投标须知规定的全部投标文件（电子投标文件）。</w:t>
      </w:r>
    </w:p>
    <w:p w14:paraId="7CCC69D7">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5、按招标文件要求提供和交付的</w:t>
      </w:r>
      <w:r>
        <w:rPr>
          <w:rFonts w:hint="eastAsia" w:ascii="华文中宋" w:hAnsi="华文中宋" w:eastAsia="华文中宋" w:cs="华文中宋"/>
          <w:spacing w:val="0"/>
          <w:sz w:val="24"/>
          <w:szCs w:val="24"/>
          <w:lang w:val="en-US" w:eastAsia="zh-CN"/>
        </w:rPr>
        <w:t>服务</w:t>
      </w:r>
      <w:r>
        <w:rPr>
          <w:rFonts w:hint="eastAsia" w:ascii="华文中宋" w:hAnsi="华文中宋" w:eastAsia="华文中宋" w:cs="华文中宋"/>
          <w:spacing w:val="0"/>
          <w:sz w:val="24"/>
          <w:szCs w:val="24"/>
        </w:rPr>
        <w:t>的投标报价详见开标报价一览表。</w:t>
      </w:r>
    </w:p>
    <w:p w14:paraId="5CBA19C4">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6、我方承诺：完全理解投标报价超过招标文件公布的预算金额或最高限价时，导致投标无效。</w:t>
      </w:r>
    </w:p>
    <w:p w14:paraId="2D658810">
      <w:pPr>
        <w:pStyle w:val="18"/>
        <w:widowControl w:val="0"/>
        <w:tabs>
          <w:tab w:val="left" w:pos="1680"/>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7、保证忠实地执行双方所签订的合同，并承担合同规定的责任和义务。</w:t>
      </w:r>
    </w:p>
    <w:p w14:paraId="67FC7BDA">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8、承诺完全满足和响应招标文件中的各项商务和技术要求。</w:t>
      </w:r>
    </w:p>
    <w:p w14:paraId="57C83A61">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9、保证遵守招标文件的所有规定。</w:t>
      </w:r>
    </w:p>
    <w:p w14:paraId="344F6201">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FF0000"/>
          <w:spacing w:val="0"/>
          <w:sz w:val="24"/>
          <w:szCs w:val="24"/>
        </w:rPr>
      </w:pPr>
      <w:r>
        <w:rPr>
          <w:rFonts w:hint="eastAsia" w:ascii="华文中宋" w:hAnsi="华文中宋" w:eastAsia="华文中宋" w:cs="华文中宋"/>
          <w:spacing w:val="0"/>
          <w:sz w:val="24"/>
          <w:szCs w:val="24"/>
        </w:rPr>
        <w:t>10、保证在开标解密截止时间前，对所递交的投标文件进行补充、修改或者撤回时，我方会以加盖投标人电子签章的形式在政府采购投标系统中通知采购代理机构，否则可视为无效。</w:t>
      </w:r>
    </w:p>
    <w:p w14:paraId="424D85EE">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11、对贵方在本次招标公告刊登的媒体上发布的公告或与本项目有关的通知，我方会及时查看获取。若因线路故障等其他原因导致通知延迟获取或无法获取，责任由我方自负。</w:t>
      </w:r>
    </w:p>
    <w:p w14:paraId="495BB18C">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12、如果在开标后规定的投标有效期内撤回投标，我方的投标保证金可被贵方没收。</w:t>
      </w:r>
    </w:p>
    <w:p w14:paraId="34AAB2E0">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13、我方完全理解贵方不一定接受最低价的投标或收到的任何投标。</w:t>
      </w:r>
    </w:p>
    <w:p w14:paraId="4A4EDC52">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14、我方愿意向贵方提供任何与本项投标有关的数据、情况和技术资料。若贵方需要，我方愿意提供我方做出的一切承诺的证明材料。</w:t>
      </w:r>
    </w:p>
    <w:p w14:paraId="21880B0D">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15、我方已详细审核全部投标文件，包括投标文件修改书（如有的话）、参考资料及有关附件，确认无误。</w:t>
      </w:r>
    </w:p>
    <w:p w14:paraId="61F6FF84">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16、我方承诺：采购人若需追加采购本项目招标文件所列相关服务的，在不改变合同其他实质性条款的前提下，按相同或更优惠的折扣率保证供货。</w:t>
      </w:r>
    </w:p>
    <w:p w14:paraId="7F334387">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17、我方承诺接受招标文件中合同全部条款且无任何异议。</w:t>
      </w:r>
    </w:p>
    <w:p w14:paraId="515F8581">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所有有关本次投标的一切往来联系方式为：</w:t>
      </w:r>
    </w:p>
    <w:p w14:paraId="78155586">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地址：</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t xml:space="preserve">                            邮编：</w:t>
      </w:r>
      <w:r>
        <w:rPr>
          <w:rFonts w:hint="eastAsia" w:ascii="华文中宋" w:hAnsi="华文中宋" w:eastAsia="华文中宋" w:cs="华文中宋"/>
          <w:spacing w:val="0"/>
          <w:sz w:val="24"/>
          <w:szCs w:val="24"/>
        </w:rPr>
        <w:tab/>
      </w:r>
    </w:p>
    <w:p w14:paraId="10169694">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电话：</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t xml:space="preserve">                            传真：</w:t>
      </w:r>
    </w:p>
    <w:p w14:paraId="38939C8F">
      <w:pPr>
        <w:tabs>
          <w:tab w:val="left" w:pos="480"/>
        </w:tabs>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投标人代表姓名：</w:t>
      </w:r>
    </w:p>
    <w:p w14:paraId="0FCED3E7">
      <w:pPr>
        <w:tabs>
          <w:tab w:val="left" w:pos="480"/>
        </w:tabs>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投标人代表联系电话：      （办公）           （手机）</w:t>
      </w:r>
    </w:p>
    <w:p w14:paraId="11EB6FE9">
      <w:pPr>
        <w:tabs>
          <w:tab w:val="left" w:pos="480"/>
        </w:tabs>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E-mail：</w:t>
      </w:r>
    </w:p>
    <w:p w14:paraId="38021E0C">
      <w:pPr>
        <w:snapToGrid w:val="0"/>
        <w:spacing w:line="360" w:lineRule="auto"/>
        <w:ind w:firstLine="2280" w:firstLineChars="9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（法人电子签章）</w:t>
      </w:r>
    </w:p>
    <w:p w14:paraId="289D31D2">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年  月  日</w:t>
      </w:r>
    </w:p>
    <w:p w14:paraId="58FF5F87">
      <w:pPr>
        <w:spacing w:line="360" w:lineRule="auto"/>
        <w:jc w:val="left"/>
        <w:rPr>
          <w:rFonts w:hint="eastAsia" w:ascii="华文中宋" w:hAnsi="华文中宋" w:eastAsia="华文中宋" w:cs="华文中宋"/>
          <w:spacing w:val="0"/>
          <w:sz w:val="24"/>
          <w:szCs w:val="24"/>
        </w:rPr>
      </w:pPr>
    </w:p>
    <w:p w14:paraId="197AD577">
      <w:pPr>
        <w:spacing w:line="360" w:lineRule="auto"/>
        <w:ind w:firstLine="480" w:firstLineChars="200"/>
        <w:rPr>
          <w:rFonts w:hint="eastAsia" w:ascii="华文中宋" w:hAnsi="华文中宋" w:eastAsia="华文中宋" w:cs="华文中宋"/>
          <w:b/>
          <w:spacing w:val="0"/>
          <w:sz w:val="24"/>
          <w:szCs w:val="24"/>
          <w:lang w:val="en-US" w:eastAsia="zh-CN"/>
        </w:rPr>
      </w:pPr>
      <w:r>
        <w:rPr>
          <w:rFonts w:hint="eastAsia" w:ascii="华文中宋" w:hAnsi="华文中宋" w:eastAsia="华文中宋" w:cs="华文中宋"/>
          <w:b/>
          <w:spacing w:val="0"/>
          <w:sz w:val="24"/>
          <w:szCs w:val="24"/>
        </w:rPr>
        <w:t>（三）</w:t>
      </w:r>
      <w:r>
        <w:rPr>
          <w:rFonts w:hint="eastAsia" w:ascii="华文中宋" w:hAnsi="华文中宋" w:eastAsia="华文中宋" w:cs="华文中宋"/>
          <w:b/>
          <w:spacing w:val="0"/>
          <w:sz w:val="24"/>
          <w:szCs w:val="24"/>
          <w:lang w:val="en-US" w:eastAsia="zh-CN"/>
        </w:rPr>
        <w:t>营业执照</w:t>
      </w:r>
    </w:p>
    <w:p w14:paraId="42E15650">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提供</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有效的营业执照，或事业单位法人证书，或自然人身份证明，或其他非企业组织证明独立承担民事责任能力的文件扫描件；</w:t>
      </w:r>
    </w:p>
    <w:p w14:paraId="379CFA76">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w:t>
      </w:r>
      <w:r>
        <w:rPr>
          <w:rFonts w:hint="eastAsia" w:ascii="华文中宋" w:hAnsi="华文中宋" w:eastAsia="华文中宋" w:cs="华文中宋"/>
          <w:b/>
          <w:spacing w:val="0"/>
          <w:kern w:val="0"/>
          <w:sz w:val="24"/>
          <w:szCs w:val="24"/>
        </w:rPr>
        <w:t>四）</w:t>
      </w:r>
      <w:r>
        <w:rPr>
          <w:rFonts w:hint="eastAsia" w:ascii="华文中宋" w:hAnsi="华文中宋" w:eastAsia="华文中宋" w:cs="华文中宋"/>
          <w:b/>
          <w:spacing w:val="0"/>
          <w:sz w:val="24"/>
          <w:szCs w:val="24"/>
        </w:rPr>
        <w:t>本项目其他特定资格条件</w:t>
      </w:r>
    </w:p>
    <w:p w14:paraId="6744ACAB">
      <w:pPr>
        <w:spacing w:line="360" w:lineRule="auto"/>
        <w:ind w:firstLine="480" w:firstLineChars="200"/>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按照投标人须知前附表序号1“其他特定资格条件”规定提交相关证明文件。</w:t>
      </w:r>
    </w:p>
    <w:p w14:paraId="074F8D6E">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bCs/>
          <w:spacing w:val="0"/>
          <w:sz w:val="24"/>
          <w:szCs w:val="24"/>
        </w:rPr>
        <w:t>（五）</w:t>
      </w:r>
      <w:r>
        <w:rPr>
          <w:rFonts w:hint="eastAsia" w:ascii="华文中宋" w:hAnsi="华文中宋" w:eastAsia="华文中宋" w:cs="华文中宋"/>
          <w:b/>
          <w:spacing w:val="0"/>
          <w:sz w:val="24"/>
          <w:szCs w:val="24"/>
          <w:lang w:eastAsia="zh-CN"/>
        </w:rPr>
        <w:t>投标</w:t>
      </w:r>
      <w:r>
        <w:rPr>
          <w:rFonts w:hint="eastAsia" w:ascii="华文中宋" w:hAnsi="华文中宋" w:eastAsia="华文中宋" w:cs="华文中宋"/>
          <w:b/>
          <w:spacing w:val="0"/>
          <w:sz w:val="24"/>
          <w:szCs w:val="24"/>
        </w:rPr>
        <w:t>保证金的交纳情况</w:t>
      </w:r>
    </w:p>
    <w:p w14:paraId="2E831B90">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提供投标保证金交纳证明扫描件；</w:t>
      </w:r>
    </w:p>
    <w:p w14:paraId="3B8436FB">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b/>
          <w:spacing w:val="0"/>
          <w:sz w:val="24"/>
          <w:szCs w:val="24"/>
          <w:lang w:eastAsia="zh-CN"/>
        </w:rPr>
        <w:t>（</w:t>
      </w:r>
      <w:r>
        <w:rPr>
          <w:rFonts w:hint="eastAsia" w:ascii="华文中宋" w:hAnsi="华文中宋" w:eastAsia="华文中宋" w:cs="华文中宋"/>
          <w:b/>
          <w:spacing w:val="0"/>
          <w:sz w:val="24"/>
          <w:szCs w:val="24"/>
          <w:lang w:val="en-US" w:eastAsia="zh-CN"/>
        </w:rPr>
        <w:t>六</w:t>
      </w:r>
      <w:r>
        <w:rPr>
          <w:rFonts w:hint="eastAsia" w:ascii="华文中宋" w:hAnsi="华文中宋" w:eastAsia="华文中宋" w:cs="华文中宋"/>
          <w:b/>
          <w:spacing w:val="0"/>
          <w:sz w:val="24"/>
          <w:szCs w:val="24"/>
          <w:lang w:eastAsia="zh-CN"/>
        </w:rPr>
        <w:t>）</w:t>
      </w:r>
      <w:r>
        <w:rPr>
          <w:rFonts w:hint="eastAsia" w:ascii="华文中宋" w:hAnsi="华文中宋" w:eastAsia="华文中宋" w:cs="华文中宋"/>
          <w:b/>
          <w:spacing w:val="0"/>
          <w:sz w:val="24"/>
          <w:szCs w:val="24"/>
        </w:rPr>
        <w:t>政府采购</w:t>
      </w:r>
      <w:r>
        <w:rPr>
          <w:rFonts w:hint="eastAsia" w:ascii="华文中宋" w:hAnsi="华文中宋" w:eastAsia="华文中宋" w:cs="华文中宋"/>
          <w:b/>
          <w:spacing w:val="0"/>
          <w:sz w:val="24"/>
          <w:szCs w:val="24"/>
          <w:lang w:eastAsia="zh-CN"/>
        </w:rPr>
        <w:t>投标人</w:t>
      </w:r>
      <w:r>
        <w:rPr>
          <w:rFonts w:hint="eastAsia" w:ascii="华文中宋" w:hAnsi="华文中宋" w:eastAsia="华文中宋" w:cs="华文中宋"/>
          <w:b/>
          <w:spacing w:val="0"/>
          <w:sz w:val="24"/>
          <w:szCs w:val="24"/>
        </w:rPr>
        <w:t>信用承诺书格式</w:t>
      </w:r>
    </w:p>
    <w:p w14:paraId="447D916F">
      <w:pPr>
        <w:spacing w:line="360" w:lineRule="auto"/>
        <w:ind w:firstLine="480" w:firstLineChars="200"/>
        <w:jc w:val="center"/>
        <w:rPr>
          <w:rFonts w:hint="eastAsia" w:ascii="华文中宋" w:hAnsi="华文中宋" w:eastAsia="华文中宋" w:cs="华文中宋"/>
          <w:b/>
          <w:spacing w:val="0"/>
          <w:sz w:val="24"/>
          <w:szCs w:val="24"/>
        </w:rPr>
      </w:pPr>
    </w:p>
    <w:p w14:paraId="4640EFC0">
      <w:pPr>
        <w:spacing w:line="360" w:lineRule="auto"/>
        <w:ind w:firstLine="480" w:firstLineChars="200"/>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政府采购</w:t>
      </w:r>
      <w:r>
        <w:rPr>
          <w:rFonts w:hint="eastAsia" w:ascii="华文中宋" w:hAnsi="华文中宋" w:eastAsia="华文中宋" w:cs="华文中宋"/>
          <w:b/>
          <w:spacing w:val="0"/>
          <w:sz w:val="24"/>
          <w:szCs w:val="24"/>
          <w:lang w:eastAsia="zh-CN"/>
        </w:rPr>
        <w:t>投标人</w:t>
      </w:r>
      <w:r>
        <w:rPr>
          <w:rFonts w:hint="eastAsia" w:ascii="华文中宋" w:hAnsi="华文中宋" w:eastAsia="华文中宋" w:cs="华文中宋"/>
          <w:b/>
          <w:spacing w:val="0"/>
          <w:sz w:val="24"/>
          <w:szCs w:val="24"/>
        </w:rPr>
        <w:t>信用承诺书</w:t>
      </w:r>
    </w:p>
    <w:p w14:paraId="4C4B5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spacing w:val="0"/>
          <w:sz w:val="24"/>
          <w:szCs w:val="24"/>
        </w:rPr>
      </w:pPr>
    </w:p>
    <w:p w14:paraId="505435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招标</w:t>
      </w:r>
      <w:r>
        <w:rPr>
          <w:rFonts w:hint="eastAsia" w:ascii="华文中宋" w:hAnsi="华文中宋" w:eastAsia="华文中宋" w:cs="华文中宋"/>
          <w:spacing w:val="0"/>
          <w:sz w:val="24"/>
          <w:szCs w:val="24"/>
        </w:rPr>
        <w:t>单位名称:</w:t>
      </w:r>
    </w:p>
    <w:p w14:paraId="4446B0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项目名称：</w:t>
      </w:r>
    </w:p>
    <w:p w14:paraId="4155F9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项目编号：</w:t>
      </w:r>
    </w:p>
    <w:p w14:paraId="395A9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为维护政府采购市场秩序,遵循公开透明、公平竞争、公正原则和诚实信用原则,本单位/个人自愿做出以下承诺:</w:t>
      </w:r>
    </w:p>
    <w:p w14:paraId="4B350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1.承诺本单位/本人严格遵守国家法律、法规和规章,全面履行应尽的责任和义务,全面做到履约守信;</w:t>
      </w:r>
    </w:p>
    <w:p w14:paraId="25DAC7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2.承诺本单位/本人具有有效的营业执照，或事业单位法人证书，或自然人身份证明，或其他非企业组织证明独立承担民事责任能力的文件；</w:t>
      </w:r>
    </w:p>
    <w:p w14:paraId="7AD5E3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627824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4.承诺本单位/本人具有履行合同所必需的设备和专业技术能力；</w:t>
      </w:r>
    </w:p>
    <w:p w14:paraId="10789D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47DB2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6.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失信主体名单；查询了在中国政府采购网中的政府采购严重违法失信行为信息，本公司未列入政府采购严重违法失信行为记录名单；</w:t>
      </w:r>
    </w:p>
    <w:p w14:paraId="2E7568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7.承诺本单位/本人提交的保证金是从我单位/本人基本账户转出；</w:t>
      </w:r>
    </w:p>
    <w:p w14:paraId="22E460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8.承诺本单位/本人提供的所有投标（响应）资料均合法、真实、有效,无任何伪造、篡改、虚假成份,并对所提供资料的真实性负责；</w:t>
      </w:r>
    </w:p>
    <w:p w14:paraId="6580B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中宋" w:hAnsi="华文中宋" w:eastAsia="华文中宋" w:cs="华文中宋"/>
          <w:b w:val="0"/>
          <w:bCs/>
          <w:spacing w:val="0"/>
          <w:sz w:val="24"/>
          <w:szCs w:val="24"/>
          <w:lang w:val="en-US" w:eastAsia="zh-CN"/>
        </w:rPr>
      </w:pPr>
      <w:r>
        <w:rPr>
          <w:rFonts w:hint="eastAsia" w:ascii="华文中宋" w:hAnsi="华文中宋" w:eastAsia="华文中宋" w:cs="华文中宋"/>
          <w:b w:val="0"/>
          <w:bCs/>
          <w:spacing w:val="0"/>
          <w:sz w:val="24"/>
          <w:szCs w:val="24"/>
          <w:lang w:val="en-US" w:eastAsia="zh-CN"/>
        </w:rPr>
        <w:t>9.承诺本单位/本人若违背承诺约定, 愿意依法承担相应的法律责任,并同意将不良行为在信用中国或中国政府采购网公示。</w:t>
      </w:r>
    </w:p>
    <w:p w14:paraId="0ECB9E4F">
      <w:pPr>
        <w:snapToGrid w:val="0"/>
        <w:spacing w:line="360" w:lineRule="auto"/>
        <w:ind w:firstLine="2280" w:firstLineChars="9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（法人电子签章）</w:t>
      </w:r>
    </w:p>
    <w:p w14:paraId="45080F34">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年  月  日</w:t>
      </w:r>
    </w:p>
    <w:p w14:paraId="6FCCC77B">
      <w:pPr>
        <w:snapToGrid w:val="0"/>
        <w:spacing w:line="360" w:lineRule="auto"/>
        <w:rPr>
          <w:rFonts w:hint="eastAsia" w:ascii="华文中宋" w:hAnsi="华文中宋" w:eastAsia="华文中宋" w:cs="华文中宋"/>
          <w:b/>
          <w:spacing w:val="0"/>
          <w:sz w:val="24"/>
          <w:szCs w:val="24"/>
          <w:lang w:val="en-US" w:eastAsia="zh-CN"/>
        </w:rPr>
      </w:pPr>
      <w:r>
        <w:rPr>
          <w:rFonts w:hint="eastAsia" w:ascii="华文中宋" w:hAnsi="华文中宋" w:eastAsia="华文中宋" w:cs="华文中宋"/>
          <w:b/>
          <w:spacing w:val="0"/>
          <w:sz w:val="24"/>
          <w:szCs w:val="24"/>
          <w:lang w:val="en-US" w:eastAsia="zh-CN"/>
        </w:rPr>
        <w:t>注：</w:t>
      </w:r>
      <w:r>
        <w:rPr>
          <w:rFonts w:hint="eastAsia" w:ascii="华文中宋" w:hAnsi="华文中宋" w:eastAsia="华文中宋" w:cs="华文中宋"/>
          <w:b/>
          <w:spacing w:val="0"/>
          <w:sz w:val="24"/>
          <w:szCs w:val="24"/>
        </w:rPr>
        <w:t>政府采购</w:t>
      </w:r>
      <w:r>
        <w:rPr>
          <w:rFonts w:hint="eastAsia" w:ascii="华文中宋" w:hAnsi="华文中宋" w:eastAsia="华文中宋" w:cs="华文中宋"/>
          <w:b/>
          <w:spacing w:val="0"/>
          <w:sz w:val="24"/>
          <w:szCs w:val="24"/>
          <w:lang w:eastAsia="zh-CN"/>
        </w:rPr>
        <w:t>投标人</w:t>
      </w:r>
      <w:r>
        <w:rPr>
          <w:rFonts w:hint="eastAsia" w:ascii="华文中宋" w:hAnsi="华文中宋" w:eastAsia="华文中宋" w:cs="华文中宋"/>
          <w:b/>
          <w:spacing w:val="0"/>
          <w:sz w:val="24"/>
          <w:szCs w:val="24"/>
        </w:rPr>
        <w:t>信用承诺书</w:t>
      </w:r>
      <w:r>
        <w:rPr>
          <w:rFonts w:hint="eastAsia" w:ascii="华文中宋" w:hAnsi="华文中宋" w:eastAsia="华文中宋" w:cs="华文中宋"/>
          <w:b/>
          <w:spacing w:val="0"/>
          <w:sz w:val="24"/>
          <w:szCs w:val="24"/>
          <w:lang w:val="en-US" w:eastAsia="zh-CN"/>
        </w:rPr>
        <w:t>需整体上传，不可分割。</w:t>
      </w:r>
    </w:p>
    <w:p w14:paraId="010E6B06">
      <w:pPr>
        <w:snapToGrid w:val="0"/>
        <w:spacing w:line="360" w:lineRule="auto"/>
        <w:rPr>
          <w:rFonts w:hint="eastAsia" w:ascii="华文中宋" w:hAnsi="华文中宋" w:eastAsia="华文中宋" w:cs="华文中宋"/>
          <w:b/>
          <w:spacing w:val="0"/>
          <w:sz w:val="24"/>
          <w:szCs w:val="24"/>
          <w:lang w:val="en-US" w:eastAsia="zh-CN"/>
        </w:rPr>
      </w:pPr>
    </w:p>
    <w:p w14:paraId="019A2BF5">
      <w:pPr>
        <w:snapToGrid w:val="0"/>
        <w:spacing w:line="360" w:lineRule="auto"/>
        <w:rPr>
          <w:rFonts w:hint="eastAsia" w:ascii="华文中宋" w:hAnsi="华文中宋" w:eastAsia="华文中宋" w:cs="华文中宋"/>
          <w:b/>
          <w:spacing w:val="0"/>
          <w:sz w:val="24"/>
          <w:szCs w:val="24"/>
          <w:lang w:val="en-US" w:eastAsia="zh-CN"/>
        </w:rPr>
      </w:pPr>
    </w:p>
    <w:p w14:paraId="24663AD3">
      <w:pP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br w:type="page"/>
      </w:r>
    </w:p>
    <w:p w14:paraId="3280C7B7">
      <w:pPr>
        <w:tabs>
          <w:tab w:val="left" w:pos="1680"/>
        </w:tabs>
        <w:snapToGrid w:val="0"/>
        <w:spacing w:line="360" w:lineRule="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w:t>
      </w:r>
      <w:r>
        <w:rPr>
          <w:rFonts w:hint="eastAsia" w:ascii="华文中宋" w:hAnsi="华文中宋" w:eastAsia="华文中宋" w:cs="华文中宋"/>
          <w:b/>
          <w:sz w:val="24"/>
          <w:szCs w:val="24"/>
          <w:lang w:val="en-US" w:eastAsia="zh-CN"/>
        </w:rPr>
        <w:t>七</w:t>
      </w:r>
      <w:r>
        <w:rPr>
          <w:rFonts w:hint="eastAsia" w:ascii="华文中宋" w:hAnsi="华文中宋" w:eastAsia="华文中宋" w:cs="华文中宋"/>
          <w:b/>
          <w:sz w:val="24"/>
          <w:szCs w:val="24"/>
        </w:rPr>
        <w:t>）中小企业声明函格式</w:t>
      </w:r>
    </w:p>
    <w:p w14:paraId="5BB324CC">
      <w:pPr>
        <w:tabs>
          <w:tab w:val="left" w:pos="1680"/>
        </w:tabs>
        <w:snapToGrid w:val="0"/>
        <w:spacing w:line="360" w:lineRule="auto"/>
        <w:jc w:val="center"/>
        <w:rPr>
          <w:rFonts w:hint="eastAsia" w:ascii="华文中宋" w:hAnsi="华文中宋" w:eastAsia="华文中宋" w:cs="华文中宋"/>
          <w:b/>
          <w:color w:val="000000"/>
          <w:sz w:val="24"/>
          <w:szCs w:val="24"/>
          <w:highlight w:val="none"/>
        </w:rPr>
      </w:pPr>
      <w:r>
        <w:rPr>
          <w:rFonts w:hint="eastAsia" w:ascii="华文中宋" w:hAnsi="华文中宋" w:eastAsia="华文中宋" w:cs="华文中宋"/>
          <w:b/>
          <w:color w:val="000000"/>
          <w:sz w:val="24"/>
          <w:szCs w:val="24"/>
          <w:highlight w:val="none"/>
        </w:rPr>
        <w:t>中小企业声明函（服务）</w:t>
      </w:r>
    </w:p>
    <w:p w14:paraId="273BE6BB">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本公司(联合体)郑重声明,根据《政府采购促进中小企业发展管理办法》(财库(2020 ) 46 号)的规定,本公司(联合体)参加</w:t>
      </w:r>
      <w:r>
        <w:rPr>
          <w:rFonts w:hint="eastAsia" w:ascii="华文中宋" w:hAnsi="华文中宋" w:eastAsia="华文中宋" w:cs="华文中宋"/>
          <w:spacing w:val="6"/>
          <w:sz w:val="24"/>
          <w:szCs w:val="24"/>
          <w:u w:val="single"/>
        </w:rPr>
        <w:t>(单位名称)</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的</w:t>
      </w:r>
      <w:r>
        <w:rPr>
          <w:rFonts w:hint="eastAsia" w:ascii="华文中宋" w:hAnsi="华文中宋" w:eastAsia="华文中宋" w:cs="华文中宋"/>
          <w:spacing w:val="6"/>
          <w:sz w:val="24"/>
          <w:szCs w:val="24"/>
          <w:u w:val="single"/>
        </w:rPr>
        <w:t>(项目名称)（包号）</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采购活动,提供的</w:t>
      </w:r>
      <w:r>
        <w:rPr>
          <w:rFonts w:hint="eastAsia" w:ascii="华文中宋" w:hAnsi="华文中宋" w:eastAsia="华文中宋" w:cs="华文中宋"/>
          <w:spacing w:val="6"/>
          <w:sz w:val="24"/>
          <w:szCs w:val="24"/>
          <w:lang w:val="en-US" w:eastAsia="zh-CN"/>
        </w:rPr>
        <w:t>服务</w:t>
      </w:r>
      <w:r>
        <w:rPr>
          <w:rFonts w:hint="eastAsia" w:ascii="华文中宋" w:hAnsi="华文中宋" w:eastAsia="华文中宋" w:cs="华文中宋"/>
          <w:spacing w:val="6"/>
          <w:sz w:val="24"/>
          <w:szCs w:val="24"/>
        </w:rPr>
        <w:t>全部由符合政策要求的</w:t>
      </w:r>
      <w:r>
        <w:rPr>
          <w:rFonts w:hint="eastAsia" w:ascii="华文中宋" w:hAnsi="华文中宋" w:eastAsia="华文中宋" w:cs="华文中宋"/>
          <w:spacing w:val="6"/>
          <w:sz w:val="24"/>
          <w:szCs w:val="24"/>
          <w:lang w:eastAsia="zh-CN"/>
        </w:rPr>
        <w:t>中小</w:t>
      </w:r>
      <w:r>
        <w:rPr>
          <w:rFonts w:hint="eastAsia" w:ascii="华文中宋" w:hAnsi="华文中宋" w:eastAsia="华文中宋" w:cs="华文中宋"/>
          <w:spacing w:val="6"/>
          <w:sz w:val="24"/>
          <w:szCs w:val="24"/>
        </w:rPr>
        <w:t>企业</w:t>
      </w:r>
      <w:r>
        <w:rPr>
          <w:rFonts w:hint="eastAsia" w:ascii="华文中宋" w:hAnsi="华文中宋" w:eastAsia="华文中宋" w:cs="华文中宋"/>
          <w:spacing w:val="6"/>
          <w:sz w:val="24"/>
          <w:szCs w:val="24"/>
          <w:lang w:val="en-US" w:eastAsia="zh-CN"/>
        </w:rPr>
        <w:t>承接</w:t>
      </w:r>
      <w:r>
        <w:rPr>
          <w:rFonts w:hint="eastAsia" w:ascii="华文中宋" w:hAnsi="华文中宋" w:eastAsia="华文中宋" w:cs="华文中宋"/>
          <w:spacing w:val="6"/>
          <w:sz w:val="24"/>
          <w:szCs w:val="24"/>
        </w:rPr>
        <w:t>。相关企业(含联合体中的</w:t>
      </w:r>
      <w:r>
        <w:rPr>
          <w:rFonts w:hint="eastAsia" w:ascii="华文中宋" w:hAnsi="华文中宋" w:eastAsia="华文中宋" w:cs="华文中宋"/>
          <w:spacing w:val="6"/>
          <w:sz w:val="24"/>
          <w:szCs w:val="24"/>
          <w:lang w:eastAsia="zh-CN"/>
        </w:rPr>
        <w:t>中小</w:t>
      </w:r>
      <w:r>
        <w:rPr>
          <w:rFonts w:hint="eastAsia" w:ascii="华文中宋" w:hAnsi="华文中宋" w:eastAsia="华文中宋" w:cs="华文中宋"/>
          <w:spacing w:val="6"/>
          <w:sz w:val="24"/>
          <w:szCs w:val="24"/>
        </w:rPr>
        <w:t>企业、签订分包意向协议的</w:t>
      </w:r>
      <w:r>
        <w:rPr>
          <w:rFonts w:hint="eastAsia" w:ascii="华文中宋" w:hAnsi="华文中宋" w:eastAsia="华文中宋" w:cs="华文中宋"/>
          <w:spacing w:val="6"/>
          <w:sz w:val="24"/>
          <w:szCs w:val="24"/>
          <w:lang w:eastAsia="zh-CN"/>
        </w:rPr>
        <w:t>中小</w:t>
      </w:r>
      <w:r>
        <w:rPr>
          <w:rFonts w:hint="eastAsia" w:ascii="华文中宋" w:hAnsi="华文中宋" w:eastAsia="华文中宋" w:cs="华文中宋"/>
          <w:spacing w:val="6"/>
          <w:sz w:val="24"/>
          <w:szCs w:val="24"/>
        </w:rPr>
        <w:t>企业)的具体情况如下:</w:t>
      </w:r>
    </w:p>
    <w:p w14:paraId="17CB1598">
      <w:pPr>
        <w:spacing w:line="360" w:lineRule="auto"/>
        <w:jc w:val="left"/>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1. </w:t>
      </w:r>
      <w:r>
        <w:rPr>
          <w:rFonts w:hint="eastAsia" w:ascii="华文中宋" w:hAnsi="华文中宋" w:eastAsia="华文中宋" w:cs="华文中宋"/>
          <w:spacing w:val="6"/>
          <w:sz w:val="24"/>
          <w:szCs w:val="24"/>
          <w:u w:val="single"/>
        </w:rPr>
        <w:t>（标的名称）</w:t>
      </w:r>
      <w:r>
        <w:rPr>
          <w:rFonts w:hint="eastAsia" w:ascii="华文中宋" w:hAnsi="华文中宋" w:eastAsia="华文中宋" w:cs="华文中宋"/>
          <w:spacing w:val="6"/>
          <w:sz w:val="24"/>
          <w:szCs w:val="24"/>
        </w:rPr>
        <w:t>，属于（</w:t>
      </w:r>
      <w:r>
        <w:rPr>
          <w:rFonts w:hint="eastAsia" w:ascii="华文中宋" w:hAnsi="华文中宋" w:eastAsia="华文中宋" w:cs="华文中宋"/>
          <w:spacing w:val="6"/>
          <w:sz w:val="24"/>
          <w:szCs w:val="24"/>
          <w:u w:val="single"/>
          <w:lang w:val="zh-CN" w:eastAsia="zh-CN"/>
        </w:rPr>
        <w:t>其他未列明行业</w:t>
      </w:r>
      <w:r>
        <w:rPr>
          <w:rFonts w:hint="eastAsia"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u w:val="none"/>
        </w:rPr>
        <w:t>承接</w:t>
      </w:r>
      <w:r>
        <w:rPr>
          <w:rFonts w:hint="eastAsia" w:ascii="华文中宋" w:hAnsi="华文中宋" w:eastAsia="华文中宋" w:cs="华文中宋"/>
          <w:spacing w:val="6"/>
          <w:sz w:val="24"/>
          <w:szCs w:val="24"/>
        </w:rPr>
        <w:t>企业为</w:t>
      </w:r>
      <w:r>
        <w:rPr>
          <w:rFonts w:hint="eastAsia" w:ascii="华文中宋" w:hAnsi="华文中宋" w:eastAsia="华文中宋" w:cs="华文中宋"/>
          <w:spacing w:val="6"/>
          <w:sz w:val="24"/>
          <w:szCs w:val="24"/>
          <w:u w:val="single"/>
        </w:rPr>
        <w:t>（企业名称）</w:t>
      </w:r>
      <w:r>
        <w:rPr>
          <w:rFonts w:hint="eastAsia" w:ascii="华文中宋" w:hAnsi="华文中宋" w:eastAsia="华文中宋" w:cs="华文中宋"/>
          <w:spacing w:val="6"/>
          <w:sz w:val="24"/>
          <w:szCs w:val="24"/>
        </w:rPr>
        <w:t>，从业人员</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人，营业收入为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万元，资产总额为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万元，属于</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（中型企业、 小型企业、微型企业）；</w:t>
      </w:r>
    </w:p>
    <w:p w14:paraId="37694F53">
      <w:pPr>
        <w:spacing w:line="360" w:lineRule="auto"/>
        <w:jc w:val="left"/>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2. </w:t>
      </w:r>
      <w:r>
        <w:rPr>
          <w:rFonts w:hint="eastAsia" w:ascii="华文中宋" w:hAnsi="华文中宋" w:eastAsia="华文中宋" w:cs="华文中宋"/>
          <w:spacing w:val="6"/>
          <w:sz w:val="24"/>
          <w:szCs w:val="24"/>
          <w:u w:val="single"/>
        </w:rPr>
        <w:t>（标的名称）</w:t>
      </w:r>
      <w:r>
        <w:rPr>
          <w:rFonts w:hint="eastAsia" w:ascii="华文中宋" w:hAnsi="华文中宋" w:eastAsia="华文中宋" w:cs="华文中宋"/>
          <w:spacing w:val="6"/>
          <w:sz w:val="24"/>
          <w:szCs w:val="24"/>
        </w:rPr>
        <w:t>，属于（</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 xml:space="preserve">）； </w:t>
      </w:r>
      <w:r>
        <w:rPr>
          <w:rFonts w:hint="eastAsia" w:ascii="华文中宋" w:hAnsi="华文中宋" w:eastAsia="华文中宋" w:cs="华文中宋"/>
          <w:spacing w:val="6"/>
          <w:sz w:val="24"/>
          <w:szCs w:val="24"/>
          <w:u w:val="none"/>
        </w:rPr>
        <w:t>承接</w:t>
      </w:r>
      <w:r>
        <w:rPr>
          <w:rFonts w:hint="eastAsia" w:ascii="华文中宋" w:hAnsi="华文中宋" w:eastAsia="华文中宋" w:cs="华文中宋"/>
          <w:spacing w:val="6"/>
          <w:sz w:val="24"/>
          <w:szCs w:val="24"/>
        </w:rPr>
        <w:t>企业为</w:t>
      </w:r>
      <w:r>
        <w:rPr>
          <w:rFonts w:hint="eastAsia" w:ascii="华文中宋" w:hAnsi="华文中宋" w:eastAsia="华文中宋" w:cs="华文中宋"/>
          <w:spacing w:val="6"/>
          <w:sz w:val="24"/>
          <w:szCs w:val="24"/>
          <w:u w:val="single"/>
        </w:rPr>
        <w:t>（企业名称）</w:t>
      </w:r>
      <w:r>
        <w:rPr>
          <w:rFonts w:hint="eastAsia" w:ascii="华文中宋" w:hAnsi="华文中宋" w:eastAsia="华文中宋" w:cs="华文中宋"/>
          <w:spacing w:val="6"/>
          <w:sz w:val="24"/>
          <w:szCs w:val="24"/>
        </w:rPr>
        <w:t>，从业人员</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人，营业收入为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万元，资产总额为</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rPr>
        <w:t>万元，属于</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6"/>
          <w:sz w:val="24"/>
          <w:szCs w:val="24"/>
        </w:rPr>
        <w:t>（中型企业、 小型企业、微型企业）；</w:t>
      </w:r>
    </w:p>
    <w:p w14:paraId="1AF9DF0F">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 </w:t>
      </w:r>
    </w:p>
    <w:p w14:paraId="57D83476">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以上企业，不属于大企业的分支机构，不存在控股股东为大企业的情形，也不存在与大企业的负责人为同一人的情形。</w:t>
      </w:r>
    </w:p>
    <w:p w14:paraId="17A9D9EF">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本企业对上述声明内容的真实性负责。如有虚假，将依法承担相应责任。</w:t>
      </w:r>
    </w:p>
    <w:p w14:paraId="674C1776">
      <w:pPr>
        <w:spacing w:line="360" w:lineRule="auto"/>
        <w:ind w:firstLine="504" w:firstLineChars="200"/>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lang w:val="en-US" w:eastAsia="zh-CN"/>
        </w:rPr>
        <w:t xml:space="preserve">                   </w:t>
      </w:r>
      <w:r>
        <w:rPr>
          <w:rFonts w:hint="eastAsia" w:ascii="华文中宋" w:hAnsi="华文中宋" w:eastAsia="华文中宋" w:cs="华文中宋"/>
          <w:spacing w:val="6"/>
          <w:sz w:val="24"/>
          <w:szCs w:val="24"/>
        </w:rPr>
        <w:t>企业名称(法人电子签章)：</w:t>
      </w:r>
    </w:p>
    <w:p w14:paraId="396AC24F">
      <w:pPr>
        <w:spacing w:line="360" w:lineRule="auto"/>
        <w:ind w:firstLine="504" w:firstLineChars="200"/>
        <w:jc w:val="center"/>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lang w:val="en-US" w:eastAsia="zh-CN"/>
        </w:rPr>
        <w:t xml:space="preserve">    </w:t>
      </w:r>
      <w:r>
        <w:rPr>
          <w:rFonts w:hint="eastAsia" w:ascii="华文中宋" w:hAnsi="华文中宋" w:eastAsia="华文中宋" w:cs="华文中宋"/>
          <w:spacing w:val="6"/>
          <w:sz w:val="24"/>
          <w:szCs w:val="24"/>
        </w:rPr>
        <w:t>日</w:t>
      </w:r>
      <w:r>
        <w:rPr>
          <w:rFonts w:hint="eastAsia" w:ascii="华文中宋" w:hAnsi="华文中宋" w:eastAsia="华文中宋" w:cs="华文中宋"/>
          <w:spacing w:val="6"/>
          <w:sz w:val="24"/>
          <w:szCs w:val="24"/>
          <w:lang w:val="en-US" w:eastAsia="zh-CN"/>
        </w:rPr>
        <w:t xml:space="preserve">   </w:t>
      </w:r>
      <w:r>
        <w:rPr>
          <w:rFonts w:hint="eastAsia" w:ascii="华文中宋" w:hAnsi="华文中宋" w:eastAsia="华文中宋" w:cs="华文中宋"/>
          <w:spacing w:val="6"/>
          <w:sz w:val="24"/>
          <w:szCs w:val="24"/>
        </w:rPr>
        <w:t>期:</w:t>
      </w:r>
    </w:p>
    <w:p w14:paraId="44BC626A">
      <w:pPr>
        <w:spacing w:line="360" w:lineRule="auto"/>
        <w:ind w:firstLine="504" w:firstLineChars="200"/>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注：从业人员、营业收入、资产总额填报上一年度数据,无一年度数据的新成立企业可不填报。</w:t>
      </w:r>
    </w:p>
    <w:p w14:paraId="09B48EE1">
      <w:pPr>
        <w:spacing w:line="360" w:lineRule="auto"/>
        <w:ind w:firstLine="480" w:firstLineChars="200"/>
        <w:jc w:val="left"/>
        <w:rPr>
          <w:rFonts w:hint="eastAsia" w:ascii="华文中宋" w:hAnsi="华文中宋" w:eastAsia="华文中宋" w:cs="华文中宋"/>
          <w:b/>
          <w:spacing w:val="0"/>
          <w:sz w:val="24"/>
          <w:szCs w:val="24"/>
        </w:rPr>
      </w:pPr>
    </w:p>
    <w:p w14:paraId="38FF6B5B">
      <w:pPr>
        <w:rPr>
          <w:rFonts w:hint="eastAsia" w:ascii="华文中宋" w:hAnsi="华文中宋" w:eastAsia="华文中宋" w:cs="华文中宋"/>
          <w:b/>
          <w:spacing w:val="0"/>
          <w:sz w:val="24"/>
          <w:szCs w:val="24"/>
          <w:lang w:eastAsia="zh-CN"/>
        </w:rPr>
      </w:pPr>
      <w:bookmarkStart w:id="74" w:name="_Toc10049_WPSOffice_Level1"/>
      <w:r>
        <w:rPr>
          <w:rFonts w:hint="eastAsia" w:ascii="华文中宋" w:hAnsi="华文中宋" w:eastAsia="华文中宋" w:cs="华文中宋"/>
          <w:b/>
          <w:spacing w:val="0"/>
          <w:sz w:val="24"/>
          <w:szCs w:val="24"/>
          <w:lang w:eastAsia="zh-CN"/>
        </w:rPr>
        <w:br w:type="page"/>
      </w:r>
    </w:p>
    <w:p w14:paraId="2214911C">
      <w:pPr>
        <w:widowControl/>
        <w:jc w:val="lef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eastAsia="zh-CN"/>
        </w:rPr>
        <w:t>投标文件</w:t>
      </w:r>
      <w:r>
        <w:rPr>
          <w:rFonts w:hint="eastAsia" w:ascii="华文中宋" w:hAnsi="华文中宋" w:eastAsia="华文中宋" w:cs="华文中宋"/>
          <w:b/>
          <w:spacing w:val="0"/>
          <w:sz w:val="24"/>
          <w:szCs w:val="24"/>
        </w:rPr>
        <w:t>封面及目录格式</w:t>
      </w:r>
      <w:bookmarkEnd w:id="74"/>
    </w:p>
    <w:p w14:paraId="247F07F1">
      <w:pPr>
        <w:jc w:val="right"/>
        <w:rPr>
          <w:rFonts w:hint="eastAsia" w:ascii="华文中宋" w:hAnsi="华文中宋" w:eastAsia="华文中宋" w:cs="华文中宋"/>
          <w:spacing w:val="0"/>
          <w:sz w:val="24"/>
          <w:szCs w:val="24"/>
        </w:rPr>
      </w:pPr>
    </w:p>
    <w:p w14:paraId="0CEA62B9">
      <w:pPr>
        <w:jc w:val="both"/>
        <w:rPr>
          <w:rFonts w:hint="eastAsia" w:ascii="华文中宋" w:hAnsi="华文中宋" w:eastAsia="华文中宋" w:cs="华文中宋"/>
          <w:b/>
          <w:spacing w:val="0"/>
          <w:sz w:val="56"/>
          <w:szCs w:val="56"/>
          <w:lang w:val="en-US" w:eastAsia="zh-CN"/>
        </w:rPr>
      </w:pPr>
      <w:bookmarkStart w:id="75" w:name="_Toc2095_WPSOffice_Level2"/>
    </w:p>
    <w:bookmarkEnd w:id="75"/>
    <w:p w14:paraId="7A5BD6D2">
      <w:pPr>
        <w:jc w:val="center"/>
        <w:rPr>
          <w:rFonts w:hint="eastAsia"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lang w:val="en-US" w:eastAsia="zh-CN"/>
        </w:rPr>
        <w:t>投 标</w:t>
      </w:r>
      <w:r>
        <w:rPr>
          <w:rFonts w:hint="eastAsia" w:ascii="华文中宋" w:hAnsi="华文中宋" w:eastAsia="华文中宋" w:cs="华文中宋"/>
          <w:b/>
          <w:spacing w:val="60"/>
          <w:sz w:val="84"/>
          <w:szCs w:val="84"/>
        </w:rPr>
        <w:t xml:space="preserve"> 文 件</w:t>
      </w:r>
    </w:p>
    <w:p w14:paraId="6DF88C7D">
      <w:pPr>
        <w:ind w:firstLine="1962" w:firstLineChars="350"/>
        <w:rPr>
          <w:rFonts w:hint="eastAsia" w:ascii="华文中宋" w:hAnsi="华文中宋" w:eastAsia="华文中宋" w:cs="华文中宋"/>
          <w:b/>
          <w:spacing w:val="20"/>
          <w:sz w:val="52"/>
          <w:szCs w:val="52"/>
        </w:rPr>
      </w:pPr>
      <w:r>
        <w:rPr>
          <w:rFonts w:hint="eastAsia" w:ascii="华文中宋" w:hAnsi="华文中宋" w:eastAsia="华文中宋" w:cs="华文中宋"/>
          <w:b/>
          <w:spacing w:val="20"/>
          <w:sz w:val="52"/>
          <w:szCs w:val="52"/>
        </w:rPr>
        <w:t>（商务技术文件）</w:t>
      </w:r>
    </w:p>
    <w:p w14:paraId="5EBB0FDE">
      <w:pPr>
        <w:ind w:firstLine="540" w:firstLineChars="150"/>
        <w:rPr>
          <w:rFonts w:hint="eastAsia" w:ascii="华文中宋" w:hAnsi="华文中宋" w:eastAsia="华文中宋" w:cs="华文中宋"/>
          <w:b/>
          <w:spacing w:val="20"/>
          <w:sz w:val="32"/>
          <w:szCs w:val="32"/>
        </w:rPr>
      </w:pPr>
    </w:p>
    <w:p w14:paraId="55A0A14A">
      <w:pPr>
        <w:pStyle w:val="13"/>
        <w:rPr>
          <w:rFonts w:hint="eastAsia" w:ascii="华文中宋" w:hAnsi="华文中宋" w:eastAsia="华文中宋" w:cs="华文中宋"/>
          <w:b/>
          <w:spacing w:val="20"/>
          <w:sz w:val="32"/>
          <w:szCs w:val="32"/>
        </w:rPr>
      </w:pPr>
    </w:p>
    <w:p w14:paraId="52FFB0B5">
      <w:pPr>
        <w:pStyle w:val="13"/>
        <w:rPr>
          <w:rFonts w:hint="eastAsia" w:ascii="华文中宋" w:hAnsi="华文中宋" w:eastAsia="华文中宋" w:cs="华文中宋"/>
          <w:b/>
          <w:spacing w:val="20"/>
          <w:sz w:val="32"/>
          <w:szCs w:val="32"/>
        </w:rPr>
      </w:pPr>
    </w:p>
    <w:p w14:paraId="5176AA02">
      <w:pPr>
        <w:ind w:left="420" w:firstLine="42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p>
    <w:p w14:paraId="79B1C43E">
      <w:pPr>
        <w:spacing w:line="276" w:lineRule="auto"/>
        <w:ind w:left="420" w:firstLine="420"/>
        <w:rPr>
          <w:rFonts w:hint="eastAsia" w:ascii="华文中宋" w:hAnsi="华文中宋" w:eastAsia="华文中宋" w:cs="华文中宋"/>
          <w:b/>
          <w:szCs w:val="21"/>
        </w:rPr>
      </w:pPr>
      <w:r>
        <w:rPr>
          <w:rFonts w:hint="eastAsia" w:ascii="华文中宋" w:hAnsi="华文中宋" w:eastAsia="华文中宋" w:cs="华文中宋"/>
          <w:b/>
          <w:spacing w:val="20"/>
          <w:sz w:val="32"/>
          <w:szCs w:val="32"/>
        </w:rPr>
        <w:t>项目编号：</w:t>
      </w:r>
    </w:p>
    <w:p w14:paraId="423ED6BF">
      <w:pPr>
        <w:spacing w:line="276" w:lineRule="auto"/>
        <w:rPr>
          <w:rFonts w:hint="eastAsia" w:ascii="华文中宋" w:hAnsi="华文中宋" w:eastAsia="华文中宋" w:cs="华文中宋"/>
          <w:b/>
          <w:spacing w:val="0"/>
          <w:sz w:val="24"/>
          <w:szCs w:val="24"/>
        </w:rPr>
      </w:pPr>
    </w:p>
    <w:p w14:paraId="31318899">
      <w:pPr>
        <w:pStyle w:val="13"/>
        <w:rPr>
          <w:rFonts w:hint="eastAsia" w:ascii="华文中宋" w:hAnsi="华文中宋" w:eastAsia="华文中宋" w:cs="华文中宋"/>
        </w:rPr>
      </w:pPr>
    </w:p>
    <w:p w14:paraId="48D453E1">
      <w:pPr>
        <w:pStyle w:val="19"/>
        <w:jc w:val="both"/>
        <w:rPr>
          <w:rFonts w:hint="eastAsia" w:ascii="华文中宋" w:hAnsi="华文中宋" w:eastAsia="华文中宋" w:cs="华文中宋"/>
          <w:spacing w:val="0"/>
          <w:sz w:val="24"/>
          <w:szCs w:val="24"/>
        </w:rPr>
      </w:pPr>
    </w:p>
    <w:p w14:paraId="70CB49D2">
      <w:pPr>
        <w:spacing w:line="276" w:lineRule="auto"/>
        <w:rPr>
          <w:rFonts w:hint="eastAsia" w:ascii="华文中宋" w:hAnsi="华文中宋" w:eastAsia="华文中宋" w:cs="华文中宋"/>
          <w:b/>
          <w:spacing w:val="0"/>
          <w:sz w:val="24"/>
          <w:szCs w:val="24"/>
        </w:rPr>
      </w:pPr>
    </w:p>
    <w:p w14:paraId="4F5FDD2C">
      <w:pPr>
        <w:spacing w:line="276" w:lineRule="auto"/>
        <w:rPr>
          <w:rFonts w:hint="eastAsia" w:ascii="华文中宋" w:hAnsi="华文中宋" w:eastAsia="华文中宋" w:cs="华文中宋"/>
          <w:b/>
          <w:spacing w:val="0"/>
          <w:sz w:val="24"/>
          <w:szCs w:val="24"/>
        </w:rPr>
      </w:pPr>
    </w:p>
    <w:p w14:paraId="4C37A60F">
      <w:pPr>
        <w:spacing w:line="276" w:lineRule="auto"/>
        <w:ind w:left="420" w:firstLine="420"/>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lang w:eastAsia="zh-CN"/>
        </w:rPr>
        <w:t>投标人</w:t>
      </w:r>
      <w:r>
        <w:rPr>
          <w:rFonts w:hint="eastAsia" w:ascii="华文中宋" w:hAnsi="华文中宋" w:eastAsia="华文中宋" w:cs="华文中宋"/>
          <w:b/>
          <w:spacing w:val="20"/>
          <w:sz w:val="32"/>
          <w:szCs w:val="32"/>
        </w:rPr>
        <w:t>单位名称：（加盖法人电子签章）</w:t>
      </w:r>
    </w:p>
    <w:p w14:paraId="29586045">
      <w:pPr>
        <w:spacing w:line="276" w:lineRule="auto"/>
        <w:ind w:left="420" w:firstLine="420"/>
        <w:jc w:val="center"/>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二〇    年  月   日</w:t>
      </w:r>
    </w:p>
    <w:p w14:paraId="0008F1C5">
      <w:pPr>
        <w:pStyle w:val="24"/>
        <w:snapToGrid w:val="0"/>
        <w:spacing w:line="480" w:lineRule="exact"/>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p>
    <w:p w14:paraId="1EE41ADB">
      <w:pPr>
        <w:spacing w:line="36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商务技术文件（符合性检查文件）</w:t>
      </w:r>
    </w:p>
    <w:p w14:paraId="1193C1D8">
      <w:pPr>
        <w:spacing w:line="360" w:lineRule="auto"/>
        <w:ind w:firstLine="3995" w:firstLineChars="1663"/>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目    录</w:t>
      </w:r>
    </w:p>
    <w:p w14:paraId="627DE4AB">
      <w:pPr>
        <w:pStyle w:val="11"/>
        <w:snapToGrid w:val="0"/>
        <w:spacing w:line="360" w:lineRule="auto"/>
        <w:rPr>
          <w:rFonts w:hint="eastAsia" w:ascii="华文中宋" w:hAnsi="华文中宋" w:eastAsia="华文中宋" w:cs="华文中宋"/>
          <w:spacing w:val="0"/>
          <w:kern w:val="0"/>
          <w:sz w:val="24"/>
          <w:szCs w:val="24"/>
        </w:rPr>
      </w:pPr>
    </w:p>
    <w:p w14:paraId="3CDA2E92">
      <w:pPr>
        <w:pStyle w:val="11"/>
        <w:numPr>
          <w:ilvl w:val="0"/>
          <w:numId w:val="6"/>
        </w:numPr>
        <w:snapToGrid w:val="0"/>
        <w:spacing w:line="360" w:lineRule="auto"/>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对商务要求的响应内容</w:t>
      </w:r>
    </w:p>
    <w:p w14:paraId="09A9334A">
      <w:pPr>
        <w:pStyle w:val="11"/>
        <w:numPr>
          <w:ilvl w:val="0"/>
          <w:numId w:val="6"/>
        </w:numPr>
        <w:snapToGrid w:val="0"/>
        <w:spacing w:line="360" w:lineRule="auto"/>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对实质性要求的响应内容</w:t>
      </w:r>
    </w:p>
    <w:p w14:paraId="349545C6">
      <w:pPr>
        <w:pStyle w:val="11"/>
        <w:numPr>
          <w:ilvl w:val="0"/>
          <w:numId w:val="6"/>
        </w:numPr>
        <w:snapToGrid w:val="0"/>
        <w:spacing w:line="360" w:lineRule="auto"/>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对技术服务要求的响应内容</w:t>
      </w:r>
    </w:p>
    <w:p w14:paraId="05456380">
      <w:pPr>
        <w:pStyle w:val="11"/>
        <w:snapToGrid w:val="0"/>
        <w:spacing w:line="360" w:lineRule="auto"/>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val="en-US" w:eastAsia="zh-CN"/>
        </w:rPr>
        <w:t>4、投标人</w:t>
      </w:r>
      <w:r>
        <w:rPr>
          <w:rFonts w:hint="eastAsia" w:ascii="华文中宋" w:hAnsi="华文中宋" w:eastAsia="华文中宋" w:cs="华文中宋"/>
          <w:spacing w:val="0"/>
          <w:kern w:val="0"/>
          <w:sz w:val="24"/>
          <w:szCs w:val="24"/>
        </w:rPr>
        <w:t>认为需要提供的其他材料</w:t>
      </w:r>
    </w:p>
    <w:p w14:paraId="0266A64F">
      <w:pPr>
        <w:pStyle w:val="11"/>
        <w:snapToGrid w:val="0"/>
        <w:spacing w:line="360" w:lineRule="auto"/>
        <w:ind w:firstLine="480"/>
        <w:rPr>
          <w:rFonts w:hint="eastAsia" w:ascii="华文中宋" w:hAnsi="华文中宋" w:eastAsia="华文中宋" w:cs="华文中宋"/>
          <w:spacing w:val="0"/>
          <w:kern w:val="0"/>
          <w:sz w:val="24"/>
          <w:szCs w:val="24"/>
        </w:rPr>
      </w:pPr>
    </w:p>
    <w:p w14:paraId="7DE86FC7">
      <w:pPr>
        <w:pStyle w:val="11"/>
        <w:snapToGrid w:val="0"/>
        <w:spacing w:line="360" w:lineRule="auto"/>
        <w:ind w:firstLine="480" w:firstLineChars="200"/>
        <w:rPr>
          <w:rFonts w:hint="eastAsia" w:ascii="华文中宋" w:hAnsi="华文中宋" w:eastAsia="华文中宋" w:cs="华文中宋"/>
          <w:spacing w:val="0"/>
          <w:kern w:val="0"/>
          <w:sz w:val="24"/>
          <w:szCs w:val="24"/>
        </w:rPr>
      </w:pPr>
    </w:p>
    <w:p w14:paraId="5F943BBA">
      <w:pPr>
        <w:pStyle w:val="11"/>
        <w:snapToGrid w:val="0"/>
        <w:spacing w:line="360" w:lineRule="auto"/>
        <w:ind w:firstLine="480" w:firstLineChars="200"/>
        <w:rPr>
          <w:rFonts w:hint="eastAsia" w:ascii="华文中宋" w:hAnsi="华文中宋" w:eastAsia="华文中宋" w:cs="华文中宋"/>
          <w:spacing w:val="0"/>
          <w:kern w:val="0"/>
          <w:sz w:val="24"/>
          <w:szCs w:val="24"/>
        </w:rPr>
      </w:pPr>
    </w:p>
    <w:p w14:paraId="53933924">
      <w:pPr>
        <w:pStyle w:val="11"/>
        <w:snapToGrid w:val="0"/>
        <w:spacing w:line="360" w:lineRule="auto"/>
        <w:ind w:firstLine="480" w:firstLineChars="200"/>
        <w:rPr>
          <w:rFonts w:hint="eastAsia" w:ascii="华文中宋" w:hAnsi="华文中宋" w:eastAsia="华文中宋" w:cs="华文中宋"/>
          <w:spacing w:val="0"/>
          <w:sz w:val="24"/>
          <w:szCs w:val="24"/>
        </w:rPr>
      </w:pPr>
    </w:p>
    <w:p w14:paraId="4D345652">
      <w:pPr>
        <w:pStyle w:val="11"/>
        <w:snapToGrid w:val="0"/>
        <w:spacing w:line="360" w:lineRule="auto"/>
        <w:ind w:firstLine="480" w:firstLineChars="200"/>
        <w:rPr>
          <w:rFonts w:hint="eastAsia" w:ascii="华文中宋" w:hAnsi="华文中宋" w:eastAsia="华文中宋" w:cs="华文中宋"/>
          <w:spacing w:val="0"/>
          <w:sz w:val="24"/>
          <w:szCs w:val="24"/>
        </w:rPr>
      </w:pPr>
    </w:p>
    <w:p w14:paraId="769AC313">
      <w:pPr>
        <w:pStyle w:val="11"/>
        <w:snapToGrid w:val="0"/>
        <w:spacing w:line="360" w:lineRule="auto"/>
        <w:ind w:firstLine="480" w:firstLineChars="200"/>
        <w:rPr>
          <w:rFonts w:hint="eastAsia" w:ascii="华文中宋" w:hAnsi="华文中宋" w:eastAsia="华文中宋" w:cs="华文中宋"/>
          <w:spacing w:val="0"/>
          <w:sz w:val="24"/>
          <w:szCs w:val="24"/>
        </w:rPr>
      </w:pPr>
    </w:p>
    <w:p w14:paraId="6A85DF6C">
      <w:pPr>
        <w:pStyle w:val="11"/>
        <w:snapToGrid w:val="0"/>
        <w:spacing w:line="360" w:lineRule="auto"/>
        <w:ind w:firstLine="480" w:firstLineChars="200"/>
        <w:rPr>
          <w:rFonts w:hint="eastAsia" w:ascii="华文中宋" w:hAnsi="华文中宋" w:eastAsia="华文中宋" w:cs="华文中宋"/>
          <w:spacing w:val="0"/>
          <w:sz w:val="24"/>
          <w:szCs w:val="24"/>
        </w:rPr>
      </w:pPr>
    </w:p>
    <w:p w14:paraId="316364F1">
      <w:pPr>
        <w:pStyle w:val="11"/>
        <w:snapToGrid w:val="0"/>
        <w:spacing w:line="360" w:lineRule="auto"/>
        <w:ind w:firstLine="480" w:firstLineChars="200"/>
        <w:rPr>
          <w:rFonts w:hint="eastAsia" w:ascii="华文中宋" w:hAnsi="华文中宋" w:eastAsia="华文中宋" w:cs="华文中宋"/>
          <w:spacing w:val="0"/>
          <w:sz w:val="24"/>
          <w:szCs w:val="24"/>
        </w:rPr>
      </w:pPr>
    </w:p>
    <w:p w14:paraId="06B93518">
      <w:pPr>
        <w:pStyle w:val="11"/>
        <w:snapToGrid w:val="0"/>
        <w:spacing w:line="360" w:lineRule="auto"/>
        <w:ind w:firstLine="480" w:firstLineChars="200"/>
        <w:rPr>
          <w:rFonts w:hint="eastAsia" w:ascii="华文中宋" w:hAnsi="华文中宋" w:eastAsia="华文中宋" w:cs="华文中宋"/>
          <w:spacing w:val="0"/>
          <w:sz w:val="24"/>
          <w:szCs w:val="24"/>
        </w:rPr>
      </w:pPr>
    </w:p>
    <w:p w14:paraId="4747D91D">
      <w:pPr>
        <w:pStyle w:val="11"/>
        <w:snapToGrid w:val="0"/>
        <w:spacing w:line="360" w:lineRule="auto"/>
        <w:ind w:firstLine="480" w:firstLineChars="200"/>
        <w:rPr>
          <w:rFonts w:hint="eastAsia" w:ascii="华文中宋" w:hAnsi="华文中宋" w:eastAsia="华文中宋" w:cs="华文中宋"/>
          <w:spacing w:val="0"/>
          <w:sz w:val="24"/>
          <w:szCs w:val="24"/>
        </w:rPr>
      </w:pPr>
    </w:p>
    <w:p w14:paraId="3034AD7C">
      <w:pPr>
        <w:pStyle w:val="11"/>
        <w:snapToGrid w:val="0"/>
        <w:spacing w:line="360" w:lineRule="auto"/>
        <w:ind w:firstLine="480" w:firstLineChars="200"/>
        <w:rPr>
          <w:rFonts w:hint="eastAsia" w:ascii="华文中宋" w:hAnsi="华文中宋" w:eastAsia="华文中宋" w:cs="华文中宋"/>
          <w:spacing w:val="0"/>
          <w:sz w:val="24"/>
          <w:szCs w:val="24"/>
        </w:rPr>
      </w:pPr>
    </w:p>
    <w:p w14:paraId="7364CB57">
      <w:pPr>
        <w:widowControl/>
        <w:jc w:val="left"/>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lang w:bidi="ar"/>
        </w:rPr>
        <w:br w:type="page"/>
      </w:r>
    </w:p>
    <w:p w14:paraId="02AD5857">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（一）对商务要求的响应内容；</w:t>
      </w:r>
    </w:p>
    <w:p w14:paraId="5A0D0C28">
      <w:pPr>
        <w:spacing w:line="360" w:lineRule="auto"/>
        <w:ind w:firstLine="480" w:firstLineChars="200"/>
        <w:rPr>
          <w:rFonts w:hint="eastAsia" w:ascii="华文中宋" w:hAnsi="华文中宋" w:eastAsia="华文中宋" w:cs="华文中宋"/>
          <w:spacing w:val="0"/>
          <w:sz w:val="24"/>
          <w:szCs w:val="24"/>
          <w:lang w:bidi="ar"/>
        </w:rPr>
      </w:pPr>
      <w:r>
        <w:rPr>
          <w:rFonts w:hint="eastAsia" w:ascii="华文中宋" w:hAnsi="华文中宋" w:eastAsia="华文中宋" w:cs="华文中宋"/>
          <w:spacing w:val="0"/>
          <w:sz w:val="24"/>
          <w:szCs w:val="24"/>
          <w:lang w:bidi="ar"/>
        </w:rPr>
        <w:t>根据本文件第四部分商务要求中的内容进行响应。</w:t>
      </w:r>
    </w:p>
    <w:p w14:paraId="4DB6BD61">
      <w:pPr>
        <w:spacing w:line="360" w:lineRule="auto"/>
        <w:ind w:firstLine="480" w:firstLineChars="200"/>
        <w:rPr>
          <w:rFonts w:hint="eastAsia" w:ascii="华文中宋" w:hAnsi="华文中宋" w:eastAsia="华文中宋" w:cs="华文中宋"/>
          <w:spacing w:val="0"/>
          <w:sz w:val="24"/>
          <w:szCs w:val="24"/>
          <w:lang w:bidi="ar"/>
        </w:rPr>
      </w:pPr>
    </w:p>
    <w:p w14:paraId="0AF04E9B">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（二）对实质性要求的响应内容；</w:t>
      </w:r>
    </w:p>
    <w:p w14:paraId="6E903F3D">
      <w:pPr>
        <w:spacing w:line="360" w:lineRule="auto"/>
        <w:ind w:firstLine="480" w:firstLineChars="200"/>
        <w:rPr>
          <w:rFonts w:hint="eastAsia" w:ascii="华文中宋" w:hAnsi="华文中宋" w:eastAsia="华文中宋" w:cs="华文中宋"/>
          <w:spacing w:val="0"/>
          <w:sz w:val="24"/>
          <w:szCs w:val="24"/>
          <w:lang w:bidi="ar"/>
        </w:rPr>
      </w:pPr>
      <w:r>
        <w:rPr>
          <w:rFonts w:hint="eastAsia" w:ascii="华文中宋" w:hAnsi="华文中宋" w:eastAsia="华文中宋" w:cs="华文中宋"/>
          <w:spacing w:val="0"/>
          <w:sz w:val="24"/>
          <w:szCs w:val="24"/>
          <w:lang w:bidi="ar"/>
        </w:rPr>
        <w:t>根据本文件第四部分实质性要求中的内容进行响应。</w:t>
      </w:r>
    </w:p>
    <w:p w14:paraId="6A683D94">
      <w:pPr>
        <w:pStyle w:val="24"/>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lang w:eastAsia="zh-CN"/>
          <w14:textFill>
            <w14:solidFill>
              <w14:schemeClr w14:val="tx1"/>
            </w14:solidFill>
          </w14:textFill>
        </w:rPr>
      </w:pPr>
      <w:r>
        <w:rPr>
          <w:rFonts w:hint="eastAsia" w:ascii="华文中宋" w:hAnsi="华文中宋" w:eastAsia="华文中宋" w:cs="华文中宋"/>
          <w:color w:val="000000" w:themeColor="text1"/>
          <w:spacing w:val="0"/>
          <w:sz w:val="24"/>
          <w:szCs w:val="24"/>
          <w14:textFill>
            <w14:solidFill>
              <w14:schemeClr w14:val="tx1"/>
            </w14:solidFill>
          </w14:textFill>
        </w:rPr>
        <w:t>其他强制性要求或标准：单位负责人为同一人或者存在直接控股、管理关系的不同投标人，不得参加同一合同项下的采购活动</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p>
    <w:p w14:paraId="1CE60F48">
      <w:pPr>
        <w:pStyle w:val="24"/>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lang w:eastAsia="zh-CN"/>
          <w14:textFill>
            <w14:solidFill>
              <w14:schemeClr w14:val="tx1"/>
            </w14:solidFill>
          </w14:textFill>
        </w:rPr>
      </w:pP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注：投标人应提供承诺函</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自行承诺</w:t>
      </w:r>
      <w:r>
        <w:rPr>
          <w:rFonts w:hint="eastAsia" w:ascii="华文中宋" w:hAnsi="华文中宋" w:eastAsia="华文中宋" w:cs="华文中宋"/>
          <w:color w:val="000000" w:themeColor="text1"/>
          <w:spacing w:val="0"/>
          <w:sz w:val="24"/>
          <w:szCs w:val="24"/>
          <w14:textFill>
            <w14:solidFill>
              <w14:schemeClr w14:val="tx1"/>
            </w14:solidFill>
          </w14:textFill>
        </w:rPr>
        <w:t>单位负责人为同一人或者存在直接控股、管理关系的不同投标人，</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未</w:t>
      </w:r>
      <w:r>
        <w:rPr>
          <w:rFonts w:hint="eastAsia" w:ascii="华文中宋" w:hAnsi="华文中宋" w:eastAsia="华文中宋" w:cs="华文中宋"/>
          <w:color w:val="000000" w:themeColor="text1"/>
          <w:spacing w:val="0"/>
          <w:sz w:val="24"/>
          <w:szCs w:val="24"/>
          <w14:textFill>
            <w14:solidFill>
              <w14:schemeClr w14:val="tx1"/>
            </w14:solidFill>
          </w14:textFill>
        </w:rPr>
        <w:t>参加同一合同项下的采购活动</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r>
        <w:rPr>
          <w:rFonts w:hint="eastAsia" w:ascii="华文中宋" w:hAnsi="华文中宋" w:eastAsia="华文中宋" w:cs="华文中宋"/>
          <w:color w:val="000000" w:themeColor="text1"/>
          <w:spacing w:val="0"/>
          <w:sz w:val="24"/>
          <w:szCs w:val="24"/>
          <w:lang w:val="en-US" w:eastAsia="zh-CN"/>
          <w14:textFill>
            <w14:solidFill>
              <w14:schemeClr w14:val="tx1"/>
            </w14:solidFill>
          </w14:textFill>
        </w:rPr>
        <w:t>格式自拟</w:t>
      </w:r>
      <w:r>
        <w:rPr>
          <w:rFonts w:hint="eastAsia" w:ascii="华文中宋" w:hAnsi="华文中宋" w:eastAsia="华文中宋" w:cs="华文中宋"/>
          <w:color w:val="000000" w:themeColor="text1"/>
          <w:spacing w:val="0"/>
          <w:sz w:val="24"/>
          <w:szCs w:val="24"/>
          <w:lang w:eastAsia="zh-CN"/>
          <w14:textFill>
            <w14:solidFill>
              <w14:schemeClr w14:val="tx1"/>
            </w14:solidFill>
          </w14:textFill>
        </w:rPr>
        <w:t>）</w:t>
      </w:r>
    </w:p>
    <w:p w14:paraId="40897DE7">
      <w:pPr>
        <w:pStyle w:val="24"/>
        <w:snapToGrid w:val="0"/>
        <w:spacing w:line="360" w:lineRule="auto"/>
        <w:ind w:firstLine="480" w:firstLineChars="200"/>
        <w:textAlignment w:val="auto"/>
        <w:rPr>
          <w:rFonts w:hint="eastAsia" w:ascii="华文中宋" w:hAnsi="华文中宋" w:eastAsia="华文中宋" w:cs="华文中宋"/>
          <w:color w:val="000000" w:themeColor="text1"/>
          <w:spacing w:val="0"/>
          <w:sz w:val="24"/>
          <w:szCs w:val="24"/>
          <w:lang w:eastAsia="zh-CN"/>
          <w14:textFill>
            <w14:solidFill>
              <w14:schemeClr w14:val="tx1"/>
            </w14:solidFill>
          </w14:textFill>
        </w:rPr>
      </w:pPr>
    </w:p>
    <w:p w14:paraId="0D584C85">
      <w:pPr>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（三）对</w:t>
      </w:r>
      <w:r>
        <w:rPr>
          <w:rFonts w:hint="eastAsia" w:ascii="华文中宋" w:hAnsi="华文中宋" w:eastAsia="华文中宋" w:cs="华文中宋"/>
          <w:b/>
          <w:spacing w:val="0"/>
          <w:sz w:val="24"/>
          <w:szCs w:val="24"/>
          <w:lang w:val="en-US" w:eastAsia="zh-CN" w:bidi="ar"/>
        </w:rPr>
        <w:t>技术</w:t>
      </w:r>
      <w:r>
        <w:rPr>
          <w:rFonts w:hint="eastAsia" w:ascii="华文中宋" w:hAnsi="华文中宋" w:eastAsia="华文中宋" w:cs="华文中宋"/>
          <w:b/>
          <w:spacing w:val="0"/>
          <w:sz w:val="24"/>
          <w:szCs w:val="24"/>
          <w:lang w:bidi="ar"/>
        </w:rPr>
        <w:t>服务要求的响应内容；</w:t>
      </w:r>
    </w:p>
    <w:p w14:paraId="05523F48">
      <w:pPr>
        <w:spacing w:line="360" w:lineRule="auto"/>
        <w:ind w:firstLine="480" w:firstLineChars="200"/>
        <w:rPr>
          <w:rFonts w:hint="eastAsia" w:ascii="华文中宋" w:hAnsi="华文中宋" w:eastAsia="华文中宋" w:cs="华文中宋"/>
          <w:spacing w:val="0"/>
          <w:sz w:val="24"/>
          <w:szCs w:val="24"/>
          <w:lang w:bidi="ar"/>
        </w:rPr>
      </w:pPr>
      <w:r>
        <w:rPr>
          <w:rFonts w:hint="eastAsia" w:ascii="华文中宋" w:hAnsi="华文中宋" w:eastAsia="华文中宋" w:cs="华文中宋"/>
          <w:spacing w:val="0"/>
          <w:sz w:val="24"/>
          <w:szCs w:val="24"/>
          <w:lang w:bidi="ar"/>
        </w:rPr>
        <w:t>根据本文件第四部分</w:t>
      </w:r>
      <w:r>
        <w:rPr>
          <w:rFonts w:hint="eastAsia" w:ascii="华文中宋" w:hAnsi="华文中宋" w:eastAsia="华文中宋" w:cs="华文中宋"/>
          <w:spacing w:val="0"/>
          <w:sz w:val="24"/>
          <w:szCs w:val="24"/>
          <w:lang w:val="en-US" w:eastAsia="zh-CN" w:bidi="ar"/>
        </w:rPr>
        <w:t>技术</w:t>
      </w:r>
      <w:r>
        <w:rPr>
          <w:rFonts w:hint="eastAsia" w:ascii="华文中宋" w:hAnsi="华文中宋" w:eastAsia="华文中宋" w:cs="华文中宋"/>
          <w:spacing w:val="0"/>
          <w:sz w:val="24"/>
          <w:szCs w:val="24"/>
          <w:lang w:bidi="ar"/>
        </w:rPr>
        <w:t>服务要求中的内容进行响应。</w:t>
      </w:r>
    </w:p>
    <w:p w14:paraId="60C23AE2">
      <w:pPr>
        <w:pStyle w:val="11"/>
        <w:snapToGrid w:val="0"/>
        <w:spacing w:line="360" w:lineRule="auto"/>
        <w:ind w:firstLine="480" w:firstLineChars="200"/>
        <w:rPr>
          <w:rFonts w:hint="eastAsia" w:ascii="华文中宋" w:hAnsi="华文中宋" w:eastAsia="华文中宋" w:cs="华文中宋"/>
          <w:b/>
          <w:bCs/>
          <w:spacing w:val="0"/>
          <w:kern w:val="0"/>
          <w:sz w:val="24"/>
          <w:szCs w:val="24"/>
          <w:lang w:eastAsia="zh-CN"/>
        </w:rPr>
      </w:pPr>
    </w:p>
    <w:p w14:paraId="7B7A1FB5">
      <w:pPr>
        <w:pStyle w:val="11"/>
        <w:snapToGrid w:val="0"/>
        <w:spacing w:line="360" w:lineRule="auto"/>
        <w:ind w:firstLine="480" w:firstLineChars="200"/>
        <w:rPr>
          <w:rFonts w:hint="eastAsia" w:ascii="华文中宋" w:hAnsi="华文中宋" w:eastAsia="华文中宋" w:cs="华文中宋"/>
          <w:b/>
          <w:bCs/>
          <w:spacing w:val="0"/>
          <w:kern w:val="0"/>
          <w:sz w:val="24"/>
          <w:szCs w:val="24"/>
        </w:rPr>
      </w:pPr>
      <w:r>
        <w:rPr>
          <w:rFonts w:hint="eastAsia" w:ascii="华文中宋" w:hAnsi="华文中宋" w:eastAsia="华文中宋" w:cs="华文中宋"/>
          <w:b/>
          <w:bCs/>
          <w:spacing w:val="0"/>
          <w:kern w:val="0"/>
          <w:sz w:val="24"/>
          <w:szCs w:val="24"/>
          <w:lang w:val="en-US" w:eastAsia="zh-CN"/>
        </w:rPr>
        <w:t>（四）投标人</w:t>
      </w:r>
      <w:r>
        <w:rPr>
          <w:rFonts w:hint="eastAsia" w:ascii="华文中宋" w:hAnsi="华文中宋" w:eastAsia="华文中宋" w:cs="华文中宋"/>
          <w:b/>
          <w:bCs/>
          <w:spacing w:val="0"/>
          <w:kern w:val="0"/>
          <w:sz w:val="24"/>
          <w:szCs w:val="24"/>
        </w:rPr>
        <w:t>认为需要提供的其他材料</w:t>
      </w:r>
    </w:p>
    <w:p w14:paraId="10ED8436">
      <w:pPr>
        <w:pStyle w:val="11"/>
        <w:snapToGrid w:val="0"/>
        <w:spacing w:line="360" w:lineRule="auto"/>
        <w:ind w:firstLine="480" w:firstLineChars="200"/>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能够证明响应标的物满足采购文件技术需求的证明材料。</w:t>
      </w:r>
    </w:p>
    <w:p w14:paraId="3E70A8D4">
      <w:pPr>
        <w:widowControl/>
        <w:jc w:val="left"/>
        <w:rPr>
          <w:rFonts w:hint="eastAsia" w:ascii="华文中宋" w:hAnsi="华文中宋" w:eastAsia="华文中宋" w:cs="华文中宋"/>
          <w:b/>
          <w:spacing w:val="0"/>
          <w:sz w:val="24"/>
          <w:szCs w:val="24"/>
        </w:rPr>
      </w:pPr>
      <w:bookmarkStart w:id="76" w:name="_Toc9539_WPSOffice_Level1"/>
    </w:p>
    <w:p w14:paraId="0DCAC7DC">
      <w:pPr>
        <w:pStyle w:val="19"/>
        <w:rPr>
          <w:rFonts w:hint="eastAsia" w:ascii="华文中宋" w:hAnsi="华文中宋" w:eastAsia="华文中宋" w:cs="华文中宋"/>
          <w:spacing w:val="0"/>
          <w:sz w:val="24"/>
          <w:szCs w:val="24"/>
        </w:rPr>
      </w:pPr>
    </w:p>
    <w:p w14:paraId="2ECFE8EB">
      <w:pPr>
        <w:rPr>
          <w:rFonts w:hint="eastAsia" w:ascii="华文中宋" w:hAnsi="华文中宋" w:eastAsia="华文中宋" w:cs="华文中宋"/>
          <w:spacing w:val="0"/>
          <w:sz w:val="24"/>
          <w:szCs w:val="24"/>
        </w:rPr>
      </w:pPr>
    </w:p>
    <w:p w14:paraId="5F33C17A">
      <w:pPr>
        <w:rPr>
          <w:rFonts w:hint="eastAsia" w:ascii="华文中宋" w:hAnsi="华文中宋" w:eastAsia="华文中宋" w:cs="华文中宋"/>
          <w:spacing w:val="0"/>
          <w:sz w:val="24"/>
          <w:szCs w:val="24"/>
        </w:rPr>
      </w:pPr>
    </w:p>
    <w:p w14:paraId="3B8F0BB1">
      <w:pPr>
        <w:rPr>
          <w:rFonts w:hint="eastAsia" w:ascii="华文中宋" w:hAnsi="华文中宋" w:eastAsia="华文中宋" w:cs="华文中宋"/>
          <w:spacing w:val="0"/>
          <w:sz w:val="24"/>
          <w:szCs w:val="24"/>
        </w:rPr>
      </w:pPr>
    </w:p>
    <w:p w14:paraId="6387DFD5">
      <w:pPr>
        <w:rPr>
          <w:rFonts w:hint="eastAsia" w:ascii="华文中宋" w:hAnsi="华文中宋" w:eastAsia="华文中宋" w:cs="华文中宋"/>
          <w:spacing w:val="0"/>
          <w:sz w:val="24"/>
          <w:szCs w:val="24"/>
        </w:rPr>
      </w:pPr>
    </w:p>
    <w:p w14:paraId="3426FB04">
      <w:pPr>
        <w:rPr>
          <w:rFonts w:hint="eastAsia" w:ascii="华文中宋" w:hAnsi="华文中宋" w:eastAsia="华文中宋" w:cs="华文中宋"/>
          <w:spacing w:val="0"/>
          <w:sz w:val="24"/>
          <w:szCs w:val="24"/>
        </w:rPr>
      </w:pPr>
    </w:p>
    <w:p w14:paraId="6455A56F">
      <w:pPr>
        <w:rPr>
          <w:rFonts w:hint="eastAsia" w:ascii="华文中宋" w:hAnsi="华文中宋" w:eastAsia="华文中宋" w:cs="华文中宋"/>
          <w:spacing w:val="0"/>
          <w:sz w:val="24"/>
          <w:szCs w:val="24"/>
        </w:rPr>
      </w:pPr>
    </w:p>
    <w:p w14:paraId="49075E34">
      <w:pPr>
        <w:rPr>
          <w:rFonts w:hint="eastAsia" w:ascii="华文中宋" w:hAnsi="华文中宋" w:eastAsia="华文中宋" w:cs="华文中宋"/>
          <w:spacing w:val="0"/>
          <w:sz w:val="24"/>
          <w:szCs w:val="24"/>
        </w:rPr>
      </w:pPr>
    </w:p>
    <w:p w14:paraId="5F21B33F">
      <w:pP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p>
    <w:p w14:paraId="4A770340">
      <w:pPr>
        <w:spacing w:line="48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商 务 技 术 文 件</w:t>
      </w:r>
      <w:bookmarkEnd w:id="76"/>
      <w:r>
        <w:rPr>
          <w:rFonts w:hint="eastAsia" w:ascii="华文中宋" w:hAnsi="华文中宋" w:eastAsia="华文中宋" w:cs="华文中宋"/>
          <w:b/>
          <w:spacing w:val="0"/>
          <w:sz w:val="24"/>
          <w:szCs w:val="24"/>
        </w:rPr>
        <w:t>（综合评分文件）</w:t>
      </w:r>
    </w:p>
    <w:p w14:paraId="1074E02B">
      <w:pPr>
        <w:spacing w:line="48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目    录</w:t>
      </w:r>
    </w:p>
    <w:p w14:paraId="0CE0111F">
      <w:pPr>
        <w:pStyle w:val="14"/>
        <w:rPr>
          <w:rFonts w:hint="eastAsia" w:ascii="华文中宋" w:hAnsi="华文中宋" w:eastAsia="华文中宋" w:cs="华文中宋"/>
          <w:spacing w:val="0"/>
          <w:sz w:val="24"/>
          <w:szCs w:val="24"/>
        </w:rPr>
      </w:pPr>
    </w:p>
    <w:p w14:paraId="4091DC2B">
      <w:pPr>
        <w:spacing w:line="480" w:lineRule="auto"/>
        <w:jc w:val="center"/>
        <w:rPr>
          <w:rFonts w:hint="eastAsia" w:ascii="华文中宋" w:hAnsi="华文中宋" w:eastAsia="华文中宋" w:cs="华文中宋"/>
          <w:b/>
          <w:spacing w:val="0"/>
          <w:sz w:val="24"/>
          <w:szCs w:val="24"/>
          <w:lang w:val="en-US" w:eastAsia="zh-CN"/>
        </w:rPr>
      </w:pPr>
      <w:r>
        <w:rPr>
          <w:rFonts w:hint="eastAsia" w:ascii="华文中宋" w:hAnsi="华文中宋" w:eastAsia="华文中宋" w:cs="华文中宋"/>
          <w:b/>
          <w:spacing w:val="0"/>
          <w:sz w:val="24"/>
          <w:szCs w:val="24"/>
          <w:lang w:val="en-US" w:eastAsia="zh-CN"/>
        </w:rPr>
        <w:t>(格式自拟)</w:t>
      </w:r>
    </w:p>
    <w:p w14:paraId="5D3B67A8">
      <w:pPr>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lang w:bidi="ar"/>
        </w:rPr>
        <w:br w:type="page"/>
      </w:r>
      <w:bookmarkStart w:id="79" w:name="_GoBack"/>
      <w:bookmarkEnd w:id="79"/>
    </w:p>
    <w:p w14:paraId="4D1CF332">
      <w:pPr>
        <w:spacing w:line="480" w:lineRule="auto"/>
        <w:ind w:firstLine="480" w:firstLineChars="200"/>
        <w:rPr>
          <w:rFonts w:hint="eastAsia" w:ascii="华文中宋" w:hAnsi="华文中宋" w:eastAsia="华文中宋" w:cs="华文中宋"/>
          <w:b/>
          <w:spacing w:val="0"/>
          <w:kern w:val="0"/>
          <w:sz w:val="24"/>
          <w:szCs w:val="24"/>
        </w:rPr>
      </w:pPr>
      <w:r>
        <w:rPr>
          <w:rFonts w:hint="eastAsia" w:ascii="华文中宋" w:hAnsi="华文中宋" w:eastAsia="华文中宋" w:cs="华文中宋"/>
          <w:b/>
          <w:spacing w:val="0"/>
          <w:sz w:val="24"/>
          <w:szCs w:val="24"/>
          <w:lang w:bidi="ar"/>
        </w:rPr>
        <w:t>（一）</w:t>
      </w:r>
      <w:r>
        <w:rPr>
          <w:rFonts w:hint="eastAsia" w:ascii="华文中宋" w:hAnsi="华文中宋" w:eastAsia="华文中宋" w:cs="华文中宋"/>
          <w:b/>
          <w:spacing w:val="0"/>
          <w:kern w:val="0"/>
          <w:sz w:val="24"/>
          <w:szCs w:val="24"/>
        </w:rPr>
        <w:t>商务、技术、服务评分（评审委员会共同认定部分）</w:t>
      </w:r>
    </w:p>
    <w:p w14:paraId="465ECA1F">
      <w:pPr>
        <w:pStyle w:val="11"/>
        <w:snapToGrid w:val="0"/>
        <w:spacing w:line="360" w:lineRule="auto"/>
        <w:ind w:firstLine="720" w:firstLineChars="300"/>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（1）</w:t>
      </w:r>
    </w:p>
    <w:p w14:paraId="1009DE70">
      <w:pPr>
        <w:pStyle w:val="11"/>
        <w:snapToGrid w:val="0"/>
        <w:spacing w:line="360" w:lineRule="auto"/>
        <w:ind w:firstLine="720" w:firstLineChars="300"/>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w:t>
      </w:r>
    </w:p>
    <w:p w14:paraId="027D3409">
      <w:pPr>
        <w:pStyle w:val="11"/>
        <w:snapToGrid w:val="0"/>
        <w:spacing w:line="360" w:lineRule="auto"/>
        <w:ind w:firstLine="480" w:firstLineChars="200"/>
        <w:rPr>
          <w:rFonts w:hint="eastAsia" w:ascii="华文中宋" w:hAnsi="华文中宋" w:eastAsia="华文中宋" w:cs="华文中宋"/>
          <w:spacing w:val="0"/>
          <w:kern w:val="0"/>
          <w:sz w:val="24"/>
          <w:szCs w:val="24"/>
        </w:rPr>
      </w:pPr>
      <w:r>
        <w:rPr>
          <w:rFonts w:hint="eastAsia" w:ascii="华文中宋" w:hAnsi="华文中宋" w:eastAsia="华文中宋" w:cs="华文中宋"/>
          <w:b/>
          <w:bCs/>
          <w:spacing w:val="0"/>
          <w:kern w:val="0"/>
          <w:sz w:val="24"/>
          <w:szCs w:val="24"/>
        </w:rPr>
        <w:t>（二）主观评审部分（评审委员会成员个人认定部分）</w:t>
      </w:r>
    </w:p>
    <w:p w14:paraId="4250C532">
      <w:pPr>
        <w:pStyle w:val="11"/>
        <w:snapToGrid w:val="0"/>
        <w:spacing w:line="360" w:lineRule="auto"/>
        <w:ind w:firstLine="720" w:firstLineChars="300"/>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（1）</w:t>
      </w:r>
    </w:p>
    <w:p w14:paraId="3CFF6B7D">
      <w:pPr>
        <w:pStyle w:val="11"/>
        <w:snapToGrid w:val="0"/>
        <w:spacing w:line="360" w:lineRule="auto"/>
        <w:ind w:firstLine="720" w:firstLineChars="300"/>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rPr>
        <w:t>…………</w:t>
      </w:r>
    </w:p>
    <w:p w14:paraId="2993AF8B">
      <w:pPr>
        <w:pStyle w:val="11"/>
        <w:snapToGrid w:val="0"/>
        <w:spacing w:line="360" w:lineRule="auto"/>
        <w:ind w:firstLine="720" w:firstLineChars="300"/>
        <w:rPr>
          <w:rFonts w:hint="eastAsia" w:ascii="华文中宋" w:hAnsi="华文中宋" w:eastAsia="华文中宋" w:cs="华文中宋"/>
          <w:bCs/>
          <w:spacing w:val="0"/>
          <w:kern w:val="0"/>
          <w:sz w:val="24"/>
          <w:szCs w:val="24"/>
        </w:rPr>
      </w:pPr>
      <w:r>
        <w:rPr>
          <w:rFonts w:hint="eastAsia" w:ascii="华文中宋" w:hAnsi="华文中宋" w:eastAsia="华文中宋" w:cs="华文中宋"/>
          <w:bCs/>
          <w:spacing w:val="0"/>
          <w:sz w:val="24"/>
          <w:szCs w:val="24"/>
        </w:rPr>
        <w:t>以上资料按评分标准中的评审因素顺序排列</w:t>
      </w:r>
    </w:p>
    <w:p w14:paraId="5EEAEFE5">
      <w:pP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p>
    <w:p w14:paraId="32C68EAD">
      <w:pPr>
        <w:tabs>
          <w:tab w:val="left" w:pos="1680"/>
        </w:tabs>
        <w:snapToGrid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（三）政府采购政策资料</w:t>
      </w:r>
    </w:p>
    <w:p w14:paraId="31D04B91">
      <w:pPr>
        <w:tabs>
          <w:tab w:val="left" w:pos="1680"/>
        </w:tabs>
        <w:snapToGrid w:val="0"/>
        <w:spacing w:line="360" w:lineRule="auto"/>
        <w:ind w:firstLine="480" w:firstLineChars="200"/>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中小企业声明函格式（若有的话，以包为单位分别填写）</w:t>
      </w:r>
    </w:p>
    <w:p w14:paraId="5D60C326">
      <w:pPr>
        <w:tabs>
          <w:tab w:val="left" w:pos="1680"/>
        </w:tabs>
        <w:snapToGrid w:val="0"/>
        <w:spacing w:line="360" w:lineRule="auto"/>
        <w:jc w:val="center"/>
        <w:rPr>
          <w:rFonts w:hint="eastAsia" w:ascii="华文中宋" w:hAnsi="华文中宋" w:eastAsia="华文中宋" w:cs="华文中宋"/>
          <w:b/>
          <w:color w:val="000000"/>
          <w:spacing w:val="0"/>
          <w:sz w:val="24"/>
          <w:szCs w:val="24"/>
          <w:highlight w:val="none"/>
        </w:rPr>
      </w:pPr>
      <w:bookmarkStart w:id="77" w:name="OLE_LINK14"/>
      <w:bookmarkStart w:id="78" w:name="OLE_LINK13"/>
      <w:r>
        <w:rPr>
          <w:rFonts w:hint="eastAsia" w:ascii="华文中宋" w:hAnsi="华文中宋" w:eastAsia="华文中宋" w:cs="华文中宋"/>
          <w:b/>
          <w:color w:val="000000"/>
          <w:spacing w:val="0"/>
          <w:sz w:val="24"/>
          <w:szCs w:val="24"/>
          <w:highlight w:val="none"/>
        </w:rPr>
        <w:t>中小企业声明函（服务）</w:t>
      </w:r>
    </w:p>
    <w:p w14:paraId="7BDCE923">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本公司(联合体)郑重声明,根据《政府采购促进中小企业发展管理办法》(财库(2020 ) 46 号)的规定,本公司(联合体)参加</w:t>
      </w:r>
      <w:r>
        <w:rPr>
          <w:rFonts w:hint="eastAsia" w:ascii="华文中宋" w:hAnsi="华文中宋" w:eastAsia="华文中宋" w:cs="华文中宋"/>
          <w:spacing w:val="0"/>
          <w:sz w:val="24"/>
          <w:szCs w:val="24"/>
          <w:u w:val="single"/>
        </w:rPr>
        <w:t>(单位名称)</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的</w:t>
      </w:r>
      <w:r>
        <w:rPr>
          <w:rFonts w:hint="eastAsia" w:ascii="华文中宋" w:hAnsi="华文中宋" w:eastAsia="华文中宋" w:cs="华文中宋"/>
          <w:spacing w:val="0"/>
          <w:sz w:val="24"/>
          <w:szCs w:val="24"/>
          <w:u w:val="single"/>
        </w:rPr>
        <w:t>(项目名称)</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采购活动,提供的</w:t>
      </w:r>
      <w:r>
        <w:rPr>
          <w:rFonts w:hint="eastAsia" w:ascii="华文中宋" w:hAnsi="华文中宋" w:eastAsia="华文中宋" w:cs="华文中宋"/>
          <w:spacing w:val="0"/>
          <w:sz w:val="24"/>
          <w:szCs w:val="24"/>
          <w:lang w:val="en-US" w:eastAsia="zh-CN"/>
        </w:rPr>
        <w:t>服务</w:t>
      </w:r>
      <w:r>
        <w:rPr>
          <w:rFonts w:hint="eastAsia" w:ascii="华文中宋" w:hAnsi="华文中宋" w:eastAsia="华文中宋" w:cs="华文中宋"/>
          <w:spacing w:val="0"/>
          <w:sz w:val="24"/>
          <w:szCs w:val="24"/>
        </w:rPr>
        <w:t>全部由符合政策要求的</w:t>
      </w:r>
      <w:r>
        <w:rPr>
          <w:rFonts w:hint="eastAsia" w:ascii="华文中宋" w:hAnsi="华文中宋" w:eastAsia="华文中宋" w:cs="华文中宋"/>
          <w:spacing w:val="0"/>
          <w:sz w:val="24"/>
          <w:szCs w:val="24"/>
          <w:lang w:eastAsia="zh-CN"/>
        </w:rPr>
        <w:t>中小</w:t>
      </w:r>
      <w:r>
        <w:rPr>
          <w:rFonts w:hint="eastAsia" w:ascii="华文中宋" w:hAnsi="华文中宋" w:eastAsia="华文中宋" w:cs="华文中宋"/>
          <w:spacing w:val="0"/>
          <w:sz w:val="24"/>
          <w:szCs w:val="24"/>
        </w:rPr>
        <w:t>企业</w:t>
      </w:r>
      <w:r>
        <w:rPr>
          <w:rFonts w:hint="eastAsia" w:ascii="华文中宋" w:hAnsi="华文中宋" w:eastAsia="华文中宋" w:cs="华文中宋"/>
          <w:spacing w:val="0"/>
          <w:sz w:val="24"/>
          <w:szCs w:val="24"/>
          <w:lang w:val="en-US" w:eastAsia="zh-CN"/>
        </w:rPr>
        <w:t>承接</w:t>
      </w:r>
      <w:r>
        <w:rPr>
          <w:rFonts w:hint="eastAsia" w:ascii="华文中宋" w:hAnsi="华文中宋" w:eastAsia="华文中宋" w:cs="华文中宋"/>
          <w:spacing w:val="0"/>
          <w:sz w:val="24"/>
          <w:szCs w:val="24"/>
        </w:rPr>
        <w:t>。相关企业(含联合体中的</w:t>
      </w:r>
      <w:r>
        <w:rPr>
          <w:rFonts w:hint="eastAsia" w:ascii="华文中宋" w:hAnsi="华文中宋" w:eastAsia="华文中宋" w:cs="华文中宋"/>
          <w:spacing w:val="0"/>
          <w:sz w:val="24"/>
          <w:szCs w:val="24"/>
          <w:lang w:eastAsia="zh-CN"/>
        </w:rPr>
        <w:t>中小</w:t>
      </w:r>
      <w:r>
        <w:rPr>
          <w:rFonts w:hint="eastAsia" w:ascii="华文中宋" w:hAnsi="华文中宋" w:eastAsia="华文中宋" w:cs="华文中宋"/>
          <w:spacing w:val="0"/>
          <w:sz w:val="24"/>
          <w:szCs w:val="24"/>
        </w:rPr>
        <w:t>企业、签订分包意向协议的</w:t>
      </w:r>
      <w:r>
        <w:rPr>
          <w:rFonts w:hint="eastAsia" w:ascii="华文中宋" w:hAnsi="华文中宋" w:eastAsia="华文中宋" w:cs="华文中宋"/>
          <w:spacing w:val="0"/>
          <w:sz w:val="24"/>
          <w:szCs w:val="24"/>
          <w:lang w:eastAsia="zh-CN"/>
        </w:rPr>
        <w:t>中小</w:t>
      </w:r>
      <w:r>
        <w:rPr>
          <w:rFonts w:hint="eastAsia" w:ascii="华文中宋" w:hAnsi="华文中宋" w:eastAsia="华文中宋" w:cs="华文中宋"/>
          <w:spacing w:val="0"/>
          <w:sz w:val="24"/>
          <w:szCs w:val="24"/>
        </w:rPr>
        <w:t>企业)的具体情况如下:</w:t>
      </w:r>
    </w:p>
    <w:p w14:paraId="37073D5C">
      <w:pPr>
        <w:spacing w:line="360" w:lineRule="auto"/>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1. </w:t>
      </w:r>
      <w:r>
        <w:rPr>
          <w:rFonts w:hint="eastAsia" w:ascii="华文中宋" w:hAnsi="华文中宋" w:eastAsia="华文中宋" w:cs="华文中宋"/>
          <w:spacing w:val="0"/>
          <w:sz w:val="24"/>
          <w:szCs w:val="24"/>
          <w:u w:val="single"/>
        </w:rPr>
        <w:t>（标的名称）</w:t>
      </w:r>
      <w:r>
        <w:rPr>
          <w:rFonts w:hint="eastAsia" w:ascii="华文中宋" w:hAnsi="华文中宋" w:eastAsia="华文中宋" w:cs="华文中宋"/>
          <w:spacing w:val="0"/>
          <w:sz w:val="24"/>
          <w:szCs w:val="24"/>
        </w:rPr>
        <w:t>，属于</w:t>
      </w:r>
      <w:r>
        <w:rPr>
          <w:rFonts w:hint="eastAsia" w:ascii="华文中宋" w:hAnsi="华文中宋" w:eastAsia="华文中宋" w:cs="华文中宋"/>
          <w:spacing w:val="0"/>
          <w:sz w:val="24"/>
          <w:szCs w:val="24"/>
          <w:u w:val="single"/>
        </w:rPr>
        <w:t>（</w:t>
      </w:r>
      <w:r>
        <w:rPr>
          <w:rFonts w:hint="eastAsia" w:ascii="华文中宋" w:hAnsi="华文中宋" w:eastAsia="华文中宋" w:cs="华文中宋"/>
          <w:color w:val="auto"/>
          <w:spacing w:val="0"/>
          <w:kern w:val="0"/>
          <w:sz w:val="24"/>
          <w:szCs w:val="24"/>
          <w:u w:val="single"/>
          <w:lang w:val="zh-CN" w:eastAsia="zh-CN" w:bidi="ar-SA"/>
        </w:rPr>
        <w:t>其他未列明行业</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none"/>
        </w:rPr>
        <w:t>承接</w:t>
      </w:r>
      <w:r>
        <w:rPr>
          <w:rFonts w:hint="eastAsia" w:ascii="华文中宋" w:hAnsi="华文中宋" w:eastAsia="华文中宋" w:cs="华文中宋"/>
          <w:spacing w:val="0"/>
          <w:sz w:val="24"/>
          <w:szCs w:val="24"/>
        </w:rPr>
        <w:t>企业为</w:t>
      </w:r>
      <w:r>
        <w:rPr>
          <w:rFonts w:hint="eastAsia" w:ascii="华文中宋" w:hAnsi="华文中宋" w:eastAsia="华文中宋" w:cs="华文中宋"/>
          <w:spacing w:val="0"/>
          <w:sz w:val="24"/>
          <w:szCs w:val="24"/>
          <w:u w:val="single"/>
        </w:rPr>
        <w:t>（企业名称）</w:t>
      </w:r>
      <w:r>
        <w:rPr>
          <w:rFonts w:hint="eastAsia" w:ascii="华文中宋" w:hAnsi="华文中宋" w:eastAsia="华文中宋" w:cs="华文中宋"/>
          <w:spacing w:val="0"/>
          <w:sz w:val="24"/>
          <w:szCs w:val="24"/>
        </w:rPr>
        <w:t>，从业人员</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人，营业收入为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万元，资产总额为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万元，属于</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（中型企业、 小型企业、微型企业）；</w:t>
      </w:r>
    </w:p>
    <w:p w14:paraId="6A33F422">
      <w:pPr>
        <w:spacing w:line="360" w:lineRule="auto"/>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2. </w:t>
      </w:r>
      <w:r>
        <w:rPr>
          <w:rFonts w:hint="eastAsia" w:ascii="华文中宋" w:hAnsi="华文中宋" w:eastAsia="华文中宋" w:cs="华文中宋"/>
          <w:spacing w:val="0"/>
          <w:sz w:val="24"/>
          <w:szCs w:val="24"/>
          <w:u w:val="single"/>
        </w:rPr>
        <w:t>（标的名称）</w:t>
      </w:r>
      <w:r>
        <w:rPr>
          <w:rFonts w:hint="eastAsia" w:ascii="华文中宋" w:hAnsi="华文中宋" w:eastAsia="华文中宋" w:cs="华文中宋"/>
          <w:spacing w:val="0"/>
          <w:sz w:val="24"/>
          <w:szCs w:val="24"/>
        </w:rPr>
        <w:t>，属于（</w:t>
      </w:r>
      <w:r>
        <w:rPr>
          <w:rFonts w:hint="eastAsia" w:ascii="华文中宋" w:hAnsi="华文中宋" w:eastAsia="华文中宋" w:cs="华文中宋"/>
          <w:spacing w:val="0"/>
          <w:sz w:val="24"/>
          <w:szCs w:val="24"/>
          <w:lang w:val="en-US" w:eastAsia="zh-CN"/>
        </w:rPr>
        <w:t>其他未列明行业</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none"/>
        </w:rPr>
        <w:t>承接</w:t>
      </w:r>
      <w:r>
        <w:rPr>
          <w:rFonts w:hint="eastAsia" w:ascii="华文中宋" w:hAnsi="华文中宋" w:eastAsia="华文中宋" w:cs="华文中宋"/>
          <w:spacing w:val="0"/>
          <w:sz w:val="24"/>
          <w:szCs w:val="24"/>
        </w:rPr>
        <w:t>企业为</w:t>
      </w:r>
      <w:r>
        <w:rPr>
          <w:rFonts w:hint="eastAsia" w:ascii="华文中宋" w:hAnsi="华文中宋" w:eastAsia="华文中宋" w:cs="华文中宋"/>
          <w:spacing w:val="0"/>
          <w:sz w:val="24"/>
          <w:szCs w:val="24"/>
          <w:u w:val="single"/>
        </w:rPr>
        <w:t>（企业名称）</w:t>
      </w:r>
      <w:r>
        <w:rPr>
          <w:rFonts w:hint="eastAsia" w:ascii="华文中宋" w:hAnsi="华文中宋" w:eastAsia="华文中宋" w:cs="华文中宋"/>
          <w:spacing w:val="0"/>
          <w:sz w:val="24"/>
          <w:szCs w:val="24"/>
        </w:rPr>
        <w:t>，从业人员</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人，营业收入为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万元，资产总额为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万元，属于</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（中型企业、 小型企业、微型企业）；</w:t>
      </w:r>
    </w:p>
    <w:p w14:paraId="76B5FED2">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p>
    <w:p w14:paraId="3839355B">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以上企业，不属于大企业的分支机构，不存在控股股东为大企业的情形，也不存在与大企业的负责人为同一人的情形。</w:t>
      </w:r>
    </w:p>
    <w:p w14:paraId="05424B0A">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本企业对上述声明内容的真实性负责。如有虚假，将依法承担相应责任。</w:t>
      </w:r>
    </w:p>
    <w:p w14:paraId="095E2B81">
      <w:pPr>
        <w:spacing w:line="360" w:lineRule="auto"/>
        <w:ind w:firstLine="480" w:firstLineChars="200"/>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企业名称(法人电子签章)：</w:t>
      </w:r>
    </w:p>
    <w:p w14:paraId="319DA0E1">
      <w:pPr>
        <w:spacing w:line="360" w:lineRule="auto"/>
        <w:ind w:firstLine="480" w:firstLineChars="200"/>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日</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期:</w:t>
      </w:r>
    </w:p>
    <w:p w14:paraId="61A40FF8">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注：从业人员、营业收入、资产总额填报上一年度数据,无一年度数据的新成立企业可不填报。</w:t>
      </w:r>
    </w:p>
    <w:p w14:paraId="2983050C">
      <w:pPr>
        <w:pStyle w:val="18"/>
        <w:widowControl w:val="0"/>
        <w:adjustRightInd w:val="0"/>
        <w:snapToGrid w:val="0"/>
        <w:spacing w:before="0" w:beforeAutospacing="0" w:after="0" w:afterAutospacing="0" w:line="360" w:lineRule="auto"/>
        <w:jc w:val="both"/>
        <w:rPr>
          <w:rFonts w:hint="eastAsia" w:ascii="华文中宋" w:hAnsi="华文中宋" w:eastAsia="华文中宋" w:cs="华文中宋"/>
          <w:b/>
          <w:bCs/>
          <w:spacing w:val="0"/>
          <w:sz w:val="24"/>
          <w:szCs w:val="24"/>
        </w:rPr>
      </w:pPr>
    </w:p>
    <w:p w14:paraId="5D774CB9">
      <w:pPr>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br w:type="page"/>
      </w:r>
    </w:p>
    <w:p w14:paraId="02B422DB">
      <w:pPr>
        <w:pStyle w:val="18"/>
        <w:widowControl w:val="0"/>
        <w:adjustRightInd w:val="0"/>
        <w:snapToGrid w:val="0"/>
        <w:spacing w:before="0" w:beforeAutospacing="0" w:after="0" w:afterAutospacing="0" w:line="360" w:lineRule="auto"/>
        <w:ind w:firstLine="240" w:firstLineChars="100"/>
        <w:jc w:val="both"/>
        <w:rPr>
          <w:rFonts w:hint="eastAsia" w:ascii="华文中宋" w:hAnsi="华文中宋" w:eastAsia="华文中宋" w:cs="华文中宋"/>
          <w:b/>
          <w:bCs/>
          <w:spacing w:val="0"/>
          <w:sz w:val="24"/>
          <w:szCs w:val="24"/>
        </w:rPr>
      </w:pPr>
      <w:r>
        <w:rPr>
          <w:rFonts w:hint="eastAsia" w:ascii="华文中宋" w:hAnsi="华文中宋" w:eastAsia="华文中宋" w:cs="华文中宋"/>
          <w:b/>
          <w:bCs/>
          <w:spacing w:val="0"/>
          <w:sz w:val="24"/>
          <w:szCs w:val="24"/>
        </w:rPr>
        <w:t>监狱企业证明文件</w:t>
      </w:r>
    </w:p>
    <w:p w14:paraId="0F979547">
      <w:pPr>
        <w:spacing w:line="360" w:lineRule="auto"/>
        <w:ind w:firstLine="480" w:firstLineChars="200"/>
        <w:jc w:val="left"/>
        <w:rPr>
          <w:rFonts w:hint="eastAsia" w:ascii="华文中宋" w:hAnsi="华文中宋" w:eastAsia="华文中宋" w:cs="华文中宋"/>
          <w:b/>
          <w:spacing w:val="0"/>
          <w:sz w:val="24"/>
          <w:szCs w:val="24"/>
        </w:rPr>
      </w:pPr>
      <w:r>
        <w:rPr>
          <w:rFonts w:hint="eastAsia" w:ascii="华文中宋" w:hAnsi="华文中宋" w:eastAsia="华文中宋" w:cs="华文中宋"/>
          <w:spacing w:val="0"/>
          <w:sz w:val="24"/>
          <w:szCs w:val="24"/>
        </w:rPr>
        <w:t>监狱企业参加投标视同小微企业，提供由省级以上监狱管理局、戒毒管理局出具的属于监狱企业的证明文件。</w:t>
      </w:r>
    </w:p>
    <w:p w14:paraId="76E27682">
      <w:pPr>
        <w:spacing w:line="360" w:lineRule="auto"/>
        <w:ind w:firstLine="480" w:firstLineChars="200"/>
        <w:jc w:val="left"/>
        <w:rPr>
          <w:rFonts w:hint="eastAsia" w:ascii="华文中宋" w:hAnsi="华文中宋" w:eastAsia="华文中宋" w:cs="华文中宋"/>
          <w:b/>
          <w:spacing w:val="0"/>
          <w:sz w:val="24"/>
          <w:szCs w:val="24"/>
        </w:rPr>
      </w:pPr>
    </w:p>
    <w:p w14:paraId="3C7DAF4A">
      <w:pPr>
        <w:spacing w:line="360" w:lineRule="auto"/>
        <w:ind w:firstLine="240" w:firstLineChars="100"/>
        <w:jc w:val="lef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残疾人福利性单位声明函格式（若有的话，以包为单位分别填写）</w:t>
      </w:r>
      <w:bookmarkEnd w:id="77"/>
      <w:bookmarkEnd w:id="78"/>
    </w:p>
    <w:p w14:paraId="470D79D7">
      <w:pPr>
        <w:spacing w:line="36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残疾人福利性单位声明函</w:t>
      </w:r>
    </w:p>
    <w:p w14:paraId="3D06CF7B">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单位的</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项目（项目编号：</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）采购活动提供本单位制造的货物（由本单位承担工程/提供服务），或者提供其他残疾人福利性单位制造的货物（不包括使用非残疾人福利性单位注册商标的货物）。</w:t>
      </w:r>
    </w:p>
    <w:p w14:paraId="4AF6743A">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本单位对上述声明的真实性负责。如有虚假，将依法承担相应责任。</w:t>
      </w:r>
    </w:p>
    <w:p w14:paraId="4F8E111B">
      <w:pPr>
        <w:tabs>
          <w:tab w:val="left" w:pos="4860"/>
        </w:tabs>
        <w:spacing w:line="360" w:lineRule="auto"/>
        <w:ind w:firstLine="480" w:firstLineChars="200"/>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单位名称（法人电子签章）：</w:t>
      </w:r>
    </w:p>
    <w:p w14:paraId="5A85B947">
      <w:pPr>
        <w:tabs>
          <w:tab w:val="left" w:pos="4860"/>
        </w:tabs>
        <w:spacing w:line="360" w:lineRule="auto"/>
        <w:ind w:firstLine="480" w:firstLineChars="200"/>
        <w:jc w:val="center"/>
        <w:rPr>
          <w:rFonts w:hint="eastAsia" w:ascii="华文中宋" w:hAnsi="华文中宋" w:eastAsia="华文中宋" w:cs="华文中宋"/>
          <w:b/>
          <w:spacing w:val="0"/>
          <w:sz w:val="24"/>
          <w:szCs w:val="24"/>
        </w:rPr>
      </w:pPr>
      <w:r>
        <w:rPr>
          <w:rFonts w:hint="eastAsia" w:ascii="华文中宋" w:hAnsi="华文中宋" w:eastAsia="华文中宋" w:cs="华文中宋"/>
          <w:spacing w:val="0"/>
          <w:sz w:val="24"/>
          <w:szCs w:val="24"/>
        </w:rPr>
        <w:t>　　　　　　　　　　　　　　　　　 日  期：</w:t>
      </w:r>
    </w:p>
    <w:p w14:paraId="3A91064D">
      <w:pPr>
        <w:spacing w:line="360" w:lineRule="auto"/>
        <w:ind w:firstLine="480" w:firstLineChars="200"/>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rPr>
        <w:t>注：中标</w:t>
      </w:r>
      <w:r>
        <w:rPr>
          <w:rFonts w:hint="eastAsia" w:ascii="华文中宋" w:hAnsi="华文中宋" w:eastAsia="华文中宋" w:cs="华文中宋"/>
          <w:b/>
          <w:spacing w:val="0"/>
          <w:sz w:val="24"/>
          <w:szCs w:val="24"/>
          <w:lang w:eastAsia="zh-CN"/>
        </w:rPr>
        <w:t>投标人</w:t>
      </w:r>
      <w:r>
        <w:rPr>
          <w:rFonts w:hint="eastAsia" w:ascii="华文中宋" w:hAnsi="华文中宋" w:eastAsia="华文中宋" w:cs="华文中宋"/>
          <w:b/>
          <w:spacing w:val="0"/>
          <w:sz w:val="24"/>
          <w:szCs w:val="24"/>
        </w:rPr>
        <w:t>为残疾人福利性单位的，采购代理机构随中标结果同时公告其《残疾人福利性单位声明函》</w:t>
      </w:r>
    </w:p>
    <w:p w14:paraId="1C8156DB">
      <w:pPr>
        <w:spacing w:line="360" w:lineRule="auto"/>
        <w:ind w:firstLine="480" w:firstLineChars="200"/>
        <w:rPr>
          <w:rFonts w:hint="eastAsia" w:ascii="华文中宋" w:hAnsi="华文中宋" w:eastAsia="华文中宋" w:cs="华文中宋"/>
          <w:b/>
          <w:spacing w:val="0"/>
          <w:sz w:val="24"/>
          <w:szCs w:val="24"/>
          <w:lang w:bidi="ar"/>
        </w:rPr>
      </w:pPr>
    </w:p>
    <w:p w14:paraId="0BE38D58">
      <w:pPr>
        <w:spacing w:line="360" w:lineRule="auto"/>
        <w:ind w:firstLine="480" w:firstLineChars="200"/>
        <w:rPr>
          <w:rFonts w:hint="eastAsia" w:ascii="华文中宋" w:hAnsi="华文中宋" w:eastAsia="华文中宋" w:cs="华文中宋"/>
          <w:b/>
          <w:spacing w:val="0"/>
          <w:sz w:val="24"/>
          <w:szCs w:val="24"/>
          <w:lang w:bidi="ar"/>
        </w:rPr>
      </w:pPr>
    </w:p>
    <w:p w14:paraId="44C5182E">
      <w:pPr>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lang w:bidi="ar"/>
        </w:rPr>
        <w:br w:type="page"/>
      </w:r>
    </w:p>
    <w:p w14:paraId="4B0D3E8E">
      <w:pPr>
        <w:spacing w:line="360" w:lineRule="auto"/>
        <w:ind w:firstLine="480" w:firstLineChars="200"/>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lang w:bidi="ar"/>
        </w:rPr>
        <w:t>创新产品或创新服务明细表格式（若有的话，以包为单位分别填写）</w:t>
      </w:r>
    </w:p>
    <w:p w14:paraId="2A73492A">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创新产品或创新服务明细表</w:t>
      </w:r>
    </w:p>
    <w:p w14:paraId="484A20B8">
      <w:pPr>
        <w:spacing w:line="360" w:lineRule="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项目名称：</w:t>
      </w:r>
      <w:r>
        <w:rPr>
          <w:rFonts w:hint="eastAsia" w:ascii="华文中宋" w:hAnsi="华文中宋" w:eastAsia="华文中宋" w:cs="华文中宋"/>
          <w:spacing w:val="0"/>
          <w:sz w:val="24"/>
          <w:szCs w:val="24"/>
          <w:u w:val="single"/>
        </w:rPr>
        <w:t xml:space="preserve">                </w:t>
      </w:r>
    </w:p>
    <w:p w14:paraId="3C38D4DD">
      <w:pPr>
        <w:spacing w:line="360" w:lineRule="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项目编号：</w:t>
      </w:r>
      <w:r>
        <w:rPr>
          <w:rFonts w:hint="eastAsia" w:ascii="华文中宋" w:hAnsi="华文中宋" w:eastAsia="华文中宋" w:cs="华文中宋"/>
          <w:spacing w:val="0"/>
          <w:sz w:val="24"/>
          <w:szCs w:val="24"/>
          <w:u w:val="single"/>
        </w:rPr>
        <w:t xml:space="preserve">                </w:t>
      </w:r>
    </w:p>
    <w:p w14:paraId="52B24B66">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名称：</w:t>
      </w:r>
      <w:r>
        <w:rPr>
          <w:rFonts w:hint="eastAsia" w:ascii="华文中宋" w:hAnsi="华文中宋" w:eastAsia="华文中宋" w:cs="华文中宋"/>
          <w:spacing w:val="0"/>
          <w:sz w:val="24"/>
          <w:szCs w:val="24"/>
          <w:u w:val="single"/>
        </w:rPr>
        <w:t xml:space="preserve">              </w:t>
      </w:r>
    </w:p>
    <w:p w14:paraId="3E652430">
      <w:pPr>
        <w:spacing w:line="360" w:lineRule="auto"/>
        <w:ind w:left="8399" w:leftChars="228" w:hanging="7920" w:hangingChars="3300"/>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货币：人民币/元</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370"/>
        <w:gridCol w:w="939"/>
        <w:gridCol w:w="1073"/>
        <w:gridCol w:w="1210"/>
        <w:gridCol w:w="670"/>
        <w:gridCol w:w="1073"/>
        <w:gridCol w:w="1552"/>
      </w:tblGrid>
      <w:tr w14:paraId="6C7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vAlign w:val="center"/>
          </w:tcPr>
          <w:p w14:paraId="0871A411">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序号</w:t>
            </w:r>
          </w:p>
        </w:tc>
        <w:tc>
          <w:tcPr>
            <w:tcW w:w="804" w:type="pct"/>
            <w:vAlign w:val="center"/>
          </w:tcPr>
          <w:p w14:paraId="04675274">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货物名称</w:t>
            </w:r>
          </w:p>
        </w:tc>
        <w:tc>
          <w:tcPr>
            <w:tcW w:w="551" w:type="pct"/>
            <w:vAlign w:val="center"/>
          </w:tcPr>
          <w:p w14:paraId="00FCB29E">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品牌</w:t>
            </w:r>
          </w:p>
        </w:tc>
        <w:tc>
          <w:tcPr>
            <w:tcW w:w="630" w:type="pct"/>
            <w:tcBorders>
              <w:bottom w:val="single" w:color="auto" w:sz="4" w:space="0"/>
            </w:tcBorders>
            <w:vAlign w:val="center"/>
          </w:tcPr>
          <w:p w14:paraId="20888409">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规格型号</w:t>
            </w:r>
          </w:p>
        </w:tc>
        <w:tc>
          <w:tcPr>
            <w:tcW w:w="710" w:type="pct"/>
            <w:tcBorders>
              <w:bottom w:val="single" w:color="auto" w:sz="4" w:space="0"/>
            </w:tcBorders>
            <w:vAlign w:val="center"/>
          </w:tcPr>
          <w:p w14:paraId="1C2F4EDA">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产地及厂家</w:t>
            </w:r>
          </w:p>
        </w:tc>
        <w:tc>
          <w:tcPr>
            <w:tcW w:w="393" w:type="pct"/>
            <w:tcBorders>
              <w:bottom w:val="single" w:color="auto" w:sz="4" w:space="0"/>
            </w:tcBorders>
            <w:vAlign w:val="center"/>
          </w:tcPr>
          <w:p w14:paraId="5A4392FD">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数量</w:t>
            </w:r>
          </w:p>
        </w:tc>
        <w:tc>
          <w:tcPr>
            <w:tcW w:w="630" w:type="pct"/>
            <w:tcBorders>
              <w:bottom w:val="single" w:color="auto" w:sz="4" w:space="0"/>
            </w:tcBorders>
            <w:vAlign w:val="center"/>
          </w:tcPr>
          <w:p w14:paraId="32A3EA01">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单价</w:t>
            </w:r>
          </w:p>
        </w:tc>
        <w:tc>
          <w:tcPr>
            <w:tcW w:w="906" w:type="pct"/>
            <w:tcBorders>
              <w:bottom w:val="single" w:color="auto" w:sz="4" w:space="0"/>
            </w:tcBorders>
            <w:vAlign w:val="center"/>
          </w:tcPr>
          <w:p w14:paraId="07B5DE59">
            <w:pPr>
              <w:jc w:val="cente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总价</w:t>
            </w:r>
          </w:p>
        </w:tc>
      </w:tr>
      <w:tr w14:paraId="16C6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46FE9F73">
            <w:pPr>
              <w:jc w:val="center"/>
              <w:rPr>
                <w:rFonts w:hint="eastAsia" w:ascii="华文中宋" w:hAnsi="华文中宋" w:eastAsia="华文中宋" w:cs="华文中宋"/>
                <w:bCs/>
                <w:spacing w:val="0"/>
                <w:sz w:val="24"/>
                <w:szCs w:val="24"/>
              </w:rPr>
            </w:pPr>
          </w:p>
        </w:tc>
        <w:tc>
          <w:tcPr>
            <w:tcW w:w="804" w:type="pct"/>
            <w:vAlign w:val="center"/>
          </w:tcPr>
          <w:p w14:paraId="051AFD75">
            <w:pPr>
              <w:jc w:val="center"/>
              <w:rPr>
                <w:rFonts w:hint="eastAsia" w:ascii="华文中宋" w:hAnsi="华文中宋" w:eastAsia="华文中宋" w:cs="华文中宋"/>
                <w:bCs/>
                <w:spacing w:val="0"/>
                <w:sz w:val="24"/>
                <w:szCs w:val="24"/>
              </w:rPr>
            </w:pPr>
          </w:p>
        </w:tc>
        <w:tc>
          <w:tcPr>
            <w:tcW w:w="551" w:type="pct"/>
            <w:vAlign w:val="center"/>
          </w:tcPr>
          <w:p w14:paraId="4B2CFF17">
            <w:pPr>
              <w:jc w:val="center"/>
              <w:rPr>
                <w:rFonts w:hint="eastAsia" w:ascii="华文中宋" w:hAnsi="华文中宋" w:eastAsia="华文中宋" w:cs="华文中宋"/>
                <w:bCs/>
                <w:spacing w:val="0"/>
                <w:sz w:val="24"/>
                <w:szCs w:val="24"/>
              </w:rPr>
            </w:pPr>
          </w:p>
        </w:tc>
        <w:tc>
          <w:tcPr>
            <w:tcW w:w="630" w:type="pct"/>
            <w:tcBorders>
              <w:top w:val="single" w:color="auto" w:sz="4" w:space="0"/>
              <w:bottom w:val="single" w:color="auto" w:sz="4" w:space="0"/>
            </w:tcBorders>
            <w:vAlign w:val="center"/>
          </w:tcPr>
          <w:p w14:paraId="45F201FF">
            <w:pPr>
              <w:jc w:val="center"/>
              <w:rPr>
                <w:rFonts w:hint="eastAsia" w:ascii="华文中宋" w:hAnsi="华文中宋" w:eastAsia="华文中宋" w:cs="华文中宋"/>
                <w:bCs/>
                <w:spacing w:val="0"/>
                <w:sz w:val="24"/>
                <w:szCs w:val="24"/>
                <w:vertAlign w:val="superscript"/>
              </w:rPr>
            </w:pPr>
          </w:p>
        </w:tc>
        <w:tc>
          <w:tcPr>
            <w:tcW w:w="710" w:type="pct"/>
            <w:tcBorders>
              <w:top w:val="single" w:color="auto" w:sz="4" w:space="0"/>
              <w:bottom w:val="single" w:color="auto" w:sz="4" w:space="0"/>
            </w:tcBorders>
            <w:vAlign w:val="center"/>
          </w:tcPr>
          <w:p w14:paraId="3A713A72">
            <w:pPr>
              <w:jc w:val="center"/>
              <w:rPr>
                <w:rFonts w:hint="eastAsia" w:ascii="华文中宋" w:hAnsi="华文中宋" w:eastAsia="华文中宋" w:cs="华文中宋"/>
                <w:bCs/>
                <w:spacing w:val="0"/>
                <w:sz w:val="24"/>
                <w:szCs w:val="24"/>
                <w:vertAlign w:val="superscript"/>
              </w:rPr>
            </w:pPr>
          </w:p>
        </w:tc>
        <w:tc>
          <w:tcPr>
            <w:tcW w:w="393" w:type="pct"/>
            <w:tcBorders>
              <w:top w:val="single" w:color="auto" w:sz="4" w:space="0"/>
            </w:tcBorders>
            <w:vAlign w:val="center"/>
          </w:tcPr>
          <w:p w14:paraId="3E96FDD1">
            <w:pPr>
              <w:jc w:val="center"/>
              <w:rPr>
                <w:rFonts w:hint="eastAsia" w:ascii="华文中宋" w:hAnsi="华文中宋" w:eastAsia="华文中宋" w:cs="华文中宋"/>
                <w:bCs/>
                <w:spacing w:val="0"/>
                <w:sz w:val="24"/>
                <w:szCs w:val="24"/>
              </w:rPr>
            </w:pPr>
          </w:p>
        </w:tc>
        <w:tc>
          <w:tcPr>
            <w:tcW w:w="630" w:type="pct"/>
            <w:tcBorders>
              <w:top w:val="single" w:color="auto" w:sz="4" w:space="0"/>
            </w:tcBorders>
            <w:vAlign w:val="center"/>
          </w:tcPr>
          <w:p w14:paraId="0F59D589">
            <w:pPr>
              <w:jc w:val="center"/>
              <w:rPr>
                <w:rFonts w:hint="eastAsia" w:ascii="华文中宋" w:hAnsi="华文中宋" w:eastAsia="华文中宋" w:cs="华文中宋"/>
                <w:bCs/>
                <w:spacing w:val="0"/>
                <w:sz w:val="24"/>
                <w:szCs w:val="24"/>
              </w:rPr>
            </w:pPr>
          </w:p>
        </w:tc>
        <w:tc>
          <w:tcPr>
            <w:tcW w:w="906" w:type="pct"/>
            <w:tcBorders>
              <w:top w:val="single" w:color="auto" w:sz="4" w:space="0"/>
            </w:tcBorders>
            <w:vAlign w:val="center"/>
          </w:tcPr>
          <w:p w14:paraId="698ED7A9">
            <w:pPr>
              <w:jc w:val="center"/>
              <w:rPr>
                <w:rFonts w:hint="eastAsia" w:ascii="华文中宋" w:hAnsi="华文中宋" w:eastAsia="华文中宋" w:cs="华文中宋"/>
                <w:bCs/>
                <w:spacing w:val="0"/>
                <w:sz w:val="24"/>
                <w:szCs w:val="24"/>
              </w:rPr>
            </w:pPr>
          </w:p>
        </w:tc>
      </w:tr>
      <w:tr w14:paraId="4631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0A226E73">
            <w:pPr>
              <w:jc w:val="center"/>
              <w:rPr>
                <w:rFonts w:hint="eastAsia" w:ascii="华文中宋" w:hAnsi="华文中宋" w:eastAsia="华文中宋" w:cs="华文中宋"/>
                <w:bCs/>
                <w:spacing w:val="0"/>
                <w:sz w:val="24"/>
                <w:szCs w:val="24"/>
              </w:rPr>
            </w:pPr>
          </w:p>
        </w:tc>
        <w:tc>
          <w:tcPr>
            <w:tcW w:w="804" w:type="pct"/>
            <w:vAlign w:val="center"/>
          </w:tcPr>
          <w:p w14:paraId="2B832EB0">
            <w:pPr>
              <w:jc w:val="center"/>
              <w:rPr>
                <w:rFonts w:hint="eastAsia" w:ascii="华文中宋" w:hAnsi="华文中宋" w:eastAsia="华文中宋" w:cs="华文中宋"/>
                <w:bCs/>
                <w:spacing w:val="0"/>
                <w:sz w:val="24"/>
                <w:szCs w:val="24"/>
              </w:rPr>
            </w:pPr>
          </w:p>
        </w:tc>
        <w:tc>
          <w:tcPr>
            <w:tcW w:w="551" w:type="pct"/>
            <w:vAlign w:val="center"/>
          </w:tcPr>
          <w:p w14:paraId="6B7EFC87">
            <w:pPr>
              <w:jc w:val="center"/>
              <w:rPr>
                <w:rFonts w:hint="eastAsia" w:ascii="华文中宋" w:hAnsi="华文中宋" w:eastAsia="华文中宋" w:cs="华文中宋"/>
                <w:bCs/>
                <w:spacing w:val="0"/>
                <w:sz w:val="24"/>
                <w:szCs w:val="24"/>
              </w:rPr>
            </w:pPr>
          </w:p>
        </w:tc>
        <w:tc>
          <w:tcPr>
            <w:tcW w:w="630" w:type="pct"/>
            <w:tcBorders>
              <w:top w:val="single" w:color="auto" w:sz="4" w:space="0"/>
              <w:bottom w:val="single" w:color="auto" w:sz="4" w:space="0"/>
            </w:tcBorders>
            <w:vAlign w:val="center"/>
          </w:tcPr>
          <w:p w14:paraId="79D20F44">
            <w:pPr>
              <w:jc w:val="center"/>
              <w:rPr>
                <w:rFonts w:hint="eastAsia" w:ascii="华文中宋" w:hAnsi="华文中宋" w:eastAsia="华文中宋" w:cs="华文中宋"/>
                <w:bCs/>
                <w:spacing w:val="0"/>
                <w:sz w:val="24"/>
                <w:szCs w:val="24"/>
                <w:vertAlign w:val="superscript"/>
              </w:rPr>
            </w:pPr>
          </w:p>
        </w:tc>
        <w:tc>
          <w:tcPr>
            <w:tcW w:w="710" w:type="pct"/>
            <w:tcBorders>
              <w:top w:val="single" w:color="auto" w:sz="4" w:space="0"/>
              <w:bottom w:val="single" w:color="auto" w:sz="4" w:space="0"/>
            </w:tcBorders>
            <w:vAlign w:val="center"/>
          </w:tcPr>
          <w:p w14:paraId="6222CE4D">
            <w:pPr>
              <w:jc w:val="center"/>
              <w:rPr>
                <w:rFonts w:hint="eastAsia" w:ascii="华文中宋" w:hAnsi="华文中宋" w:eastAsia="华文中宋" w:cs="华文中宋"/>
                <w:bCs/>
                <w:spacing w:val="0"/>
                <w:sz w:val="24"/>
                <w:szCs w:val="24"/>
                <w:vertAlign w:val="superscript"/>
              </w:rPr>
            </w:pPr>
          </w:p>
        </w:tc>
        <w:tc>
          <w:tcPr>
            <w:tcW w:w="393" w:type="pct"/>
            <w:tcBorders>
              <w:top w:val="single" w:color="auto" w:sz="4" w:space="0"/>
            </w:tcBorders>
            <w:vAlign w:val="center"/>
          </w:tcPr>
          <w:p w14:paraId="45F2C420">
            <w:pPr>
              <w:jc w:val="center"/>
              <w:rPr>
                <w:rFonts w:hint="eastAsia" w:ascii="华文中宋" w:hAnsi="华文中宋" w:eastAsia="华文中宋" w:cs="华文中宋"/>
                <w:bCs/>
                <w:spacing w:val="0"/>
                <w:sz w:val="24"/>
                <w:szCs w:val="24"/>
              </w:rPr>
            </w:pPr>
          </w:p>
        </w:tc>
        <w:tc>
          <w:tcPr>
            <w:tcW w:w="630" w:type="pct"/>
            <w:tcBorders>
              <w:top w:val="single" w:color="auto" w:sz="4" w:space="0"/>
            </w:tcBorders>
            <w:vAlign w:val="center"/>
          </w:tcPr>
          <w:p w14:paraId="1DEB9A7C">
            <w:pPr>
              <w:jc w:val="center"/>
              <w:rPr>
                <w:rFonts w:hint="eastAsia" w:ascii="华文中宋" w:hAnsi="华文中宋" w:eastAsia="华文中宋" w:cs="华文中宋"/>
                <w:bCs/>
                <w:spacing w:val="0"/>
                <w:sz w:val="24"/>
                <w:szCs w:val="24"/>
              </w:rPr>
            </w:pPr>
          </w:p>
        </w:tc>
        <w:tc>
          <w:tcPr>
            <w:tcW w:w="906" w:type="pct"/>
            <w:tcBorders>
              <w:top w:val="single" w:color="auto" w:sz="4" w:space="0"/>
            </w:tcBorders>
            <w:vAlign w:val="center"/>
          </w:tcPr>
          <w:p w14:paraId="1C76CC9D">
            <w:pPr>
              <w:jc w:val="center"/>
              <w:rPr>
                <w:rFonts w:hint="eastAsia" w:ascii="华文中宋" w:hAnsi="华文中宋" w:eastAsia="华文中宋" w:cs="华文中宋"/>
                <w:bCs/>
                <w:spacing w:val="0"/>
                <w:sz w:val="24"/>
                <w:szCs w:val="24"/>
              </w:rPr>
            </w:pPr>
          </w:p>
        </w:tc>
      </w:tr>
      <w:tr w14:paraId="532A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7EC84218">
            <w:pPr>
              <w:rPr>
                <w:rFonts w:hint="eastAsia" w:ascii="华文中宋" w:hAnsi="华文中宋" w:eastAsia="华文中宋" w:cs="华文中宋"/>
                <w:bCs/>
                <w:spacing w:val="0"/>
                <w:sz w:val="24"/>
                <w:szCs w:val="24"/>
              </w:rPr>
            </w:pPr>
            <w:r>
              <w:rPr>
                <w:rFonts w:hint="eastAsia" w:ascii="华文中宋" w:hAnsi="华文中宋" w:eastAsia="华文中宋" w:cs="华文中宋"/>
                <w:bCs/>
                <w:spacing w:val="0"/>
                <w:sz w:val="24"/>
                <w:szCs w:val="24"/>
              </w:rPr>
              <w:t>创新产品或创新服务价格合计：</w:t>
            </w:r>
          </w:p>
        </w:tc>
      </w:tr>
    </w:tbl>
    <w:p w14:paraId="4918A84E">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说明： </w:t>
      </w:r>
    </w:p>
    <w:p w14:paraId="47F01205">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如实填写表格，无相应内容可填的，填写“无”、“未测试”、“没有相应指标”等明确的回答文字，或用“/”来表示。</w:t>
      </w:r>
    </w:p>
    <w:p w14:paraId="4C4CB234">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响应产品包含创新产品或创新服务，需填写此表后，提供《山西省创新产品和服务推荐清单》。</w:t>
      </w:r>
    </w:p>
    <w:p w14:paraId="1D93E931">
      <w:pPr>
        <w:spacing w:line="360" w:lineRule="auto"/>
        <w:ind w:left="8085" w:leftChars="1050" w:hanging="5880" w:hangingChars="2450"/>
        <w:jc w:val="righ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 xml:space="preserve">：（法人电子签章）        </w:t>
      </w:r>
    </w:p>
    <w:p w14:paraId="7FF261F5">
      <w:pPr>
        <w:pStyle w:val="18"/>
        <w:widowControl w:val="0"/>
        <w:adjustRightInd w:val="0"/>
        <w:snapToGrid w:val="0"/>
        <w:spacing w:before="0" w:beforeAutospacing="0" w:after="0" w:afterAutospacing="0" w:line="360" w:lineRule="auto"/>
        <w:jc w:val="right"/>
        <w:rPr>
          <w:rFonts w:hint="eastAsia" w:ascii="华文中宋" w:hAnsi="华文中宋" w:eastAsia="华文中宋" w:cs="华文中宋"/>
          <w:b/>
          <w:spacing w:val="0"/>
          <w:sz w:val="24"/>
          <w:szCs w:val="24"/>
          <w:lang w:bidi="ar"/>
        </w:rPr>
      </w:pPr>
      <w:r>
        <w:rPr>
          <w:rFonts w:hint="eastAsia" w:ascii="华文中宋" w:hAnsi="华文中宋" w:eastAsia="华文中宋" w:cs="华文中宋"/>
          <w:spacing w:val="0"/>
          <w:sz w:val="24"/>
          <w:szCs w:val="24"/>
        </w:rPr>
        <w:t xml:space="preserve">           年     月   日</w:t>
      </w:r>
    </w:p>
    <w:p w14:paraId="70D6517D">
      <w:pP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p>
    <w:p w14:paraId="6F5F699C">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《政府强制采购产品明细表</w:t>
      </w:r>
      <w:r>
        <w:rPr>
          <w:rFonts w:hint="eastAsia" w:ascii="华文中宋" w:hAnsi="华文中宋" w:eastAsia="华文中宋" w:cs="华文中宋"/>
          <w:b/>
          <w:bCs/>
          <w:spacing w:val="0"/>
          <w:sz w:val="24"/>
          <w:szCs w:val="24"/>
        </w:rPr>
        <w:t>》</w:t>
      </w:r>
      <w:r>
        <w:rPr>
          <w:rFonts w:hint="eastAsia" w:ascii="华文中宋" w:hAnsi="华文中宋" w:eastAsia="华文中宋" w:cs="华文中宋"/>
          <w:b/>
          <w:spacing w:val="0"/>
          <w:sz w:val="24"/>
          <w:szCs w:val="24"/>
        </w:rPr>
        <w:t>格式（若有的话，以包为单位分别填写</w:t>
      </w:r>
      <w:r>
        <w:rPr>
          <w:rFonts w:hint="eastAsia" w:ascii="华文中宋" w:hAnsi="华文中宋" w:eastAsia="华文中宋" w:cs="华文中宋"/>
          <w:b/>
          <w:spacing w:val="0"/>
          <w:sz w:val="24"/>
          <w:szCs w:val="24"/>
          <w:lang w:eastAsia="zh-CN"/>
        </w:rPr>
        <w:t>，</w:t>
      </w:r>
      <w:r>
        <w:rPr>
          <w:rFonts w:hint="eastAsia" w:ascii="华文中宋" w:hAnsi="华文中宋" w:eastAsia="华文中宋" w:cs="华文中宋"/>
          <w:b/>
          <w:spacing w:val="0"/>
          <w:sz w:val="24"/>
          <w:szCs w:val="24"/>
          <w:lang w:val="en-US" w:eastAsia="zh-CN"/>
        </w:rPr>
        <w:t>如未有的话，可删除下列表格写无。</w:t>
      </w:r>
      <w:r>
        <w:rPr>
          <w:rFonts w:hint="eastAsia" w:ascii="华文中宋" w:hAnsi="华文中宋" w:eastAsia="华文中宋" w:cs="华文中宋"/>
          <w:b/>
          <w:spacing w:val="0"/>
          <w:sz w:val="24"/>
          <w:szCs w:val="24"/>
        </w:rPr>
        <w:t>）</w:t>
      </w:r>
    </w:p>
    <w:p w14:paraId="27BDDD3F">
      <w:pPr>
        <w:tabs>
          <w:tab w:val="left" w:pos="1680"/>
        </w:tabs>
        <w:snapToGrid w:val="0"/>
        <w:spacing w:line="360" w:lineRule="auto"/>
        <w:ind w:firstLine="480" w:firstLineChars="200"/>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政府强制采购产品明细表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96"/>
        <w:gridCol w:w="924"/>
        <w:gridCol w:w="1712"/>
        <w:gridCol w:w="1653"/>
        <w:gridCol w:w="1960"/>
      </w:tblGrid>
      <w:tr w14:paraId="23DA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52F557EA">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包号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237F34CE">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产品名称</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A383805">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制造商</w:t>
            </w: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72F6F1A8">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产品型号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51C9BD08">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认证证书编号</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6904B483">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认证证书有</w:t>
            </w:r>
          </w:p>
          <w:p w14:paraId="5AE5F7A6">
            <w:pPr>
              <w:spacing w:line="360" w:lineRule="auto"/>
              <w:jc w:val="center"/>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效截止日期</w:t>
            </w:r>
          </w:p>
        </w:tc>
      </w:tr>
      <w:tr w14:paraId="0C73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2D3EAF22">
            <w:pPr>
              <w:spacing w:line="360" w:lineRule="auto"/>
              <w:rPr>
                <w:rFonts w:hint="eastAsia"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40FB5C80">
            <w:pPr>
              <w:spacing w:line="360" w:lineRule="auto"/>
              <w:rPr>
                <w:rFonts w:hint="eastAsia"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3282129D">
            <w:pPr>
              <w:spacing w:line="360" w:lineRule="auto"/>
              <w:rPr>
                <w:rFonts w:hint="eastAsia"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43C73494">
            <w:pPr>
              <w:spacing w:line="360" w:lineRule="auto"/>
              <w:rPr>
                <w:rFonts w:hint="eastAsia"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07458FDA">
            <w:pPr>
              <w:spacing w:line="360" w:lineRule="auto"/>
              <w:rPr>
                <w:rFonts w:hint="eastAsia"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2FD8C1C">
            <w:pPr>
              <w:spacing w:line="360" w:lineRule="auto"/>
              <w:rPr>
                <w:rFonts w:hint="eastAsia" w:ascii="华文中宋" w:hAnsi="华文中宋" w:eastAsia="华文中宋" w:cs="华文中宋"/>
                <w:spacing w:val="0"/>
                <w:sz w:val="24"/>
                <w:szCs w:val="24"/>
              </w:rPr>
            </w:pPr>
          </w:p>
        </w:tc>
      </w:tr>
      <w:tr w14:paraId="5BAC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39739691">
            <w:pPr>
              <w:spacing w:line="360" w:lineRule="auto"/>
              <w:rPr>
                <w:rFonts w:hint="eastAsia"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78180B47">
            <w:pPr>
              <w:spacing w:line="360" w:lineRule="auto"/>
              <w:rPr>
                <w:rFonts w:hint="eastAsia"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1FF78182">
            <w:pPr>
              <w:spacing w:line="360" w:lineRule="auto"/>
              <w:rPr>
                <w:rFonts w:hint="eastAsia"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429100D2">
            <w:pPr>
              <w:spacing w:line="360" w:lineRule="auto"/>
              <w:rPr>
                <w:rFonts w:hint="eastAsia"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8DC532F">
            <w:pPr>
              <w:spacing w:line="360" w:lineRule="auto"/>
              <w:rPr>
                <w:rFonts w:hint="eastAsia"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3839516">
            <w:pPr>
              <w:spacing w:line="360" w:lineRule="auto"/>
              <w:rPr>
                <w:rFonts w:hint="eastAsia" w:ascii="华文中宋" w:hAnsi="华文中宋" w:eastAsia="华文中宋" w:cs="华文中宋"/>
                <w:spacing w:val="0"/>
                <w:sz w:val="24"/>
                <w:szCs w:val="24"/>
              </w:rPr>
            </w:pPr>
          </w:p>
        </w:tc>
      </w:tr>
      <w:tr w14:paraId="510F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37008A88">
            <w:pPr>
              <w:spacing w:line="360" w:lineRule="auto"/>
              <w:rPr>
                <w:rFonts w:hint="eastAsia"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5075C86F">
            <w:pPr>
              <w:spacing w:line="360" w:lineRule="auto"/>
              <w:rPr>
                <w:rFonts w:hint="eastAsia"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2A26AC3E">
            <w:pPr>
              <w:spacing w:line="360" w:lineRule="auto"/>
              <w:rPr>
                <w:rFonts w:hint="eastAsia"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F2F69AD">
            <w:pPr>
              <w:spacing w:line="360" w:lineRule="auto"/>
              <w:rPr>
                <w:rFonts w:hint="eastAsia"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D254341">
            <w:pPr>
              <w:spacing w:line="360" w:lineRule="auto"/>
              <w:rPr>
                <w:rFonts w:hint="eastAsia"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761E07E1">
            <w:pPr>
              <w:spacing w:line="360" w:lineRule="auto"/>
              <w:rPr>
                <w:rFonts w:hint="eastAsia" w:ascii="华文中宋" w:hAnsi="华文中宋" w:eastAsia="华文中宋" w:cs="华文中宋"/>
                <w:spacing w:val="0"/>
                <w:sz w:val="24"/>
                <w:szCs w:val="24"/>
              </w:rPr>
            </w:pPr>
          </w:p>
        </w:tc>
      </w:tr>
      <w:tr w14:paraId="471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7F7C46F2">
            <w:pPr>
              <w:spacing w:line="360" w:lineRule="auto"/>
              <w:rPr>
                <w:rFonts w:hint="eastAsia" w:ascii="华文中宋" w:hAnsi="华文中宋" w:eastAsia="华文中宋" w:cs="华文中宋"/>
                <w:spacing w:val="0"/>
                <w:sz w:val="24"/>
                <w:szCs w:val="24"/>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7BCE150B">
            <w:pPr>
              <w:spacing w:line="360" w:lineRule="auto"/>
              <w:rPr>
                <w:rFonts w:hint="eastAsia" w:ascii="华文中宋" w:hAnsi="华文中宋" w:eastAsia="华文中宋" w:cs="华文中宋"/>
                <w:spacing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0B882B5B">
            <w:pPr>
              <w:spacing w:line="360" w:lineRule="auto"/>
              <w:rPr>
                <w:rFonts w:hint="eastAsia" w:ascii="华文中宋" w:hAnsi="华文中宋" w:eastAsia="华文中宋" w:cs="华文中宋"/>
                <w:spacing w:val="0"/>
                <w:sz w:val="24"/>
                <w:szCs w:val="24"/>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39EAFFB4">
            <w:pPr>
              <w:spacing w:line="360" w:lineRule="auto"/>
              <w:rPr>
                <w:rFonts w:hint="eastAsia" w:ascii="华文中宋" w:hAnsi="华文中宋" w:eastAsia="华文中宋" w:cs="华文中宋"/>
                <w:spacing w:val="0"/>
                <w:sz w:val="24"/>
                <w:szCs w:val="24"/>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27AE021F">
            <w:pPr>
              <w:spacing w:line="360" w:lineRule="auto"/>
              <w:rPr>
                <w:rFonts w:hint="eastAsia" w:ascii="华文中宋" w:hAnsi="华文中宋" w:eastAsia="华文中宋" w:cs="华文中宋"/>
                <w:spacing w:val="0"/>
                <w:sz w:val="24"/>
                <w:szCs w:val="24"/>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5D739870">
            <w:pPr>
              <w:spacing w:line="360" w:lineRule="auto"/>
              <w:rPr>
                <w:rFonts w:hint="eastAsia" w:ascii="华文中宋" w:hAnsi="华文中宋" w:eastAsia="华文中宋" w:cs="华文中宋"/>
                <w:spacing w:val="0"/>
                <w:sz w:val="24"/>
                <w:szCs w:val="24"/>
              </w:rPr>
            </w:pPr>
          </w:p>
        </w:tc>
      </w:tr>
    </w:tbl>
    <w:p w14:paraId="0615D283">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1、本文件未列出政府强制采购产品的，</w:t>
      </w:r>
      <w:r>
        <w:rPr>
          <w:rFonts w:hint="eastAsia" w:ascii="华文中宋" w:hAnsi="华文中宋" w:eastAsia="华文中宋" w:cs="华文中宋"/>
          <w:spacing w:val="0"/>
          <w:sz w:val="24"/>
          <w:szCs w:val="24"/>
          <w:lang w:eastAsia="zh-CN"/>
        </w:rPr>
        <w:t>投标人</w:t>
      </w:r>
      <w:r>
        <w:rPr>
          <w:rFonts w:hint="eastAsia" w:ascii="华文中宋" w:hAnsi="华文中宋" w:eastAsia="华文中宋" w:cs="华文中宋"/>
          <w:spacing w:val="0"/>
          <w:sz w:val="24"/>
          <w:szCs w:val="24"/>
        </w:rPr>
        <w:t>可投报“节能产品政府采购品目清单、环境标志产品政府采购品目清单”中非政府强制采购产品或其范围以外的产品。</w:t>
      </w:r>
    </w:p>
    <w:p w14:paraId="68A7038B">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2、认证证书附后（有效期之内的节能产品认证证书扫描件）。</w:t>
      </w:r>
    </w:p>
    <w:p w14:paraId="3E842DC5">
      <w:pPr>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lang w:bidi="ar"/>
        </w:rPr>
        <w:br w:type="page"/>
      </w:r>
    </w:p>
    <w:p w14:paraId="2C59851F">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lang w:bidi="ar"/>
        </w:rPr>
        <w:t>正版软件承诺格式（若有的话，以包为单位分别填写）</w:t>
      </w:r>
    </w:p>
    <w:p w14:paraId="77386E9F">
      <w:pPr>
        <w:spacing w:line="360" w:lineRule="auto"/>
        <w:ind w:firstLine="3258" w:firstLineChars="1356"/>
        <w:rPr>
          <w:rFonts w:hint="eastAsia" w:ascii="华文中宋" w:hAnsi="华文中宋" w:eastAsia="华文中宋" w:cs="华文中宋"/>
          <w:spacing w:val="0"/>
          <w:sz w:val="24"/>
          <w:szCs w:val="24"/>
        </w:rPr>
      </w:pPr>
      <w:r>
        <w:rPr>
          <w:rFonts w:hint="eastAsia" w:ascii="华文中宋" w:hAnsi="华文中宋" w:eastAsia="华文中宋" w:cs="华文中宋"/>
          <w:b/>
          <w:spacing w:val="0"/>
          <w:sz w:val="24"/>
          <w:szCs w:val="24"/>
          <w:lang w:bidi="ar"/>
        </w:rPr>
        <w:t>正 版 软 件 承 诺</w:t>
      </w:r>
    </w:p>
    <w:p w14:paraId="2067C6F7">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本</w:t>
      </w:r>
      <w:r>
        <w:rPr>
          <w:rFonts w:hint="eastAsia" w:ascii="华文中宋" w:hAnsi="华文中宋" w:eastAsia="华文中宋" w:cs="华文中宋"/>
          <w:spacing w:val="0"/>
          <w:sz w:val="24"/>
          <w:szCs w:val="24"/>
          <w:lang w:eastAsia="zh-CN" w:bidi="ar"/>
        </w:rPr>
        <w:t>投标人</w:t>
      </w:r>
      <w:r>
        <w:rPr>
          <w:rFonts w:hint="eastAsia" w:ascii="华文中宋" w:hAnsi="华文中宋" w:eastAsia="华文中宋" w:cs="华文中宋"/>
          <w:spacing w:val="0"/>
          <w:sz w:val="24"/>
          <w:szCs w:val="24"/>
          <w:lang w:bidi="ar"/>
        </w:rPr>
        <w:t>现参与</w:t>
      </w:r>
      <w:r>
        <w:rPr>
          <w:rFonts w:hint="eastAsia" w:ascii="华文中宋" w:hAnsi="华文中宋" w:eastAsia="华文中宋" w:cs="华文中宋"/>
          <w:spacing w:val="0"/>
          <w:sz w:val="24"/>
          <w:szCs w:val="24"/>
          <w:u w:val="single"/>
          <w:lang w:bidi="ar"/>
        </w:rPr>
        <w:t xml:space="preserve">                             </w:t>
      </w:r>
      <w:r>
        <w:rPr>
          <w:rFonts w:hint="eastAsia" w:ascii="华文中宋" w:hAnsi="华文中宋" w:eastAsia="华文中宋" w:cs="华文中宋"/>
          <w:spacing w:val="0"/>
          <w:sz w:val="24"/>
          <w:szCs w:val="24"/>
          <w:lang w:bidi="ar"/>
        </w:rPr>
        <w:t>项目（项目编号：</w:t>
      </w:r>
      <w:r>
        <w:rPr>
          <w:rFonts w:hint="eastAsia" w:ascii="华文中宋" w:hAnsi="华文中宋" w:eastAsia="华文中宋" w:cs="华文中宋"/>
          <w:spacing w:val="0"/>
          <w:sz w:val="24"/>
          <w:szCs w:val="24"/>
          <w:u w:val="single"/>
          <w:lang w:bidi="ar"/>
        </w:rPr>
        <w:t xml:space="preserve">             </w:t>
      </w:r>
      <w:r>
        <w:rPr>
          <w:rFonts w:hint="eastAsia" w:ascii="华文中宋" w:hAnsi="华文中宋" w:eastAsia="华文中宋" w:cs="华文中宋"/>
          <w:spacing w:val="0"/>
          <w:sz w:val="24"/>
          <w:szCs w:val="24"/>
          <w:lang w:bidi="ar"/>
        </w:rPr>
        <w:t>）的采购活动，本公司承诺投报的计算机产品预装正版操作系统，投报的硬件产品内的预装软件为正版软件。</w:t>
      </w:r>
    </w:p>
    <w:p w14:paraId="280885D5">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如上述声明不真实，愿意按照政府采购有关法律法规的规定接受处罚。</w:t>
      </w:r>
    </w:p>
    <w:p w14:paraId="03BAEB5A">
      <w:pPr>
        <w:pStyle w:val="18"/>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特此声明</w:t>
      </w:r>
    </w:p>
    <w:p w14:paraId="3768E3D1">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　　　　　　　　　　　　</w:t>
      </w:r>
      <w:r>
        <w:rPr>
          <w:rFonts w:hint="eastAsia" w:ascii="华文中宋" w:hAnsi="华文中宋" w:eastAsia="华文中宋" w:cs="华文中宋"/>
          <w:spacing w:val="0"/>
          <w:sz w:val="24"/>
          <w:szCs w:val="24"/>
          <w:lang w:eastAsia="zh-CN" w:bidi="ar"/>
        </w:rPr>
        <w:t>投标人</w:t>
      </w:r>
      <w:r>
        <w:rPr>
          <w:rFonts w:hint="eastAsia" w:ascii="华文中宋" w:hAnsi="华文中宋" w:eastAsia="华文中宋" w:cs="华文中宋"/>
          <w:spacing w:val="0"/>
          <w:sz w:val="24"/>
          <w:szCs w:val="24"/>
          <w:lang w:bidi="ar"/>
        </w:rPr>
        <w:t>：</w:t>
      </w:r>
      <w:r>
        <w:rPr>
          <w:rFonts w:hint="eastAsia" w:ascii="华文中宋" w:hAnsi="华文中宋" w:eastAsia="华文中宋" w:cs="华文中宋"/>
          <w:spacing w:val="0"/>
          <w:sz w:val="24"/>
          <w:szCs w:val="24"/>
          <w:u w:val="single"/>
          <w:lang w:bidi="ar"/>
        </w:rPr>
        <w:t xml:space="preserve">                            </w:t>
      </w:r>
      <w:r>
        <w:rPr>
          <w:rFonts w:hint="eastAsia" w:ascii="华文中宋" w:hAnsi="华文中宋" w:eastAsia="华文中宋" w:cs="华文中宋"/>
          <w:spacing w:val="0"/>
          <w:sz w:val="24"/>
          <w:szCs w:val="24"/>
          <w:lang w:bidi="ar"/>
        </w:rPr>
        <w:t>（</w:t>
      </w:r>
      <w:r>
        <w:rPr>
          <w:rFonts w:hint="eastAsia" w:ascii="华文中宋" w:hAnsi="华文中宋" w:eastAsia="华文中宋" w:cs="华文中宋"/>
          <w:spacing w:val="0"/>
          <w:sz w:val="24"/>
          <w:szCs w:val="24"/>
        </w:rPr>
        <w:t>法人电子签章</w:t>
      </w:r>
      <w:r>
        <w:rPr>
          <w:rFonts w:hint="eastAsia" w:ascii="华文中宋" w:hAnsi="华文中宋" w:eastAsia="华文中宋" w:cs="华文中宋"/>
          <w:spacing w:val="0"/>
          <w:sz w:val="24"/>
          <w:szCs w:val="24"/>
          <w:lang w:bidi="ar"/>
        </w:rPr>
        <w:t>）</w:t>
      </w:r>
    </w:p>
    <w:p w14:paraId="16B2EF1B">
      <w:pPr>
        <w:snapToGrid w:val="0"/>
        <w:spacing w:line="48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 xml:space="preserve">                                                    年  月  日</w:t>
      </w:r>
    </w:p>
    <w:p w14:paraId="6C4F0183">
      <w:pPr>
        <w:spacing w:line="480" w:lineRule="exact"/>
        <w:rPr>
          <w:rFonts w:hint="eastAsia" w:ascii="华文中宋" w:hAnsi="华文中宋" w:eastAsia="华文中宋" w:cs="华文中宋"/>
          <w:b/>
          <w:spacing w:val="0"/>
          <w:sz w:val="24"/>
          <w:szCs w:val="24"/>
          <w:lang w:bidi="ar"/>
        </w:rPr>
      </w:pPr>
    </w:p>
    <w:p w14:paraId="4BD45EF9">
      <w:pPr>
        <w:spacing w:line="480" w:lineRule="exact"/>
        <w:rPr>
          <w:rFonts w:hint="eastAsia" w:ascii="华文中宋" w:hAnsi="华文中宋" w:eastAsia="华文中宋" w:cs="华文中宋"/>
          <w:spacing w:val="0"/>
          <w:sz w:val="24"/>
          <w:szCs w:val="24"/>
        </w:rPr>
      </w:pPr>
      <w:r>
        <w:rPr>
          <w:rFonts w:hint="eastAsia" w:ascii="华文中宋" w:hAnsi="华文中宋" w:eastAsia="华文中宋" w:cs="华文中宋"/>
          <w:b/>
          <w:spacing w:val="0"/>
          <w:sz w:val="24"/>
          <w:szCs w:val="24"/>
          <w:lang w:bidi="ar"/>
        </w:rPr>
        <w:t>信息安全产品说明：以下产品为信息安全产品，如有涉及的内容，</w:t>
      </w:r>
      <w:r>
        <w:rPr>
          <w:rFonts w:hint="eastAsia" w:ascii="华文中宋" w:hAnsi="华文中宋" w:eastAsia="华文中宋" w:cs="华文中宋"/>
          <w:b/>
          <w:spacing w:val="0"/>
          <w:sz w:val="24"/>
          <w:szCs w:val="24"/>
          <w:lang w:eastAsia="zh-CN" w:bidi="ar"/>
        </w:rPr>
        <w:t>投标文件</w:t>
      </w:r>
      <w:r>
        <w:rPr>
          <w:rFonts w:hint="eastAsia" w:ascii="华文中宋" w:hAnsi="华文中宋" w:eastAsia="华文中宋" w:cs="华文中宋"/>
          <w:b/>
          <w:spacing w:val="0"/>
          <w:sz w:val="24"/>
          <w:szCs w:val="24"/>
          <w:lang w:bidi="ar"/>
        </w:rPr>
        <w:t>中时须提供有效认证证书</w:t>
      </w:r>
      <w:r>
        <w:rPr>
          <w:rFonts w:hint="eastAsia" w:ascii="华文中宋" w:hAnsi="华文中宋" w:eastAsia="华文中宋" w:cs="华文中宋"/>
          <w:b/>
          <w:spacing w:val="0"/>
          <w:sz w:val="24"/>
          <w:szCs w:val="24"/>
        </w:rPr>
        <w:t>扫描件</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973"/>
        <w:gridCol w:w="5440"/>
      </w:tblGrid>
      <w:tr w14:paraId="7A5E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20AD562">
            <w:pPr>
              <w:widowControl/>
              <w:jc w:val="center"/>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产品类别</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3F433A5">
            <w:pPr>
              <w:widowControl/>
              <w:jc w:val="center"/>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产品名称</w:t>
            </w:r>
          </w:p>
        </w:tc>
        <w:tc>
          <w:tcPr>
            <w:tcW w:w="3278" w:type="pct"/>
            <w:tcBorders>
              <w:top w:val="single" w:color="auto" w:sz="4" w:space="0"/>
              <w:left w:val="single" w:color="auto" w:sz="4" w:space="0"/>
              <w:bottom w:val="single" w:color="auto" w:sz="4" w:space="0"/>
              <w:right w:val="single" w:color="auto" w:sz="4" w:space="0"/>
            </w:tcBorders>
            <w:shd w:val="clear" w:color="auto" w:fill="auto"/>
            <w:vAlign w:val="center"/>
          </w:tcPr>
          <w:p w14:paraId="07BAC14E">
            <w:pPr>
              <w:widowControl/>
              <w:jc w:val="center"/>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产品的定义和适用范围</w:t>
            </w:r>
          </w:p>
        </w:tc>
      </w:tr>
      <w:tr w14:paraId="077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D41C25">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1、边界安全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418C4BA">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1）防火墙</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A997846">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防火墙产品是指一个或一组在不同安全策略的网络或安全域之间实施网络访问控制的系统。</w:t>
            </w:r>
          </w:p>
          <w:p w14:paraId="2E1370A3">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适用的产品范围为：（1）以防火墙功能为主体的软件或软硬件组合；（2）其它网络产品中的防火墙模块；不适用个人防火墙产品。</w:t>
            </w:r>
          </w:p>
        </w:tc>
      </w:tr>
      <w:tr w14:paraId="212F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2749D">
            <w:pPr>
              <w:rPr>
                <w:rFonts w:hint="eastAsia" w:ascii="华文中宋" w:hAnsi="华文中宋" w:eastAsia="华文中宋" w:cs="华文中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C7B8925">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2）网络安全隔离卡与线路选择器</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2C831EA">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3526180B">
            <w:pPr>
              <w:widowControl/>
              <w:ind w:firstLine="414"/>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适用的产品范围为：（1）安全隔离计算机；（2）安全隔离卡；（3）安全隔离线路选择器。</w:t>
            </w:r>
          </w:p>
        </w:tc>
      </w:tr>
      <w:tr w14:paraId="358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30F39">
            <w:pPr>
              <w:rPr>
                <w:rFonts w:hint="eastAsia" w:ascii="华文中宋" w:hAnsi="华文中宋" w:eastAsia="华文中宋" w:cs="华文中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A855F48">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3）安全隔离与信息交换产品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8D1637B">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安全隔离与信息交换产品是指能够保证不同网络之间在网络协议终止的基础上，通过安全通道在实现网络隔离的同时进行安全数据交换的软硬件组合。</w:t>
            </w:r>
          </w:p>
          <w:p w14:paraId="7817ED51">
            <w:pPr>
              <w:widowControl/>
              <w:ind w:firstLine="309"/>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适用的产品范围为：（1）安全隔离与信息交换产品；（2）安全隔离与文件单向传输产品。</w:t>
            </w:r>
          </w:p>
        </w:tc>
      </w:tr>
      <w:tr w14:paraId="6410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47E87EA">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2、 通信安全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D9F25DF">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xml:space="preserve">4）安全路由器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7A58EE54">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xml:space="preserve">安全路由器是指为保障所传输数据完整性、机密性、可用性，应用于重要信息系统的，具备IKE密钥协商能力，端口IPSec硬件线速加密能力的路由器。  </w:t>
            </w:r>
          </w:p>
          <w:p w14:paraId="2E70D870">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适用的产品范围为分：集成了IPSec/SSL，以及防火墙、入侵检测、安全审计等一种或多种安全模块的路由器，仅接入公用电信网的路由器除外。</w:t>
            </w:r>
          </w:p>
        </w:tc>
      </w:tr>
      <w:tr w14:paraId="14D5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298CDEB">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3、身份鉴别与访问控制</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3A094B5">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5）智能卡COS</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6DAFE90">
            <w:pPr>
              <w:widowControl/>
              <w:ind w:firstLine="48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2518453D">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适用的产品范围为：（1）采用接触或/和非接触工作方式的智能卡的COS；（2）其它被集成或内置了的COS。</w:t>
            </w:r>
          </w:p>
        </w:tc>
      </w:tr>
      <w:tr w14:paraId="1DA7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B923618">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4、数据安全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D609AFD">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6）数据备份与恢复产品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BCD216A">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数据备份与恢复产品是指实现和管理信息系统数据的备份和恢复过程的软件。</w:t>
            </w:r>
          </w:p>
          <w:p w14:paraId="71B976D8">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适用的产品范围为：独立的数据备份与恢复管理软件产品，不包括数据复制产品和持续数据保护产品。</w:t>
            </w:r>
          </w:p>
        </w:tc>
      </w:tr>
      <w:tr w14:paraId="4F53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E508C">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w:t>
            </w:r>
          </w:p>
          <w:p w14:paraId="07BCF285">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w:t>
            </w:r>
          </w:p>
          <w:p w14:paraId="3E063124">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w:t>
            </w:r>
          </w:p>
          <w:p w14:paraId="703F3DE3">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5、基础平台</w:t>
            </w:r>
          </w:p>
          <w:p w14:paraId="44501A19">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0476478F">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7）安全操作系统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49A04550">
            <w:pPr>
              <w:widowControl/>
              <w:ind w:firstLine="42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5FA24F7B">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适用的产品范围为：（1）独立的安全操作系统软件产品；（2）集成或内置了安全操作系统的产品。</w:t>
            </w:r>
          </w:p>
        </w:tc>
      </w:tr>
      <w:tr w14:paraId="5078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E2242">
            <w:pPr>
              <w:rPr>
                <w:rFonts w:hint="eastAsia" w:ascii="华文中宋" w:hAnsi="华文中宋" w:eastAsia="华文中宋" w:cs="华文中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102933C9">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8）安全数据库系统</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31CB416D">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51D7B685">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适用的产品范围为：（1）独立的安全数据库系统软件产品；（2）集成或内置了安全数据库系统的产品。</w:t>
            </w:r>
          </w:p>
        </w:tc>
      </w:tr>
      <w:tr w14:paraId="5339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0B9A2C36">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6、内容安全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1D3C982E">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9）反垃圾邮件产品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0EA94CF">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反垃圾邮件产品是指对按照电子邮件标准协议实现的电子邮件系统中传递的垃圾邮件进行识别、过滤的软件或软硬件组合。</w:t>
            </w:r>
          </w:p>
          <w:p w14:paraId="53E46B2C">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适用的产品范围为：（1）透明的反垃圾邮件网关；（2）基于转发的反垃圾邮件系统；（3）与邮件服务器一体的反垃圾邮件的邮件服务器；(4) 安装于已有邮件服务器上反垃圾邮件软件。</w:t>
            </w:r>
          </w:p>
        </w:tc>
      </w:tr>
      <w:tr w14:paraId="0789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162C47">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7、评估审计与监控</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F2DFF01">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xml:space="preserve">10）入侵检测系统（IDS）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71F8F41">
            <w:pPr>
              <w:widowControl/>
              <w:ind w:firstLine="420"/>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入侵检测系统指通过对计算机网络或计算机系统中的若干关键点收集信息并对其进行分析，发现违反安全策略的行为和被攻击迹象的软件或软硬件组合。</w:t>
            </w:r>
          </w:p>
          <w:p w14:paraId="58B18000">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适用的产品范围为：（1）网络型入侵检测系统；（2）主机型入侵检测系统。</w:t>
            </w:r>
          </w:p>
        </w:tc>
      </w:tr>
      <w:tr w14:paraId="5D04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32427">
            <w:pPr>
              <w:rPr>
                <w:rFonts w:hint="eastAsia" w:ascii="华文中宋" w:hAnsi="华文中宋" w:eastAsia="华文中宋" w:cs="华文中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54483B9A">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xml:space="preserve">11）网络脆弱性扫描产品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D241EDB">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网络脆弱性扫描产品指利用扫描手段检测目标网络系统中可能被入侵者利用的脆弱性的软件或软硬件组合。</w:t>
            </w:r>
          </w:p>
          <w:p w14:paraId="52F00C87">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适用的产品范围为：网络型脆弱性扫描产品；不适用：主机型脆弱性扫描产品；数据库的脆弱性扫描产品；WEB应用的脆弱性扫描产品。</w:t>
            </w:r>
          </w:p>
        </w:tc>
      </w:tr>
      <w:tr w14:paraId="7D8D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CDF2D">
            <w:pPr>
              <w:rPr>
                <w:rFonts w:hint="eastAsia" w:ascii="华文中宋" w:hAnsi="华文中宋" w:eastAsia="华文中宋" w:cs="华文中宋"/>
                <w:spacing w:val="0"/>
                <w:sz w:val="24"/>
                <w:szCs w:val="24"/>
              </w:rPr>
            </w:pP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2CBD5038">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 xml:space="preserve">12）安全审计产品                    </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59098F1B">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安全审计产品指能够对网络应用行为或信息系统的各种日志实行采集、分析，形成审计记录的软件或软硬件组合。</w:t>
            </w:r>
          </w:p>
          <w:p w14:paraId="70EB3463">
            <w:pPr>
              <w:widowControl/>
              <w:ind w:firstLine="428"/>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适用的产品范围为：将主机、服务器、网络、数据库及其它应用系统等一类或多类作为审计对象的产品。</w:t>
            </w:r>
          </w:p>
        </w:tc>
      </w:tr>
      <w:tr w14:paraId="6303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79A5C919">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8、应用安全</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44F03F77">
            <w:pPr>
              <w:widowControl/>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13）网站恢复产品</w:t>
            </w:r>
          </w:p>
        </w:tc>
        <w:tc>
          <w:tcPr>
            <w:tcW w:w="3278" w:type="pct"/>
            <w:tcBorders>
              <w:top w:val="single" w:color="auto" w:sz="4" w:space="0"/>
              <w:left w:val="single" w:color="auto" w:sz="4" w:space="0"/>
              <w:bottom w:val="single" w:color="auto" w:sz="4" w:space="0"/>
              <w:right w:val="single" w:color="auto" w:sz="4" w:space="0"/>
            </w:tcBorders>
            <w:shd w:val="clear" w:color="auto" w:fill="auto"/>
          </w:tcPr>
          <w:p w14:paraId="0FA234E2">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网站恢复产品是对受保护的静态网页文件、动态脚本文件及目录的未授权更改及时地进行自动恢复的软件或软硬件组合。</w:t>
            </w:r>
          </w:p>
          <w:p w14:paraId="6D890FD5">
            <w:pPr>
              <w:widowControl/>
              <w:ind w:firstLine="412"/>
              <w:jc w:val="left"/>
              <w:rPr>
                <w:rFonts w:hint="eastAsia" w:ascii="华文中宋" w:hAnsi="华文中宋" w:eastAsia="华文中宋" w:cs="华文中宋"/>
                <w:spacing w:val="0"/>
                <w:kern w:val="0"/>
                <w:sz w:val="24"/>
                <w:szCs w:val="24"/>
              </w:rPr>
            </w:pPr>
            <w:r>
              <w:rPr>
                <w:rFonts w:hint="eastAsia" w:ascii="华文中宋" w:hAnsi="华文中宋" w:eastAsia="华文中宋" w:cs="华文中宋"/>
                <w:spacing w:val="0"/>
                <w:kern w:val="0"/>
                <w:sz w:val="24"/>
                <w:szCs w:val="24"/>
                <w:lang w:bidi="ar"/>
              </w:rPr>
              <w:t>适用的产品范围为：针对静态网页文件、动态脚本文件及目录进行自动恢复的产品。</w:t>
            </w:r>
          </w:p>
        </w:tc>
      </w:tr>
    </w:tbl>
    <w:p w14:paraId="5E63D24A">
      <w:pPr>
        <w:pStyle w:val="14"/>
        <w:rPr>
          <w:rFonts w:hint="eastAsia" w:ascii="华文中宋" w:hAnsi="华文中宋" w:eastAsia="华文中宋" w:cs="华文中宋"/>
          <w:spacing w:val="0"/>
          <w:sz w:val="24"/>
          <w:szCs w:val="24"/>
        </w:rPr>
      </w:pPr>
    </w:p>
    <w:p w14:paraId="53017722">
      <w:pPr>
        <w:pStyle w:val="4"/>
        <w:ind w:left="0" w:leftChars="0" w:firstLine="0" w:firstLineChars="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节能、环保产品证明材料</w:t>
      </w:r>
    </w:p>
    <w:p w14:paraId="05E74C8A">
      <w:pPr>
        <w:spacing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节能产品承诺书</w:t>
      </w:r>
    </w:p>
    <w:p w14:paraId="6D0F09A7">
      <w:pPr>
        <w:spacing w:line="360" w:lineRule="auto"/>
        <w:jc w:val="left"/>
        <w:rPr>
          <w:rFonts w:hint="eastAsia" w:ascii="华文中宋" w:hAnsi="华文中宋" w:eastAsia="华文中宋" w:cs="华文中宋"/>
          <w:spacing w:val="0"/>
          <w:sz w:val="24"/>
          <w:szCs w:val="24"/>
          <w:highlight w:val="none"/>
          <w:lang w:eastAsia="zh-CN"/>
        </w:rPr>
      </w:pPr>
      <w:r>
        <w:rPr>
          <w:rFonts w:hint="eastAsia" w:ascii="华文中宋" w:hAnsi="华文中宋" w:eastAsia="华文中宋" w:cs="华文中宋"/>
          <w:spacing w:val="0"/>
          <w:sz w:val="24"/>
          <w:szCs w:val="24"/>
          <w:highlight w:val="none"/>
        </w:rPr>
        <w:t>项目名称：</w:t>
      </w:r>
    </w:p>
    <w:p w14:paraId="3DB4ED80">
      <w:pPr>
        <w:spacing w:line="360" w:lineRule="auto"/>
        <w:jc w:val="left"/>
        <w:rPr>
          <w:rFonts w:hint="eastAsia" w:ascii="华文中宋" w:hAnsi="华文中宋" w:eastAsia="华文中宋" w:cs="华文中宋"/>
          <w:spacing w:val="0"/>
          <w:sz w:val="24"/>
          <w:szCs w:val="24"/>
          <w:highlight w:val="none"/>
          <w:lang w:eastAsia="zh-CN"/>
        </w:rPr>
      </w:pPr>
      <w:r>
        <w:rPr>
          <w:rFonts w:hint="eastAsia" w:ascii="华文中宋" w:hAnsi="华文中宋" w:eastAsia="华文中宋" w:cs="华文中宋"/>
          <w:spacing w:val="0"/>
          <w:sz w:val="24"/>
          <w:szCs w:val="24"/>
          <w:highlight w:val="none"/>
        </w:rPr>
        <w:t>项目编号：</w:t>
      </w:r>
    </w:p>
    <w:tbl>
      <w:tblPr>
        <w:tblStyle w:val="20"/>
        <w:tblW w:w="9145" w:type="dxa"/>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ADC41A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09460496">
            <w:pPr>
              <w:keepNext w:val="0"/>
              <w:keepLines w:val="0"/>
              <w:suppressLineNumbers w:val="0"/>
              <w:wordWrap w:val="0"/>
              <w:snapToGrid w:val="0"/>
              <w:spacing w:before="0" w:beforeAutospacing="0" w:after="0" w:afterAutospacing="0" w:line="360" w:lineRule="auto"/>
              <w:ind w:left="0" w:right="0"/>
              <w:jc w:val="left"/>
              <w:rPr>
                <w:rFonts w:hint="eastAsia" w:ascii="华文中宋" w:hAnsi="华文中宋" w:eastAsia="华文中宋" w:cs="华文中宋"/>
                <w:color w:val="FF0000"/>
                <w:spacing w:val="0"/>
                <w:sz w:val="24"/>
                <w:szCs w:val="24"/>
                <w:highlight w:val="none"/>
              </w:rPr>
            </w:pPr>
          </w:p>
          <w:p w14:paraId="748AAA58">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本公司现参与项目名称：</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rPr>
              <w:t>项目编号</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rPr>
              <w:t>的采购活动，</w:t>
            </w:r>
            <w:r>
              <w:rPr>
                <w:rFonts w:hint="eastAsia" w:ascii="华文中宋" w:hAnsi="华文中宋" w:eastAsia="华文中宋" w:cs="华文中宋"/>
                <w:spacing w:val="0"/>
                <w:sz w:val="24"/>
                <w:szCs w:val="24"/>
                <w:highlight w:val="none"/>
                <w:lang w:val="en-US" w:eastAsia="zh-CN"/>
              </w:rPr>
              <w:t>采购</w:t>
            </w:r>
            <w:r>
              <w:rPr>
                <w:rFonts w:hint="eastAsia" w:ascii="华文中宋" w:hAnsi="华文中宋" w:eastAsia="华文中宋" w:cs="华文中宋"/>
                <w:spacing w:val="0"/>
                <w:sz w:val="24"/>
                <w:szCs w:val="24"/>
                <w:highlight w:val="none"/>
              </w:rPr>
              <w:t>内容中涉及《节能产品政府采购品目清单》的产品，属于国家强制性采购的，一定符合要求；</w:t>
            </w:r>
            <w:r>
              <w:rPr>
                <w:rFonts w:hint="eastAsia" w:ascii="华文中宋" w:hAnsi="华文中宋" w:eastAsia="华文中宋" w:cs="华文中宋"/>
                <w:spacing w:val="0"/>
                <w:sz w:val="24"/>
                <w:szCs w:val="24"/>
                <w:highlight w:val="none"/>
                <w:lang w:val="en-US" w:eastAsia="zh-CN"/>
              </w:rPr>
              <w:t>采购</w:t>
            </w:r>
            <w:r>
              <w:rPr>
                <w:rFonts w:hint="eastAsia" w:ascii="华文中宋" w:hAnsi="华文中宋" w:eastAsia="华文中宋" w:cs="华文中宋"/>
                <w:spacing w:val="0"/>
                <w:sz w:val="24"/>
                <w:szCs w:val="24"/>
                <w:highlight w:val="none"/>
              </w:rPr>
              <w:t>内容中涉及《环境标志产品政府采购品目清单》的产品，属于品目清单范围但不属于政府强制采购产品的，实施优先采购；并单独做出承诺。</w:t>
            </w:r>
          </w:p>
          <w:p w14:paraId="672342CE">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如上述声明不真实，愿意按照政府采购有关法律法规的规定接受处罚。</w:t>
            </w:r>
          </w:p>
          <w:p w14:paraId="713AC237">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特此申明</w:t>
            </w:r>
          </w:p>
          <w:p w14:paraId="5C500747">
            <w:pPr>
              <w:pStyle w:val="11"/>
              <w:keepNext w:val="0"/>
              <w:keepLines w:val="0"/>
              <w:suppressLineNumbers w:val="0"/>
              <w:spacing w:before="120" w:beforeAutospacing="0" w:after="120" w:afterAutospacing="0"/>
              <w:ind w:left="1400" w:right="0" w:hanging="560"/>
              <w:jc w:val="left"/>
              <w:rPr>
                <w:rFonts w:hint="eastAsia" w:ascii="华文中宋" w:hAnsi="华文中宋" w:eastAsia="华文中宋" w:cs="华文中宋"/>
                <w:spacing w:val="0"/>
                <w:sz w:val="24"/>
                <w:szCs w:val="24"/>
                <w:highlight w:val="none"/>
              </w:rPr>
            </w:pPr>
          </w:p>
          <w:p w14:paraId="5FDC7928">
            <w:pPr>
              <w:pStyle w:val="11"/>
              <w:keepNext w:val="0"/>
              <w:keepLines w:val="0"/>
              <w:suppressLineNumbers w:val="0"/>
              <w:spacing w:before="120" w:beforeAutospacing="0" w:after="120" w:afterAutospacing="0"/>
              <w:ind w:left="1400" w:right="0" w:hanging="560"/>
              <w:jc w:val="left"/>
              <w:rPr>
                <w:rFonts w:hint="eastAsia" w:ascii="华文中宋" w:hAnsi="华文中宋" w:eastAsia="华文中宋" w:cs="华文中宋"/>
                <w:spacing w:val="0"/>
                <w:sz w:val="24"/>
                <w:szCs w:val="24"/>
                <w:highlight w:val="none"/>
              </w:rPr>
            </w:pPr>
          </w:p>
          <w:p w14:paraId="42C7B0D7">
            <w:pPr>
              <w:pStyle w:val="11"/>
              <w:keepNext w:val="0"/>
              <w:keepLines w:val="0"/>
              <w:suppressLineNumbers w:val="0"/>
              <w:spacing w:before="120" w:beforeAutospacing="0" w:after="120" w:afterAutospacing="0"/>
              <w:ind w:right="0"/>
              <w:jc w:val="left"/>
              <w:rPr>
                <w:rFonts w:hint="eastAsia" w:ascii="华文中宋" w:hAnsi="华文中宋" w:eastAsia="华文中宋" w:cs="华文中宋"/>
                <w:spacing w:val="0"/>
                <w:sz w:val="24"/>
                <w:szCs w:val="24"/>
                <w:highlight w:val="none"/>
              </w:rPr>
            </w:pPr>
          </w:p>
          <w:p w14:paraId="349FAAF0">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val="en-US" w:eastAsia="zh-CN"/>
              </w:rPr>
              <w:t>投标人</w:t>
            </w:r>
            <w:r>
              <w:rPr>
                <w:rFonts w:hint="eastAsia" w:ascii="华文中宋" w:hAnsi="华文中宋" w:eastAsia="华文中宋" w:cs="华文中宋"/>
                <w:spacing w:val="0"/>
                <w:sz w:val="24"/>
                <w:szCs w:val="24"/>
                <w:highlight w:val="none"/>
              </w:rPr>
              <w:t>（法人电子签章）：</w:t>
            </w:r>
            <w:r>
              <w:rPr>
                <w:rFonts w:hint="eastAsia" w:ascii="华文中宋" w:hAnsi="华文中宋" w:eastAsia="华文中宋" w:cs="华文中宋"/>
                <w:spacing w:val="0"/>
                <w:w w:val="90"/>
                <w:kern w:val="0"/>
                <w:sz w:val="24"/>
                <w:szCs w:val="24"/>
                <w:highlight w:val="none"/>
              </w:rPr>
              <w:t>_______________________________</w:t>
            </w:r>
          </w:p>
          <w:p w14:paraId="27A26D42">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spacing w:val="0"/>
                <w:w w:val="90"/>
                <w:kern w:val="0"/>
                <w:sz w:val="24"/>
                <w:szCs w:val="24"/>
                <w:highlight w:val="none"/>
              </w:rPr>
            </w:pPr>
            <w:r>
              <w:rPr>
                <w:rFonts w:hint="eastAsia" w:ascii="华文中宋" w:hAnsi="华文中宋" w:eastAsia="华文中宋" w:cs="华文中宋"/>
                <w:spacing w:val="0"/>
                <w:sz w:val="24"/>
                <w:szCs w:val="24"/>
                <w:highlight w:val="none"/>
              </w:rPr>
              <w:t>日期：</w:t>
            </w:r>
            <w:r>
              <w:rPr>
                <w:rFonts w:hint="eastAsia" w:ascii="华文中宋" w:hAnsi="华文中宋" w:eastAsia="华文中宋" w:cs="华文中宋"/>
                <w:spacing w:val="0"/>
                <w:w w:val="90"/>
                <w:kern w:val="0"/>
                <w:sz w:val="24"/>
                <w:szCs w:val="24"/>
                <w:highlight w:val="none"/>
              </w:rPr>
              <w:t>_______________________________</w:t>
            </w:r>
          </w:p>
          <w:p w14:paraId="29DC4884">
            <w:pPr>
              <w:pStyle w:val="2"/>
              <w:keepNext w:val="0"/>
              <w:keepLines w:val="0"/>
              <w:suppressLineNumbers w:val="0"/>
              <w:spacing w:before="0" w:beforeAutospacing="0" w:after="0" w:afterAutospacing="0"/>
              <w:ind w:left="0" w:right="0"/>
              <w:jc w:val="left"/>
              <w:rPr>
                <w:rFonts w:hint="eastAsia" w:ascii="华文中宋" w:hAnsi="华文中宋" w:eastAsia="华文中宋" w:cs="华文中宋"/>
                <w:spacing w:val="0"/>
                <w:sz w:val="24"/>
                <w:szCs w:val="24"/>
                <w:highlight w:val="none"/>
              </w:rPr>
            </w:pPr>
          </w:p>
          <w:p w14:paraId="6D997A3A">
            <w:pPr>
              <w:pStyle w:val="2"/>
              <w:keepNext w:val="0"/>
              <w:keepLines w:val="0"/>
              <w:suppressLineNumbers w:val="0"/>
              <w:spacing w:before="0" w:beforeAutospacing="0" w:after="0" w:afterAutospacing="0"/>
              <w:ind w:left="0" w:right="0"/>
              <w:rPr>
                <w:rFonts w:hint="eastAsia" w:ascii="华文中宋" w:hAnsi="华文中宋" w:eastAsia="华文中宋" w:cs="华文中宋"/>
                <w:spacing w:val="0"/>
                <w:sz w:val="24"/>
                <w:szCs w:val="24"/>
                <w:highlight w:val="none"/>
              </w:rPr>
            </w:pPr>
          </w:p>
          <w:p w14:paraId="73B20281">
            <w:pPr>
              <w:rPr>
                <w:rFonts w:hint="eastAsia" w:ascii="华文中宋" w:hAnsi="华文中宋" w:eastAsia="华文中宋" w:cs="华文中宋"/>
                <w:spacing w:val="0"/>
                <w:sz w:val="24"/>
                <w:szCs w:val="24"/>
                <w:highlight w:val="none"/>
              </w:rPr>
            </w:pPr>
          </w:p>
          <w:p w14:paraId="4B8A49EB">
            <w:pPr>
              <w:keepNext w:val="0"/>
              <w:keepLines w:val="0"/>
              <w:widowControl/>
              <w:suppressLineNumbers w:val="0"/>
              <w:autoSpaceDE w:val="0"/>
              <w:autoSpaceDN w:val="0"/>
              <w:adjustRightInd w:val="0"/>
              <w:snapToGrid w:val="0"/>
              <w:spacing w:before="0" w:beforeAutospacing="0" w:after="0" w:afterAutospacing="0" w:line="360" w:lineRule="auto"/>
              <w:ind w:left="0" w:right="0" w:firstLine="240" w:firstLineChars="100"/>
              <w:jc w:val="center"/>
              <w:outlineLvl w:val="2"/>
              <w:rPr>
                <w:rFonts w:hint="eastAsia" w:ascii="华文中宋" w:hAnsi="华文中宋" w:eastAsia="华文中宋" w:cs="华文中宋"/>
                <w:b/>
                <w:spacing w:val="0"/>
                <w:sz w:val="24"/>
                <w:szCs w:val="24"/>
                <w:highlight w:val="none"/>
              </w:rPr>
            </w:pPr>
          </w:p>
          <w:p w14:paraId="781710A0">
            <w:pPr>
              <w:pStyle w:val="16"/>
              <w:rPr>
                <w:rFonts w:hint="eastAsia" w:ascii="华文中宋" w:hAnsi="华文中宋" w:eastAsia="华文中宋" w:cs="华文中宋"/>
                <w:b/>
                <w:spacing w:val="0"/>
                <w:sz w:val="24"/>
                <w:szCs w:val="24"/>
                <w:highlight w:val="none"/>
              </w:rPr>
            </w:pPr>
          </w:p>
          <w:p w14:paraId="1C8DCEDF">
            <w:pPr>
              <w:rPr>
                <w:rFonts w:hint="eastAsia" w:ascii="华文中宋" w:hAnsi="华文中宋" w:eastAsia="华文中宋" w:cs="华文中宋"/>
                <w:spacing w:val="0"/>
                <w:sz w:val="24"/>
                <w:szCs w:val="24"/>
                <w:highlight w:val="none"/>
              </w:rPr>
            </w:pPr>
          </w:p>
          <w:p w14:paraId="60E7C245">
            <w:pPr>
              <w:rPr>
                <w:rFonts w:hint="eastAsia" w:ascii="华文中宋" w:hAnsi="华文中宋" w:eastAsia="华文中宋" w:cs="华文中宋"/>
                <w:spacing w:val="0"/>
                <w:sz w:val="24"/>
                <w:szCs w:val="24"/>
                <w:highlight w:val="none"/>
              </w:rPr>
            </w:pPr>
          </w:p>
          <w:p w14:paraId="0598689A">
            <w:pPr>
              <w:keepNext w:val="0"/>
              <w:keepLines w:val="0"/>
              <w:widowControl/>
              <w:suppressLineNumbers w:val="0"/>
              <w:autoSpaceDE w:val="0"/>
              <w:autoSpaceDN w:val="0"/>
              <w:adjustRightInd w:val="0"/>
              <w:snapToGrid w:val="0"/>
              <w:spacing w:before="0" w:beforeAutospacing="0" w:after="0" w:afterAutospacing="0" w:line="360" w:lineRule="auto"/>
              <w:ind w:left="0" w:right="0" w:firstLine="240" w:firstLineChars="100"/>
              <w:jc w:val="center"/>
              <w:outlineLvl w:val="2"/>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商品包装和快递包装承诺</w:t>
            </w:r>
          </w:p>
          <w:p w14:paraId="1E781DA6">
            <w:pPr>
              <w:keepNext w:val="0"/>
              <w:keepLines w:val="0"/>
              <w:suppressLineNumbers w:val="0"/>
              <w:snapToGrid w:val="0"/>
              <w:spacing w:before="0" w:beforeAutospacing="0" w:after="0" w:afterAutospacing="0" w:line="360" w:lineRule="auto"/>
              <w:ind w:left="0" w:right="0" w:firstLine="2520" w:firstLineChars="1050"/>
              <w:jc w:val="left"/>
              <w:rPr>
                <w:rFonts w:hint="eastAsia" w:ascii="华文中宋" w:hAnsi="华文中宋" w:eastAsia="华文中宋" w:cs="华文中宋"/>
                <w:spacing w:val="0"/>
                <w:sz w:val="24"/>
                <w:szCs w:val="24"/>
                <w:highlight w:val="none"/>
              </w:rPr>
            </w:pPr>
          </w:p>
          <w:p w14:paraId="0797CDDC">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本公司现参与</w:t>
            </w:r>
            <w:r>
              <w:rPr>
                <w:rFonts w:hint="eastAsia" w:ascii="华文中宋" w:hAnsi="华文中宋" w:eastAsia="华文中宋" w:cs="华文中宋"/>
                <w:spacing w:val="0"/>
                <w:sz w:val="24"/>
                <w:szCs w:val="24"/>
                <w:highlight w:val="none"/>
                <w:lang w:val="en-US" w:eastAsia="zh-CN"/>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u w:val="none"/>
                <w:lang w:val="en-US" w:eastAsia="zh-CN"/>
              </w:rPr>
              <w:t>项目</w:t>
            </w:r>
            <w:r>
              <w:rPr>
                <w:rFonts w:hint="eastAsia" w:ascii="华文中宋" w:hAnsi="华文中宋" w:eastAsia="华文中宋" w:cs="华文中宋"/>
                <w:spacing w:val="0"/>
                <w:sz w:val="24"/>
                <w:szCs w:val="24"/>
                <w:highlight w:val="none"/>
              </w:rPr>
              <w:t>（项目编号：</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rPr>
              <w:t>）的采购活动，本公司承诺所供商品包装符合《商品包装政府采购需求标准（试行）》，快递包装符合《快递包装政府采购需求标准（试行）》。</w:t>
            </w:r>
          </w:p>
          <w:p w14:paraId="0566ED0F">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如上述声明不真实，愿意按照政府采购有关法律法规的规定接受处罚。</w:t>
            </w:r>
          </w:p>
          <w:p w14:paraId="54314F92">
            <w:pPr>
              <w:keepNext w:val="0"/>
              <w:keepLines w:val="0"/>
              <w:widowControl/>
              <w:suppressLineNumbers w:val="0"/>
              <w:autoSpaceDE w:val="0"/>
              <w:autoSpaceDN w:val="0"/>
              <w:adjustRightInd w:val="0"/>
              <w:snapToGrid w:val="0"/>
              <w:spacing w:before="0" w:beforeAutospacing="0" w:after="0" w:afterAutospacing="0" w:line="480" w:lineRule="auto"/>
              <w:ind w:left="0" w:right="0" w:firstLine="480" w:firstLineChars="200"/>
              <w:jc w:val="left"/>
              <w:outlineLvl w:val="2"/>
              <w:rPr>
                <w:rFonts w:hint="eastAsia" w:ascii="华文中宋" w:hAnsi="华文中宋" w:eastAsia="华文中宋" w:cs="华文中宋"/>
                <w:color w:val="000000"/>
                <w:spacing w:val="0"/>
                <w:sz w:val="24"/>
                <w:szCs w:val="24"/>
                <w:highlight w:val="none"/>
              </w:rPr>
            </w:pPr>
            <w:r>
              <w:rPr>
                <w:rFonts w:hint="eastAsia" w:ascii="华文中宋" w:hAnsi="华文中宋" w:eastAsia="华文中宋" w:cs="华文中宋"/>
                <w:color w:val="000000"/>
                <w:spacing w:val="0"/>
                <w:sz w:val="24"/>
                <w:szCs w:val="24"/>
                <w:highlight w:val="none"/>
              </w:rPr>
              <w:t>特此申明</w:t>
            </w:r>
          </w:p>
          <w:p w14:paraId="41470741">
            <w:pPr>
              <w:pStyle w:val="2"/>
              <w:rPr>
                <w:rFonts w:hint="eastAsia" w:ascii="华文中宋" w:hAnsi="华文中宋" w:eastAsia="华文中宋" w:cs="华文中宋"/>
                <w:spacing w:val="0"/>
                <w:sz w:val="24"/>
                <w:szCs w:val="24"/>
                <w:highlight w:val="none"/>
              </w:rPr>
            </w:pPr>
          </w:p>
          <w:p w14:paraId="3C2B4670">
            <w:pPr>
              <w:keepNext w:val="0"/>
              <w:keepLines w:val="0"/>
              <w:suppressLineNumbers w:val="0"/>
              <w:snapToGrid w:val="0"/>
              <w:spacing w:before="0" w:beforeAutospacing="0" w:after="0" w:afterAutospacing="0" w:line="360" w:lineRule="auto"/>
              <w:ind w:left="0" w:right="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val="en-US" w:eastAsia="zh-CN"/>
              </w:rPr>
              <w:t>投标人</w:t>
            </w:r>
            <w:r>
              <w:rPr>
                <w:rFonts w:hint="eastAsia" w:ascii="华文中宋" w:hAnsi="华文中宋" w:eastAsia="华文中宋" w:cs="华文中宋"/>
                <w:spacing w:val="0"/>
                <w:sz w:val="24"/>
                <w:szCs w:val="24"/>
                <w:highlight w:val="none"/>
              </w:rPr>
              <w:t>（法人电子签章）：</w:t>
            </w:r>
            <w:r>
              <w:rPr>
                <w:rFonts w:hint="eastAsia" w:ascii="华文中宋" w:hAnsi="华文中宋" w:eastAsia="华文中宋" w:cs="华文中宋"/>
                <w:spacing w:val="0"/>
                <w:w w:val="90"/>
                <w:kern w:val="0"/>
                <w:sz w:val="24"/>
                <w:szCs w:val="24"/>
                <w:highlight w:val="none"/>
              </w:rPr>
              <w:t>_______________________________</w:t>
            </w:r>
          </w:p>
          <w:p w14:paraId="11852E90">
            <w:pPr>
              <w:keepNext w:val="0"/>
              <w:keepLines w:val="0"/>
              <w:suppressLineNumbers w:val="0"/>
              <w:spacing w:before="0" w:beforeAutospacing="0" w:after="0" w:afterAutospacing="0" w:line="360" w:lineRule="auto"/>
              <w:ind w:left="0" w:right="0"/>
              <w:jc w:val="left"/>
              <w:rPr>
                <w:rFonts w:hint="eastAsia" w:ascii="华文中宋" w:hAnsi="华文中宋" w:eastAsia="华文中宋" w:cs="华文中宋"/>
                <w:spacing w:val="0"/>
                <w:w w:val="90"/>
                <w:kern w:val="0"/>
                <w:sz w:val="24"/>
                <w:szCs w:val="24"/>
                <w:highlight w:val="none"/>
              </w:rPr>
            </w:pPr>
            <w:r>
              <w:rPr>
                <w:rFonts w:hint="eastAsia" w:ascii="华文中宋" w:hAnsi="华文中宋" w:eastAsia="华文中宋" w:cs="华文中宋"/>
                <w:spacing w:val="0"/>
                <w:sz w:val="24"/>
                <w:szCs w:val="24"/>
                <w:highlight w:val="none"/>
              </w:rPr>
              <w:t>日期：</w:t>
            </w:r>
            <w:r>
              <w:rPr>
                <w:rFonts w:hint="eastAsia" w:ascii="华文中宋" w:hAnsi="华文中宋" w:eastAsia="华文中宋" w:cs="华文中宋"/>
                <w:spacing w:val="0"/>
                <w:w w:val="90"/>
                <w:kern w:val="0"/>
                <w:sz w:val="24"/>
                <w:szCs w:val="24"/>
                <w:highlight w:val="none"/>
              </w:rPr>
              <w:t>_______________________________</w:t>
            </w:r>
          </w:p>
          <w:p w14:paraId="65908350">
            <w:pPr>
              <w:pStyle w:val="11"/>
              <w:keepNext w:val="0"/>
              <w:keepLines w:val="0"/>
              <w:suppressLineNumbers w:val="0"/>
              <w:spacing w:before="120" w:beforeAutospacing="0" w:after="120" w:afterAutospacing="0"/>
              <w:ind w:left="1402" w:right="0" w:hanging="562"/>
              <w:jc w:val="left"/>
              <w:rPr>
                <w:rFonts w:hint="eastAsia" w:ascii="华文中宋" w:hAnsi="华文中宋" w:eastAsia="华文中宋" w:cs="华文中宋"/>
                <w:b/>
                <w:spacing w:val="0"/>
                <w:sz w:val="24"/>
                <w:szCs w:val="24"/>
                <w:highlight w:val="none"/>
              </w:rPr>
            </w:pPr>
          </w:p>
          <w:p w14:paraId="53D4C384">
            <w:pPr>
              <w:keepNext w:val="0"/>
              <w:keepLines w:val="0"/>
              <w:suppressLineNumbers w:val="0"/>
              <w:spacing w:before="0" w:beforeAutospacing="0" w:after="0" w:afterAutospacing="0"/>
              <w:ind w:left="0" w:right="0"/>
              <w:rPr>
                <w:rFonts w:hint="eastAsia" w:ascii="华文中宋" w:hAnsi="华文中宋" w:eastAsia="华文中宋" w:cs="华文中宋"/>
                <w:spacing w:val="0"/>
                <w:sz w:val="24"/>
                <w:szCs w:val="24"/>
                <w:highlight w:val="none"/>
              </w:rPr>
            </w:pPr>
          </w:p>
        </w:tc>
      </w:tr>
    </w:tbl>
    <w:p w14:paraId="172B5EEB">
      <w:pPr>
        <w:spacing w:line="360" w:lineRule="auto"/>
        <w:ind w:firstLine="480" w:firstLineChars="200"/>
        <w:rPr>
          <w:rFonts w:hint="eastAsia" w:ascii="华文中宋" w:hAnsi="华文中宋" w:eastAsia="华文中宋" w:cs="华文中宋"/>
          <w:b/>
          <w:spacing w:val="0"/>
          <w:sz w:val="24"/>
          <w:szCs w:val="24"/>
          <w:highlight w:val="none"/>
          <w:lang w:bidi="ar"/>
        </w:rPr>
      </w:pPr>
    </w:p>
    <w:p w14:paraId="7FE48672">
      <w:pPr>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bidi="ar"/>
        </w:rPr>
        <w:br w:type="page"/>
      </w:r>
    </w:p>
    <w:p w14:paraId="633DBEA4">
      <w:pPr>
        <w:keepNext w:val="0"/>
        <w:keepLines w:val="0"/>
        <w:widowControl/>
        <w:suppressLineNumbers w:val="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关于符合本国产品标准的声明函（如涉及）</w:t>
      </w:r>
    </w:p>
    <w:p w14:paraId="319BC1EA">
      <w:pPr>
        <w:keepNext w:val="0"/>
        <w:keepLines w:val="0"/>
        <w:widowControl/>
        <w:suppressLineNumbers w:val="0"/>
        <w:jc w:val="left"/>
        <w:rPr>
          <w:rFonts w:hint="eastAsia" w:ascii="仿宋" w:hAnsi="仿宋" w:eastAsia="仿宋" w:cs="仿宋"/>
          <w:b/>
          <w:color w:val="auto"/>
          <w:sz w:val="24"/>
          <w:szCs w:val="24"/>
          <w:highlight w:val="none"/>
          <w:lang w:val="en-US" w:eastAsia="zh-CN"/>
        </w:rPr>
      </w:pPr>
    </w:p>
    <w:p w14:paraId="6FED11D3">
      <w:pPr>
        <w:keepNext w:val="0"/>
        <w:keepLines w:val="0"/>
        <w:widowControl/>
        <w:suppressLineNumbers w:val="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说明：《国务院办公厅关于在政府采购中实施本国产品标准及相关政策的通知》（国办发〔2025〕34号）于2026年1月1日起执行，符合本通知规定及相关政策的，对本国产品的报价给予20%的价格扣除。</w:t>
      </w:r>
    </w:p>
    <w:p w14:paraId="2933B208">
      <w:pPr>
        <w:keepNext w:val="0"/>
        <w:keepLines w:val="0"/>
        <w:widowControl/>
        <w:suppressLineNumbers w:val="0"/>
        <w:jc w:val="left"/>
        <w:rPr>
          <w:rFonts w:hint="eastAsia" w:ascii="仿宋" w:hAnsi="仿宋" w:eastAsia="仿宋" w:cs="仿宋"/>
          <w:b/>
          <w:color w:val="auto"/>
          <w:sz w:val="28"/>
          <w:szCs w:val="28"/>
          <w:highlight w:val="none"/>
          <w:lang w:val="en-US" w:eastAsia="zh-CN"/>
        </w:rPr>
      </w:pPr>
    </w:p>
    <w:p w14:paraId="1E160132">
      <w:pPr>
        <w:keepNext w:val="0"/>
        <w:keepLines w:val="0"/>
        <w:widowControl/>
        <w:suppressLineNumbers w:val="0"/>
        <w:jc w:val="left"/>
        <w:rPr>
          <w:rFonts w:hint="eastAsia" w:ascii="仿宋" w:hAnsi="仿宋" w:eastAsia="仿宋" w:cs="仿宋"/>
          <w:b w:val="0"/>
          <w:bCs/>
          <w:color w:val="auto"/>
          <w:sz w:val="28"/>
          <w:szCs w:val="28"/>
          <w:highlight w:val="none"/>
          <w:lang w:val="en-US" w:eastAsia="zh-CN"/>
        </w:rPr>
      </w:pPr>
    </w:p>
    <w:p w14:paraId="06D0C0C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C6911F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1，生产厂为</w:t>
      </w:r>
      <w:r>
        <w:rPr>
          <w:rFonts w:hint="eastAsia" w:ascii="仿宋" w:hAnsi="仿宋" w:eastAsia="仿宋" w:cs="仿宋"/>
          <w:b w:val="0"/>
          <w:bCs/>
          <w:i w:val="0"/>
          <w:iCs w:val="0"/>
          <w:color w:val="auto"/>
          <w:kern w:val="2"/>
          <w:sz w:val="24"/>
          <w:szCs w:val="24"/>
          <w:highlight w:val="none"/>
          <w:u w:val="single"/>
          <w:lang w:val="en-US" w:eastAsia="zh-CN" w:bidi="ar-SA"/>
        </w:rPr>
        <w:t>（厂名）</w:t>
      </w:r>
      <w:r>
        <w:rPr>
          <w:rFonts w:hint="eastAsia" w:ascii="仿宋" w:hAnsi="仿宋" w:eastAsia="仿宋" w:cs="仿宋"/>
          <w:b w:val="0"/>
          <w:bCs/>
          <w:color w:val="auto"/>
          <w:kern w:val="2"/>
          <w:sz w:val="24"/>
          <w:szCs w:val="24"/>
          <w:highlight w:val="none"/>
          <w:lang w:val="en-US" w:eastAsia="zh-CN" w:bidi="ar-SA"/>
        </w:rPr>
        <w:t>2，厂址为</w:t>
      </w:r>
      <w:r>
        <w:rPr>
          <w:rFonts w:hint="eastAsia" w:ascii="仿宋" w:hAnsi="仿宋" w:eastAsia="仿宋" w:cs="仿宋"/>
          <w:b w:val="0"/>
          <w:bCs/>
          <w:i w:val="0"/>
          <w:iCs w:val="0"/>
          <w:color w:val="auto"/>
          <w:kern w:val="2"/>
          <w:sz w:val="24"/>
          <w:szCs w:val="24"/>
          <w:highlight w:val="none"/>
          <w:u w:val="single"/>
          <w:lang w:val="en-US" w:eastAsia="zh-CN" w:bidi="ar-SA"/>
        </w:rPr>
        <w:t>（生产厂址）</w:t>
      </w: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的中国境内生产的组件成本占比≥</w:t>
      </w:r>
      <w:r>
        <w:rPr>
          <w:rFonts w:hint="eastAsia" w:ascii="仿宋" w:hAnsi="仿宋" w:eastAsia="仿宋" w:cs="仿宋"/>
          <w:b w:val="0"/>
          <w:bCs/>
          <w:i w:val="0"/>
          <w:iCs w:val="0"/>
          <w:color w:val="auto"/>
          <w:kern w:val="2"/>
          <w:sz w:val="24"/>
          <w:szCs w:val="24"/>
          <w:highlight w:val="none"/>
          <w:u w:val="single"/>
          <w:lang w:val="en-US" w:eastAsia="zh-CN" w:bidi="ar-SA"/>
        </w:rPr>
        <w:t>（规定比例）</w:t>
      </w:r>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（关键组件）</w:t>
      </w:r>
      <w:r>
        <w:rPr>
          <w:rFonts w:hint="eastAsia" w:ascii="仿宋" w:hAnsi="仿宋" w:eastAsia="仿宋" w:cs="仿宋"/>
          <w:b w:val="0"/>
          <w:bCs/>
          <w:color w:val="auto"/>
          <w:kern w:val="2"/>
          <w:sz w:val="24"/>
          <w:szCs w:val="24"/>
          <w:highlight w:val="none"/>
          <w:lang w:val="en-US" w:eastAsia="zh-CN" w:bidi="ar-SA"/>
        </w:rPr>
        <w:t>4在中国境内生产。</w:t>
      </w:r>
      <w:r>
        <w:rPr>
          <w:rFonts w:hint="eastAsia" w:ascii="仿宋" w:hAnsi="仿宋" w:eastAsia="仿宋" w:cs="仿宋"/>
          <w:b w:val="0"/>
          <w:bCs/>
          <w:i w:val="0"/>
          <w:iCs w:val="0"/>
          <w:color w:val="auto"/>
          <w:kern w:val="2"/>
          <w:sz w:val="24"/>
          <w:szCs w:val="24"/>
          <w:highlight w:val="none"/>
          <w:u w:val="single"/>
          <w:lang w:val="en-US" w:eastAsia="zh-CN" w:bidi="ar-SA"/>
        </w:rPr>
        <w:t>（产品名称1）</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（关键工序）</w:t>
      </w:r>
      <w:r>
        <w:rPr>
          <w:rFonts w:hint="eastAsia" w:ascii="仿宋" w:hAnsi="仿宋" w:eastAsia="仿宋" w:cs="仿宋"/>
          <w:b w:val="0"/>
          <w:bCs/>
          <w:color w:val="auto"/>
          <w:kern w:val="2"/>
          <w:sz w:val="24"/>
          <w:szCs w:val="24"/>
          <w:highlight w:val="none"/>
          <w:lang w:val="en-US" w:eastAsia="zh-CN" w:bidi="ar-SA"/>
        </w:rPr>
        <w:t>5在中国境内完成。</w:t>
      </w:r>
    </w:p>
    <w:p w14:paraId="156F9D1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，生产厂为</w:t>
      </w:r>
      <w:r>
        <w:rPr>
          <w:rFonts w:hint="eastAsia" w:ascii="仿宋" w:hAnsi="仿宋" w:eastAsia="仿宋" w:cs="仿宋"/>
          <w:b w:val="0"/>
          <w:bCs/>
          <w:i w:val="0"/>
          <w:iCs w:val="0"/>
          <w:color w:val="auto"/>
          <w:kern w:val="2"/>
          <w:sz w:val="24"/>
          <w:szCs w:val="24"/>
          <w:highlight w:val="none"/>
          <w:u w:val="single"/>
          <w:lang w:val="en-US" w:eastAsia="zh-CN" w:bidi="ar-SA"/>
        </w:rPr>
        <w:t>（厂名）</w:t>
      </w:r>
      <w:r>
        <w:rPr>
          <w:rFonts w:hint="eastAsia" w:ascii="仿宋" w:hAnsi="仿宋" w:eastAsia="仿宋" w:cs="仿宋"/>
          <w:b w:val="0"/>
          <w:bCs/>
          <w:color w:val="auto"/>
          <w:kern w:val="2"/>
          <w:sz w:val="24"/>
          <w:szCs w:val="24"/>
          <w:highlight w:val="none"/>
          <w:lang w:val="en-US" w:eastAsia="zh-CN" w:bidi="ar-SA"/>
        </w:rPr>
        <w:t>，厂址为</w:t>
      </w:r>
      <w:r>
        <w:rPr>
          <w:rFonts w:hint="eastAsia" w:ascii="仿宋" w:hAnsi="仿宋" w:eastAsia="仿宋" w:cs="仿宋"/>
          <w:b w:val="0"/>
          <w:bCs/>
          <w:i w:val="0"/>
          <w:iCs w:val="0"/>
          <w:color w:val="auto"/>
          <w:kern w:val="2"/>
          <w:sz w:val="24"/>
          <w:szCs w:val="24"/>
          <w:highlight w:val="none"/>
          <w:u w:val="single"/>
          <w:lang w:val="en-US" w:eastAsia="zh-CN" w:bidi="ar-SA"/>
        </w:rPr>
        <w:t>（生产厂址）</w:t>
      </w: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的中国境内生产的组件成本占比≥</w:t>
      </w:r>
      <w:r>
        <w:rPr>
          <w:rFonts w:hint="eastAsia" w:ascii="仿宋" w:hAnsi="仿宋" w:eastAsia="仿宋" w:cs="仿宋"/>
          <w:b w:val="0"/>
          <w:bCs/>
          <w:i w:val="0"/>
          <w:iCs w:val="0"/>
          <w:color w:val="auto"/>
          <w:kern w:val="2"/>
          <w:sz w:val="24"/>
          <w:szCs w:val="24"/>
          <w:highlight w:val="none"/>
          <w:u w:val="single"/>
          <w:lang w:val="en-US" w:eastAsia="zh-CN" w:bidi="ar-SA"/>
        </w:rPr>
        <w:t>（规定比例）</w:t>
      </w:r>
      <w:r>
        <w:rPr>
          <w:rFonts w:hint="eastAsia" w:ascii="仿宋" w:hAnsi="仿宋" w:eastAsia="仿宋" w:cs="仿宋"/>
          <w:b w:val="0"/>
          <w:bCs/>
          <w:color w:val="auto"/>
          <w:kern w:val="2"/>
          <w:sz w:val="24"/>
          <w:szCs w:val="24"/>
          <w:highlight w:val="none"/>
          <w:lang w:val="en-US" w:eastAsia="zh-CN" w:bidi="ar-SA"/>
        </w:rPr>
        <w:t>。</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（关键组件）</w:t>
      </w:r>
      <w:r>
        <w:rPr>
          <w:rFonts w:hint="eastAsia" w:ascii="仿宋" w:hAnsi="仿宋" w:eastAsia="仿宋" w:cs="仿宋"/>
          <w:b w:val="0"/>
          <w:bCs/>
          <w:color w:val="auto"/>
          <w:kern w:val="2"/>
          <w:sz w:val="24"/>
          <w:szCs w:val="24"/>
          <w:highlight w:val="none"/>
          <w:lang w:val="en-US" w:eastAsia="zh-CN" w:bidi="ar-SA"/>
        </w:rPr>
        <w:t>在中国境内生产。</w:t>
      </w:r>
      <w:r>
        <w:rPr>
          <w:rFonts w:hint="eastAsia" w:ascii="仿宋" w:hAnsi="仿宋" w:eastAsia="仿宋" w:cs="仿宋"/>
          <w:b w:val="0"/>
          <w:bCs/>
          <w:i w:val="0"/>
          <w:iCs w:val="0"/>
          <w:color w:val="auto"/>
          <w:kern w:val="2"/>
          <w:sz w:val="24"/>
          <w:szCs w:val="24"/>
          <w:highlight w:val="none"/>
          <w:u w:val="single"/>
          <w:lang w:val="en-US" w:eastAsia="zh-CN" w:bidi="ar-SA"/>
        </w:rPr>
        <w:t>（产品名称2）</w:t>
      </w:r>
      <w:r>
        <w:rPr>
          <w:rFonts w:hint="eastAsia" w:ascii="仿宋" w:hAnsi="仿宋" w:eastAsia="仿宋" w:cs="仿宋"/>
          <w:b w:val="0"/>
          <w:bCs/>
          <w:color w:val="auto"/>
          <w:kern w:val="2"/>
          <w:sz w:val="24"/>
          <w:szCs w:val="24"/>
          <w:highlight w:val="none"/>
          <w:lang w:val="en-US" w:eastAsia="zh-CN" w:bidi="ar-SA"/>
        </w:rPr>
        <w:t>的</w:t>
      </w:r>
      <w:r>
        <w:rPr>
          <w:rFonts w:hint="eastAsia" w:ascii="仿宋" w:hAnsi="仿宋" w:eastAsia="仿宋" w:cs="仿宋"/>
          <w:b w:val="0"/>
          <w:bCs/>
          <w:i w:val="0"/>
          <w:iCs w:val="0"/>
          <w:color w:val="auto"/>
          <w:kern w:val="2"/>
          <w:sz w:val="24"/>
          <w:szCs w:val="24"/>
          <w:highlight w:val="none"/>
          <w:u w:val="single"/>
          <w:lang w:val="en-US" w:eastAsia="zh-CN" w:bidi="ar-SA"/>
        </w:rPr>
        <w:t>（关键工序）</w:t>
      </w:r>
      <w:r>
        <w:rPr>
          <w:rFonts w:hint="eastAsia" w:ascii="仿宋" w:hAnsi="仿宋" w:eastAsia="仿宋" w:cs="仿宋"/>
          <w:b w:val="0"/>
          <w:bCs/>
          <w:color w:val="auto"/>
          <w:kern w:val="2"/>
          <w:sz w:val="24"/>
          <w:szCs w:val="24"/>
          <w:highlight w:val="none"/>
          <w:lang w:val="en-US" w:eastAsia="zh-CN" w:bidi="ar-SA"/>
        </w:rPr>
        <w:t>在中国境内完成。</w:t>
      </w:r>
    </w:p>
    <w:p w14:paraId="3462FAD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w:t>
      </w:r>
    </w:p>
    <w:p w14:paraId="1FFDA26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本公司（单位）对上述声明内容的真实性负责。如有虚假，愿承担相应法律责任。</w:t>
      </w:r>
    </w:p>
    <w:p w14:paraId="2CFFD0E6">
      <w:pPr>
        <w:keepNext w:val="0"/>
        <w:keepLines w:val="0"/>
        <w:widowControl/>
        <w:suppressLineNumbers w:val="0"/>
        <w:jc w:val="left"/>
        <w:rPr>
          <w:rFonts w:hint="default" w:ascii="仿宋" w:hAnsi="仿宋" w:eastAsia="仿宋" w:cs="仿宋"/>
          <w:b w:val="0"/>
          <w:bCs/>
          <w:color w:val="auto"/>
          <w:sz w:val="28"/>
          <w:szCs w:val="28"/>
          <w:highlight w:val="none"/>
          <w:lang w:val="en-US" w:eastAsia="zh-CN"/>
        </w:rPr>
      </w:pPr>
    </w:p>
    <w:p w14:paraId="3A7F2473">
      <w:pPr>
        <w:keepNext w:val="0"/>
        <w:keepLines w:val="0"/>
        <w:widowControl/>
        <w:suppressLineNumbers w:val="0"/>
        <w:jc w:val="left"/>
        <w:rPr>
          <w:rFonts w:hint="default" w:ascii="仿宋" w:hAnsi="仿宋" w:eastAsia="仿宋" w:cs="仿宋"/>
          <w:b w:val="0"/>
          <w:bCs/>
          <w:color w:val="auto"/>
          <w:sz w:val="28"/>
          <w:szCs w:val="28"/>
          <w:highlight w:val="none"/>
          <w:lang w:val="en-US" w:eastAsia="zh-CN"/>
        </w:rPr>
      </w:pPr>
    </w:p>
    <w:p w14:paraId="44F3EC7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righ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公司（单位）名称（盖章）：　        </w:t>
      </w:r>
    </w:p>
    <w:p w14:paraId="5967D1C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                    日期：　     年　  月　  日</w:t>
      </w:r>
    </w:p>
    <w:p w14:paraId="1D374C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left"/>
        <w:textAlignment w:val="baseline"/>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__________________</w:t>
      </w:r>
    </w:p>
    <w:p w14:paraId="11BC2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left"/>
        <w:textAlignment w:val="baseline"/>
        <w:rPr>
          <w:rFonts w:hint="default" w:ascii="仿宋" w:hAnsi="仿宋" w:eastAsia="仿宋" w:cs="仿宋"/>
          <w:b/>
          <w:bCs w:val="0"/>
          <w:color w:val="auto"/>
          <w:kern w:val="2"/>
          <w:sz w:val="28"/>
          <w:szCs w:val="28"/>
          <w:highlight w:val="none"/>
          <w:lang w:val="en-US" w:eastAsia="zh-CN" w:bidi="ar-SA"/>
        </w:rPr>
      </w:pPr>
    </w:p>
    <w:p w14:paraId="0127434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1.产品如有型号，请在“产品名称”栏一并填写。</w:t>
      </w:r>
    </w:p>
    <w:p w14:paraId="769C946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2.生产厂名与厂址应与生产厂营业执照载明的相关信息保持一致。</w:t>
      </w:r>
    </w:p>
    <w:p w14:paraId="6EE344B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3.该产品的中国境内生产的组件成本占比相关要求实施前，“规定比例”栏可不填，下同。</w:t>
      </w:r>
    </w:p>
    <w:p w14:paraId="5DD6BC1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4.该产品的关键组件要求实施前，“关键组件”栏可不填，下同。</w:t>
      </w:r>
    </w:p>
    <w:p w14:paraId="2979D2F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5.该产品的关键工序要求实施前，“关键工序”栏可不填，下同。</w:t>
      </w:r>
    </w:p>
    <w:p w14:paraId="7613267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420"/>
        <w:jc w:val="both"/>
        <w:rPr>
          <w:rFonts w:hint="default" w:ascii="仿宋" w:hAnsi="仿宋" w:eastAsia="仿宋" w:cs="仿宋"/>
          <w:b/>
          <w:color w:val="auto"/>
          <w:kern w:val="2"/>
          <w:sz w:val="24"/>
          <w:szCs w:val="24"/>
          <w:highlight w:val="none"/>
          <w:lang w:val="en-US" w:eastAsia="zh-CN" w:bidi="ar-SA"/>
        </w:rPr>
        <w:sectPr>
          <w:headerReference r:id="rId5" w:type="default"/>
          <w:footerReference r:id="rId6" w:type="default"/>
          <w:pgSz w:w="11907" w:h="16840"/>
          <w:pgMar w:top="1440" w:right="1800" w:bottom="1440" w:left="1800" w:header="680" w:footer="907" w:gutter="0"/>
          <w:pgBorders>
            <w:top w:val="none" w:sz="0" w:space="0"/>
            <w:left w:val="none" w:sz="0" w:space="0"/>
            <w:bottom w:val="none" w:sz="0" w:space="0"/>
            <w:right w:val="none" w:sz="0" w:space="0"/>
          </w:pgBorders>
          <w:pgNumType w:fmt="decimal"/>
          <w:cols w:space="720" w:num="1"/>
        </w:sectPr>
      </w:pPr>
    </w:p>
    <w:p w14:paraId="655B4150">
      <w:pPr>
        <w:spacing w:line="360" w:lineRule="auto"/>
        <w:ind w:firstLine="480" w:firstLineChars="200"/>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bidi="ar"/>
        </w:rPr>
        <w:t>（四）采购文件要求或</w:t>
      </w:r>
      <w:r>
        <w:rPr>
          <w:rFonts w:hint="eastAsia" w:ascii="华文中宋" w:hAnsi="华文中宋" w:eastAsia="华文中宋" w:cs="华文中宋"/>
          <w:b/>
          <w:spacing w:val="0"/>
          <w:sz w:val="24"/>
          <w:szCs w:val="24"/>
          <w:highlight w:val="none"/>
          <w:lang w:eastAsia="zh-CN" w:bidi="ar"/>
        </w:rPr>
        <w:t>投标人</w:t>
      </w:r>
      <w:r>
        <w:rPr>
          <w:rFonts w:hint="eastAsia" w:ascii="华文中宋" w:hAnsi="华文中宋" w:eastAsia="华文中宋" w:cs="华文中宋"/>
          <w:b/>
          <w:spacing w:val="0"/>
          <w:sz w:val="24"/>
          <w:szCs w:val="24"/>
          <w:highlight w:val="none"/>
          <w:lang w:bidi="ar"/>
        </w:rPr>
        <w:t>认为需要提供的其他商务技术材料/文件</w:t>
      </w:r>
      <w:r>
        <w:rPr>
          <w:rFonts w:hint="eastAsia" w:ascii="华文中宋" w:hAnsi="华文中宋" w:eastAsia="华文中宋" w:cs="华文中宋"/>
          <w:b/>
          <w:spacing w:val="0"/>
          <w:sz w:val="24"/>
          <w:szCs w:val="24"/>
          <w:highlight w:val="none"/>
          <w:lang w:bidi="ar"/>
        </w:rPr>
        <w:br w:type="textWrapping"/>
      </w:r>
    </w:p>
    <w:p w14:paraId="023105F1">
      <w:pPr>
        <w:spacing w:line="360" w:lineRule="auto"/>
        <w:ind w:left="1200" w:leftChars="228" w:hanging="721" w:hangingChars="300"/>
        <w:rPr>
          <w:rFonts w:hint="eastAsia" w:ascii="华文中宋" w:hAnsi="华文中宋" w:eastAsia="华文中宋" w:cs="华文中宋"/>
          <w:b/>
          <w:spacing w:val="0"/>
          <w:sz w:val="24"/>
          <w:szCs w:val="24"/>
          <w:highlight w:val="none"/>
          <w:lang w:bidi="ar"/>
        </w:rPr>
      </w:pPr>
    </w:p>
    <w:p w14:paraId="34C50D20">
      <w:pPr>
        <w:spacing w:line="400" w:lineRule="exact"/>
        <w:jc w:val="center"/>
        <w:rPr>
          <w:rFonts w:hint="eastAsia" w:ascii="华文中宋" w:hAnsi="华文中宋" w:eastAsia="华文中宋" w:cs="华文中宋"/>
          <w:b/>
          <w:bCs/>
          <w:spacing w:val="0"/>
          <w:sz w:val="24"/>
          <w:szCs w:val="24"/>
          <w:highlight w:val="none"/>
        </w:rPr>
      </w:pPr>
    </w:p>
    <w:p w14:paraId="584F3CD7">
      <w:pPr>
        <w:spacing w:line="400" w:lineRule="exact"/>
        <w:jc w:val="center"/>
        <w:rPr>
          <w:rFonts w:hint="eastAsia" w:ascii="华文中宋" w:hAnsi="华文中宋" w:eastAsia="华文中宋" w:cs="华文中宋"/>
          <w:b/>
          <w:bCs/>
          <w:spacing w:val="0"/>
          <w:sz w:val="24"/>
          <w:szCs w:val="24"/>
          <w:highlight w:val="none"/>
        </w:rPr>
      </w:pPr>
    </w:p>
    <w:p w14:paraId="65541BFB">
      <w:pPr>
        <w:spacing w:line="400" w:lineRule="exact"/>
        <w:jc w:val="center"/>
        <w:rPr>
          <w:rFonts w:hint="eastAsia" w:ascii="华文中宋" w:hAnsi="华文中宋" w:eastAsia="华文中宋" w:cs="华文中宋"/>
          <w:b/>
          <w:bCs/>
          <w:spacing w:val="0"/>
          <w:sz w:val="24"/>
          <w:szCs w:val="24"/>
          <w:highlight w:val="none"/>
        </w:rPr>
        <w:sectPr>
          <w:headerReference r:id="rId8" w:type="first"/>
          <w:headerReference r:id="rId7" w:type="default"/>
          <w:footerReference r:id="rId9" w:type="default"/>
          <w:pgSz w:w="11906" w:h="16838"/>
          <w:pgMar w:top="1134" w:right="1531" w:bottom="1361" w:left="1020" w:header="794" w:footer="992" w:gutter="0"/>
          <w:pgNumType w:fmt="decimal"/>
          <w:cols w:space="425" w:num="1"/>
          <w:titlePg/>
          <w:docGrid w:type="lines" w:linePitch="312" w:charSpace="0"/>
        </w:sectPr>
      </w:pPr>
    </w:p>
    <w:p w14:paraId="192D1763">
      <w:pPr>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（五）报价一览表</w:t>
      </w:r>
    </w:p>
    <w:p w14:paraId="283D4279">
      <w:pPr>
        <w:jc w:val="center"/>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报价一览表</w:t>
      </w:r>
    </w:p>
    <w:p w14:paraId="7C48A2D8">
      <w:pPr>
        <w:jc w:val="both"/>
        <w:rPr>
          <w:rFonts w:hint="eastAsia" w:ascii="华文中宋" w:hAnsi="华文中宋" w:eastAsia="华文中宋" w:cs="华文中宋"/>
          <w:b/>
          <w:bCs/>
          <w:spacing w:val="0"/>
          <w:sz w:val="24"/>
          <w:szCs w:val="24"/>
          <w:highlight w:val="none"/>
        </w:rPr>
      </w:pPr>
    </w:p>
    <w:tbl>
      <w:tblPr>
        <w:tblStyle w:val="20"/>
        <w:tblW w:w="0" w:type="auto"/>
        <w:jc w:val="center"/>
        <w:tblLayout w:type="fixed"/>
        <w:tblCellMar>
          <w:top w:w="0" w:type="dxa"/>
          <w:left w:w="0" w:type="dxa"/>
          <w:bottom w:w="0" w:type="dxa"/>
          <w:right w:w="0" w:type="dxa"/>
        </w:tblCellMar>
      </w:tblPr>
      <w:tblGrid>
        <w:gridCol w:w="1923"/>
        <w:gridCol w:w="3125"/>
        <w:gridCol w:w="1543"/>
        <w:gridCol w:w="1827"/>
      </w:tblGrid>
      <w:tr w14:paraId="3A684D43">
        <w:tblPrEx>
          <w:tblCellMar>
            <w:top w:w="0" w:type="dxa"/>
            <w:left w:w="0" w:type="dxa"/>
            <w:bottom w:w="0" w:type="dxa"/>
            <w:right w:w="0" w:type="dxa"/>
          </w:tblCellMar>
        </w:tblPrEx>
        <w:trPr>
          <w:trHeight w:val="932"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399D738C">
            <w:pPr>
              <w:jc w:val="center"/>
              <w:rPr>
                <w:rFonts w:hint="eastAsia" w:ascii="华文中宋" w:hAnsi="华文中宋" w:eastAsia="华文中宋" w:cs="华文中宋"/>
                <w:color w:val="000000"/>
                <w:spacing w:val="0"/>
                <w:sz w:val="24"/>
                <w:szCs w:val="24"/>
                <w:highlight w:val="none"/>
              </w:rPr>
            </w:pPr>
            <w:r>
              <w:rPr>
                <w:rFonts w:hint="eastAsia" w:ascii="华文中宋" w:hAnsi="华文中宋" w:eastAsia="华文中宋" w:cs="华文中宋"/>
                <w:color w:val="000000"/>
                <w:spacing w:val="0"/>
                <w:sz w:val="24"/>
                <w:szCs w:val="24"/>
                <w:highlight w:val="none"/>
              </w:rPr>
              <w:t>项目名称</w:t>
            </w:r>
          </w:p>
        </w:tc>
        <w:tc>
          <w:tcPr>
            <w:tcW w:w="3125" w:type="dxa"/>
            <w:tcBorders>
              <w:top w:val="single" w:color="auto" w:sz="8" w:space="0"/>
              <w:left w:val="single" w:color="auto" w:sz="8" w:space="0"/>
              <w:bottom w:val="single" w:color="auto" w:sz="8" w:space="0"/>
              <w:right w:val="single" w:color="auto" w:sz="8" w:space="0"/>
            </w:tcBorders>
            <w:noWrap w:val="0"/>
            <w:vAlign w:val="center"/>
          </w:tcPr>
          <w:p w14:paraId="151F4F5D">
            <w:pPr>
              <w:jc w:val="center"/>
              <w:rPr>
                <w:rFonts w:hint="eastAsia" w:ascii="华文中宋" w:hAnsi="华文中宋" w:eastAsia="华文中宋" w:cs="华文中宋"/>
                <w:color w:val="000000"/>
                <w:spacing w:val="0"/>
                <w:sz w:val="24"/>
                <w:szCs w:val="24"/>
                <w:highlight w:val="none"/>
              </w:rPr>
            </w:pPr>
          </w:p>
        </w:tc>
        <w:tc>
          <w:tcPr>
            <w:tcW w:w="1543" w:type="dxa"/>
            <w:tcBorders>
              <w:top w:val="single" w:color="auto" w:sz="8" w:space="0"/>
              <w:left w:val="single" w:color="auto" w:sz="8" w:space="0"/>
              <w:bottom w:val="single" w:color="auto" w:sz="8" w:space="0"/>
              <w:right w:val="single" w:color="auto" w:sz="8" w:space="0"/>
            </w:tcBorders>
            <w:noWrap w:val="0"/>
            <w:vAlign w:val="center"/>
          </w:tcPr>
          <w:p w14:paraId="5B3EEEF2">
            <w:pPr>
              <w:jc w:val="center"/>
              <w:rPr>
                <w:rFonts w:hint="eastAsia" w:ascii="华文中宋" w:hAnsi="华文中宋" w:eastAsia="华文中宋" w:cs="华文中宋"/>
                <w:color w:val="000000"/>
                <w:spacing w:val="0"/>
                <w:sz w:val="24"/>
                <w:szCs w:val="24"/>
                <w:highlight w:val="none"/>
              </w:rPr>
            </w:pPr>
            <w:r>
              <w:rPr>
                <w:rFonts w:hint="eastAsia" w:ascii="华文中宋" w:hAnsi="华文中宋" w:eastAsia="华文中宋" w:cs="华文中宋"/>
                <w:color w:val="000000"/>
                <w:spacing w:val="0"/>
                <w:sz w:val="24"/>
                <w:szCs w:val="24"/>
                <w:highlight w:val="none"/>
              </w:rPr>
              <w:t>项目编号</w:t>
            </w:r>
          </w:p>
        </w:tc>
        <w:tc>
          <w:tcPr>
            <w:tcW w:w="1827" w:type="dxa"/>
            <w:tcBorders>
              <w:top w:val="single" w:color="auto" w:sz="8" w:space="0"/>
              <w:left w:val="single" w:color="auto" w:sz="8" w:space="0"/>
              <w:bottom w:val="single" w:color="auto" w:sz="8" w:space="0"/>
              <w:right w:val="single" w:color="auto" w:sz="8" w:space="0"/>
            </w:tcBorders>
            <w:noWrap w:val="0"/>
            <w:vAlign w:val="center"/>
          </w:tcPr>
          <w:p w14:paraId="1810B136">
            <w:pPr>
              <w:jc w:val="center"/>
              <w:rPr>
                <w:rFonts w:hint="eastAsia" w:ascii="华文中宋" w:hAnsi="华文中宋" w:eastAsia="华文中宋" w:cs="华文中宋"/>
                <w:color w:val="000000"/>
                <w:spacing w:val="0"/>
                <w:sz w:val="24"/>
                <w:szCs w:val="24"/>
                <w:highlight w:val="none"/>
              </w:rPr>
            </w:pPr>
          </w:p>
        </w:tc>
      </w:tr>
      <w:tr w14:paraId="38230AC6">
        <w:tblPrEx>
          <w:tblCellMar>
            <w:top w:w="0" w:type="dxa"/>
            <w:left w:w="0" w:type="dxa"/>
            <w:bottom w:w="0" w:type="dxa"/>
            <w:right w:w="0" w:type="dxa"/>
          </w:tblCellMar>
        </w:tblPrEx>
        <w:trPr>
          <w:trHeight w:val="996"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43753322">
            <w:pPr>
              <w:jc w:val="center"/>
              <w:rPr>
                <w:rFonts w:hint="eastAsia" w:ascii="华文中宋" w:hAnsi="华文中宋" w:eastAsia="华文中宋" w:cs="华文中宋"/>
                <w:color w:val="000000"/>
                <w:spacing w:val="0"/>
                <w:sz w:val="24"/>
                <w:szCs w:val="24"/>
                <w:highlight w:val="none"/>
              </w:rPr>
            </w:pPr>
            <w:r>
              <w:rPr>
                <w:rFonts w:hint="eastAsia" w:ascii="华文中宋" w:hAnsi="华文中宋" w:eastAsia="华文中宋" w:cs="华文中宋"/>
                <w:color w:val="000000"/>
                <w:spacing w:val="0"/>
                <w:sz w:val="24"/>
                <w:szCs w:val="24"/>
                <w:highlight w:val="none"/>
                <w:lang w:eastAsia="zh-CN"/>
              </w:rPr>
              <w:t>投标人</w:t>
            </w:r>
            <w:r>
              <w:rPr>
                <w:rFonts w:hint="eastAsia" w:ascii="华文中宋" w:hAnsi="华文中宋" w:eastAsia="华文中宋" w:cs="华文中宋"/>
                <w:color w:val="000000"/>
                <w:spacing w:val="0"/>
                <w:sz w:val="24"/>
                <w:szCs w:val="24"/>
                <w:highlight w:val="none"/>
              </w:rPr>
              <w:t>名称</w:t>
            </w:r>
          </w:p>
        </w:tc>
        <w:tc>
          <w:tcPr>
            <w:tcW w:w="6495" w:type="dxa"/>
            <w:gridSpan w:val="3"/>
            <w:tcBorders>
              <w:top w:val="single" w:color="auto" w:sz="8" w:space="0"/>
              <w:left w:val="single" w:color="auto" w:sz="8" w:space="0"/>
              <w:bottom w:val="single" w:color="auto" w:sz="8" w:space="0"/>
              <w:right w:val="single" w:color="auto" w:sz="8" w:space="0"/>
            </w:tcBorders>
            <w:noWrap w:val="0"/>
            <w:vAlign w:val="center"/>
          </w:tcPr>
          <w:p w14:paraId="291F079B">
            <w:pPr>
              <w:jc w:val="center"/>
              <w:rPr>
                <w:rFonts w:hint="eastAsia" w:ascii="华文中宋" w:hAnsi="华文中宋" w:eastAsia="华文中宋" w:cs="华文中宋"/>
                <w:color w:val="000000"/>
                <w:spacing w:val="0"/>
                <w:sz w:val="24"/>
                <w:szCs w:val="24"/>
                <w:highlight w:val="none"/>
              </w:rPr>
            </w:pPr>
          </w:p>
        </w:tc>
      </w:tr>
      <w:tr w14:paraId="0616B6BF">
        <w:tblPrEx>
          <w:tblCellMar>
            <w:top w:w="0" w:type="dxa"/>
            <w:left w:w="0" w:type="dxa"/>
            <w:bottom w:w="0" w:type="dxa"/>
            <w:right w:w="0" w:type="dxa"/>
          </w:tblCellMar>
        </w:tblPrEx>
        <w:trPr>
          <w:trHeight w:val="1811" w:hRule="atLeast"/>
          <w:jc w:val="center"/>
        </w:trPr>
        <w:tc>
          <w:tcPr>
            <w:tcW w:w="1923" w:type="dxa"/>
            <w:tcBorders>
              <w:top w:val="single" w:color="auto" w:sz="8" w:space="0"/>
              <w:left w:val="single" w:color="auto" w:sz="8" w:space="0"/>
              <w:right w:val="single" w:color="auto" w:sz="8" w:space="0"/>
            </w:tcBorders>
            <w:noWrap w:val="0"/>
            <w:vAlign w:val="center"/>
          </w:tcPr>
          <w:p w14:paraId="17320818">
            <w:pPr>
              <w:jc w:val="center"/>
              <w:rPr>
                <w:rFonts w:hint="eastAsia" w:ascii="华文中宋" w:hAnsi="华文中宋" w:eastAsia="华文中宋" w:cs="华文中宋"/>
                <w:color w:val="000000"/>
                <w:spacing w:val="0"/>
                <w:sz w:val="24"/>
                <w:szCs w:val="24"/>
                <w:highlight w:val="none"/>
              </w:rPr>
            </w:pPr>
            <w:r>
              <w:rPr>
                <w:rFonts w:hint="eastAsia" w:ascii="华文中宋" w:hAnsi="华文中宋" w:eastAsia="华文中宋" w:cs="华文中宋"/>
                <w:color w:val="000000"/>
                <w:spacing w:val="0"/>
                <w:sz w:val="24"/>
                <w:szCs w:val="24"/>
                <w:highlight w:val="none"/>
              </w:rPr>
              <w:t>报价</w:t>
            </w:r>
          </w:p>
          <w:p w14:paraId="7A97F0EE">
            <w:pPr>
              <w:jc w:val="center"/>
              <w:rPr>
                <w:rFonts w:hint="eastAsia" w:ascii="华文中宋" w:hAnsi="华文中宋" w:eastAsia="华文中宋" w:cs="华文中宋"/>
                <w:color w:val="000000"/>
                <w:spacing w:val="0"/>
                <w:sz w:val="24"/>
                <w:szCs w:val="24"/>
                <w:highlight w:val="none"/>
              </w:rPr>
            </w:pPr>
            <w:r>
              <w:rPr>
                <w:rFonts w:hint="eastAsia" w:ascii="华文中宋" w:hAnsi="华文中宋" w:eastAsia="华文中宋" w:cs="华文中宋"/>
                <w:color w:val="000000"/>
                <w:spacing w:val="0"/>
                <w:sz w:val="24"/>
                <w:szCs w:val="24"/>
                <w:highlight w:val="none"/>
              </w:rPr>
              <w:t>（元）</w:t>
            </w:r>
          </w:p>
        </w:tc>
        <w:tc>
          <w:tcPr>
            <w:tcW w:w="6495" w:type="dxa"/>
            <w:gridSpan w:val="3"/>
            <w:tcBorders>
              <w:top w:val="single" w:color="auto" w:sz="8" w:space="0"/>
              <w:left w:val="single" w:color="auto" w:sz="8" w:space="0"/>
              <w:right w:val="single" w:color="auto" w:sz="8" w:space="0"/>
            </w:tcBorders>
            <w:noWrap w:val="0"/>
            <w:vAlign w:val="center"/>
          </w:tcPr>
          <w:p w14:paraId="3411FCF4">
            <w:pPr>
              <w:rPr>
                <w:rFonts w:hint="eastAsia" w:ascii="华文中宋" w:hAnsi="华文中宋" w:eastAsia="华文中宋" w:cs="华文中宋"/>
                <w:b/>
                <w:bCs/>
                <w:color w:val="000000"/>
                <w:spacing w:val="0"/>
                <w:sz w:val="24"/>
                <w:szCs w:val="24"/>
                <w:highlight w:val="none"/>
              </w:rPr>
            </w:pPr>
            <w:r>
              <w:rPr>
                <w:rFonts w:hint="eastAsia" w:ascii="华文中宋" w:hAnsi="华文中宋" w:eastAsia="华文中宋" w:cs="华文中宋"/>
                <w:bCs/>
                <w:color w:val="000000"/>
                <w:spacing w:val="0"/>
                <w:sz w:val="24"/>
                <w:szCs w:val="24"/>
                <w:highlight w:val="none"/>
              </w:rPr>
              <w:t>合计总价</w:t>
            </w:r>
            <w:r>
              <w:rPr>
                <w:rFonts w:hint="eastAsia" w:ascii="华文中宋" w:hAnsi="华文中宋" w:eastAsia="华文中宋" w:cs="华文中宋"/>
                <w:b/>
                <w:bCs/>
                <w:color w:val="000000"/>
                <w:spacing w:val="0"/>
                <w:sz w:val="24"/>
                <w:szCs w:val="24"/>
                <w:highlight w:val="none"/>
              </w:rPr>
              <w:t xml:space="preserve">（小写）：             </w:t>
            </w:r>
          </w:p>
          <w:p w14:paraId="7FB61955">
            <w:pPr>
              <w:ind w:firstLine="961" w:firstLineChars="400"/>
              <w:rPr>
                <w:rFonts w:hint="eastAsia" w:ascii="华文中宋" w:hAnsi="华文中宋" w:eastAsia="华文中宋" w:cs="华文中宋"/>
                <w:color w:val="000000"/>
                <w:spacing w:val="0"/>
                <w:sz w:val="24"/>
                <w:szCs w:val="24"/>
                <w:highlight w:val="none"/>
              </w:rPr>
            </w:pPr>
            <w:r>
              <w:rPr>
                <w:rFonts w:hint="eastAsia" w:ascii="华文中宋" w:hAnsi="华文中宋" w:eastAsia="华文中宋" w:cs="华文中宋"/>
                <w:b/>
                <w:bCs/>
                <w:color w:val="000000"/>
                <w:spacing w:val="0"/>
                <w:sz w:val="24"/>
                <w:szCs w:val="24"/>
                <w:highlight w:val="none"/>
              </w:rPr>
              <w:t>（大写）：</w:t>
            </w:r>
          </w:p>
        </w:tc>
      </w:tr>
      <w:tr w14:paraId="55432944">
        <w:tblPrEx>
          <w:tblCellMar>
            <w:top w:w="0" w:type="dxa"/>
            <w:left w:w="0" w:type="dxa"/>
            <w:bottom w:w="0" w:type="dxa"/>
            <w:right w:w="0" w:type="dxa"/>
          </w:tblCellMar>
        </w:tblPrEx>
        <w:trPr>
          <w:cantSplit/>
          <w:trHeight w:val="1003" w:hRule="atLeast"/>
          <w:jc w:val="center"/>
        </w:trPr>
        <w:tc>
          <w:tcPr>
            <w:tcW w:w="1923" w:type="dxa"/>
            <w:tcBorders>
              <w:top w:val="single" w:color="auto" w:sz="8" w:space="0"/>
              <w:left w:val="single" w:color="auto" w:sz="8" w:space="0"/>
              <w:bottom w:val="single" w:color="auto" w:sz="4" w:space="0"/>
              <w:right w:val="single" w:color="auto" w:sz="8" w:space="0"/>
            </w:tcBorders>
            <w:noWrap w:val="0"/>
            <w:vAlign w:val="center"/>
          </w:tcPr>
          <w:p w14:paraId="0444DCF3">
            <w:pPr>
              <w:jc w:val="center"/>
              <w:rPr>
                <w:rFonts w:hint="eastAsia" w:ascii="华文中宋" w:hAnsi="华文中宋" w:eastAsia="华文中宋" w:cs="华文中宋"/>
                <w:spacing w:val="0"/>
                <w:sz w:val="24"/>
                <w:szCs w:val="24"/>
                <w:highlight w:val="none"/>
                <w:lang w:val="en-US" w:eastAsia="zh-CN"/>
              </w:rPr>
            </w:pPr>
            <w:r>
              <w:rPr>
                <w:rFonts w:hint="eastAsia" w:ascii="华文中宋" w:hAnsi="华文中宋" w:eastAsia="华文中宋" w:cs="华文中宋"/>
                <w:spacing w:val="0"/>
                <w:sz w:val="24"/>
                <w:szCs w:val="24"/>
                <w:highlight w:val="none"/>
                <w:lang w:val="en-US" w:eastAsia="zh-CN"/>
              </w:rPr>
              <w:t>合同履行期限</w:t>
            </w:r>
          </w:p>
        </w:tc>
        <w:tc>
          <w:tcPr>
            <w:tcW w:w="6495" w:type="dxa"/>
            <w:gridSpan w:val="3"/>
            <w:tcBorders>
              <w:top w:val="single" w:color="auto" w:sz="8" w:space="0"/>
              <w:left w:val="single" w:color="auto" w:sz="8" w:space="0"/>
              <w:bottom w:val="single" w:color="auto" w:sz="4" w:space="0"/>
              <w:right w:val="single" w:color="auto" w:sz="8" w:space="0"/>
            </w:tcBorders>
            <w:noWrap w:val="0"/>
            <w:vAlign w:val="center"/>
          </w:tcPr>
          <w:p w14:paraId="65604095">
            <w:pPr>
              <w:jc w:val="center"/>
              <w:rPr>
                <w:rFonts w:hint="eastAsia" w:ascii="华文中宋" w:hAnsi="华文中宋" w:eastAsia="华文中宋" w:cs="华文中宋"/>
                <w:spacing w:val="0"/>
                <w:sz w:val="24"/>
                <w:szCs w:val="24"/>
                <w:highlight w:val="none"/>
              </w:rPr>
            </w:pPr>
          </w:p>
        </w:tc>
      </w:tr>
      <w:tr w14:paraId="53A99EB0">
        <w:tblPrEx>
          <w:tblCellMar>
            <w:top w:w="0" w:type="dxa"/>
            <w:left w:w="0" w:type="dxa"/>
            <w:bottom w:w="0" w:type="dxa"/>
            <w:right w:w="0" w:type="dxa"/>
          </w:tblCellMar>
        </w:tblPrEx>
        <w:trPr>
          <w:trHeight w:val="1037" w:hRule="exact"/>
          <w:jc w:val="center"/>
        </w:trPr>
        <w:tc>
          <w:tcPr>
            <w:tcW w:w="1923" w:type="dxa"/>
            <w:tcBorders>
              <w:top w:val="single" w:color="auto" w:sz="8" w:space="0"/>
              <w:left w:val="single" w:color="auto" w:sz="8" w:space="0"/>
              <w:bottom w:val="single" w:color="auto" w:sz="8" w:space="0"/>
              <w:right w:val="single" w:color="auto" w:sz="8" w:space="0"/>
            </w:tcBorders>
            <w:noWrap w:val="0"/>
            <w:vAlign w:val="center"/>
          </w:tcPr>
          <w:p w14:paraId="7E9C762E">
            <w:pPr>
              <w:jc w:val="center"/>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备注</w:t>
            </w:r>
          </w:p>
        </w:tc>
        <w:tc>
          <w:tcPr>
            <w:tcW w:w="6495" w:type="dxa"/>
            <w:gridSpan w:val="3"/>
            <w:tcBorders>
              <w:top w:val="single" w:color="auto" w:sz="8" w:space="0"/>
              <w:left w:val="single" w:color="auto" w:sz="8" w:space="0"/>
              <w:bottom w:val="single" w:color="auto" w:sz="8" w:space="0"/>
              <w:right w:val="single" w:color="auto" w:sz="8" w:space="0"/>
            </w:tcBorders>
            <w:noWrap w:val="0"/>
            <w:vAlign w:val="center"/>
          </w:tcPr>
          <w:p w14:paraId="15A2AF9E">
            <w:pPr>
              <w:jc w:val="center"/>
              <w:rPr>
                <w:rFonts w:hint="eastAsia" w:ascii="华文中宋" w:hAnsi="华文中宋" w:eastAsia="华文中宋" w:cs="华文中宋"/>
                <w:spacing w:val="0"/>
                <w:sz w:val="24"/>
                <w:szCs w:val="24"/>
                <w:highlight w:val="none"/>
              </w:rPr>
            </w:pPr>
          </w:p>
        </w:tc>
      </w:tr>
    </w:tbl>
    <w:p w14:paraId="175E3592">
      <w:pPr>
        <w:spacing w:line="460" w:lineRule="exact"/>
        <w:rPr>
          <w:rFonts w:hint="eastAsia" w:ascii="华文中宋" w:hAnsi="华文中宋" w:eastAsia="华文中宋" w:cs="华文中宋"/>
          <w:bCs/>
          <w:spacing w:val="0"/>
          <w:sz w:val="24"/>
          <w:szCs w:val="24"/>
          <w:highlight w:val="none"/>
        </w:rPr>
      </w:pPr>
    </w:p>
    <w:p w14:paraId="4161EE7F">
      <w:pPr>
        <w:spacing w:line="360" w:lineRule="auto"/>
        <w:ind w:left="8085" w:leftChars="1050" w:hanging="5880" w:hangingChars="2450"/>
        <w:jc w:val="righ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val="en-US" w:eastAsia="zh-CN"/>
        </w:rPr>
        <w:t>投标人</w:t>
      </w:r>
      <w:r>
        <w:rPr>
          <w:rFonts w:hint="eastAsia" w:ascii="华文中宋" w:hAnsi="华文中宋" w:eastAsia="华文中宋" w:cs="华文中宋"/>
          <w:spacing w:val="0"/>
          <w:sz w:val="24"/>
          <w:szCs w:val="24"/>
          <w:highlight w:val="none"/>
        </w:rPr>
        <w:t xml:space="preserve">：（法人电子签章）        </w:t>
      </w:r>
    </w:p>
    <w:p w14:paraId="0A2E24A2">
      <w:pPr>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spacing w:val="0"/>
          <w:kern w:val="0"/>
          <w:sz w:val="24"/>
          <w:szCs w:val="24"/>
          <w:highlight w:val="none"/>
          <w:lang w:val="en-US" w:eastAsia="zh-CN" w:bidi="ar-SA"/>
        </w:rPr>
        <w:t xml:space="preserve">                                                       年     月   日</w:t>
      </w:r>
    </w:p>
    <w:p w14:paraId="71826CFD">
      <w:pPr>
        <w:snapToGrid w:val="0"/>
        <w:spacing w:line="360" w:lineRule="auto"/>
        <w:ind w:firstLine="2282" w:firstLineChars="950"/>
        <w:jc w:val="center"/>
        <w:rPr>
          <w:rFonts w:hint="eastAsia" w:ascii="华文中宋" w:hAnsi="华文中宋" w:eastAsia="华文中宋" w:cs="华文中宋"/>
          <w:b/>
          <w:bCs/>
          <w:spacing w:val="0"/>
          <w:sz w:val="24"/>
          <w:szCs w:val="24"/>
        </w:rPr>
      </w:pPr>
    </w:p>
    <w:p w14:paraId="1C420BC1">
      <w:pPr>
        <w:rPr>
          <w:rFonts w:hint="eastAsia" w:ascii="华文中宋" w:hAnsi="华文中宋" w:eastAsia="华文中宋" w:cs="华文中宋"/>
        </w:rPr>
      </w:pPr>
    </w:p>
    <w:sectPr>
      <w:pgSz w:w="11906" w:h="16838"/>
      <w:pgMar w:top="1134" w:right="1531" w:bottom="1361" w:left="1020" w:header="794"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E9338DC-27C1-4BEB-807E-C27BB487676B}"/>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ECB589B-D377-4222-96E6-684CD44C7DB8}"/>
  </w:font>
  <w:font w:name="华文中宋">
    <w:panose1 w:val="02010600040101010101"/>
    <w:charset w:val="86"/>
    <w:family w:val="auto"/>
    <w:pitch w:val="default"/>
    <w:sig w:usb0="00000287" w:usb1="080F0000" w:usb2="00000000" w:usb3="00000000" w:csb0="0004009F" w:csb1="DFD70000"/>
    <w:embedRegular r:id="rId3" w:fontKey="{D4B37708-3DC6-463D-AF56-F2ACDBD89108}"/>
  </w:font>
  <w:font w:name="Wingdings 2">
    <w:altName w:val="Wingdings"/>
    <w:panose1 w:val="05020102010507070707"/>
    <w:charset w:val="02"/>
    <w:family w:val="roman"/>
    <w:pitch w:val="default"/>
    <w:sig w:usb0="00000000" w:usb1="00000000" w:usb2="00000000" w:usb3="00000000" w:csb0="80000000" w:csb1="00000000"/>
    <w:embedRegular r:id="rId4" w:fontKey="{5681DA76-2C7A-41B4-B286-4FEDC9EA4F8A}"/>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143E">
    <w:pPr>
      <w:pStyle w:val="14"/>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329AB">
                          <w:pPr>
                            <w:pStyle w:val="14"/>
                          </w:pPr>
                          <w:r>
                            <w:fldChar w:fldCharType="begin"/>
                          </w:r>
                          <w:r>
                            <w:instrText xml:space="preserve"> PAGE  \* MERGEFORMAT </w:instrText>
                          </w:r>
                          <w:r>
                            <w:fldChar w:fldCharType="separate"/>
                          </w:r>
                          <w:r>
                            <w:t>77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7329AB">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2A06">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9109B">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29109B">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5A41">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BF1B">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9ED6">
    <w:pPr>
      <w:pStyle w:val="15"/>
      <w:widowControl w:val="0"/>
      <w:pBdr>
        <w:top w:val="none" w:color="auto" w:sz="0" w:space="1"/>
        <w:left w:val="none" w:color="auto" w:sz="0" w:space="4"/>
        <w:bottom w:val="none" w:color="auto" w:sz="0" w:space="1"/>
        <w:right w:val="none" w:color="auto" w:sz="0" w:space="4"/>
        <w:between w:val="none" w:color="auto" w:sz="0" w:space="0"/>
      </w:pBdr>
      <w:tabs>
        <w:tab w:val="left" w:pos="4173"/>
      </w:tabs>
      <w:adjustRightInd w:val="0"/>
      <w:snapToGrid w:val="0"/>
      <w:spacing w:line="240" w:lineRule="atLeast"/>
      <w:jc w:val="left"/>
      <w:textAlignment w:val="baseline"/>
      <w:rPr>
        <w:rFonts w:hint="eastAsia" w:eastAsia="宋体"/>
        <w:lang w:eastAsia="zh-CN"/>
      </w:rPr>
    </w:pPr>
    <w:r>
      <w:rPr>
        <w:rFonts w:hint="eastAsia"/>
        <w:lang w:eastAsia="zh-CN"/>
      </w:rPr>
      <w:tab/>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C92F3">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FD8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2889F"/>
    <w:multiLevelType w:val="singleLevel"/>
    <w:tmpl w:val="C382889F"/>
    <w:lvl w:ilvl="0" w:tentative="0">
      <w:start w:val="2"/>
      <w:numFmt w:val="decimal"/>
      <w:lvlText w:val="%1."/>
      <w:lvlJc w:val="left"/>
      <w:pPr>
        <w:tabs>
          <w:tab w:val="left" w:pos="312"/>
        </w:tabs>
      </w:pPr>
    </w:lvl>
  </w:abstractNum>
  <w:abstractNum w:abstractNumId="1">
    <w:nsid w:val="E1B23038"/>
    <w:multiLevelType w:val="singleLevel"/>
    <w:tmpl w:val="E1B23038"/>
    <w:lvl w:ilvl="0" w:tentative="0">
      <w:start w:val="1"/>
      <w:numFmt w:val="decimal"/>
      <w:pStyle w:val="12"/>
      <w:lvlText w:val="%1."/>
      <w:lvlJc w:val="left"/>
      <w:pPr>
        <w:tabs>
          <w:tab w:val="left" w:pos="2040"/>
        </w:tabs>
        <w:ind w:left="2040" w:hanging="360"/>
      </w:pPr>
    </w:lvl>
  </w:abstractNum>
  <w:abstractNum w:abstractNumId="2">
    <w:nsid w:val="E2FFC360"/>
    <w:multiLevelType w:val="singleLevel"/>
    <w:tmpl w:val="E2FFC360"/>
    <w:lvl w:ilvl="0" w:tentative="0">
      <w:start w:val="1"/>
      <w:numFmt w:val="decimal"/>
      <w:suff w:val="space"/>
      <w:lvlText w:val="%1、"/>
      <w:lvlJc w:val="left"/>
    </w:lvl>
  </w:abstractNum>
  <w:abstractNum w:abstractNumId="3">
    <w:nsid w:val="FC521C02"/>
    <w:multiLevelType w:val="singleLevel"/>
    <w:tmpl w:val="FC521C02"/>
    <w:lvl w:ilvl="0" w:tentative="0">
      <w:start w:val="1"/>
      <w:numFmt w:val="decimal"/>
      <w:suff w:val="space"/>
      <w:lvlText w:val="%1、"/>
      <w:lvlJc w:val="left"/>
    </w:lvl>
  </w:abstractNum>
  <w:abstractNum w:abstractNumId="4">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72047C37"/>
    <w:multiLevelType w:val="singleLevel"/>
    <w:tmpl w:val="72047C37"/>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359F6"/>
    <w:rsid w:val="031C3069"/>
    <w:rsid w:val="03304250"/>
    <w:rsid w:val="068E19BA"/>
    <w:rsid w:val="0A002BCE"/>
    <w:rsid w:val="0B1A2A49"/>
    <w:rsid w:val="0EB67D00"/>
    <w:rsid w:val="13315BA7"/>
    <w:rsid w:val="154F04F0"/>
    <w:rsid w:val="173359F6"/>
    <w:rsid w:val="18CF4ECA"/>
    <w:rsid w:val="19B1359D"/>
    <w:rsid w:val="1A300DC6"/>
    <w:rsid w:val="1C13053F"/>
    <w:rsid w:val="1D03258D"/>
    <w:rsid w:val="1DB23D88"/>
    <w:rsid w:val="1E62755C"/>
    <w:rsid w:val="1ECA176A"/>
    <w:rsid w:val="1F3709E9"/>
    <w:rsid w:val="23103A2A"/>
    <w:rsid w:val="260E7FC9"/>
    <w:rsid w:val="26CF59AB"/>
    <w:rsid w:val="26D22DA5"/>
    <w:rsid w:val="287C56BE"/>
    <w:rsid w:val="29733435"/>
    <w:rsid w:val="297D0620"/>
    <w:rsid w:val="298C1931"/>
    <w:rsid w:val="2B911A0F"/>
    <w:rsid w:val="2D442249"/>
    <w:rsid w:val="344A041F"/>
    <w:rsid w:val="36F34D9D"/>
    <w:rsid w:val="385B6485"/>
    <w:rsid w:val="3BA90120"/>
    <w:rsid w:val="3F2A77CA"/>
    <w:rsid w:val="412D5350"/>
    <w:rsid w:val="427C658F"/>
    <w:rsid w:val="459534C4"/>
    <w:rsid w:val="475E2707"/>
    <w:rsid w:val="47A45C40"/>
    <w:rsid w:val="51493AE0"/>
    <w:rsid w:val="514C1822"/>
    <w:rsid w:val="537312E8"/>
    <w:rsid w:val="549A28A4"/>
    <w:rsid w:val="571D6E42"/>
    <w:rsid w:val="5A5316EC"/>
    <w:rsid w:val="5A9A53AC"/>
    <w:rsid w:val="5AF96577"/>
    <w:rsid w:val="5B3F3007"/>
    <w:rsid w:val="5B7C0F56"/>
    <w:rsid w:val="5E4B2FED"/>
    <w:rsid w:val="5EFA28BD"/>
    <w:rsid w:val="64144421"/>
    <w:rsid w:val="64D43BB1"/>
    <w:rsid w:val="65110961"/>
    <w:rsid w:val="68ED3493"/>
    <w:rsid w:val="6C0476C0"/>
    <w:rsid w:val="6CB70AC3"/>
    <w:rsid w:val="6E906D9A"/>
    <w:rsid w:val="700A66D9"/>
    <w:rsid w:val="710B44B6"/>
    <w:rsid w:val="715C2F64"/>
    <w:rsid w:val="725105EF"/>
    <w:rsid w:val="72E2393D"/>
    <w:rsid w:val="741C69DA"/>
    <w:rsid w:val="76C22305"/>
    <w:rsid w:val="781E71C5"/>
    <w:rsid w:val="793747E7"/>
    <w:rsid w:val="7A835A05"/>
    <w:rsid w:val="7E053ADA"/>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Body Text 3"/>
    <w:basedOn w:val="1"/>
    <w:qFormat/>
    <w:uiPriority w:val="0"/>
    <w:rPr>
      <w:rFonts w:ascii="宋体"/>
      <w:sz w:val="24"/>
      <w:szCs w:val="20"/>
    </w:rPr>
  </w:style>
  <w:style w:type="paragraph" w:styleId="7">
    <w:name w:val="Body Text"/>
    <w:basedOn w:val="1"/>
    <w:next w:val="8"/>
    <w:qFormat/>
    <w:uiPriority w:val="0"/>
    <w:pPr>
      <w:tabs>
        <w:tab w:val="left" w:pos="208"/>
      </w:tabs>
      <w:spacing w:line="432" w:lineRule="auto"/>
    </w:pPr>
    <w:rPr>
      <w:rFonts w:ascii="仿宋_GB2312" w:eastAsia="仿宋_GB2312"/>
      <w:sz w:val="28"/>
    </w:rPr>
  </w:style>
  <w:style w:type="paragraph" w:styleId="8">
    <w:name w:val="Body Text First Indent 2"/>
    <w:basedOn w:val="9"/>
    <w:next w:val="1"/>
    <w:qFormat/>
    <w:uiPriority w:val="0"/>
    <w:pPr>
      <w:spacing w:after="120" w:line="240" w:lineRule="auto"/>
      <w:ind w:left="420" w:leftChars="200" w:firstLine="420" w:firstLineChars="200"/>
    </w:pPr>
  </w:style>
  <w:style w:type="paragraph" w:styleId="9">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10">
    <w:name w:val="toc 3"/>
    <w:basedOn w:val="1"/>
    <w:next w:val="1"/>
    <w:unhideWhenUsed/>
    <w:qFormat/>
    <w:uiPriority w:val="39"/>
    <w:pPr>
      <w:ind w:left="840" w:leftChars="400"/>
    </w:pPr>
  </w:style>
  <w:style w:type="paragraph" w:styleId="11">
    <w:name w:val="Plain Text"/>
    <w:basedOn w:val="1"/>
    <w:next w:val="12"/>
    <w:qFormat/>
    <w:uiPriority w:val="0"/>
    <w:rPr>
      <w:rFonts w:ascii="宋体" w:hAnsi="Courier New"/>
      <w:szCs w:val="21"/>
    </w:rPr>
  </w:style>
  <w:style w:type="paragraph" w:styleId="12">
    <w:name w:val="List Number 5"/>
    <w:basedOn w:val="1"/>
    <w:qFormat/>
    <w:uiPriority w:val="0"/>
    <w:pPr>
      <w:numPr>
        <w:ilvl w:val="0"/>
        <w:numId w:val="1"/>
      </w:numPr>
    </w:pPr>
  </w:style>
  <w:style w:type="paragraph" w:styleId="13">
    <w:name w:val="Body Text Indent 2"/>
    <w:basedOn w:val="1"/>
    <w:unhideWhenUsed/>
    <w:qFormat/>
    <w:uiPriority w:val="0"/>
    <w:pPr>
      <w:spacing w:after="120" w:line="480" w:lineRule="auto"/>
      <w:ind w:left="420" w:leftChars="200"/>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qFormat/>
    <w:uiPriority w:val="39"/>
    <w:pPr>
      <w:ind w:left="420" w:leftChars="200"/>
    </w:pPr>
    <w:rPr>
      <w:rFonts w:ascii="Times New Roman" w:hAnsi="Times New Roman"/>
      <w:szCs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qFormat/>
    <w:uiPriority w:val="10"/>
    <w:pPr>
      <w:spacing w:before="240" w:after="60"/>
      <w:jc w:val="center"/>
      <w:outlineLvl w:val="0"/>
    </w:pPr>
    <w:rPr>
      <w:rFonts w:ascii="Cambria" w:hAnsi="Cambria" w:eastAsia="宋体" w:cs="宋体"/>
      <w:b/>
      <w:bCs/>
      <w:sz w:val="32"/>
      <w:szCs w:val="32"/>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24">
    <w:name w:val="样式1"/>
    <w:basedOn w:val="1"/>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1910</Words>
  <Characters>2041</Characters>
  <Lines>0</Lines>
  <Paragraphs>0</Paragraphs>
  <TotalTime>3</TotalTime>
  <ScaleCrop>false</ScaleCrop>
  <LinksUpToDate>false</LinksUpToDate>
  <CharactersWithSpaces>2178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2026-04-09T09:29:00Z</dcterms:created>
  <dc:creator>移找痪厥</dc:creator>
  <cp:lastModifiedBy>约赋陡信诟</cp:lastModifiedBy>
  <dcterms:modified xsi:type="dcterms:W3CDTF">2026-04-09T14:00:23Z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B9581B84D97F41488A2BB02508C8A4A7_13</vt:lpwstr>
  </property>
  <property fmtid="{D5CDD505-2E9C-101B-9397-08002B2CF9AE}" pid="4" name="KSOTemplateDocerSaveRecord">
    <vt:lpwstr>eyJoZGlkIjoiMWVlODY0YjRmODEwN2Y5Y2ZkN2M4YzY5MDEwNjQ1ZjUiLCJ1c2VySWQiOiIxNzA2NDMwMDU0In0=</vt:lpwstr>
  </property>
</Properties>
</file>