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B8DC">
      <w:pPr>
        <w:ind w:firstLine="420" w:firstLineChars="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0"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53212421">
      <w:pPr>
        <w:rPr>
          <w:color w:val="000000" w:themeColor="text1"/>
          <w14:textFill>
            <w14:solidFill>
              <w14:schemeClr w14:val="tx1"/>
            </w14:solidFill>
          </w14:textFill>
        </w:rPr>
      </w:pPr>
    </w:p>
    <w:p w14:paraId="0220A98E">
      <w:pPr>
        <w:rPr>
          <w:color w:val="000000" w:themeColor="text1"/>
          <w14:textFill>
            <w14:solidFill>
              <w14:schemeClr w14:val="tx1"/>
            </w14:solidFill>
          </w14:textFill>
        </w:rPr>
      </w:pPr>
    </w:p>
    <w:p w14:paraId="0D166430">
      <w:pPr>
        <w:rPr>
          <w:color w:val="000000" w:themeColor="text1"/>
          <w14:textFill>
            <w14:solidFill>
              <w14:schemeClr w14:val="tx1"/>
            </w14:solidFill>
          </w14:textFill>
        </w:rPr>
      </w:pPr>
    </w:p>
    <w:p w14:paraId="3A07DA90">
      <w:pPr>
        <w:jc w:val="center"/>
        <w:rPr>
          <w:rFonts w:eastAsia="仿宋"/>
          <w:b/>
          <w:color w:val="000000" w:themeColor="text1"/>
          <w:sz w:val="52"/>
          <w14:textFill>
            <w14:solidFill>
              <w14:schemeClr w14:val="tx1"/>
            </w14:solidFill>
          </w14:textFill>
        </w:rPr>
      </w:pPr>
    </w:p>
    <w:p w14:paraId="46CB2F61">
      <w:pPr>
        <w:jc w:val="center"/>
        <w:rPr>
          <w:rFonts w:eastAsia="仿宋"/>
          <w:b/>
          <w:color w:val="000000" w:themeColor="text1"/>
          <w:sz w:val="52"/>
          <w14:textFill>
            <w14:solidFill>
              <w14:schemeClr w14:val="tx1"/>
            </w14:solidFill>
          </w14:textFill>
        </w:rPr>
      </w:pPr>
    </w:p>
    <w:p w14:paraId="7E860691">
      <w:pPr>
        <w:jc w:val="center"/>
        <w:rPr>
          <w:rFonts w:ascii="仿宋" w:hAnsi="仿宋" w:eastAsia="仿宋" w:cs="仿宋"/>
          <w:color w:val="000000" w:themeColor="text1"/>
          <w:sz w:val="48"/>
          <w14:textFill>
            <w14:solidFill>
              <w14:schemeClr w14:val="tx1"/>
            </w14:solidFill>
          </w14:textFill>
        </w:rPr>
      </w:pPr>
      <w:r>
        <w:rPr>
          <w:rFonts w:hint="eastAsia" w:ascii="仿宋" w:hAnsi="仿宋" w:eastAsia="仿宋" w:cs="仿宋"/>
          <w:color w:val="000000" w:themeColor="text1"/>
          <w:sz w:val="120"/>
          <w:szCs w:val="120"/>
          <w14:textFill>
            <w14:solidFill>
              <w14:schemeClr w14:val="tx1"/>
            </w14:solidFill>
          </w14:textFill>
        </w:rPr>
        <w:t>招 标 文 件</w:t>
      </w:r>
    </w:p>
    <w:p w14:paraId="1AEA253D">
      <w:pPr>
        <w:rPr>
          <w:rFonts w:ascii="仿宋" w:hAnsi="仿宋" w:eastAsia="仿宋"/>
          <w:color w:val="000000" w:themeColor="text1"/>
          <w:sz w:val="48"/>
          <w14:textFill>
            <w14:solidFill>
              <w14:schemeClr w14:val="tx1"/>
            </w14:solidFill>
          </w14:textFill>
        </w:rPr>
      </w:pPr>
    </w:p>
    <w:p w14:paraId="37C25C70">
      <w:pPr>
        <w:rPr>
          <w:rFonts w:ascii="仿宋" w:hAnsi="仿宋" w:eastAsia="仿宋"/>
          <w:color w:val="000000" w:themeColor="text1"/>
          <w:sz w:val="48"/>
          <w14:textFill>
            <w14:solidFill>
              <w14:schemeClr w14:val="tx1"/>
            </w14:solidFill>
          </w14:textFill>
        </w:rPr>
      </w:pPr>
    </w:p>
    <w:p w14:paraId="24D4D88B">
      <w:pPr>
        <w:pStyle w:val="38"/>
        <w:ind w:left="2337" w:leftChars="539" w:hanging="1206" w:hangingChars="335"/>
        <w:rPr>
          <w:rFonts w:hint="eastAsia" w:ascii="仿宋" w:hAnsi="仿宋" w:eastAsia="仿宋"/>
          <w:color w:val="auto"/>
          <w:sz w:val="36"/>
          <w:szCs w:val="36"/>
          <w:lang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eastAsia="zh-CN"/>
        </w:rPr>
        <w:t>XZJ261-051-ZK</w:t>
      </w:r>
    </w:p>
    <w:p w14:paraId="35936A79">
      <w:pPr>
        <w:pStyle w:val="38"/>
        <w:ind w:left="2337" w:leftChars="539" w:hanging="1206" w:hangingChars="335"/>
        <w:rPr>
          <w:rFonts w:hint="eastAsia" w:ascii="仿宋" w:hAnsi="仿宋" w:eastAsia="仿宋"/>
          <w:color w:val="000000" w:themeColor="text1"/>
          <w:sz w:val="36"/>
          <w:szCs w:val="36"/>
          <w:lang w:eastAsia="zh-CN"/>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项目名称：</w:t>
      </w:r>
      <w:r>
        <w:rPr>
          <w:rFonts w:hint="eastAsia" w:ascii="仿宋" w:hAnsi="仿宋" w:eastAsia="仿宋"/>
          <w:color w:val="000000" w:themeColor="text1"/>
          <w:sz w:val="36"/>
          <w:szCs w:val="36"/>
          <w:lang w:eastAsia="zh-CN"/>
          <w14:textFill>
            <w14:solidFill>
              <w14:schemeClr w14:val="tx1"/>
            </w14:solidFill>
          </w14:textFill>
        </w:rPr>
        <w:t>2026年自治区基础测绘和自然资源基础要素监测项目-自治区边远地区少数民族地区基础测绘专项应用服务维护和数据资源建设技术服务</w:t>
      </w:r>
    </w:p>
    <w:p w14:paraId="145B5D77">
      <w:pPr>
        <w:jc w:val="right"/>
        <w:rPr>
          <w:rFonts w:ascii="仿宋" w:hAnsi="仿宋" w:eastAsia="仿宋"/>
          <w:color w:val="000000" w:themeColor="text1"/>
          <w:sz w:val="40"/>
          <w14:textFill>
            <w14:solidFill>
              <w14:schemeClr w14:val="tx1"/>
            </w14:solidFill>
          </w14:textFill>
        </w:rPr>
      </w:pPr>
    </w:p>
    <w:p w14:paraId="4312C2C7">
      <w:pPr>
        <w:rPr>
          <w:rFonts w:ascii="仿宋" w:hAnsi="仿宋" w:eastAsia="仿宋"/>
          <w:color w:val="000000" w:themeColor="text1"/>
          <w:sz w:val="40"/>
          <w14:textFill>
            <w14:solidFill>
              <w14:schemeClr w14:val="tx1"/>
            </w14:solidFill>
          </w14:textFill>
        </w:rPr>
      </w:pPr>
    </w:p>
    <w:p w14:paraId="60592D98">
      <w:pPr>
        <w:pStyle w:val="10"/>
        <w:rPr>
          <w:color w:val="000000" w:themeColor="text1"/>
          <w14:textFill>
            <w14:solidFill>
              <w14:schemeClr w14:val="tx1"/>
            </w14:solidFill>
          </w14:textFill>
        </w:rPr>
      </w:pPr>
    </w:p>
    <w:p w14:paraId="1B05BE0B">
      <w:pPr>
        <w:pStyle w:val="38"/>
        <w:ind w:left="2203" w:leftChars="539" w:hanging="1072" w:hangingChars="335"/>
        <w:rPr>
          <w:rFonts w:ascii="仿宋" w:hAnsi="仿宋" w:eastAsia="仿宋"/>
          <w:color w:val="000000" w:themeColor="text1"/>
          <w:sz w:val="32"/>
          <w:szCs w:val="32"/>
          <w14:textFill>
            <w14:solidFill>
              <w14:schemeClr w14:val="tx1"/>
            </w14:solidFill>
          </w14:textFill>
        </w:rPr>
      </w:pPr>
    </w:p>
    <w:p w14:paraId="787733EF">
      <w:pPr>
        <w:jc w:val="center"/>
        <w:rPr>
          <w:rFonts w:ascii="仿宋" w:hAnsi="仿宋" w:eastAsia="仿宋"/>
          <w:color w:val="000000" w:themeColor="text1"/>
          <w:sz w:val="32"/>
          <w:szCs w:val="32"/>
          <w14:textFill>
            <w14:solidFill>
              <w14:schemeClr w14:val="tx1"/>
            </w14:solidFill>
          </w14:textFill>
        </w:rPr>
      </w:pPr>
    </w:p>
    <w:p w14:paraId="6714720A">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14:paraId="6F92E897">
      <w:pPr>
        <w:jc w:val="center"/>
        <w:rPr>
          <w:rFonts w:ascii="仿宋" w:hAnsi="仿宋" w:eastAsia="仿宋"/>
          <w:b/>
          <w:color w:val="FF0000"/>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04</w:t>
      </w:r>
      <w:r>
        <w:rPr>
          <w:rFonts w:hint="eastAsia" w:ascii="仿宋" w:hAnsi="仿宋" w:eastAsia="仿宋"/>
          <w:color w:val="FF0000"/>
          <w:sz w:val="32"/>
          <w:szCs w:val="32"/>
        </w:rPr>
        <w:t>月</w:t>
      </w:r>
    </w:p>
    <w:p w14:paraId="5A1B9810">
      <w:pPr>
        <w:tabs>
          <w:tab w:val="left" w:pos="2700"/>
        </w:tabs>
        <w:spacing w:before="624" w:beforeLines="200" w:line="360" w:lineRule="atLeast"/>
        <w:rPr>
          <w:rFonts w:ascii="仿宋" w:hAnsi="仿宋" w:eastAsia="仿宋"/>
          <w:b/>
          <w:color w:val="000000" w:themeColor="text1"/>
          <w:sz w:val="44"/>
          <w:szCs w:val="44"/>
          <w14:textFill>
            <w14:solidFill>
              <w14:schemeClr w14:val="tx1"/>
            </w14:solidFill>
          </w14:textFill>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sdt>
      <w:sdtPr>
        <w:rPr>
          <w:rFonts w:ascii="宋体" w:hAnsi="宋体" w:eastAsia="宋体" w:cs="Times New Roman"/>
          <w:kern w:val="2"/>
          <w:sz w:val="21"/>
          <w:lang w:val="en-US" w:eastAsia="zh-CN" w:bidi="ar-SA"/>
        </w:rPr>
        <w:id w:val="147460140"/>
        <w15:color w:val="DBDBDB"/>
        <w:docPartObj>
          <w:docPartGallery w:val="Table of Contents"/>
          <w:docPartUnique/>
        </w:docPartObj>
      </w:sdtPr>
      <w:sdtEndPr>
        <w:rPr>
          <w:rFonts w:ascii="仿宋" w:hAnsi="仿宋" w:eastAsia="仿宋" w:cs="Times New Roman"/>
          <w:color w:val="000000" w:themeColor="text1"/>
          <w:kern w:val="2"/>
          <w:sz w:val="21"/>
          <w:lang w:val="en-US" w:eastAsia="zh-CN" w:bidi="ar-SA"/>
          <w14:textFill>
            <w14:solidFill>
              <w14:schemeClr w14:val="tx1"/>
            </w14:solidFill>
          </w14:textFill>
        </w:rPr>
      </w:sdtEndPr>
      <w:sdtContent>
        <w:p w14:paraId="50CDA967">
          <w:pPr>
            <w:spacing w:before="0" w:beforeLines="0" w:after="0" w:afterLines="0" w:line="720" w:lineRule="auto"/>
            <w:ind w:left="0" w:leftChars="0" w:right="0" w:rightChars="0" w:firstLine="0" w:firstLineChars="0"/>
            <w:jc w:val="center"/>
            <w:rPr>
              <w:sz w:val="40"/>
              <w:szCs w:val="36"/>
            </w:rPr>
          </w:pPr>
          <w:r>
            <w:rPr>
              <w:rFonts w:ascii="宋体" w:hAnsi="宋体" w:eastAsia="宋体"/>
              <w:sz w:val="40"/>
              <w:szCs w:val="36"/>
            </w:rPr>
            <w:t>目</w:t>
          </w:r>
          <w:r>
            <w:rPr>
              <w:rFonts w:hint="eastAsia" w:ascii="宋体" w:hAnsi="宋体" w:eastAsia="宋体"/>
              <w:sz w:val="40"/>
              <w:szCs w:val="36"/>
              <w:lang w:val="en-US" w:eastAsia="zh-CN"/>
            </w:rPr>
            <w:t xml:space="preserve">   </w:t>
          </w:r>
          <w:r>
            <w:rPr>
              <w:rFonts w:ascii="宋体" w:hAnsi="宋体" w:eastAsia="宋体"/>
              <w:sz w:val="40"/>
              <w:szCs w:val="36"/>
            </w:rPr>
            <w:t>录</w:t>
          </w:r>
        </w:p>
        <w:p w14:paraId="12059D69">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52"/>
              <w:szCs w:val="36"/>
              <w14:textFill>
                <w14:solidFill>
                  <w14:schemeClr w14:val="tx1"/>
                </w14:solidFill>
              </w14:textFill>
            </w:rPr>
            <w:fldChar w:fldCharType="begin"/>
          </w:r>
          <w:r>
            <w:rPr>
              <w:rFonts w:ascii="仿宋" w:hAnsi="仿宋" w:eastAsia="仿宋"/>
              <w:color w:val="000000" w:themeColor="text1"/>
              <w:sz w:val="52"/>
              <w:szCs w:val="36"/>
              <w14:textFill>
                <w14:solidFill>
                  <w14:schemeClr w14:val="tx1"/>
                </w14:solidFill>
              </w14:textFill>
            </w:rPr>
            <w:instrText xml:space="preserve">TOC \o "1-1" \h \u </w:instrText>
          </w:r>
          <w:r>
            <w:rPr>
              <w:rFonts w:ascii="仿宋" w:hAnsi="仿宋" w:eastAsia="仿宋"/>
              <w:color w:val="000000" w:themeColor="text1"/>
              <w:sz w:val="52"/>
              <w:szCs w:val="36"/>
              <w14:textFill>
                <w14:solidFill>
                  <w14:schemeClr w14:val="tx1"/>
                </w14:solidFill>
              </w14:textFill>
            </w:rPr>
            <w:fldChar w:fldCharType="separate"/>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HYPERLINK \l _Toc10466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第一部分</w:t>
          </w:r>
          <w:r>
            <w:rPr>
              <w:rFonts w:hint="eastAsia" w:ascii="Times New Roman" w:hAnsi="Times New Roman" w:cs="Times New Roman"/>
              <w:sz w:val="36"/>
              <w:szCs w:val="36"/>
              <w:lang w:val="en-US" w:eastAsia="zh-CN"/>
            </w:rPr>
            <w:t xml:space="preserve"> </w:t>
          </w:r>
          <w:r>
            <w:rPr>
              <w:rFonts w:hint="eastAsia" w:ascii="Times New Roman" w:hAnsi="Times New Roman" w:cs="Times New Roman"/>
              <w:sz w:val="36"/>
              <w:szCs w:val="36"/>
            </w:rPr>
            <w:t>投标须知前附表</w:t>
          </w:r>
          <w:r>
            <w:rPr>
              <w:rFonts w:hint="eastAsia" w:ascii="Times New Roman" w:hAnsi="Times New Roman" w:cs="Times New Roman"/>
              <w:sz w:val="36"/>
              <w:szCs w:val="36"/>
            </w:rPr>
            <w:tab/>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PAGEREF _Toc10466 \h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1</w:t>
          </w:r>
          <w:r>
            <w:rPr>
              <w:rFonts w:hint="eastAsia" w:ascii="Times New Roman" w:hAnsi="Times New Roman" w:cs="Times New Roman"/>
              <w:sz w:val="36"/>
              <w:szCs w:val="36"/>
            </w:rPr>
            <w:fldChar w:fldCharType="end"/>
          </w:r>
          <w:r>
            <w:rPr>
              <w:rFonts w:hint="eastAsia" w:ascii="Times New Roman" w:hAnsi="Times New Roman" w:cs="Times New Roman"/>
              <w:sz w:val="36"/>
              <w:szCs w:val="36"/>
            </w:rPr>
            <w:fldChar w:fldCharType="end"/>
          </w:r>
        </w:p>
        <w:p w14:paraId="3F3FB542">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_Toc3277 </w:instrText>
          </w:r>
          <w:r>
            <w:rPr>
              <w:rFonts w:ascii="仿宋" w:hAnsi="仿宋" w:eastAsia="仿宋"/>
              <w:sz w:val="36"/>
              <w:szCs w:val="36"/>
            </w:rPr>
            <w:fldChar w:fldCharType="separate"/>
          </w:r>
          <w:r>
            <w:rPr>
              <w:rFonts w:hint="eastAsia"/>
              <w:sz w:val="36"/>
              <w:szCs w:val="36"/>
            </w:rPr>
            <w:t>第二部分</w:t>
          </w:r>
          <w:r>
            <w:rPr>
              <w:rFonts w:hint="eastAsia"/>
              <w:sz w:val="36"/>
              <w:szCs w:val="36"/>
              <w:lang w:val="en-US" w:eastAsia="zh-CN"/>
            </w:rPr>
            <w:t xml:space="preserve"> </w:t>
          </w:r>
          <w:r>
            <w:rPr>
              <w:rFonts w:hint="eastAsia"/>
              <w:sz w:val="36"/>
              <w:szCs w:val="36"/>
            </w:rPr>
            <w:t>招标公告</w:t>
          </w:r>
          <w:r>
            <w:rPr>
              <w:sz w:val="36"/>
              <w:szCs w:val="36"/>
            </w:rPr>
            <w:tab/>
          </w:r>
          <w:r>
            <w:rPr>
              <w:sz w:val="36"/>
              <w:szCs w:val="36"/>
            </w:rPr>
            <w:fldChar w:fldCharType="begin"/>
          </w:r>
          <w:r>
            <w:rPr>
              <w:sz w:val="36"/>
              <w:szCs w:val="36"/>
            </w:rPr>
            <w:instrText xml:space="preserve"> PAGEREF _Toc3277 \h </w:instrText>
          </w:r>
          <w:r>
            <w:rPr>
              <w:sz w:val="36"/>
              <w:szCs w:val="36"/>
            </w:rPr>
            <w:fldChar w:fldCharType="separate"/>
          </w:r>
          <w:r>
            <w:rPr>
              <w:sz w:val="36"/>
              <w:szCs w:val="36"/>
            </w:rPr>
            <w:t>10</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6EA9F0C8">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_Toc28820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三</w:t>
          </w:r>
          <w:r>
            <w:rPr>
              <w:rFonts w:hint="eastAsia"/>
              <w:sz w:val="36"/>
              <w:szCs w:val="36"/>
            </w:rPr>
            <w:t>部分 招标说明</w:t>
          </w:r>
          <w:r>
            <w:rPr>
              <w:sz w:val="36"/>
              <w:szCs w:val="36"/>
            </w:rPr>
            <w:tab/>
          </w:r>
          <w:r>
            <w:rPr>
              <w:sz w:val="36"/>
              <w:szCs w:val="36"/>
            </w:rPr>
            <w:fldChar w:fldCharType="begin"/>
          </w:r>
          <w:r>
            <w:rPr>
              <w:sz w:val="36"/>
              <w:szCs w:val="36"/>
            </w:rPr>
            <w:instrText xml:space="preserve"> PAGEREF _Toc28820 \h </w:instrText>
          </w:r>
          <w:r>
            <w:rPr>
              <w:sz w:val="36"/>
              <w:szCs w:val="36"/>
            </w:rPr>
            <w:fldChar w:fldCharType="separate"/>
          </w:r>
          <w:r>
            <w:rPr>
              <w:sz w:val="36"/>
              <w:szCs w:val="36"/>
            </w:rPr>
            <w:t>14</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738E5E26">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_Toc1945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四</w:t>
          </w:r>
          <w:r>
            <w:rPr>
              <w:rFonts w:hint="eastAsia"/>
              <w:sz w:val="36"/>
              <w:szCs w:val="36"/>
            </w:rPr>
            <w:t>部分  投标说明</w:t>
          </w:r>
          <w:r>
            <w:rPr>
              <w:sz w:val="36"/>
              <w:szCs w:val="36"/>
            </w:rPr>
            <w:tab/>
          </w:r>
          <w:r>
            <w:rPr>
              <w:sz w:val="36"/>
              <w:szCs w:val="36"/>
            </w:rPr>
            <w:fldChar w:fldCharType="begin"/>
          </w:r>
          <w:r>
            <w:rPr>
              <w:sz w:val="36"/>
              <w:szCs w:val="36"/>
            </w:rPr>
            <w:instrText xml:space="preserve"> PAGEREF _Toc1945 \h </w:instrText>
          </w:r>
          <w:r>
            <w:rPr>
              <w:sz w:val="36"/>
              <w:szCs w:val="36"/>
            </w:rPr>
            <w:fldChar w:fldCharType="separate"/>
          </w:r>
          <w:r>
            <w:rPr>
              <w:sz w:val="36"/>
              <w:szCs w:val="36"/>
            </w:rPr>
            <w:t>16</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57C31D9D">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_Toc26797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五</w:t>
          </w:r>
          <w:r>
            <w:rPr>
              <w:rFonts w:hint="eastAsia"/>
              <w:sz w:val="36"/>
              <w:szCs w:val="36"/>
            </w:rPr>
            <w:t xml:space="preserve">部分 </w:t>
          </w:r>
          <w:r>
            <w:rPr>
              <w:rFonts w:hint="eastAsia"/>
              <w:sz w:val="36"/>
              <w:szCs w:val="36"/>
              <w:lang w:eastAsia="zh-CN"/>
            </w:rPr>
            <w:t>采购需求及服务内容</w:t>
          </w:r>
          <w:r>
            <w:rPr>
              <w:sz w:val="36"/>
              <w:szCs w:val="36"/>
            </w:rPr>
            <w:tab/>
          </w:r>
          <w:r>
            <w:rPr>
              <w:sz w:val="36"/>
              <w:szCs w:val="36"/>
            </w:rPr>
            <w:fldChar w:fldCharType="begin"/>
          </w:r>
          <w:r>
            <w:rPr>
              <w:sz w:val="36"/>
              <w:szCs w:val="36"/>
            </w:rPr>
            <w:instrText xml:space="preserve"> PAGEREF _Toc26797 \h </w:instrText>
          </w:r>
          <w:r>
            <w:rPr>
              <w:sz w:val="36"/>
              <w:szCs w:val="36"/>
            </w:rPr>
            <w:fldChar w:fldCharType="separate"/>
          </w:r>
          <w:r>
            <w:rPr>
              <w:sz w:val="36"/>
              <w:szCs w:val="36"/>
            </w:rPr>
            <w:t>30</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33C58FF7">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_Toc19319 </w:instrText>
          </w:r>
          <w:r>
            <w:rPr>
              <w:rFonts w:ascii="仿宋" w:hAnsi="仿宋" w:eastAsia="仿宋"/>
              <w:sz w:val="36"/>
              <w:szCs w:val="36"/>
            </w:rPr>
            <w:fldChar w:fldCharType="separate"/>
          </w:r>
          <w:r>
            <w:rPr>
              <w:rFonts w:hint="eastAsia" w:ascii="Times New Roman" w:hAnsi="Times New Roman" w:cs="Times New Roman"/>
              <w:sz w:val="36"/>
              <w:szCs w:val="36"/>
              <w:lang w:val="en-US" w:eastAsia="zh-CN"/>
            </w:rPr>
            <w:t>第六部分 采购合同</w:t>
          </w:r>
          <w:r>
            <w:rPr>
              <w:sz w:val="36"/>
              <w:szCs w:val="36"/>
            </w:rPr>
            <w:tab/>
          </w:r>
          <w:r>
            <w:rPr>
              <w:sz w:val="36"/>
              <w:szCs w:val="36"/>
            </w:rPr>
            <w:fldChar w:fldCharType="begin"/>
          </w:r>
          <w:r>
            <w:rPr>
              <w:sz w:val="36"/>
              <w:szCs w:val="36"/>
            </w:rPr>
            <w:instrText xml:space="preserve"> PAGEREF _Toc19319 \h </w:instrText>
          </w:r>
          <w:r>
            <w:rPr>
              <w:sz w:val="36"/>
              <w:szCs w:val="36"/>
            </w:rPr>
            <w:fldChar w:fldCharType="separate"/>
          </w:r>
          <w:r>
            <w:rPr>
              <w:sz w:val="36"/>
              <w:szCs w:val="36"/>
            </w:rPr>
            <w:t>34</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0C973555">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_Toc26552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七</w:t>
          </w:r>
          <w:r>
            <w:rPr>
              <w:rFonts w:hint="eastAsia"/>
              <w:sz w:val="36"/>
              <w:szCs w:val="36"/>
            </w:rPr>
            <w:t>部分  投标文件格式</w:t>
          </w:r>
          <w:r>
            <w:rPr>
              <w:sz w:val="36"/>
              <w:szCs w:val="36"/>
            </w:rPr>
            <w:tab/>
          </w:r>
          <w:r>
            <w:rPr>
              <w:sz w:val="36"/>
              <w:szCs w:val="36"/>
            </w:rPr>
            <w:fldChar w:fldCharType="begin"/>
          </w:r>
          <w:r>
            <w:rPr>
              <w:sz w:val="36"/>
              <w:szCs w:val="36"/>
            </w:rPr>
            <w:instrText xml:space="preserve"> PAGEREF _Toc26552 \h </w:instrText>
          </w:r>
          <w:r>
            <w:rPr>
              <w:sz w:val="36"/>
              <w:szCs w:val="36"/>
            </w:rPr>
            <w:fldChar w:fldCharType="separate"/>
          </w:r>
          <w:r>
            <w:rPr>
              <w:sz w:val="36"/>
              <w:szCs w:val="36"/>
            </w:rPr>
            <w:t>38</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4B4925BB">
          <w:pPr>
            <w:tabs>
              <w:tab w:val="left" w:pos="6262"/>
            </w:tabs>
            <w:spacing w:line="720" w:lineRule="auto"/>
            <w:ind w:firstLine="800" w:firstLineChars="200"/>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40"/>
              <w:szCs w:val="36"/>
              <w14:textFill>
                <w14:solidFill>
                  <w14:schemeClr w14:val="tx1"/>
                </w14:solidFill>
              </w14:textFill>
            </w:rPr>
            <w:fldChar w:fldCharType="end"/>
          </w:r>
        </w:p>
      </w:sdtContent>
    </w:sdt>
    <w:p w14:paraId="192B6D1C">
      <w:pPr>
        <w:snapToGrid w:val="0"/>
        <w:spacing w:line="360" w:lineRule="auto"/>
        <w:ind w:firstLine="561"/>
        <w:rPr>
          <w:rFonts w:ascii="仿宋" w:hAnsi="仿宋" w:eastAsia="仿宋"/>
          <w:color w:val="000000" w:themeColor="text1"/>
          <w:sz w:val="28"/>
          <w14:textFill>
            <w14:solidFill>
              <w14:schemeClr w14:val="tx1"/>
            </w14:solidFill>
          </w14:textFill>
        </w:rPr>
      </w:pPr>
    </w:p>
    <w:p w14:paraId="6992D933">
      <w:pPr>
        <w:pStyle w:val="4"/>
        <w:ind w:left="0" w:firstLine="0"/>
        <w:outlineLvl w:val="9"/>
        <w:rPr>
          <w:rFonts w:ascii="仿宋" w:hAnsi="仿宋" w:eastAsia="仿宋"/>
          <w:color w:val="000000" w:themeColor="text1"/>
          <w:sz w:val="36"/>
          <w14:textFill>
            <w14:solidFill>
              <w14:schemeClr w14:val="tx1"/>
            </w14:solidFill>
          </w14:textFill>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4B1BBE4">
      <w:pPr>
        <w:pStyle w:val="4"/>
        <w:ind w:left="0" w:firstLine="0"/>
        <w:rPr>
          <w:rFonts w:ascii="仿宋" w:hAnsi="仿宋" w:eastAsia="仿宋"/>
          <w:color w:val="000000" w:themeColor="text1"/>
          <w:sz w:val="36"/>
          <w14:textFill>
            <w14:solidFill>
              <w14:schemeClr w14:val="tx1"/>
            </w14:solidFill>
          </w14:textFill>
        </w:rPr>
      </w:pPr>
      <w:bookmarkStart w:id="1" w:name="_Toc10466"/>
      <w:r>
        <w:rPr>
          <w:rFonts w:hint="eastAsia" w:ascii="仿宋" w:hAnsi="仿宋" w:eastAsia="仿宋"/>
          <w:color w:val="000000" w:themeColor="text1"/>
          <w:sz w:val="36"/>
          <w14:textFill>
            <w14:solidFill>
              <w14:schemeClr w14:val="tx1"/>
            </w14:solidFill>
          </w14:textFill>
        </w:rPr>
        <w:t>第一部分投标须知前附表</w:t>
      </w:r>
      <w:bookmarkEnd w:id="0"/>
      <w:bookmarkEnd w:id="1"/>
    </w:p>
    <w:tbl>
      <w:tblPr>
        <w:tblStyle w:val="2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01"/>
        <w:gridCol w:w="7943"/>
      </w:tblGrid>
      <w:tr w14:paraId="24F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noWrap w:val="0"/>
            <w:vAlign w:val="center"/>
          </w:tcPr>
          <w:p w14:paraId="5F663FB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序号</w:t>
            </w:r>
          </w:p>
        </w:tc>
        <w:tc>
          <w:tcPr>
            <w:tcW w:w="1501" w:type="dxa"/>
            <w:noWrap w:val="0"/>
            <w:vAlign w:val="center"/>
          </w:tcPr>
          <w:p w14:paraId="4A29F0CA">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名称</w:t>
            </w:r>
          </w:p>
        </w:tc>
        <w:tc>
          <w:tcPr>
            <w:tcW w:w="7943" w:type="dxa"/>
            <w:noWrap w:val="0"/>
            <w:vAlign w:val="center"/>
          </w:tcPr>
          <w:p w14:paraId="61B75FF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具体内容和要求</w:t>
            </w:r>
          </w:p>
        </w:tc>
      </w:tr>
      <w:tr w14:paraId="685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33AFD2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w:t>
            </w:r>
          </w:p>
        </w:tc>
        <w:tc>
          <w:tcPr>
            <w:tcW w:w="1501" w:type="dxa"/>
            <w:noWrap w:val="0"/>
            <w:vAlign w:val="center"/>
          </w:tcPr>
          <w:p w14:paraId="6365FFB0">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采购项目</w:t>
            </w:r>
          </w:p>
        </w:tc>
        <w:tc>
          <w:tcPr>
            <w:tcW w:w="7943" w:type="dxa"/>
            <w:noWrap w:val="0"/>
            <w:vAlign w:val="center"/>
          </w:tcPr>
          <w:p w14:paraId="444450B2">
            <w:pPr>
              <w:snapToGrid w:val="0"/>
              <w:spacing w:line="360" w:lineRule="auto"/>
              <w:ind w:left="0" w:leftChars="0" w:right="0" w:rightChars="0" w:firstLine="0" w:firstLineChars="0"/>
              <w:jc w:val="both"/>
              <w:rPr>
                <w:rFonts w:hint="eastAsia" w:ascii="宋体" w:hAnsi="宋体" w:eastAsia="宋体" w:cs="宋体"/>
                <w:b/>
                <w:bCs/>
                <w:color w:val="000000"/>
                <w:sz w:val="24"/>
                <w:szCs w:val="24"/>
                <w:highlight w:val="none"/>
                <w:lang w:eastAsia="zh-CN"/>
              </w:rPr>
            </w:pPr>
            <w:r>
              <w:rPr>
                <w:rFonts w:hint="eastAsia" w:ascii="宋体" w:hAnsi="宋体" w:cs="宋体"/>
                <w:snapToGrid w:val="0"/>
                <w:color w:val="000000"/>
                <w:sz w:val="24"/>
                <w:szCs w:val="24"/>
                <w:highlight w:val="none"/>
                <w:lang w:eastAsia="zh-CN"/>
              </w:rPr>
              <w:t>2026年自治区基础测绘和自然资源基础要素监测项目-自治区边远地区少数民族地区基础测绘专项应用服务维护和数据资源建设技术服务</w:t>
            </w:r>
          </w:p>
        </w:tc>
      </w:tr>
      <w:tr w14:paraId="6B2E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7946715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04127E1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采购预算</w:t>
            </w:r>
          </w:p>
        </w:tc>
        <w:tc>
          <w:tcPr>
            <w:tcW w:w="7943" w:type="dxa"/>
            <w:noWrap w:val="0"/>
            <w:vAlign w:val="center"/>
          </w:tcPr>
          <w:p w14:paraId="49FFD37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rPr>
            </w:pPr>
            <w:r>
              <w:rPr>
                <w:rFonts w:hint="eastAsia" w:ascii="宋体" w:hAnsi="宋体" w:eastAsia="宋体" w:cs="宋体"/>
                <w:snapToGrid w:val="0"/>
                <w:color w:val="000000"/>
                <w:sz w:val="24"/>
                <w:szCs w:val="24"/>
                <w:highlight w:val="none"/>
                <w:lang w:val="en-US" w:eastAsia="zh-CN"/>
              </w:rPr>
              <w:t>95万元</w:t>
            </w:r>
          </w:p>
        </w:tc>
      </w:tr>
      <w:tr w14:paraId="503C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7BF8900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187E3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采购内容</w:t>
            </w:r>
          </w:p>
        </w:tc>
        <w:tc>
          <w:tcPr>
            <w:tcW w:w="7943" w:type="dxa"/>
            <w:noWrap w:val="0"/>
            <w:vAlign w:val="center"/>
          </w:tcPr>
          <w:p w14:paraId="32DE6E3C">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基础测绘专项应用服务维护和数据资源建设技术服务。（</w:t>
            </w:r>
            <w:r>
              <w:rPr>
                <w:rFonts w:hint="eastAsia" w:ascii="宋体" w:hAnsi="宋体" w:eastAsia="宋体" w:cs="宋体"/>
                <w:color w:val="000000"/>
                <w:sz w:val="24"/>
                <w:szCs w:val="24"/>
                <w:highlight w:val="none"/>
                <w:lang w:val="en-US" w:eastAsia="zh-CN"/>
              </w:rPr>
              <w:t>详见招标文件</w:t>
            </w:r>
            <w:r>
              <w:rPr>
                <w:rFonts w:hint="eastAsia" w:ascii="宋体" w:hAnsi="宋体" w:eastAsia="宋体" w:cs="宋体"/>
                <w:color w:val="000000"/>
                <w:sz w:val="24"/>
                <w:szCs w:val="24"/>
                <w:highlight w:val="none"/>
                <w:lang w:eastAsia="zh-CN"/>
              </w:rPr>
              <w:t>）</w:t>
            </w:r>
          </w:p>
        </w:tc>
      </w:tr>
      <w:tr w14:paraId="006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E8ABFD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6145727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编号</w:t>
            </w:r>
          </w:p>
        </w:tc>
        <w:tc>
          <w:tcPr>
            <w:tcW w:w="7943" w:type="dxa"/>
            <w:noWrap w:val="0"/>
            <w:vAlign w:val="center"/>
          </w:tcPr>
          <w:p w14:paraId="058120B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XZJ261-051-ZK</w:t>
            </w:r>
          </w:p>
        </w:tc>
      </w:tr>
      <w:tr w14:paraId="3D71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B4A8A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1748995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服务期限</w:t>
            </w:r>
          </w:p>
        </w:tc>
        <w:tc>
          <w:tcPr>
            <w:tcW w:w="7943" w:type="dxa"/>
            <w:noWrap w:val="0"/>
            <w:vAlign w:val="center"/>
          </w:tcPr>
          <w:p w14:paraId="5F9CD12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lang w:val="en-US" w:eastAsia="zh-CN"/>
              </w:rPr>
              <w:t>2026年10月15日之前交货并完成安装调试。</w:t>
            </w:r>
          </w:p>
        </w:tc>
      </w:tr>
      <w:tr w14:paraId="6A30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EDC2EF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576F0A1D">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本项目</w:t>
            </w:r>
          </w:p>
          <w:p w14:paraId="619162B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最高限价</w:t>
            </w:r>
          </w:p>
        </w:tc>
        <w:tc>
          <w:tcPr>
            <w:tcW w:w="7943" w:type="dxa"/>
            <w:noWrap w:val="0"/>
            <w:vAlign w:val="center"/>
          </w:tcPr>
          <w:p w14:paraId="6FBD02FF">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☑有：</w:t>
            </w:r>
          </w:p>
          <w:p w14:paraId="03A6BF3C">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最高投标限价：</w:t>
            </w:r>
          </w:p>
          <w:p w14:paraId="5782BEE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小写：</w:t>
            </w:r>
            <w:r>
              <w:rPr>
                <w:rFonts w:hint="eastAsia" w:ascii="宋体" w:hAnsi="宋体" w:eastAsia="宋体" w:cs="宋体"/>
                <w:snapToGrid w:val="0"/>
                <w:color w:val="000000"/>
                <w:sz w:val="24"/>
                <w:szCs w:val="24"/>
                <w:highlight w:val="none"/>
                <w:lang w:val="en-US" w:eastAsia="zh-CN"/>
              </w:rPr>
              <w:t>950000</w:t>
            </w:r>
            <w:r>
              <w:rPr>
                <w:rFonts w:hint="eastAsia" w:ascii="宋体" w:hAnsi="宋体" w:eastAsia="宋体" w:cs="宋体"/>
                <w:snapToGrid w:val="0"/>
                <w:color w:val="000000"/>
                <w:sz w:val="24"/>
                <w:szCs w:val="24"/>
                <w:highlight w:val="none"/>
              </w:rPr>
              <w:t>.00元，大写：</w:t>
            </w:r>
            <w:r>
              <w:rPr>
                <w:rFonts w:hint="eastAsia" w:ascii="宋体" w:hAnsi="宋体" w:eastAsia="宋体" w:cs="宋体"/>
                <w:snapToGrid w:val="0"/>
                <w:color w:val="000000"/>
                <w:sz w:val="24"/>
                <w:szCs w:val="24"/>
                <w:highlight w:val="none"/>
                <w:lang w:val="en-US" w:eastAsia="zh-CN"/>
              </w:rPr>
              <w:t>玖拾伍万</w:t>
            </w:r>
            <w:r>
              <w:rPr>
                <w:rFonts w:hint="eastAsia" w:ascii="宋体" w:hAnsi="宋体" w:eastAsia="宋体" w:cs="宋体"/>
                <w:snapToGrid w:val="0"/>
                <w:color w:val="000000"/>
                <w:sz w:val="24"/>
                <w:szCs w:val="24"/>
                <w:highlight w:val="none"/>
              </w:rPr>
              <w:t>元整</w:t>
            </w:r>
          </w:p>
          <w:p w14:paraId="6CD41D30">
            <w:pPr>
              <w:snapToGrid w:val="0"/>
              <w:spacing w:line="360" w:lineRule="auto"/>
              <w:ind w:left="0" w:leftChars="0" w:right="0" w:rightChars="0" w:firstLine="0" w:firstLineChars="0"/>
              <w:jc w:val="both"/>
              <w:rPr>
                <w:rFonts w:hint="eastAsia" w:ascii="宋体" w:hAnsi="宋体" w:eastAsia="宋体" w:cs="宋体"/>
                <w:b/>
                <w:color w:val="000000"/>
                <w:sz w:val="24"/>
                <w:szCs w:val="24"/>
                <w:highlight w:val="none"/>
              </w:rPr>
            </w:pPr>
            <w:r>
              <w:rPr>
                <w:rFonts w:hint="eastAsia" w:ascii="宋体" w:hAnsi="宋体" w:eastAsia="宋体" w:cs="宋体"/>
                <w:b/>
                <w:bCs/>
                <w:snapToGrid w:val="0"/>
                <w:color w:val="000000"/>
                <w:sz w:val="24"/>
                <w:szCs w:val="24"/>
                <w:highlight w:val="none"/>
              </w:rPr>
              <w:t>投标报价超过最高投标限价的，其投标文件将被否决。</w:t>
            </w:r>
          </w:p>
        </w:tc>
      </w:tr>
      <w:tr w14:paraId="36AF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751D37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86A905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公告媒体</w:t>
            </w:r>
          </w:p>
        </w:tc>
        <w:tc>
          <w:tcPr>
            <w:tcW w:w="7943" w:type="dxa"/>
            <w:noWrap w:val="0"/>
            <w:vAlign w:val="center"/>
          </w:tcPr>
          <w:p w14:paraId="14D52082">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新疆政府采购网</w:t>
            </w:r>
          </w:p>
        </w:tc>
      </w:tr>
      <w:tr w14:paraId="3D5D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00E34A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C34D4C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采购方式</w:t>
            </w:r>
          </w:p>
        </w:tc>
        <w:tc>
          <w:tcPr>
            <w:tcW w:w="7943" w:type="dxa"/>
            <w:noWrap w:val="0"/>
            <w:vAlign w:val="center"/>
          </w:tcPr>
          <w:p w14:paraId="55751C9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公开招标</w:t>
            </w:r>
          </w:p>
        </w:tc>
      </w:tr>
      <w:tr w14:paraId="4116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10BF6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F7AD2DA">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资金来源</w:t>
            </w:r>
          </w:p>
        </w:tc>
        <w:tc>
          <w:tcPr>
            <w:tcW w:w="7943" w:type="dxa"/>
            <w:noWrap w:val="0"/>
            <w:vAlign w:val="center"/>
          </w:tcPr>
          <w:p w14:paraId="4A38D31D">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财政资金</w:t>
            </w:r>
          </w:p>
        </w:tc>
      </w:tr>
      <w:tr w14:paraId="0B5E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A69301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AD0A08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评标方法</w:t>
            </w:r>
          </w:p>
        </w:tc>
        <w:tc>
          <w:tcPr>
            <w:tcW w:w="7943" w:type="dxa"/>
            <w:noWrap w:val="0"/>
            <w:vAlign w:val="center"/>
          </w:tcPr>
          <w:p w14:paraId="505AD425">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☑综合评分法          最低评标价法</w:t>
            </w:r>
          </w:p>
        </w:tc>
      </w:tr>
      <w:tr w14:paraId="74A8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70422E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w:t>
            </w:r>
          </w:p>
        </w:tc>
        <w:tc>
          <w:tcPr>
            <w:tcW w:w="1501" w:type="dxa"/>
            <w:noWrap w:val="0"/>
            <w:vAlign w:val="center"/>
          </w:tcPr>
          <w:p w14:paraId="2595EA3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w:t>
            </w:r>
          </w:p>
        </w:tc>
        <w:tc>
          <w:tcPr>
            <w:tcW w:w="7943" w:type="dxa"/>
            <w:noWrap w:val="0"/>
            <w:vAlign w:val="center"/>
          </w:tcPr>
          <w:p w14:paraId="38AFE64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 购 人：</w:t>
            </w:r>
            <w:r>
              <w:rPr>
                <w:rFonts w:hint="eastAsia" w:ascii="宋体" w:hAnsi="宋体" w:eastAsia="宋体" w:cs="宋体"/>
                <w:color w:val="000000"/>
                <w:sz w:val="24"/>
                <w:szCs w:val="24"/>
                <w:highlight w:val="none"/>
                <w:lang w:eastAsia="zh-CN"/>
              </w:rPr>
              <w:t>新疆维吾尔自治区测绘院</w:t>
            </w:r>
          </w:p>
          <w:p w14:paraId="28C4D82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en-US" w:eastAsia="zh-CN"/>
              </w:rPr>
              <w:t>新疆乌鲁木齐市天山区三道湾路东巷231号</w:t>
            </w:r>
          </w:p>
          <w:p w14:paraId="6DCC6A9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lang w:val="en-US" w:eastAsia="zh-CN"/>
              </w:rPr>
              <w:t>马春刚</w:t>
            </w:r>
          </w:p>
          <w:p w14:paraId="1250220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eastAsia="zh-CN"/>
              </w:rPr>
              <w:t>0991-</w:t>
            </w:r>
            <w:r>
              <w:rPr>
                <w:rFonts w:hint="eastAsia" w:ascii="宋体" w:hAnsi="宋体" w:eastAsia="宋体" w:cs="宋体"/>
                <w:color w:val="000000"/>
                <w:sz w:val="24"/>
                <w:szCs w:val="24"/>
                <w:highlight w:val="none"/>
                <w:lang w:val="en-US" w:eastAsia="zh-CN"/>
              </w:rPr>
              <w:t>8860175</w:t>
            </w:r>
          </w:p>
        </w:tc>
      </w:tr>
      <w:tr w14:paraId="4EB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9647F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w:t>
            </w:r>
          </w:p>
        </w:tc>
        <w:tc>
          <w:tcPr>
            <w:tcW w:w="1501" w:type="dxa"/>
            <w:noWrap w:val="0"/>
            <w:vAlign w:val="center"/>
          </w:tcPr>
          <w:p w14:paraId="1D4E9E5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采购代理机构</w:t>
            </w:r>
          </w:p>
        </w:tc>
        <w:tc>
          <w:tcPr>
            <w:tcW w:w="7943" w:type="dxa"/>
            <w:noWrap w:val="0"/>
            <w:vAlign w:val="center"/>
          </w:tcPr>
          <w:p w14:paraId="1873D67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代理机构：新疆新之建工程咨询有限公司</w:t>
            </w:r>
          </w:p>
          <w:p w14:paraId="6E41C61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址：新疆乌鲁木齐市沙依巴克区克西街618号亚欣国际酒店五楼</w:t>
            </w:r>
          </w:p>
          <w:p w14:paraId="7CAB2B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刘昌辉</w:t>
            </w:r>
          </w:p>
          <w:p w14:paraId="301736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联系电话：0991-</w:t>
            </w:r>
            <w:r>
              <w:rPr>
                <w:rFonts w:hint="eastAsia" w:ascii="宋体" w:hAnsi="宋体" w:eastAsia="宋体" w:cs="宋体"/>
                <w:color w:val="000000"/>
                <w:sz w:val="24"/>
                <w:szCs w:val="24"/>
                <w:highlight w:val="none"/>
                <w:lang w:val="en-US" w:eastAsia="zh-CN"/>
              </w:rPr>
              <w:t>5881033</w:t>
            </w:r>
          </w:p>
        </w:tc>
      </w:tr>
      <w:tr w14:paraId="0632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C0E579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w:t>
            </w:r>
          </w:p>
        </w:tc>
        <w:tc>
          <w:tcPr>
            <w:tcW w:w="1501" w:type="dxa"/>
            <w:noWrap w:val="0"/>
            <w:vAlign w:val="center"/>
          </w:tcPr>
          <w:p w14:paraId="26B629E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供应商</w:t>
            </w:r>
          </w:p>
          <w:p w14:paraId="2ABDFA1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产生方法</w:t>
            </w:r>
          </w:p>
        </w:tc>
        <w:tc>
          <w:tcPr>
            <w:tcW w:w="7943" w:type="dxa"/>
            <w:noWrap w:val="0"/>
            <w:vAlign w:val="center"/>
          </w:tcPr>
          <w:p w14:paraId="4EC399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         □供应商库抽取         □专家和采购人推荐</w:t>
            </w:r>
          </w:p>
        </w:tc>
      </w:tr>
      <w:tr w14:paraId="4F56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C2AE7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5</w:t>
            </w:r>
          </w:p>
        </w:tc>
        <w:tc>
          <w:tcPr>
            <w:tcW w:w="1501" w:type="dxa"/>
            <w:noWrap w:val="0"/>
            <w:vAlign w:val="center"/>
          </w:tcPr>
          <w:p w14:paraId="7918BE3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申请人</w:t>
            </w:r>
          </w:p>
          <w:p w14:paraId="6107DAA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资格条件</w:t>
            </w:r>
          </w:p>
        </w:tc>
        <w:tc>
          <w:tcPr>
            <w:tcW w:w="7943" w:type="dxa"/>
            <w:noWrap w:val="0"/>
            <w:vAlign w:val="center"/>
          </w:tcPr>
          <w:p w14:paraId="6A3807E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1.符合《中华人民共和国政府采购法》第二十二条的规定；</w:t>
            </w:r>
          </w:p>
          <w:p w14:paraId="4392634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（1）具有独立承担民事责任的能力（提供法人或者其他组织的营业执照等证明文件，自然人的身份证明）；</w:t>
            </w:r>
          </w:p>
          <w:p w14:paraId="0EC58649">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（2）具有良好的商业信誉和健全的财务会计制度（提供</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年度</w:t>
            </w:r>
            <w:r>
              <w:rPr>
                <w:rFonts w:hint="eastAsia" w:ascii="宋体" w:hAnsi="宋体" w:cs="宋体"/>
                <w:color w:val="000000"/>
                <w:sz w:val="24"/>
                <w:szCs w:val="24"/>
                <w:highlight w:val="none"/>
                <w:lang w:val="en-US" w:eastAsia="zh-CN"/>
              </w:rPr>
              <w:t>或2025年度）</w:t>
            </w:r>
            <w:r>
              <w:rPr>
                <w:rFonts w:hint="eastAsia" w:ascii="宋体" w:hAnsi="宋体" w:eastAsia="宋体" w:cs="宋体"/>
                <w:color w:val="000000"/>
                <w:sz w:val="24"/>
                <w:szCs w:val="24"/>
                <w:highlight w:val="none"/>
              </w:rPr>
              <w:t>财务审计报告；</w:t>
            </w:r>
          </w:p>
          <w:p w14:paraId="484AB60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（3）具有履行合同所必需的设备和专业技术能力（提供具有履行合同所必需的设备和专业技术能力相关证明材料或声明）；</w:t>
            </w:r>
          </w:p>
          <w:p w14:paraId="2215DEE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（4）有依法缴纳税收和社会保障资金的良好记录（提供截止近半年内任意一个月税收缴纳完成的证明资料及近半年内任意一个月税收部门或社保机构出具的完成社保缴纳证明）；</w:t>
            </w:r>
          </w:p>
          <w:p w14:paraId="34A5BDC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（5）参加政府采购活动前3年内，在经营活动中没有重大违法记录（提供参加政府采购活动近三年无重大违法记录声明书）；</w:t>
            </w:r>
          </w:p>
          <w:p w14:paraId="6F725DA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p>
          <w:p w14:paraId="4E0250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w:t>
            </w:r>
            <w:r>
              <w:rPr>
                <w:rFonts w:hint="eastAsia" w:ascii="宋体" w:hAnsi="宋体" w:eastAsia="宋体" w:cs="宋体"/>
                <w:color w:val="000000"/>
                <w:sz w:val="24"/>
                <w:szCs w:val="24"/>
                <w:highlight w:val="none"/>
                <w:lang w:val="en-US" w:eastAsia="zh-CN"/>
              </w:rPr>
              <w:t>本项目为非专门</w:t>
            </w:r>
            <w:r>
              <w:rPr>
                <w:rFonts w:hint="eastAsia" w:ascii="宋体" w:hAnsi="宋体" w:eastAsia="宋体" w:cs="宋体"/>
                <w:color w:val="000000"/>
                <w:sz w:val="24"/>
                <w:szCs w:val="24"/>
                <w:highlight w:val="none"/>
              </w:rPr>
              <w:t>面向中小微企业</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给与符合规定的小微企业、监狱企业或残疾人福利性单位的其报价扣除10%后参与评审；</w:t>
            </w:r>
          </w:p>
          <w:p w14:paraId="396F560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p>
          <w:p w14:paraId="348BC70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具有有效期内的测绘行政主管部门颁发的乙级（含）以上测绘资质证书（地理信息系统工程</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地图编制）；</w:t>
            </w:r>
          </w:p>
          <w:p w14:paraId="05D2F44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027CF35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）单位负责人为同一人或者存在直接控股、管理关系的不同供应商，不得参加同一合同项下的政府采购活动。</w:t>
            </w:r>
          </w:p>
        </w:tc>
      </w:tr>
      <w:tr w14:paraId="2E0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E078B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6</w:t>
            </w:r>
          </w:p>
        </w:tc>
        <w:tc>
          <w:tcPr>
            <w:tcW w:w="1501" w:type="dxa"/>
            <w:noWrap w:val="0"/>
            <w:vAlign w:val="center"/>
          </w:tcPr>
          <w:p w14:paraId="19D4DF2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联合体</w:t>
            </w:r>
          </w:p>
        </w:tc>
        <w:tc>
          <w:tcPr>
            <w:tcW w:w="7943" w:type="dxa"/>
            <w:noWrap w:val="0"/>
            <w:vAlign w:val="center"/>
          </w:tcPr>
          <w:p w14:paraId="1BA7888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F1B51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□接受</w:t>
            </w:r>
          </w:p>
        </w:tc>
      </w:tr>
      <w:tr w14:paraId="13E7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60FB56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7</w:t>
            </w:r>
          </w:p>
        </w:tc>
        <w:tc>
          <w:tcPr>
            <w:tcW w:w="1501" w:type="dxa"/>
            <w:noWrap w:val="0"/>
            <w:vAlign w:val="center"/>
          </w:tcPr>
          <w:p w14:paraId="231FBE8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政府采购强制采购节能产品</w:t>
            </w:r>
          </w:p>
        </w:tc>
        <w:tc>
          <w:tcPr>
            <w:tcW w:w="7943" w:type="dxa"/>
            <w:noWrap w:val="0"/>
            <w:vAlign w:val="center"/>
          </w:tcPr>
          <w:p w14:paraId="6146F8C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☑否</w:t>
            </w:r>
          </w:p>
          <w:p w14:paraId="0E937436">
            <w:pPr>
              <w:autoSpaceDE w:val="0"/>
              <w:autoSpaceDN w:val="0"/>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□是，</w:t>
            </w:r>
            <w:r>
              <w:rPr>
                <w:rFonts w:hint="eastAsia" w:ascii="宋体" w:hAnsi="宋体" w:eastAsia="宋体" w:cs="宋体"/>
                <w:color w:val="000000"/>
                <w:sz w:val="24"/>
                <w:szCs w:val="24"/>
                <w:highlight w:val="none"/>
              </w:rPr>
              <w:t>获得国家确定的认证机构出具的有效期内的节能产品（强制类）认证证书的产品。</w:t>
            </w:r>
          </w:p>
        </w:tc>
      </w:tr>
      <w:tr w14:paraId="6C97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64D3AF9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44B7B7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政府采购强制采购信息安全认证</w:t>
            </w:r>
          </w:p>
        </w:tc>
        <w:tc>
          <w:tcPr>
            <w:tcW w:w="7943" w:type="dxa"/>
            <w:noWrap w:val="0"/>
            <w:vAlign w:val="center"/>
          </w:tcPr>
          <w:p w14:paraId="03CAD0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否</w:t>
            </w:r>
          </w:p>
          <w:p w14:paraId="0F729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是</w:t>
            </w:r>
          </w:p>
        </w:tc>
      </w:tr>
      <w:tr w14:paraId="5034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89E802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8</w:t>
            </w:r>
          </w:p>
        </w:tc>
        <w:tc>
          <w:tcPr>
            <w:tcW w:w="1501" w:type="dxa"/>
            <w:noWrap w:val="0"/>
            <w:vAlign w:val="center"/>
          </w:tcPr>
          <w:p w14:paraId="2156848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35A144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节能产品（非强制类）</w:t>
            </w:r>
          </w:p>
        </w:tc>
        <w:tc>
          <w:tcPr>
            <w:tcW w:w="7943" w:type="dxa"/>
            <w:noWrap w:val="0"/>
            <w:vAlign w:val="center"/>
          </w:tcPr>
          <w:p w14:paraId="7B160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09C12CD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4D14D6C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w:t>
            </w:r>
          </w:p>
          <w:p w14:paraId="0C6AE09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4F2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0BA4AD0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AE0FC8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57C87B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环境标志产品</w:t>
            </w:r>
          </w:p>
        </w:tc>
        <w:tc>
          <w:tcPr>
            <w:tcW w:w="7943" w:type="dxa"/>
            <w:noWrap w:val="0"/>
            <w:vAlign w:val="center"/>
          </w:tcPr>
          <w:p w14:paraId="23C3A2F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7734D6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67AAA5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w:t>
            </w:r>
          </w:p>
          <w:p w14:paraId="04C2233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3BB9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35B186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61B17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支持中小企业发展</w:t>
            </w:r>
          </w:p>
        </w:tc>
        <w:tc>
          <w:tcPr>
            <w:tcW w:w="7943" w:type="dxa"/>
            <w:noWrap w:val="0"/>
            <w:vAlign w:val="center"/>
          </w:tcPr>
          <w:p w14:paraId="4FCB4EE8">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采购项目需要落实的政府采购政策</w:t>
            </w:r>
          </w:p>
          <w:p w14:paraId="765933E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（1）《政府采购促进中小企业发展管理办法》（财库〔2020〕46号）及</w:t>
            </w:r>
            <w:r>
              <w:rPr>
                <w:rFonts w:hint="eastAsia" w:ascii="宋体" w:hAnsi="宋体" w:eastAsia="宋体" w:cs="宋体"/>
                <w:snapToGrid w:val="0"/>
                <w:color w:val="000000"/>
                <w:sz w:val="24"/>
                <w:szCs w:val="24"/>
                <w:highlight w:val="none"/>
              </w:rPr>
              <w:t xml:space="preserve">《关于进一步加大政府采购支持中小企业力度的通知》（财库〔2022〕 </w:t>
            </w:r>
          </w:p>
          <w:p w14:paraId="79F8884C">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19 号）</w:t>
            </w:r>
            <w:r>
              <w:rPr>
                <w:rFonts w:hint="eastAsia" w:ascii="宋体" w:hAnsi="宋体" w:eastAsia="宋体" w:cs="宋体"/>
                <w:color w:val="000000"/>
                <w:sz w:val="24"/>
                <w:szCs w:val="24"/>
                <w:highlight w:val="none"/>
              </w:rPr>
              <w:t>；</w:t>
            </w:r>
          </w:p>
          <w:p w14:paraId="1481C5FF">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（2）《财政部、司法部关于政府采购支持监狱企业发展有关问题的通知》（财库〔2014〕68号）；</w:t>
            </w:r>
          </w:p>
          <w:p w14:paraId="12BB293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（3）《财政部民政部中国残疾人联合会关于促进残疾人就业政府采购政策的通知》财库〔2017〕141号。</w:t>
            </w:r>
          </w:p>
          <w:p w14:paraId="729C00B6">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本项目对小微企业报价给予10%的扣除，用扣除后的价格参与评审。</w:t>
            </w:r>
          </w:p>
          <w:p w14:paraId="41E2A95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监狱企业、残疾人福利性单位视同为小微企业。</w:t>
            </w:r>
          </w:p>
          <w:p w14:paraId="6C47F2EA">
            <w:pPr>
              <w:tabs>
                <w:tab w:val="left" w:pos="4927"/>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本项目采购标的对应的中小企业划分标准所属行业大类为</w:t>
            </w:r>
            <w:r>
              <w:rPr>
                <w:rFonts w:hint="eastAsia" w:ascii="宋体" w:hAnsi="宋体" w:eastAsia="宋体" w:cs="宋体"/>
                <w:b/>
                <w:bCs/>
                <w:snapToGrid w:val="0"/>
                <w:color w:val="000000"/>
                <w:sz w:val="24"/>
                <w:szCs w:val="24"/>
                <w:highlight w:val="none"/>
              </w:rPr>
              <w:t>其他未列明行业</w:t>
            </w:r>
            <w:r>
              <w:rPr>
                <w:rFonts w:hint="eastAsia" w:ascii="宋体" w:hAnsi="宋体" w:eastAsia="宋体" w:cs="宋体"/>
                <w:snapToGrid w:val="0"/>
                <w:color w:val="000000"/>
                <w:sz w:val="24"/>
                <w:szCs w:val="24"/>
                <w:highlight w:val="none"/>
              </w:rPr>
              <w:t>。</w:t>
            </w:r>
          </w:p>
          <w:p w14:paraId="1BB8E8C9">
            <w:pPr>
              <w:widowControl/>
              <w:topLinePunct/>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zh-CN"/>
              </w:rPr>
              <w:t>符合上述条件的，请填写中小企业声明函，</w:t>
            </w:r>
            <w:r>
              <w:rPr>
                <w:rFonts w:hint="eastAsia" w:ascii="宋体" w:hAnsi="宋体" w:eastAsia="宋体" w:cs="宋体"/>
                <w:b/>
                <w:bCs/>
                <w:color w:val="000000"/>
                <w:sz w:val="24"/>
                <w:szCs w:val="24"/>
                <w:highlight w:val="none"/>
              </w:rPr>
              <w:t>未</w:t>
            </w:r>
            <w:r>
              <w:rPr>
                <w:rFonts w:hint="eastAsia" w:ascii="宋体" w:hAnsi="宋体" w:eastAsia="宋体" w:cs="宋体"/>
                <w:b/>
                <w:bCs/>
                <w:color w:val="000000"/>
                <w:sz w:val="24"/>
                <w:szCs w:val="24"/>
                <w:highlight w:val="none"/>
                <w:lang w:val="en-US" w:eastAsia="zh-CN"/>
              </w:rPr>
              <w:t>格式要求填写或</w:t>
            </w:r>
            <w:r>
              <w:rPr>
                <w:rFonts w:hint="eastAsia" w:ascii="宋体" w:hAnsi="宋体" w:eastAsia="宋体" w:cs="宋体"/>
                <w:b/>
                <w:bCs/>
                <w:color w:val="000000"/>
                <w:sz w:val="24"/>
                <w:szCs w:val="24"/>
                <w:highlight w:val="none"/>
              </w:rPr>
              <w:t>填写</w:t>
            </w:r>
            <w:r>
              <w:rPr>
                <w:rFonts w:hint="eastAsia" w:ascii="宋体" w:hAnsi="宋体" w:eastAsia="宋体" w:cs="宋体"/>
                <w:b/>
                <w:bCs/>
                <w:color w:val="000000"/>
                <w:sz w:val="24"/>
                <w:szCs w:val="24"/>
                <w:highlight w:val="none"/>
                <w:lang w:val="en-US" w:eastAsia="zh-CN"/>
              </w:rPr>
              <w:t>不</w:t>
            </w:r>
            <w:r>
              <w:rPr>
                <w:rFonts w:hint="eastAsia" w:ascii="宋体" w:hAnsi="宋体" w:eastAsia="宋体" w:cs="宋体"/>
                <w:b/>
                <w:bCs/>
                <w:color w:val="000000"/>
                <w:sz w:val="24"/>
                <w:szCs w:val="24"/>
                <w:highlight w:val="none"/>
              </w:rPr>
              <w:t>清楚的不予以认定。</w:t>
            </w:r>
          </w:p>
        </w:tc>
      </w:tr>
      <w:tr w14:paraId="4CD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C8E74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9</w:t>
            </w:r>
          </w:p>
        </w:tc>
        <w:tc>
          <w:tcPr>
            <w:tcW w:w="1501" w:type="dxa"/>
            <w:noWrap w:val="0"/>
            <w:vAlign w:val="center"/>
          </w:tcPr>
          <w:p w14:paraId="6AB3566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其他法律法规强制性规定的</w:t>
            </w:r>
          </w:p>
        </w:tc>
        <w:tc>
          <w:tcPr>
            <w:tcW w:w="7943" w:type="dxa"/>
            <w:noWrap w:val="0"/>
            <w:vAlign w:val="center"/>
          </w:tcPr>
          <w:p w14:paraId="1228EA63">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根据《财政部民政部中国残疾人联合会关于促进残疾人就业政府采购政策的通知》(财库[2017]141 号)相关规定，对满足价格扣除条件且在投标文件中提交了《残疾人福利性单位声明函》的企业视为小微企业。</w:t>
            </w:r>
          </w:p>
        </w:tc>
      </w:tr>
      <w:tr w14:paraId="6F1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D4F61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0</w:t>
            </w:r>
          </w:p>
        </w:tc>
        <w:tc>
          <w:tcPr>
            <w:tcW w:w="1501" w:type="dxa"/>
            <w:noWrap w:val="0"/>
            <w:vAlign w:val="center"/>
          </w:tcPr>
          <w:p w14:paraId="645105C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招标文件的澄清</w:t>
            </w:r>
          </w:p>
        </w:tc>
        <w:tc>
          <w:tcPr>
            <w:tcW w:w="7943" w:type="dxa"/>
            <w:noWrap w:val="0"/>
            <w:vAlign w:val="center"/>
          </w:tcPr>
          <w:p w14:paraId="612AA2F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14:paraId="0979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68D70D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1</w:t>
            </w:r>
          </w:p>
        </w:tc>
        <w:tc>
          <w:tcPr>
            <w:tcW w:w="1501" w:type="dxa"/>
            <w:noWrap w:val="0"/>
            <w:vAlign w:val="center"/>
          </w:tcPr>
          <w:p w14:paraId="5708EC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递交投标文件的截止时间和地点</w:t>
            </w:r>
          </w:p>
        </w:tc>
        <w:tc>
          <w:tcPr>
            <w:tcW w:w="7943" w:type="dxa"/>
            <w:noWrap w:val="0"/>
            <w:vAlign w:val="center"/>
          </w:tcPr>
          <w:p w14:paraId="558C0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1）递交时间：202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29366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2）递交地点：政府采购云平台（http://www.ccgp-xinjiang.gov.cn/）不见面开标大厅</w:t>
            </w:r>
          </w:p>
          <w:p w14:paraId="49A21A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3）对迟于该时间递交的投标文件将不予接收。</w:t>
            </w:r>
          </w:p>
        </w:tc>
      </w:tr>
      <w:tr w14:paraId="347A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932E82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2</w:t>
            </w:r>
          </w:p>
        </w:tc>
        <w:tc>
          <w:tcPr>
            <w:tcW w:w="1501" w:type="dxa"/>
            <w:noWrap w:val="0"/>
            <w:vAlign w:val="center"/>
          </w:tcPr>
          <w:p w14:paraId="1356B53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投标文件开启时间和地点</w:t>
            </w:r>
          </w:p>
        </w:tc>
        <w:tc>
          <w:tcPr>
            <w:tcW w:w="7943" w:type="dxa"/>
            <w:noWrap w:val="0"/>
            <w:vAlign w:val="center"/>
          </w:tcPr>
          <w:p w14:paraId="456AF38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1）开标时间：202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FE66D8E">
            <w:pPr>
              <w:keepNext w:val="0"/>
              <w:keepLines w:val="0"/>
              <w:pageBreakBefore w:val="0"/>
              <w:widowControl w:val="0"/>
              <w:kinsoku/>
              <w:wordWrap/>
              <w:overflowPunct/>
              <w:topLinePunct/>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开标地点：政府采购云平台（http://www.ccgp-xinjiang.gov.cn/）不见面开标大厅</w:t>
            </w:r>
          </w:p>
        </w:tc>
      </w:tr>
      <w:tr w14:paraId="3221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582496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1</w:t>
            </w:r>
            <w:r>
              <w:rPr>
                <w:rFonts w:hint="eastAsia" w:ascii="宋体" w:hAnsi="宋体" w:eastAsia="宋体" w:cs="宋体"/>
                <w:snapToGrid w:val="0"/>
                <w:color w:val="000000"/>
                <w:sz w:val="24"/>
                <w:szCs w:val="24"/>
                <w:highlight w:val="none"/>
                <w:lang w:val="en-US" w:eastAsia="zh-CN"/>
              </w:rPr>
              <w:t>3</w:t>
            </w:r>
          </w:p>
        </w:tc>
        <w:tc>
          <w:tcPr>
            <w:tcW w:w="1501" w:type="dxa"/>
            <w:noWrap w:val="0"/>
            <w:vAlign w:val="center"/>
          </w:tcPr>
          <w:p w14:paraId="2FCA92D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p>
        </w:tc>
        <w:tc>
          <w:tcPr>
            <w:tcW w:w="7943" w:type="dxa"/>
            <w:noWrap w:val="0"/>
            <w:vAlign w:val="center"/>
          </w:tcPr>
          <w:p w14:paraId="608DD44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□不要求提供</w:t>
            </w:r>
          </w:p>
          <w:p w14:paraId="292F3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☑要求提供</w:t>
            </w:r>
          </w:p>
          <w:p w14:paraId="478CE3A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r>
              <w:rPr>
                <w:rFonts w:hint="eastAsia" w:ascii="宋体" w:hAnsi="宋体" w:eastAsia="宋体" w:cs="宋体"/>
                <w:snapToGrid w:val="0"/>
                <w:color w:val="000000"/>
                <w:sz w:val="24"/>
                <w:szCs w:val="24"/>
                <w:highlight w:val="none"/>
                <w:lang w:val="en-US" w:eastAsia="zh-CN"/>
              </w:rPr>
              <w:t>19000</w:t>
            </w:r>
            <w:r>
              <w:rPr>
                <w:rFonts w:hint="eastAsia" w:ascii="宋体" w:hAnsi="宋体" w:eastAsia="宋体" w:cs="宋体"/>
                <w:snapToGrid w:val="0"/>
                <w:color w:val="000000"/>
                <w:sz w:val="24"/>
                <w:szCs w:val="24"/>
                <w:highlight w:val="none"/>
              </w:rPr>
              <w:t>.00（</w:t>
            </w:r>
            <w:r>
              <w:rPr>
                <w:rFonts w:hint="eastAsia" w:ascii="宋体" w:hAnsi="宋体" w:eastAsia="宋体" w:cs="宋体"/>
                <w:snapToGrid w:val="0"/>
                <w:color w:val="000000"/>
                <w:sz w:val="24"/>
                <w:szCs w:val="24"/>
                <w:highlight w:val="none"/>
                <w:lang w:val="en-US" w:eastAsia="zh-CN"/>
              </w:rPr>
              <w:t>壹万玖仟</w:t>
            </w:r>
            <w:r>
              <w:rPr>
                <w:rFonts w:hint="eastAsia" w:ascii="宋体" w:hAnsi="宋体" w:eastAsia="宋体" w:cs="宋体"/>
                <w:snapToGrid w:val="0"/>
                <w:color w:val="000000"/>
                <w:sz w:val="24"/>
                <w:szCs w:val="24"/>
                <w:highlight w:val="none"/>
              </w:rPr>
              <w:t>元整）</w:t>
            </w:r>
          </w:p>
          <w:p w14:paraId="55CDB7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投标保证金缴纳方式：从投标人基本账户以转账、支票、汇票、本票、或者金融机构、担保机构出具的保函等非现金提交</w:t>
            </w:r>
            <w:r>
              <w:rPr>
                <w:rFonts w:hint="eastAsia" w:ascii="宋体" w:hAnsi="宋体" w:eastAsia="宋体" w:cs="宋体"/>
                <w:snapToGrid w:val="0"/>
                <w:color w:val="000000"/>
                <w:sz w:val="24"/>
                <w:szCs w:val="24"/>
                <w:highlight w:val="none"/>
                <w:lang w:eastAsia="zh-CN"/>
              </w:rPr>
              <w:t>。</w:t>
            </w:r>
          </w:p>
          <w:p w14:paraId="4D56F7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lang w:val="en-US" w:eastAsia="zh-CN"/>
              </w:rPr>
              <w:t>1</w:t>
            </w: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rPr>
              <w:t>采用公对公电汇形式，供应商必须于投标截止时间前将投标保证金从供应商账户汇至以下银行账户：</w:t>
            </w:r>
          </w:p>
          <w:p w14:paraId="1F8141A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公司名称：新疆新之建工程咨询有限公司</w:t>
            </w:r>
          </w:p>
          <w:p w14:paraId="3A76003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开户银行及机构：交通银行乌鲁木齐光明路支行</w:t>
            </w:r>
          </w:p>
          <w:p w14:paraId="074BBD4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账号：651651034013001779607</w:t>
            </w:r>
          </w:p>
          <w:p w14:paraId="6A08CD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行号：301881000286</w:t>
            </w:r>
          </w:p>
          <w:p w14:paraId="7864273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特别提示：投标人在递交保证金时应充分考虑转账在途时间，建议在投标截止时间前48小时到达我公司账户。</w:t>
            </w:r>
          </w:p>
          <w:p w14:paraId="3EE8FFE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备注：1.保证金入账后须将保证金电汇凭证或保证金收据放入投标文件中。</w:t>
            </w:r>
          </w:p>
          <w:p w14:paraId="58E2A4A2">
            <w:pPr>
              <w:numPr>
                <w:ilvl w:val="0"/>
                <w:numId w:val="2"/>
              </w:num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汇款单上需注明</w:t>
            </w: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名称、</w:t>
            </w:r>
            <w:r>
              <w:rPr>
                <w:rFonts w:hint="eastAsia" w:ascii="宋体" w:hAnsi="宋体" w:eastAsia="宋体" w:cs="宋体"/>
                <w:snapToGrid w:val="0"/>
                <w:color w:val="000000"/>
                <w:sz w:val="24"/>
                <w:szCs w:val="24"/>
                <w:highlight w:val="none"/>
                <w:lang w:val="en-US" w:eastAsia="zh-CN"/>
              </w:rPr>
              <w:t>项目编号</w:t>
            </w:r>
            <w:r>
              <w:rPr>
                <w:rFonts w:hint="eastAsia" w:ascii="宋体" w:hAnsi="宋体" w:eastAsia="宋体" w:cs="宋体"/>
                <w:snapToGrid w:val="0"/>
                <w:color w:val="000000"/>
                <w:sz w:val="24"/>
                <w:szCs w:val="24"/>
                <w:highlight w:val="none"/>
              </w:rPr>
              <w:t>（写不下时项目名称可简写）、</w:t>
            </w:r>
            <w:r>
              <w:rPr>
                <w:rFonts w:hint="eastAsia" w:ascii="宋体" w:hAnsi="宋体" w:eastAsia="宋体" w:cs="宋体"/>
                <w:snapToGrid w:val="0"/>
                <w:color w:val="000000"/>
                <w:sz w:val="24"/>
                <w:szCs w:val="24"/>
                <w:highlight w:val="none"/>
                <w:lang w:val="en-US" w:eastAsia="zh-CN"/>
              </w:rPr>
              <w:t>用途</w:t>
            </w:r>
            <w:r>
              <w:rPr>
                <w:rFonts w:hint="eastAsia" w:ascii="宋体" w:hAnsi="宋体" w:eastAsia="宋体" w:cs="宋体"/>
                <w:snapToGrid w:val="0"/>
                <w:color w:val="000000"/>
                <w:sz w:val="24"/>
                <w:szCs w:val="24"/>
                <w:highlight w:val="none"/>
              </w:rPr>
              <w:t>。投标保证金于开标截止时间之前确认到账，若供应商未按照上述规定缴纳投标保证金,投标文件将被拒绝评审。</w:t>
            </w:r>
          </w:p>
          <w:p w14:paraId="33F473A4">
            <w:pPr>
              <w:pStyle w:val="10"/>
              <w:numPr>
                <w:ilvl w:val="0"/>
                <w:numId w:val="3"/>
              </w:numPr>
              <w:snapToGrid w:val="0"/>
              <w:spacing w:line="360" w:lineRule="auto"/>
              <w:ind w:left="0" w:leftChars="0" w:right="0" w:rightChars="0" w:firstLine="0" w:firstLineChars="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银行保函</w:t>
            </w:r>
          </w:p>
          <w:p w14:paraId="7677A500">
            <w:pPr>
              <w:pStyle w:val="10"/>
              <w:numPr>
                <w:ilvl w:val="0"/>
                <w:numId w:val="0"/>
              </w:num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kern w:val="2"/>
                <w:sz w:val="24"/>
                <w:szCs w:val="24"/>
                <w:highlight w:val="none"/>
                <w:lang w:val="en-US" w:eastAsia="zh-CN" w:bidi="ar-SA"/>
              </w:rPr>
              <w:t>格式以银行格式为准， 银行保函的内容应包括投标保证金金额、保函有效期限、银行担保内容（ 如因供应商原因发生采购文件规定的投标保证金不予退还的情形， 由银行向采购人足额支付投标保证金）。</w:t>
            </w:r>
          </w:p>
        </w:tc>
      </w:tr>
      <w:tr w14:paraId="42DA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28834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14</w:t>
            </w:r>
          </w:p>
        </w:tc>
        <w:tc>
          <w:tcPr>
            <w:tcW w:w="1501" w:type="dxa"/>
            <w:noWrap w:val="0"/>
            <w:vAlign w:val="center"/>
          </w:tcPr>
          <w:p w14:paraId="735F76E1">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保证金退还</w:t>
            </w:r>
          </w:p>
        </w:tc>
        <w:tc>
          <w:tcPr>
            <w:tcW w:w="7943" w:type="dxa"/>
            <w:noWrap w:val="0"/>
            <w:vAlign w:val="center"/>
          </w:tcPr>
          <w:p w14:paraId="408AD363">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val="en-US" w:eastAsia="zh-CN"/>
              </w:rPr>
            </w:pPr>
            <w:r>
              <w:rPr>
                <w:rFonts w:hint="eastAsia" w:ascii="宋体" w:hAnsi="宋体" w:eastAsia="宋体" w:cs="宋体"/>
                <w:b/>
                <w:bCs/>
                <w:snapToGrid w:val="0"/>
                <w:color w:val="000000"/>
                <w:sz w:val="24"/>
                <w:szCs w:val="24"/>
                <w:highlight w:val="none"/>
                <w:lang w:val="en-US" w:eastAsia="zh-CN"/>
              </w:rPr>
              <w:t>保证金退还</w:t>
            </w:r>
          </w:p>
          <w:p w14:paraId="4CA01D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 xml:space="preserve">1．未成交供应商的投标保证金将在中标通知书发出后 5 个工作日内无息退还。 </w:t>
            </w:r>
          </w:p>
          <w:p w14:paraId="38A413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2．成交供应商的投标保证金将在其与采购人签订采购合同， 并将采购合同提交至采购代理机构后 5 个工作日内无息退还。</w:t>
            </w:r>
          </w:p>
          <w:p w14:paraId="153B92C0">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eastAsia="zh-CN"/>
              </w:rPr>
            </w:pPr>
            <w:r>
              <w:rPr>
                <w:rFonts w:hint="eastAsia" w:ascii="宋体" w:hAnsi="宋体" w:eastAsia="宋体" w:cs="宋体"/>
                <w:b/>
                <w:bCs/>
                <w:snapToGrid w:val="0"/>
                <w:color w:val="000000"/>
                <w:sz w:val="24"/>
                <w:szCs w:val="24"/>
                <w:highlight w:val="none"/>
              </w:rPr>
              <w:t>投标保证金不予退还的情形</w:t>
            </w:r>
            <w:r>
              <w:rPr>
                <w:rFonts w:hint="eastAsia" w:ascii="宋体" w:hAnsi="宋体" w:eastAsia="宋体" w:cs="宋体"/>
                <w:b/>
                <w:bCs/>
                <w:snapToGrid w:val="0"/>
                <w:color w:val="000000"/>
                <w:sz w:val="24"/>
                <w:szCs w:val="24"/>
                <w:highlight w:val="none"/>
                <w:lang w:eastAsia="zh-CN"/>
              </w:rPr>
              <w:t>：</w:t>
            </w:r>
          </w:p>
          <w:p w14:paraId="305381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1．供应商在提交投标文件截止时间后撤回投标文件的。</w:t>
            </w:r>
          </w:p>
          <w:p w14:paraId="4A8146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2．供应商在投标文件中提供虚假材料的。</w:t>
            </w:r>
          </w:p>
          <w:p w14:paraId="25853E6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3．中标通知书发出后， 成交供应商放弃成交项目的； 无正当理由不与采购人签订合同的； 在签订合同时向采购人提出附加条件或更改合同实质性内容的； 拒不提交采购文件要求的履约保证金的。</w:t>
            </w:r>
          </w:p>
          <w:p w14:paraId="735322E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4．供应商与采购人、采购代理机构或其他供应商恶意串通的。</w:t>
            </w:r>
          </w:p>
          <w:p w14:paraId="4BA48A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5．符合法律、法规规定的其他情形。</w:t>
            </w:r>
          </w:p>
        </w:tc>
      </w:tr>
      <w:tr w14:paraId="221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DCD75F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rPr>
              <w:t>5</w:t>
            </w:r>
          </w:p>
        </w:tc>
        <w:tc>
          <w:tcPr>
            <w:tcW w:w="1501" w:type="dxa"/>
            <w:noWrap w:val="0"/>
            <w:vAlign w:val="center"/>
          </w:tcPr>
          <w:p w14:paraId="57D0C54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w:t>
            </w:r>
            <w:r>
              <w:rPr>
                <w:rFonts w:hint="eastAsia" w:ascii="宋体" w:hAnsi="宋体" w:eastAsia="宋体" w:cs="宋体"/>
                <w:snapToGrid w:val="0"/>
                <w:color w:val="000000"/>
                <w:sz w:val="24"/>
                <w:szCs w:val="24"/>
                <w:highlight w:val="none"/>
                <w:lang w:eastAsia="en-US"/>
              </w:rPr>
              <w:t>有效期</w:t>
            </w:r>
          </w:p>
        </w:tc>
        <w:tc>
          <w:tcPr>
            <w:tcW w:w="7943" w:type="dxa"/>
            <w:noWrap w:val="0"/>
            <w:vAlign w:val="center"/>
          </w:tcPr>
          <w:p w14:paraId="1E8DB1F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u w:val="single"/>
              </w:rPr>
              <w:t>90</w:t>
            </w:r>
            <w:r>
              <w:rPr>
                <w:rFonts w:hint="eastAsia" w:ascii="宋体" w:hAnsi="宋体" w:eastAsia="宋体" w:cs="宋体"/>
                <w:snapToGrid w:val="0"/>
                <w:color w:val="000000"/>
                <w:sz w:val="24"/>
                <w:szCs w:val="24"/>
                <w:highlight w:val="none"/>
                <w:lang w:eastAsia="en-US"/>
              </w:rPr>
              <w:t>日（日历日）</w:t>
            </w:r>
          </w:p>
        </w:tc>
      </w:tr>
      <w:tr w14:paraId="2B0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3CDAE9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16</w:t>
            </w:r>
          </w:p>
        </w:tc>
        <w:tc>
          <w:tcPr>
            <w:tcW w:w="1501" w:type="dxa"/>
            <w:noWrap w:val="0"/>
            <w:vAlign w:val="center"/>
          </w:tcPr>
          <w:p w14:paraId="329891E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投标文件</w:t>
            </w:r>
            <w:r>
              <w:rPr>
                <w:rFonts w:hint="eastAsia" w:ascii="宋体" w:hAnsi="宋体" w:eastAsia="宋体" w:cs="宋体"/>
                <w:snapToGrid w:val="0"/>
                <w:color w:val="000000"/>
                <w:sz w:val="24"/>
                <w:szCs w:val="24"/>
                <w:highlight w:val="none"/>
                <w:lang w:eastAsia="en-US"/>
              </w:rPr>
              <w:t>份数</w:t>
            </w:r>
          </w:p>
        </w:tc>
        <w:tc>
          <w:tcPr>
            <w:tcW w:w="7943" w:type="dxa"/>
            <w:noWrap w:val="0"/>
            <w:vAlign w:val="center"/>
          </w:tcPr>
          <w:p w14:paraId="110B17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加密的电子响应文件应在递交截止时间前通过政采云平台上传完成。</w:t>
            </w:r>
          </w:p>
          <w:p w14:paraId="5334AB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中标的供应商在领取中标通知书时须向招标代理机构递交纸质投标文件正本一份、副本</w:t>
            </w:r>
            <w:r>
              <w:rPr>
                <w:rFonts w:hint="eastAsia" w:ascii="宋体" w:hAnsi="宋体" w:eastAsia="宋体" w:cs="宋体"/>
                <w:b/>
                <w:bCs/>
                <w:snapToGrid w:val="0"/>
                <w:color w:val="000000"/>
                <w:sz w:val="24"/>
                <w:szCs w:val="24"/>
                <w:highlight w:val="none"/>
                <w:lang w:val="en-US" w:eastAsia="zh-CN"/>
              </w:rPr>
              <w:t>二</w:t>
            </w:r>
            <w:r>
              <w:rPr>
                <w:rFonts w:hint="eastAsia" w:ascii="宋体" w:hAnsi="宋体" w:eastAsia="宋体" w:cs="宋体"/>
                <w:b/>
                <w:bCs/>
                <w:snapToGrid w:val="0"/>
                <w:color w:val="000000"/>
                <w:sz w:val="24"/>
                <w:szCs w:val="24"/>
                <w:highlight w:val="none"/>
              </w:rPr>
              <w:t>份，（与提交政采云平台的投标文件内容一致）</w:t>
            </w:r>
          </w:p>
        </w:tc>
      </w:tr>
      <w:tr w14:paraId="1C7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B7085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17</w:t>
            </w:r>
          </w:p>
        </w:tc>
        <w:tc>
          <w:tcPr>
            <w:tcW w:w="1501" w:type="dxa"/>
            <w:noWrap w:val="0"/>
            <w:vAlign w:val="center"/>
          </w:tcPr>
          <w:p w14:paraId="3B485AC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投标文件编制须知</w:t>
            </w:r>
          </w:p>
        </w:tc>
        <w:tc>
          <w:tcPr>
            <w:tcW w:w="7943" w:type="dxa"/>
            <w:noWrap w:val="0"/>
            <w:vAlign w:val="center"/>
          </w:tcPr>
          <w:p w14:paraId="1FB348F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1、在招标文件领取截止时间前，使用办理的CA数字证书，通过政采云平台（http://www.ccgp-xinjiang.gov.cn/）窗口下载所投项目的招标文件。</w:t>
            </w:r>
          </w:p>
          <w:p w14:paraId="19196F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需在新疆政府采购网（http://www.ccgp-xinjiang.gov.cn/）下载专区自行下载政采云电子投标客户端。在电子投标客户端内制作对应的投标文件。投标文件制作完成后在投标响应截止时间前上传至政采云平台对应项目即可。</w:t>
            </w:r>
          </w:p>
          <w:p w14:paraId="7FFF28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3、招标文件规定：不接受投标文件中出现的可选择或可调整的投标方案和报价，任何有选择的或可调整的投标方案和报价将被视为不响应招标文件，其投标将被拒绝。</w:t>
            </w:r>
          </w:p>
          <w:p w14:paraId="6883BD4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rPr>
            </w:pPr>
            <w:r>
              <w:rPr>
                <w:rFonts w:hint="eastAsia" w:ascii="宋体" w:hAnsi="宋体" w:eastAsia="宋体" w:cs="宋体"/>
                <w:snapToGrid w:val="0"/>
                <w:color w:val="000000"/>
                <w:sz w:val="24"/>
                <w:szCs w:val="24"/>
                <w:highlight w:val="none"/>
              </w:rPr>
              <w:t>特别声明：供应商在制作投标文件时，不得弄虚作假，不得使用各种手段伪造、变造本不属于供应商本身的投标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4A95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E6BF7A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18</w:t>
            </w:r>
          </w:p>
        </w:tc>
        <w:tc>
          <w:tcPr>
            <w:tcW w:w="1501" w:type="dxa"/>
            <w:noWrap w:val="0"/>
            <w:vAlign w:val="center"/>
          </w:tcPr>
          <w:p w14:paraId="3AFE8CC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信用查询</w:t>
            </w:r>
          </w:p>
        </w:tc>
        <w:tc>
          <w:tcPr>
            <w:tcW w:w="7943" w:type="dxa"/>
            <w:noWrap w:val="0"/>
            <w:vAlign w:val="center"/>
          </w:tcPr>
          <w:p w14:paraId="740796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sym w:font="Wingdings 2" w:char="00A3"/>
            </w:r>
            <w:r>
              <w:rPr>
                <w:rFonts w:hint="eastAsia" w:ascii="宋体" w:hAnsi="宋体" w:eastAsia="宋体" w:cs="宋体"/>
                <w:snapToGrid w:val="0"/>
                <w:color w:val="000000"/>
                <w:sz w:val="24"/>
                <w:szCs w:val="24"/>
                <w:highlight w:val="none"/>
              </w:rPr>
              <w:t>采购人或采购代理机构将通过“信用中国”网站（www.creditchina.gov.cn）和中国政府采购网（www.ccgp.gov.cn）查询相关主体信用记录。本次查询的信用记录打印的网页版将留存在评标报告中。代理机构将查询网页打印、签字并存档备查。供应商不良信用记录以招标采购单位查询结果为准，代理机构查询之后，网站信息发生的任何变更均不再作为评标依据，供应商自行提供的与网站信息不一致的其他证明材料亦不作为评标依据。</w:t>
            </w:r>
          </w:p>
          <w:p w14:paraId="03C7C44C">
            <w:pPr>
              <w:tabs>
                <w:tab w:val="left" w:pos="3303"/>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sym w:font="Wingdings 2" w:char="0052"/>
            </w:r>
            <w:r>
              <w:rPr>
                <w:rFonts w:hint="eastAsia" w:ascii="宋体" w:hAnsi="宋体" w:eastAsia="宋体" w:cs="宋体"/>
                <w:b/>
                <w:bCs/>
                <w:snapToGrid w:val="0"/>
                <w:color w:val="000000"/>
                <w:sz w:val="24"/>
                <w:szCs w:val="24"/>
                <w:highlight w:val="none"/>
              </w:rPr>
              <w:t>供应商自行查询上述记录，如实提供无不良信用记录并加盖供应商公章。本项目信用记录查询截止时点为</w:t>
            </w:r>
            <w:r>
              <w:rPr>
                <w:rFonts w:hint="eastAsia" w:ascii="宋体" w:hAnsi="宋体" w:eastAsia="宋体" w:cs="宋体"/>
                <w:b/>
                <w:bCs/>
                <w:snapToGrid w:val="0"/>
                <w:color w:val="000000"/>
                <w:sz w:val="24"/>
                <w:szCs w:val="24"/>
                <w:highlight w:val="none"/>
                <w:u w:val="single"/>
              </w:rPr>
              <w:t>投标文件开启时间。</w:t>
            </w:r>
          </w:p>
        </w:tc>
      </w:tr>
      <w:tr w14:paraId="6B4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A60505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19</w:t>
            </w:r>
          </w:p>
        </w:tc>
        <w:tc>
          <w:tcPr>
            <w:tcW w:w="1501" w:type="dxa"/>
            <w:noWrap w:val="0"/>
            <w:vAlign w:val="center"/>
          </w:tcPr>
          <w:p w14:paraId="425066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供应商提出质疑截止时间</w:t>
            </w:r>
          </w:p>
        </w:tc>
        <w:tc>
          <w:tcPr>
            <w:tcW w:w="7943" w:type="dxa"/>
            <w:noWrap w:val="0"/>
            <w:vAlign w:val="center"/>
          </w:tcPr>
          <w:p w14:paraId="40096E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供应商认为采购文件对自己的权益造成损害的， 可以自收到采购文件之日或采购文件公告期限届满之日起 7 个工作日内， 以书面形式向采购人和采购代理机构提出质疑。</w:t>
            </w:r>
          </w:p>
        </w:tc>
      </w:tr>
      <w:tr w14:paraId="4DB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AC78F6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20</w:t>
            </w:r>
          </w:p>
        </w:tc>
        <w:tc>
          <w:tcPr>
            <w:tcW w:w="1501" w:type="dxa"/>
            <w:noWrap w:val="0"/>
            <w:vAlign w:val="center"/>
          </w:tcPr>
          <w:p w14:paraId="32203C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付款方式</w:t>
            </w:r>
          </w:p>
        </w:tc>
        <w:tc>
          <w:tcPr>
            <w:tcW w:w="7943" w:type="dxa"/>
            <w:noWrap w:val="0"/>
            <w:vAlign w:val="center"/>
          </w:tcPr>
          <w:p w14:paraId="4E40F1D5">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lang w:val="en-US" w:eastAsia="zh-CN"/>
              </w:rPr>
            </w:pPr>
            <w:r>
              <w:rPr>
                <w:rFonts w:hint="eastAsia" w:ascii="宋体" w:hAnsi="宋体" w:eastAsia="宋体" w:cs="宋体"/>
                <w:b/>
                <w:bCs/>
                <w:snapToGrid w:val="0"/>
                <w:color w:val="000000"/>
                <w:sz w:val="24"/>
                <w:szCs w:val="24"/>
                <w:highlight w:val="none"/>
                <w:u w:val="single"/>
                <w:lang w:val="en-US" w:eastAsia="zh-CN"/>
              </w:rPr>
              <w:t>以最终签订合同约定付款方式为准</w:t>
            </w:r>
          </w:p>
        </w:tc>
      </w:tr>
      <w:tr w14:paraId="7BF7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C8E7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21</w:t>
            </w:r>
          </w:p>
        </w:tc>
        <w:tc>
          <w:tcPr>
            <w:tcW w:w="1501" w:type="dxa"/>
            <w:noWrap w:val="0"/>
            <w:vAlign w:val="center"/>
          </w:tcPr>
          <w:p w14:paraId="6EE843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履约保证金</w:t>
            </w:r>
          </w:p>
        </w:tc>
        <w:tc>
          <w:tcPr>
            <w:tcW w:w="7943" w:type="dxa"/>
            <w:noWrap w:val="0"/>
            <w:vAlign w:val="center"/>
          </w:tcPr>
          <w:p w14:paraId="0184C2A8">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不要求</w:t>
            </w:r>
          </w:p>
        </w:tc>
      </w:tr>
      <w:tr w14:paraId="392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5F03B2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22</w:t>
            </w:r>
          </w:p>
        </w:tc>
        <w:tc>
          <w:tcPr>
            <w:tcW w:w="1501" w:type="dxa"/>
            <w:noWrap w:val="0"/>
            <w:vAlign w:val="center"/>
          </w:tcPr>
          <w:p w14:paraId="2B3314C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招标代理费</w:t>
            </w:r>
          </w:p>
        </w:tc>
        <w:tc>
          <w:tcPr>
            <w:tcW w:w="7943" w:type="dxa"/>
            <w:noWrap w:val="0"/>
            <w:vAlign w:val="center"/>
          </w:tcPr>
          <w:p w14:paraId="1DA722D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按照发改价格【2011】534号及计价格【2002】1980号文件计算的招标代理服务收费标准计取</w:t>
            </w:r>
            <w:r>
              <w:rPr>
                <w:rFonts w:hint="eastAsia" w:ascii="宋体" w:hAnsi="宋体" w:eastAsia="宋体" w:cs="宋体"/>
                <w:snapToGrid w:val="0"/>
                <w:color w:val="000000"/>
                <w:sz w:val="24"/>
                <w:szCs w:val="24"/>
                <w:highlight w:val="none"/>
              </w:rPr>
              <w:t>。(代理服务费不足</w:t>
            </w: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000元的按</w:t>
            </w: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000元收取)</w:t>
            </w:r>
          </w:p>
        </w:tc>
      </w:tr>
      <w:tr w14:paraId="0939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295F16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23</w:t>
            </w:r>
          </w:p>
        </w:tc>
        <w:tc>
          <w:tcPr>
            <w:tcW w:w="1501" w:type="dxa"/>
            <w:noWrap w:val="0"/>
            <w:vAlign w:val="center"/>
          </w:tcPr>
          <w:p w14:paraId="61415B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响应文件的现场解密</w:t>
            </w:r>
          </w:p>
        </w:tc>
        <w:tc>
          <w:tcPr>
            <w:tcW w:w="7943" w:type="dxa"/>
            <w:noWrap w:val="0"/>
            <w:vAlign w:val="center"/>
          </w:tcPr>
          <w:p w14:paraId="3D67C53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响应文件解密时长：30分钟（过时未进行解密的响应文件，开标现场不进行解密时间延长。）</w:t>
            </w:r>
          </w:p>
          <w:p w14:paraId="3A048A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p w14:paraId="734A8024">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（友情提示：若供应商已领取副锁（含多把副锁）请注意正副锁的使用差别，务必使用生成响应文件的那把锁解密）</w:t>
            </w:r>
          </w:p>
        </w:tc>
      </w:tr>
      <w:tr w14:paraId="576C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4A517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24</w:t>
            </w:r>
          </w:p>
        </w:tc>
        <w:tc>
          <w:tcPr>
            <w:tcW w:w="1501" w:type="dxa"/>
            <w:noWrap w:val="0"/>
            <w:vAlign w:val="center"/>
          </w:tcPr>
          <w:p w14:paraId="3C73BCFB">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rPr>
            </w:pPr>
            <w:r>
              <w:rPr>
                <w:rFonts w:hint="eastAsia" w:ascii="宋体" w:hAnsi="宋体" w:eastAsia="宋体" w:cs="宋体"/>
                <w:b w:val="0"/>
                <w:bCs w:val="0"/>
                <w:snapToGrid w:val="0"/>
                <w:color w:val="000000"/>
                <w:sz w:val="24"/>
                <w:szCs w:val="24"/>
                <w:highlight w:val="none"/>
              </w:rPr>
              <w:t>是否允许分包</w:t>
            </w:r>
          </w:p>
        </w:tc>
        <w:tc>
          <w:tcPr>
            <w:tcW w:w="7943" w:type="dxa"/>
            <w:noWrap w:val="0"/>
            <w:vAlign w:val="center"/>
          </w:tcPr>
          <w:p w14:paraId="11DAAA2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90F334A">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□接受</w:t>
            </w:r>
          </w:p>
        </w:tc>
      </w:tr>
      <w:tr w14:paraId="37FA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2519D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25</w:t>
            </w:r>
          </w:p>
        </w:tc>
        <w:tc>
          <w:tcPr>
            <w:tcW w:w="1501" w:type="dxa"/>
            <w:noWrap w:val="0"/>
            <w:vAlign w:val="center"/>
          </w:tcPr>
          <w:p w14:paraId="46450D5F">
            <w:pPr>
              <w:snapToGrid w:val="0"/>
              <w:spacing w:line="360" w:lineRule="auto"/>
              <w:ind w:left="0" w:leftChars="0" w:right="0" w:rightChars="0" w:firstLine="0" w:firstLineChars="0"/>
              <w:jc w:val="center"/>
              <w:rPr>
                <w:rFonts w:hint="eastAsia" w:ascii="宋体" w:hAnsi="宋体" w:eastAsia="宋体" w:cs="宋体"/>
                <w:b w:val="0"/>
                <w:bCs w:val="0"/>
                <w:snapToGrid w:val="0"/>
                <w:color w:val="000000"/>
                <w:sz w:val="24"/>
                <w:szCs w:val="24"/>
                <w:highlight w:val="none"/>
              </w:rPr>
            </w:pPr>
            <w:r>
              <w:rPr>
                <w:rFonts w:hint="eastAsia" w:ascii="宋体" w:hAnsi="宋体" w:eastAsia="宋体" w:cs="宋体"/>
                <w:b/>
                <w:bCs/>
                <w:snapToGrid w:val="0"/>
                <w:color w:val="000000"/>
                <w:sz w:val="24"/>
                <w:szCs w:val="24"/>
                <w:highlight w:val="none"/>
              </w:rPr>
              <w:t>异常低价投标（响应）审查</w:t>
            </w:r>
          </w:p>
        </w:tc>
        <w:tc>
          <w:tcPr>
            <w:tcW w:w="7943" w:type="dxa"/>
            <w:noWrap w:val="0"/>
            <w:vAlign w:val="center"/>
          </w:tcPr>
          <w:p w14:paraId="608104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1、审查依据</w:t>
            </w:r>
          </w:p>
          <w:p w14:paraId="45A15A5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A2E5B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2、异常低价情形认定投标（响应）供应商出现下列情形之一的，评审委员会将启动异常低价审查程序：</w:t>
            </w:r>
          </w:p>
          <w:p w14:paraId="1A9518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（1）投标（响应）报价低于全部通过符合性审查供应商报价平均值的 50%；</w:t>
            </w:r>
          </w:p>
          <w:p w14:paraId="78B550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（2）投标（响应）报价低于通过符合性审查次低报价的 50%；</w:t>
            </w:r>
          </w:p>
          <w:p w14:paraId="32BBECB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（3）投标（响应）报价低于本项目最高限价的 45%；</w:t>
            </w:r>
          </w:p>
          <w:p w14:paraId="156DB24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（4）评审委员会基于专业判断，认为报价过低可能影响项目履约质量、不能满足采购需求或无法诚信履约的其他情形。</w:t>
            </w:r>
          </w:p>
          <w:p w14:paraId="47B862C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3、审查要求及处理</w:t>
            </w:r>
          </w:p>
          <w:p w14:paraId="41AE08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被启动审查的供应商，须在合理时间内（不少于 30 分钟），就报价合理性提交书面说明，并提供项目成本测算明细、原材料采购意向协议、人工成本核算依据等可核验的证明材料。</w:t>
            </w:r>
          </w:p>
          <w:p w14:paraId="1D8A73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供应商未按要求提交说明及证明材料，或提交的材料无法有效证明报价合理性的，评审委员会将其投标（响应）作无效处理。</w:t>
            </w:r>
          </w:p>
          <w:p w14:paraId="7C67C41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异常低价审查的全过程及结论，由评审委员会如实记入评审报告，随采购项目档案一并存档备查。</w:t>
            </w:r>
          </w:p>
        </w:tc>
      </w:tr>
      <w:tr w14:paraId="0A6D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4C1015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25</w:t>
            </w:r>
          </w:p>
        </w:tc>
        <w:tc>
          <w:tcPr>
            <w:tcW w:w="1501" w:type="dxa"/>
            <w:noWrap w:val="0"/>
            <w:vAlign w:val="center"/>
          </w:tcPr>
          <w:p w14:paraId="0A9A36B0">
            <w:pPr>
              <w:snapToGrid w:val="0"/>
              <w:spacing w:line="360" w:lineRule="auto"/>
              <w:ind w:left="0" w:leftChars="0" w:right="0" w:rightChars="0" w:firstLine="0" w:firstLineChars="0"/>
              <w:jc w:val="center"/>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其他说明</w:t>
            </w:r>
          </w:p>
        </w:tc>
        <w:tc>
          <w:tcPr>
            <w:tcW w:w="7943" w:type="dxa"/>
            <w:noWrap w:val="0"/>
            <w:vAlign w:val="center"/>
          </w:tcPr>
          <w:p w14:paraId="58DCEED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1、各供应商必须针对项目制作投标文件并报价，投标文件均必须满足招标文件制作等要求，否则将导致投标被拒绝。</w:t>
            </w:r>
          </w:p>
          <w:p w14:paraId="17774A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2、当出现下列情形之一，投标文件将予以退回：</w:t>
            </w:r>
          </w:p>
          <w:p w14:paraId="4926545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（1）供应商在投标文件递交截止时间前未成功上传加密电子投标文件；</w:t>
            </w:r>
          </w:p>
          <w:p w14:paraId="1AFA169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（2）供应商使用解密的CA数字证书与上传加密投标文件使用的CA数字证书不一致；</w:t>
            </w:r>
          </w:p>
          <w:p w14:paraId="078155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（3）供应商解密时CA数字证书已过期，导致无法正常解密；</w:t>
            </w:r>
          </w:p>
          <w:p w14:paraId="74A586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（4）加密投标文件时，CA数字证书未过期，解密时，显示CA数字证书</w:t>
            </w:r>
          </w:p>
          <w:p w14:paraId="4A4CC56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已过期，导致无法正常解密；</w:t>
            </w:r>
          </w:p>
          <w:p w14:paraId="6982DDF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（5）未在规定的投标文件解密时间内进行解密的；</w:t>
            </w:r>
          </w:p>
          <w:p w14:paraId="0E866CA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（6）供应商个人原因导致无法解密的其他情形。 </w:t>
            </w:r>
          </w:p>
          <w:p w14:paraId="5AF9BA6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3、供应商应在投标截止时间前将投标时使用的计算机安装相关的浏览器（推荐使用谷歌浏览器）、CA驱动等软件，方便投标文件解密时能够正常解密。</w:t>
            </w:r>
          </w:p>
          <w:p w14:paraId="5CFD76F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4、供应商需在投标截止时间前自行测试开标时使用的计算机，如因供应商自身原因导致投标文件解密失败的，由供应商自行承担相应后果。</w:t>
            </w:r>
          </w:p>
          <w:p w14:paraId="15D2D94F">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rPr>
              <w:t>5、本次采购，供应商须按招标文件第四部分“投标说明”中规定的内容提交投标文件。并根据第七部分“附件”中的全部内容进行投标文件的编制，在评标过程中若发现供应商的投标文件内容未按照招标文件编制，编制内容存在缺失或提供无效资料的，将导致投标被拒绝。所有资料均不允许在投标截止时间后补正。</w:t>
            </w:r>
          </w:p>
        </w:tc>
      </w:tr>
      <w:tr w14:paraId="247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3E7FDF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26</w:t>
            </w:r>
          </w:p>
        </w:tc>
        <w:tc>
          <w:tcPr>
            <w:tcW w:w="1501" w:type="dxa"/>
            <w:noWrap w:val="0"/>
            <w:vAlign w:val="center"/>
          </w:tcPr>
          <w:p w14:paraId="110176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注意事项</w:t>
            </w:r>
          </w:p>
        </w:tc>
        <w:tc>
          <w:tcPr>
            <w:tcW w:w="7943" w:type="dxa"/>
            <w:noWrap w:val="0"/>
            <w:vAlign w:val="center"/>
          </w:tcPr>
          <w:p w14:paraId="5A387B5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注：1、无论何种原因，在响应文件中未提供相应材料的，评审小组将视同其未提供。</w:t>
            </w:r>
          </w:p>
          <w:p w14:paraId="6C02A2AD">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2、各供应商应在开标前应确保成为新疆政府采购网正式注册入库供应商，并完成CA数字证书（符合国密标准）申领。如需咨询，请联系新疆CA服务热线0991-2819290；</w:t>
            </w:r>
          </w:p>
          <w:p w14:paraId="12DC04F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6EC06DE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511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8" w:type="dxa"/>
            <w:gridSpan w:val="3"/>
            <w:noWrap w:val="0"/>
            <w:vAlign w:val="center"/>
          </w:tcPr>
          <w:p w14:paraId="2DD34EA5">
            <w:pPr>
              <w:snapToGrid w:val="0"/>
              <w:spacing w:line="24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及服务。</w:t>
            </w:r>
          </w:p>
        </w:tc>
      </w:tr>
    </w:tbl>
    <w:p w14:paraId="7A8458F6">
      <w:pPr>
        <w:pStyle w:val="39"/>
        <w:snapToGrid w:val="0"/>
        <w:spacing w:line="312" w:lineRule="auto"/>
        <w:ind w:firstLine="560"/>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仿宋" w:hAnsi="仿宋" w:eastAsia="仿宋"/>
          <w:color w:val="000000" w:themeColor="text1"/>
          <w:sz w:val="31"/>
          <w14:textFill>
            <w14:solidFill>
              <w14:schemeClr w14:val="tx1"/>
            </w14:solidFill>
          </w14:textFill>
        </w:rPr>
        <w:br w:type="page"/>
      </w:r>
      <w:bookmarkStart w:id="2" w:name="_Toc3277"/>
      <w:bookmarkStart w:id="3" w:name="_Toc5987695"/>
      <w:bookmarkStart w:id="4" w:name="_Toc5896489"/>
      <w:bookmarkStart w:id="5" w:name="_Toc399523005"/>
      <w:r>
        <w:rPr>
          <w:rStyle w:val="78"/>
          <w:rFonts w:hint="eastAsia" w:ascii="宋体" w:hAnsi="宋体" w:eastAsia="宋体" w:cs="宋体"/>
        </w:rPr>
        <w:t>第二部分招标公告</w:t>
      </w:r>
      <w:bookmarkEnd w:id="2"/>
    </w:p>
    <w:p w14:paraId="452B990B">
      <w:pPr>
        <w:pStyle w:val="23"/>
        <w:spacing w:before="75" w:beforeAutospacing="0" w:after="75" w:afterAutospacing="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0C852C7E">
      <w:pPr>
        <w:pStyle w:val="23"/>
        <w:wordWrap w:val="0"/>
        <w:spacing w:before="75" w:beforeAutospacing="0" w:after="75" w:afterAutospacing="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cs="宋体"/>
          <w:color w:val="auto"/>
          <w:sz w:val="24"/>
          <w:szCs w:val="24"/>
          <w:u w:val="single"/>
          <w:lang w:eastAsia="zh-CN"/>
        </w:rPr>
        <w:t>2026年自治区基础测绘和自然资源基础要素监测项目-自治区边远地区少数民族地区基础测绘专项应用服务维护和数据资源建设技术服务</w:t>
      </w:r>
      <w:r>
        <w:rPr>
          <w:rFonts w:hint="eastAsia" w:ascii="宋体" w:hAnsi="宋体" w:eastAsia="宋体" w:cs="宋体"/>
          <w:color w:val="auto"/>
          <w:sz w:val="24"/>
          <w:szCs w:val="24"/>
        </w:rPr>
        <w:t>的</w:t>
      </w:r>
      <w:r>
        <w:rPr>
          <w:rFonts w:hint="eastAsia" w:ascii="宋体" w:hAnsi="宋体" w:eastAsia="宋体" w:cs="宋体"/>
          <w:color w:val="000000" w:themeColor="text1"/>
          <w:sz w:val="24"/>
          <w:szCs w:val="24"/>
          <w14:textFill>
            <w14:solidFill>
              <w14:schemeClr w14:val="tx1"/>
            </w14:solidFill>
          </w14:textFill>
        </w:rPr>
        <w:t>潜在投标人应在</w:t>
      </w:r>
      <w:r>
        <w:rPr>
          <w:rFonts w:hint="eastAsia" w:ascii="宋体" w:hAnsi="宋体" w:eastAsia="宋体" w:cs="宋体"/>
          <w:color w:val="000000" w:themeColor="text1"/>
          <w:sz w:val="24"/>
          <w:szCs w:val="24"/>
          <w:u w:val="single"/>
          <w14:textFill>
            <w14:solidFill>
              <w14:schemeClr w14:val="tx1"/>
            </w14:solidFill>
          </w14:textFill>
        </w:rPr>
        <w:t>政采云平台（https://www.zcygov.cn/）在线申请获取采购文件（进入“项目采购”应用，在获取采购文件菜单中选择项目，</w:t>
      </w:r>
      <w:r>
        <w:rPr>
          <w:rFonts w:hint="eastAsia" w:ascii="宋体" w:hAnsi="宋体" w:eastAsia="宋体" w:cs="宋体"/>
          <w:color w:val="000000" w:themeColor="text1"/>
          <w:sz w:val="24"/>
          <w:szCs w:val="24"/>
          <w14:textFill>
            <w14:solidFill>
              <w14:schemeClr w14:val="tx1"/>
            </w14:solidFill>
          </w14:textFill>
        </w:rPr>
        <w:t>获取（下载）招标文件，并于</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r>
        <w:rPr>
          <w:rFonts w:hint="eastAsia" w:ascii="宋体" w:hAnsi="宋体" w:eastAsia="宋体" w:cs="宋体"/>
          <w:color w:val="000000" w:themeColor="text1"/>
          <w:sz w:val="24"/>
          <w:szCs w:val="24"/>
          <w14:textFill>
            <w14:solidFill>
              <w14:schemeClr w14:val="tx1"/>
            </w14:solidFill>
          </w14:textFill>
        </w:rPr>
        <w:t>前递交（上传）投标文件。</w:t>
      </w:r>
    </w:p>
    <w:p w14:paraId="1EF654B0">
      <w:pPr>
        <w:pStyle w:val="39"/>
        <w:spacing w:line="540" w:lineRule="exact"/>
        <w:ind w:firstLine="560"/>
        <w:jc w:val="both"/>
        <w:rPr>
          <w:rFonts w:hint="eastAsia" w:ascii="宋体" w:hAnsi="宋体" w:eastAsia="宋体" w:cs="宋体"/>
          <w:b/>
          <w:color w:val="000000" w:themeColor="text1"/>
          <w:sz w:val="24"/>
          <w:szCs w:val="24"/>
          <w14:textFill>
            <w14:solidFill>
              <w14:schemeClr w14:val="tx1"/>
            </w14:solidFill>
          </w14:textFill>
        </w:rPr>
      </w:pPr>
      <w:r>
        <w:rPr>
          <w:rStyle w:val="30"/>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项目基本情况</w:t>
      </w:r>
    </w:p>
    <w:p w14:paraId="2E8DED2B">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XZJ261-051-ZK</w:t>
      </w:r>
      <w:r>
        <w:rPr>
          <w:rFonts w:hint="eastAsia" w:ascii="宋体" w:hAnsi="宋体" w:eastAsia="宋体" w:cs="宋体"/>
          <w:color w:val="auto"/>
          <w:sz w:val="24"/>
          <w:szCs w:val="24"/>
          <w:lang w:val="en-US" w:eastAsia="zh-CN"/>
        </w:rPr>
        <w:t xml:space="preserve">  </w:t>
      </w:r>
    </w:p>
    <w:p w14:paraId="5CAECC2E">
      <w:pPr>
        <w:pStyle w:val="39"/>
        <w:spacing w:line="360" w:lineRule="auto"/>
        <w:ind w:firstLine="56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w:t>
      </w:r>
      <w:r>
        <w:rPr>
          <w:rFonts w:hint="eastAsia" w:ascii="宋体" w:hAnsi="宋体" w:eastAsia="宋体" w:cs="宋体"/>
          <w:color w:val="auto"/>
          <w:sz w:val="24"/>
          <w:szCs w:val="24"/>
        </w:rPr>
        <w:t>称：</w:t>
      </w:r>
      <w:r>
        <w:rPr>
          <w:rFonts w:hint="eastAsia" w:ascii="宋体" w:hAnsi="宋体" w:eastAsia="宋体" w:cs="宋体"/>
          <w:sz w:val="24"/>
          <w:szCs w:val="24"/>
          <w:lang w:eastAsia="zh-CN"/>
        </w:rPr>
        <w:t>2026年自治区基础测绘和自然资源基础要素监测项目-自治区边远地区少数民族地区基础测绘专项应用服务维护和数据资源建设技术服务</w:t>
      </w:r>
    </w:p>
    <w:p w14:paraId="5D8DAE8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采购方式：公开招标</w:t>
      </w:r>
    </w:p>
    <w:p w14:paraId="6BD253C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950000</w:t>
      </w:r>
      <w:r>
        <w:rPr>
          <w:rFonts w:hint="eastAsia" w:ascii="宋体" w:hAnsi="宋体" w:eastAsia="宋体" w:cs="宋体"/>
          <w:color w:val="auto"/>
          <w:sz w:val="24"/>
          <w:szCs w:val="24"/>
        </w:rPr>
        <w:t>.00</w:t>
      </w:r>
    </w:p>
    <w:p w14:paraId="27A71C33">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w:t>
      </w:r>
      <w:r>
        <w:rPr>
          <w:rFonts w:hint="eastAsia" w:ascii="宋体" w:hAnsi="宋体" w:eastAsia="宋体" w:cs="宋体"/>
          <w:color w:val="auto"/>
          <w:sz w:val="24"/>
          <w:szCs w:val="24"/>
          <w:lang w:val="en-US" w:eastAsia="zh-CN"/>
        </w:rPr>
        <w:t>950000</w:t>
      </w:r>
      <w:r>
        <w:rPr>
          <w:rFonts w:hint="eastAsia" w:ascii="宋体" w:hAnsi="宋体" w:eastAsia="宋体" w:cs="宋体"/>
          <w:color w:val="auto"/>
          <w:sz w:val="24"/>
          <w:szCs w:val="24"/>
        </w:rPr>
        <w:t>.00</w:t>
      </w:r>
    </w:p>
    <w:p w14:paraId="0DE61F1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14:paraId="2939E7EF">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p>
    <w:p w14:paraId="122A887F">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标项一：</w:t>
      </w:r>
    </w:p>
    <w:p w14:paraId="458A77AA">
      <w:pPr>
        <w:pStyle w:val="39"/>
        <w:spacing w:line="360" w:lineRule="auto"/>
        <w:ind w:firstLine="560"/>
        <w:jc w:val="both"/>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标项</w:t>
      </w:r>
      <w:r>
        <w:rPr>
          <w:rFonts w:hint="eastAsia" w:ascii="宋体" w:hAnsi="宋体" w:eastAsia="宋体" w:cs="宋体"/>
          <w:color w:val="auto"/>
          <w:sz w:val="24"/>
          <w:szCs w:val="24"/>
        </w:rPr>
        <w:t>名称：</w:t>
      </w:r>
      <w:r>
        <w:rPr>
          <w:rFonts w:hint="eastAsia" w:ascii="宋体" w:hAnsi="宋体" w:eastAsia="宋体" w:cs="宋体"/>
          <w:sz w:val="24"/>
          <w:szCs w:val="24"/>
          <w:lang w:eastAsia="zh-CN"/>
        </w:rPr>
        <w:t>2026年自治区基础测绘和自然资源基础要素监测项目-自治区边远地区少数民族地区基础测绘专项应用服务维护和数据资源建设技术服务</w:t>
      </w:r>
    </w:p>
    <w:p w14:paraId="19E397EE">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数量：1</w:t>
      </w:r>
      <w:r>
        <w:rPr>
          <w:rFonts w:hint="eastAsia" w:ascii="宋体" w:hAnsi="宋体" w:eastAsia="宋体" w:cs="宋体"/>
          <w:color w:val="auto"/>
          <w:sz w:val="24"/>
          <w:szCs w:val="24"/>
          <w:lang w:val="en-US" w:eastAsia="zh-CN"/>
        </w:rPr>
        <w:t>/项</w:t>
      </w:r>
    </w:p>
    <w:p w14:paraId="58A3C733">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950000.00</w:t>
      </w:r>
    </w:p>
    <w:p w14:paraId="48B39D88">
      <w:pPr>
        <w:pStyle w:val="39"/>
        <w:spacing w:line="360" w:lineRule="auto"/>
        <w:ind w:left="279" w:leftChars="133" w:firstLine="240" w:firstLineChars="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简要规格描述或项目基本概况介绍、用途：</w:t>
      </w:r>
      <w:r>
        <w:rPr>
          <w:rFonts w:hint="eastAsia" w:ascii="宋体" w:hAnsi="宋体" w:eastAsia="宋体" w:cs="宋体"/>
          <w:color w:val="000000" w:themeColor="text1"/>
          <w:sz w:val="24"/>
          <w:szCs w:val="24"/>
          <w:lang w:eastAsia="zh-CN"/>
          <w14:textFill>
            <w14:solidFill>
              <w14:schemeClr w14:val="tx1"/>
            </w14:solidFill>
          </w14:textFill>
        </w:rPr>
        <w:t>基础测绘专项应用服务维护和数据资源建设技术服务。（</w:t>
      </w:r>
      <w:r>
        <w:rPr>
          <w:rFonts w:hint="eastAsia" w:ascii="宋体" w:hAnsi="宋体" w:eastAsia="宋体" w:cs="宋体"/>
          <w:color w:val="000000" w:themeColor="text1"/>
          <w:sz w:val="24"/>
          <w:szCs w:val="24"/>
          <w:lang w:val="en-US" w:eastAsia="zh-CN"/>
          <w14:textFill>
            <w14:solidFill>
              <w14:schemeClr w14:val="tx1"/>
            </w14:solidFill>
          </w14:textFill>
        </w:rPr>
        <w:t>详见招标文件</w:t>
      </w:r>
      <w:r>
        <w:rPr>
          <w:rFonts w:hint="eastAsia" w:ascii="宋体" w:hAnsi="宋体" w:eastAsia="宋体" w:cs="宋体"/>
          <w:color w:val="000000" w:themeColor="text1"/>
          <w:sz w:val="24"/>
          <w:szCs w:val="24"/>
          <w:lang w:eastAsia="zh-CN"/>
          <w14:textFill>
            <w14:solidFill>
              <w14:schemeClr w14:val="tx1"/>
            </w14:solidFill>
          </w14:textFill>
        </w:rPr>
        <w:t>）</w:t>
      </w:r>
    </w:p>
    <w:p w14:paraId="580DE5F9">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14:paraId="11FE511A">
      <w:pPr>
        <w:pStyle w:val="39"/>
        <w:spacing w:line="360" w:lineRule="auto"/>
        <w:ind w:firstLine="560"/>
        <w:jc w:val="both"/>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合同履约期限：</w:t>
      </w:r>
      <w:r>
        <w:rPr>
          <w:rFonts w:hint="eastAsia" w:ascii="宋体" w:hAnsi="宋体" w:eastAsia="宋体" w:cs="宋体"/>
          <w:color w:val="000000" w:themeColor="text1"/>
          <w:sz w:val="24"/>
          <w:szCs w:val="24"/>
          <w:lang w:val="en-US" w:eastAsia="zh-CN"/>
          <w14:textFill>
            <w14:solidFill>
              <w14:schemeClr w14:val="tx1"/>
            </w14:solidFill>
          </w14:textFill>
        </w:rPr>
        <w:t>2026年10月15日之前交货并完成安装调试。</w:t>
      </w:r>
    </w:p>
    <w:p w14:paraId="6215EC5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14:paraId="2F831B94">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14:paraId="7285AFC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1.符合《中华人民共和国政府采购法》第二十二条的规定。</w:t>
      </w:r>
    </w:p>
    <w:p w14:paraId="04B1771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本项目为非专门</w:t>
      </w:r>
      <w:r>
        <w:rPr>
          <w:rFonts w:hint="eastAsia" w:ascii="宋体" w:hAnsi="宋体" w:eastAsia="宋体" w:cs="宋体"/>
          <w:color w:val="000000" w:themeColor="text1"/>
          <w:sz w:val="24"/>
          <w:szCs w:val="24"/>
          <w14:textFill>
            <w14:solidFill>
              <w14:schemeClr w14:val="tx1"/>
            </w14:solidFill>
          </w14:textFill>
        </w:rPr>
        <w:t>面向中小微企业</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给与符合规定的小微企业、监狱企业或残疾人福利性单位的其报价扣除10%后参与评审；</w:t>
      </w:r>
    </w:p>
    <w:p w14:paraId="5B5B2C4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4D9AFE5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具有有效期内的测绘行政主管部门颁发的乙级（含）以上测绘资质证书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（地理信息系统工程、地图编制</w:t>
      </w:r>
      <w:r>
        <w:rPr>
          <w:rFonts w:hint="eastAsia" w:ascii="宋体" w:hAnsi="宋体" w:eastAsia="宋体" w:cs="宋体"/>
          <w:color w:val="000000" w:themeColor="text1"/>
          <w:sz w:val="24"/>
          <w:szCs w:val="24"/>
          <w:lang w:val="en-US" w:eastAsia="zh-CN"/>
          <w14:textFill>
            <w14:solidFill>
              <w14:schemeClr w14:val="tx1"/>
            </w14:solidFill>
          </w14:textFill>
        </w:rPr>
        <w:t>）；</w:t>
      </w:r>
    </w:p>
    <w:p w14:paraId="33C7AEDD">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44E7412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14:paraId="406384F9">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三、获取招标文件</w:t>
      </w:r>
    </w:p>
    <w:p w14:paraId="238B0FF9">
      <w:pPr>
        <w:pStyle w:val="39"/>
        <w:spacing w:line="360" w:lineRule="auto"/>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4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22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4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29 </w:t>
      </w:r>
      <w:r>
        <w:rPr>
          <w:rFonts w:hint="eastAsia" w:ascii="宋体" w:hAnsi="宋体" w:eastAsia="宋体" w:cs="宋体"/>
          <w:color w:val="auto"/>
          <w:sz w:val="24"/>
          <w:szCs w:val="24"/>
        </w:rPr>
        <w:t>日，每天上午</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:00至</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:00，下午</w:t>
      </w:r>
      <w:r>
        <w:rPr>
          <w:rFonts w:hint="eastAsia" w:ascii="宋体" w:hAnsi="宋体" w:eastAsia="宋体" w:cs="宋体"/>
          <w:color w:val="auto"/>
          <w:sz w:val="24"/>
          <w:szCs w:val="24"/>
          <w:lang w:val="en-US" w:eastAsia="zh-CN"/>
        </w:rPr>
        <w:t>12:00</w:t>
      </w:r>
      <w:r>
        <w:rPr>
          <w:rFonts w:hint="eastAsia" w:ascii="宋体" w:hAnsi="宋体" w:eastAsia="宋体" w:cs="宋体"/>
          <w:color w:val="auto"/>
          <w:sz w:val="24"/>
          <w:szCs w:val="24"/>
        </w:rPr>
        <w:t>至</w:t>
      </w:r>
      <w:r>
        <w:rPr>
          <w:rFonts w:hint="eastAsia" w:ascii="宋体" w:hAnsi="宋体" w:eastAsia="宋体" w:cs="宋体"/>
          <w:color w:val="auto"/>
          <w:sz w:val="24"/>
          <w:szCs w:val="24"/>
          <w:lang w:val="en-US" w:eastAsia="zh-CN"/>
        </w:rPr>
        <w:t>23:59</w:t>
      </w:r>
      <w:r>
        <w:rPr>
          <w:rFonts w:hint="eastAsia" w:ascii="宋体" w:hAnsi="宋体" w:eastAsia="宋体" w:cs="宋体"/>
          <w:color w:val="auto"/>
          <w:sz w:val="24"/>
          <w:szCs w:val="24"/>
        </w:rPr>
        <w:t>（北京时间，法定节假日除外）</w:t>
      </w:r>
    </w:p>
    <w:p w14:paraId="173505C5">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登录政采云平台https://www.zcygov.cn/在线申请获取采购文件（进入“项目采购”应用，在获取采购文件菜单中选择项目，申请获取采购文件）</w:t>
      </w:r>
    </w:p>
    <w:p w14:paraId="235B814E">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方式：线上获取。</w:t>
      </w:r>
    </w:p>
    <w:p w14:paraId="45557605">
      <w:pPr>
        <w:pStyle w:val="39"/>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售价（元）：0元/份。</w:t>
      </w:r>
    </w:p>
    <w:p w14:paraId="6E306D3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643B71B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提交投标文件截止时间：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CF8CD0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投标地点：政采云www.zcygov.cn，逾期上传的投标文件将被拒收。</w:t>
      </w:r>
    </w:p>
    <w:p w14:paraId="03D1222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459431A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开标地点：政采云www.zcygov.cn。</w:t>
      </w:r>
    </w:p>
    <w:p w14:paraId="4A8F519A">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五、公告期限</w:t>
      </w:r>
    </w:p>
    <w:p w14:paraId="2ED6DA8A">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自本公告发布之日起5个工作日。</w:t>
      </w:r>
    </w:p>
    <w:p w14:paraId="1A4A6888">
      <w:pPr>
        <w:pStyle w:val="39"/>
        <w:numPr>
          <w:ilvl w:val="0"/>
          <w:numId w:val="4"/>
        </w:numPr>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其他补充事宜</w:t>
      </w:r>
    </w:p>
    <w:p w14:paraId="02A7E404">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1、本项目实行网上投标，采用响应性文件电子标书；</w:t>
      </w:r>
    </w:p>
    <w:p w14:paraId="4D78287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申领。如需咨询，请联系新疆CA服务热线0991-2819290；</w:t>
      </w:r>
    </w:p>
    <w:p w14:paraId="4F404ABC">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6D966486">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4、投标人应当在投标截止时间前,将生成的“电子加密投标文件”上传递交至“政府采购云平台”,投标截止时间以后上传递交的投标文件将被“政府采购云平台”拒收；</w:t>
      </w:r>
    </w:p>
    <w:p w14:paraId="482ECDF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投标人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投标人在规定时间内因自身原因导致无法正常解密,后果由投标人自行承担。</w:t>
      </w:r>
    </w:p>
    <w:p w14:paraId="5DE30D7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6、投标人登录政采云平台，在开标时间后30分钟内用“项目采购-开标评标”功能进行解密投标文件。若投标人在规定时间内未按时解密的，视为无效投标。解密与加密投标文件须使用同一个CA。</w:t>
      </w:r>
    </w:p>
    <w:p w14:paraId="42E799E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1611363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特别提示：</w:t>
      </w:r>
    </w:p>
    <w:p w14:paraId="49B4319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1、超过200万元的货物和服务采购项目、超过400万元的工程采购项目中适宜由中小企业提供的，预留该部分采购项目预算总额的30%以上专门面向中小企业采购，其中预留给小微企业的比例不低于60%。</w:t>
      </w:r>
    </w:p>
    <w:p w14:paraId="460F51B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3FD80D">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E1CDF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七、对本次采购提出询问，请按以下方式联系</w:t>
      </w:r>
    </w:p>
    <w:p w14:paraId="73C1AB46">
      <w:pPr>
        <w:pStyle w:val="39"/>
        <w:spacing w:line="360" w:lineRule="auto"/>
        <w:ind w:firstLine="56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1589A63F">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新疆维吾尔自治区测绘院</w:t>
      </w:r>
    </w:p>
    <w:p w14:paraId="6FD6813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新疆乌鲁木齐市天山区三道湾路东巷231号</w:t>
      </w:r>
    </w:p>
    <w:p w14:paraId="30CA69C6">
      <w:pPr>
        <w:pStyle w:val="39"/>
        <w:spacing w:line="360" w:lineRule="auto"/>
        <w:ind w:firstLine="561"/>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马老师</w:t>
      </w:r>
    </w:p>
    <w:p w14:paraId="0C59AFE1">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0991-8860175</w:t>
      </w:r>
    </w:p>
    <w:p w14:paraId="7B45972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p>
    <w:p w14:paraId="4B90BF19">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5BF2FDA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称：新疆新之建工程咨询有限公司</w:t>
      </w:r>
    </w:p>
    <w:p w14:paraId="14BB817C">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址：新疆乌鲁木齐市沙依巴克区克西街618号亚欣国际酒店五楼</w:t>
      </w:r>
    </w:p>
    <w:p w14:paraId="4E6078F2">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刘昌辉</w:t>
      </w:r>
      <w:r>
        <w:rPr>
          <w:rFonts w:hint="eastAsia" w:ascii="宋体" w:hAnsi="宋体" w:eastAsia="宋体" w:cs="宋体"/>
          <w:color w:val="auto"/>
          <w:sz w:val="24"/>
          <w:szCs w:val="24"/>
          <w:highlight w:val="none"/>
        </w:rPr>
        <w:t xml:space="preserve">  </w:t>
      </w:r>
    </w:p>
    <w:p w14:paraId="2B01734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联系方式：0991-</w:t>
      </w:r>
      <w:r>
        <w:rPr>
          <w:rFonts w:hint="eastAsia" w:ascii="宋体" w:hAnsi="宋体" w:eastAsia="宋体" w:cs="宋体"/>
          <w:color w:val="000000" w:themeColor="text1"/>
          <w:sz w:val="24"/>
          <w:szCs w:val="24"/>
          <w:highlight w:val="none"/>
          <w:lang w:val="en-US" w:eastAsia="zh-CN"/>
          <w14:textFill>
            <w14:solidFill>
              <w14:schemeClr w14:val="tx1"/>
            </w14:solidFill>
          </w14:textFill>
        </w:rPr>
        <w:t>5881033</w:t>
      </w:r>
    </w:p>
    <w:p w14:paraId="6266E715">
      <w:pP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br w:type="page"/>
      </w:r>
    </w:p>
    <w:bookmarkEnd w:id="3"/>
    <w:bookmarkEnd w:id="4"/>
    <w:bookmarkEnd w:id="5"/>
    <w:p w14:paraId="0472FCDF">
      <w:pPr>
        <w:pStyle w:val="3"/>
        <w:bidi w:val="0"/>
        <w:rPr>
          <w:rFonts w:hint="eastAsia"/>
          <w:highlight w:val="none"/>
        </w:rPr>
      </w:pPr>
      <w:bookmarkStart w:id="6" w:name="_Toc28820"/>
      <w:r>
        <w:rPr>
          <w:rFonts w:hint="eastAsia"/>
          <w:highlight w:val="none"/>
        </w:rPr>
        <w:t>第</w:t>
      </w:r>
      <w:r>
        <w:rPr>
          <w:rFonts w:hint="eastAsia"/>
          <w:highlight w:val="none"/>
          <w:lang w:eastAsia="zh-CN"/>
        </w:rPr>
        <w:t>三</w:t>
      </w:r>
      <w:r>
        <w:rPr>
          <w:rFonts w:hint="eastAsia"/>
          <w:highlight w:val="none"/>
        </w:rPr>
        <w:t>部分  招标说明</w:t>
      </w:r>
      <w:bookmarkEnd w:id="6"/>
    </w:p>
    <w:p w14:paraId="6FDF3F82">
      <w:pPr>
        <w:spacing w:line="360" w:lineRule="auto"/>
        <w:rPr>
          <w:rFonts w:hint="eastAsia" w:ascii="宋体" w:hAnsi="宋体" w:cs="Narkisim"/>
          <w:b/>
          <w:sz w:val="24"/>
          <w:szCs w:val="24"/>
          <w:highlight w:val="none"/>
        </w:rPr>
      </w:pPr>
      <w:r>
        <w:rPr>
          <w:rFonts w:hint="eastAsia" w:ascii="宋体" w:hAnsi="宋体" w:cs="Narkisim"/>
          <w:sz w:val="24"/>
          <w:szCs w:val="24"/>
          <w:highlight w:val="none"/>
        </w:rPr>
        <w:t xml:space="preserve">　  </w:t>
      </w:r>
      <w:r>
        <w:rPr>
          <w:rFonts w:hint="eastAsia" w:ascii="宋体" w:hAnsi="宋体" w:cs="Narkisim"/>
          <w:b/>
          <w:sz w:val="24"/>
          <w:szCs w:val="24"/>
          <w:highlight w:val="none"/>
        </w:rPr>
        <w:t>1. 适用范围</w:t>
      </w:r>
    </w:p>
    <w:p w14:paraId="708962C0">
      <w:pPr>
        <w:spacing w:line="360" w:lineRule="auto"/>
        <w:rPr>
          <w:rFonts w:hint="eastAsia" w:ascii="宋体" w:hAnsi="宋体" w:cs="Narkisim"/>
          <w:sz w:val="24"/>
          <w:szCs w:val="24"/>
          <w:highlight w:val="none"/>
        </w:rPr>
      </w:pPr>
      <w:r>
        <w:rPr>
          <w:rFonts w:hint="eastAsia" w:ascii="宋体" w:hAnsi="宋体" w:cs="Narkisim"/>
          <w:sz w:val="24"/>
          <w:szCs w:val="24"/>
          <w:highlight w:val="none"/>
        </w:rPr>
        <w:t xml:space="preserve">　　1.1  </w:t>
      </w:r>
      <w:r>
        <w:rPr>
          <w:rStyle w:val="74"/>
          <w:rFonts w:hint="eastAsia" w:ascii="宋体" w:hAnsi="宋体" w:cs="Narkisim"/>
          <w:sz w:val="24"/>
          <w:szCs w:val="24"/>
          <w:highlight w:val="none"/>
        </w:rPr>
        <w:t>本招标文件仅适用于本次招标活动。</w:t>
      </w:r>
    </w:p>
    <w:p w14:paraId="51D536E4">
      <w:pPr>
        <w:spacing w:line="360" w:lineRule="auto"/>
        <w:ind w:firstLine="480"/>
        <w:rPr>
          <w:rFonts w:hint="eastAsia" w:ascii="宋体" w:hAnsi="宋体" w:cs="Narkisim"/>
          <w:b/>
          <w:sz w:val="24"/>
          <w:szCs w:val="24"/>
          <w:highlight w:val="none"/>
        </w:rPr>
      </w:pPr>
      <w:r>
        <w:rPr>
          <w:rFonts w:hint="eastAsia" w:ascii="宋体" w:hAnsi="宋体" w:cs="Narkisim"/>
          <w:b/>
          <w:sz w:val="24"/>
          <w:szCs w:val="24"/>
          <w:highlight w:val="none"/>
        </w:rPr>
        <w:t>2. 投标资格</w:t>
      </w:r>
    </w:p>
    <w:p w14:paraId="2DC00561">
      <w:pPr>
        <w:spacing w:line="360" w:lineRule="auto"/>
        <w:ind w:firstLine="480" w:firstLineChars="200"/>
        <w:rPr>
          <w:rFonts w:hint="eastAsia" w:ascii="宋体" w:hAnsi="宋体" w:cs="Narkisim"/>
          <w:sz w:val="24"/>
          <w:highlight w:val="none"/>
        </w:rPr>
      </w:pPr>
      <w:r>
        <w:rPr>
          <w:rFonts w:hint="eastAsia" w:ascii="宋体" w:hAnsi="宋体" w:cs="Narkisim"/>
          <w:sz w:val="24"/>
          <w:highlight w:val="none"/>
        </w:rPr>
        <w:t>2.1　具有承担本项目的能力以及符合投标人须知前附表中申请人资格条件的服务机构均为合格的投标人。</w:t>
      </w:r>
    </w:p>
    <w:p w14:paraId="2E08C000">
      <w:pPr>
        <w:spacing w:line="360" w:lineRule="auto"/>
        <w:ind w:firstLine="472" w:firstLineChars="196"/>
        <w:rPr>
          <w:rFonts w:hint="eastAsia" w:ascii="宋体" w:hAnsi="宋体" w:cs="Narkisim"/>
          <w:b/>
          <w:sz w:val="24"/>
          <w:szCs w:val="24"/>
          <w:highlight w:val="none"/>
        </w:rPr>
      </w:pPr>
      <w:r>
        <w:rPr>
          <w:rFonts w:hint="eastAsia" w:ascii="宋体" w:hAnsi="宋体" w:cs="Narkisim"/>
          <w:b/>
          <w:sz w:val="24"/>
          <w:szCs w:val="24"/>
          <w:highlight w:val="none"/>
        </w:rPr>
        <w:t>3. 定义</w:t>
      </w:r>
    </w:p>
    <w:p w14:paraId="3CCBDDAF">
      <w:pPr>
        <w:spacing w:line="360" w:lineRule="auto"/>
        <w:ind w:firstLine="480" w:firstLineChars="200"/>
        <w:rPr>
          <w:rStyle w:val="74"/>
          <w:rFonts w:hint="eastAsia" w:ascii="宋体" w:hAnsi="宋体" w:cs="Narkisim"/>
          <w:sz w:val="24"/>
          <w:szCs w:val="24"/>
          <w:highlight w:val="none"/>
        </w:rPr>
      </w:pPr>
      <w:r>
        <w:rPr>
          <w:rStyle w:val="74"/>
          <w:rFonts w:hint="eastAsia" w:ascii="宋体" w:hAnsi="宋体" w:cs="Narkisim"/>
          <w:sz w:val="24"/>
          <w:szCs w:val="24"/>
          <w:highlight w:val="none"/>
        </w:rPr>
        <w:t>下列术语和缩写的定义为：</w:t>
      </w:r>
    </w:p>
    <w:p w14:paraId="4AC4888F">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highlight w:val="none"/>
        </w:rPr>
        <w:t xml:space="preserve">3.1  </w:t>
      </w:r>
      <w:r>
        <w:rPr>
          <w:rStyle w:val="74"/>
          <w:rFonts w:hint="eastAsia" w:ascii="宋体" w:hAnsi="宋体" w:cs="Narkisim"/>
          <w:sz w:val="24"/>
          <w:szCs w:val="24"/>
          <w:highlight w:val="none"/>
        </w:rPr>
        <w:t>“采购人”系指</w:t>
      </w:r>
      <w:r>
        <w:rPr>
          <w:rStyle w:val="74"/>
          <w:rFonts w:hint="eastAsia" w:ascii="宋体" w:hAnsi="宋体" w:cs="Narkisim"/>
          <w:sz w:val="24"/>
          <w:szCs w:val="24"/>
          <w:highlight w:val="none"/>
          <w:u w:val="single"/>
          <w:lang w:eastAsia="zh-CN"/>
        </w:rPr>
        <w:t xml:space="preserve">新疆维吾尔自治区测绘院 </w:t>
      </w:r>
      <w:r>
        <w:rPr>
          <w:rFonts w:hint="eastAsia" w:ascii="宋体" w:hAnsi="宋体" w:cs="Narkisim"/>
          <w:bCs/>
          <w:sz w:val="24"/>
          <w:szCs w:val="24"/>
        </w:rPr>
        <w:t>。</w:t>
      </w:r>
    </w:p>
    <w:p w14:paraId="72F846CD">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3.2  </w:t>
      </w:r>
      <w:r>
        <w:rPr>
          <w:rStyle w:val="74"/>
          <w:rFonts w:hint="eastAsia" w:ascii="宋体" w:hAnsi="宋体" w:cs="Narkisim"/>
          <w:sz w:val="24"/>
          <w:szCs w:val="24"/>
        </w:rPr>
        <w:t>“招标代理机构”系指</w:t>
      </w:r>
      <w:r>
        <w:rPr>
          <w:rStyle w:val="74"/>
          <w:rFonts w:hint="eastAsia" w:ascii="宋体" w:hAnsi="宋体" w:cs="Narkisim"/>
          <w:sz w:val="24"/>
          <w:szCs w:val="24"/>
          <w:u w:val="single"/>
        </w:rPr>
        <w:t>新疆新之建工程咨询有限公司</w:t>
      </w:r>
      <w:r>
        <w:rPr>
          <w:rStyle w:val="74"/>
          <w:rFonts w:hint="eastAsia" w:ascii="宋体" w:hAnsi="宋体" w:cs="Narkisim"/>
          <w:sz w:val="24"/>
          <w:szCs w:val="24"/>
        </w:rPr>
        <w:t>。</w:t>
      </w:r>
    </w:p>
    <w:p w14:paraId="4D052FBE">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3.3  </w:t>
      </w:r>
      <w:r>
        <w:rPr>
          <w:rStyle w:val="74"/>
          <w:rFonts w:hint="eastAsia" w:ascii="宋体" w:hAnsi="宋体" w:cs="Narkisim"/>
          <w:sz w:val="24"/>
          <w:szCs w:val="24"/>
        </w:rPr>
        <w:t>“招标方”系指采购人和招标代理机构的统称。</w:t>
      </w:r>
    </w:p>
    <w:p w14:paraId="14D7DE70">
      <w:pPr>
        <w:spacing w:line="360" w:lineRule="auto"/>
        <w:ind w:firstLine="480" w:firstLineChars="200"/>
        <w:rPr>
          <w:rFonts w:hint="eastAsia" w:ascii="宋体" w:hAnsi="宋体" w:cs="Narkisim"/>
          <w:sz w:val="24"/>
          <w:szCs w:val="24"/>
        </w:rPr>
      </w:pPr>
      <w:r>
        <w:rPr>
          <w:rFonts w:hint="eastAsia" w:ascii="宋体" w:hAnsi="宋体" w:cs="Narkisim"/>
          <w:sz w:val="24"/>
          <w:szCs w:val="24"/>
        </w:rPr>
        <w:t>3.4  “投标人”系指有资格的服务商及投标表现人。</w:t>
      </w:r>
    </w:p>
    <w:p w14:paraId="5D11C9EE">
      <w:pPr>
        <w:spacing w:line="360" w:lineRule="auto"/>
        <w:ind w:left="479" w:leftChars="228"/>
        <w:rPr>
          <w:rFonts w:hint="eastAsia" w:ascii="宋体" w:hAnsi="宋体" w:cs="Narkisim"/>
          <w:sz w:val="24"/>
          <w:szCs w:val="24"/>
        </w:rPr>
      </w:pPr>
      <w:r>
        <w:rPr>
          <w:rFonts w:hint="eastAsia" w:ascii="宋体" w:hAnsi="宋体" w:cs="Narkisim"/>
          <w:sz w:val="24"/>
          <w:szCs w:val="24"/>
        </w:rPr>
        <w:t>3.5  “中标方”系指经评标委员会评定后综合得分第一的服务商及投标表现人。</w:t>
      </w:r>
    </w:p>
    <w:p w14:paraId="20E8E9FF">
      <w:pPr>
        <w:spacing w:line="360" w:lineRule="auto"/>
        <w:ind w:firstLine="480" w:firstLineChars="200"/>
        <w:rPr>
          <w:rFonts w:hint="eastAsia" w:ascii="宋体" w:hAnsi="宋体" w:cs="Narkisim"/>
          <w:sz w:val="24"/>
          <w:szCs w:val="24"/>
        </w:rPr>
      </w:pPr>
      <w:r>
        <w:rPr>
          <w:rFonts w:hint="eastAsia" w:ascii="宋体" w:hAnsi="宋体" w:cs="Narkisim"/>
          <w:sz w:val="24"/>
          <w:szCs w:val="24"/>
        </w:rPr>
        <w:t>3.6  “响应”系指投标人、根据招标代理机构发布的招标文件，编制投标文件并按规定投标的行为。</w:t>
      </w:r>
    </w:p>
    <w:p w14:paraId="54D335E5">
      <w:pPr>
        <w:spacing w:line="360" w:lineRule="auto"/>
        <w:ind w:firstLine="480" w:firstLineChars="200"/>
        <w:rPr>
          <w:rFonts w:hint="eastAsia" w:ascii="宋体" w:hAnsi="宋体" w:cs="Narkisim"/>
          <w:sz w:val="24"/>
          <w:szCs w:val="24"/>
        </w:rPr>
      </w:pPr>
      <w:r>
        <w:rPr>
          <w:rFonts w:hint="eastAsia" w:ascii="宋体" w:hAnsi="宋体" w:cs="Narkisim"/>
          <w:sz w:val="24"/>
          <w:szCs w:val="24"/>
        </w:rPr>
        <w:t xml:space="preserve">3.7  </w:t>
      </w:r>
      <w:r>
        <w:rPr>
          <w:rFonts w:hint="eastAsia" w:ascii="宋体" w:hAnsi="宋体" w:cs="Narkisim"/>
          <w:sz w:val="24"/>
        </w:rPr>
        <w:t>“服务”系指招标文件规定投标人须承担的合同期限内的相关工作任务、服务项目及其他类似的责任。</w:t>
      </w:r>
    </w:p>
    <w:p w14:paraId="7D1D26F1">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投标费用</w:t>
      </w:r>
    </w:p>
    <w:p w14:paraId="050B5811">
      <w:pPr>
        <w:spacing w:line="360" w:lineRule="auto"/>
        <w:rPr>
          <w:rFonts w:hint="eastAsia" w:ascii="宋体" w:hAnsi="宋体" w:cs="Narkisim"/>
          <w:sz w:val="24"/>
          <w:szCs w:val="24"/>
        </w:rPr>
      </w:pPr>
      <w:r>
        <w:rPr>
          <w:rFonts w:hint="eastAsia" w:ascii="宋体" w:hAnsi="宋体" w:cs="Narkisim"/>
          <w:sz w:val="24"/>
          <w:szCs w:val="24"/>
        </w:rPr>
        <w:t>　　4.1  无论投标结果如何，凡参与招标、投标活动有关的所有费用将由投标人自行承担。</w:t>
      </w:r>
    </w:p>
    <w:p w14:paraId="73E6704A">
      <w:pPr>
        <w:spacing w:line="360" w:lineRule="auto"/>
        <w:rPr>
          <w:rFonts w:hint="eastAsia" w:ascii="宋体" w:hAnsi="宋体" w:cs="Narkisim"/>
          <w:sz w:val="24"/>
          <w:szCs w:val="24"/>
        </w:rPr>
      </w:pPr>
      <w:r>
        <w:rPr>
          <w:rFonts w:hint="eastAsia" w:ascii="宋体" w:hAnsi="宋体" w:cs="Narkisim"/>
          <w:sz w:val="24"/>
          <w:szCs w:val="24"/>
        </w:rPr>
        <w:t>　　4.2  投标人被视为熟悉本招标项目的各种情况以及与履行合同有关的一切情况。</w:t>
      </w:r>
    </w:p>
    <w:p w14:paraId="2C05C3C2">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5. 招标文件的构成</w:t>
      </w:r>
    </w:p>
    <w:p w14:paraId="3A3BA718">
      <w:pPr>
        <w:spacing w:line="360" w:lineRule="auto"/>
        <w:rPr>
          <w:rFonts w:hint="eastAsia" w:ascii="宋体" w:hAnsi="宋体" w:cs="Narkisim"/>
          <w:sz w:val="24"/>
          <w:szCs w:val="24"/>
        </w:rPr>
      </w:pPr>
      <w:r>
        <w:rPr>
          <w:rFonts w:hint="eastAsia" w:ascii="宋体" w:hAnsi="宋体" w:cs="Narkisim"/>
          <w:sz w:val="24"/>
          <w:szCs w:val="24"/>
        </w:rPr>
        <w:t>　　5.1  招标文件由下述部分组成：</w:t>
      </w:r>
    </w:p>
    <w:p w14:paraId="36346343">
      <w:pPr>
        <w:spacing w:line="360" w:lineRule="auto"/>
        <w:rPr>
          <w:rFonts w:hint="eastAsia" w:ascii="宋体" w:hAnsi="宋体" w:cs="Narkisim"/>
          <w:sz w:val="24"/>
          <w:szCs w:val="24"/>
        </w:rPr>
      </w:pPr>
      <w:r>
        <w:rPr>
          <w:rFonts w:hint="eastAsia" w:ascii="宋体" w:hAnsi="宋体" w:cs="Narkisim"/>
          <w:sz w:val="24"/>
          <w:szCs w:val="24"/>
        </w:rPr>
        <w:t>　　　第一部分 投标须知</w:t>
      </w:r>
    </w:p>
    <w:p w14:paraId="63AF8B2A">
      <w:pPr>
        <w:spacing w:line="360" w:lineRule="auto"/>
        <w:rPr>
          <w:rFonts w:hint="eastAsia" w:ascii="宋体" w:hAnsi="宋体" w:cs="Narkisim"/>
          <w:sz w:val="24"/>
          <w:szCs w:val="24"/>
        </w:rPr>
      </w:pPr>
      <w:r>
        <w:rPr>
          <w:rFonts w:hint="eastAsia" w:ascii="宋体" w:hAnsi="宋体" w:cs="Narkisim"/>
          <w:sz w:val="24"/>
          <w:szCs w:val="24"/>
        </w:rPr>
        <w:t>　　　第二部分 招标说明</w:t>
      </w:r>
    </w:p>
    <w:p w14:paraId="700DDAEB">
      <w:pPr>
        <w:spacing w:line="360" w:lineRule="auto"/>
        <w:rPr>
          <w:rFonts w:hint="eastAsia" w:ascii="宋体" w:hAnsi="宋体" w:cs="Narkisim"/>
          <w:sz w:val="24"/>
          <w:szCs w:val="24"/>
        </w:rPr>
      </w:pPr>
      <w:r>
        <w:rPr>
          <w:rFonts w:hint="eastAsia" w:ascii="宋体" w:hAnsi="宋体" w:cs="Narkisim"/>
          <w:sz w:val="24"/>
          <w:szCs w:val="24"/>
        </w:rPr>
        <w:t>　　　第三部分 投标说明</w:t>
      </w:r>
    </w:p>
    <w:p w14:paraId="18F36CE6">
      <w:pPr>
        <w:spacing w:line="360" w:lineRule="auto"/>
        <w:rPr>
          <w:rFonts w:hint="eastAsia" w:ascii="宋体" w:hAnsi="宋体" w:cs="Narkisim"/>
          <w:sz w:val="24"/>
          <w:szCs w:val="24"/>
        </w:rPr>
      </w:pPr>
      <w:r>
        <w:rPr>
          <w:rFonts w:hint="eastAsia" w:ascii="宋体" w:hAnsi="宋体" w:cs="Narkisim"/>
          <w:sz w:val="24"/>
          <w:szCs w:val="24"/>
        </w:rPr>
        <w:t>　　　第四部分 招标内容</w:t>
      </w:r>
    </w:p>
    <w:p w14:paraId="3F39EF67">
      <w:pPr>
        <w:spacing w:line="360" w:lineRule="auto"/>
        <w:rPr>
          <w:rFonts w:hint="eastAsia" w:ascii="宋体" w:hAnsi="宋体" w:cs="Narkisim"/>
          <w:sz w:val="24"/>
          <w:szCs w:val="24"/>
        </w:rPr>
      </w:pPr>
      <w:r>
        <w:rPr>
          <w:rFonts w:hint="eastAsia" w:ascii="宋体" w:hAnsi="宋体" w:cs="Narkisim"/>
          <w:sz w:val="24"/>
          <w:szCs w:val="24"/>
        </w:rPr>
        <w:t>　　　第五部分 商务部分</w:t>
      </w:r>
    </w:p>
    <w:p w14:paraId="3E80154A">
      <w:pPr>
        <w:spacing w:line="360" w:lineRule="auto"/>
        <w:rPr>
          <w:rFonts w:hint="eastAsia" w:ascii="宋体" w:hAnsi="宋体" w:cs="Narkisim"/>
          <w:sz w:val="24"/>
          <w:szCs w:val="24"/>
        </w:rPr>
      </w:pPr>
      <w:r>
        <w:rPr>
          <w:rFonts w:hint="eastAsia" w:ascii="宋体" w:hAnsi="宋体" w:cs="Narkisim"/>
          <w:sz w:val="24"/>
          <w:szCs w:val="24"/>
        </w:rPr>
        <w:t>　　　第六部分 附件（范本格式）</w:t>
      </w:r>
    </w:p>
    <w:p w14:paraId="04CEF6BA">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6. 招标文件的澄清</w:t>
      </w:r>
    </w:p>
    <w:p w14:paraId="04A8DD5E">
      <w:pPr>
        <w:spacing w:line="360" w:lineRule="auto"/>
        <w:rPr>
          <w:rFonts w:hint="eastAsia" w:ascii="宋体" w:hAnsi="宋体" w:cs="Narkisim"/>
          <w:sz w:val="24"/>
          <w:szCs w:val="24"/>
        </w:rPr>
      </w:pPr>
      <w:r>
        <w:rPr>
          <w:rFonts w:hint="eastAsia" w:ascii="宋体" w:hAnsi="宋体" w:cs="Narkisim"/>
          <w:sz w:val="24"/>
          <w:szCs w:val="24"/>
        </w:rPr>
        <w:t>　　6.1　投标人对招标文件如有异议，可在投标截止期的五日前按招标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14:paraId="311E2071">
      <w:pPr>
        <w:spacing w:line="360" w:lineRule="auto"/>
        <w:ind w:firstLine="560"/>
        <w:rPr>
          <w:rFonts w:hint="eastAsia" w:ascii="宋体" w:hAnsi="宋体" w:cs="Narkisim"/>
          <w:b/>
          <w:sz w:val="24"/>
          <w:szCs w:val="24"/>
        </w:rPr>
      </w:pPr>
      <w:r>
        <w:rPr>
          <w:rFonts w:hint="eastAsia" w:ascii="宋体" w:hAnsi="宋体" w:cs="Narkisim"/>
          <w:b/>
          <w:sz w:val="24"/>
          <w:szCs w:val="24"/>
        </w:rPr>
        <w:t>7. 招标文件的修改或补充</w:t>
      </w:r>
    </w:p>
    <w:p w14:paraId="1DC5027B">
      <w:pPr>
        <w:spacing w:line="360" w:lineRule="auto"/>
        <w:ind w:firstLine="560"/>
        <w:rPr>
          <w:rFonts w:hint="eastAsia" w:ascii="宋体" w:hAnsi="宋体" w:cs="Narkisim"/>
          <w:sz w:val="24"/>
          <w:szCs w:val="24"/>
        </w:rPr>
      </w:pPr>
      <w:r>
        <w:rPr>
          <w:rFonts w:hint="eastAsia" w:ascii="宋体" w:hAnsi="宋体" w:cs="Narkisim"/>
          <w:sz w:val="24"/>
          <w:szCs w:val="24"/>
        </w:rPr>
        <w:t>7.1　在投标截止期五日前的任何时间，招标方可主动或依据投标人要求澄清的问题而修改或补充招标文件，并以书面形式或网上公告通知所有投标人，投标人在收到该通知后应立即以电报或传真的形式予以确认。</w:t>
      </w:r>
    </w:p>
    <w:p w14:paraId="35E5F7F7">
      <w:pPr>
        <w:spacing w:line="360" w:lineRule="auto"/>
        <w:ind w:firstLine="560"/>
        <w:rPr>
          <w:rFonts w:hint="eastAsia" w:ascii="宋体" w:hAnsi="宋体" w:cs="Narkisim"/>
          <w:sz w:val="24"/>
          <w:szCs w:val="24"/>
        </w:rPr>
      </w:pPr>
      <w:r>
        <w:rPr>
          <w:rFonts w:hint="eastAsia" w:ascii="宋体" w:hAnsi="宋体" w:cs="Narkisim"/>
          <w:sz w:val="24"/>
          <w:szCs w:val="24"/>
        </w:rPr>
        <w:t>　7.2　为使投标人在准备投标时有适当的时间考虑投标文件的修改，招标方有权决定推迟投标截止时间和开标日期，并将此变更通知所有的投标人。</w:t>
      </w:r>
    </w:p>
    <w:p w14:paraId="4E26D52D">
      <w:pPr>
        <w:spacing w:line="360" w:lineRule="auto"/>
        <w:ind w:firstLine="560"/>
        <w:rPr>
          <w:rFonts w:hint="eastAsia" w:ascii="宋体" w:hAnsi="宋体" w:cs="Narkisim"/>
          <w:sz w:val="24"/>
          <w:szCs w:val="24"/>
        </w:rPr>
      </w:pPr>
      <w:r>
        <w:rPr>
          <w:rFonts w:hint="eastAsia" w:ascii="宋体" w:hAnsi="宋体" w:cs="Narkisim"/>
          <w:sz w:val="24"/>
          <w:szCs w:val="24"/>
        </w:rPr>
        <w:t>　7.3　招标文件的修改和补充文件将构成招标文件的一部分，并且对投标人具有优先约束力。</w:t>
      </w:r>
    </w:p>
    <w:p w14:paraId="1F674742">
      <w:pPr>
        <w:spacing w:line="440" w:lineRule="exact"/>
        <w:ind w:firstLine="560"/>
        <w:rPr>
          <w:rFonts w:hint="eastAsia" w:ascii="宋体" w:hAnsi="宋体" w:cs="Narkisim"/>
          <w:sz w:val="24"/>
          <w:szCs w:val="24"/>
        </w:rPr>
      </w:pPr>
    </w:p>
    <w:p w14:paraId="506568DB">
      <w:pPr>
        <w:pStyle w:val="10"/>
        <w:rPr>
          <w:rFonts w:hint="eastAsia" w:ascii="宋体" w:hAnsi="宋体" w:cs="Narkisim"/>
          <w:sz w:val="24"/>
        </w:rPr>
      </w:pPr>
    </w:p>
    <w:p w14:paraId="397BE474">
      <w:pPr>
        <w:jc w:val="center"/>
        <w:outlineLvl w:val="0"/>
        <w:rPr>
          <w:rStyle w:val="78"/>
          <w:rFonts w:hint="eastAsia"/>
        </w:rPr>
      </w:pPr>
      <w:r>
        <w:rPr>
          <w:rFonts w:hint="eastAsia" w:ascii="宋体" w:hAnsi="宋体" w:cs="Narkisim"/>
          <w:sz w:val="24"/>
          <w:szCs w:val="24"/>
        </w:rPr>
        <w:br w:type="page"/>
      </w:r>
      <w:bookmarkStart w:id="7" w:name="_Toc1945"/>
      <w:r>
        <w:rPr>
          <w:rStyle w:val="78"/>
          <w:rFonts w:hint="eastAsia"/>
        </w:rPr>
        <w:t>第</w:t>
      </w:r>
      <w:r>
        <w:rPr>
          <w:rStyle w:val="78"/>
          <w:rFonts w:hint="eastAsia"/>
          <w:lang w:eastAsia="zh-CN"/>
        </w:rPr>
        <w:t>四</w:t>
      </w:r>
      <w:r>
        <w:rPr>
          <w:rStyle w:val="78"/>
          <w:rFonts w:hint="eastAsia"/>
        </w:rPr>
        <w:t>部分    投标说明</w:t>
      </w:r>
      <w:bookmarkEnd w:id="7"/>
    </w:p>
    <w:p w14:paraId="0A3F2427">
      <w:pPr>
        <w:spacing w:line="440" w:lineRule="exact"/>
        <w:ind w:firstLine="560"/>
        <w:rPr>
          <w:rFonts w:hint="eastAsia" w:ascii="宋体" w:hAnsi="宋体" w:cs="Narkisim"/>
          <w:b/>
          <w:sz w:val="36"/>
          <w:szCs w:val="28"/>
        </w:rPr>
      </w:pPr>
    </w:p>
    <w:p w14:paraId="562BA10C">
      <w:pPr>
        <w:spacing w:line="440" w:lineRule="exact"/>
        <w:ind w:firstLine="560"/>
        <w:jc w:val="center"/>
        <w:rPr>
          <w:rFonts w:hint="eastAsia" w:ascii="宋体" w:hAnsi="宋体" w:cs="Narkisim"/>
          <w:b/>
          <w:sz w:val="36"/>
          <w:szCs w:val="28"/>
        </w:rPr>
      </w:pPr>
      <w:r>
        <w:rPr>
          <w:rFonts w:hint="eastAsia" w:ascii="宋体" w:hAnsi="宋体" w:cs="Narkisim"/>
          <w:b/>
          <w:sz w:val="36"/>
          <w:szCs w:val="28"/>
        </w:rPr>
        <w:t>第一章 对投标人的资质要求</w:t>
      </w:r>
    </w:p>
    <w:p w14:paraId="62A1EB5B">
      <w:pPr>
        <w:spacing w:line="440" w:lineRule="exact"/>
        <w:ind w:firstLine="219" w:firstLineChars="91"/>
        <w:rPr>
          <w:rFonts w:hint="eastAsia" w:ascii="宋体" w:hAnsi="宋体" w:cs="Narkisim"/>
          <w:b/>
          <w:sz w:val="24"/>
          <w:szCs w:val="24"/>
        </w:rPr>
      </w:pPr>
      <w:r>
        <w:rPr>
          <w:rFonts w:hint="eastAsia" w:ascii="宋体" w:hAnsi="宋体" w:cs="Narkisim"/>
          <w:b/>
          <w:sz w:val="24"/>
          <w:szCs w:val="24"/>
        </w:rPr>
        <w:t>1.投标资质</w:t>
      </w:r>
    </w:p>
    <w:p w14:paraId="5157693B">
      <w:pPr>
        <w:spacing w:line="440" w:lineRule="exact"/>
        <w:ind w:firstLine="218" w:firstLineChars="91"/>
        <w:rPr>
          <w:rFonts w:hint="eastAsia" w:ascii="宋体" w:hAnsi="宋体" w:cs="Narkisim"/>
          <w:sz w:val="24"/>
          <w:szCs w:val="24"/>
        </w:rPr>
      </w:pPr>
      <w:r>
        <w:rPr>
          <w:rFonts w:hint="eastAsia" w:ascii="宋体" w:hAnsi="宋体" w:cs="Narkisim"/>
          <w:sz w:val="24"/>
          <w:szCs w:val="24"/>
        </w:rPr>
        <w:t>　1.1　投标人必须提交能够证明其具有履行本招标项目合同能力的资质证明文件，作为投标文件的一部分。</w:t>
      </w:r>
    </w:p>
    <w:p w14:paraId="4CCB5FC7">
      <w:pPr>
        <w:spacing w:line="440" w:lineRule="exact"/>
        <w:ind w:firstLine="456" w:firstLineChars="190"/>
        <w:rPr>
          <w:rFonts w:hint="eastAsia" w:ascii="宋体" w:hAnsi="宋体" w:cs="Narkisim"/>
          <w:sz w:val="24"/>
          <w:szCs w:val="24"/>
        </w:rPr>
      </w:pPr>
      <w:r>
        <w:rPr>
          <w:rFonts w:hint="eastAsia" w:ascii="宋体" w:hAnsi="宋体" w:cs="Narkisim"/>
          <w:sz w:val="24"/>
          <w:szCs w:val="24"/>
        </w:rPr>
        <w:t>1.2　投标文件中的资格证明文件须加盖公章。</w:t>
      </w:r>
    </w:p>
    <w:p w14:paraId="6781E6B4">
      <w:pPr>
        <w:spacing w:line="440" w:lineRule="exact"/>
        <w:ind w:firstLine="456" w:firstLineChars="190"/>
        <w:rPr>
          <w:rFonts w:hint="eastAsia" w:ascii="宋体" w:hAnsi="宋体" w:cs="Narkisim"/>
          <w:sz w:val="24"/>
          <w:szCs w:val="24"/>
        </w:rPr>
      </w:pPr>
      <w:r>
        <w:rPr>
          <w:rFonts w:hint="eastAsia" w:ascii="宋体" w:hAnsi="宋体" w:cs="Narkisim"/>
          <w:sz w:val="24"/>
          <w:szCs w:val="24"/>
        </w:rPr>
        <w:t>1.3　所有资格证明文件必须满足招标文件的要求，否则将视为无效标。</w:t>
      </w:r>
    </w:p>
    <w:p w14:paraId="0E246571">
      <w:pPr>
        <w:spacing w:line="440" w:lineRule="exact"/>
        <w:ind w:firstLine="456" w:firstLineChars="190"/>
        <w:rPr>
          <w:rFonts w:hint="eastAsia" w:ascii="宋体" w:hAnsi="宋体" w:cs="Narkisim"/>
          <w:sz w:val="24"/>
          <w:szCs w:val="24"/>
        </w:rPr>
      </w:pPr>
      <w:r>
        <w:rPr>
          <w:rFonts w:hint="eastAsia" w:ascii="宋体" w:hAnsi="宋体" w:cs="Narkisim"/>
          <w:sz w:val="24"/>
          <w:szCs w:val="24"/>
        </w:rPr>
        <w:t>1.4  投标人在投标中违反国家有关法律法规的强制性规定的，其投标按无效标处理。</w:t>
      </w:r>
    </w:p>
    <w:p w14:paraId="6D686088">
      <w:pPr>
        <w:spacing w:line="440" w:lineRule="exact"/>
        <w:ind w:firstLine="218" w:firstLineChars="91"/>
        <w:rPr>
          <w:rFonts w:hint="eastAsia" w:ascii="宋体" w:hAnsi="宋体" w:cs="Narkisim"/>
          <w:sz w:val="24"/>
          <w:szCs w:val="24"/>
        </w:rPr>
      </w:pPr>
    </w:p>
    <w:p w14:paraId="0FDBA0F7">
      <w:pPr>
        <w:spacing w:line="440" w:lineRule="exact"/>
        <w:ind w:firstLine="329" w:firstLineChars="91"/>
        <w:jc w:val="center"/>
        <w:rPr>
          <w:rFonts w:hint="eastAsia" w:ascii="宋体" w:hAnsi="宋体" w:cs="Narkisim"/>
          <w:b/>
          <w:sz w:val="36"/>
          <w:szCs w:val="28"/>
        </w:rPr>
      </w:pPr>
      <w:r>
        <w:rPr>
          <w:rFonts w:hint="eastAsia" w:ascii="宋体" w:hAnsi="宋体" w:cs="Narkisim"/>
          <w:b/>
          <w:sz w:val="36"/>
          <w:szCs w:val="28"/>
        </w:rPr>
        <w:t>第二章 投标文件的编写</w:t>
      </w:r>
    </w:p>
    <w:p w14:paraId="442759B2">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2. 要求</w:t>
      </w:r>
    </w:p>
    <w:p w14:paraId="4BFE47CF">
      <w:pPr>
        <w:spacing w:line="440" w:lineRule="exact"/>
        <w:ind w:firstLine="218" w:firstLineChars="91"/>
        <w:rPr>
          <w:rFonts w:hint="eastAsia" w:ascii="宋体" w:hAnsi="宋体" w:cs="Narkisim"/>
          <w:sz w:val="24"/>
          <w:szCs w:val="24"/>
        </w:rPr>
      </w:pPr>
      <w:r>
        <w:rPr>
          <w:rFonts w:hint="eastAsia" w:ascii="宋体" w:hAnsi="宋体" w:cs="Narkisim"/>
          <w:sz w:val="24"/>
          <w:szCs w:val="24"/>
        </w:rPr>
        <w:t>　　2.1  投标人应详细阅读招标文件中的条款、规范、表示、条件和格式等所有内容，按招标文件的要求份数提供投标文件，并保证所提供的全部材料的真实性，使其投标对招标文件做出实质性响应。否则，其投标将视为无效。</w:t>
      </w:r>
    </w:p>
    <w:p w14:paraId="66912064">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3. 投标文件语言和度量单位</w:t>
      </w:r>
    </w:p>
    <w:p w14:paraId="14E324F8">
      <w:pPr>
        <w:spacing w:line="440" w:lineRule="exact"/>
        <w:ind w:firstLine="218" w:firstLineChars="91"/>
        <w:rPr>
          <w:rFonts w:hint="eastAsia" w:ascii="宋体" w:hAnsi="宋体" w:cs="Narkisim"/>
          <w:sz w:val="24"/>
          <w:szCs w:val="24"/>
        </w:rPr>
      </w:pPr>
      <w:r>
        <w:rPr>
          <w:rFonts w:hint="eastAsia" w:ascii="宋体" w:hAnsi="宋体" w:cs="Narkisim"/>
          <w:sz w:val="24"/>
          <w:szCs w:val="24"/>
        </w:rPr>
        <w:t>　　3.1  投标文件及投标人和招标方就招标、投标交换的文件和往来信件，须以中文书写。</w:t>
      </w:r>
    </w:p>
    <w:p w14:paraId="38D3B4FF">
      <w:pPr>
        <w:spacing w:line="440" w:lineRule="exact"/>
        <w:ind w:firstLine="218" w:firstLineChars="91"/>
        <w:rPr>
          <w:rFonts w:hint="eastAsia" w:ascii="宋体" w:hAnsi="宋体" w:cs="Narkisim"/>
          <w:sz w:val="24"/>
          <w:szCs w:val="24"/>
        </w:rPr>
      </w:pPr>
      <w:r>
        <w:rPr>
          <w:rFonts w:hint="eastAsia" w:ascii="宋体" w:hAnsi="宋体" w:cs="Narkisim"/>
          <w:sz w:val="24"/>
          <w:szCs w:val="24"/>
        </w:rPr>
        <w:t>　　3.2  除在招标文件的技术规格中另有规定外，计量单位应使用中华人民共和国法定计量单位。</w:t>
      </w:r>
    </w:p>
    <w:p w14:paraId="3AC0F543">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投标文件的组成</w:t>
      </w:r>
    </w:p>
    <w:p w14:paraId="4C0DC73D">
      <w:pPr>
        <w:spacing w:line="440" w:lineRule="exact"/>
        <w:ind w:firstLine="218" w:firstLineChars="91"/>
        <w:rPr>
          <w:rFonts w:hint="eastAsia" w:ascii="宋体" w:hAnsi="宋体" w:cs="Narkisim"/>
          <w:sz w:val="24"/>
          <w:szCs w:val="24"/>
        </w:rPr>
      </w:pPr>
      <w:r>
        <w:rPr>
          <w:rFonts w:hint="eastAsia" w:ascii="宋体" w:hAnsi="宋体" w:cs="Narkisim"/>
          <w:sz w:val="24"/>
          <w:szCs w:val="24"/>
        </w:rPr>
        <w:t>　　4.1　投标人编写的投标文件应包括下列内容：</w:t>
      </w:r>
    </w:p>
    <w:p w14:paraId="7CC7509F">
      <w:pPr>
        <w:spacing w:line="440" w:lineRule="exact"/>
        <w:ind w:firstLine="218" w:firstLineChars="91"/>
        <w:rPr>
          <w:rFonts w:hint="eastAsia" w:ascii="宋体" w:hAnsi="宋体" w:cs="Narkisim"/>
          <w:sz w:val="24"/>
          <w:szCs w:val="24"/>
        </w:rPr>
      </w:pPr>
      <w:r>
        <w:rPr>
          <w:rFonts w:hint="eastAsia" w:ascii="宋体" w:hAnsi="宋体" w:cs="Narkisim"/>
          <w:sz w:val="24"/>
          <w:szCs w:val="24"/>
        </w:rPr>
        <w:t>　　（1）开标一览表及报价明细表；</w:t>
      </w:r>
    </w:p>
    <w:p w14:paraId="07FCF5BE">
      <w:pPr>
        <w:spacing w:line="440" w:lineRule="exact"/>
        <w:ind w:firstLine="218" w:firstLineChars="91"/>
        <w:rPr>
          <w:rFonts w:hint="eastAsia" w:ascii="宋体" w:hAnsi="宋体" w:cs="Narkisim"/>
          <w:sz w:val="24"/>
          <w:szCs w:val="24"/>
        </w:rPr>
      </w:pPr>
      <w:r>
        <w:rPr>
          <w:rFonts w:hint="eastAsia" w:ascii="宋体" w:hAnsi="宋体" w:cs="Narkisim"/>
          <w:sz w:val="24"/>
          <w:szCs w:val="24"/>
        </w:rPr>
        <w:t>　　（2）投标资格证明文件；</w:t>
      </w:r>
    </w:p>
    <w:p w14:paraId="6DB101AA">
      <w:pPr>
        <w:spacing w:line="440" w:lineRule="exact"/>
        <w:ind w:firstLine="218" w:firstLineChars="91"/>
        <w:rPr>
          <w:rFonts w:hint="eastAsia" w:ascii="宋体" w:hAnsi="宋体" w:cs="Narkisim"/>
          <w:sz w:val="24"/>
          <w:szCs w:val="24"/>
        </w:rPr>
      </w:pPr>
      <w:r>
        <w:rPr>
          <w:rFonts w:hint="eastAsia" w:ascii="宋体" w:hAnsi="宋体" w:cs="Narkisim"/>
          <w:sz w:val="24"/>
          <w:szCs w:val="24"/>
        </w:rPr>
        <w:t>　　（3）招标文件服务要求、合同特殊条款中要求提交的文件、资料等。</w:t>
      </w:r>
    </w:p>
    <w:p w14:paraId="604531AF">
      <w:pPr>
        <w:spacing w:line="440" w:lineRule="exact"/>
        <w:ind w:firstLine="218" w:firstLineChars="91"/>
        <w:rPr>
          <w:rFonts w:hint="eastAsia" w:ascii="宋体" w:hAnsi="宋体" w:cs="Narkisim"/>
          <w:sz w:val="24"/>
          <w:szCs w:val="24"/>
        </w:rPr>
      </w:pPr>
      <w:r>
        <w:rPr>
          <w:rFonts w:hint="eastAsia" w:ascii="宋体" w:hAnsi="宋体" w:cs="Narkisim"/>
          <w:sz w:val="24"/>
          <w:szCs w:val="24"/>
        </w:rPr>
        <w:t>　　4.2  投标人应按《第六部分 投标文件编制要求》顺序排列和装订投标文件，本文件后附附件范本作参考：</w:t>
      </w:r>
    </w:p>
    <w:p w14:paraId="23A774C0">
      <w:pPr>
        <w:spacing w:line="440" w:lineRule="exact"/>
        <w:ind w:firstLine="218" w:firstLineChars="91"/>
        <w:rPr>
          <w:rFonts w:hint="eastAsia" w:ascii="宋体" w:hAnsi="宋体" w:cs="Narkisim"/>
          <w:b/>
          <w:sz w:val="24"/>
        </w:rPr>
      </w:pPr>
      <w:r>
        <w:rPr>
          <w:rFonts w:hint="eastAsia" w:ascii="宋体" w:hAnsi="宋体" w:cs="Narkisim"/>
          <w:sz w:val="24"/>
          <w:szCs w:val="24"/>
        </w:rPr>
        <w:t>关于其他服务及培训等内容，请各投标供应商根据项目实际需求，并结合企业自身情况进行编制。上述内容如有不足之处,请自行补充。</w:t>
      </w:r>
    </w:p>
    <w:p w14:paraId="06ED18D4">
      <w:pPr>
        <w:spacing w:line="440" w:lineRule="exact"/>
        <w:ind w:firstLine="482" w:firstLineChars="200"/>
        <w:rPr>
          <w:rFonts w:hint="eastAsia" w:ascii="宋体" w:hAnsi="宋体" w:cs="Narkisim"/>
          <w:b/>
          <w:sz w:val="24"/>
        </w:rPr>
      </w:pPr>
      <w:r>
        <w:rPr>
          <w:rFonts w:hint="eastAsia" w:ascii="宋体" w:hAnsi="宋体" w:cs="Narkisim"/>
          <w:b/>
          <w:sz w:val="24"/>
        </w:rPr>
        <w:t>5. 投标文件格式</w:t>
      </w:r>
    </w:p>
    <w:p w14:paraId="0EF944D3">
      <w:pPr>
        <w:spacing w:line="440" w:lineRule="exact"/>
        <w:ind w:firstLine="480" w:firstLineChars="200"/>
        <w:rPr>
          <w:rFonts w:hint="eastAsia" w:ascii="宋体" w:hAnsi="宋体" w:cs="Narkisim"/>
          <w:sz w:val="24"/>
        </w:rPr>
      </w:pPr>
      <w:r>
        <w:rPr>
          <w:rFonts w:hint="eastAsia" w:ascii="宋体" w:hAnsi="宋体" w:cs="Narkisim"/>
          <w:sz w:val="24"/>
        </w:rPr>
        <w:t>5.1　投标人应按招标文件的范本格式中提供的投标文件格式认真填写投标文件、开标一览表。如投标文件中提供的各类表格样式不适，投标人可另行设计表格形式，力求清楚、准确。</w:t>
      </w:r>
    </w:p>
    <w:p w14:paraId="78D57955">
      <w:pPr>
        <w:spacing w:line="440" w:lineRule="exact"/>
        <w:ind w:firstLine="482" w:firstLineChars="200"/>
        <w:rPr>
          <w:rFonts w:hint="eastAsia" w:ascii="宋体" w:hAnsi="宋体" w:cs="Narkisim"/>
          <w:b/>
          <w:sz w:val="24"/>
        </w:rPr>
      </w:pPr>
      <w:r>
        <w:rPr>
          <w:rFonts w:hint="eastAsia" w:ascii="宋体" w:hAnsi="宋体" w:cs="Narkisim"/>
          <w:b/>
          <w:sz w:val="24"/>
        </w:rPr>
        <w:t>6. 投标报价的货币单位</w:t>
      </w:r>
    </w:p>
    <w:p w14:paraId="6FA9C67E">
      <w:pPr>
        <w:spacing w:line="440" w:lineRule="exact"/>
        <w:ind w:firstLine="480" w:firstLineChars="200"/>
        <w:rPr>
          <w:rFonts w:hint="eastAsia" w:ascii="宋体" w:hAnsi="宋体" w:cs="Narkisim"/>
          <w:sz w:val="24"/>
        </w:rPr>
      </w:pPr>
      <w:r>
        <w:rPr>
          <w:rFonts w:hint="eastAsia" w:ascii="宋体" w:hAnsi="宋体" w:cs="Narkisim"/>
          <w:sz w:val="24"/>
        </w:rPr>
        <w:t>6.1　投标人应在投标报价表中标明其提供的所有服务及其完成本项目相关工作范围内所有费用的总价，招标人不接受有任何选择性报价。</w:t>
      </w:r>
    </w:p>
    <w:p w14:paraId="2A704E01">
      <w:pPr>
        <w:spacing w:line="440" w:lineRule="exact"/>
        <w:ind w:firstLine="480" w:firstLineChars="200"/>
        <w:rPr>
          <w:rFonts w:hint="eastAsia" w:ascii="宋体" w:hAnsi="宋体" w:cs="Narkisim"/>
          <w:sz w:val="24"/>
        </w:rPr>
      </w:pPr>
      <w:r>
        <w:rPr>
          <w:rFonts w:hint="eastAsia" w:ascii="宋体" w:hAnsi="宋体" w:cs="Narkisim"/>
          <w:sz w:val="24"/>
        </w:rPr>
        <w:t>6.2.</w:t>
      </w:r>
      <w:r>
        <w:rPr>
          <w:rFonts w:hint="eastAsia" w:ascii="宋体" w:hAnsi="宋体" w:cs="Narkisim"/>
        </w:rPr>
        <w:t xml:space="preserve"> </w:t>
      </w:r>
      <w:r>
        <w:rPr>
          <w:rFonts w:hint="eastAsia" w:ascii="宋体" w:hAnsi="宋体" w:cs="Narkisim"/>
          <w:sz w:val="24"/>
        </w:rPr>
        <w:t>投标报价应包括以下内容：</w:t>
      </w:r>
    </w:p>
    <w:p w14:paraId="675AD290">
      <w:pPr>
        <w:spacing w:line="440" w:lineRule="exact"/>
        <w:ind w:firstLine="480" w:firstLineChars="200"/>
        <w:rPr>
          <w:rFonts w:hint="eastAsia" w:ascii="宋体" w:hAnsi="宋体" w:cs="Narkisim"/>
          <w:sz w:val="24"/>
        </w:rPr>
      </w:pPr>
      <w:r>
        <w:rPr>
          <w:rFonts w:hint="eastAsia" w:ascii="宋体" w:hAnsi="宋体" w:cs="Narkisim"/>
          <w:sz w:val="24"/>
        </w:rPr>
        <w:t>6.2.1所有报价应包括货物所需的运输、安装费用等包含本项目的所有相关费用,包含税金等。</w:t>
      </w:r>
    </w:p>
    <w:p w14:paraId="3963B4EE">
      <w:pPr>
        <w:spacing w:line="440" w:lineRule="exact"/>
        <w:ind w:firstLine="480" w:firstLineChars="200"/>
        <w:rPr>
          <w:rFonts w:hint="eastAsia" w:ascii="宋体" w:hAnsi="宋体" w:cs="Narkisim"/>
          <w:sz w:val="24"/>
        </w:rPr>
      </w:pPr>
      <w:r>
        <w:rPr>
          <w:rFonts w:hint="eastAsia" w:ascii="宋体" w:hAnsi="宋体" w:cs="Narkisim"/>
          <w:sz w:val="24"/>
        </w:rPr>
        <w:t>6.2.2报价按招标文件中价格表的格式填写，以人民币报价。</w:t>
      </w:r>
    </w:p>
    <w:p w14:paraId="613C8290">
      <w:pPr>
        <w:spacing w:line="440" w:lineRule="exact"/>
        <w:ind w:firstLine="480" w:firstLineChars="200"/>
        <w:rPr>
          <w:rFonts w:hint="eastAsia" w:ascii="宋体" w:hAnsi="宋体" w:cs="Narkisim"/>
          <w:sz w:val="24"/>
        </w:rPr>
      </w:pPr>
      <w:r>
        <w:rPr>
          <w:rFonts w:hint="eastAsia" w:ascii="宋体" w:hAnsi="宋体" w:cs="Narkisim"/>
          <w:sz w:val="24"/>
        </w:rPr>
        <w:t>6.2.3投标人的价格必须保证在投标有效期及服务期限内固定不变。</w:t>
      </w:r>
    </w:p>
    <w:p w14:paraId="2C48E90E">
      <w:pPr>
        <w:spacing w:line="440" w:lineRule="exact"/>
        <w:ind w:firstLine="480" w:firstLineChars="200"/>
        <w:rPr>
          <w:rFonts w:hint="eastAsia" w:ascii="宋体" w:hAnsi="宋体" w:cs="Narkisim"/>
          <w:sz w:val="24"/>
        </w:rPr>
      </w:pPr>
      <w:r>
        <w:rPr>
          <w:rFonts w:hint="eastAsia" w:ascii="宋体" w:hAnsi="宋体" w:cs="Narkisim"/>
          <w:sz w:val="24"/>
        </w:rPr>
        <w:t>6.2.4不接受任何变通或有任何选择性的报价。报价必须唯一、确定、严格。当在单价和总价之间出现任何差异时，以单价为准，除非单价有明显的小数点错误，则以合计价格修正单价。</w:t>
      </w:r>
    </w:p>
    <w:p w14:paraId="25CFD812">
      <w:pPr>
        <w:spacing w:line="440" w:lineRule="exact"/>
        <w:ind w:firstLine="480" w:firstLineChars="200"/>
        <w:rPr>
          <w:rFonts w:hint="eastAsia" w:ascii="宋体" w:hAnsi="宋体" w:cs="Narkisim"/>
          <w:sz w:val="24"/>
        </w:rPr>
      </w:pPr>
      <w:r>
        <w:rPr>
          <w:rFonts w:hint="eastAsia" w:ascii="宋体" w:hAnsi="宋体" w:cs="Narkisim"/>
          <w:sz w:val="24"/>
        </w:rPr>
        <w:t>6.2.5投标人不得以低于成本的报价竞标，也不得以其他方式弄虚作假，骗取中标。</w:t>
      </w:r>
    </w:p>
    <w:p w14:paraId="1FAD546C">
      <w:pPr>
        <w:tabs>
          <w:tab w:val="left" w:pos="1185"/>
        </w:tabs>
        <w:spacing w:line="440" w:lineRule="exact"/>
        <w:ind w:firstLine="480" w:firstLineChars="200"/>
        <w:rPr>
          <w:rFonts w:hint="eastAsia" w:ascii="宋体" w:hAnsi="宋体" w:cs="Narkisim"/>
          <w:b/>
          <w:sz w:val="24"/>
        </w:rPr>
      </w:pPr>
      <w:r>
        <w:rPr>
          <w:rFonts w:hint="eastAsia" w:ascii="宋体" w:hAnsi="宋体" w:cs="Narkisim"/>
          <w:sz w:val="24"/>
        </w:rPr>
        <w:t xml:space="preserve">6.2.6 </w:t>
      </w:r>
      <w:r>
        <w:rPr>
          <w:rFonts w:hint="eastAsia" w:ascii="宋体" w:hAnsi="宋体" w:cs="Narkisim"/>
          <w:b/>
          <w:sz w:val="24"/>
        </w:rPr>
        <w:t>招标代理费：</w:t>
      </w:r>
    </w:p>
    <w:p w14:paraId="1C364A05">
      <w:pPr>
        <w:tabs>
          <w:tab w:val="left" w:pos="1185"/>
        </w:tabs>
        <w:spacing w:line="440" w:lineRule="exact"/>
        <w:ind w:firstLine="482" w:firstLineChars="200"/>
        <w:rPr>
          <w:rFonts w:hint="eastAsia" w:ascii="宋体" w:hAnsi="宋体" w:eastAsia="宋体" w:cs="Narkisim"/>
          <w:b/>
          <w:sz w:val="24"/>
          <w:lang w:val="en-US" w:eastAsia="zh-CN"/>
        </w:rPr>
      </w:pPr>
      <w:r>
        <w:rPr>
          <w:rFonts w:hint="eastAsia" w:ascii="宋体" w:hAnsi="宋体" w:cs="Narkisim"/>
          <w:b/>
          <w:sz w:val="24"/>
        </w:rPr>
        <w:t>招标代理服务费的计算参照“国家计委关于印发《招标代理服务收费管理暂行办法》的通知”（计价格[2002]1980号）和“国家发展改革委办公厅关于招标代理服务收费有关问题的通知”（ 发改价格[2011]534号）文件规定收取。(代理服务费不足</w:t>
      </w:r>
      <w:r>
        <w:rPr>
          <w:rFonts w:hint="eastAsia" w:ascii="宋体" w:hAnsi="宋体" w:cs="Narkisim"/>
          <w:b/>
          <w:sz w:val="24"/>
          <w:lang w:val="en-US" w:eastAsia="zh-CN"/>
        </w:rPr>
        <w:t>2</w:t>
      </w:r>
      <w:r>
        <w:rPr>
          <w:rFonts w:hint="eastAsia" w:ascii="宋体" w:hAnsi="宋体" w:cs="Narkisim"/>
          <w:b/>
          <w:sz w:val="24"/>
        </w:rPr>
        <w:t>000元的按</w:t>
      </w:r>
      <w:r>
        <w:rPr>
          <w:rFonts w:hint="eastAsia" w:ascii="宋体" w:hAnsi="宋体" w:cs="Narkisim"/>
          <w:b/>
          <w:sz w:val="24"/>
          <w:lang w:val="en-US" w:eastAsia="zh-CN"/>
        </w:rPr>
        <w:t>2</w:t>
      </w:r>
      <w:r>
        <w:rPr>
          <w:rFonts w:hint="eastAsia" w:ascii="宋体" w:hAnsi="宋体" w:cs="Narkisim"/>
          <w:b/>
          <w:sz w:val="24"/>
        </w:rPr>
        <w:t>000元收取)</w:t>
      </w:r>
      <w:r>
        <w:rPr>
          <w:rFonts w:hint="eastAsia" w:ascii="宋体" w:hAnsi="宋体" w:cs="Narkisim"/>
          <w:b/>
          <w:sz w:val="24"/>
          <w:lang w:val="en-US" w:eastAsia="zh-CN"/>
        </w:rPr>
        <w:t>.</w:t>
      </w:r>
    </w:p>
    <w:p w14:paraId="7E50F954">
      <w:pPr>
        <w:spacing w:line="440" w:lineRule="exact"/>
        <w:ind w:firstLine="590" w:firstLineChars="245"/>
        <w:rPr>
          <w:rFonts w:hint="eastAsia" w:ascii="宋体" w:hAnsi="宋体" w:cs="Narkisim"/>
          <w:b/>
          <w:sz w:val="24"/>
        </w:rPr>
      </w:pPr>
      <w:r>
        <w:rPr>
          <w:rFonts w:hint="eastAsia" w:ascii="宋体" w:hAnsi="宋体" w:cs="Narkisim"/>
          <w:b/>
          <w:sz w:val="24"/>
        </w:rPr>
        <w:t>6.3为了防止本次招标的投标报价过高，超出招标人为本次采购项目的资金支付能力，招标人依据主管部门的批复为本次采购的设定了最高投标限价（即采购预算），如果投标人的投标报价高于本公开招标文件规定的“最高投标限价”，其投标文件将被拒绝；如果所有投标人的投标报价均高于“最高投标限价”，招标人有权重新组织采购。</w:t>
      </w:r>
    </w:p>
    <w:p w14:paraId="59D4E8B9">
      <w:pPr>
        <w:spacing w:line="440" w:lineRule="exact"/>
        <w:ind w:firstLine="482" w:firstLineChars="200"/>
        <w:rPr>
          <w:rFonts w:hint="eastAsia" w:ascii="宋体" w:hAnsi="宋体" w:cs="Narkisim"/>
          <w:b/>
          <w:sz w:val="24"/>
        </w:rPr>
      </w:pPr>
      <w:r>
        <w:rPr>
          <w:rFonts w:hint="eastAsia" w:ascii="宋体" w:hAnsi="宋体" w:cs="Narkisim"/>
          <w:b/>
          <w:sz w:val="24"/>
        </w:rPr>
        <w:t>7. 服务计划</w:t>
      </w:r>
    </w:p>
    <w:p w14:paraId="0CC54E8D">
      <w:pPr>
        <w:spacing w:line="440" w:lineRule="exact"/>
        <w:ind w:firstLine="480" w:firstLineChars="200"/>
        <w:rPr>
          <w:rFonts w:hint="eastAsia" w:ascii="宋体" w:hAnsi="宋体" w:cs="Narkisim"/>
          <w:sz w:val="24"/>
        </w:rPr>
      </w:pPr>
      <w:r>
        <w:rPr>
          <w:rFonts w:hint="eastAsia" w:ascii="宋体" w:hAnsi="宋体" w:cs="Narkisim"/>
          <w:sz w:val="24"/>
        </w:rPr>
        <w:t>投标人可以针对本次招标项目的实际需求拟定完善的服务计划。</w:t>
      </w:r>
    </w:p>
    <w:p w14:paraId="3955160E">
      <w:pPr>
        <w:spacing w:line="440" w:lineRule="exact"/>
        <w:ind w:firstLine="482" w:firstLineChars="200"/>
        <w:rPr>
          <w:rFonts w:hint="eastAsia" w:ascii="宋体" w:hAnsi="宋体" w:cs="Narkisim"/>
          <w:b/>
          <w:sz w:val="24"/>
        </w:rPr>
      </w:pPr>
      <w:r>
        <w:rPr>
          <w:rFonts w:hint="eastAsia" w:ascii="宋体" w:hAnsi="宋体" w:cs="Narkisim"/>
          <w:b/>
          <w:sz w:val="24"/>
        </w:rPr>
        <w:t>8. 投标有效期</w:t>
      </w:r>
    </w:p>
    <w:p w14:paraId="56961F28">
      <w:pPr>
        <w:spacing w:line="440" w:lineRule="exact"/>
        <w:ind w:firstLine="480" w:firstLineChars="200"/>
        <w:rPr>
          <w:rFonts w:hint="eastAsia" w:ascii="宋体" w:hAnsi="宋体" w:cs="Narkisim"/>
          <w:sz w:val="24"/>
        </w:rPr>
      </w:pPr>
      <w:r>
        <w:rPr>
          <w:rFonts w:hint="eastAsia" w:ascii="宋体" w:hAnsi="宋体" w:cs="Narkisim"/>
          <w:sz w:val="24"/>
        </w:rPr>
        <w:t>8.1　投标文件从开标之日起，投标有效期为</w:t>
      </w:r>
      <w:r>
        <w:rPr>
          <w:rFonts w:hint="eastAsia" w:ascii="宋体" w:hAnsi="宋体" w:cs="Narkisim"/>
          <w:sz w:val="24"/>
          <w:u w:val="single"/>
        </w:rPr>
        <w:t xml:space="preserve"> 90</w:t>
      </w:r>
      <w:r>
        <w:rPr>
          <w:rFonts w:hint="eastAsia" w:ascii="宋体" w:hAnsi="宋体" w:cs="Narkisim"/>
          <w:sz w:val="24"/>
        </w:rPr>
        <w:t>日历日（如不满足将导致废标）。</w:t>
      </w:r>
    </w:p>
    <w:p w14:paraId="22762343">
      <w:pPr>
        <w:spacing w:line="440" w:lineRule="exact"/>
        <w:ind w:firstLine="480" w:firstLineChars="200"/>
        <w:rPr>
          <w:rFonts w:hint="eastAsia" w:ascii="宋体" w:hAnsi="宋体" w:cs="Narkisim"/>
          <w:sz w:val="24"/>
        </w:rPr>
      </w:pPr>
      <w:r>
        <w:rPr>
          <w:rFonts w:hint="eastAsia" w:ascii="宋体" w:hAnsi="宋体" w:cs="Narkisim"/>
          <w:sz w:val="24"/>
        </w:rPr>
        <w:t>8.2　在特殊情况下，招标方可与投标人协商延长投标文件的有效期。</w:t>
      </w:r>
    </w:p>
    <w:p w14:paraId="11EB5B35">
      <w:pPr>
        <w:spacing w:line="440" w:lineRule="exact"/>
        <w:ind w:firstLine="482" w:firstLineChars="200"/>
        <w:rPr>
          <w:rFonts w:hint="eastAsia" w:ascii="宋体" w:hAnsi="宋体" w:cs="Narkisim"/>
          <w:b/>
          <w:sz w:val="24"/>
        </w:rPr>
      </w:pPr>
      <w:r>
        <w:rPr>
          <w:rFonts w:hint="eastAsia" w:ascii="宋体" w:hAnsi="宋体" w:cs="Narkisim"/>
          <w:b/>
          <w:sz w:val="24"/>
        </w:rPr>
        <w:t>9. 投标文件的签署规定</w:t>
      </w:r>
    </w:p>
    <w:p w14:paraId="10A532DA">
      <w:pPr>
        <w:spacing w:line="440" w:lineRule="exact"/>
        <w:ind w:firstLine="480" w:firstLineChars="200"/>
        <w:rPr>
          <w:rFonts w:hint="eastAsia" w:ascii="宋体" w:hAnsi="宋体" w:cs="Narkisim"/>
          <w:sz w:val="24"/>
        </w:rPr>
      </w:pPr>
      <w:r>
        <w:rPr>
          <w:rFonts w:hint="eastAsia" w:ascii="宋体" w:hAnsi="宋体" w:cs="Narkisim"/>
          <w:sz w:val="24"/>
        </w:rPr>
        <w:t>9.1　投标文件的页面必须用印刷体打印。</w:t>
      </w:r>
    </w:p>
    <w:p w14:paraId="62F50BF3">
      <w:pPr>
        <w:spacing w:line="440" w:lineRule="exact"/>
        <w:ind w:firstLine="480" w:firstLineChars="200"/>
        <w:rPr>
          <w:rFonts w:hint="eastAsia" w:ascii="宋体" w:hAnsi="宋体" w:cs="Narkisim"/>
          <w:sz w:val="24"/>
        </w:rPr>
      </w:pPr>
      <w:r>
        <w:rPr>
          <w:rFonts w:hint="eastAsia" w:ascii="宋体" w:hAnsi="宋体" w:cs="Narkisim"/>
          <w:sz w:val="24"/>
        </w:rPr>
        <w:t>9.2　投标文件应清楚工整，不允许修改。</w:t>
      </w:r>
    </w:p>
    <w:p w14:paraId="2D982BC8">
      <w:pPr>
        <w:spacing w:line="440" w:lineRule="exact"/>
        <w:ind w:firstLine="480" w:firstLineChars="200"/>
        <w:rPr>
          <w:rFonts w:hint="eastAsia" w:ascii="宋体" w:hAnsi="宋体" w:cs="Narkisim"/>
          <w:sz w:val="24"/>
        </w:rPr>
      </w:pPr>
      <w:r>
        <w:rPr>
          <w:rFonts w:hint="eastAsia" w:ascii="宋体" w:hAnsi="宋体" w:cs="Narkisim"/>
          <w:sz w:val="24"/>
        </w:rPr>
        <w:t>9.3　投标文件应由法人代表或法人授权代表在规定的签章处逐一签署或加盖单位公章，投标文件方为有效。</w:t>
      </w:r>
    </w:p>
    <w:p w14:paraId="5F5552C0">
      <w:pPr>
        <w:spacing w:line="440" w:lineRule="exact"/>
        <w:ind w:firstLine="482" w:firstLineChars="200"/>
        <w:rPr>
          <w:rFonts w:hint="eastAsia" w:ascii="宋体" w:hAnsi="宋体" w:cs="Narkisim"/>
          <w:b/>
          <w:sz w:val="24"/>
        </w:rPr>
      </w:pPr>
      <w:r>
        <w:rPr>
          <w:rFonts w:hint="eastAsia" w:ascii="宋体" w:hAnsi="宋体" w:cs="Narkisim"/>
          <w:b/>
          <w:sz w:val="24"/>
        </w:rPr>
        <w:t xml:space="preserve">10. 投标保证金 </w:t>
      </w:r>
    </w:p>
    <w:p w14:paraId="4B912FDB">
      <w:pPr>
        <w:spacing w:line="440" w:lineRule="exact"/>
        <w:ind w:firstLine="480" w:firstLineChars="200"/>
        <w:rPr>
          <w:rFonts w:hint="eastAsia" w:ascii="宋体" w:hAnsi="宋体" w:cs="Narkisim"/>
          <w:sz w:val="24"/>
        </w:rPr>
      </w:pPr>
      <w:r>
        <w:rPr>
          <w:rFonts w:hint="eastAsia" w:ascii="宋体" w:hAnsi="宋体" w:cs="Narkisim"/>
          <w:sz w:val="24"/>
        </w:rPr>
        <w:t>10.1  招标方因投标人的违规行为而受到损害时将不予退还投标人的投标保证金，将其作为所受损害的补偿。</w:t>
      </w:r>
    </w:p>
    <w:p w14:paraId="73468E92">
      <w:pPr>
        <w:spacing w:line="440" w:lineRule="exact"/>
        <w:ind w:firstLine="480" w:firstLineChars="200"/>
        <w:rPr>
          <w:rFonts w:hint="eastAsia" w:ascii="宋体" w:hAnsi="宋体" w:cs="Narkisim"/>
          <w:sz w:val="24"/>
        </w:rPr>
      </w:pPr>
      <w:r>
        <w:rPr>
          <w:rFonts w:hint="eastAsia" w:ascii="宋体" w:hAnsi="宋体" w:cs="Narkisim"/>
          <w:sz w:val="24"/>
        </w:rPr>
        <w:t>10.2  投标人应提交投标保证金（汇款时应写明项目名称及项目编号）</w:t>
      </w:r>
    </w:p>
    <w:p w14:paraId="65FE0187">
      <w:pPr>
        <w:spacing w:line="440" w:lineRule="exact"/>
        <w:ind w:firstLine="480"/>
        <w:jc w:val="center"/>
        <w:rPr>
          <w:rFonts w:hint="eastAsia" w:ascii="宋体" w:hAnsi="宋体" w:cs="Narkisim"/>
          <w:b/>
          <w:sz w:val="32"/>
          <w:szCs w:val="32"/>
        </w:rPr>
      </w:pPr>
    </w:p>
    <w:p w14:paraId="16F59D36">
      <w:pPr>
        <w:spacing w:line="440" w:lineRule="exact"/>
        <w:ind w:firstLine="480"/>
        <w:jc w:val="center"/>
        <w:rPr>
          <w:rFonts w:hint="eastAsia" w:ascii="宋体" w:hAnsi="宋体" w:cs="Narkisim"/>
          <w:b/>
          <w:sz w:val="32"/>
          <w:szCs w:val="32"/>
        </w:rPr>
      </w:pPr>
      <w:r>
        <w:rPr>
          <w:rFonts w:hint="eastAsia" w:ascii="宋体" w:hAnsi="宋体" w:cs="Narkisim"/>
          <w:b/>
          <w:sz w:val="32"/>
          <w:szCs w:val="32"/>
        </w:rPr>
        <w:t>第三章  投标文件的递交</w:t>
      </w:r>
    </w:p>
    <w:p w14:paraId="3B269C08">
      <w:pPr>
        <w:spacing w:line="440" w:lineRule="exact"/>
        <w:ind w:firstLine="482" w:firstLineChars="200"/>
        <w:rPr>
          <w:rFonts w:hint="eastAsia" w:ascii="宋体" w:hAnsi="宋体" w:cs="Narkisim"/>
          <w:b/>
          <w:sz w:val="24"/>
        </w:rPr>
      </w:pPr>
      <w:r>
        <w:rPr>
          <w:rFonts w:hint="eastAsia" w:ascii="宋体" w:hAnsi="宋体" w:cs="Narkisim"/>
          <w:b/>
          <w:sz w:val="24"/>
        </w:rPr>
        <w:t>12. 投标文件的密封与标记</w:t>
      </w:r>
    </w:p>
    <w:p w14:paraId="2E156FF6">
      <w:pPr>
        <w:spacing w:line="440" w:lineRule="exact"/>
        <w:ind w:firstLine="480" w:firstLineChars="200"/>
        <w:rPr>
          <w:rFonts w:hint="eastAsia" w:ascii="宋体" w:hAnsi="宋体" w:cs="Narkisim"/>
          <w:sz w:val="24"/>
        </w:rPr>
      </w:pPr>
      <w:r>
        <w:rPr>
          <w:rFonts w:hint="eastAsia" w:ascii="宋体" w:hAnsi="宋体" w:cs="Narkisim"/>
          <w:sz w:val="24"/>
        </w:rPr>
        <w:t xml:space="preserve">12.1  加密的电子响应文件应在递交截止时间前通过政采云平台上传完成。 </w:t>
      </w:r>
    </w:p>
    <w:p w14:paraId="5868872E">
      <w:pPr>
        <w:spacing w:line="440" w:lineRule="exact"/>
        <w:ind w:firstLine="480" w:firstLineChars="200"/>
        <w:rPr>
          <w:rFonts w:hint="eastAsia" w:ascii="宋体" w:hAnsi="宋体" w:cs="Narkisim"/>
          <w:sz w:val="24"/>
        </w:rPr>
      </w:pPr>
      <w:r>
        <w:rPr>
          <w:rFonts w:hint="eastAsia" w:ascii="宋体" w:hAnsi="宋体" w:cs="Narkisim"/>
          <w:sz w:val="24"/>
        </w:rPr>
        <w:t>12.2  响应文件开启当日，供应商无需到达开标现场，仅需通过政采云平台“不见面”开标大厅完成远程解密。大厅操作提示：</w:t>
      </w:r>
    </w:p>
    <w:p w14:paraId="5256DBFA">
      <w:pPr>
        <w:spacing w:line="440" w:lineRule="exact"/>
        <w:ind w:firstLine="840" w:firstLineChars="350"/>
        <w:rPr>
          <w:rFonts w:hint="eastAsia" w:ascii="宋体" w:hAnsi="宋体" w:cs="Narkisim"/>
          <w:sz w:val="24"/>
        </w:rPr>
      </w:pPr>
      <w:r>
        <w:rPr>
          <w:rFonts w:hint="eastAsia" w:ascii="宋体" w:hAnsi="宋体" w:cs="Narkisim"/>
          <w:sz w:val="24"/>
        </w:rPr>
        <w:t>①开标前一小时在系统进行在线签到；</w:t>
      </w:r>
    </w:p>
    <w:p w14:paraId="218B6C89">
      <w:pPr>
        <w:spacing w:line="440" w:lineRule="exact"/>
        <w:ind w:firstLine="840" w:firstLineChars="350"/>
        <w:rPr>
          <w:rFonts w:hint="eastAsia" w:ascii="宋体" w:hAnsi="宋体" w:cs="Narkisim"/>
          <w:sz w:val="24"/>
        </w:rPr>
      </w:pPr>
      <w:r>
        <w:rPr>
          <w:rFonts w:hint="eastAsia" w:ascii="宋体" w:hAnsi="宋体" w:cs="Narkisim"/>
          <w:sz w:val="24"/>
        </w:rPr>
        <w:t>②30分钟内完成在线解密；</w:t>
      </w:r>
    </w:p>
    <w:p w14:paraId="7D53AB48">
      <w:pPr>
        <w:spacing w:line="440" w:lineRule="exact"/>
        <w:ind w:firstLine="840" w:firstLineChars="350"/>
        <w:rPr>
          <w:rFonts w:hint="eastAsia" w:ascii="宋体" w:hAnsi="宋体" w:cs="Narkisim"/>
          <w:sz w:val="24"/>
        </w:rPr>
      </w:pPr>
      <w:r>
        <w:rPr>
          <w:rFonts w:hint="eastAsia" w:ascii="宋体" w:hAnsi="宋体" w:cs="Narkisim"/>
          <w:sz w:val="24"/>
        </w:rPr>
        <w:t>③开标结束后30分钟内完成“开标一览表”在线签章。注意：如未在规定时间进行以上操作，将导致投标（响应）无效。</w:t>
      </w:r>
    </w:p>
    <w:p w14:paraId="289A192D">
      <w:pPr>
        <w:spacing w:line="440" w:lineRule="exact"/>
        <w:ind w:firstLine="480" w:firstLineChars="200"/>
        <w:rPr>
          <w:rFonts w:hint="eastAsia" w:ascii="宋体" w:hAnsi="宋体" w:cs="Narkisim"/>
          <w:sz w:val="24"/>
        </w:rPr>
      </w:pPr>
      <w:r>
        <w:rPr>
          <w:rFonts w:hint="eastAsia" w:ascii="宋体" w:hAnsi="宋体" w:cs="Narkisim"/>
          <w:sz w:val="24"/>
        </w:rPr>
        <w:t>12.3  当出现下列情形之一，投标文件将予以退回：</w:t>
      </w:r>
    </w:p>
    <w:p w14:paraId="1F72D910">
      <w:pPr>
        <w:spacing w:line="440" w:lineRule="exact"/>
        <w:ind w:firstLine="480" w:firstLineChars="200"/>
        <w:rPr>
          <w:rFonts w:hint="eastAsia" w:ascii="宋体" w:hAnsi="宋体" w:cs="Narkisim"/>
          <w:sz w:val="24"/>
        </w:rPr>
      </w:pPr>
      <w:r>
        <w:rPr>
          <w:rFonts w:hint="eastAsia" w:ascii="宋体" w:hAnsi="宋体" w:cs="Narkisim"/>
          <w:sz w:val="24"/>
        </w:rPr>
        <w:t>（1）供应商在投标文件递交截止时间前未成功上传加密电子投标文件；</w:t>
      </w:r>
    </w:p>
    <w:p w14:paraId="437825E9">
      <w:pPr>
        <w:spacing w:line="440" w:lineRule="exact"/>
        <w:ind w:firstLine="480" w:firstLineChars="200"/>
        <w:rPr>
          <w:rFonts w:hint="eastAsia" w:ascii="宋体" w:hAnsi="宋体" w:cs="Narkisim"/>
          <w:sz w:val="24"/>
        </w:rPr>
      </w:pPr>
      <w:r>
        <w:rPr>
          <w:rFonts w:hint="eastAsia" w:ascii="宋体" w:hAnsi="宋体" w:cs="Narkisim"/>
          <w:sz w:val="24"/>
        </w:rPr>
        <w:t>（2）供应商使用解密的CA数字证书与上传加密投标文件使用的CA数字证书不一致；</w:t>
      </w:r>
    </w:p>
    <w:p w14:paraId="4E137ED4">
      <w:pPr>
        <w:spacing w:line="440" w:lineRule="exact"/>
        <w:ind w:firstLine="480" w:firstLineChars="200"/>
        <w:rPr>
          <w:rFonts w:hint="eastAsia" w:ascii="宋体" w:hAnsi="宋体" w:cs="Narkisim"/>
          <w:sz w:val="24"/>
        </w:rPr>
      </w:pPr>
      <w:r>
        <w:rPr>
          <w:rFonts w:hint="eastAsia" w:ascii="宋体" w:hAnsi="宋体" w:cs="Narkisim"/>
          <w:sz w:val="24"/>
        </w:rPr>
        <w:t>（3）供应商解密时CA数字证书已过期，导致无法正常解密；</w:t>
      </w:r>
    </w:p>
    <w:p w14:paraId="2EBFB6D1">
      <w:pPr>
        <w:spacing w:line="440" w:lineRule="exact"/>
        <w:ind w:firstLine="480" w:firstLineChars="200"/>
        <w:rPr>
          <w:rFonts w:hint="eastAsia" w:ascii="宋体" w:hAnsi="宋体" w:cs="Narkisim"/>
          <w:sz w:val="24"/>
        </w:rPr>
      </w:pPr>
      <w:r>
        <w:rPr>
          <w:rFonts w:hint="eastAsia" w:ascii="宋体" w:hAnsi="宋体" w:cs="Narkisim"/>
          <w:sz w:val="24"/>
        </w:rPr>
        <w:t>（4）加密投标文件时，CA数字证书未过期，解密时，显示CA数字证书已过期，导致无法正常解密；</w:t>
      </w:r>
    </w:p>
    <w:p w14:paraId="6C88B803">
      <w:pPr>
        <w:spacing w:line="440" w:lineRule="exact"/>
        <w:ind w:firstLine="480" w:firstLineChars="200"/>
        <w:rPr>
          <w:rFonts w:hint="eastAsia" w:ascii="宋体" w:hAnsi="宋体" w:cs="Narkisim"/>
          <w:sz w:val="24"/>
        </w:rPr>
      </w:pPr>
      <w:r>
        <w:rPr>
          <w:rFonts w:hint="eastAsia" w:ascii="宋体" w:hAnsi="宋体" w:cs="Narkisim"/>
          <w:sz w:val="24"/>
        </w:rPr>
        <w:t>（5）未在规定的投标文件解密时间内进行解密的；</w:t>
      </w:r>
    </w:p>
    <w:p w14:paraId="4A975DF6">
      <w:pPr>
        <w:spacing w:line="440" w:lineRule="exact"/>
        <w:ind w:firstLine="480" w:firstLineChars="200"/>
        <w:rPr>
          <w:rFonts w:hint="eastAsia" w:ascii="宋体" w:hAnsi="宋体" w:cs="Narkisim"/>
          <w:sz w:val="24"/>
        </w:rPr>
      </w:pPr>
      <w:r>
        <w:rPr>
          <w:rFonts w:hint="eastAsia" w:ascii="宋体" w:hAnsi="宋体" w:cs="Narkisim"/>
          <w:sz w:val="24"/>
        </w:rPr>
        <w:t>（6）供应商个人原因导致无法解密的其他情形。</w:t>
      </w:r>
    </w:p>
    <w:p w14:paraId="3279C0AF">
      <w:pPr>
        <w:spacing w:line="440" w:lineRule="exact"/>
        <w:ind w:firstLine="480" w:firstLineChars="200"/>
        <w:rPr>
          <w:rFonts w:hint="eastAsia" w:ascii="宋体" w:hAnsi="宋体" w:cs="Narkisim"/>
          <w:sz w:val="24"/>
        </w:rPr>
      </w:pPr>
      <w:r>
        <w:rPr>
          <w:rFonts w:hint="eastAsia" w:ascii="宋体" w:hAnsi="宋体" w:cs="Narkisim"/>
          <w:sz w:val="24"/>
        </w:rPr>
        <w:t>12.4  供应商需在投标截止时间前自行测试开标时使用的计算机，如因供应商自身原因导致投标文件解密失败的，由供应商自行承担相应后果。</w:t>
      </w:r>
    </w:p>
    <w:p w14:paraId="130566C0">
      <w:pPr>
        <w:spacing w:line="440" w:lineRule="exact"/>
        <w:ind w:firstLine="482" w:firstLineChars="200"/>
        <w:rPr>
          <w:rFonts w:hint="eastAsia" w:ascii="宋体" w:hAnsi="宋体" w:cs="Narkisim"/>
          <w:b/>
          <w:sz w:val="24"/>
        </w:rPr>
      </w:pPr>
      <w:r>
        <w:rPr>
          <w:rFonts w:hint="eastAsia" w:ascii="宋体" w:hAnsi="宋体" w:cs="Narkisim"/>
          <w:b/>
          <w:sz w:val="24"/>
        </w:rPr>
        <w:t>13. 投标截止时间</w:t>
      </w:r>
    </w:p>
    <w:p w14:paraId="3C9DEF26">
      <w:pPr>
        <w:spacing w:line="440" w:lineRule="exact"/>
        <w:ind w:firstLine="480" w:firstLineChars="200"/>
        <w:rPr>
          <w:rFonts w:hint="eastAsia" w:ascii="宋体" w:hAnsi="宋体" w:cs="Narkisim"/>
          <w:sz w:val="24"/>
        </w:rPr>
      </w:pPr>
      <w:r>
        <w:rPr>
          <w:rFonts w:hint="eastAsia" w:ascii="宋体" w:hAnsi="宋体" w:cs="Narkisim"/>
          <w:sz w:val="24"/>
        </w:rPr>
        <w:t>13.1  投标文件的递交截止日期为公开招标公告所规定的时间。</w:t>
      </w:r>
    </w:p>
    <w:p w14:paraId="0E5E21C1">
      <w:pPr>
        <w:spacing w:line="440" w:lineRule="exact"/>
        <w:ind w:firstLine="480" w:firstLineChars="200"/>
        <w:rPr>
          <w:rFonts w:hint="eastAsia" w:ascii="宋体" w:hAnsi="宋体" w:cs="Narkisim"/>
          <w:sz w:val="24"/>
        </w:rPr>
      </w:pPr>
      <w:r>
        <w:rPr>
          <w:rFonts w:hint="eastAsia" w:ascii="宋体" w:hAnsi="宋体" w:cs="Narkisim"/>
          <w:sz w:val="24"/>
        </w:rPr>
        <w:t>13.2  出现因公开招标文件的修改而推迟投标截止时间的情况时，投标供应商则须按招标人的变更公告通知重新规定的投标时间递交。</w:t>
      </w:r>
    </w:p>
    <w:p w14:paraId="35F80A88">
      <w:pPr>
        <w:spacing w:line="440" w:lineRule="exact"/>
        <w:ind w:firstLine="482" w:firstLineChars="200"/>
        <w:rPr>
          <w:rFonts w:hint="eastAsia" w:ascii="宋体" w:hAnsi="宋体" w:cs="Narkisim"/>
          <w:b/>
          <w:sz w:val="24"/>
        </w:rPr>
      </w:pPr>
      <w:r>
        <w:rPr>
          <w:rFonts w:hint="eastAsia" w:ascii="宋体" w:hAnsi="宋体" w:cs="Narkisim"/>
          <w:b/>
          <w:sz w:val="24"/>
        </w:rPr>
        <w:t>14．投标文件的修改和撤销</w:t>
      </w:r>
    </w:p>
    <w:p w14:paraId="56CEBB97">
      <w:pPr>
        <w:spacing w:line="440" w:lineRule="exact"/>
        <w:ind w:firstLine="480" w:firstLineChars="200"/>
        <w:rPr>
          <w:rFonts w:hint="eastAsia" w:ascii="宋体" w:hAnsi="宋体" w:cs="Narkisim"/>
          <w:sz w:val="24"/>
        </w:rPr>
      </w:pPr>
      <w:r>
        <w:rPr>
          <w:rFonts w:hint="eastAsia" w:ascii="宋体" w:hAnsi="宋体" w:cs="Narkisim"/>
          <w:sz w:val="24"/>
        </w:rPr>
        <w:t>14.1  投标文件上传成功后，在投标截止时间前，供应商可撤回投标文件，修改内容。</w:t>
      </w:r>
    </w:p>
    <w:p w14:paraId="448F24DB">
      <w:pPr>
        <w:spacing w:line="440" w:lineRule="exact"/>
        <w:ind w:firstLine="482" w:firstLineChars="200"/>
        <w:rPr>
          <w:rFonts w:hint="eastAsia" w:ascii="宋体" w:hAnsi="宋体" w:cs="Narkisim"/>
          <w:b/>
          <w:bCs/>
          <w:sz w:val="24"/>
        </w:rPr>
      </w:pPr>
      <w:r>
        <w:rPr>
          <w:rFonts w:hint="eastAsia" w:ascii="宋体" w:hAnsi="宋体" w:cs="Narkisim"/>
          <w:b/>
          <w:bCs/>
          <w:sz w:val="24"/>
        </w:rPr>
        <w:t>操作路径：登录政采云平台-【项目采购】-【投标文件上传】</w:t>
      </w:r>
    </w:p>
    <w:p w14:paraId="77DE9BF5">
      <w:pPr>
        <w:spacing w:line="440" w:lineRule="exact"/>
        <w:ind w:firstLine="480" w:firstLineChars="200"/>
        <w:rPr>
          <w:rFonts w:hint="eastAsia" w:ascii="宋体" w:hAnsi="宋体" w:cs="Narkisim"/>
          <w:sz w:val="24"/>
        </w:rPr>
      </w:pPr>
      <w:r>
        <w:rPr>
          <w:rFonts w:hint="eastAsia" w:ascii="宋体" w:hAnsi="宋体" w:cs="Narkisim"/>
          <w:sz w:val="24"/>
        </w:rPr>
        <w:t>具体操作：在进行中标签页下，选择状态为已上传，在操作栏点击[撤回]按钮进行撤回；也可点击[查看]按钮，点击页面右上角的[撤回]按钮进行撤回。</w:t>
      </w:r>
    </w:p>
    <w:p w14:paraId="2ACD46BF">
      <w:pPr>
        <w:spacing w:line="440" w:lineRule="exact"/>
        <w:ind w:firstLine="480" w:firstLineChars="200"/>
        <w:rPr>
          <w:rFonts w:hint="eastAsia" w:ascii="宋体" w:hAnsi="宋体" w:cs="Narkisim"/>
          <w:b/>
          <w:sz w:val="32"/>
          <w:szCs w:val="32"/>
        </w:rPr>
      </w:pPr>
      <w:r>
        <w:rPr>
          <w:rFonts w:hint="eastAsia" w:ascii="宋体" w:hAnsi="宋体" w:cs="Narkisim"/>
          <w:sz w:val="24"/>
        </w:rPr>
        <w:t>14.2  投标供应商不得在开标后至投标有效期期满前撤销投标文件。否则招标人将没收其投标保证金。</w:t>
      </w:r>
    </w:p>
    <w:p w14:paraId="7733CBB6">
      <w:pPr>
        <w:spacing w:line="440" w:lineRule="exact"/>
        <w:jc w:val="center"/>
        <w:rPr>
          <w:rFonts w:hint="eastAsia" w:ascii="宋体" w:hAnsi="宋体" w:cs="Narkisim"/>
          <w:b/>
          <w:sz w:val="32"/>
          <w:szCs w:val="32"/>
        </w:rPr>
      </w:pPr>
      <w:r>
        <w:rPr>
          <w:rFonts w:hint="eastAsia" w:ascii="宋体" w:hAnsi="宋体" w:cs="Narkisim"/>
          <w:b/>
          <w:sz w:val="32"/>
          <w:szCs w:val="32"/>
        </w:rPr>
        <w:t xml:space="preserve">第四章  开 标  </w:t>
      </w:r>
    </w:p>
    <w:p w14:paraId="122A7B61">
      <w:pPr>
        <w:spacing w:line="440" w:lineRule="exact"/>
        <w:ind w:firstLine="482" w:firstLineChars="200"/>
        <w:rPr>
          <w:rFonts w:hint="eastAsia" w:ascii="宋体" w:hAnsi="宋体" w:cs="Narkisim"/>
          <w:b/>
          <w:sz w:val="24"/>
        </w:rPr>
      </w:pPr>
      <w:r>
        <w:rPr>
          <w:rFonts w:hint="eastAsia" w:ascii="宋体" w:hAnsi="宋体" w:cs="Narkisim"/>
          <w:b/>
          <w:sz w:val="24"/>
        </w:rPr>
        <w:t>15.开标</w:t>
      </w:r>
    </w:p>
    <w:p w14:paraId="3DE4643B">
      <w:pPr>
        <w:spacing w:line="440" w:lineRule="exact"/>
        <w:ind w:left="479" w:leftChars="228"/>
        <w:jc w:val="left"/>
        <w:rPr>
          <w:rFonts w:hint="eastAsia" w:ascii="宋体" w:hAnsi="宋体" w:cs="Narkisim"/>
          <w:sz w:val="24"/>
        </w:rPr>
      </w:pPr>
      <w:r>
        <w:rPr>
          <w:rFonts w:hint="eastAsia" w:ascii="宋体" w:hAnsi="宋体" w:cs="Narkisim"/>
          <w:sz w:val="24"/>
        </w:rPr>
        <w:t>15.1　本次招标按公开招标文件中约定的时间和地点进行招标，并邀请所有投标</w:t>
      </w:r>
    </w:p>
    <w:p w14:paraId="45E4B3F0">
      <w:pPr>
        <w:spacing w:line="440" w:lineRule="exact"/>
        <w:jc w:val="left"/>
        <w:rPr>
          <w:rFonts w:hint="eastAsia" w:ascii="宋体" w:hAnsi="宋体" w:cs="Narkisim"/>
          <w:sz w:val="24"/>
        </w:rPr>
      </w:pPr>
      <w:r>
        <w:rPr>
          <w:rFonts w:hint="eastAsia" w:ascii="宋体" w:hAnsi="宋体" w:cs="Narkisim"/>
          <w:sz w:val="24"/>
        </w:rPr>
        <w:t>供应商的法定代表人或其授权人参加。</w:t>
      </w:r>
    </w:p>
    <w:p w14:paraId="0A52F82A">
      <w:pPr>
        <w:spacing w:line="440" w:lineRule="exact"/>
        <w:ind w:left="479" w:leftChars="228"/>
        <w:jc w:val="left"/>
        <w:rPr>
          <w:rFonts w:hint="eastAsia" w:ascii="宋体" w:hAnsi="宋体" w:cs="Narkisim"/>
          <w:sz w:val="24"/>
        </w:rPr>
      </w:pPr>
      <w:r>
        <w:rPr>
          <w:rFonts w:hint="eastAsia" w:ascii="宋体" w:hAnsi="宋体" w:cs="Narkisim"/>
          <w:sz w:val="24"/>
        </w:rPr>
        <w:t>15.2　开标时将通过政采云平台“不见面”开标大厅对投标文件完成远程解密，</w:t>
      </w:r>
    </w:p>
    <w:p w14:paraId="0D7CF6D8">
      <w:pPr>
        <w:spacing w:line="440" w:lineRule="exact"/>
        <w:jc w:val="left"/>
        <w:rPr>
          <w:rFonts w:hint="eastAsia" w:ascii="宋体" w:hAnsi="宋体" w:cs="Narkisim"/>
          <w:sz w:val="24"/>
        </w:rPr>
      </w:pPr>
      <w:r>
        <w:rPr>
          <w:rFonts w:hint="eastAsia" w:ascii="宋体" w:hAnsi="宋体" w:cs="Narkisim"/>
          <w:sz w:val="24"/>
        </w:rPr>
        <w:t>并在解密后进行唱标。唱标以投标供应商提交的投标文件中“投标报价一览表”的内容为准，并对唱标内容作以记录。</w:t>
      </w:r>
    </w:p>
    <w:p w14:paraId="50453BC8">
      <w:pPr>
        <w:spacing w:line="440" w:lineRule="exact"/>
        <w:ind w:left="479" w:leftChars="228"/>
        <w:jc w:val="left"/>
        <w:rPr>
          <w:rFonts w:hint="eastAsia" w:ascii="宋体" w:hAnsi="宋体" w:cs="Narkisim"/>
          <w:sz w:val="24"/>
        </w:rPr>
      </w:pPr>
      <w:r>
        <w:rPr>
          <w:rFonts w:hint="eastAsia" w:ascii="宋体" w:hAnsi="宋体" w:cs="Narkisim"/>
          <w:sz w:val="24"/>
        </w:rPr>
        <w:t>若采购人宣读的内容与投标文件不符时，投标供应商有权在开标现场提出异议，</w:t>
      </w:r>
    </w:p>
    <w:p w14:paraId="669D7E92">
      <w:pPr>
        <w:spacing w:line="440" w:lineRule="exact"/>
        <w:jc w:val="left"/>
        <w:rPr>
          <w:rFonts w:hint="eastAsia" w:ascii="宋体" w:hAnsi="宋体" w:cs="Narkisim"/>
          <w:sz w:val="24"/>
        </w:rPr>
      </w:pPr>
      <w:r>
        <w:rPr>
          <w:rFonts w:hint="eastAsia" w:ascii="宋体" w:hAnsi="宋体" w:cs="Narkisim"/>
          <w:sz w:val="24"/>
        </w:rPr>
        <w:t>经监督人员当场核查确认之后，可重新宣读其投标文件。若投标供应商现场未提出异议，则认为投标供应商已确认采购人宣读的结果。</w:t>
      </w:r>
    </w:p>
    <w:p w14:paraId="68A103F9">
      <w:pPr>
        <w:spacing w:line="440" w:lineRule="exact"/>
        <w:ind w:left="479" w:leftChars="228"/>
        <w:jc w:val="left"/>
        <w:rPr>
          <w:rFonts w:hint="eastAsia" w:ascii="宋体" w:hAnsi="宋体" w:cs="Narkisim"/>
          <w:sz w:val="24"/>
        </w:rPr>
      </w:pPr>
      <w:r>
        <w:rPr>
          <w:rFonts w:hint="eastAsia" w:ascii="宋体" w:hAnsi="宋体" w:cs="Narkisim"/>
          <w:sz w:val="24"/>
        </w:rPr>
        <w:t>开标由采购人主持，邀请监督部门人员现场全过程监督。</w:t>
      </w:r>
    </w:p>
    <w:p w14:paraId="438E5B60">
      <w:pPr>
        <w:spacing w:line="440" w:lineRule="exact"/>
        <w:ind w:left="479" w:leftChars="228"/>
        <w:jc w:val="left"/>
        <w:rPr>
          <w:rFonts w:hint="eastAsia" w:ascii="宋体" w:hAnsi="宋体" w:cs="Narkisim"/>
          <w:sz w:val="24"/>
        </w:rPr>
      </w:pPr>
      <w:r>
        <w:rPr>
          <w:rFonts w:hint="eastAsia" w:ascii="宋体" w:hAnsi="宋体" w:cs="Narkisim"/>
          <w:sz w:val="24"/>
        </w:rPr>
        <w:t>15.3　开标和唱标的顺序，按照政采云平台推送的先后顺序依次进行。</w:t>
      </w:r>
    </w:p>
    <w:p w14:paraId="4F5ECC73">
      <w:pPr>
        <w:spacing w:line="440" w:lineRule="exact"/>
        <w:ind w:left="479" w:leftChars="228"/>
        <w:jc w:val="left"/>
        <w:rPr>
          <w:rFonts w:hint="eastAsia" w:ascii="宋体" w:hAnsi="宋体" w:cs="Narkisim"/>
          <w:sz w:val="24"/>
        </w:rPr>
      </w:pPr>
      <w:r>
        <w:rPr>
          <w:rFonts w:hint="eastAsia" w:ascii="宋体" w:hAnsi="宋体" w:cs="Narkisim"/>
          <w:sz w:val="24"/>
        </w:rPr>
        <w:t>15.4  无效的投标文件：</w:t>
      </w:r>
    </w:p>
    <w:p w14:paraId="50E80AD6">
      <w:pPr>
        <w:spacing w:line="440" w:lineRule="exact"/>
        <w:ind w:left="480" w:hanging="480"/>
        <w:jc w:val="left"/>
        <w:rPr>
          <w:rFonts w:hint="eastAsia" w:ascii="宋体" w:hAnsi="宋体" w:cs="Narkisim"/>
          <w:sz w:val="24"/>
        </w:rPr>
      </w:pPr>
      <w:r>
        <w:rPr>
          <w:rFonts w:hint="eastAsia" w:ascii="宋体" w:hAnsi="宋体" w:cs="Narkisim"/>
          <w:sz w:val="24"/>
        </w:rPr>
        <w:t xml:space="preserve"> 开标时，投标文件出现下列情形之一的，应当作为无效投标文件，不得进入评审：</w:t>
      </w:r>
    </w:p>
    <w:p w14:paraId="3E130CEC">
      <w:pPr>
        <w:spacing w:line="440" w:lineRule="exact"/>
        <w:ind w:left="479" w:leftChars="114" w:hanging="240" w:hangingChars="100"/>
        <w:jc w:val="left"/>
        <w:rPr>
          <w:rFonts w:hint="eastAsia" w:ascii="宋体" w:hAnsi="宋体" w:cs="Narkisim"/>
          <w:sz w:val="24"/>
        </w:rPr>
      </w:pPr>
      <w:r>
        <w:rPr>
          <w:rFonts w:hint="eastAsia" w:ascii="宋体" w:hAnsi="宋体" w:cs="Narkisim"/>
          <w:sz w:val="24"/>
        </w:rPr>
        <w:t xml:space="preserve">  15.4.1  未在政采云系统进行在线签到的；</w:t>
      </w:r>
    </w:p>
    <w:p w14:paraId="552F561A">
      <w:pPr>
        <w:spacing w:line="440" w:lineRule="exact"/>
        <w:ind w:left="479" w:leftChars="228"/>
        <w:jc w:val="left"/>
        <w:rPr>
          <w:rFonts w:hint="eastAsia" w:ascii="宋体" w:hAnsi="宋体" w:cs="Narkisim"/>
          <w:sz w:val="24"/>
        </w:rPr>
      </w:pPr>
      <w:r>
        <w:rPr>
          <w:rFonts w:hint="eastAsia" w:ascii="宋体" w:hAnsi="宋体" w:cs="Narkisim"/>
          <w:sz w:val="24"/>
        </w:rPr>
        <w:t>15.4.2  未在30分钟内完成在线解密的；</w:t>
      </w:r>
    </w:p>
    <w:p w14:paraId="3623E73A">
      <w:pPr>
        <w:spacing w:line="440" w:lineRule="exact"/>
        <w:ind w:left="479" w:leftChars="228"/>
        <w:jc w:val="left"/>
        <w:rPr>
          <w:rFonts w:hint="eastAsia" w:ascii="宋体" w:hAnsi="宋体" w:cs="Narkisim"/>
          <w:sz w:val="24"/>
        </w:rPr>
      </w:pPr>
      <w:r>
        <w:rPr>
          <w:rFonts w:hint="eastAsia" w:ascii="宋体" w:hAnsi="宋体" w:cs="Narkisim"/>
          <w:sz w:val="24"/>
        </w:rPr>
        <w:t>15.4.3  唱标结束后30分钟内未完成“开标一览表”在线签章的；</w:t>
      </w:r>
    </w:p>
    <w:p w14:paraId="13966BE5">
      <w:pPr>
        <w:spacing w:line="440" w:lineRule="exact"/>
        <w:ind w:left="479" w:leftChars="228"/>
        <w:jc w:val="left"/>
        <w:rPr>
          <w:rFonts w:hint="eastAsia" w:ascii="宋体" w:hAnsi="宋体" w:cs="Narkisim"/>
          <w:sz w:val="24"/>
        </w:rPr>
      </w:pPr>
      <w:r>
        <w:rPr>
          <w:rFonts w:hint="eastAsia" w:ascii="宋体" w:hAnsi="宋体" w:cs="Narkisim"/>
          <w:sz w:val="24"/>
        </w:rPr>
        <w:t>15.4.4  投标供应商未按照公开招标文件要求提供投标保证金的；</w:t>
      </w:r>
    </w:p>
    <w:p w14:paraId="497A196E">
      <w:pPr>
        <w:spacing w:line="440" w:lineRule="exact"/>
        <w:ind w:left="479" w:leftChars="228"/>
        <w:jc w:val="left"/>
        <w:rPr>
          <w:rFonts w:hint="eastAsia" w:ascii="宋体" w:hAnsi="宋体" w:cs="Narkisim"/>
          <w:b/>
          <w:sz w:val="32"/>
          <w:szCs w:val="32"/>
        </w:rPr>
      </w:pPr>
      <w:r>
        <w:rPr>
          <w:rFonts w:hint="eastAsia" w:ascii="宋体" w:hAnsi="宋体" w:cs="Narkisim"/>
          <w:sz w:val="24"/>
        </w:rPr>
        <w:t>15.4.5  按照本文件第5.1款规定有效证件不齐全的投标供应商的投标文件</w:t>
      </w:r>
    </w:p>
    <w:p w14:paraId="4CDEE4EE">
      <w:pPr>
        <w:spacing w:line="440" w:lineRule="exact"/>
        <w:ind w:left="480" w:hanging="480"/>
        <w:jc w:val="center"/>
        <w:rPr>
          <w:rFonts w:hint="eastAsia" w:ascii="宋体" w:hAnsi="宋体" w:cs="Narkisim"/>
          <w:b/>
          <w:sz w:val="32"/>
          <w:szCs w:val="32"/>
        </w:rPr>
      </w:pPr>
    </w:p>
    <w:p w14:paraId="453BFB62">
      <w:pPr>
        <w:spacing w:line="440" w:lineRule="exact"/>
        <w:ind w:left="480" w:hanging="480"/>
        <w:jc w:val="center"/>
        <w:rPr>
          <w:rFonts w:hint="eastAsia" w:ascii="宋体" w:hAnsi="宋体" w:cs="Narkisim"/>
          <w:b/>
          <w:sz w:val="32"/>
          <w:szCs w:val="32"/>
        </w:rPr>
      </w:pPr>
      <w:r>
        <w:rPr>
          <w:rFonts w:hint="eastAsia" w:ascii="宋体" w:hAnsi="宋体" w:cs="Narkisim"/>
          <w:b/>
          <w:sz w:val="32"/>
          <w:szCs w:val="32"/>
        </w:rPr>
        <w:t>第五章  评 审</w:t>
      </w:r>
    </w:p>
    <w:p w14:paraId="6CC358C8">
      <w:pPr>
        <w:spacing w:line="440" w:lineRule="exact"/>
        <w:ind w:left="480" w:hanging="480"/>
        <w:jc w:val="center"/>
        <w:rPr>
          <w:rFonts w:hint="eastAsia" w:ascii="宋体" w:hAnsi="宋体" w:cs="Narkisim"/>
          <w:b/>
          <w:sz w:val="32"/>
          <w:szCs w:val="32"/>
        </w:rPr>
      </w:pPr>
    </w:p>
    <w:p w14:paraId="5E2DB0A5">
      <w:pPr>
        <w:spacing w:line="440" w:lineRule="exact"/>
        <w:ind w:firstLine="482" w:firstLineChars="200"/>
        <w:rPr>
          <w:rFonts w:hint="eastAsia" w:ascii="宋体" w:hAnsi="宋体" w:cs="Narkisim"/>
          <w:b/>
          <w:sz w:val="24"/>
        </w:rPr>
      </w:pPr>
      <w:r>
        <w:rPr>
          <w:rFonts w:hint="eastAsia" w:ascii="宋体" w:hAnsi="宋体" w:cs="Narkisim"/>
          <w:b/>
          <w:sz w:val="24"/>
        </w:rPr>
        <w:t>16.评审过程的保密性</w:t>
      </w:r>
    </w:p>
    <w:p w14:paraId="1B294E9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16.1开标后，直到授予投标供应商合同为止，凡是属于审查、澄清、评价和比较的有关资料以及授标建议等内容，评审小组成员或参与评审的有关工作人员均不得向投标供应商或其他无关的人员透露，违者给予警告、取消担任评审小组成员的资格。</w:t>
      </w:r>
    </w:p>
    <w:p w14:paraId="5819170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16.2 投标供应商在评审过程中，所进行的力图影响评审结果的以及不符合《招投标法》、《政府采购法》以及本次招标的有关规定的活动，将被取消其中标资格。</w:t>
      </w:r>
    </w:p>
    <w:p w14:paraId="594711A2">
      <w:pPr>
        <w:spacing w:line="440" w:lineRule="exact"/>
        <w:ind w:left="481" w:leftChars="229"/>
        <w:rPr>
          <w:rFonts w:hint="eastAsia" w:ascii="宋体" w:hAnsi="宋体" w:cs="Narkisim"/>
          <w:b/>
          <w:sz w:val="24"/>
        </w:rPr>
      </w:pPr>
      <w:r>
        <w:rPr>
          <w:rFonts w:hint="eastAsia" w:ascii="宋体" w:hAnsi="宋体" w:cs="Narkisim"/>
          <w:b/>
          <w:sz w:val="24"/>
        </w:rPr>
        <w:t>17.评审小组</w:t>
      </w:r>
    </w:p>
    <w:p w14:paraId="7F64BAD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17.1 招标人将根据《中华人民共和国政府采购法》的规定，依法组建本次招标的评审小组，负责本次采购项目的评审活动。评审小组负责向招标人推荐中标候选人或者根据招标人的授权直接确定中标人。</w:t>
      </w:r>
    </w:p>
    <w:p w14:paraId="6A6457A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17.2 评审小组成员名单于开标前确定。评审小组成员名单在中标结果确定前保密。</w:t>
      </w:r>
    </w:p>
    <w:p w14:paraId="32A9F27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17.3 评审小组由招标人或熟悉相关业务的代表以及有关技术、经济等方面的人员组成，成员为三人及以上的单数。</w:t>
      </w:r>
    </w:p>
    <w:p w14:paraId="343DEBD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17.4 按前款规定，评审小组的成员，由招标人或代理机构在政采云平台采取随机抽取的方式确定。</w:t>
      </w:r>
    </w:p>
    <w:p w14:paraId="720FC6A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17.5.评审专家应符合下列条件：</w:t>
      </w:r>
    </w:p>
    <w:p w14:paraId="1EA608F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17.5.1具有良好的职业道德，廉洁自律，遵纪守法,无行贿、受贿、欺诈等不良信用记录；</w:t>
      </w:r>
    </w:p>
    <w:p w14:paraId="600E81E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17.5.2具有中级专业技术职称或同等专业水平且从事相关领域工作满8年,或者具有高级专业技术职称或同等专业水平；</w:t>
      </w:r>
    </w:p>
    <w:p w14:paraId="1486C2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17.5.3 熟悉政府采购相关政策法规；</w:t>
      </w:r>
    </w:p>
    <w:p w14:paraId="25CEA50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17.5.4承诺以独立身份参加评审工作,依法履行评审专家工作职责并承担相应法律责任的中国公民；</w:t>
      </w:r>
    </w:p>
    <w:p w14:paraId="2DB32B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17.5.5 身体健康，能够承担评审工作；</w:t>
      </w:r>
    </w:p>
    <w:p w14:paraId="73D4763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17.5.6 申请成为评审专家前三年内,无《政府采购评审专家管理办法》中规定的不良行为记录；</w:t>
      </w:r>
    </w:p>
    <w:p w14:paraId="25F9C39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有下列情形之一的，不得担任评审小组成员：</w:t>
      </w:r>
    </w:p>
    <w:p w14:paraId="3AF4450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(1)参加采购活动前三年内,与供应商存在劳动关系,或者担任过供应商的董事、监事,或者是供应商的控股股东或实际控制人；</w:t>
      </w:r>
    </w:p>
    <w:p w14:paraId="5B5DA00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(2)与供应商的法定代表人或者负责人有夫妻、直系血亲、三代以内旁系血亲或者近姻亲关系；</w:t>
      </w:r>
    </w:p>
    <w:p w14:paraId="14BD6B5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(3)与供应商有其他可能影响政府采购活动公平、公正进行的关系。</w:t>
      </w:r>
    </w:p>
    <w:p w14:paraId="123BFE4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 xml:space="preserve">17.6 评审小组成员应当客观、公正地履行职责，遵守职业道德，并对所提出的评审意见承担个人责任。评审小组成员不得与任何投标供应商或者与招标结果有利害关系的人员进行私下接触，不得收受投标供应商、中介人、其他有利害关系人的财物或者其他好处。 </w:t>
      </w:r>
    </w:p>
    <w:p w14:paraId="26700A0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17.7 评审小组成员和与本次评审活动有关的工作人员，不得透露对投标文件的评审和比较、中标候选人的推荐情况以及与评审有关的其他情况。与评审活动有关的工作人员，是指评审小组成员以外的、因参与评审监督工作或者事务性工作而知悉有关评审情况的所有人员。</w:t>
      </w:r>
    </w:p>
    <w:p w14:paraId="1D473CD1">
      <w:pPr>
        <w:spacing w:line="440" w:lineRule="exact"/>
        <w:ind w:firstLine="472" w:firstLineChars="200"/>
        <w:rPr>
          <w:rFonts w:hint="eastAsia" w:ascii="宋体" w:hAnsi="宋体" w:cs="Narkisim"/>
          <w:sz w:val="24"/>
        </w:rPr>
      </w:pPr>
      <w:r>
        <w:rPr>
          <w:rFonts w:hint="eastAsia" w:ascii="宋体" w:hAnsi="宋体" w:cs="Narkisim"/>
          <w:spacing w:val="-2"/>
          <w:sz w:val="24"/>
        </w:rPr>
        <w:t>17.8 应为新疆政府采购网专家库在册专家。</w:t>
      </w:r>
    </w:p>
    <w:p w14:paraId="4560CEA5">
      <w:pPr>
        <w:spacing w:line="440" w:lineRule="exact"/>
        <w:ind w:firstLine="482" w:firstLineChars="200"/>
        <w:rPr>
          <w:rFonts w:hint="eastAsia" w:ascii="宋体" w:hAnsi="宋体" w:cs="Narkisim"/>
          <w:b/>
          <w:sz w:val="24"/>
        </w:rPr>
      </w:pPr>
      <w:r>
        <w:rPr>
          <w:rFonts w:hint="eastAsia" w:ascii="宋体" w:hAnsi="宋体" w:cs="Narkisim"/>
          <w:b/>
          <w:sz w:val="24"/>
        </w:rPr>
        <w:t>18．评审的准备</w:t>
      </w:r>
    </w:p>
    <w:p w14:paraId="12718FA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  评审小组的成员应当熟悉并认真研究公开招标文件，至少应了解和熟悉以下内容：</w:t>
      </w:r>
    </w:p>
    <w:p w14:paraId="0BF2E95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18.1.1 招标目的。</w:t>
      </w:r>
    </w:p>
    <w:p w14:paraId="0F198A8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18.1.2 招标项目的范围、性质。</w:t>
      </w:r>
    </w:p>
    <w:p w14:paraId="18CB7AA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18.1.3 公开招标文件中规定的主要技术要求、标准和商务条款。</w:t>
      </w:r>
    </w:p>
    <w:p w14:paraId="01D4AB8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18.1.4 公开招标文件规定的评审标准、评审方法和在评审过程中应考虑的相关因素。</w:t>
      </w:r>
    </w:p>
    <w:p w14:paraId="161CF71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18.2  招标人应当向评审小组提供评审所需的重要信息和数据。</w:t>
      </w:r>
    </w:p>
    <w:p w14:paraId="3C99C8FC">
      <w:pPr>
        <w:spacing w:line="440" w:lineRule="exact"/>
        <w:ind w:firstLine="472" w:firstLineChars="200"/>
        <w:rPr>
          <w:rFonts w:hint="eastAsia" w:ascii="宋体" w:hAnsi="宋体" w:cs="Narkisim"/>
          <w:sz w:val="24"/>
        </w:rPr>
      </w:pPr>
      <w:r>
        <w:rPr>
          <w:rFonts w:hint="eastAsia" w:ascii="宋体" w:hAnsi="宋体" w:cs="Narkisim"/>
          <w:spacing w:val="-2"/>
          <w:sz w:val="24"/>
        </w:rPr>
        <w:t>18.3  评审小组应当根据公开招标文件规定的评审标准和方法，对投标文件进行系统地评审和比较。公开招标文件中没有规定的标准和方法不得作为评审的依据。</w:t>
      </w:r>
    </w:p>
    <w:p w14:paraId="504BCD1C">
      <w:pPr>
        <w:spacing w:line="440" w:lineRule="exact"/>
        <w:ind w:firstLine="482" w:firstLineChars="200"/>
        <w:rPr>
          <w:rFonts w:hint="eastAsia" w:ascii="宋体" w:hAnsi="宋体" w:cs="Narkisim"/>
          <w:b/>
          <w:sz w:val="24"/>
        </w:rPr>
      </w:pPr>
      <w:r>
        <w:rPr>
          <w:rFonts w:hint="eastAsia" w:ascii="宋体" w:hAnsi="宋体" w:cs="Narkisim"/>
          <w:b/>
          <w:sz w:val="24"/>
        </w:rPr>
        <w:t>19.评审依据及评审办法</w:t>
      </w:r>
    </w:p>
    <w:p w14:paraId="3BA7A751">
      <w:pPr>
        <w:spacing w:line="440" w:lineRule="exact"/>
        <w:ind w:firstLine="480" w:firstLineChars="200"/>
        <w:jc w:val="left"/>
        <w:rPr>
          <w:rFonts w:hint="eastAsia" w:ascii="宋体" w:hAnsi="宋体" w:cs="Narkisim"/>
          <w:sz w:val="24"/>
        </w:rPr>
      </w:pPr>
      <w:r>
        <w:rPr>
          <w:rFonts w:hint="eastAsia" w:ascii="宋体" w:hAnsi="宋体" w:cs="Narkisim"/>
          <w:sz w:val="24"/>
        </w:rPr>
        <w:t>19.1 评审依据为公开招标文件。</w:t>
      </w:r>
    </w:p>
    <w:p w14:paraId="7DE3F4FB">
      <w:pPr>
        <w:spacing w:line="440" w:lineRule="exact"/>
        <w:ind w:firstLine="480" w:firstLineChars="200"/>
        <w:jc w:val="left"/>
        <w:rPr>
          <w:rFonts w:hint="eastAsia" w:ascii="宋体" w:hAnsi="宋体" w:cs="Narkisim"/>
          <w:sz w:val="24"/>
        </w:rPr>
      </w:pPr>
      <w:r>
        <w:rPr>
          <w:rFonts w:hint="eastAsia" w:ascii="宋体" w:hAnsi="宋体" w:cs="Narkisim"/>
          <w:sz w:val="24"/>
        </w:rPr>
        <w:t>19.2 本次采购项目采用综合评分法。</w:t>
      </w:r>
    </w:p>
    <w:p w14:paraId="16760EF5">
      <w:pPr>
        <w:spacing w:line="440" w:lineRule="exact"/>
        <w:ind w:firstLine="480" w:firstLineChars="200"/>
        <w:jc w:val="left"/>
        <w:rPr>
          <w:rFonts w:hint="eastAsia" w:ascii="宋体" w:hAnsi="宋体" w:cs="Narkisim"/>
          <w:sz w:val="24"/>
        </w:rPr>
      </w:pPr>
      <w:r>
        <w:rPr>
          <w:rFonts w:hint="eastAsia" w:ascii="宋体" w:hAnsi="宋体" w:cs="Narkisim"/>
          <w:sz w:val="24"/>
        </w:rPr>
        <w:t>19.3 招标人不接受不符合国家有关部门相关规定的投标报价或优惠方案。</w:t>
      </w:r>
    </w:p>
    <w:p w14:paraId="75A07AAD">
      <w:pPr>
        <w:spacing w:line="440" w:lineRule="exact"/>
        <w:ind w:firstLine="482" w:firstLineChars="200"/>
        <w:rPr>
          <w:rFonts w:hint="eastAsia" w:ascii="宋体" w:hAnsi="宋体" w:cs="Narkisim"/>
          <w:b/>
          <w:sz w:val="24"/>
        </w:rPr>
      </w:pPr>
      <w:r>
        <w:rPr>
          <w:rFonts w:hint="eastAsia" w:ascii="宋体" w:hAnsi="宋体" w:cs="Narkisim"/>
          <w:b/>
          <w:sz w:val="24"/>
        </w:rPr>
        <w:t>20. 评审程序及评审因素</w:t>
      </w:r>
    </w:p>
    <w:p w14:paraId="7BA85878">
      <w:pPr>
        <w:spacing w:line="440" w:lineRule="exact"/>
        <w:ind w:firstLine="482" w:firstLineChars="200"/>
        <w:rPr>
          <w:rFonts w:hint="eastAsia" w:ascii="宋体" w:hAnsi="宋体" w:cs="Narkisim"/>
          <w:b/>
          <w:sz w:val="24"/>
        </w:rPr>
      </w:pPr>
      <w:r>
        <w:rPr>
          <w:rFonts w:hint="eastAsia" w:ascii="宋体" w:hAnsi="宋体" w:cs="Narkisim"/>
          <w:b/>
          <w:sz w:val="24"/>
        </w:rPr>
        <w:t>20.1 评审程序</w:t>
      </w:r>
    </w:p>
    <w:p w14:paraId="64F4117E">
      <w:pPr>
        <w:spacing w:line="440" w:lineRule="exact"/>
        <w:ind w:firstLine="482" w:firstLineChars="200"/>
        <w:rPr>
          <w:rFonts w:hint="eastAsia" w:ascii="宋体" w:hAnsi="宋体" w:cs="Narkisim"/>
          <w:b/>
          <w:sz w:val="24"/>
        </w:rPr>
      </w:pPr>
      <w:r>
        <w:rPr>
          <w:rFonts w:hint="eastAsia" w:ascii="宋体" w:hAnsi="宋体" w:cs="Narkisim"/>
          <w:b/>
          <w:sz w:val="24"/>
        </w:rPr>
        <w:t>成立评标委员会→初步评审（符合性审查表）→详细评审（商务、技术部分评审及报价得分计算）→推荐成交候选人→完成评审报告。</w:t>
      </w:r>
    </w:p>
    <w:p w14:paraId="58A17436">
      <w:pPr>
        <w:spacing w:line="440" w:lineRule="exact"/>
        <w:ind w:firstLine="482" w:firstLineChars="200"/>
        <w:rPr>
          <w:rFonts w:hint="eastAsia" w:ascii="宋体" w:hAnsi="宋体" w:cs="Narkisim"/>
          <w:b/>
          <w:sz w:val="24"/>
        </w:rPr>
      </w:pPr>
      <w:r>
        <w:rPr>
          <w:rFonts w:hint="eastAsia" w:ascii="宋体" w:hAnsi="宋体" w:cs="Narkisim"/>
          <w:b/>
          <w:sz w:val="24"/>
        </w:rPr>
        <w:t>通过初步评审的投标单位可进行下一环节的评审；</w:t>
      </w:r>
    </w:p>
    <w:p w14:paraId="2C8ED909">
      <w:pPr>
        <w:spacing w:line="440" w:lineRule="exact"/>
        <w:ind w:firstLine="482" w:firstLineChars="200"/>
        <w:rPr>
          <w:rFonts w:hint="eastAsia" w:ascii="宋体" w:hAnsi="宋体" w:cs="Narkisim"/>
          <w:b/>
          <w:sz w:val="24"/>
        </w:rPr>
      </w:pPr>
      <w:r>
        <w:rPr>
          <w:rFonts w:hint="eastAsia" w:ascii="宋体" w:hAnsi="宋体" w:cs="Narkisim"/>
          <w:b/>
          <w:sz w:val="24"/>
        </w:rPr>
        <w:t>20.2对投标文件的评估和比较</w:t>
      </w:r>
    </w:p>
    <w:p w14:paraId="6D5F879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20.1　对实质性响应的投标文件进行评估和比较。</w:t>
      </w:r>
    </w:p>
    <w:p w14:paraId="18188E6E">
      <w:pPr>
        <w:spacing w:line="440" w:lineRule="exact"/>
        <w:ind w:firstLine="482" w:firstLineChars="200"/>
        <w:rPr>
          <w:rFonts w:hint="eastAsia" w:ascii="宋体" w:hAnsi="宋体" w:cs="Narkisim"/>
          <w:b/>
          <w:sz w:val="24"/>
        </w:rPr>
      </w:pPr>
      <w:r>
        <w:rPr>
          <w:rFonts w:hint="eastAsia" w:ascii="宋体" w:hAnsi="宋体" w:cs="Narkisim"/>
          <w:b/>
          <w:sz w:val="24"/>
        </w:rPr>
        <w:t>20.3 初步评审</w:t>
      </w:r>
    </w:p>
    <w:p w14:paraId="49CB056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20.3.1  采购人应当对供应商提交的响应文件进行资格审查。资格审查未通过的，其响应文件无效，采购人应当告知有关供应商。评审小组对投标文件的有效性、完整性和响应程度进行审查时，可以书面方式要求投标供应商对投标文件中含义不明确、对同类问题表述不一致或者有明显文字和计算错误的内容作必要的澄清、说明或补正。供应商的澄清、说明或补正应以书面方式进行,并不得超出投标文件的范围或者改变投标文件的实质性内容。投标文件中的大写金额和小写金额不一致的以大写金额为准。</w:t>
      </w:r>
    </w:p>
    <w:p w14:paraId="38C57F4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20.3.2　采购方不接受不符合国家有关部门相关规定的投标报价或优惠方案。</w:t>
      </w:r>
    </w:p>
    <w:p w14:paraId="44F6835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20.3.3　在评审过程中，评审小组发现投标供应商以他人名义投标、串通投标、以行贿手段谋取中标或者以其他弄虚作假方式投标的，该投标供应商的投标将被否决。</w:t>
      </w:r>
    </w:p>
    <w:p w14:paraId="6B61881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20.3.4 　投标供应商的资格条件不符合国家有关规定和公开招标文件要求的，或者拒不按照要求对投标文件进行澄清、说明或补正的，评审小组可以否决其投标。</w:t>
      </w:r>
    </w:p>
    <w:p w14:paraId="2EDA08C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20.3.5  评审小组应当审查每一投标文件是否对公开招标文件提出的所有实质性要求和条件做出响应。未能在实质上响应的投标，其投标将被否决。</w:t>
      </w:r>
    </w:p>
    <w:p w14:paraId="5910E1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20.3.6　投标供应商不得误导、干扰采购方的评审活动，否则将废除其投标。</w:t>
      </w:r>
    </w:p>
    <w:p w14:paraId="1E85A6B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20.3.7  评审小组根据上述规定否决不合格投标，因有效投标不足本次评标办法规定数量而使得投标明显缺乏竞争性时，根据《中华人民共和国政府采购法》的相关，将作流标处理。</w:t>
      </w:r>
    </w:p>
    <w:p w14:paraId="6782B4D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  投标文件的澄清</w:t>
      </w:r>
    </w:p>
    <w:p w14:paraId="6AF0FCB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20.3.8.1　为有助于对投标文件进行审查、评估和比较，采购方组建的评审小组将对认为需要（不是每一个）的投标供应商进行询标，请投标方澄清其投标内容，投标方有责任按照采购方通知的时间、地点指派专人进行答疑和澄清。询标时投标方代表应作书面记录，所有澄清的答复必须是书面形式。</w:t>
      </w:r>
    </w:p>
    <w:p w14:paraId="046F57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20.3.8.2　重要澄清的答复应是书面的，但不得对投标的价格、技术指标和参数等内容进行实质性修改。澄清文件须由投标方法定代表人或法人授权代表签字和（或）加盖投标方公章并作为投标文件的组成部分。</w:t>
      </w:r>
    </w:p>
    <w:p w14:paraId="0A851F4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20.3.8.3  投标供应商的澄清不得对投标内容进行实质性修改。</w:t>
      </w:r>
    </w:p>
    <w:p w14:paraId="3A6673EA">
      <w:pPr>
        <w:spacing w:line="440" w:lineRule="exact"/>
        <w:ind w:firstLine="720" w:firstLineChars="200"/>
        <w:jc w:val="center"/>
        <w:rPr>
          <w:rFonts w:hint="eastAsia" w:ascii="宋体" w:hAnsi="宋体" w:cs="Narkisim"/>
        </w:rPr>
      </w:pPr>
      <w:r>
        <w:rPr>
          <w:rFonts w:ascii="仿宋" w:hAnsi="仿宋" w:eastAsia="仿宋" w:cs="Times New Roman"/>
          <w:b w:val="0"/>
          <w:color w:val="000000" w:themeColor="text1"/>
          <w:sz w:val="36"/>
          <w:szCs w:val="20"/>
          <w14:textFill>
            <w14:solidFill>
              <w14:schemeClr w14:val="tx1"/>
            </w14:solidFill>
          </w14:textFill>
        </w:rPr>
        <w:br w:type="page"/>
      </w:r>
      <w:r>
        <w:rPr>
          <w:rFonts w:hint="eastAsia" w:ascii="宋体" w:hAnsi="宋体" w:cs="Narkisim"/>
          <w:b/>
          <w:bCs/>
          <w:sz w:val="28"/>
          <w:szCs w:val="28"/>
        </w:rPr>
        <w:t>初步评审－资格审查表</w:t>
      </w:r>
    </w:p>
    <w:tbl>
      <w:tblPr>
        <w:tblStyle w:val="27"/>
        <w:tblW w:w="0" w:type="auto"/>
        <w:jc w:val="center"/>
        <w:tblLayout w:type="fixed"/>
        <w:tblCellMar>
          <w:top w:w="0" w:type="dxa"/>
          <w:left w:w="108" w:type="dxa"/>
          <w:bottom w:w="0" w:type="dxa"/>
          <w:right w:w="108" w:type="dxa"/>
        </w:tblCellMar>
      </w:tblPr>
      <w:tblGrid>
        <w:gridCol w:w="724"/>
        <w:gridCol w:w="6943"/>
        <w:gridCol w:w="651"/>
        <w:gridCol w:w="650"/>
        <w:gridCol w:w="551"/>
      </w:tblGrid>
      <w:tr w14:paraId="2F952288">
        <w:tblPrEx>
          <w:tblCellMar>
            <w:top w:w="0" w:type="dxa"/>
            <w:left w:w="108" w:type="dxa"/>
            <w:bottom w:w="0" w:type="dxa"/>
            <w:right w:w="108" w:type="dxa"/>
          </w:tblCellMar>
        </w:tblPrEx>
        <w:trPr>
          <w:trHeight w:val="318" w:hRule="atLeast"/>
          <w:jc w:val="center"/>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1686036F">
            <w:pPr>
              <w:spacing w:line="440" w:lineRule="exact"/>
              <w:jc w:val="center"/>
              <w:rPr>
                <w:rFonts w:hint="eastAsia" w:ascii="宋体" w:hAnsi="宋体" w:cs="Narkisim"/>
                <w:sz w:val="24"/>
                <w:szCs w:val="24"/>
              </w:rPr>
            </w:pPr>
            <w:r>
              <w:rPr>
                <w:rFonts w:hint="eastAsia" w:ascii="宋体" w:hAnsi="宋体" w:cs="Narkisim"/>
                <w:sz w:val="24"/>
                <w:szCs w:val="24"/>
              </w:rPr>
              <w:t>序号</w:t>
            </w:r>
          </w:p>
        </w:tc>
        <w:tc>
          <w:tcPr>
            <w:tcW w:w="6943" w:type="dxa"/>
            <w:vMerge w:val="restart"/>
            <w:tcBorders>
              <w:top w:val="single" w:color="auto" w:sz="4" w:space="0"/>
              <w:left w:val="single" w:color="auto" w:sz="4" w:space="0"/>
              <w:bottom w:val="single" w:color="auto" w:sz="4" w:space="0"/>
              <w:right w:val="single" w:color="auto" w:sz="4" w:space="0"/>
            </w:tcBorders>
            <w:noWrap w:val="0"/>
            <w:vAlign w:val="center"/>
          </w:tcPr>
          <w:p w14:paraId="4870386E">
            <w:pPr>
              <w:spacing w:line="440" w:lineRule="exact"/>
              <w:jc w:val="center"/>
              <w:rPr>
                <w:rFonts w:hint="eastAsia" w:ascii="宋体" w:hAnsi="宋体" w:cs="Narkisim"/>
                <w:sz w:val="24"/>
                <w:szCs w:val="24"/>
              </w:rPr>
            </w:pPr>
            <w:r>
              <w:rPr>
                <w:rFonts w:hint="eastAsia" w:ascii="宋体" w:hAnsi="宋体" w:cs="Narkisim"/>
                <w:sz w:val="24"/>
                <w:szCs w:val="24"/>
              </w:rPr>
              <w:t>评审项目</w:t>
            </w:r>
          </w:p>
        </w:tc>
        <w:tc>
          <w:tcPr>
            <w:tcW w:w="1852" w:type="dxa"/>
            <w:gridSpan w:val="3"/>
            <w:tcBorders>
              <w:top w:val="single" w:color="auto" w:sz="4" w:space="0"/>
              <w:left w:val="nil"/>
              <w:bottom w:val="single" w:color="auto" w:sz="4" w:space="0"/>
              <w:right w:val="single" w:color="auto" w:sz="4" w:space="0"/>
            </w:tcBorders>
            <w:noWrap w:val="0"/>
            <w:vAlign w:val="center"/>
          </w:tcPr>
          <w:p w14:paraId="04E0AEF6">
            <w:pPr>
              <w:spacing w:line="440" w:lineRule="exact"/>
              <w:jc w:val="center"/>
              <w:rPr>
                <w:rFonts w:hint="eastAsia" w:ascii="宋体" w:hAnsi="宋体" w:cs="Narkisim"/>
                <w:sz w:val="24"/>
                <w:szCs w:val="24"/>
              </w:rPr>
            </w:pPr>
            <w:r>
              <w:rPr>
                <w:rFonts w:hint="eastAsia" w:ascii="宋体" w:hAnsi="宋体" w:cs="Narkisim"/>
                <w:sz w:val="24"/>
                <w:szCs w:val="24"/>
              </w:rPr>
              <w:t>投 标 人</w:t>
            </w:r>
          </w:p>
        </w:tc>
      </w:tr>
      <w:tr w14:paraId="42D087AB">
        <w:tblPrEx>
          <w:tblCellMar>
            <w:top w:w="0" w:type="dxa"/>
            <w:left w:w="108" w:type="dxa"/>
            <w:bottom w:w="0" w:type="dxa"/>
            <w:right w:w="108" w:type="dxa"/>
          </w:tblCellMar>
        </w:tblPrEx>
        <w:trPr>
          <w:trHeight w:val="445" w:hRule="atLeast"/>
          <w:jc w:val="center"/>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E900E91">
            <w:pPr>
              <w:spacing w:line="440" w:lineRule="exact"/>
              <w:rPr>
                <w:rFonts w:hint="eastAsia" w:ascii="宋体" w:hAnsi="宋体" w:cs="Narkisim"/>
                <w:sz w:val="24"/>
                <w:szCs w:val="24"/>
              </w:rPr>
            </w:pPr>
          </w:p>
        </w:tc>
        <w:tc>
          <w:tcPr>
            <w:tcW w:w="6943" w:type="dxa"/>
            <w:vMerge w:val="continue"/>
            <w:tcBorders>
              <w:top w:val="single" w:color="auto" w:sz="4" w:space="0"/>
              <w:left w:val="single" w:color="auto" w:sz="4" w:space="0"/>
              <w:bottom w:val="single" w:color="auto" w:sz="4" w:space="0"/>
              <w:right w:val="single" w:color="auto" w:sz="4" w:space="0"/>
            </w:tcBorders>
            <w:noWrap w:val="0"/>
            <w:vAlign w:val="center"/>
          </w:tcPr>
          <w:p w14:paraId="5FAE8069">
            <w:pPr>
              <w:spacing w:line="440" w:lineRule="exact"/>
              <w:rPr>
                <w:rFonts w:hint="eastAsia" w:ascii="宋体" w:hAnsi="宋体" w:cs="Narkisim"/>
                <w:sz w:val="24"/>
                <w:szCs w:val="24"/>
              </w:rPr>
            </w:pPr>
          </w:p>
        </w:tc>
        <w:tc>
          <w:tcPr>
            <w:tcW w:w="651" w:type="dxa"/>
            <w:tcBorders>
              <w:top w:val="nil"/>
              <w:left w:val="nil"/>
              <w:bottom w:val="single" w:color="auto" w:sz="4" w:space="0"/>
              <w:right w:val="single" w:color="auto" w:sz="4" w:space="0"/>
            </w:tcBorders>
            <w:noWrap w:val="0"/>
            <w:vAlign w:val="center"/>
          </w:tcPr>
          <w:p w14:paraId="66E2E73E">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650" w:type="dxa"/>
            <w:tcBorders>
              <w:top w:val="nil"/>
              <w:left w:val="nil"/>
              <w:bottom w:val="single" w:color="auto" w:sz="4" w:space="0"/>
              <w:right w:val="single" w:color="auto" w:sz="4" w:space="0"/>
            </w:tcBorders>
            <w:noWrap w:val="0"/>
            <w:vAlign w:val="center"/>
          </w:tcPr>
          <w:p w14:paraId="192CA010">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551" w:type="dxa"/>
            <w:tcBorders>
              <w:top w:val="nil"/>
              <w:left w:val="nil"/>
              <w:bottom w:val="single" w:color="auto" w:sz="4" w:space="0"/>
              <w:right w:val="single" w:color="auto" w:sz="4" w:space="0"/>
            </w:tcBorders>
            <w:noWrap w:val="0"/>
            <w:vAlign w:val="center"/>
          </w:tcPr>
          <w:p w14:paraId="1947BC4B">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2F3BD76B">
        <w:tblPrEx>
          <w:tblCellMar>
            <w:top w:w="0" w:type="dxa"/>
            <w:left w:w="108" w:type="dxa"/>
            <w:bottom w:w="0" w:type="dxa"/>
            <w:right w:w="108" w:type="dxa"/>
          </w:tblCellMar>
        </w:tblPrEx>
        <w:trPr>
          <w:trHeight w:val="313" w:hRule="atLeast"/>
          <w:jc w:val="center"/>
        </w:trPr>
        <w:tc>
          <w:tcPr>
            <w:tcW w:w="724" w:type="dxa"/>
            <w:tcBorders>
              <w:top w:val="nil"/>
              <w:left w:val="single" w:color="auto" w:sz="4" w:space="0"/>
              <w:bottom w:val="single" w:color="auto" w:sz="4" w:space="0"/>
              <w:right w:val="single" w:color="auto" w:sz="4" w:space="0"/>
            </w:tcBorders>
            <w:noWrap w:val="0"/>
            <w:vAlign w:val="center"/>
          </w:tcPr>
          <w:p w14:paraId="29786399">
            <w:pPr>
              <w:spacing w:line="440" w:lineRule="exact"/>
              <w:jc w:val="center"/>
              <w:rPr>
                <w:rFonts w:hint="eastAsia" w:ascii="宋体" w:hAnsi="宋体" w:cs="Narkisim"/>
                <w:sz w:val="24"/>
                <w:szCs w:val="24"/>
              </w:rPr>
            </w:pPr>
            <w:r>
              <w:rPr>
                <w:rFonts w:hint="eastAsia" w:ascii="宋体" w:hAnsi="宋体" w:cs="Narkisim"/>
                <w:sz w:val="24"/>
                <w:szCs w:val="24"/>
              </w:rPr>
              <w:t>1</w:t>
            </w:r>
          </w:p>
        </w:tc>
        <w:tc>
          <w:tcPr>
            <w:tcW w:w="6943" w:type="dxa"/>
            <w:tcBorders>
              <w:top w:val="nil"/>
              <w:left w:val="nil"/>
              <w:bottom w:val="single" w:color="auto" w:sz="4" w:space="0"/>
              <w:right w:val="single" w:color="auto" w:sz="4" w:space="0"/>
            </w:tcBorders>
            <w:noWrap w:val="0"/>
            <w:vAlign w:val="center"/>
          </w:tcPr>
          <w:p w14:paraId="2D53C346">
            <w:pPr>
              <w:spacing w:line="440" w:lineRule="exact"/>
              <w:rPr>
                <w:rFonts w:hint="eastAsia" w:ascii="宋体" w:hAnsi="宋体" w:cs="Narkisim"/>
                <w:kern w:val="0"/>
                <w:sz w:val="24"/>
                <w:szCs w:val="24"/>
              </w:rPr>
            </w:pPr>
            <w:r>
              <w:rPr>
                <w:rFonts w:hint="eastAsia" w:ascii="宋体" w:hAnsi="宋体" w:cs="Narkisim"/>
                <w:kern w:val="0"/>
                <w:sz w:val="24"/>
                <w:szCs w:val="24"/>
              </w:rPr>
              <w:t xml:space="preserve">符合《中华人民共和国政府采购法》第二十二条规定； </w:t>
            </w:r>
          </w:p>
          <w:p w14:paraId="292EF817">
            <w:pPr>
              <w:spacing w:line="440" w:lineRule="exact"/>
              <w:rPr>
                <w:rFonts w:hint="eastAsia" w:ascii="宋体" w:hAnsi="宋体" w:cs="Narkisim"/>
                <w:kern w:val="0"/>
                <w:sz w:val="24"/>
                <w:szCs w:val="24"/>
              </w:rPr>
            </w:pPr>
            <w:r>
              <w:rPr>
                <w:rFonts w:hint="eastAsia" w:ascii="宋体" w:hAnsi="宋体" w:cs="Narkisim"/>
                <w:kern w:val="0"/>
                <w:sz w:val="24"/>
                <w:szCs w:val="24"/>
              </w:rPr>
              <w:t>（1）具有独立承担民事责任的能力（提供法人或者其他组织的营业执照等证明文件，自然人的身份证明）；</w:t>
            </w:r>
          </w:p>
          <w:p w14:paraId="11DEA272">
            <w:pPr>
              <w:spacing w:line="440" w:lineRule="exact"/>
              <w:rPr>
                <w:rFonts w:hint="eastAsia" w:ascii="宋体" w:hAnsi="宋体" w:cs="Narkisim"/>
                <w:kern w:val="0"/>
                <w:sz w:val="24"/>
                <w:szCs w:val="24"/>
              </w:rPr>
            </w:pPr>
            <w:r>
              <w:rPr>
                <w:rFonts w:hint="eastAsia" w:ascii="宋体" w:hAnsi="宋体" w:cs="Narkisim"/>
                <w:kern w:val="0"/>
                <w:sz w:val="24"/>
                <w:szCs w:val="24"/>
              </w:rPr>
              <w:t>（2）具有良好的商业信誉和健全的财务会计制度</w:t>
            </w:r>
            <w:r>
              <w:rPr>
                <w:rFonts w:hint="eastAsia" w:ascii="宋体" w:hAnsi="宋体" w:cs="Narkisim"/>
                <w:kern w:val="0"/>
                <w:sz w:val="24"/>
                <w:szCs w:val="24"/>
                <w:lang w:eastAsia="zh-CN"/>
              </w:rPr>
              <w:t>（提供</w:t>
            </w:r>
            <w:r>
              <w:rPr>
                <w:rFonts w:hint="eastAsia" w:ascii="宋体" w:hAnsi="宋体" w:cs="Narkisim"/>
                <w:kern w:val="0"/>
                <w:sz w:val="24"/>
                <w:szCs w:val="24"/>
                <w:lang w:val="en-US" w:eastAsia="zh-CN"/>
              </w:rPr>
              <w:t>2024</w:t>
            </w:r>
            <w:r>
              <w:rPr>
                <w:rFonts w:hint="eastAsia" w:ascii="宋体" w:hAnsi="宋体" w:cs="Narkisim"/>
                <w:kern w:val="0"/>
                <w:sz w:val="24"/>
                <w:szCs w:val="24"/>
                <w:lang w:eastAsia="zh-CN"/>
              </w:rPr>
              <w:t>年度</w:t>
            </w:r>
            <w:r>
              <w:rPr>
                <w:rFonts w:hint="eastAsia" w:ascii="宋体" w:hAnsi="宋体" w:cs="Narkisim"/>
                <w:kern w:val="0"/>
                <w:sz w:val="24"/>
                <w:szCs w:val="24"/>
                <w:lang w:val="en-US" w:eastAsia="zh-CN"/>
              </w:rPr>
              <w:t>或2025年度</w:t>
            </w:r>
            <w:r>
              <w:rPr>
                <w:rFonts w:hint="eastAsia" w:ascii="宋体" w:hAnsi="宋体" w:cs="Narkisim"/>
                <w:kern w:val="0"/>
                <w:sz w:val="24"/>
                <w:szCs w:val="24"/>
                <w:lang w:eastAsia="zh-CN"/>
              </w:rPr>
              <w:t>财务审计报告，</w:t>
            </w:r>
            <w:r>
              <w:rPr>
                <w:rFonts w:hint="eastAsia" w:ascii="宋体" w:hAnsi="宋体" w:cs="Narkisim"/>
                <w:kern w:val="0"/>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kern w:val="0"/>
                <w:sz w:val="24"/>
                <w:szCs w:val="24"/>
              </w:rPr>
              <w:t>；</w:t>
            </w:r>
          </w:p>
          <w:p w14:paraId="672017D3">
            <w:pPr>
              <w:spacing w:line="440" w:lineRule="exact"/>
              <w:rPr>
                <w:rFonts w:hint="eastAsia" w:ascii="宋体" w:hAnsi="宋体" w:cs="Narkisim"/>
                <w:kern w:val="0"/>
                <w:sz w:val="24"/>
                <w:szCs w:val="24"/>
              </w:rPr>
            </w:pPr>
            <w:r>
              <w:rPr>
                <w:rFonts w:hint="eastAsia" w:ascii="宋体" w:hAnsi="宋体" w:cs="Narkisim"/>
                <w:kern w:val="0"/>
                <w:sz w:val="24"/>
                <w:szCs w:val="24"/>
              </w:rPr>
              <w:t>（3）具有履行合同所必需的设备和专业技术能力（提供具有履行合同所必需的设备和专业技术能力相关证明材料或声明）；</w:t>
            </w:r>
          </w:p>
          <w:p w14:paraId="7E25DC32">
            <w:pPr>
              <w:spacing w:line="440" w:lineRule="exact"/>
              <w:rPr>
                <w:rFonts w:hint="eastAsia" w:ascii="宋体" w:hAnsi="宋体" w:cs="Narkisim"/>
                <w:kern w:val="0"/>
                <w:sz w:val="24"/>
                <w:szCs w:val="24"/>
              </w:rPr>
            </w:pPr>
            <w:r>
              <w:rPr>
                <w:rFonts w:hint="eastAsia" w:ascii="宋体" w:hAnsi="宋体" w:cs="Narkisim"/>
                <w:kern w:val="0"/>
                <w:sz w:val="24"/>
                <w:szCs w:val="24"/>
              </w:rPr>
              <w:t>（4）有依法缴纳税收和社会保障资金的良好记录（提供截止近半年内任意一个月税收缴纳完成的证明资料及近半年内任意一个月税收部门或社保机构出具的完成社保缴纳证明）；</w:t>
            </w:r>
          </w:p>
          <w:p w14:paraId="41C176FF">
            <w:pPr>
              <w:spacing w:line="440" w:lineRule="exact"/>
              <w:rPr>
                <w:rFonts w:hint="eastAsia" w:ascii="宋体" w:hAnsi="宋体" w:cs="Narkisim"/>
                <w:kern w:val="0"/>
                <w:sz w:val="24"/>
                <w:szCs w:val="24"/>
              </w:rPr>
            </w:pPr>
            <w:r>
              <w:rPr>
                <w:rFonts w:hint="eastAsia" w:ascii="宋体" w:hAnsi="宋体" w:cs="Narkisim"/>
                <w:kern w:val="0"/>
                <w:sz w:val="24"/>
                <w:szCs w:val="24"/>
              </w:rPr>
              <w:t>（5）参加政府采购活动前3年内，在经营活动中没有重大违法记录（提供参加政府采购活动近三年无重大违法记录声明书）；</w:t>
            </w:r>
          </w:p>
          <w:p w14:paraId="0137C623">
            <w:pPr>
              <w:spacing w:line="440" w:lineRule="exact"/>
              <w:rPr>
                <w:rFonts w:hint="eastAsia" w:ascii="宋体" w:hAnsi="宋体" w:cs="Narkisim"/>
                <w:kern w:val="0"/>
                <w:sz w:val="24"/>
                <w:szCs w:val="24"/>
              </w:rPr>
            </w:pPr>
            <w:r>
              <w:rPr>
                <w:rFonts w:hint="eastAsia" w:ascii="宋体" w:hAnsi="宋体" w:cs="Narkisim"/>
                <w:kern w:val="0"/>
                <w:sz w:val="24"/>
                <w:szCs w:val="24"/>
              </w:rPr>
              <w:t>（6）法律、行政法规规定的其他条件。</w:t>
            </w:r>
          </w:p>
        </w:tc>
        <w:tc>
          <w:tcPr>
            <w:tcW w:w="651" w:type="dxa"/>
            <w:tcBorders>
              <w:top w:val="nil"/>
              <w:left w:val="nil"/>
              <w:bottom w:val="single" w:color="auto" w:sz="4" w:space="0"/>
              <w:right w:val="single" w:color="auto" w:sz="4" w:space="0"/>
            </w:tcBorders>
            <w:noWrap w:val="0"/>
            <w:vAlign w:val="center"/>
          </w:tcPr>
          <w:p w14:paraId="7CF0377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650" w:type="dxa"/>
            <w:tcBorders>
              <w:top w:val="nil"/>
              <w:left w:val="nil"/>
              <w:bottom w:val="single" w:color="auto" w:sz="4" w:space="0"/>
              <w:right w:val="single" w:color="auto" w:sz="4" w:space="0"/>
            </w:tcBorders>
            <w:noWrap w:val="0"/>
            <w:vAlign w:val="center"/>
          </w:tcPr>
          <w:p w14:paraId="6487C04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551" w:type="dxa"/>
            <w:tcBorders>
              <w:top w:val="nil"/>
              <w:left w:val="nil"/>
              <w:bottom w:val="single" w:color="auto" w:sz="4" w:space="0"/>
              <w:right w:val="single" w:color="auto" w:sz="4" w:space="0"/>
            </w:tcBorders>
            <w:noWrap w:val="0"/>
            <w:vAlign w:val="center"/>
          </w:tcPr>
          <w:p w14:paraId="3073B48E">
            <w:pPr>
              <w:spacing w:line="440" w:lineRule="exact"/>
              <w:jc w:val="center"/>
              <w:rPr>
                <w:rFonts w:hint="eastAsia" w:ascii="宋体" w:hAnsi="宋体" w:cs="Narkisim"/>
                <w:sz w:val="24"/>
                <w:szCs w:val="24"/>
              </w:rPr>
            </w:pPr>
            <w:r>
              <w:rPr>
                <w:rFonts w:hint="eastAsia" w:ascii="宋体" w:hAnsi="宋体" w:cs="Narkisim"/>
                <w:sz w:val="24"/>
                <w:szCs w:val="24"/>
              </w:rPr>
              <w:t>　</w:t>
            </w:r>
          </w:p>
        </w:tc>
      </w:tr>
      <w:tr w14:paraId="7B28AC61">
        <w:tblPrEx>
          <w:tblCellMar>
            <w:top w:w="0" w:type="dxa"/>
            <w:left w:w="108" w:type="dxa"/>
            <w:bottom w:w="0" w:type="dxa"/>
            <w:right w:w="108" w:type="dxa"/>
          </w:tblCellMar>
        </w:tblPrEx>
        <w:trPr>
          <w:trHeight w:val="108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793E867">
            <w:pPr>
              <w:spacing w:line="440" w:lineRule="exact"/>
              <w:jc w:val="center"/>
              <w:rPr>
                <w:rFonts w:hint="eastAsia" w:ascii="宋体" w:hAnsi="宋体" w:eastAsia="宋体" w:cs="Narkisim"/>
                <w:sz w:val="24"/>
                <w:szCs w:val="24"/>
                <w:lang w:val="en-US" w:eastAsia="zh-CN"/>
              </w:rPr>
            </w:pPr>
            <w:r>
              <w:rPr>
                <w:rFonts w:hint="eastAsia" w:ascii="宋体" w:hAnsi="宋体" w:cs="Narkisim"/>
                <w:sz w:val="24"/>
                <w:szCs w:val="24"/>
                <w:lang w:val="en-US" w:eastAsia="zh-CN"/>
              </w:rPr>
              <w:t>2</w:t>
            </w:r>
          </w:p>
        </w:tc>
        <w:tc>
          <w:tcPr>
            <w:tcW w:w="6943" w:type="dxa"/>
            <w:tcBorders>
              <w:top w:val="nil"/>
              <w:left w:val="nil"/>
              <w:bottom w:val="single" w:color="auto" w:sz="4" w:space="0"/>
              <w:right w:val="single" w:color="auto" w:sz="4" w:space="0"/>
            </w:tcBorders>
            <w:noWrap w:val="0"/>
            <w:vAlign w:val="center"/>
          </w:tcPr>
          <w:p w14:paraId="393FF47B">
            <w:pPr>
              <w:spacing w:line="440" w:lineRule="exact"/>
              <w:rPr>
                <w:rFonts w:hint="eastAsia" w:ascii="宋体" w:hAnsi="宋体" w:cs="Narkisim"/>
                <w:kern w:val="0"/>
                <w:sz w:val="24"/>
                <w:szCs w:val="24"/>
              </w:rPr>
            </w:pPr>
            <w:r>
              <w:rPr>
                <w:rFonts w:hint="eastAsia" w:ascii="宋体" w:hAnsi="宋体" w:cs="宋体"/>
                <w:color w:val="000000"/>
                <w:sz w:val="24"/>
                <w:szCs w:val="24"/>
                <w:highlight w:val="none"/>
                <w:lang w:val="en-US" w:eastAsia="zh-CN"/>
              </w:rPr>
              <w:t>具有有效期内的测绘行政主管部门颁发的乙级（含）以上测绘资质证书（</w:t>
            </w:r>
            <w:r>
              <w:rPr>
                <w:rFonts w:hint="eastAsia" w:ascii="宋体" w:hAnsi="宋体" w:eastAsia="宋体" w:cs="宋体"/>
                <w:color w:val="000000"/>
                <w:sz w:val="24"/>
                <w:szCs w:val="24"/>
                <w:highlight w:val="none"/>
                <w:lang w:val="en-US" w:eastAsia="zh-CN"/>
              </w:rPr>
              <w:t>地理信息系统工程</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地图编制</w:t>
            </w:r>
            <w:r>
              <w:rPr>
                <w:rFonts w:hint="eastAsia" w:ascii="宋体" w:hAnsi="宋体" w:cs="宋体"/>
                <w:color w:val="000000"/>
                <w:sz w:val="24"/>
                <w:szCs w:val="24"/>
                <w:highlight w:val="none"/>
                <w:lang w:val="en-US" w:eastAsia="zh-CN"/>
              </w:rPr>
              <w:t>）</w:t>
            </w:r>
          </w:p>
        </w:tc>
        <w:tc>
          <w:tcPr>
            <w:tcW w:w="651" w:type="dxa"/>
            <w:tcBorders>
              <w:top w:val="nil"/>
              <w:left w:val="nil"/>
              <w:bottom w:val="single" w:color="auto" w:sz="4" w:space="0"/>
              <w:right w:val="single" w:color="auto" w:sz="4" w:space="0"/>
            </w:tcBorders>
            <w:noWrap w:val="0"/>
            <w:vAlign w:val="center"/>
          </w:tcPr>
          <w:p w14:paraId="5F986B96">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8B15E7">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62B204E">
            <w:pPr>
              <w:spacing w:line="440" w:lineRule="exact"/>
              <w:jc w:val="center"/>
              <w:rPr>
                <w:rFonts w:hint="eastAsia" w:ascii="宋体" w:hAnsi="宋体" w:cs="Narkisim"/>
                <w:sz w:val="24"/>
                <w:szCs w:val="24"/>
              </w:rPr>
            </w:pPr>
          </w:p>
        </w:tc>
      </w:tr>
      <w:tr w14:paraId="53009648">
        <w:tblPrEx>
          <w:tblCellMar>
            <w:top w:w="0" w:type="dxa"/>
            <w:left w:w="108" w:type="dxa"/>
            <w:bottom w:w="0" w:type="dxa"/>
            <w:right w:w="108" w:type="dxa"/>
          </w:tblCellMar>
        </w:tblPrEx>
        <w:trPr>
          <w:trHeight w:val="156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CBC3D4F">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3</w:t>
            </w:r>
          </w:p>
        </w:tc>
        <w:tc>
          <w:tcPr>
            <w:tcW w:w="6943" w:type="dxa"/>
            <w:tcBorders>
              <w:top w:val="nil"/>
              <w:left w:val="nil"/>
              <w:bottom w:val="single" w:color="auto" w:sz="4" w:space="0"/>
              <w:right w:val="single" w:color="auto" w:sz="4" w:space="0"/>
            </w:tcBorders>
            <w:noWrap w:val="0"/>
            <w:vAlign w:val="center"/>
          </w:tcPr>
          <w:p w14:paraId="6E0996EE">
            <w:pPr>
              <w:spacing w:line="440" w:lineRule="exact"/>
              <w:rPr>
                <w:rFonts w:hint="eastAsia" w:ascii="宋体" w:hAnsi="宋体" w:cs="Narkisim"/>
                <w:kern w:val="0"/>
                <w:sz w:val="24"/>
                <w:szCs w:val="24"/>
              </w:rPr>
            </w:pPr>
            <w:r>
              <w:rPr>
                <w:rFonts w:hint="eastAsia" w:ascii="宋体" w:hAnsi="宋体" w:cs="Narkisim"/>
                <w:kern w:val="0"/>
                <w:sz w:val="24"/>
                <w:szCs w:val="24"/>
              </w:rPr>
              <w:t>供应商须具有良好的信誉，未在“信用中国”网站（www.creditchina.gov.cn）、中国政府采购网（www.ccgp.gov.cn）被列入失信被执行人、重大税收违法案件、当事人名单、政府采购严重违法失信行为记录名单的；（查询时间须自招标文件发布之日起至首次提交投标文件截止时间期间上述网站打印并加盖投标人公章）；</w:t>
            </w:r>
          </w:p>
        </w:tc>
        <w:tc>
          <w:tcPr>
            <w:tcW w:w="651" w:type="dxa"/>
            <w:tcBorders>
              <w:top w:val="nil"/>
              <w:left w:val="nil"/>
              <w:bottom w:val="single" w:color="auto" w:sz="4" w:space="0"/>
              <w:right w:val="single" w:color="auto" w:sz="4" w:space="0"/>
            </w:tcBorders>
            <w:noWrap w:val="0"/>
            <w:vAlign w:val="center"/>
          </w:tcPr>
          <w:p w14:paraId="03F2F87F">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14034253">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5FCB9A27">
            <w:pPr>
              <w:spacing w:line="440" w:lineRule="exact"/>
              <w:jc w:val="center"/>
              <w:rPr>
                <w:rFonts w:hint="eastAsia" w:ascii="宋体" w:hAnsi="宋体" w:cs="Narkisim"/>
                <w:sz w:val="24"/>
                <w:szCs w:val="24"/>
              </w:rPr>
            </w:pPr>
          </w:p>
        </w:tc>
      </w:tr>
      <w:tr w14:paraId="7464EB79">
        <w:tblPrEx>
          <w:tblCellMar>
            <w:top w:w="0" w:type="dxa"/>
            <w:left w:w="108" w:type="dxa"/>
            <w:bottom w:w="0" w:type="dxa"/>
            <w:right w:w="108" w:type="dxa"/>
          </w:tblCellMar>
        </w:tblPrEx>
        <w:trPr>
          <w:trHeight w:val="391" w:hRule="atLeast"/>
          <w:jc w:val="center"/>
        </w:trPr>
        <w:tc>
          <w:tcPr>
            <w:tcW w:w="724" w:type="dxa"/>
            <w:tcBorders>
              <w:top w:val="nil"/>
              <w:left w:val="single" w:color="auto" w:sz="4" w:space="0"/>
              <w:bottom w:val="single" w:color="auto" w:sz="4" w:space="0"/>
              <w:right w:val="single" w:color="auto" w:sz="4" w:space="0"/>
            </w:tcBorders>
            <w:noWrap w:val="0"/>
            <w:vAlign w:val="center"/>
          </w:tcPr>
          <w:p w14:paraId="067DF42C">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4</w:t>
            </w:r>
          </w:p>
        </w:tc>
        <w:tc>
          <w:tcPr>
            <w:tcW w:w="6943" w:type="dxa"/>
            <w:tcBorders>
              <w:top w:val="nil"/>
              <w:left w:val="nil"/>
              <w:bottom w:val="single" w:color="auto" w:sz="4" w:space="0"/>
              <w:right w:val="single" w:color="auto" w:sz="4" w:space="0"/>
            </w:tcBorders>
            <w:noWrap w:val="0"/>
            <w:vAlign w:val="center"/>
          </w:tcPr>
          <w:p w14:paraId="76C23005">
            <w:pPr>
              <w:spacing w:line="440" w:lineRule="exact"/>
              <w:rPr>
                <w:rFonts w:hint="eastAsia" w:ascii="宋体" w:hAnsi="宋体" w:cs="Narkisim"/>
                <w:kern w:val="0"/>
                <w:sz w:val="24"/>
                <w:szCs w:val="24"/>
              </w:rPr>
            </w:pPr>
            <w:r>
              <w:rPr>
                <w:rFonts w:hint="eastAsia" w:ascii="宋体" w:hAnsi="宋体" w:cs="Narkisim"/>
                <w:kern w:val="0"/>
                <w:sz w:val="24"/>
                <w:szCs w:val="24"/>
              </w:rPr>
              <w:t>单位负责人为同一人或者存在直接控股、管理关系的不同供应商，不得参加同一合同项下的政府采购活动。</w:t>
            </w:r>
          </w:p>
        </w:tc>
        <w:tc>
          <w:tcPr>
            <w:tcW w:w="651" w:type="dxa"/>
            <w:tcBorders>
              <w:top w:val="nil"/>
              <w:left w:val="nil"/>
              <w:bottom w:val="single" w:color="auto" w:sz="4" w:space="0"/>
              <w:right w:val="single" w:color="auto" w:sz="4" w:space="0"/>
            </w:tcBorders>
            <w:noWrap w:val="0"/>
            <w:vAlign w:val="center"/>
          </w:tcPr>
          <w:p w14:paraId="36867107">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0C7EBF">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D5DF10F">
            <w:pPr>
              <w:spacing w:line="440" w:lineRule="exact"/>
              <w:jc w:val="center"/>
              <w:rPr>
                <w:rFonts w:hint="eastAsia" w:ascii="宋体" w:hAnsi="宋体" w:cs="Narkisim"/>
                <w:sz w:val="24"/>
                <w:szCs w:val="24"/>
              </w:rPr>
            </w:pPr>
          </w:p>
        </w:tc>
      </w:tr>
      <w:tr w14:paraId="7AA06240">
        <w:tblPrEx>
          <w:tblCellMar>
            <w:top w:w="0" w:type="dxa"/>
            <w:left w:w="108" w:type="dxa"/>
            <w:bottom w:w="0" w:type="dxa"/>
            <w:right w:w="108" w:type="dxa"/>
          </w:tblCellMar>
        </w:tblPrEx>
        <w:trPr>
          <w:trHeight w:val="363" w:hRule="atLeast"/>
          <w:jc w:val="center"/>
        </w:trPr>
        <w:tc>
          <w:tcPr>
            <w:tcW w:w="9519" w:type="dxa"/>
            <w:gridSpan w:val="5"/>
            <w:tcBorders>
              <w:top w:val="single" w:color="auto" w:sz="4" w:space="0"/>
              <w:left w:val="single" w:color="auto" w:sz="4" w:space="0"/>
              <w:bottom w:val="single" w:color="auto" w:sz="4" w:space="0"/>
              <w:right w:val="single" w:color="000000" w:sz="4" w:space="0"/>
            </w:tcBorders>
            <w:noWrap w:val="0"/>
            <w:vAlign w:val="center"/>
          </w:tcPr>
          <w:p w14:paraId="35AF054D">
            <w:pPr>
              <w:jc w:val="left"/>
              <w:rPr>
                <w:rFonts w:hint="eastAsia" w:ascii="宋体" w:hAnsi="宋体" w:cs="Narkisim"/>
                <w:sz w:val="24"/>
                <w:szCs w:val="24"/>
              </w:rPr>
            </w:pPr>
            <w:r>
              <w:rPr>
                <w:rFonts w:hint="eastAsia" w:ascii="宋体" w:hAnsi="宋体" w:cs="Narkisim"/>
                <w:sz w:val="24"/>
                <w:szCs w:val="24"/>
              </w:rPr>
              <w:t>采购人按上述内容对投标文件做出须自己负责的评审。表中所述分项评审结果分两种：（1）合格用“√”表示；（2）不合格用“ X ”表示，采购人对某一分项评审认为不合格时，必须要写明原因。有一项不合格的，则结论为不通过。</w:t>
            </w:r>
          </w:p>
        </w:tc>
      </w:tr>
    </w:tbl>
    <w:p w14:paraId="6C5CB837">
      <w:pPr>
        <w:widowControl/>
        <w:spacing w:line="440" w:lineRule="exact"/>
        <w:jc w:val="center"/>
        <w:rPr>
          <w:rFonts w:hint="eastAsia" w:ascii="宋体" w:hAnsi="宋体" w:cs="Narkisim"/>
          <w:b/>
          <w:bCs/>
          <w:sz w:val="28"/>
          <w:szCs w:val="28"/>
        </w:rPr>
      </w:pPr>
      <w:r>
        <w:rPr>
          <w:rFonts w:hint="eastAsia" w:ascii="宋体" w:hAnsi="宋体" w:cs="Narkisim"/>
          <w:b/>
          <w:bCs/>
          <w:sz w:val="28"/>
          <w:szCs w:val="28"/>
        </w:rPr>
        <w:t>初步评审—符合性审查表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588"/>
        <w:gridCol w:w="7371"/>
        <w:gridCol w:w="473"/>
        <w:gridCol w:w="420"/>
        <w:gridCol w:w="468"/>
      </w:tblGrid>
      <w:tr w14:paraId="0F74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26" w:hRule="atLeast"/>
          <w:jc w:val="center"/>
        </w:trPr>
        <w:tc>
          <w:tcPr>
            <w:tcW w:w="588" w:type="dxa"/>
            <w:vMerge w:val="restart"/>
            <w:noWrap w:val="0"/>
            <w:vAlign w:val="center"/>
          </w:tcPr>
          <w:p w14:paraId="7E68B2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序号</w:t>
            </w:r>
          </w:p>
        </w:tc>
        <w:tc>
          <w:tcPr>
            <w:tcW w:w="7371" w:type="dxa"/>
            <w:vMerge w:val="restart"/>
            <w:noWrap w:val="0"/>
            <w:vAlign w:val="center"/>
          </w:tcPr>
          <w:p w14:paraId="4D4BAA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投标文件符合性审查内容</w:t>
            </w:r>
          </w:p>
        </w:tc>
        <w:tc>
          <w:tcPr>
            <w:tcW w:w="1361" w:type="dxa"/>
            <w:gridSpan w:val="3"/>
            <w:noWrap w:val="0"/>
            <w:vAlign w:val="center"/>
          </w:tcPr>
          <w:p w14:paraId="2D5665DC">
            <w:pPr>
              <w:widowControl/>
              <w:spacing w:line="440" w:lineRule="exact"/>
              <w:jc w:val="center"/>
              <w:rPr>
                <w:rFonts w:hint="eastAsia" w:ascii="宋体" w:hAnsi="宋体" w:cs="Narkisim"/>
                <w:kern w:val="0"/>
                <w:sz w:val="24"/>
                <w:szCs w:val="24"/>
              </w:rPr>
            </w:pPr>
            <w:r>
              <w:rPr>
                <w:rFonts w:hint="eastAsia" w:ascii="宋体" w:hAnsi="宋体" w:cs="Narkisim"/>
                <w:sz w:val="24"/>
                <w:szCs w:val="24"/>
              </w:rPr>
              <w:t>投 标 人</w:t>
            </w:r>
          </w:p>
        </w:tc>
      </w:tr>
      <w:tr w14:paraId="7611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233" w:hRule="atLeast"/>
          <w:jc w:val="center"/>
        </w:trPr>
        <w:tc>
          <w:tcPr>
            <w:tcW w:w="588" w:type="dxa"/>
            <w:vMerge w:val="continue"/>
            <w:noWrap w:val="0"/>
            <w:vAlign w:val="center"/>
          </w:tcPr>
          <w:p w14:paraId="5B05D947">
            <w:pPr>
              <w:spacing w:line="440" w:lineRule="exact"/>
              <w:rPr>
                <w:rFonts w:hint="eastAsia" w:ascii="宋体" w:hAnsi="宋体" w:cs="Narkisim"/>
                <w:sz w:val="24"/>
                <w:szCs w:val="24"/>
              </w:rPr>
            </w:pPr>
          </w:p>
        </w:tc>
        <w:tc>
          <w:tcPr>
            <w:tcW w:w="7371" w:type="dxa"/>
            <w:vMerge w:val="continue"/>
            <w:noWrap w:val="0"/>
            <w:vAlign w:val="center"/>
          </w:tcPr>
          <w:p w14:paraId="5ED63CEB">
            <w:pPr>
              <w:spacing w:line="440" w:lineRule="exact"/>
              <w:rPr>
                <w:rFonts w:hint="eastAsia" w:ascii="宋体" w:hAnsi="宋体" w:cs="Narkisim"/>
                <w:sz w:val="24"/>
                <w:szCs w:val="24"/>
              </w:rPr>
            </w:pPr>
          </w:p>
        </w:tc>
        <w:tc>
          <w:tcPr>
            <w:tcW w:w="473" w:type="dxa"/>
            <w:noWrap w:val="0"/>
            <w:vAlign w:val="center"/>
          </w:tcPr>
          <w:p w14:paraId="2E3DF3EB">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420" w:type="dxa"/>
            <w:noWrap w:val="0"/>
            <w:vAlign w:val="top"/>
          </w:tcPr>
          <w:p w14:paraId="4DE6C71C">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468" w:type="dxa"/>
            <w:noWrap w:val="0"/>
            <w:vAlign w:val="center"/>
          </w:tcPr>
          <w:p w14:paraId="61CCBB54">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636F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696" w:hRule="atLeast"/>
          <w:jc w:val="center"/>
        </w:trPr>
        <w:tc>
          <w:tcPr>
            <w:tcW w:w="588" w:type="dxa"/>
            <w:noWrap w:val="0"/>
            <w:vAlign w:val="center"/>
          </w:tcPr>
          <w:p w14:paraId="469EE186">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1</w:t>
            </w:r>
          </w:p>
        </w:tc>
        <w:tc>
          <w:tcPr>
            <w:tcW w:w="7371" w:type="dxa"/>
            <w:noWrap w:val="0"/>
            <w:vAlign w:val="center"/>
          </w:tcPr>
          <w:p w14:paraId="4B285AF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凡招标文件中要求盖章或签字处，按要求加盖单位公章、法定代表人或被授权委托人签字或盖章的。　</w:t>
            </w:r>
          </w:p>
        </w:tc>
        <w:tc>
          <w:tcPr>
            <w:tcW w:w="473" w:type="dxa"/>
            <w:noWrap w:val="0"/>
            <w:vAlign w:val="top"/>
          </w:tcPr>
          <w:p w14:paraId="5A00BC16">
            <w:pPr>
              <w:widowControl/>
              <w:spacing w:line="440" w:lineRule="exact"/>
              <w:jc w:val="center"/>
              <w:rPr>
                <w:rFonts w:hint="eastAsia" w:ascii="宋体" w:hAnsi="宋体" w:cs="Narkisim"/>
                <w:kern w:val="0"/>
                <w:sz w:val="24"/>
                <w:szCs w:val="24"/>
              </w:rPr>
            </w:pPr>
          </w:p>
        </w:tc>
        <w:tc>
          <w:tcPr>
            <w:tcW w:w="420" w:type="dxa"/>
            <w:noWrap w:val="0"/>
            <w:vAlign w:val="top"/>
          </w:tcPr>
          <w:p w14:paraId="5078D35A">
            <w:pPr>
              <w:widowControl/>
              <w:spacing w:line="440" w:lineRule="exact"/>
              <w:jc w:val="center"/>
              <w:rPr>
                <w:rFonts w:hint="eastAsia" w:ascii="宋体" w:hAnsi="宋体" w:cs="Narkisim"/>
                <w:kern w:val="0"/>
                <w:sz w:val="24"/>
                <w:szCs w:val="24"/>
              </w:rPr>
            </w:pPr>
          </w:p>
        </w:tc>
        <w:tc>
          <w:tcPr>
            <w:tcW w:w="468" w:type="dxa"/>
            <w:noWrap w:val="0"/>
            <w:vAlign w:val="top"/>
          </w:tcPr>
          <w:p w14:paraId="45256FFE">
            <w:pPr>
              <w:widowControl/>
              <w:spacing w:line="440" w:lineRule="exact"/>
              <w:jc w:val="center"/>
              <w:rPr>
                <w:rFonts w:hint="eastAsia" w:ascii="宋体" w:hAnsi="宋体" w:cs="Narkisim"/>
                <w:kern w:val="0"/>
                <w:sz w:val="24"/>
                <w:szCs w:val="24"/>
              </w:rPr>
            </w:pPr>
          </w:p>
        </w:tc>
      </w:tr>
      <w:tr w14:paraId="3420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04" w:hRule="atLeast"/>
          <w:jc w:val="center"/>
        </w:trPr>
        <w:tc>
          <w:tcPr>
            <w:tcW w:w="588" w:type="dxa"/>
            <w:noWrap w:val="0"/>
            <w:vAlign w:val="center"/>
          </w:tcPr>
          <w:p w14:paraId="789D7B14">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2</w:t>
            </w:r>
          </w:p>
        </w:tc>
        <w:tc>
          <w:tcPr>
            <w:tcW w:w="7371" w:type="dxa"/>
            <w:noWrap w:val="0"/>
            <w:vAlign w:val="center"/>
          </w:tcPr>
          <w:p w14:paraId="4D8A6C48">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投标文件组成齐全完整，内容均按规定填写；投标文件的关键内容无字迹模糊，无法辨认。　</w:t>
            </w:r>
          </w:p>
        </w:tc>
        <w:tc>
          <w:tcPr>
            <w:tcW w:w="473" w:type="dxa"/>
            <w:noWrap w:val="0"/>
            <w:vAlign w:val="top"/>
          </w:tcPr>
          <w:p w14:paraId="1B7F715B">
            <w:pPr>
              <w:widowControl/>
              <w:spacing w:line="440" w:lineRule="exact"/>
              <w:jc w:val="center"/>
              <w:rPr>
                <w:rFonts w:hint="eastAsia" w:ascii="宋体" w:hAnsi="宋体" w:cs="Narkisim"/>
                <w:kern w:val="0"/>
                <w:sz w:val="24"/>
                <w:szCs w:val="24"/>
              </w:rPr>
            </w:pPr>
          </w:p>
        </w:tc>
        <w:tc>
          <w:tcPr>
            <w:tcW w:w="420" w:type="dxa"/>
            <w:noWrap w:val="0"/>
            <w:vAlign w:val="top"/>
          </w:tcPr>
          <w:p w14:paraId="7C0EA8BD">
            <w:pPr>
              <w:widowControl/>
              <w:spacing w:line="440" w:lineRule="exact"/>
              <w:jc w:val="center"/>
              <w:rPr>
                <w:rFonts w:hint="eastAsia" w:ascii="宋体" w:hAnsi="宋体" w:cs="Narkisim"/>
                <w:kern w:val="0"/>
                <w:sz w:val="24"/>
                <w:szCs w:val="24"/>
              </w:rPr>
            </w:pPr>
          </w:p>
        </w:tc>
        <w:tc>
          <w:tcPr>
            <w:tcW w:w="468" w:type="dxa"/>
            <w:noWrap w:val="0"/>
            <w:vAlign w:val="top"/>
          </w:tcPr>
          <w:p w14:paraId="4A40AF0D">
            <w:pPr>
              <w:widowControl/>
              <w:spacing w:line="440" w:lineRule="exact"/>
              <w:jc w:val="center"/>
              <w:rPr>
                <w:rFonts w:hint="eastAsia" w:ascii="宋体" w:hAnsi="宋体" w:cs="Narkisim"/>
                <w:kern w:val="0"/>
                <w:sz w:val="24"/>
                <w:szCs w:val="24"/>
              </w:rPr>
            </w:pPr>
          </w:p>
        </w:tc>
      </w:tr>
      <w:tr w14:paraId="1A8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24" w:hRule="atLeast"/>
          <w:jc w:val="center"/>
        </w:trPr>
        <w:tc>
          <w:tcPr>
            <w:tcW w:w="588" w:type="dxa"/>
            <w:noWrap w:val="0"/>
            <w:vAlign w:val="center"/>
          </w:tcPr>
          <w:p w14:paraId="093163F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3</w:t>
            </w:r>
          </w:p>
        </w:tc>
        <w:tc>
          <w:tcPr>
            <w:tcW w:w="7371" w:type="dxa"/>
            <w:noWrap w:val="0"/>
            <w:vAlign w:val="center"/>
          </w:tcPr>
          <w:p w14:paraId="776703D1">
            <w:pPr>
              <w:widowControl/>
              <w:spacing w:line="440" w:lineRule="exact"/>
              <w:jc w:val="left"/>
              <w:rPr>
                <w:rFonts w:hint="eastAsia" w:ascii="宋体" w:hAnsi="宋体" w:eastAsia="宋体" w:cs="Narkisim"/>
                <w:kern w:val="0"/>
                <w:sz w:val="24"/>
                <w:szCs w:val="24"/>
                <w:lang w:eastAsia="zh-CN"/>
              </w:rPr>
            </w:pPr>
            <w:r>
              <w:rPr>
                <w:rFonts w:hint="eastAsia" w:ascii="宋体" w:hAnsi="宋体" w:cs="Narkisim"/>
                <w:kern w:val="0"/>
                <w:sz w:val="24"/>
                <w:szCs w:val="24"/>
              </w:rPr>
              <w:t>投标人的投标报价未超出最高投标限价</w:t>
            </w:r>
            <w:r>
              <w:rPr>
                <w:rFonts w:hint="eastAsia" w:ascii="宋体" w:hAnsi="宋体" w:cs="Narkisim"/>
                <w:kern w:val="0"/>
                <w:sz w:val="24"/>
                <w:szCs w:val="24"/>
                <w:lang w:eastAsia="zh-CN"/>
              </w:rPr>
              <w:t>。</w:t>
            </w:r>
          </w:p>
        </w:tc>
        <w:tc>
          <w:tcPr>
            <w:tcW w:w="473" w:type="dxa"/>
            <w:noWrap w:val="0"/>
            <w:vAlign w:val="top"/>
          </w:tcPr>
          <w:p w14:paraId="08041D87">
            <w:pPr>
              <w:widowControl/>
              <w:spacing w:line="440" w:lineRule="exact"/>
              <w:jc w:val="center"/>
              <w:rPr>
                <w:rFonts w:hint="eastAsia" w:ascii="宋体" w:hAnsi="宋体" w:cs="Narkisim"/>
                <w:kern w:val="0"/>
                <w:sz w:val="24"/>
                <w:szCs w:val="24"/>
              </w:rPr>
            </w:pPr>
          </w:p>
        </w:tc>
        <w:tc>
          <w:tcPr>
            <w:tcW w:w="420" w:type="dxa"/>
            <w:noWrap w:val="0"/>
            <w:vAlign w:val="top"/>
          </w:tcPr>
          <w:p w14:paraId="3F63679F">
            <w:pPr>
              <w:widowControl/>
              <w:spacing w:line="440" w:lineRule="exact"/>
              <w:jc w:val="center"/>
              <w:rPr>
                <w:rFonts w:hint="eastAsia" w:ascii="宋体" w:hAnsi="宋体" w:cs="Narkisim"/>
                <w:kern w:val="0"/>
                <w:sz w:val="24"/>
                <w:szCs w:val="24"/>
              </w:rPr>
            </w:pPr>
          </w:p>
        </w:tc>
        <w:tc>
          <w:tcPr>
            <w:tcW w:w="468" w:type="dxa"/>
            <w:noWrap w:val="0"/>
            <w:vAlign w:val="top"/>
          </w:tcPr>
          <w:p w14:paraId="7BABCA97">
            <w:pPr>
              <w:widowControl/>
              <w:spacing w:line="440" w:lineRule="exact"/>
              <w:jc w:val="center"/>
              <w:rPr>
                <w:rFonts w:hint="eastAsia" w:ascii="宋体" w:hAnsi="宋体" w:cs="Narkisim"/>
                <w:kern w:val="0"/>
                <w:sz w:val="24"/>
                <w:szCs w:val="24"/>
              </w:rPr>
            </w:pPr>
          </w:p>
        </w:tc>
      </w:tr>
      <w:tr w14:paraId="51F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0" w:hRule="atLeast"/>
          <w:jc w:val="center"/>
        </w:trPr>
        <w:tc>
          <w:tcPr>
            <w:tcW w:w="588" w:type="dxa"/>
            <w:noWrap w:val="0"/>
            <w:vAlign w:val="center"/>
          </w:tcPr>
          <w:p w14:paraId="14D3D7D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4</w:t>
            </w:r>
          </w:p>
        </w:tc>
        <w:tc>
          <w:tcPr>
            <w:tcW w:w="7371" w:type="dxa"/>
            <w:noWrap w:val="0"/>
            <w:vAlign w:val="center"/>
          </w:tcPr>
          <w:p w14:paraId="60AE2E0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同一投标人没有提交两个或两个以上不同的投标文件或者投标报价，但招标文件要求提交备选投标的除外。</w:t>
            </w:r>
          </w:p>
        </w:tc>
        <w:tc>
          <w:tcPr>
            <w:tcW w:w="473" w:type="dxa"/>
            <w:noWrap w:val="0"/>
            <w:vAlign w:val="top"/>
          </w:tcPr>
          <w:p w14:paraId="3F723509">
            <w:pPr>
              <w:widowControl/>
              <w:spacing w:line="440" w:lineRule="exact"/>
              <w:jc w:val="center"/>
              <w:rPr>
                <w:rFonts w:hint="eastAsia" w:ascii="宋体" w:hAnsi="宋体" w:cs="Narkisim"/>
                <w:kern w:val="0"/>
                <w:sz w:val="24"/>
                <w:szCs w:val="24"/>
              </w:rPr>
            </w:pPr>
          </w:p>
        </w:tc>
        <w:tc>
          <w:tcPr>
            <w:tcW w:w="420" w:type="dxa"/>
            <w:noWrap w:val="0"/>
            <w:vAlign w:val="top"/>
          </w:tcPr>
          <w:p w14:paraId="1940CE9C">
            <w:pPr>
              <w:widowControl/>
              <w:spacing w:line="440" w:lineRule="exact"/>
              <w:jc w:val="center"/>
              <w:rPr>
                <w:rFonts w:hint="eastAsia" w:ascii="宋体" w:hAnsi="宋体" w:cs="Narkisim"/>
                <w:kern w:val="0"/>
                <w:sz w:val="24"/>
                <w:szCs w:val="24"/>
              </w:rPr>
            </w:pPr>
          </w:p>
        </w:tc>
        <w:tc>
          <w:tcPr>
            <w:tcW w:w="468" w:type="dxa"/>
            <w:noWrap w:val="0"/>
            <w:vAlign w:val="top"/>
          </w:tcPr>
          <w:p w14:paraId="5737EF83">
            <w:pPr>
              <w:widowControl/>
              <w:spacing w:line="440" w:lineRule="exact"/>
              <w:jc w:val="center"/>
              <w:rPr>
                <w:rFonts w:hint="eastAsia" w:ascii="宋体" w:hAnsi="宋体" w:cs="Narkisim"/>
                <w:kern w:val="0"/>
                <w:sz w:val="24"/>
                <w:szCs w:val="24"/>
              </w:rPr>
            </w:pPr>
          </w:p>
        </w:tc>
      </w:tr>
      <w:tr w14:paraId="0CC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6" w:hRule="atLeast"/>
          <w:jc w:val="center"/>
        </w:trPr>
        <w:tc>
          <w:tcPr>
            <w:tcW w:w="588" w:type="dxa"/>
            <w:noWrap w:val="0"/>
            <w:vAlign w:val="center"/>
          </w:tcPr>
          <w:p w14:paraId="573073DD">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5</w:t>
            </w:r>
          </w:p>
        </w:tc>
        <w:tc>
          <w:tcPr>
            <w:tcW w:w="7371" w:type="dxa"/>
            <w:noWrap w:val="0"/>
            <w:vAlign w:val="center"/>
          </w:tcPr>
          <w:p w14:paraId="4FCD498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投标有效期是否满足招标文件要求。</w:t>
            </w:r>
          </w:p>
        </w:tc>
        <w:tc>
          <w:tcPr>
            <w:tcW w:w="473" w:type="dxa"/>
            <w:noWrap w:val="0"/>
            <w:vAlign w:val="top"/>
          </w:tcPr>
          <w:p w14:paraId="3FF62AD1">
            <w:pPr>
              <w:widowControl/>
              <w:spacing w:line="440" w:lineRule="exact"/>
              <w:jc w:val="center"/>
              <w:rPr>
                <w:rFonts w:hint="eastAsia" w:ascii="宋体" w:hAnsi="宋体" w:cs="Narkisim"/>
                <w:kern w:val="0"/>
                <w:sz w:val="24"/>
                <w:szCs w:val="24"/>
              </w:rPr>
            </w:pPr>
          </w:p>
        </w:tc>
        <w:tc>
          <w:tcPr>
            <w:tcW w:w="420" w:type="dxa"/>
            <w:noWrap w:val="0"/>
            <w:vAlign w:val="top"/>
          </w:tcPr>
          <w:p w14:paraId="66173EB4">
            <w:pPr>
              <w:widowControl/>
              <w:spacing w:line="440" w:lineRule="exact"/>
              <w:jc w:val="center"/>
              <w:rPr>
                <w:rFonts w:hint="eastAsia" w:ascii="宋体" w:hAnsi="宋体" w:cs="Narkisim"/>
                <w:kern w:val="0"/>
                <w:sz w:val="24"/>
                <w:szCs w:val="24"/>
              </w:rPr>
            </w:pPr>
          </w:p>
        </w:tc>
        <w:tc>
          <w:tcPr>
            <w:tcW w:w="468" w:type="dxa"/>
            <w:noWrap w:val="0"/>
            <w:vAlign w:val="top"/>
          </w:tcPr>
          <w:p w14:paraId="4698FCBD">
            <w:pPr>
              <w:widowControl/>
              <w:spacing w:line="440" w:lineRule="exact"/>
              <w:jc w:val="center"/>
              <w:rPr>
                <w:rFonts w:hint="eastAsia" w:ascii="宋体" w:hAnsi="宋体" w:cs="Narkisim"/>
                <w:kern w:val="0"/>
                <w:sz w:val="24"/>
                <w:szCs w:val="24"/>
              </w:rPr>
            </w:pPr>
          </w:p>
        </w:tc>
      </w:tr>
      <w:tr w14:paraId="6D4B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5C70D41C">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6</w:t>
            </w:r>
          </w:p>
        </w:tc>
        <w:tc>
          <w:tcPr>
            <w:tcW w:w="7371" w:type="dxa"/>
            <w:noWrap w:val="0"/>
            <w:vAlign w:val="center"/>
          </w:tcPr>
          <w:p w14:paraId="4E7ACA6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投标文件符合招标文件实质性要求的。</w:t>
            </w:r>
          </w:p>
        </w:tc>
        <w:tc>
          <w:tcPr>
            <w:tcW w:w="473" w:type="dxa"/>
            <w:noWrap w:val="0"/>
            <w:vAlign w:val="top"/>
          </w:tcPr>
          <w:p w14:paraId="53B0D601">
            <w:pPr>
              <w:widowControl/>
              <w:spacing w:line="440" w:lineRule="exact"/>
              <w:jc w:val="center"/>
              <w:rPr>
                <w:rFonts w:hint="eastAsia" w:ascii="宋体" w:hAnsi="宋体" w:cs="Narkisim"/>
                <w:kern w:val="0"/>
                <w:sz w:val="24"/>
                <w:szCs w:val="24"/>
              </w:rPr>
            </w:pPr>
          </w:p>
        </w:tc>
        <w:tc>
          <w:tcPr>
            <w:tcW w:w="420" w:type="dxa"/>
            <w:noWrap w:val="0"/>
            <w:vAlign w:val="top"/>
          </w:tcPr>
          <w:p w14:paraId="5F827ADC">
            <w:pPr>
              <w:widowControl/>
              <w:spacing w:line="440" w:lineRule="exact"/>
              <w:jc w:val="center"/>
              <w:rPr>
                <w:rFonts w:hint="eastAsia" w:ascii="宋体" w:hAnsi="宋体" w:cs="Narkisim"/>
                <w:kern w:val="0"/>
                <w:sz w:val="24"/>
                <w:szCs w:val="24"/>
              </w:rPr>
            </w:pPr>
          </w:p>
        </w:tc>
        <w:tc>
          <w:tcPr>
            <w:tcW w:w="468" w:type="dxa"/>
            <w:noWrap w:val="0"/>
            <w:vAlign w:val="top"/>
          </w:tcPr>
          <w:p w14:paraId="66054DEA">
            <w:pPr>
              <w:widowControl/>
              <w:spacing w:line="440" w:lineRule="exact"/>
              <w:jc w:val="center"/>
              <w:rPr>
                <w:rFonts w:hint="eastAsia" w:ascii="宋体" w:hAnsi="宋体" w:cs="Narkisim"/>
                <w:kern w:val="0"/>
                <w:sz w:val="24"/>
                <w:szCs w:val="24"/>
              </w:rPr>
            </w:pPr>
          </w:p>
        </w:tc>
      </w:tr>
      <w:tr w14:paraId="72C6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4EC9F03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7</w:t>
            </w:r>
          </w:p>
        </w:tc>
        <w:tc>
          <w:tcPr>
            <w:tcW w:w="7371" w:type="dxa"/>
            <w:noWrap w:val="0"/>
            <w:vAlign w:val="center"/>
          </w:tcPr>
          <w:p w14:paraId="02E95EBF">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投标人按要求缴纳投标保证金的。</w:t>
            </w:r>
          </w:p>
        </w:tc>
        <w:tc>
          <w:tcPr>
            <w:tcW w:w="473" w:type="dxa"/>
            <w:noWrap w:val="0"/>
            <w:vAlign w:val="top"/>
          </w:tcPr>
          <w:p w14:paraId="55C3996B">
            <w:pPr>
              <w:widowControl/>
              <w:spacing w:line="440" w:lineRule="exact"/>
              <w:jc w:val="center"/>
              <w:rPr>
                <w:rFonts w:hint="eastAsia" w:ascii="宋体" w:hAnsi="宋体" w:cs="Narkisim"/>
                <w:kern w:val="0"/>
                <w:sz w:val="24"/>
                <w:szCs w:val="24"/>
              </w:rPr>
            </w:pPr>
          </w:p>
        </w:tc>
        <w:tc>
          <w:tcPr>
            <w:tcW w:w="420" w:type="dxa"/>
            <w:noWrap w:val="0"/>
            <w:vAlign w:val="top"/>
          </w:tcPr>
          <w:p w14:paraId="417ABA8B">
            <w:pPr>
              <w:widowControl/>
              <w:spacing w:line="440" w:lineRule="exact"/>
              <w:jc w:val="center"/>
              <w:rPr>
                <w:rFonts w:hint="eastAsia" w:ascii="宋体" w:hAnsi="宋体" w:cs="Narkisim"/>
                <w:kern w:val="0"/>
                <w:sz w:val="24"/>
                <w:szCs w:val="24"/>
              </w:rPr>
            </w:pPr>
          </w:p>
        </w:tc>
        <w:tc>
          <w:tcPr>
            <w:tcW w:w="468" w:type="dxa"/>
            <w:noWrap w:val="0"/>
            <w:vAlign w:val="top"/>
          </w:tcPr>
          <w:p w14:paraId="630CF6B3">
            <w:pPr>
              <w:widowControl/>
              <w:spacing w:line="440" w:lineRule="exact"/>
              <w:jc w:val="center"/>
              <w:rPr>
                <w:rFonts w:hint="eastAsia" w:ascii="宋体" w:hAnsi="宋体" w:cs="Narkisim"/>
                <w:kern w:val="0"/>
                <w:sz w:val="24"/>
                <w:szCs w:val="24"/>
              </w:rPr>
            </w:pPr>
          </w:p>
        </w:tc>
      </w:tr>
      <w:tr w14:paraId="1AD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2" w:hRule="atLeast"/>
          <w:jc w:val="center"/>
        </w:trPr>
        <w:tc>
          <w:tcPr>
            <w:tcW w:w="588" w:type="dxa"/>
            <w:noWrap w:val="0"/>
            <w:vAlign w:val="center"/>
          </w:tcPr>
          <w:p w14:paraId="6BA3779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8</w:t>
            </w:r>
          </w:p>
        </w:tc>
        <w:tc>
          <w:tcPr>
            <w:tcW w:w="7371" w:type="dxa"/>
            <w:noWrap w:val="0"/>
            <w:vAlign w:val="center"/>
          </w:tcPr>
          <w:p w14:paraId="265E87A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投标人不存在串通投标、弄虚作假等违法行为的。</w:t>
            </w:r>
          </w:p>
        </w:tc>
        <w:tc>
          <w:tcPr>
            <w:tcW w:w="473" w:type="dxa"/>
            <w:noWrap w:val="0"/>
            <w:vAlign w:val="top"/>
          </w:tcPr>
          <w:p w14:paraId="14E740CC">
            <w:pPr>
              <w:widowControl/>
              <w:spacing w:line="440" w:lineRule="exact"/>
              <w:jc w:val="center"/>
              <w:rPr>
                <w:rFonts w:hint="eastAsia" w:ascii="宋体" w:hAnsi="宋体" w:cs="Narkisim"/>
                <w:kern w:val="0"/>
                <w:sz w:val="24"/>
                <w:szCs w:val="24"/>
              </w:rPr>
            </w:pPr>
          </w:p>
        </w:tc>
        <w:tc>
          <w:tcPr>
            <w:tcW w:w="420" w:type="dxa"/>
            <w:noWrap w:val="0"/>
            <w:vAlign w:val="top"/>
          </w:tcPr>
          <w:p w14:paraId="0E02693F">
            <w:pPr>
              <w:widowControl/>
              <w:spacing w:line="440" w:lineRule="exact"/>
              <w:jc w:val="center"/>
              <w:rPr>
                <w:rFonts w:hint="eastAsia" w:ascii="宋体" w:hAnsi="宋体" w:cs="Narkisim"/>
                <w:kern w:val="0"/>
                <w:sz w:val="24"/>
                <w:szCs w:val="24"/>
              </w:rPr>
            </w:pPr>
          </w:p>
        </w:tc>
        <w:tc>
          <w:tcPr>
            <w:tcW w:w="468" w:type="dxa"/>
            <w:noWrap w:val="0"/>
            <w:vAlign w:val="top"/>
          </w:tcPr>
          <w:p w14:paraId="3E866FB0">
            <w:pPr>
              <w:widowControl/>
              <w:spacing w:line="440" w:lineRule="exact"/>
              <w:jc w:val="center"/>
              <w:rPr>
                <w:rFonts w:hint="eastAsia" w:ascii="宋体" w:hAnsi="宋体" w:cs="Narkisim"/>
                <w:kern w:val="0"/>
                <w:sz w:val="24"/>
                <w:szCs w:val="24"/>
              </w:rPr>
            </w:pPr>
          </w:p>
        </w:tc>
      </w:tr>
      <w:tr w14:paraId="0F26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53" w:hRule="atLeast"/>
          <w:jc w:val="center"/>
        </w:trPr>
        <w:tc>
          <w:tcPr>
            <w:tcW w:w="588" w:type="dxa"/>
            <w:noWrap w:val="0"/>
            <w:vAlign w:val="center"/>
          </w:tcPr>
          <w:p w14:paraId="413C3F24">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9</w:t>
            </w:r>
          </w:p>
        </w:tc>
        <w:tc>
          <w:tcPr>
            <w:tcW w:w="7371" w:type="dxa"/>
            <w:noWrap w:val="0"/>
            <w:vAlign w:val="center"/>
          </w:tcPr>
          <w:p w14:paraId="27D3F27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无不符合招标文件要求、法律法规规定的其他情形。</w:t>
            </w:r>
          </w:p>
        </w:tc>
        <w:tc>
          <w:tcPr>
            <w:tcW w:w="473" w:type="dxa"/>
            <w:noWrap w:val="0"/>
            <w:vAlign w:val="top"/>
          </w:tcPr>
          <w:p w14:paraId="7C037538">
            <w:pPr>
              <w:widowControl/>
              <w:spacing w:line="440" w:lineRule="exact"/>
              <w:jc w:val="center"/>
              <w:rPr>
                <w:rFonts w:hint="eastAsia" w:ascii="宋体" w:hAnsi="宋体" w:cs="Narkisim"/>
                <w:kern w:val="0"/>
                <w:sz w:val="24"/>
                <w:szCs w:val="24"/>
              </w:rPr>
            </w:pPr>
          </w:p>
        </w:tc>
        <w:tc>
          <w:tcPr>
            <w:tcW w:w="420" w:type="dxa"/>
            <w:noWrap w:val="0"/>
            <w:vAlign w:val="top"/>
          </w:tcPr>
          <w:p w14:paraId="414D46BB">
            <w:pPr>
              <w:widowControl/>
              <w:spacing w:line="440" w:lineRule="exact"/>
              <w:jc w:val="center"/>
              <w:rPr>
                <w:rFonts w:hint="eastAsia" w:ascii="宋体" w:hAnsi="宋体" w:cs="Narkisim"/>
                <w:kern w:val="0"/>
                <w:sz w:val="24"/>
                <w:szCs w:val="24"/>
              </w:rPr>
            </w:pPr>
          </w:p>
        </w:tc>
        <w:tc>
          <w:tcPr>
            <w:tcW w:w="468" w:type="dxa"/>
            <w:noWrap w:val="0"/>
            <w:vAlign w:val="top"/>
          </w:tcPr>
          <w:p w14:paraId="35CE56CC">
            <w:pPr>
              <w:widowControl/>
              <w:spacing w:line="440" w:lineRule="exact"/>
              <w:jc w:val="center"/>
              <w:rPr>
                <w:rFonts w:hint="eastAsia" w:ascii="宋体" w:hAnsi="宋体" w:cs="Narkisim"/>
                <w:kern w:val="0"/>
                <w:sz w:val="24"/>
                <w:szCs w:val="24"/>
              </w:rPr>
            </w:pPr>
          </w:p>
        </w:tc>
      </w:tr>
      <w:tr w14:paraId="270F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56" w:hRule="atLeast"/>
          <w:jc w:val="center"/>
        </w:trPr>
        <w:tc>
          <w:tcPr>
            <w:tcW w:w="7959" w:type="dxa"/>
            <w:gridSpan w:val="2"/>
            <w:noWrap w:val="0"/>
            <w:vAlign w:val="center"/>
          </w:tcPr>
          <w:p w14:paraId="20124F6D">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结    论（“√”表示通过，“×”表示不通过）</w:t>
            </w:r>
          </w:p>
        </w:tc>
        <w:tc>
          <w:tcPr>
            <w:tcW w:w="473" w:type="dxa"/>
            <w:noWrap w:val="0"/>
            <w:vAlign w:val="top"/>
          </w:tcPr>
          <w:p w14:paraId="40F4965D">
            <w:pPr>
              <w:widowControl/>
              <w:spacing w:line="440" w:lineRule="exact"/>
              <w:jc w:val="center"/>
              <w:rPr>
                <w:rFonts w:hint="eastAsia" w:ascii="宋体" w:hAnsi="宋体" w:cs="Narkisim"/>
                <w:kern w:val="0"/>
                <w:sz w:val="24"/>
                <w:szCs w:val="24"/>
              </w:rPr>
            </w:pPr>
          </w:p>
        </w:tc>
        <w:tc>
          <w:tcPr>
            <w:tcW w:w="420" w:type="dxa"/>
            <w:noWrap w:val="0"/>
            <w:vAlign w:val="top"/>
          </w:tcPr>
          <w:p w14:paraId="26FBDF06">
            <w:pPr>
              <w:widowControl/>
              <w:spacing w:line="440" w:lineRule="exact"/>
              <w:jc w:val="center"/>
              <w:rPr>
                <w:rFonts w:hint="eastAsia" w:ascii="宋体" w:hAnsi="宋体" w:cs="Narkisim"/>
                <w:kern w:val="0"/>
                <w:sz w:val="24"/>
                <w:szCs w:val="24"/>
              </w:rPr>
            </w:pPr>
          </w:p>
        </w:tc>
        <w:tc>
          <w:tcPr>
            <w:tcW w:w="468" w:type="dxa"/>
            <w:noWrap w:val="0"/>
            <w:vAlign w:val="top"/>
          </w:tcPr>
          <w:p w14:paraId="69A2182C">
            <w:pPr>
              <w:widowControl/>
              <w:spacing w:line="440" w:lineRule="exact"/>
              <w:jc w:val="center"/>
              <w:rPr>
                <w:rFonts w:hint="eastAsia" w:ascii="宋体" w:hAnsi="宋体" w:cs="Narkisim"/>
                <w:kern w:val="0"/>
                <w:sz w:val="24"/>
                <w:szCs w:val="24"/>
              </w:rPr>
            </w:pPr>
          </w:p>
        </w:tc>
      </w:tr>
      <w:tr w14:paraId="730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30" w:hRule="atLeast"/>
          <w:jc w:val="center"/>
        </w:trPr>
        <w:tc>
          <w:tcPr>
            <w:tcW w:w="9320" w:type="dxa"/>
            <w:gridSpan w:val="5"/>
            <w:noWrap w:val="0"/>
            <w:vAlign w:val="center"/>
          </w:tcPr>
          <w:p w14:paraId="325866E5">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说明：（1）上述各项中用“√”表示通过，“×”表示不通过；（2）上述各项中如有一项为“×”，则结论为“×”，表示该投标文件中存在重大偏差，不能通过初步评审；评委对某一分项评审认为不合格时，必须要写明原因。</w:t>
            </w:r>
            <w:r>
              <w:rPr>
                <w:rFonts w:hint="eastAsia" w:ascii="宋体" w:hAnsi="宋体" w:cs="Narkisim"/>
                <w:sz w:val="24"/>
                <w:szCs w:val="24"/>
              </w:rPr>
              <w:t>（3）投标文件最终合格与否，以所有评委的评审意见中少数服从多数为原则定论。</w:t>
            </w:r>
          </w:p>
        </w:tc>
      </w:tr>
    </w:tbl>
    <w:p w14:paraId="0E3830B3">
      <w:pPr>
        <w:spacing w:line="440" w:lineRule="exact"/>
        <w:ind w:firstLine="482" w:firstLineChars="200"/>
        <w:rPr>
          <w:rFonts w:hint="eastAsia" w:ascii="宋体" w:hAnsi="宋体" w:cs="Narkisim"/>
          <w:b/>
          <w:sz w:val="24"/>
        </w:rPr>
      </w:pPr>
      <w:r>
        <w:rPr>
          <w:rFonts w:hint="eastAsia" w:ascii="宋体" w:hAnsi="宋体" w:cs="Narkisim"/>
          <w:b/>
          <w:sz w:val="24"/>
        </w:rPr>
        <w:t>20.4 详细评审</w:t>
      </w:r>
    </w:p>
    <w:p w14:paraId="51E60CE1">
      <w:pPr>
        <w:spacing w:line="440" w:lineRule="exact"/>
        <w:ind w:firstLine="472"/>
        <w:rPr>
          <w:rFonts w:hint="eastAsia" w:ascii="宋体" w:hAnsi="宋体" w:cs="Narkisim"/>
          <w:spacing w:val="-2"/>
          <w:sz w:val="24"/>
        </w:rPr>
      </w:pPr>
      <w:r>
        <w:rPr>
          <w:rFonts w:hint="eastAsia" w:ascii="宋体" w:hAnsi="宋体" w:cs="Narkisim"/>
          <w:spacing w:val="-2"/>
          <w:sz w:val="24"/>
        </w:rPr>
        <w:t>20.4.1  经初步评审合格的投标文件，评审小组应当根据公开招标文件确定的评审标准和方法，对其技术和商务部分作进一步的评审和比较。</w:t>
      </w:r>
    </w:p>
    <w:p w14:paraId="42C667E5">
      <w:pPr>
        <w:spacing w:line="440" w:lineRule="exact"/>
        <w:ind w:firstLine="472"/>
        <w:rPr>
          <w:rFonts w:hint="eastAsia" w:ascii="宋体" w:hAnsi="宋体" w:cs="Narkisim"/>
          <w:spacing w:val="-2"/>
          <w:sz w:val="24"/>
        </w:rPr>
      </w:pPr>
      <w:r>
        <w:rPr>
          <w:rFonts w:hint="eastAsia" w:ascii="宋体" w:hAnsi="宋体" w:cs="Narkisim"/>
          <w:spacing w:val="-2"/>
          <w:sz w:val="24"/>
        </w:rPr>
        <w:t>20.4.2根据综合评分法完成评审工作后，评审小组应当拟定一份书面评审报告提交采购人。评审报告应当载明投标供应商的投标项目、所作的任何修正、对各评审因素的评估以及对每一投标的最终评审结果。</w:t>
      </w:r>
    </w:p>
    <w:p w14:paraId="260318F8">
      <w:pPr>
        <w:spacing w:line="440" w:lineRule="exact"/>
        <w:ind w:firstLine="472"/>
        <w:rPr>
          <w:rFonts w:hint="eastAsia" w:ascii="宋体" w:hAnsi="宋体" w:cs="Narkisim"/>
          <w:spacing w:val="-2"/>
          <w:sz w:val="24"/>
        </w:rPr>
      </w:pPr>
      <w:r>
        <w:rPr>
          <w:rFonts w:hint="eastAsia" w:ascii="宋体" w:hAnsi="宋体" w:cs="Narkisim"/>
          <w:spacing w:val="-2"/>
          <w:sz w:val="24"/>
        </w:rPr>
        <w:t>20.4.3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招标保证金的有效期，但不得修改投标文件的实质性内容。</w:t>
      </w:r>
    </w:p>
    <w:p w14:paraId="290E9224">
      <w:pPr>
        <w:spacing w:line="440" w:lineRule="exact"/>
        <w:ind w:firstLine="467" w:firstLineChars="197"/>
        <w:rPr>
          <w:rFonts w:hint="eastAsia" w:ascii="宋体" w:hAnsi="宋体" w:cs="Narkisim"/>
          <w:b/>
          <w:spacing w:val="-2"/>
          <w:sz w:val="24"/>
        </w:rPr>
      </w:pPr>
      <w:r>
        <w:rPr>
          <w:rFonts w:hint="eastAsia" w:ascii="宋体" w:hAnsi="宋体" w:cs="Narkisim"/>
          <w:b/>
          <w:spacing w:val="-2"/>
          <w:sz w:val="24"/>
        </w:rPr>
        <w:t>20.4.4评审因素及标准(详见评分细则)</w:t>
      </w:r>
    </w:p>
    <w:p w14:paraId="2755C607">
      <w:pPr>
        <w:spacing w:line="440" w:lineRule="exact"/>
        <w:ind w:firstLine="482"/>
        <w:rPr>
          <w:rFonts w:hint="eastAsia" w:ascii="宋体" w:hAnsi="宋体" w:cs="Narkisim"/>
          <w:b/>
          <w:sz w:val="24"/>
          <w:highlight w:val="none"/>
        </w:rPr>
      </w:pPr>
      <w:r>
        <w:rPr>
          <w:rFonts w:hint="eastAsia" w:ascii="宋体" w:hAnsi="宋体" w:cs="Narkisim"/>
          <w:b/>
          <w:spacing w:val="-2"/>
          <w:sz w:val="24"/>
          <w:highlight w:val="none"/>
        </w:rPr>
        <w:t>商务、技术部分评审（</w:t>
      </w:r>
      <w:r>
        <w:rPr>
          <w:rFonts w:hint="eastAsia" w:ascii="宋体" w:hAnsi="宋体" w:cs="Narkisim"/>
          <w:b/>
          <w:spacing w:val="-2"/>
          <w:sz w:val="24"/>
          <w:highlight w:val="none"/>
          <w:lang w:val="en-US" w:eastAsia="zh-CN"/>
        </w:rPr>
        <w:t>9</w:t>
      </w:r>
      <w:r>
        <w:rPr>
          <w:rFonts w:hint="eastAsia" w:ascii="宋体" w:hAnsi="宋体" w:cs="Narkisim"/>
          <w:b/>
          <w:spacing w:val="-2"/>
          <w:sz w:val="24"/>
          <w:highlight w:val="none"/>
        </w:rPr>
        <w:t>0分）</w:t>
      </w:r>
      <w:r>
        <w:rPr>
          <w:rFonts w:hint="eastAsia" w:ascii="宋体" w:hAnsi="宋体" w:cs="Narkisim"/>
          <w:b/>
          <w:sz w:val="24"/>
          <w:highlight w:val="none"/>
        </w:rPr>
        <w:t>；投标报价部分：（</w:t>
      </w:r>
      <w:r>
        <w:rPr>
          <w:rFonts w:hint="eastAsia" w:ascii="宋体" w:hAnsi="宋体" w:cs="Narkisim"/>
          <w:b/>
          <w:sz w:val="24"/>
          <w:highlight w:val="none"/>
          <w:lang w:val="en-US" w:eastAsia="zh-CN"/>
        </w:rPr>
        <w:t>1</w:t>
      </w:r>
      <w:r>
        <w:rPr>
          <w:rFonts w:hint="eastAsia" w:ascii="宋体" w:hAnsi="宋体" w:cs="Narkisim"/>
          <w:b/>
          <w:sz w:val="24"/>
          <w:highlight w:val="none"/>
        </w:rPr>
        <w:t>0分）</w:t>
      </w:r>
    </w:p>
    <w:p w14:paraId="08C8EFA4">
      <w:pPr>
        <w:pStyle w:val="10"/>
        <w:spacing w:line="440" w:lineRule="exact"/>
        <w:jc w:val="center"/>
        <w:rPr>
          <w:rFonts w:hint="eastAsia" w:ascii="宋体" w:hAnsi="宋体" w:cs="Narkisim"/>
          <w:b/>
          <w:spacing w:val="-2"/>
          <w:sz w:val="24"/>
          <w:highlight w:val="none"/>
        </w:rPr>
      </w:pPr>
      <w:r>
        <w:rPr>
          <w:rFonts w:hint="eastAsia" w:ascii="宋体" w:hAnsi="宋体" w:cs="Narkisim"/>
          <w:b/>
          <w:spacing w:val="-2"/>
          <w:sz w:val="24"/>
          <w:highlight w:val="none"/>
        </w:rPr>
        <w:t>商务、技术部分评审表</w:t>
      </w:r>
    </w:p>
    <w:p w14:paraId="0EE4328D">
      <w:pPr>
        <w:pStyle w:val="10"/>
        <w:spacing w:line="440" w:lineRule="exact"/>
        <w:jc w:val="both"/>
        <w:rPr>
          <w:rFonts w:hint="eastAsia" w:ascii="宋体" w:hAnsi="宋体" w:cs="Narkisim"/>
          <w:b/>
          <w:spacing w:val="-2"/>
          <w:sz w:val="24"/>
          <w:highlight w:val="none"/>
          <w:lang w:val="en-US" w:eastAsia="zh-CN"/>
        </w:rPr>
      </w:pPr>
      <w:r>
        <w:rPr>
          <w:rFonts w:hint="eastAsia" w:ascii="宋体" w:hAnsi="宋体" w:cs="Narkisim"/>
          <w:b/>
          <w:spacing w:val="-2"/>
          <w:sz w:val="24"/>
          <w:highlight w:val="non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540"/>
        <w:gridCol w:w="5463"/>
      </w:tblGrid>
      <w:tr w14:paraId="1975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56" w:type="dxa"/>
            <w:shd w:val="clear" w:color="auto" w:fill="auto"/>
            <w:noWrap w:val="0"/>
            <w:vAlign w:val="center"/>
          </w:tcPr>
          <w:p w14:paraId="17C319A3">
            <w:pPr>
              <w:jc w:val="center"/>
              <w:rPr>
                <w:rFonts w:hint="eastAsia" w:ascii="宋体" w:hAnsi="宋体" w:eastAsia="宋体" w:cs="宋体"/>
                <w:sz w:val="24"/>
                <w:szCs w:val="24"/>
              </w:rPr>
            </w:pPr>
            <w:r>
              <w:rPr>
                <w:rFonts w:hint="eastAsia" w:ascii="宋体" w:hAnsi="宋体" w:eastAsia="宋体" w:cs="宋体"/>
                <w:sz w:val="24"/>
                <w:szCs w:val="24"/>
              </w:rPr>
              <w:t>项目</w:t>
            </w:r>
          </w:p>
        </w:tc>
        <w:tc>
          <w:tcPr>
            <w:tcW w:w="2540" w:type="dxa"/>
            <w:shd w:val="clear" w:color="auto" w:fill="auto"/>
            <w:noWrap w:val="0"/>
            <w:vAlign w:val="center"/>
          </w:tcPr>
          <w:p w14:paraId="36503659">
            <w:pPr>
              <w:jc w:val="center"/>
              <w:rPr>
                <w:rFonts w:hint="eastAsia" w:ascii="宋体" w:hAnsi="宋体" w:eastAsia="宋体" w:cs="宋体"/>
                <w:sz w:val="24"/>
                <w:szCs w:val="24"/>
              </w:rPr>
            </w:pPr>
            <w:r>
              <w:rPr>
                <w:rFonts w:hint="eastAsia" w:ascii="宋体" w:hAnsi="宋体" w:eastAsia="宋体" w:cs="宋体"/>
                <w:sz w:val="24"/>
                <w:szCs w:val="24"/>
              </w:rPr>
              <w:t>具体内容</w:t>
            </w:r>
          </w:p>
        </w:tc>
        <w:tc>
          <w:tcPr>
            <w:tcW w:w="5463" w:type="dxa"/>
            <w:shd w:val="clear" w:color="auto" w:fill="auto"/>
            <w:noWrap w:val="0"/>
            <w:vAlign w:val="center"/>
          </w:tcPr>
          <w:p w14:paraId="11C98801">
            <w:pPr>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1EBF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656" w:type="dxa"/>
            <w:shd w:val="clear" w:color="auto" w:fill="auto"/>
            <w:noWrap w:val="0"/>
            <w:vAlign w:val="center"/>
          </w:tcPr>
          <w:p w14:paraId="008C4B16">
            <w:pPr>
              <w:jc w:val="center"/>
              <w:rPr>
                <w:rFonts w:hint="eastAsia" w:ascii="宋体" w:hAnsi="宋体" w:eastAsia="宋体" w:cs="宋体"/>
                <w:sz w:val="24"/>
                <w:szCs w:val="24"/>
              </w:rPr>
            </w:pPr>
            <w:r>
              <w:rPr>
                <w:rFonts w:hint="eastAsia" w:ascii="宋体" w:hAnsi="宋体" w:eastAsia="宋体" w:cs="宋体"/>
                <w:sz w:val="24"/>
                <w:szCs w:val="24"/>
              </w:rPr>
              <w:t>报价部分</w:t>
            </w:r>
          </w:p>
          <w:p w14:paraId="33189128">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2540" w:type="dxa"/>
            <w:shd w:val="clear" w:color="auto" w:fill="auto"/>
            <w:noWrap w:val="0"/>
            <w:vAlign w:val="center"/>
          </w:tcPr>
          <w:p w14:paraId="73327056">
            <w:pPr>
              <w:jc w:val="center"/>
              <w:rPr>
                <w:rFonts w:hint="eastAsia" w:ascii="宋体" w:hAnsi="宋体" w:eastAsia="宋体" w:cs="宋体"/>
                <w:sz w:val="24"/>
                <w:szCs w:val="24"/>
              </w:rPr>
            </w:pPr>
            <w:r>
              <w:rPr>
                <w:rFonts w:hint="eastAsia" w:ascii="宋体" w:hAnsi="宋体" w:eastAsia="宋体" w:cs="宋体"/>
                <w:sz w:val="24"/>
                <w:szCs w:val="24"/>
              </w:rPr>
              <w:t>报价</w:t>
            </w:r>
          </w:p>
          <w:p w14:paraId="773026E2">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5463" w:type="dxa"/>
            <w:shd w:val="clear" w:color="auto" w:fill="auto"/>
            <w:noWrap w:val="0"/>
            <w:vAlign w:val="center"/>
          </w:tcPr>
          <w:p w14:paraId="31AEFEA9">
            <w:pPr>
              <w:rPr>
                <w:rFonts w:hint="eastAsia" w:ascii="宋体" w:hAnsi="宋体" w:eastAsia="宋体" w:cs="宋体"/>
                <w:sz w:val="24"/>
                <w:szCs w:val="24"/>
              </w:rPr>
            </w:pPr>
            <w:r>
              <w:rPr>
                <w:rFonts w:hint="eastAsia" w:ascii="宋体" w:hAnsi="宋体" w:eastAsia="宋体" w:cs="宋体"/>
                <w:sz w:val="24"/>
                <w:szCs w:val="24"/>
              </w:rPr>
              <w:t>价格分采用低价优先法计算，即满足本招标文件要求的最低投标报价为评标基准价，其价格分为满分，其它投标人的价格分统一按照下列公式计算:</w:t>
            </w:r>
          </w:p>
          <w:p w14:paraId="4B684E1F">
            <w:pPr>
              <w:jc w:val="center"/>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投标报价得分=(评标基准价/投标报价)×价格分分值(精确到小数点后两位)。超过了采购项目预算或最高限价的，为无效投标。</w:t>
            </w:r>
          </w:p>
        </w:tc>
      </w:tr>
      <w:tr w14:paraId="0F80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trPr>
        <w:tc>
          <w:tcPr>
            <w:tcW w:w="1656" w:type="dxa"/>
            <w:vMerge w:val="restart"/>
            <w:shd w:val="clear" w:color="auto" w:fill="auto"/>
            <w:noWrap w:val="0"/>
            <w:vAlign w:val="center"/>
          </w:tcPr>
          <w:p w14:paraId="229C7564">
            <w:pPr>
              <w:jc w:val="center"/>
              <w:rPr>
                <w:rFonts w:hint="eastAsia" w:ascii="宋体" w:hAnsi="宋体" w:eastAsia="宋体" w:cs="宋体"/>
                <w:sz w:val="24"/>
                <w:szCs w:val="24"/>
              </w:rPr>
            </w:pPr>
            <w:r>
              <w:rPr>
                <w:rFonts w:hint="eastAsia" w:ascii="宋体" w:hAnsi="宋体" w:eastAsia="宋体" w:cs="宋体"/>
                <w:sz w:val="24"/>
                <w:szCs w:val="24"/>
              </w:rPr>
              <w:t>商务部分</w:t>
            </w:r>
          </w:p>
          <w:p w14:paraId="33818348">
            <w:pPr>
              <w:jc w:val="center"/>
              <w:rPr>
                <w:rFonts w:hint="eastAsia" w:ascii="宋体" w:hAnsi="宋体" w:eastAsia="宋体" w:cs="宋体"/>
                <w:sz w:val="24"/>
                <w:szCs w:val="24"/>
              </w:rPr>
            </w:pPr>
            <w:r>
              <w:rPr>
                <w:rFonts w:hint="eastAsia" w:ascii="宋体" w:hAnsi="宋体" w:eastAsia="宋体" w:cs="宋体"/>
                <w:sz w:val="24"/>
                <w:szCs w:val="24"/>
              </w:rPr>
              <w:t>(25分)</w:t>
            </w:r>
          </w:p>
        </w:tc>
        <w:tc>
          <w:tcPr>
            <w:tcW w:w="2540" w:type="dxa"/>
            <w:shd w:val="clear" w:color="auto" w:fill="auto"/>
            <w:noWrap w:val="0"/>
            <w:vAlign w:val="center"/>
          </w:tcPr>
          <w:p w14:paraId="50DACD51">
            <w:pPr>
              <w:jc w:val="center"/>
              <w:rPr>
                <w:rFonts w:hint="eastAsia" w:ascii="宋体" w:hAnsi="宋体" w:eastAsia="宋体" w:cs="宋体"/>
                <w:sz w:val="24"/>
                <w:szCs w:val="24"/>
              </w:rPr>
            </w:pPr>
            <w:r>
              <w:rPr>
                <w:rFonts w:hint="eastAsia" w:ascii="宋体" w:hAnsi="宋体" w:eastAsia="宋体" w:cs="宋体"/>
                <w:sz w:val="24"/>
                <w:szCs w:val="24"/>
              </w:rPr>
              <w:t>企业业绩</w:t>
            </w:r>
          </w:p>
          <w:p w14:paraId="3715DB3B">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5463" w:type="dxa"/>
            <w:shd w:val="clear" w:color="auto" w:fill="auto"/>
            <w:noWrap w:val="0"/>
            <w:vAlign w:val="center"/>
          </w:tcPr>
          <w:p w14:paraId="62982FBC">
            <w:pPr>
              <w:rPr>
                <w:rFonts w:hint="eastAsia" w:ascii="宋体" w:hAnsi="宋体" w:eastAsia="宋体" w:cs="宋体"/>
                <w:sz w:val="24"/>
                <w:szCs w:val="24"/>
                <w:highlight w:val="none"/>
              </w:rPr>
            </w:pPr>
            <w:r>
              <w:rPr>
                <w:rFonts w:hint="eastAsia" w:ascii="宋体" w:hAnsi="宋体" w:eastAsia="宋体" w:cs="宋体"/>
                <w:sz w:val="24"/>
                <w:szCs w:val="24"/>
                <w:highlight w:val="none"/>
              </w:rPr>
              <w:t>1.投标人提供承担过地图编制或出版或地理信息系统建设或软件开发或硬件服务等项目的，每一个得1分，此项满分为4分，不提供不得分。（投标人需提供加盖投标单位公章的合同复印件或提供出版物封面截图，未能体现内容可另附相关证明材料）。</w:t>
            </w:r>
          </w:p>
          <w:p w14:paraId="4F90359B">
            <w:pPr>
              <w:rPr>
                <w:rFonts w:hint="eastAsia" w:ascii="宋体" w:hAnsi="宋体" w:eastAsia="宋体" w:cs="宋体"/>
                <w:sz w:val="24"/>
                <w:szCs w:val="24"/>
              </w:rPr>
            </w:pPr>
            <w:r>
              <w:rPr>
                <w:rFonts w:hint="eastAsia" w:ascii="宋体" w:hAnsi="宋体" w:eastAsia="宋体" w:cs="宋体"/>
                <w:sz w:val="24"/>
                <w:szCs w:val="24"/>
                <w:highlight w:val="none"/>
              </w:rPr>
              <w:t>2.投标人提供出版的中亚五国（哈萨克斯坦、吉尔吉斯斯坦、塔吉克斯坦、乌兹别克斯坦、土库曼斯坦）中单一国家地图实例的，每提供1种实例得1分；此项满分为6分；（提供中亚五国其中两国或两国以上合并地图的出版物得0.5分，同一区域出版物重复提供按照1种计算），需提供出版物名称、ISBN标准书号，不提供不得分。</w:t>
            </w:r>
          </w:p>
        </w:tc>
      </w:tr>
      <w:tr w14:paraId="66F3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656" w:type="dxa"/>
            <w:vMerge w:val="continue"/>
            <w:shd w:val="clear" w:color="auto" w:fill="auto"/>
            <w:noWrap w:val="0"/>
            <w:vAlign w:val="center"/>
          </w:tcPr>
          <w:p w14:paraId="612CAA93">
            <w:pPr>
              <w:jc w:val="center"/>
              <w:rPr>
                <w:rFonts w:hint="eastAsia" w:ascii="宋体" w:hAnsi="宋体" w:eastAsia="宋体" w:cs="宋体"/>
                <w:sz w:val="24"/>
                <w:szCs w:val="24"/>
              </w:rPr>
            </w:pPr>
          </w:p>
        </w:tc>
        <w:tc>
          <w:tcPr>
            <w:tcW w:w="2540" w:type="dxa"/>
            <w:shd w:val="clear" w:color="auto" w:fill="auto"/>
            <w:noWrap w:val="0"/>
            <w:vAlign w:val="center"/>
          </w:tcPr>
          <w:p w14:paraId="314AE67D">
            <w:pPr>
              <w:jc w:val="center"/>
              <w:rPr>
                <w:rFonts w:hint="eastAsia" w:ascii="宋体" w:hAnsi="宋体" w:eastAsia="宋体" w:cs="宋体"/>
                <w:sz w:val="24"/>
                <w:szCs w:val="24"/>
              </w:rPr>
            </w:pPr>
            <w:r>
              <w:rPr>
                <w:rFonts w:hint="eastAsia" w:ascii="宋体" w:hAnsi="宋体" w:eastAsia="宋体" w:cs="宋体"/>
                <w:sz w:val="24"/>
                <w:szCs w:val="24"/>
              </w:rPr>
              <w:t>企业信誉与资质</w:t>
            </w:r>
          </w:p>
          <w:p w14:paraId="363D6940">
            <w:pPr>
              <w:jc w:val="center"/>
              <w:rPr>
                <w:rFonts w:hint="eastAsia" w:ascii="宋体" w:hAnsi="宋体" w:eastAsia="宋体" w:cs="宋体"/>
                <w:sz w:val="24"/>
                <w:szCs w:val="24"/>
              </w:rPr>
            </w:pPr>
            <w:r>
              <w:rPr>
                <w:rFonts w:hint="eastAsia" w:ascii="宋体" w:hAnsi="宋体" w:eastAsia="宋体" w:cs="宋体"/>
                <w:sz w:val="24"/>
                <w:szCs w:val="24"/>
              </w:rPr>
              <w:t>（2分）</w:t>
            </w:r>
          </w:p>
        </w:tc>
        <w:tc>
          <w:tcPr>
            <w:tcW w:w="5463" w:type="dxa"/>
            <w:shd w:val="clear" w:color="auto" w:fill="auto"/>
            <w:noWrap w:val="0"/>
            <w:vAlign w:val="center"/>
          </w:tcPr>
          <w:p w14:paraId="45EBBB29">
            <w:pPr>
              <w:rPr>
                <w:rFonts w:hint="eastAsia" w:ascii="宋体" w:hAnsi="宋体" w:eastAsia="宋体" w:cs="宋体"/>
                <w:sz w:val="24"/>
                <w:szCs w:val="24"/>
              </w:rPr>
            </w:pPr>
            <w:r>
              <w:rPr>
                <w:rFonts w:hint="eastAsia" w:ascii="宋体" w:hAnsi="宋体" w:eastAsia="宋体" w:cs="宋体"/>
                <w:sz w:val="24"/>
                <w:szCs w:val="24"/>
              </w:rPr>
              <w:t>投标人具备质量管理体系认证(ISO9001或GB/T19001)得2分。</w:t>
            </w:r>
          </w:p>
          <w:p w14:paraId="25189295">
            <w:pPr>
              <w:rPr>
                <w:rFonts w:hint="eastAsia" w:ascii="宋体" w:hAnsi="宋体" w:eastAsia="宋体" w:cs="宋体"/>
                <w:sz w:val="24"/>
                <w:szCs w:val="24"/>
              </w:rPr>
            </w:pPr>
            <w:r>
              <w:rPr>
                <w:rFonts w:hint="eastAsia" w:ascii="宋体" w:hAnsi="宋体" w:eastAsia="宋体" w:cs="宋体"/>
                <w:sz w:val="24"/>
                <w:szCs w:val="24"/>
              </w:rPr>
              <w:t>证明材料:须提供有效期内证书复印件并加盖公章。</w:t>
            </w:r>
          </w:p>
        </w:tc>
      </w:tr>
      <w:tr w14:paraId="053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1656" w:type="dxa"/>
            <w:vMerge w:val="continue"/>
            <w:shd w:val="clear" w:color="auto" w:fill="auto"/>
            <w:noWrap w:val="0"/>
            <w:vAlign w:val="center"/>
          </w:tcPr>
          <w:p w14:paraId="7B5DF2C8">
            <w:pPr>
              <w:jc w:val="center"/>
              <w:rPr>
                <w:rFonts w:hint="eastAsia" w:ascii="宋体" w:hAnsi="宋体" w:eastAsia="宋体" w:cs="宋体"/>
                <w:sz w:val="24"/>
                <w:szCs w:val="24"/>
              </w:rPr>
            </w:pPr>
          </w:p>
        </w:tc>
        <w:tc>
          <w:tcPr>
            <w:tcW w:w="2540" w:type="dxa"/>
            <w:shd w:val="clear" w:color="auto" w:fill="auto"/>
            <w:noWrap w:val="0"/>
            <w:vAlign w:val="center"/>
          </w:tcPr>
          <w:p w14:paraId="0039E7F8">
            <w:pPr>
              <w:jc w:val="center"/>
              <w:rPr>
                <w:rFonts w:hint="eastAsia" w:ascii="宋体" w:hAnsi="宋体" w:eastAsia="宋体" w:cs="宋体"/>
                <w:sz w:val="24"/>
                <w:szCs w:val="24"/>
              </w:rPr>
            </w:pPr>
            <w:r>
              <w:rPr>
                <w:rFonts w:hint="eastAsia" w:ascii="宋体" w:hAnsi="宋体" w:eastAsia="宋体" w:cs="宋体"/>
                <w:sz w:val="24"/>
                <w:szCs w:val="24"/>
              </w:rPr>
              <w:t>团队人员配置</w:t>
            </w:r>
          </w:p>
          <w:p w14:paraId="4933AB39">
            <w:pPr>
              <w:jc w:val="center"/>
              <w:rPr>
                <w:rFonts w:hint="eastAsia" w:ascii="宋体" w:hAnsi="宋体" w:eastAsia="宋体" w:cs="宋体"/>
                <w:sz w:val="24"/>
                <w:szCs w:val="24"/>
              </w:rPr>
            </w:pPr>
            <w:r>
              <w:rPr>
                <w:rFonts w:hint="eastAsia" w:ascii="宋体" w:hAnsi="宋体" w:eastAsia="宋体" w:cs="宋体"/>
                <w:sz w:val="24"/>
                <w:szCs w:val="24"/>
              </w:rPr>
              <w:t>(13分)</w:t>
            </w:r>
          </w:p>
        </w:tc>
        <w:tc>
          <w:tcPr>
            <w:tcW w:w="5463" w:type="dxa"/>
            <w:shd w:val="clear" w:color="auto" w:fill="auto"/>
            <w:noWrap w:val="0"/>
            <w:vAlign w:val="center"/>
          </w:tcPr>
          <w:p w14:paraId="71ACF985">
            <w:pPr>
              <w:rPr>
                <w:rFonts w:hint="eastAsia" w:ascii="宋体" w:hAnsi="宋体" w:eastAsia="宋体" w:cs="宋体"/>
                <w:sz w:val="24"/>
                <w:szCs w:val="24"/>
              </w:rPr>
            </w:pPr>
            <w:r>
              <w:rPr>
                <w:rFonts w:hint="eastAsia" w:ascii="宋体" w:hAnsi="宋体" w:eastAsia="宋体" w:cs="宋体"/>
                <w:sz w:val="24"/>
                <w:szCs w:val="24"/>
              </w:rPr>
              <w:t>1.投标人提供的项目负责人具有出版专业编审（正高级）或工程技术类高级职称或其他高级职称的得此项满分5分，不提供不得分。（响应文件中提供上述所有人员名单、身份证、职称证、毕业证、社保缴费证明、劳务用工合同扫描件）。</w:t>
            </w:r>
          </w:p>
          <w:p w14:paraId="64B83D1D">
            <w:pPr>
              <w:rPr>
                <w:rFonts w:hint="eastAsia" w:ascii="宋体" w:hAnsi="宋体" w:eastAsia="宋体" w:cs="宋体"/>
                <w:sz w:val="24"/>
                <w:szCs w:val="24"/>
              </w:rPr>
            </w:pPr>
            <w:r>
              <w:rPr>
                <w:rFonts w:hint="eastAsia" w:ascii="宋体" w:hAnsi="宋体" w:eastAsia="宋体" w:cs="宋体"/>
                <w:sz w:val="24"/>
                <w:szCs w:val="24"/>
              </w:rPr>
              <w:t>2.投标人拟投入实施人员中每具有1名持有责任编辑证书或工程师资格证书或其他中级职称资格证书的得1分，此项满分为8分。（响应文件中提供上述所有人员名单、身份证、职称证、毕业证、社保缴费证明、劳务用工合同扫描件）。</w:t>
            </w:r>
          </w:p>
        </w:tc>
      </w:tr>
      <w:tr w14:paraId="5E29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1656" w:type="dxa"/>
            <w:vMerge w:val="restart"/>
            <w:shd w:val="clear" w:color="auto" w:fill="auto"/>
            <w:noWrap w:val="0"/>
            <w:vAlign w:val="center"/>
          </w:tcPr>
          <w:p w14:paraId="396F72E1">
            <w:pPr>
              <w:jc w:val="center"/>
              <w:rPr>
                <w:rFonts w:hint="eastAsia" w:ascii="宋体" w:hAnsi="宋体" w:eastAsia="宋体" w:cs="宋体"/>
                <w:sz w:val="24"/>
                <w:szCs w:val="24"/>
              </w:rPr>
            </w:pPr>
            <w:r>
              <w:rPr>
                <w:rFonts w:hint="eastAsia" w:ascii="宋体" w:hAnsi="宋体" w:eastAsia="宋体" w:cs="宋体"/>
                <w:sz w:val="24"/>
                <w:szCs w:val="24"/>
              </w:rPr>
              <w:t>技术部分</w:t>
            </w:r>
          </w:p>
          <w:p w14:paraId="240E048F">
            <w:pPr>
              <w:jc w:val="center"/>
              <w:rPr>
                <w:rFonts w:hint="eastAsia" w:ascii="宋体" w:hAnsi="宋体" w:eastAsia="宋体" w:cs="宋体"/>
                <w:sz w:val="24"/>
                <w:szCs w:val="24"/>
              </w:rPr>
            </w:pPr>
            <w:r>
              <w:rPr>
                <w:rFonts w:hint="eastAsia" w:ascii="宋体" w:hAnsi="宋体" w:eastAsia="宋体" w:cs="宋体"/>
                <w:sz w:val="24"/>
                <w:szCs w:val="24"/>
              </w:rPr>
              <w:t>（65分)</w:t>
            </w:r>
          </w:p>
        </w:tc>
        <w:tc>
          <w:tcPr>
            <w:tcW w:w="2540" w:type="dxa"/>
            <w:shd w:val="clear" w:color="auto" w:fill="auto"/>
            <w:noWrap w:val="0"/>
            <w:vAlign w:val="center"/>
          </w:tcPr>
          <w:p w14:paraId="5AF60867">
            <w:pPr>
              <w:jc w:val="center"/>
              <w:rPr>
                <w:rFonts w:hint="eastAsia" w:ascii="宋体" w:hAnsi="宋体" w:eastAsia="宋体" w:cs="宋体"/>
                <w:sz w:val="24"/>
                <w:szCs w:val="24"/>
              </w:rPr>
            </w:pPr>
            <w:r>
              <w:rPr>
                <w:rFonts w:hint="eastAsia" w:ascii="宋体" w:hAnsi="宋体" w:eastAsia="宋体" w:cs="宋体"/>
                <w:sz w:val="24"/>
                <w:szCs w:val="24"/>
              </w:rPr>
              <w:t>项目技术方案</w:t>
            </w:r>
          </w:p>
          <w:p w14:paraId="2CFBDFE2">
            <w:pPr>
              <w:jc w:val="center"/>
              <w:rPr>
                <w:rFonts w:hint="eastAsia" w:ascii="宋体" w:hAnsi="宋体" w:eastAsia="宋体" w:cs="宋体"/>
                <w:sz w:val="24"/>
                <w:szCs w:val="24"/>
              </w:rPr>
            </w:pPr>
            <w:r>
              <w:rPr>
                <w:rFonts w:hint="eastAsia" w:ascii="宋体" w:hAnsi="宋体" w:eastAsia="宋体" w:cs="宋体"/>
                <w:sz w:val="24"/>
                <w:szCs w:val="24"/>
              </w:rPr>
              <w:t>（29分）</w:t>
            </w:r>
          </w:p>
        </w:tc>
        <w:tc>
          <w:tcPr>
            <w:tcW w:w="5463" w:type="dxa"/>
            <w:shd w:val="clear" w:color="auto" w:fill="auto"/>
            <w:noWrap w:val="0"/>
            <w:vAlign w:val="center"/>
          </w:tcPr>
          <w:p w14:paraId="7F79088F">
            <w:pPr>
              <w:rPr>
                <w:rFonts w:hint="eastAsia" w:ascii="宋体" w:hAnsi="宋体" w:eastAsia="宋体" w:cs="宋体"/>
                <w:sz w:val="24"/>
                <w:szCs w:val="24"/>
              </w:rPr>
            </w:pPr>
            <w:r>
              <w:rPr>
                <w:rFonts w:hint="eastAsia" w:ascii="宋体" w:hAnsi="宋体" w:eastAsia="宋体" w:cs="宋体"/>
                <w:sz w:val="24"/>
                <w:szCs w:val="24"/>
              </w:rPr>
              <w:t>1.现状和需求。投标人应对项目现状、整体需求有明确的响应，对项目现状、需求理解清晰且编写完整得满分8分；对项目现状、需求理解不清晰、内容不完整扣4分，不提供项目现状、需求分析内容不得分。</w:t>
            </w:r>
          </w:p>
          <w:p w14:paraId="05FEBCEE">
            <w:pPr>
              <w:rPr>
                <w:rFonts w:hint="eastAsia" w:ascii="宋体" w:hAnsi="宋体" w:eastAsia="宋体" w:cs="宋体"/>
                <w:sz w:val="24"/>
                <w:szCs w:val="24"/>
              </w:rPr>
            </w:pPr>
            <w:r>
              <w:rPr>
                <w:rFonts w:hint="eastAsia" w:ascii="宋体" w:hAnsi="宋体" w:eastAsia="宋体" w:cs="宋体"/>
                <w:sz w:val="24"/>
                <w:szCs w:val="24"/>
              </w:rPr>
              <w:t>2.项目设计。投标人应提供符合项目需求的设计方案，包括但不限于：①需求分析；②资料收集整理与分析；③总体技术设计；④技术路线；⑤分项专题内容设计；⑥开发设计与编辑制作；⑦重难点分析等。上述内容7个方面内容表述科学、合理、适用得满分21分；每少提供1项内容扣3分；基本满足项目需求的设计方案得14分；提供不符合上述7项内容不得分。</w:t>
            </w:r>
          </w:p>
        </w:tc>
      </w:tr>
      <w:tr w14:paraId="590A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1656" w:type="dxa"/>
            <w:vMerge w:val="continue"/>
            <w:shd w:val="clear" w:color="auto" w:fill="auto"/>
            <w:noWrap w:val="0"/>
            <w:vAlign w:val="center"/>
          </w:tcPr>
          <w:p w14:paraId="4A2BF562">
            <w:pPr>
              <w:jc w:val="center"/>
              <w:rPr>
                <w:rFonts w:hint="eastAsia" w:ascii="宋体" w:hAnsi="宋体" w:eastAsia="宋体" w:cs="宋体"/>
                <w:sz w:val="24"/>
                <w:szCs w:val="24"/>
              </w:rPr>
            </w:pPr>
          </w:p>
        </w:tc>
        <w:tc>
          <w:tcPr>
            <w:tcW w:w="2540" w:type="dxa"/>
            <w:shd w:val="clear" w:color="auto" w:fill="auto"/>
            <w:noWrap w:val="0"/>
            <w:vAlign w:val="center"/>
          </w:tcPr>
          <w:p w14:paraId="35B0A471">
            <w:pPr>
              <w:jc w:val="center"/>
              <w:rPr>
                <w:rFonts w:hint="eastAsia" w:ascii="宋体" w:hAnsi="宋体" w:eastAsia="宋体" w:cs="宋体"/>
                <w:sz w:val="24"/>
                <w:szCs w:val="24"/>
              </w:rPr>
            </w:pPr>
            <w:r>
              <w:rPr>
                <w:rFonts w:hint="eastAsia" w:ascii="宋体" w:hAnsi="宋体" w:eastAsia="宋体" w:cs="宋体"/>
                <w:sz w:val="24"/>
                <w:szCs w:val="24"/>
              </w:rPr>
              <w:t>项目组织管理方案（6分）</w:t>
            </w:r>
          </w:p>
        </w:tc>
        <w:tc>
          <w:tcPr>
            <w:tcW w:w="5463" w:type="dxa"/>
            <w:shd w:val="clear" w:color="auto" w:fill="auto"/>
            <w:noWrap w:val="0"/>
            <w:vAlign w:val="center"/>
          </w:tcPr>
          <w:p w14:paraId="2E639005">
            <w:pPr>
              <w:rPr>
                <w:rFonts w:hint="eastAsia" w:ascii="宋体" w:hAnsi="宋体" w:eastAsia="宋体" w:cs="宋体"/>
                <w:sz w:val="24"/>
                <w:szCs w:val="24"/>
              </w:rPr>
            </w:pPr>
            <w:r>
              <w:rPr>
                <w:rFonts w:hint="eastAsia" w:ascii="宋体" w:hAnsi="宋体" w:eastAsia="宋体" w:cs="宋体"/>
                <w:sz w:val="24"/>
                <w:szCs w:val="24"/>
              </w:rPr>
              <w:t>投标人提供的项目人员配备及组织管理构架合理、科学、适用，满分6分；包括：①项目组织结构与职责设置；②人员配备及管理措施。以上两项内容描述合理、科学、适用得满分；项目组织结构不合理、不科学扣1.5分；职责设置不明确扣1.5分；人员配备及管理措施不得当扣3分；不提供人员配备及组织管理构架不得分。</w:t>
            </w:r>
          </w:p>
        </w:tc>
      </w:tr>
      <w:tr w14:paraId="719A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1656" w:type="dxa"/>
            <w:vMerge w:val="continue"/>
            <w:shd w:val="clear" w:color="auto" w:fill="auto"/>
            <w:noWrap w:val="0"/>
            <w:vAlign w:val="center"/>
          </w:tcPr>
          <w:p w14:paraId="6245CFD2">
            <w:pPr>
              <w:jc w:val="center"/>
              <w:rPr>
                <w:rFonts w:hint="eastAsia" w:ascii="宋体" w:hAnsi="宋体" w:eastAsia="宋体" w:cs="宋体"/>
                <w:sz w:val="24"/>
                <w:szCs w:val="24"/>
              </w:rPr>
            </w:pPr>
          </w:p>
        </w:tc>
        <w:tc>
          <w:tcPr>
            <w:tcW w:w="2540" w:type="dxa"/>
            <w:shd w:val="clear" w:color="auto" w:fill="auto"/>
            <w:noWrap w:val="0"/>
            <w:vAlign w:val="center"/>
          </w:tcPr>
          <w:p w14:paraId="7CB24D67">
            <w:pPr>
              <w:jc w:val="center"/>
              <w:rPr>
                <w:rFonts w:hint="eastAsia" w:ascii="宋体" w:hAnsi="宋体" w:eastAsia="宋体" w:cs="宋体"/>
                <w:sz w:val="24"/>
                <w:szCs w:val="24"/>
              </w:rPr>
            </w:pPr>
            <w:r>
              <w:rPr>
                <w:rFonts w:hint="eastAsia" w:ascii="宋体" w:hAnsi="宋体" w:eastAsia="宋体" w:cs="宋体"/>
                <w:sz w:val="24"/>
                <w:szCs w:val="24"/>
              </w:rPr>
              <w:t>项目进度管理方案（6分）</w:t>
            </w:r>
          </w:p>
        </w:tc>
        <w:tc>
          <w:tcPr>
            <w:tcW w:w="5463" w:type="dxa"/>
            <w:shd w:val="clear" w:color="auto" w:fill="auto"/>
            <w:noWrap w:val="0"/>
            <w:vAlign w:val="center"/>
          </w:tcPr>
          <w:p w14:paraId="780E8243">
            <w:pPr>
              <w:rPr>
                <w:rFonts w:hint="eastAsia" w:ascii="宋体" w:hAnsi="宋体" w:eastAsia="宋体" w:cs="宋体"/>
                <w:sz w:val="24"/>
                <w:szCs w:val="24"/>
              </w:rPr>
            </w:pPr>
            <w:r>
              <w:rPr>
                <w:rFonts w:hint="eastAsia" w:ascii="宋体" w:hAnsi="宋体" w:eastAsia="宋体" w:cs="宋体"/>
                <w:sz w:val="24"/>
                <w:szCs w:val="24"/>
              </w:rPr>
              <w:t>投标人针对本项目提供的项目进度计划与保障措施，包括：①详细的项目进度计划；②完整的项目工期保障措施；③设备使用计划及管理措施。上述3项内容表达清晰、科学合理、针对性强得满分6分；有偏离扣3分；上述3项内容每缺失1项扣2分；不提供项目进度计划与保障措施不得分。</w:t>
            </w:r>
          </w:p>
        </w:tc>
      </w:tr>
      <w:tr w14:paraId="12CB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1656" w:type="dxa"/>
            <w:vMerge w:val="continue"/>
            <w:shd w:val="clear" w:color="auto" w:fill="auto"/>
            <w:noWrap w:val="0"/>
            <w:vAlign w:val="center"/>
          </w:tcPr>
          <w:p w14:paraId="756574A9">
            <w:pPr>
              <w:jc w:val="center"/>
              <w:rPr>
                <w:rFonts w:hint="eastAsia" w:ascii="宋体" w:hAnsi="宋体" w:eastAsia="宋体" w:cs="宋体"/>
                <w:sz w:val="24"/>
                <w:szCs w:val="24"/>
              </w:rPr>
            </w:pPr>
          </w:p>
        </w:tc>
        <w:tc>
          <w:tcPr>
            <w:tcW w:w="2540" w:type="dxa"/>
            <w:shd w:val="clear" w:color="auto" w:fill="auto"/>
            <w:noWrap w:val="0"/>
            <w:vAlign w:val="center"/>
          </w:tcPr>
          <w:p w14:paraId="06D250D4">
            <w:pPr>
              <w:jc w:val="center"/>
              <w:rPr>
                <w:rFonts w:hint="eastAsia" w:ascii="宋体" w:hAnsi="宋体" w:eastAsia="宋体" w:cs="宋体"/>
                <w:sz w:val="24"/>
                <w:szCs w:val="24"/>
              </w:rPr>
            </w:pPr>
            <w:r>
              <w:rPr>
                <w:rFonts w:hint="eastAsia" w:ascii="宋体" w:hAnsi="宋体" w:eastAsia="宋体" w:cs="宋体"/>
                <w:sz w:val="24"/>
                <w:szCs w:val="24"/>
              </w:rPr>
              <w:t>项目质量管理方案（6分）</w:t>
            </w:r>
          </w:p>
        </w:tc>
        <w:tc>
          <w:tcPr>
            <w:tcW w:w="5463" w:type="dxa"/>
            <w:shd w:val="clear" w:color="auto" w:fill="auto"/>
            <w:noWrap w:val="0"/>
            <w:vAlign w:val="center"/>
          </w:tcPr>
          <w:p w14:paraId="43EEE4CB">
            <w:pPr>
              <w:rPr>
                <w:rFonts w:hint="eastAsia" w:ascii="宋体" w:hAnsi="宋体" w:eastAsia="宋体" w:cs="宋体"/>
                <w:sz w:val="24"/>
                <w:szCs w:val="24"/>
              </w:rPr>
            </w:pPr>
            <w:r>
              <w:rPr>
                <w:rFonts w:hint="eastAsia" w:ascii="宋体" w:hAnsi="宋体" w:eastAsia="宋体" w:cs="宋体"/>
                <w:sz w:val="24"/>
                <w:szCs w:val="24"/>
              </w:rPr>
              <w:t>投标人针对本项目提供的质量管理方案应科学合理、严谨、周密且操作性强。完全满足质量管理方案且详细完备得满分6分；基本满足质量管理方案较详细完备得4分；提供质量管理方案不科学、不适用扣3分；质量管理方案不严谨、不周密扣3分；不提供管理方案不得分。</w:t>
            </w:r>
          </w:p>
        </w:tc>
      </w:tr>
      <w:tr w14:paraId="10A9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1656" w:type="dxa"/>
            <w:vMerge w:val="continue"/>
            <w:shd w:val="clear" w:color="auto" w:fill="auto"/>
            <w:noWrap w:val="0"/>
            <w:vAlign w:val="center"/>
          </w:tcPr>
          <w:p w14:paraId="47F033E1">
            <w:pPr>
              <w:jc w:val="center"/>
              <w:rPr>
                <w:rFonts w:hint="eastAsia" w:ascii="宋体" w:hAnsi="宋体" w:eastAsia="宋体" w:cs="宋体"/>
                <w:sz w:val="24"/>
                <w:szCs w:val="24"/>
              </w:rPr>
            </w:pPr>
          </w:p>
        </w:tc>
        <w:tc>
          <w:tcPr>
            <w:tcW w:w="2540" w:type="dxa"/>
            <w:shd w:val="clear" w:color="auto" w:fill="auto"/>
            <w:noWrap w:val="0"/>
            <w:vAlign w:val="center"/>
          </w:tcPr>
          <w:p w14:paraId="7656E3D9">
            <w:pPr>
              <w:jc w:val="center"/>
              <w:rPr>
                <w:rFonts w:hint="eastAsia" w:ascii="宋体" w:hAnsi="宋体" w:eastAsia="宋体" w:cs="宋体"/>
                <w:sz w:val="24"/>
                <w:szCs w:val="24"/>
              </w:rPr>
            </w:pPr>
            <w:r>
              <w:rPr>
                <w:rFonts w:hint="eastAsia" w:ascii="宋体" w:hAnsi="宋体" w:eastAsia="宋体" w:cs="宋体"/>
                <w:sz w:val="24"/>
                <w:szCs w:val="24"/>
              </w:rPr>
              <w:t>项目安全生产方案（6分）</w:t>
            </w:r>
          </w:p>
        </w:tc>
        <w:tc>
          <w:tcPr>
            <w:tcW w:w="5463" w:type="dxa"/>
            <w:shd w:val="clear" w:color="auto" w:fill="auto"/>
            <w:noWrap w:val="0"/>
            <w:vAlign w:val="center"/>
          </w:tcPr>
          <w:p w14:paraId="6156DE6C">
            <w:pPr>
              <w:rPr>
                <w:rFonts w:hint="eastAsia" w:ascii="宋体" w:hAnsi="宋体" w:eastAsia="宋体" w:cs="宋体"/>
                <w:sz w:val="24"/>
                <w:szCs w:val="24"/>
              </w:rPr>
            </w:pPr>
            <w:r>
              <w:rPr>
                <w:rFonts w:hint="eastAsia" w:ascii="宋体" w:hAnsi="宋体" w:eastAsia="宋体" w:cs="宋体"/>
                <w:sz w:val="24"/>
                <w:szCs w:val="24"/>
              </w:rPr>
              <w:t>投标人需根据本项目需求及项目区实际情况，制定详细的安全生产措施，包含: ①安全生产制度; ②安全生产风险识别; ③安全生产保证措施。上述3项内容表达清晰、科学合理、针对性强得满分6分；有偏离扣3分；上述3项内容每缺失1项扣2分；不提供项目安全生产方案不得分。</w:t>
            </w:r>
          </w:p>
        </w:tc>
      </w:tr>
      <w:tr w14:paraId="7F4B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1656" w:type="dxa"/>
            <w:vMerge w:val="continue"/>
            <w:shd w:val="clear" w:color="auto" w:fill="auto"/>
            <w:noWrap w:val="0"/>
            <w:vAlign w:val="center"/>
          </w:tcPr>
          <w:p w14:paraId="2694C39E">
            <w:pPr>
              <w:jc w:val="center"/>
              <w:rPr>
                <w:rFonts w:hint="eastAsia" w:ascii="宋体" w:hAnsi="宋体" w:eastAsia="宋体" w:cs="宋体"/>
                <w:sz w:val="24"/>
                <w:szCs w:val="24"/>
              </w:rPr>
            </w:pPr>
          </w:p>
        </w:tc>
        <w:tc>
          <w:tcPr>
            <w:tcW w:w="2540" w:type="dxa"/>
            <w:shd w:val="clear" w:color="auto" w:fill="auto"/>
            <w:noWrap w:val="0"/>
            <w:vAlign w:val="center"/>
          </w:tcPr>
          <w:p w14:paraId="43D1B57C">
            <w:pPr>
              <w:jc w:val="center"/>
              <w:rPr>
                <w:rFonts w:hint="eastAsia" w:ascii="宋体" w:hAnsi="宋体" w:eastAsia="宋体" w:cs="宋体"/>
                <w:sz w:val="24"/>
                <w:szCs w:val="24"/>
              </w:rPr>
            </w:pPr>
            <w:r>
              <w:rPr>
                <w:rFonts w:hint="eastAsia" w:ascii="宋体" w:hAnsi="宋体" w:eastAsia="宋体" w:cs="宋体"/>
                <w:sz w:val="24"/>
                <w:szCs w:val="24"/>
              </w:rPr>
              <w:t>项目保密方案</w:t>
            </w:r>
          </w:p>
          <w:p w14:paraId="73F461CC">
            <w:pPr>
              <w:jc w:val="center"/>
              <w:rPr>
                <w:rFonts w:hint="eastAsia" w:ascii="宋体" w:hAnsi="宋体" w:eastAsia="宋体" w:cs="宋体"/>
                <w:sz w:val="24"/>
                <w:szCs w:val="24"/>
              </w:rPr>
            </w:pPr>
            <w:r>
              <w:rPr>
                <w:rFonts w:hint="eastAsia" w:ascii="宋体" w:hAnsi="宋体" w:eastAsia="宋体" w:cs="宋体"/>
                <w:sz w:val="24"/>
                <w:szCs w:val="24"/>
              </w:rPr>
              <w:t>（6分）</w:t>
            </w:r>
          </w:p>
        </w:tc>
        <w:tc>
          <w:tcPr>
            <w:tcW w:w="5463" w:type="dxa"/>
            <w:shd w:val="clear" w:color="auto" w:fill="auto"/>
            <w:noWrap w:val="0"/>
            <w:vAlign w:val="center"/>
          </w:tcPr>
          <w:p w14:paraId="2E113641">
            <w:pPr>
              <w:rPr>
                <w:rFonts w:hint="eastAsia" w:ascii="宋体" w:hAnsi="宋体" w:eastAsia="宋体" w:cs="宋体"/>
                <w:sz w:val="24"/>
                <w:szCs w:val="24"/>
              </w:rPr>
            </w:pPr>
            <w:r>
              <w:rPr>
                <w:rFonts w:hint="eastAsia" w:ascii="宋体" w:hAnsi="宋体" w:eastAsia="宋体" w:cs="宋体"/>
                <w:sz w:val="24"/>
                <w:szCs w:val="24"/>
              </w:rPr>
              <w:t>投标人针对本项目提供可操作性强的保密方案，制定安全生产和数据资料保密管理等责任制度、措施等。提供的安全保密方案和制度措施科学、完整，满分6分；提供的安全保密方案和制度措施基本满足科学、完整得4分；制定安全生产和保密管理等责任制度不健全扣3分；责任划分不明确扣3分；不提供安全保密措施的不得分。</w:t>
            </w:r>
          </w:p>
        </w:tc>
      </w:tr>
      <w:tr w14:paraId="6732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1656" w:type="dxa"/>
            <w:vMerge w:val="continue"/>
            <w:shd w:val="clear" w:color="auto" w:fill="auto"/>
            <w:noWrap w:val="0"/>
            <w:vAlign w:val="center"/>
          </w:tcPr>
          <w:p w14:paraId="0BA28492">
            <w:pPr>
              <w:jc w:val="center"/>
              <w:rPr>
                <w:rFonts w:hint="eastAsia" w:ascii="宋体" w:hAnsi="宋体" w:eastAsia="宋体" w:cs="宋体"/>
                <w:sz w:val="24"/>
                <w:szCs w:val="24"/>
              </w:rPr>
            </w:pPr>
          </w:p>
        </w:tc>
        <w:tc>
          <w:tcPr>
            <w:tcW w:w="2540" w:type="dxa"/>
            <w:shd w:val="clear" w:color="auto" w:fill="auto"/>
            <w:noWrap w:val="0"/>
            <w:vAlign w:val="center"/>
          </w:tcPr>
          <w:p w14:paraId="2C495038">
            <w:pPr>
              <w:jc w:val="center"/>
              <w:rPr>
                <w:rFonts w:hint="eastAsia" w:ascii="宋体" w:hAnsi="宋体" w:eastAsia="宋体" w:cs="宋体"/>
                <w:sz w:val="24"/>
                <w:szCs w:val="24"/>
              </w:rPr>
            </w:pPr>
            <w:r>
              <w:rPr>
                <w:rFonts w:hint="eastAsia" w:ascii="宋体" w:hAnsi="宋体" w:eastAsia="宋体" w:cs="宋体"/>
                <w:sz w:val="24"/>
                <w:szCs w:val="24"/>
              </w:rPr>
              <w:t>售后服务方案</w:t>
            </w:r>
          </w:p>
          <w:p w14:paraId="0BB0C919">
            <w:pPr>
              <w:jc w:val="center"/>
              <w:rPr>
                <w:rFonts w:hint="eastAsia" w:ascii="宋体" w:hAnsi="宋体" w:eastAsia="宋体" w:cs="宋体"/>
                <w:sz w:val="24"/>
                <w:szCs w:val="24"/>
              </w:rPr>
            </w:pPr>
            <w:r>
              <w:rPr>
                <w:rFonts w:hint="eastAsia" w:ascii="宋体" w:hAnsi="宋体" w:eastAsia="宋体" w:cs="宋体"/>
                <w:sz w:val="24"/>
                <w:szCs w:val="24"/>
              </w:rPr>
              <w:t>（6分）</w:t>
            </w:r>
          </w:p>
        </w:tc>
        <w:tc>
          <w:tcPr>
            <w:tcW w:w="5463" w:type="dxa"/>
            <w:shd w:val="clear" w:color="auto" w:fill="auto"/>
            <w:noWrap w:val="0"/>
            <w:vAlign w:val="center"/>
          </w:tcPr>
          <w:p w14:paraId="042D810E">
            <w:pPr>
              <w:rPr>
                <w:rFonts w:hint="eastAsia" w:ascii="宋体" w:hAnsi="宋体" w:eastAsia="宋体" w:cs="宋体"/>
                <w:sz w:val="24"/>
                <w:szCs w:val="24"/>
              </w:rPr>
            </w:pPr>
            <w:r>
              <w:rPr>
                <w:rFonts w:hint="eastAsia" w:ascii="宋体" w:hAnsi="宋体" w:eastAsia="宋体" w:cs="宋体"/>
                <w:sz w:val="24"/>
                <w:szCs w:val="24"/>
              </w:rPr>
              <w:t>投标人应提供符合项目需求的售后服务方案，包括：①售后保障措施；②服务培训方案。上述2项内容中，满分6分。售后保障措施得当，得3分，反之扣1.5分；服务培训方案完整、科学、实用得3分，反之扣1.5分。上述2项内容每缺失1项内容扣3分；不提供售后服务方案不得分。</w:t>
            </w:r>
          </w:p>
        </w:tc>
      </w:tr>
    </w:tbl>
    <w:p w14:paraId="484A0111">
      <w:pPr>
        <w:spacing w:line="360" w:lineRule="auto"/>
        <w:ind w:firstLine="560"/>
        <w:rPr>
          <w:rFonts w:hint="eastAsia" w:ascii="宋体" w:hAnsi="宋体" w:cs="Narkisim"/>
          <w:sz w:val="24"/>
          <w:szCs w:val="24"/>
        </w:rPr>
      </w:pPr>
      <w:r>
        <w:rPr>
          <w:rFonts w:hint="eastAsia" w:ascii="宋体" w:hAnsi="宋体" w:cs="Narkisim"/>
          <w:sz w:val="24"/>
          <w:szCs w:val="24"/>
        </w:rPr>
        <w:t>备注1：本次招标方式为公开招标，投标人只有一次报价的机会，资质审查合格的投标人报价位有效报价。招标人在开标现场计算出评标的基准报价。</w:t>
      </w:r>
    </w:p>
    <w:p w14:paraId="72FF7847">
      <w:pPr>
        <w:snapToGrid w:val="0"/>
        <w:spacing w:line="360" w:lineRule="auto"/>
        <w:ind w:firstLine="525"/>
        <w:rPr>
          <w:rFonts w:hint="eastAsia" w:ascii="宋体" w:hAnsi="宋体" w:cs="Narkisim"/>
          <w:sz w:val="24"/>
        </w:rPr>
      </w:pPr>
      <w:r>
        <w:rPr>
          <w:rFonts w:hint="eastAsia" w:ascii="宋体" w:hAnsi="宋体" w:cs="Narkisim"/>
          <w:sz w:val="24"/>
        </w:rPr>
        <w:t>评标基准价（D）：</w:t>
      </w:r>
      <w:r>
        <w:rPr>
          <w:rFonts w:hint="eastAsia" w:ascii="宋体" w:hAnsi="宋体" w:cs="Narkisim"/>
          <w:b/>
          <w:sz w:val="24"/>
        </w:rPr>
        <w:t>所有投标人有效报价的最低值即为评标基准值</w:t>
      </w:r>
      <w:r>
        <w:rPr>
          <w:rFonts w:hint="eastAsia" w:ascii="宋体" w:hAnsi="宋体" w:cs="Narkisim"/>
          <w:sz w:val="24"/>
        </w:rPr>
        <w:t>；</w:t>
      </w:r>
    </w:p>
    <w:p w14:paraId="10772A7E">
      <w:pPr>
        <w:spacing w:line="360" w:lineRule="auto"/>
        <w:ind w:firstLine="480"/>
        <w:rPr>
          <w:rFonts w:hint="eastAsia" w:ascii="宋体" w:hAnsi="宋体" w:cs="Narkisim"/>
          <w:sz w:val="24"/>
        </w:rPr>
      </w:pPr>
      <w:r>
        <w:rPr>
          <w:rFonts w:hint="eastAsia" w:ascii="宋体" w:hAnsi="宋体" w:cs="Narkisim"/>
          <w:sz w:val="24"/>
        </w:rPr>
        <w:t>评审小组将按下述原则计算各投标文件的投标价得分：当投标人的投标价等于评标基准价D时得满分（</w:t>
      </w:r>
      <w:r>
        <w:rPr>
          <w:rFonts w:hint="eastAsia" w:ascii="宋体" w:hAnsi="宋体" w:cs="Narkisim"/>
          <w:sz w:val="24"/>
          <w:lang w:val="en-US" w:eastAsia="zh-CN"/>
        </w:rPr>
        <w:t>1</w:t>
      </w:r>
      <w:r>
        <w:rPr>
          <w:rFonts w:hint="eastAsia" w:ascii="宋体" w:hAnsi="宋体" w:cs="Narkisim"/>
          <w:sz w:val="24"/>
        </w:rPr>
        <w:t>0分），其他投标人招标报价得分用公式表示如下：</w:t>
      </w:r>
    </w:p>
    <w:p w14:paraId="77A8D6A8">
      <w:pPr>
        <w:spacing w:line="360" w:lineRule="auto"/>
        <w:ind w:firstLine="482" w:firstLineChars="200"/>
        <w:rPr>
          <w:rFonts w:hint="eastAsia" w:ascii="宋体" w:hAnsi="宋体" w:cs="Narkisim"/>
          <w:b/>
          <w:bCs/>
          <w:sz w:val="24"/>
        </w:rPr>
      </w:pPr>
      <w:r>
        <w:rPr>
          <w:rFonts w:hint="eastAsia" w:ascii="宋体" w:hAnsi="宋体" w:cs="Narkisim"/>
          <w:b/>
          <w:bCs/>
          <w:sz w:val="24"/>
        </w:rPr>
        <w:t>招标报价得分=(评标基准值/投标报价）*</w:t>
      </w:r>
      <w:r>
        <w:rPr>
          <w:rFonts w:hint="eastAsia" w:ascii="宋体" w:hAnsi="宋体" w:cs="Narkisim"/>
          <w:b/>
          <w:bCs/>
          <w:sz w:val="24"/>
          <w:lang w:val="en-US" w:eastAsia="zh-CN"/>
        </w:rPr>
        <w:t>1</w:t>
      </w:r>
      <w:r>
        <w:rPr>
          <w:rFonts w:hint="eastAsia" w:ascii="宋体" w:hAnsi="宋体" w:cs="Narkisim"/>
          <w:b/>
          <w:bCs/>
          <w:sz w:val="24"/>
        </w:rPr>
        <w:t>0%*100</w:t>
      </w:r>
    </w:p>
    <w:p w14:paraId="60C91BB8">
      <w:pPr>
        <w:spacing w:line="360" w:lineRule="auto"/>
        <w:ind w:firstLine="482" w:firstLineChars="200"/>
        <w:jc w:val="left"/>
        <w:rPr>
          <w:rFonts w:hint="eastAsia" w:ascii="宋体" w:hAnsi="宋体" w:cs="Narkisim"/>
          <w:b/>
          <w:bCs/>
          <w:sz w:val="24"/>
        </w:rPr>
      </w:pPr>
      <w:r>
        <w:rPr>
          <w:rFonts w:hint="eastAsia" w:ascii="宋体" w:hAnsi="宋体" w:cs="Narkisim"/>
          <w:b/>
          <w:bCs/>
          <w:sz w:val="24"/>
        </w:rPr>
        <w:t>落实小微企业、监狱企业、残疾人福利性单位相关政府采购政策， 投标报价给予</w:t>
      </w:r>
      <w:r>
        <w:rPr>
          <w:rFonts w:hint="eastAsia" w:ascii="宋体" w:hAnsi="宋体" w:cs="Narkisim"/>
          <w:b/>
          <w:bCs/>
          <w:sz w:val="24"/>
          <w:lang w:val="en-US" w:eastAsia="zh-CN"/>
        </w:rPr>
        <w:t>10</w:t>
      </w:r>
      <w:r>
        <w:rPr>
          <w:rFonts w:hint="eastAsia" w:ascii="宋体" w:hAnsi="宋体" w:cs="Narkisim"/>
          <w:b/>
          <w:bCs/>
          <w:sz w:val="24"/>
        </w:rPr>
        <w:t>%扣除， 以扣除后的价格参与评审， 不重复享受价格扣除政策。（ 监狱企业、残疾人福利性单位视同小微企业）</w:t>
      </w:r>
    </w:p>
    <w:p w14:paraId="479B8779">
      <w:pPr>
        <w:spacing w:line="440" w:lineRule="exact"/>
        <w:ind w:left="359" w:leftChars="171" w:firstLine="111" w:firstLineChars="46"/>
        <w:jc w:val="left"/>
        <w:rPr>
          <w:rFonts w:hint="eastAsia" w:ascii="宋体" w:hAnsi="宋体" w:cs="Narkisim"/>
          <w:b/>
          <w:bCs/>
          <w:sz w:val="24"/>
        </w:rPr>
      </w:pPr>
      <w:r>
        <w:rPr>
          <w:rFonts w:hint="eastAsia" w:ascii="宋体" w:hAnsi="宋体" w:cs="Narkisim"/>
          <w:b/>
          <w:bCs/>
          <w:sz w:val="24"/>
        </w:rPr>
        <w:t>21．定标原则</w:t>
      </w:r>
    </w:p>
    <w:p w14:paraId="100CF4DE">
      <w:pPr>
        <w:spacing w:line="440" w:lineRule="exact"/>
        <w:ind w:firstLine="480" w:firstLineChars="200"/>
        <w:jc w:val="left"/>
        <w:rPr>
          <w:rFonts w:hint="eastAsia" w:ascii="宋体" w:hAnsi="宋体" w:cs="Narkisim"/>
          <w:sz w:val="24"/>
        </w:rPr>
      </w:pPr>
      <w:r>
        <w:rPr>
          <w:rFonts w:hint="eastAsia" w:ascii="宋体" w:hAnsi="宋体" w:cs="Narkisim"/>
          <w:sz w:val="24"/>
        </w:rPr>
        <w:t>21.1综合评分法，是指投标文件满足招标文件全部实质性要求且按评分因素的量化指标评审得分最高的供应商为成交候选供应商的评审方法。</w:t>
      </w:r>
    </w:p>
    <w:p w14:paraId="2172A75E">
      <w:pPr>
        <w:spacing w:line="440" w:lineRule="exact"/>
        <w:ind w:firstLine="480" w:firstLineChars="200"/>
        <w:jc w:val="left"/>
        <w:rPr>
          <w:rFonts w:hint="eastAsia" w:ascii="宋体" w:hAnsi="宋体" w:cs="Narkisim"/>
          <w:sz w:val="24"/>
        </w:rPr>
      </w:pPr>
      <w:r>
        <w:rPr>
          <w:rFonts w:hint="eastAsia" w:ascii="宋体" w:hAnsi="宋体" w:cs="Narkisim"/>
          <w:sz w:val="24"/>
        </w:rPr>
        <w:t>21.2评审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BFD3E29">
      <w:pPr>
        <w:spacing w:line="440" w:lineRule="exact"/>
        <w:ind w:firstLine="480" w:firstLineChars="200"/>
        <w:jc w:val="left"/>
        <w:rPr>
          <w:rFonts w:hint="eastAsia" w:ascii="宋体" w:hAnsi="宋体" w:cs="Narkisim"/>
          <w:sz w:val="24"/>
        </w:rPr>
      </w:pPr>
      <w:r>
        <w:rPr>
          <w:rFonts w:hint="eastAsia" w:ascii="宋体" w:hAnsi="宋体" w:cs="Narkisim"/>
          <w:sz w:val="24"/>
        </w:rPr>
        <w:t>21.3采购人根据评审小组的评审报告，应当确定排名第一的成交候选人为成交人。排名第一的成交候选人放弃成交、因不可抗力不能履行合同、不按照公开招标文件要求提交履约保证金，或者被查实存在影响成交结果的违法行为等情形，不符合成交条件的，采购人可以按照评审小组提出的成交候选人名单排序依次确定其他成交候选人为成交人，也可以重新采购。</w:t>
      </w:r>
    </w:p>
    <w:p w14:paraId="3B6BB988">
      <w:pPr>
        <w:spacing w:line="440" w:lineRule="exact"/>
        <w:ind w:firstLine="480" w:firstLineChars="200"/>
        <w:jc w:val="left"/>
        <w:rPr>
          <w:rFonts w:hint="eastAsia" w:ascii="宋体" w:hAnsi="宋体" w:cs="Narkisim"/>
          <w:sz w:val="24"/>
          <w:szCs w:val="22"/>
        </w:rPr>
      </w:pPr>
      <w:r>
        <w:rPr>
          <w:rFonts w:hint="eastAsia" w:ascii="宋体" w:hAnsi="宋体" w:cs="Narkisim"/>
          <w:sz w:val="24"/>
          <w:szCs w:val="22"/>
        </w:rPr>
        <w:t>*注：若投标人报价中出现赠送、免费等字样需在备注中进行说明。若其单项或总体报价严重低于其他投标人报价，需向本项目评标委员会做出陈述和答疑，评标委员会依据其陈述和答疑内容评定其是否满足招标文件要求。（若其陈述和答疑内容不满足招标要求，则视为无效标处理）。</w:t>
      </w:r>
    </w:p>
    <w:p w14:paraId="2759EB6D">
      <w:pPr>
        <w:pStyle w:val="10"/>
        <w:rPr>
          <w:rFonts w:hint="eastAsia" w:ascii="宋体" w:hAnsi="宋体" w:cs="Narkisim"/>
          <w:b/>
          <w:sz w:val="24"/>
        </w:rPr>
      </w:pPr>
    </w:p>
    <w:p w14:paraId="5868C49B">
      <w:pPr>
        <w:spacing w:line="440" w:lineRule="exact"/>
        <w:jc w:val="center"/>
        <w:rPr>
          <w:rFonts w:hint="eastAsia" w:ascii="宋体" w:hAnsi="宋体" w:cs="Narkisim"/>
          <w:b/>
          <w:sz w:val="32"/>
          <w:szCs w:val="32"/>
        </w:rPr>
      </w:pPr>
      <w:r>
        <w:rPr>
          <w:rFonts w:hint="eastAsia" w:ascii="宋体" w:hAnsi="宋体" w:cs="Narkisim"/>
          <w:b/>
          <w:sz w:val="32"/>
          <w:szCs w:val="32"/>
        </w:rPr>
        <w:br w:type="page"/>
      </w:r>
      <w:r>
        <w:rPr>
          <w:rFonts w:hint="eastAsia" w:ascii="宋体" w:hAnsi="宋体" w:cs="Narkisim"/>
          <w:b/>
          <w:sz w:val="32"/>
          <w:szCs w:val="32"/>
        </w:rPr>
        <w:t>第六章  授予合同</w:t>
      </w:r>
    </w:p>
    <w:p w14:paraId="07E71104">
      <w:pPr>
        <w:spacing w:line="440" w:lineRule="exact"/>
        <w:ind w:firstLine="482" w:firstLineChars="200"/>
        <w:rPr>
          <w:rFonts w:hint="eastAsia" w:ascii="宋体" w:hAnsi="宋体" w:cs="Narkisim"/>
          <w:b/>
          <w:sz w:val="24"/>
        </w:rPr>
      </w:pPr>
      <w:r>
        <w:rPr>
          <w:rFonts w:hint="eastAsia" w:ascii="宋体" w:hAnsi="宋体" w:cs="Narkisim"/>
          <w:b/>
          <w:sz w:val="24"/>
        </w:rPr>
        <w:t>22．合同授予标准</w:t>
      </w:r>
    </w:p>
    <w:p w14:paraId="3648648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22.1合同将授予被确定为实质上响应公开招标文件要求且综合评分得分最高的供应商。</w:t>
      </w:r>
    </w:p>
    <w:p w14:paraId="6FB9D49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22.2最低投标价不一定是被授予合同的保证。</w:t>
      </w:r>
    </w:p>
    <w:p w14:paraId="0354934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22.3如果确定该投标供应商不能无条件圆满履行合同，招标人将对下一个可能中标的投标供应商资格做出类似的审查。</w:t>
      </w:r>
    </w:p>
    <w:p w14:paraId="1A0A67CF">
      <w:pPr>
        <w:spacing w:line="440" w:lineRule="exact"/>
        <w:ind w:firstLine="482" w:firstLineChars="200"/>
        <w:rPr>
          <w:rFonts w:hint="eastAsia" w:ascii="宋体" w:hAnsi="宋体" w:cs="Narkisim"/>
          <w:b/>
          <w:sz w:val="24"/>
        </w:rPr>
      </w:pPr>
      <w:r>
        <w:rPr>
          <w:rFonts w:hint="eastAsia" w:ascii="宋体" w:hAnsi="宋体" w:cs="Narkisim"/>
          <w:b/>
          <w:sz w:val="24"/>
        </w:rPr>
        <w:t>23．接受和拒绝任何或所有投标的权力</w:t>
      </w:r>
    </w:p>
    <w:p w14:paraId="412C700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23.1为维护国家利益，招标人在授予合同之前仍有选择或拒绝任何全部投标的权力，并对所采取的行为不作任何解释。</w:t>
      </w:r>
    </w:p>
    <w:p w14:paraId="6B765B88">
      <w:pPr>
        <w:spacing w:line="440" w:lineRule="exact"/>
        <w:ind w:firstLine="482" w:firstLineChars="200"/>
        <w:rPr>
          <w:rFonts w:hint="eastAsia" w:ascii="宋体" w:hAnsi="宋体" w:cs="Narkisim"/>
          <w:b/>
          <w:sz w:val="24"/>
        </w:rPr>
      </w:pPr>
      <w:r>
        <w:rPr>
          <w:rFonts w:hint="eastAsia" w:ascii="宋体" w:hAnsi="宋体" w:cs="Narkisim"/>
          <w:b/>
          <w:sz w:val="24"/>
        </w:rPr>
        <w:t>24．中标通知书</w:t>
      </w:r>
    </w:p>
    <w:p w14:paraId="2B57C42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24.1中标结果公示结束后，招标人将以书面形式发出《中标通知书》，《中标通知书》一经发出即发生法律效力。</w:t>
      </w:r>
    </w:p>
    <w:p w14:paraId="620F45C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24.2 《中标通知书》将作为签订合同的依据。</w:t>
      </w:r>
    </w:p>
    <w:p w14:paraId="5E3C65FA">
      <w:pPr>
        <w:spacing w:line="440" w:lineRule="exact"/>
        <w:ind w:firstLine="482" w:firstLineChars="200"/>
        <w:rPr>
          <w:rFonts w:hint="eastAsia" w:ascii="宋体" w:hAnsi="宋体" w:cs="Narkisim"/>
          <w:b/>
          <w:sz w:val="24"/>
        </w:rPr>
      </w:pPr>
      <w:r>
        <w:rPr>
          <w:rFonts w:hint="eastAsia" w:ascii="宋体" w:hAnsi="宋体" w:cs="Narkisim"/>
          <w:b/>
          <w:sz w:val="24"/>
        </w:rPr>
        <w:t>25．签订合同</w:t>
      </w:r>
    </w:p>
    <w:p w14:paraId="207DC5A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25.1 中标方按照公开招标和中标方所投标文件中的约定与买方签订书面合同，所签订的合同不得对公开招标和中标方的投标文件作实质性修改。</w:t>
      </w:r>
    </w:p>
    <w:p w14:paraId="651DC2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25.2  如中标方拒签合同，则按违约处理。招标人没收其投标保证金。</w:t>
      </w:r>
    </w:p>
    <w:p w14:paraId="17579D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25.3  公开招标文件、中标方的投标文件及其澄清文件等，均为签订合同的依据。</w:t>
      </w:r>
    </w:p>
    <w:p w14:paraId="6E65537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25.4 不允许中标人将中标项目分包或转交他人承担。特殊情况下，中标人必须与招标人协商后共同决定将合同标的中的部分由第三方承担服务责任，但中标方必须对合同标的的全部内容向招标人负责，并保证第三方提供的服务符合公开招标文件的约定和投标文件的承诺及相关约定。</w:t>
      </w:r>
    </w:p>
    <w:p w14:paraId="70BC99A2">
      <w:pPr>
        <w:spacing w:line="440" w:lineRule="exact"/>
        <w:ind w:firstLine="472" w:firstLineChars="200"/>
        <w:rPr>
          <w:rFonts w:hint="eastAsia" w:ascii="宋体" w:hAnsi="宋体" w:cs="Narkisim"/>
          <w:spacing w:val="-2"/>
          <w:sz w:val="24"/>
        </w:rPr>
      </w:pPr>
    </w:p>
    <w:p w14:paraId="6EC8D21C">
      <w:pPr>
        <w:pStyle w:val="39"/>
        <w:spacing w:line="440" w:lineRule="exact"/>
        <w:jc w:val="center"/>
        <w:rPr>
          <w:rFonts w:hint="eastAsia" w:ascii="宋体" w:hAnsi="宋体" w:cs="Narkisim"/>
          <w:b/>
          <w:color w:val="auto"/>
          <w:sz w:val="28"/>
          <w:szCs w:val="28"/>
        </w:rPr>
      </w:pPr>
      <w:bookmarkStart w:id="8" w:name="_Toc196041030"/>
    </w:p>
    <w:p w14:paraId="2F07FB96">
      <w:pPr>
        <w:pStyle w:val="39"/>
        <w:spacing w:line="440" w:lineRule="exact"/>
        <w:jc w:val="center"/>
        <w:rPr>
          <w:rFonts w:hint="eastAsia" w:ascii="宋体" w:hAnsi="宋体" w:cs="Narkisim"/>
          <w:b/>
          <w:color w:val="auto"/>
          <w:sz w:val="28"/>
          <w:szCs w:val="28"/>
        </w:rPr>
      </w:pPr>
    </w:p>
    <w:p w14:paraId="4C911AC4">
      <w:pPr>
        <w:pStyle w:val="39"/>
        <w:spacing w:line="440" w:lineRule="exact"/>
        <w:rPr>
          <w:rFonts w:hint="eastAsia" w:ascii="宋体" w:hAnsi="宋体" w:cs="Narkisim"/>
          <w:b/>
          <w:color w:val="auto"/>
          <w:sz w:val="28"/>
          <w:szCs w:val="28"/>
        </w:rPr>
      </w:pPr>
    </w:p>
    <w:bookmarkEnd w:id="8"/>
    <w:p w14:paraId="10061647">
      <w:pPr>
        <w:spacing w:line="360" w:lineRule="auto"/>
        <w:jc w:val="center"/>
        <w:outlineLvl w:val="0"/>
        <w:rPr>
          <w:rFonts w:hint="eastAsia" w:ascii="宋体" w:hAnsi="宋体" w:eastAsia="宋体" w:cs="Narkisim"/>
          <w:b/>
          <w:bCs/>
          <w:sz w:val="36"/>
          <w:szCs w:val="36"/>
          <w:lang w:eastAsia="zh-CN"/>
        </w:rPr>
      </w:pPr>
      <w:r>
        <w:rPr>
          <w:rFonts w:hint="eastAsia" w:ascii="宋体" w:hAnsi="宋体" w:cs="Narkisim"/>
          <w:b/>
          <w:bCs/>
          <w:sz w:val="36"/>
          <w:szCs w:val="36"/>
        </w:rPr>
        <w:br w:type="page"/>
      </w:r>
      <w:bookmarkStart w:id="9" w:name="_Toc26797"/>
      <w:r>
        <w:rPr>
          <w:rStyle w:val="78"/>
          <w:rFonts w:hint="eastAsia"/>
        </w:rPr>
        <w:t>第</w:t>
      </w:r>
      <w:r>
        <w:rPr>
          <w:rStyle w:val="78"/>
          <w:rFonts w:hint="eastAsia"/>
          <w:lang w:val="en-US" w:eastAsia="zh-CN"/>
        </w:rPr>
        <w:t>五</w:t>
      </w:r>
      <w:r>
        <w:rPr>
          <w:rStyle w:val="78"/>
          <w:rFonts w:hint="eastAsia"/>
        </w:rPr>
        <w:t xml:space="preserve">部分 </w:t>
      </w:r>
      <w:r>
        <w:rPr>
          <w:rStyle w:val="78"/>
          <w:rFonts w:hint="eastAsia"/>
          <w:lang w:eastAsia="zh-CN"/>
        </w:rPr>
        <w:t>采购需求及服务内容</w:t>
      </w:r>
      <w:bookmarkEnd w:id="9"/>
    </w:p>
    <w:p w14:paraId="56C8B2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（1）项目需求</w:t>
      </w:r>
    </w:p>
    <w:p w14:paraId="0DEBB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项目实施以新疆社会稳定和长治久安总目标为指引，开发制作一项服务于自治区工作决策，服务于信息成果集成展示的可视化产品。发挥地理信息在主权维护、资源开发利用、生态环境保护等方面的信息辅助和工具作用，提升地理信息数据成果的应用服务深度和广度。应用服务维护和数据资源建设，内容包含数字新疆政务电子地图应用服务地图资源更新与数据建设，专题业务板块相关功能更新维护，相关移动端软硬件设施配套，后台管理建设维护等。</w:t>
      </w:r>
    </w:p>
    <w:p w14:paraId="50F72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采购需求详细情况如下表所示：</w:t>
      </w:r>
    </w:p>
    <w:tbl>
      <w:tblPr>
        <w:tblStyle w:val="27"/>
        <w:tblW w:w="44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3"/>
        <w:gridCol w:w="1718"/>
        <w:gridCol w:w="1569"/>
      </w:tblGrid>
      <w:tr w14:paraId="5461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30" w:type="pct"/>
            <w:vAlign w:val="center"/>
          </w:tcPr>
          <w:p w14:paraId="633BAD94">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内容</w:t>
            </w:r>
          </w:p>
        </w:tc>
        <w:tc>
          <w:tcPr>
            <w:tcW w:w="977" w:type="pct"/>
            <w:vAlign w:val="center"/>
          </w:tcPr>
          <w:p w14:paraId="5A47A343">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数量</w:t>
            </w:r>
          </w:p>
        </w:tc>
        <w:tc>
          <w:tcPr>
            <w:tcW w:w="892" w:type="pct"/>
            <w:vAlign w:val="center"/>
          </w:tcPr>
          <w:p w14:paraId="4A3AA5EE">
            <w:pPr>
              <w:ind w:lef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备注</w:t>
            </w:r>
          </w:p>
        </w:tc>
      </w:tr>
      <w:tr w14:paraId="5E15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130" w:type="pct"/>
            <w:vAlign w:val="center"/>
          </w:tcPr>
          <w:p w14:paraId="0F49733A">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数字新疆政务电子地图服务更新与维护。</w:t>
            </w:r>
          </w:p>
        </w:tc>
        <w:tc>
          <w:tcPr>
            <w:tcW w:w="977" w:type="pct"/>
            <w:vAlign w:val="center"/>
          </w:tcPr>
          <w:p w14:paraId="06EE3413">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1项</w:t>
            </w:r>
          </w:p>
        </w:tc>
        <w:tc>
          <w:tcPr>
            <w:tcW w:w="892" w:type="pct"/>
            <w:vMerge w:val="restart"/>
            <w:vAlign w:val="center"/>
          </w:tcPr>
          <w:p w14:paraId="4DD78374">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完成应用系统程序源文件代码成果交付、安装部署、终端配置；技术服务提供。</w:t>
            </w:r>
          </w:p>
        </w:tc>
      </w:tr>
      <w:tr w14:paraId="73CC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0" w:type="pct"/>
            <w:vAlign w:val="center"/>
          </w:tcPr>
          <w:p w14:paraId="6C053517">
            <w:pPr>
              <w:rPr>
                <w:rFonts w:hint="eastAsia" w:ascii="宋体" w:hAnsi="宋体" w:eastAsia="宋体" w:cs="宋体"/>
                <w:b w:val="0"/>
                <w:kern w:val="0"/>
                <w:sz w:val="24"/>
                <w:szCs w:val="24"/>
              </w:rPr>
            </w:pPr>
            <w:r>
              <w:rPr>
                <w:rFonts w:hint="eastAsia" w:ascii="宋体" w:hAnsi="宋体" w:eastAsia="宋体" w:cs="宋体"/>
                <w:b w:val="0"/>
                <w:kern w:val="0"/>
                <w:sz w:val="24"/>
                <w:szCs w:val="24"/>
              </w:rPr>
              <w:t>世界、各大洲、各国家、中国及新疆相关区域政务地图编制更新，</w:t>
            </w:r>
          </w:p>
          <w:p w14:paraId="0DEA1E3F">
            <w:pPr>
              <w:rPr>
                <w:rFonts w:hint="eastAsia" w:ascii="宋体" w:hAnsi="宋体" w:eastAsia="宋体" w:cs="宋体"/>
                <w:b w:val="0"/>
                <w:color w:val="000000"/>
                <w:sz w:val="24"/>
                <w:szCs w:val="24"/>
              </w:rPr>
            </w:pPr>
            <w:r>
              <w:rPr>
                <w:rFonts w:hint="eastAsia" w:ascii="宋体" w:hAnsi="宋体" w:eastAsia="宋体" w:cs="宋体"/>
                <w:b w:val="0"/>
                <w:kern w:val="0"/>
                <w:sz w:val="24"/>
                <w:szCs w:val="24"/>
              </w:rPr>
              <w:t>视觉展示数据资源建设更新。</w:t>
            </w:r>
          </w:p>
        </w:tc>
        <w:tc>
          <w:tcPr>
            <w:tcW w:w="977" w:type="pct"/>
            <w:vAlign w:val="center"/>
          </w:tcPr>
          <w:p w14:paraId="6CCDBF8C">
            <w:pPr>
              <w:jc w:val="center"/>
              <w:rPr>
                <w:rFonts w:hint="eastAsia" w:ascii="宋体" w:hAnsi="宋体" w:eastAsia="宋体" w:cs="宋体"/>
                <w:b w:val="0"/>
                <w:sz w:val="24"/>
                <w:szCs w:val="24"/>
              </w:rPr>
            </w:pPr>
            <w:r>
              <w:rPr>
                <w:rFonts w:hint="eastAsia" w:ascii="宋体" w:hAnsi="宋体" w:eastAsia="宋体" w:cs="宋体"/>
                <w:b w:val="0"/>
                <w:sz w:val="24"/>
                <w:szCs w:val="24"/>
              </w:rPr>
              <w:t>不少于</w:t>
            </w:r>
          </w:p>
          <w:p w14:paraId="00C9F5A9">
            <w:pPr>
              <w:jc w:val="center"/>
              <w:rPr>
                <w:rFonts w:hint="eastAsia" w:ascii="宋体" w:hAnsi="宋体" w:eastAsia="宋体" w:cs="宋体"/>
                <w:b w:val="0"/>
                <w:color w:val="000000"/>
                <w:sz w:val="24"/>
                <w:szCs w:val="24"/>
              </w:rPr>
            </w:pPr>
            <w:r>
              <w:rPr>
                <w:rFonts w:hint="eastAsia" w:ascii="宋体" w:hAnsi="宋体" w:eastAsia="宋体" w:cs="宋体"/>
                <w:b w:val="0"/>
                <w:sz w:val="24"/>
                <w:szCs w:val="24"/>
              </w:rPr>
              <w:t>300项</w:t>
            </w:r>
          </w:p>
        </w:tc>
        <w:tc>
          <w:tcPr>
            <w:tcW w:w="892" w:type="pct"/>
            <w:vMerge w:val="continue"/>
            <w:vAlign w:val="center"/>
          </w:tcPr>
          <w:p w14:paraId="53640FC4">
            <w:pPr>
              <w:rPr>
                <w:rFonts w:hint="eastAsia" w:ascii="宋体" w:hAnsi="宋体" w:eastAsia="宋体" w:cs="宋体"/>
                <w:b w:val="0"/>
                <w:color w:val="000000"/>
                <w:sz w:val="24"/>
                <w:szCs w:val="24"/>
              </w:rPr>
            </w:pPr>
          </w:p>
        </w:tc>
      </w:tr>
      <w:tr w14:paraId="2457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130" w:type="pct"/>
            <w:vAlign w:val="center"/>
          </w:tcPr>
          <w:p w14:paraId="6BC3FCFB">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系统环境配置测试和部署运维，临时应急性功能调试。</w:t>
            </w:r>
          </w:p>
        </w:tc>
        <w:tc>
          <w:tcPr>
            <w:tcW w:w="977" w:type="pct"/>
            <w:vAlign w:val="center"/>
          </w:tcPr>
          <w:p w14:paraId="41129AED">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按需配置不少于20套</w:t>
            </w:r>
          </w:p>
        </w:tc>
        <w:tc>
          <w:tcPr>
            <w:tcW w:w="892" w:type="pct"/>
            <w:vMerge w:val="continue"/>
            <w:vAlign w:val="center"/>
          </w:tcPr>
          <w:p w14:paraId="202A149D">
            <w:pPr>
              <w:jc w:val="left"/>
              <w:rPr>
                <w:rFonts w:hint="eastAsia" w:ascii="宋体" w:hAnsi="宋体" w:eastAsia="宋体" w:cs="宋体"/>
                <w:b w:val="0"/>
                <w:color w:val="000000"/>
                <w:sz w:val="24"/>
                <w:szCs w:val="24"/>
              </w:rPr>
            </w:pPr>
          </w:p>
        </w:tc>
      </w:tr>
      <w:tr w14:paraId="2F97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0" w:type="pct"/>
            <w:vAlign w:val="center"/>
          </w:tcPr>
          <w:p w14:paraId="549055C1">
            <w:pPr>
              <w:rPr>
                <w:rFonts w:hint="eastAsia" w:ascii="宋体" w:hAnsi="宋体" w:eastAsia="宋体" w:cs="宋体"/>
                <w:b w:val="0"/>
                <w:color w:val="000000"/>
                <w:sz w:val="24"/>
                <w:szCs w:val="24"/>
              </w:rPr>
            </w:pPr>
            <w:r>
              <w:rPr>
                <w:rFonts w:hint="eastAsia" w:ascii="宋体" w:hAnsi="宋体" w:eastAsia="宋体" w:cs="宋体"/>
                <w:b w:val="0"/>
                <w:kern w:val="0"/>
                <w:sz w:val="24"/>
                <w:szCs w:val="24"/>
              </w:rPr>
              <w:t>技术服务资源建设与供给。</w:t>
            </w:r>
          </w:p>
        </w:tc>
        <w:tc>
          <w:tcPr>
            <w:tcW w:w="977" w:type="pct"/>
            <w:vAlign w:val="center"/>
          </w:tcPr>
          <w:p w14:paraId="0D542F35">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1项</w:t>
            </w:r>
          </w:p>
        </w:tc>
        <w:tc>
          <w:tcPr>
            <w:tcW w:w="892" w:type="pct"/>
            <w:vMerge w:val="continue"/>
            <w:vAlign w:val="center"/>
          </w:tcPr>
          <w:p w14:paraId="2F852BF6">
            <w:pPr>
              <w:jc w:val="left"/>
              <w:rPr>
                <w:rFonts w:hint="eastAsia" w:ascii="宋体" w:hAnsi="宋体" w:eastAsia="宋体" w:cs="宋体"/>
                <w:b w:val="0"/>
                <w:color w:val="000000"/>
                <w:sz w:val="24"/>
                <w:szCs w:val="24"/>
              </w:rPr>
            </w:pPr>
          </w:p>
        </w:tc>
      </w:tr>
      <w:tr w14:paraId="70AD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0" w:type="pct"/>
            <w:vAlign w:val="center"/>
          </w:tcPr>
          <w:p w14:paraId="0E5E49EB">
            <w:pPr>
              <w:jc w:val="left"/>
              <w:rPr>
                <w:rFonts w:hint="eastAsia" w:ascii="宋体" w:hAnsi="宋体" w:eastAsia="宋体" w:cs="宋体"/>
                <w:b w:val="0"/>
                <w:color w:val="000000"/>
                <w:sz w:val="24"/>
                <w:szCs w:val="24"/>
              </w:rPr>
            </w:pPr>
            <w:r>
              <w:rPr>
                <w:rFonts w:hint="eastAsia" w:ascii="宋体" w:hAnsi="宋体" w:eastAsia="宋体" w:cs="宋体"/>
                <w:b w:val="0"/>
                <w:kern w:val="0"/>
                <w:sz w:val="24"/>
                <w:szCs w:val="24"/>
              </w:rPr>
              <w:t>地图可视化传达设计和装帧排版制作。</w:t>
            </w:r>
          </w:p>
        </w:tc>
        <w:tc>
          <w:tcPr>
            <w:tcW w:w="977" w:type="pct"/>
            <w:vAlign w:val="center"/>
          </w:tcPr>
          <w:p w14:paraId="61F85179">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1套</w:t>
            </w:r>
          </w:p>
        </w:tc>
        <w:tc>
          <w:tcPr>
            <w:tcW w:w="892" w:type="pct"/>
            <w:vMerge w:val="continue"/>
            <w:vAlign w:val="center"/>
          </w:tcPr>
          <w:p w14:paraId="7ABE984C">
            <w:pPr>
              <w:jc w:val="left"/>
              <w:rPr>
                <w:rFonts w:hint="eastAsia" w:ascii="宋体" w:hAnsi="宋体" w:eastAsia="宋体" w:cs="宋体"/>
                <w:b w:val="0"/>
                <w:color w:val="000000"/>
                <w:sz w:val="24"/>
                <w:szCs w:val="24"/>
              </w:rPr>
            </w:pPr>
          </w:p>
        </w:tc>
      </w:tr>
      <w:tr w14:paraId="4E6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0" w:type="pct"/>
            <w:vAlign w:val="center"/>
          </w:tcPr>
          <w:p w14:paraId="095BC8F7">
            <w:pPr>
              <w:jc w:val="left"/>
              <w:rPr>
                <w:rFonts w:hint="eastAsia" w:ascii="宋体" w:hAnsi="宋体" w:eastAsia="宋体" w:cs="宋体"/>
                <w:b w:val="0"/>
                <w:color w:val="000000"/>
                <w:sz w:val="24"/>
                <w:szCs w:val="24"/>
              </w:rPr>
            </w:pPr>
            <w:r>
              <w:rPr>
                <w:rFonts w:hint="eastAsia" w:ascii="宋体" w:hAnsi="宋体" w:eastAsia="宋体" w:cs="宋体"/>
                <w:b w:val="0"/>
                <w:kern w:val="0"/>
                <w:sz w:val="24"/>
                <w:szCs w:val="24"/>
              </w:rPr>
              <w:t>地图技术审查、审校。</w:t>
            </w:r>
          </w:p>
        </w:tc>
        <w:tc>
          <w:tcPr>
            <w:tcW w:w="977" w:type="pct"/>
            <w:vAlign w:val="center"/>
          </w:tcPr>
          <w:p w14:paraId="13A5D19F">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1套</w:t>
            </w:r>
          </w:p>
        </w:tc>
        <w:tc>
          <w:tcPr>
            <w:tcW w:w="892" w:type="pct"/>
            <w:vMerge w:val="continue"/>
            <w:vAlign w:val="center"/>
          </w:tcPr>
          <w:p w14:paraId="6D5F8F82">
            <w:pPr>
              <w:jc w:val="left"/>
              <w:rPr>
                <w:rFonts w:hint="eastAsia" w:ascii="宋体" w:hAnsi="宋体" w:eastAsia="宋体" w:cs="宋体"/>
                <w:b w:val="0"/>
                <w:color w:val="000000"/>
                <w:sz w:val="24"/>
                <w:szCs w:val="24"/>
              </w:rPr>
            </w:pPr>
          </w:p>
        </w:tc>
      </w:tr>
    </w:tbl>
    <w:p w14:paraId="10F75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（2）技术要求</w:t>
      </w:r>
    </w:p>
    <w:p w14:paraId="504D24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数字新疆政务工作电子地图服务更新与维护</w:t>
      </w:r>
    </w:p>
    <w:p w14:paraId="6F9E5F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数字新疆政务工作电子地图服务，适配Android及HarmonyOS端系统平台，通过智能化信息技术和可视化展示手段，将数字技术应用于政府管理服务中，为自治区治理能力现代化提供数字地图服务保障。项目建设包含服务内容的全面更新和维护，根据用户方要求开展前期需求分析、技术路线设计、内容更新建设、功能优化完善、应用运行测试、调试维护，及时根据用户反馈解决功能障碍，提升用户体验等。根据权限用户实现相关内容审查置换、数据匹配、转换关联、编辑操作、应用部署等。项目完成后汇交符合技术要求各类技术和设计文档，以及系统程序源文件代码、安装包、数据库、各类数据、权限文件等成果内容。</w:t>
      </w:r>
    </w:p>
    <w:p w14:paraId="76A638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世界、各大洲、各国家、中国及新疆相关区域政务地图编制更新，视觉展示数据资源建设更新。</w:t>
      </w:r>
    </w:p>
    <w:p w14:paraId="3370D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主要包含世界、各大洲、各国家、中国及各省份、新疆及周边区域政务地图编制更新，涵盖但不限于地图数据以及业务数据的分析处理、编辑加工以及可视化图形展示，文字内容等编辑加工及更新。工作内容不少于300项，根据政务热点事项和决策需求按需配置。</w:t>
      </w:r>
    </w:p>
    <w:p w14:paraId="67437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系统环境配置测试和部署运维，临时应急性功能调试</w:t>
      </w:r>
    </w:p>
    <w:p w14:paraId="63DBE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在政务工作环境下，现场对场地、设备设施、软硬件环境、网络环境等环境进行定制化配置配套，开展系统布设和运行测试，持续进行技术支持和系统维护。按照政务临时性工作安排，对系统功能进行应急修改调整和部署测试。</w:t>
      </w:r>
    </w:p>
    <w:p w14:paraId="62FF20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技术服务资源建设与供给</w:t>
      </w:r>
    </w:p>
    <w:p w14:paraId="004D5B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包含数字新疆政务电子地图各类数据资源的制作加工，涵盖至少150余项专题内容。依据政务工作服务经验，分析策划政务地图的选题、表达内容、表示方法。针对不用的服务群体定制详略得当的建设方案、技术路线和质保工艺。</w:t>
      </w:r>
    </w:p>
    <w:p w14:paraId="3E8A1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地图可视化传达设计和装帧排版制作</w:t>
      </w:r>
    </w:p>
    <w:p w14:paraId="42E0AD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包含平面、电子等媒介方面视觉传达设计，匹配不用用户终端的系统UI界面风格和人性化交互设计，地图装帧设计、版式设计和排版制作等技术服务。</w:t>
      </w:r>
    </w:p>
    <w:p w14:paraId="6CF97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地图技术审查、审校</w:t>
      </w:r>
    </w:p>
    <w:p w14:paraId="572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包含政务用图等地图服务保障内容的技术审查、审校；地图逻辑性、统一性、数据科学性审核校对；地图内容表示正确性审核校对等。</w:t>
      </w:r>
    </w:p>
    <w:p w14:paraId="33D4D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地图及衍生产品订购和运输</w:t>
      </w:r>
    </w:p>
    <w:p w14:paraId="3E1FBA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主要包含满足公益性地图服务保障需要的地图及衍生产品，如图集、图册、挂图、地球仪、立体地图等各类地图产品的订购运输。</w:t>
      </w:r>
    </w:p>
    <w:p w14:paraId="6621EA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供应方需针对本项目制定总体设计和详细设计方案</w:t>
      </w:r>
    </w:p>
    <w:p w14:paraId="3EEF07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包括需求分析、资料收集整理与分析、总体技术设计、技术路线、分项专题内容设计、开发设计与编辑制作、重难点分析等。</w:t>
      </w:r>
    </w:p>
    <w:p w14:paraId="22308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（3）质量要求</w:t>
      </w:r>
    </w:p>
    <w:p w14:paraId="3499A0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应用程序满足离线方式稳定运行，日常大众移动端MediaTek迅鲲1300T（处理器）+6G（运行内存）+128G（存储空间）配置条件下的流畅运行体验，无卡顿、死机、黑屏等不良反应。</w:t>
      </w:r>
    </w:p>
    <w:p w14:paraId="6C70F2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开展程序性审查直至地图符合技术路线和政务工作要求。</w:t>
      </w:r>
    </w:p>
    <w:p w14:paraId="6D153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审校样稿应代表服务供应商技术审校部门意见而非个人意见，避免因个人意见不统一造成的工作反复。样稿批注应字迹清晰，指代明确，便于需求方准确修改。</w:t>
      </w:r>
    </w:p>
    <w:p w14:paraId="2BF528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（4）成果要求</w:t>
      </w:r>
    </w:p>
    <w:p w14:paraId="55A95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做好工作中接触涉密敏感信息和资料的安全保密工作，避免将涉密信息和资料、存在问题的过程稿件外泄造成失泄密问题。未经采购方授权，不得将工作内容提供第三方使用。</w:t>
      </w:r>
    </w:p>
    <w:p w14:paraId="63EA0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应用服务高效稳定运行，内容满足服务对象需求。</w:t>
      </w:r>
    </w:p>
    <w:p w14:paraId="558CA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完成应用系统程序源文件代码成果交付、安装部署、终端配置；技术服务提供。</w:t>
      </w:r>
    </w:p>
    <w:p w14:paraId="7CCAE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（5）工期要求</w:t>
      </w:r>
    </w:p>
    <w:p w14:paraId="0A37C4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2026年10月15日之前交货并完成安装调试。</w:t>
      </w:r>
    </w:p>
    <w:p w14:paraId="10906D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（6）售后服务要求</w:t>
      </w:r>
    </w:p>
    <w:p w14:paraId="10E8F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免费服务期12个月（免费服务期自服务交付完成起计），项目验收交付后，按照甲方需求做出服务。</w:t>
      </w:r>
    </w:p>
    <w:p w14:paraId="1BBAC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快速响应：甲方提出售后需求时，乙方人员10分钟内予以响应，对售后问题进行登记、初步研判，并及时分派至相关专业技术团队，明确售后责</w:t>
      </w:r>
    </w:p>
    <w:p w14:paraId="6AE4D7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p>
    <w:p w14:paraId="5DF3D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任人和处置时限，确保售后工作快速启动。</w:t>
      </w:r>
    </w:p>
    <w:p w14:paraId="620D5C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无偿处置：为甲方提供免费的售后服务，不向甲方收取任何费用，包括技术服务费、成果修改费、现场服务费等所有相关费用，确保甲方的售后需求零成本落实。</w:t>
      </w:r>
    </w:p>
    <w:p w14:paraId="290E4D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03D54A50">
      <w:pPr>
        <w:pStyle w:val="49"/>
        <w:numPr>
          <w:ilvl w:val="0"/>
          <w:numId w:val="0"/>
        </w:numPr>
        <w:spacing w:line="460" w:lineRule="exact"/>
        <w:jc w:val="both"/>
        <w:rPr>
          <w:rFonts w:hint="eastAsia" w:ascii="仿宋" w:hAnsi="仿宋" w:eastAsia="仿宋" w:cs="仿宋"/>
          <w:b/>
          <w:bCs/>
          <w:color w:val="000000" w:themeColor="text1"/>
          <w:sz w:val="32"/>
          <w:szCs w:val="32"/>
          <w14:textFill>
            <w14:solidFill>
              <w14:schemeClr w14:val="tx1"/>
            </w14:solidFill>
          </w14:textFill>
        </w:rPr>
      </w:pPr>
    </w:p>
    <w:p w14:paraId="3CBBF98A">
      <w:pPr>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br w:type="page"/>
      </w:r>
    </w:p>
    <w:p w14:paraId="1C8A1BE2">
      <w:pPr>
        <w:numPr>
          <w:ilvl w:val="0"/>
          <w:numId w:val="5"/>
        </w:numPr>
        <w:ind w:firstLine="3614" w:firstLineChars="1000"/>
        <w:outlineLvl w:val="0"/>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t xml:space="preserve"> </w:t>
      </w:r>
      <w:bookmarkStart w:id="10" w:name="_Toc19319"/>
      <w:r>
        <w:rPr>
          <w:rStyle w:val="45"/>
          <w:rFonts w:hint="eastAsia" w:ascii="仿宋" w:hAnsi="仿宋" w:eastAsia="仿宋" w:cs="仿宋"/>
          <w:color w:val="000000" w:themeColor="text1"/>
          <w:sz w:val="36"/>
          <w:szCs w:val="36"/>
          <w14:textFill>
            <w14:solidFill>
              <w14:schemeClr w14:val="tx1"/>
            </w14:solidFill>
          </w14:textFill>
        </w:rPr>
        <w:t>采购合同</w:t>
      </w:r>
      <w:bookmarkEnd w:id="10"/>
    </w:p>
    <w:p w14:paraId="45EEB214">
      <w:pPr>
        <w:numPr>
          <w:ilvl w:val="0"/>
          <w:numId w:val="0"/>
        </w:numPr>
        <w:jc w:val="center"/>
        <w:outlineLvl w:val="9"/>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（具体以实际签订合同为主）</w:t>
      </w:r>
    </w:p>
    <w:p w14:paraId="017C0E86">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协    议    书</w:t>
      </w:r>
    </w:p>
    <w:p w14:paraId="11115431">
      <w:pPr>
        <w:rPr>
          <w:rFonts w:hint="eastAsia" w:ascii="宋体" w:hAnsi="宋体" w:eastAsia="宋体" w:cs="宋体"/>
          <w:sz w:val="24"/>
          <w:szCs w:val="24"/>
        </w:rPr>
      </w:pPr>
    </w:p>
    <w:p w14:paraId="25354A52">
      <w:pPr>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rPr>
        <w:t>甲方：</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eastAsia="zh-CN"/>
        </w:rPr>
        <w:t>新疆维吾尔自治区测绘院</w:t>
      </w:r>
      <w:r>
        <w:rPr>
          <w:rFonts w:hint="eastAsia" w:ascii="宋体" w:hAnsi="宋体" w:eastAsia="宋体" w:cs="宋体"/>
          <w:b/>
          <w:bCs/>
          <w:sz w:val="24"/>
          <w:szCs w:val="24"/>
          <w:u w:val="single"/>
        </w:rPr>
        <w:t xml:space="preserve"> </w:t>
      </w:r>
    </w:p>
    <w:p w14:paraId="70A27D6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14:paraId="22FBC23B">
      <w:pPr>
        <w:pStyle w:val="11"/>
        <w:spacing w:line="360" w:lineRule="auto"/>
        <w:ind w:firstLine="480" w:firstLineChars="200"/>
        <w:rPr>
          <w:rFonts w:hint="eastAsia" w:ascii="宋体" w:hAnsi="宋体" w:eastAsia="宋体" w:cs="宋体"/>
          <w:sz w:val="24"/>
          <w:szCs w:val="24"/>
        </w:rPr>
      </w:pPr>
      <w:r>
        <w:rPr>
          <w:rFonts w:hint="eastAsia" w:hAnsi="宋体" w:cs="宋体"/>
          <w:sz w:val="24"/>
          <w:szCs w:val="24"/>
          <w:u w:val="single"/>
          <w:lang w:val="en-US" w:eastAsia="zh-CN"/>
        </w:rPr>
        <w:t xml:space="preserve"> 新疆维吾尔自治区测绘院  </w:t>
      </w:r>
      <w:r>
        <w:rPr>
          <w:rFonts w:hint="eastAsia" w:ascii="宋体" w:hAnsi="宋体" w:eastAsia="宋体" w:cs="宋体"/>
          <w:sz w:val="24"/>
          <w:szCs w:val="24"/>
        </w:rPr>
        <w:t>（以下简称为甲方）与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（以下简称为乙方）经平等协商，在真实、充分地表达各自意愿的基础上，根据《中华人民共和国民法典》的规定，经政府采购招投标程序确定，由乙方中标</w:t>
      </w:r>
      <w:r>
        <w:rPr>
          <w:rFonts w:hint="eastAsia" w:hAnsi="宋体" w:cs="宋体"/>
          <w:sz w:val="24"/>
          <w:szCs w:val="24"/>
          <w:u w:val="single"/>
          <w:lang w:eastAsia="zh-CN"/>
        </w:rPr>
        <w:t>2026年自治区基础测绘和自然资源基础要素监测项目-自治区边远地区少数民族地区基础测绘专项应用服务维护和数据资源建设技术服务</w:t>
      </w:r>
      <w:r>
        <w:rPr>
          <w:rFonts w:hint="eastAsia" w:ascii="宋体" w:hAnsi="宋体" w:eastAsia="宋体" w:cs="宋体"/>
          <w:sz w:val="24"/>
          <w:szCs w:val="24"/>
        </w:rPr>
        <w:t>事宜，达成以下合同条款：</w:t>
      </w:r>
    </w:p>
    <w:p w14:paraId="2E6644DD">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1.研究内容及要求</w:t>
      </w:r>
    </w:p>
    <w:p w14:paraId="73B675BB">
      <w:pPr>
        <w:pStyle w:val="11"/>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乙方承担</w:t>
      </w:r>
      <w:r>
        <w:rPr>
          <w:rFonts w:hint="eastAsia" w:hAnsi="宋体" w:cs="宋体"/>
          <w:b w:val="0"/>
          <w:bCs/>
          <w:sz w:val="24"/>
          <w:szCs w:val="24"/>
          <w:u w:val="single"/>
          <w:lang w:eastAsia="zh-CN"/>
        </w:rPr>
        <w:t>2026年自治区基础测绘和自然资源基础要素监测项目-自治区边远地区少数民族地区基础测绘专项应用服务维护和数据资源建设技术服务</w:t>
      </w:r>
      <w:r>
        <w:rPr>
          <w:rFonts w:hint="eastAsia" w:ascii="宋体" w:hAnsi="宋体" w:eastAsia="宋体" w:cs="宋体"/>
          <w:sz w:val="24"/>
          <w:szCs w:val="24"/>
        </w:rPr>
        <w:t>工作</w:t>
      </w:r>
      <w:r>
        <w:rPr>
          <w:rFonts w:hint="eastAsia" w:hAnsi="宋体" w:cs="宋体"/>
          <w:sz w:val="24"/>
          <w:szCs w:val="24"/>
          <w:lang w:eastAsia="zh-CN"/>
        </w:rPr>
        <w:t>。</w:t>
      </w:r>
    </w:p>
    <w:p w14:paraId="66F460F8">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2.项目进度时间要求</w:t>
      </w:r>
    </w:p>
    <w:p w14:paraId="7CAFE26B">
      <w:pPr>
        <w:snapToGrid w:val="0"/>
        <w:spacing w:line="360" w:lineRule="auto"/>
        <w:ind w:firstLine="480" w:firstLineChars="200"/>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2026年10月15日之前交货并完成安装调试</w:t>
      </w:r>
    </w:p>
    <w:p w14:paraId="7E36FCB6">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3、费用及支付方法</w:t>
      </w:r>
    </w:p>
    <w:p w14:paraId="10093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3.1经政府采购招投标结果确定本项目研究咨询费用为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，全部经费由甲方承担，乙方须分阶段向甲方提供正式增值税税务发票。</w:t>
      </w:r>
    </w:p>
    <w:p w14:paraId="190C54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上述咨询费用已包括乙方为履行本合同规定及完成本项目所需的数据资料费用、差旅食宿费用、交通及通讯费用、快递服务和复制费用、专家评审费用等全部费用以及乙方缴纳的各项税费。</w:t>
      </w:r>
    </w:p>
    <w:p w14:paraId="2DADE566">
      <w:pPr>
        <w:adjustRightInd w:val="0"/>
        <w:snapToGrid w:val="0"/>
        <w:spacing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费用其他说明</w:t>
      </w:r>
    </w:p>
    <w:p w14:paraId="28C6B4E9">
      <w:pPr>
        <w:adjustRightInd w:val="0"/>
        <w:snapToGrid w:val="0"/>
        <w:spacing w:after="120"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甲方因自身原因不能履行本合同，应按照合同向乙方付清已完成阶段咨询任务对应的咨询费，由乙方列出清单并经甲方审查同意后，再行支付。若日后项目仍再度进行</w:t>
      </w:r>
      <w:r>
        <w:rPr>
          <w:rFonts w:hint="eastAsia" w:ascii="宋体" w:hAnsi="宋体" w:eastAsia="宋体" w:cs="宋体"/>
          <w:sz w:val="24"/>
          <w:szCs w:val="24"/>
          <w:highlight w:val="none"/>
        </w:rPr>
        <w:t>，甲方与乙方应就尚未履行的原合同或新的服务范围，协商新的收费方式或重新签订合同。</w:t>
      </w:r>
    </w:p>
    <w:p w14:paraId="25511605">
      <w:pPr>
        <w:pStyle w:val="11"/>
        <w:spacing w:line="360" w:lineRule="auto"/>
        <w:ind w:firstLine="480" w:firstLineChars="200"/>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rPr>
        <w:t>3.4 支付方式：</w:t>
      </w:r>
      <w:r>
        <w:rPr>
          <w:rFonts w:hint="eastAsia" w:hAnsi="宋体" w:cs="宋体"/>
          <w:sz w:val="24"/>
          <w:szCs w:val="24"/>
          <w:highlight w:val="none"/>
          <w:lang w:val="en-US" w:eastAsia="zh-CN"/>
        </w:rPr>
        <w:t>以最终签订合同约定付款方式为准</w:t>
      </w:r>
    </w:p>
    <w:p w14:paraId="3DDF25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 乙方账户资料</w:t>
      </w:r>
    </w:p>
    <w:p w14:paraId="3BFDCB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户  名： </w:t>
      </w:r>
    </w:p>
    <w:p w14:paraId="7B4CE0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开户行： </w:t>
      </w:r>
    </w:p>
    <w:p w14:paraId="4EA683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  号：</w:t>
      </w:r>
    </w:p>
    <w:p w14:paraId="7960FE87">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在甲方支付相关费用前，乙方应当先向甲方提供等额合格发票，否则甲方有权拒绝付款。如因政府资金计划改变、审批流程延误等特殊原因导致付款延误时，甲方不支付延期应付款项的利息，亦不承担违约责任，乙方应按合同约定继续履行相关义务，甲方与乙方应友好协商确定延期付款方案。</w:t>
      </w:r>
    </w:p>
    <w:p w14:paraId="524E8E99">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4、双方权利与义务</w:t>
      </w:r>
    </w:p>
    <w:p w14:paraId="452830DC">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4.1</w:t>
      </w:r>
      <w:r>
        <w:rPr>
          <w:rFonts w:hint="eastAsia" w:ascii="宋体" w:hAnsi="宋体" w:eastAsia="宋体" w:cs="宋体"/>
          <w:b/>
          <w:sz w:val="24"/>
          <w:szCs w:val="24"/>
        </w:rPr>
        <w:t>甲方的权利与义务：</w:t>
      </w:r>
    </w:p>
    <w:p w14:paraId="4FF4E9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4.1.1有权利要求乙方在规定的时间完成</w:t>
      </w:r>
      <w:r>
        <w:rPr>
          <w:rFonts w:hint="eastAsia" w:ascii="宋体" w:hAnsi="宋体" w:eastAsia="宋体" w:cs="宋体"/>
          <w:kern w:val="0"/>
          <w:sz w:val="24"/>
          <w:szCs w:val="24"/>
        </w:rPr>
        <w:t>成果资料</w:t>
      </w:r>
      <w:r>
        <w:rPr>
          <w:rFonts w:hint="eastAsia" w:ascii="宋体" w:hAnsi="宋体" w:eastAsia="宋体" w:cs="宋体"/>
          <w:sz w:val="24"/>
          <w:szCs w:val="24"/>
        </w:rPr>
        <w:t>；</w:t>
      </w:r>
    </w:p>
    <w:p w14:paraId="585192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4.1.2有权利要求乙方对项目的内容进行保密处理；</w:t>
      </w:r>
    </w:p>
    <w:p w14:paraId="171397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4.1.3有权利对乙方撰写的报告等提出修改意见，并且乙方须经甲方书面许可后方得使用甲方所提供的数据；</w:t>
      </w:r>
    </w:p>
    <w:p w14:paraId="75A699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4.1.4有义务向乙方提供咨询所需要的真实资料；</w:t>
      </w:r>
    </w:p>
    <w:p w14:paraId="4E1865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4.1.5有义务向乙方赴相关单位调研提供安排与帮助；</w:t>
      </w:r>
    </w:p>
    <w:p w14:paraId="11A29C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4.1.6有义务向乙方依照合同按时支付所承担的费用；</w:t>
      </w:r>
    </w:p>
    <w:p w14:paraId="542B27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4.1.7有义务积极配合乙方的报告编制工作；</w:t>
      </w:r>
    </w:p>
    <w:p w14:paraId="54524D95">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4.2</w:t>
      </w:r>
      <w:r>
        <w:rPr>
          <w:rFonts w:hint="eastAsia" w:ascii="宋体" w:hAnsi="宋体" w:eastAsia="宋体" w:cs="宋体"/>
          <w:b/>
          <w:sz w:val="24"/>
          <w:szCs w:val="24"/>
        </w:rPr>
        <w:t>乙方的权利与义务：</w:t>
      </w:r>
    </w:p>
    <w:p w14:paraId="71C247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4.2.1有权利要求甲方提供</w:t>
      </w:r>
      <w:r>
        <w:rPr>
          <w:rFonts w:hint="eastAsia" w:ascii="宋体" w:hAnsi="宋体" w:eastAsia="宋体" w:cs="宋体"/>
          <w:kern w:val="0"/>
          <w:sz w:val="24"/>
          <w:szCs w:val="24"/>
        </w:rPr>
        <w:t>成</w:t>
      </w:r>
      <w:r>
        <w:rPr>
          <w:rFonts w:hint="eastAsia" w:ascii="宋体" w:hAnsi="宋体" w:eastAsia="宋体" w:cs="宋体"/>
          <w:sz w:val="24"/>
          <w:szCs w:val="24"/>
        </w:rPr>
        <w:t>真实</w:t>
      </w:r>
      <w:r>
        <w:rPr>
          <w:rFonts w:hint="eastAsia" w:ascii="宋体" w:hAnsi="宋体" w:cs="宋体"/>
          <w:sz w:val="24"/>
          <w:szCs w:val="24"/>
          <w:lang w:val="en-US" w:eastAsia="zh-CN"/>
        </w:rPr>
        <w:t>成</w:t>
      </w:r>
      <w:r>
        <w:rPr>
          <w:rFonts w:hint="eastAsia" w:ascii="宋体" w:hAnsi="宋体" w:eastAsia="宋体" w:cs="宋体"/>
          <w:kern w:val="0"/>
          <w:sz w:val="24"/>
          <w:szCs w:val="24"/>
        </w:rPr>
        <w:t>果资料</w:t>
      </w:r>
      <w:r>
        <w:rPr>
          <w:rFonts w:hint="eastAsia" w:ascii="宋体" w:hAnsi="宋体" w:eastAsia="宋体" w:cs="宋体"/>
          <w:sz w:val="24"/>
          <w:szCs w:val="24"/>
        </w:rPr>
        <w:t>；</w:t>
      </w:r>
    </w:p>
    <w:p w14:paraId="2910C1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4.2.2有权利要求甲方召开相关的调研会议；</w:t>
      </w:r>
    </w:p>
    <w:p w14:paraId="02E2E2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4.2.3有权利要求甲方按时支付咨询费；</w:t>
      </w:r>
    </w:p>
    <w:p w14:paraId="4823AE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4.2.4有义务按甲方的要求对研究报告进行保密工作；</w:t>
      </w:r>
    </w:p>
    <w:p w14:paraId="449DC3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4.2.5有义务按照合同规定的进度完成项目成果的提交；</w:t>
      </w:r>
    </w:p>
    <w:p w14:paraId="247A37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4.2.6有义务积极吸纳甲方的修改意见，完善研究报告；</w:t>
      </w:r>
    </w:p>
    <w:p w14:paraId="0F5FF1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4.2.7配合甲方向各级政府汇报，提供相关后续服务；</w:t>
      </w:r>
    </w:p>
    <w:p w14:paraId="770712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4.2.8乙方应严格按照国家及地方相关法规、标准及委托人提出的要求提供咨询服务。</w:t>
      </w:r>
    </w:p>
    <w:p w14:paraId="6733C497">
      <w:pPr>
        <w:spacing w:line="360" w:lineRule="auto"/>
        <w:ind w:firstLine="484" w:firstLineChars="202"/>
        <w:outlineLvl w:val="9"/>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知识产权</w:t>
      </w:r>
    </w:p>
    <w:p w14:paraId="589A6660">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5.1在本合同有效期内，甲方利用乙方提交的技术咨询工作成果所完成的新的技术成果，版权及相关知识产权均归甲方所有。乙方利用本项目技术咨询工作成果所完成的新的技术成果，版权归乙方所有。</w:t>
      </w:r>
    </w:p>
    <w:p w14:paraId="154D5BF4">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5.2乙方为实施本项目所完成的全部工作成果（包括图纸、文件、报告等资料）的版权及相关知识产权归甲乙双方共同所有，乙方在其宣传和专业材料中，经甲方事先书面许可后可使用本项目的技术资料和咨询成果（必须在项目完成之后或确定该项目终止后）。如果甲方事先书面通知乙方保密资料的范围，则乙方不得把该保密资料包括在其宣传和专业材料中。未经甲方事先书面同意，乙方不得将本项目涉及的版权及相关知识产权许可第三方使用。</w:t>
      </w:r>
    </w:p>
    <w:p w14:paraId="08553785">
      <w:pPr>
        <w:spacing w:line="360" w:lineRule="auto"/>
        <w:ind w:firstLine="487" w:firstLineChars="202"/>
        <w:outlineLvl w:val="9"/>
        <w:rPr>
          <w:rFonts w:hint="eastAsia" w:ascii="宋体" w:hAnsi="宋体" w:eastAsia="宋体" w:cs="宋体"/>
          <w:b/>
          <w:sz w:val="24"/>
          <w:szCs w:val="24"/>
        </w:rPr>
      </w:pPr>
      <w:r>
        <w:rPr>
          <w:rFonts w:hint="eastAsia" w:ascii="宋体" w:hAnsi="宋体" w:eastAsia="宋体" w:cs="宋体"/>
          <w:b/>
          <w:sz w:val="24"/>
          <w:szCs w:val="24"/>
        </w:rPr>
        <w:t>6、保密条款</w:t>
      </w:r>
    </w:p>
    <w:p w14:paraId="5901BF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除非双方另有约定，甲、乙双方不得向任何第三方披露本合同之全部、部分或有关内容，否则，泄露方应赔偿由此给对方造成的损失。当一方按照约定向某第三方披露本合同有关信息时，披露方应采取必要的措施以确保取得有关信息之第三方不会向任何其它方披露或泄露该信息，否则，披露方应赔偿因该第三方披露或泄露信息而给对方造成的损失。</w:t>
      </w:r>
    </w:p>
    <w:p w14:paraId="53FC6E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涉密人员范围：双方为履行本合同而指派的人员及其他可能了解相关技术信息及经营管理信息的人员。</w:t>
      </w:r>
    </w:p>
    <w:p w14:paraId="4769AD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 保密期限：合同实施期间及本合同终止后的2年内。</w:t>
      </w:r>
    </w:p>
    <w:p w14:paraId="1CC7A63B">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7、违约责任</w:t>
      </w:r>
    </w:p>
    <w:p w14:paraId="432905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7.1双方须严格遵守上述各项约定条款，合同一经生效，双方必须严格遵守，如有违反，违约方应向守约方承担由此引起的一切经济损失和全部违约责任。</w:t>
      </w:r>
    </w:p>
    <w:p w14:paraId="720972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如乙方未能按照本合同之规定完成工作，甲方有权减付或拒付咨询费。具体减付或拒付办法，双方另行协商确定。乙方同时有责任按照甲方要求返工直至达到本合同之要求，返工期间发生的费用由乙方自行承担。</w:t>
      </w:r>
    </w:p>
    <w:p w14:paraId="4A778D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如甲方因乙方过错以外的原因对项目研究范围作重大调整，导致咨询服务成果返工、重新研究或提供本合同约定服务范围以外的咨询服务等，甲方除正常向乙方支付本合同规定的咨询费外，应另行额外支付返工、重新研究或提供本合同约定服务范围以外的咨询服务期间所发生的费用。具体金额和支付办法双方另行协商确定。</w:t>
      </w:r>
    </w:p>
    <w:p w14:paraId="3332B0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7.4如果乙方因疏忽、过失、故意，或乙方违反相关保密条款将保密信息用以商业目的，造成包括甲方直接、间接损失或使甲方承担法律责任，则乙方应赔偿甲方一切损失。</w:t>
      </w:r>
    </w:p>
    <w:p w14:paraId="3CFF59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7.5乙方在从事合同范围研究所涉及的知识产权责任由乙方自行承担，并负责使甲方的利益不受损害，乙方由此引起的各项法律诉讼及费用与甲方无关。</w:t>
      </w:r>
    </w:p>
    <w:p w14:paraId="35BCFF90">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8、通知、管辖与争议解决</w:t>
      </w:r>
    </w:p>
    <w:p w14:paraId="108D7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8.1本合同项下的所有通知均以书面形式，用传真或邮寄方式送达，任何通知一经送达即为生效。</w:t>
      </w:r>
    </w:p>
    <w:p w14:paraId="6E109D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8.2本合同受中华人民共和国有关法律、法规、条例、规则的管辖和保护。</w:t>
      </w:r>
    </w:p>
    <w:p w14:paraId="621BF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8.3本合同而产生的或与本合同有关的一切争议，合同双方首先应通过友好协商解决；协商不成，任何一方可将争议提交甲方住所地有管辖权的人民法院诉讼解决。</w:t>
      </w:r>
    </w:p>
    <w:p w14:paraId="1EA8E9A6">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9、合同生效与修改</w:t>
      </w:r>
    </w:p>
    <w:p w14:paraId="34BA89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9.1本合同自双方签署盖章之日起生效。 </w:t>
      </w:r>
    </w:p>
    <w:p w14:paraId="02ECD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9.2只有通过甲乙双方的书面同意，才可修改本合同；其他方式的修改为无效。</w:t>
      </w:r>
    </w:p>
    <w:p w14:paraId="11A9285E">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10、双方联系人</w:t>
      </w:r>
    </w:p>
    <w:p w14:paraId="48F3A0E0">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，电子邮箱为：</w:t>
      </w:r>
      <w:r>
        <w:rPr>
          <w:rFonts w:hint="eastAsia" w:ascii="宋体" w:hAnsi="宋体" w:eastAsia="宋体" w:cs="宋体"/>
          <w:sz w:val="24"/>
          <w:szCs w:val="24"/>
          <w:u w:val="single"/>
        </w:rPr>
        <w:t xml:space="preserve">        </w:t>
      </w:r>
      <w:r>
        <w:rPr>
          <w:rFonts w:hint="eastAsia" w:ascii="宋体" w:hAnsi="宋体" w:eastAsia="宋体" w:cs="宋体"/>
          <w:sz w:val="24"/>
          <w:szCs w:val="24"/>
        </w:rPr>
        <w:t>。项目联系人作为双方单位代表负责内部资源的协调组织，全权负责合作合同的执行。一方变更项目联系人的，应当及时以书面形式通知另一方。未及时通知并影响本合同履行或造成损失的，应承担相应的责任。</w:t>
      </w:r>
    </w:p>
    <w:p w14:paraId="470313E2">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11、合同期限</w:t>
      </w:r>
    </w:p>
    <w:p w14:paraId="0C4BBA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合同有效期自本合同甲乙双方签署之日起至乙方向甲方提交全部的工作项目成果并经甲方验收完毕，且甲方向乙方支付完毕全部款项止。</w:t>
      </w:r>
    </w:p>
    <w:p w14:paraId="5D71D925">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12、其它</w:t>
      </w:r>
    </w:p>
    <w:p w14:paraId="36DBAB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12.1本合同未尽事宜，双方通过磋商解决，并可对协议进行补充。</w:t>
      </w:r>
    </w:p>
    <w:p w14:paraId="24DCCB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12.2本合同一式六份，甲、乙方各执三份。</w:t>
      </w:r>
    </w:p>
    <w:p w14:paraId="487406EB">
      <w:p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rPr>
        <w:t>12.3本合同自双方代表正式签署后生效，至双方完成规定的全部工作任务后即行终止。</w:t>
      </w:r>
      <w:r>
        <w:rPr>
          <w:rFonts w:hint="eastAsia" w:ascii="宋体" w:hAnsi="宋体" w:cs="宋体"/>
          <w:sz w:val="24"/>
          <w:szCs w:val="24"/>
          <w:lang w:eastAsia="zh-CN"/>
        </w:rPr>
        <w:t>、</w:t>
      </w:r>
    </w:p>
    <w:p w14:paraId="79FA9FF8">
      <w:pPr>
        <w:pStyle w:val="25"/>
        <w:rPr>
          <w:rFonts w:hint="eastAsia"/>
          <w:lang w:eastAsia="zh-CN"/>
        </w:rPr>
      </w:pPr>
    </w:p>
    <w:p w14:paraId="2D6C4980">
      <w:pPr>
        <w:spacing w:line="360" w:lineRule="auto"/>
        <w:rPr>
          <w:rFonts w:hint="eastAsia" w:ascii="宋体" w:hAnsi="宋体" w:eastAsia="宋体" w:cs="宋体"/>
          <w:sz w:val="24"/>
          <w:szCs w:val="24"/>
        </w:rPr>
      </w:pPr>
      <w:r>
        <w:rPr>
          <w:rFonts w:hint="eastAsia" w:ascii="宋体" w:hAnsi="宋体" w:eastAsia="宋体" w:cs="宋体"/>
          <w:sz w:val="24"/>
          <w:szCs w:val="24"/>
        </w:rPr>
        <w:t>（以下无正文，为《XXX》之签署页）</w:t>
      </w:r>
    </w:p>
    <w:p w14:paraId="2CFAD605">
      <w:pPr>
        <w:spacing w:line="360" w:lineRule="auto"/>
        <w:rPr>
          <w:rFonts w:hint="eastAsia" w:ascii="宋体" w:hAnsi="宋体" w:eastAsia="宋体" w:cs="宋体"/>
          <w:sz w:val="24"/>
          <w:szCs w:val="24"/>
        </w:rPr>
      </w:pPr>
      <w:r>
        <w:rPr>
          <w:rFonts w:hint="eastAsia" w:ascii="宋体" w:hAnsi="宋体" w:eastAsia="宋体" w:cs="宋体"/>
          <w:sz w:val="24"/>
          <w:szCs w:val="24"/>
        </w:rPr>
        <w:t>甲方：                             乙方：</w:t>
      </w:r>
    </w:p>
    <w:p w14:paraId="454885AF">
      <w:pPr>
        <w:rPr>
          <w:rFonts w:hint="eastAsia" w:ascii="宋体" w:hAnsi="宋体" w:eastAsia="宋体" w:cs="宋体"/>
          <w:sz w:val="24"/>
          <w:szCs w:val="24"/>
        </w:rPr>
      </w:pPr>
      <w:r>
        <w:rPr>
          <w:rFonts w:hint="eastAsia" w:ascii="宋体" w:hAnsi="宋体" w:eastAsia="宋体" w:cs="宋体"/>
          <w:sz w:val="24"/>
          <w:szCs w:val="24"/>
        </w:rPr>
        <w:t xml:space="preserve">                      </w:t>
      </w:r>
    </w:p>
    <w:p w14:paraId="3ED73C36">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p>
    <w:p w14:paraId="3A2FC109">
      <w:pPr>
        <w:spacing w:line="360" w:lineRule="auto"/>
        <w:rPr>
          <w:rFonts w:hint="eastAsia" w:ascii="宋体" w:hAnsi="宋体" w:eastAsia="宋体" w:cs="宋体"/>
          <w:sz w:val="24"/>
          <w:szCs w:val="24"/>
        </w:rPr>
      </w:pPr>
    </w:p>
    <w:p w14:paraId="73F2FAE9">
      <w:pPr>
        <w:spacing w:line="360" w:lineRule="auto"/>
        <w:ind w:firstLine="480" w:firstLineChars="200"/>
        <w:rPr>
          <w:rFonts w:hint="eastAsia" w:ascii="宋体" w:hAnsi="宋体" w:eastAsia="宋体" w:cs="宋体"/>
          <w:sz w:val="24"/>
          <w:szCs w:val="24"/>
        </w:rPr>
      </w:pPr>
    </w:p>
    <w:p w14:paraId="6993E3EE">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年   月   日                        年   月   日</w:t>
      </w:r>
    </w:p>
    <w:p w14:paraId="15D1BDB2">
      <w:pPr>
        <w:pStyle w:val="38"/>
        <w:spacing w:line="520" w:lineRule="exact"/>
        <w:ind w:firstLine="560"/>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br w:type="page"/>
      </w:r>
    </w:p>
    <w:p w14:paraId="6B362486">
      <w:pPr>
        <w:pStyle w:val="3"/>
        <w:bidi w:val="0"/>
        <w:rPr>
          <w:rFonts w:hint="eastAsia"/>
        </w:rPr>
      </w:pPr>
      <w:bookmarkStart w:id="11" w:name="_Toc26552"/>
      <w:r>
        <w:rPr>
          <w:rFonts w:hint="eastAsia"/>
        </w:rPr>
        <w:t>第</w:t>
      </w:r>
      <w:r>
        <w:rPr>
          <w:rFonts w:hint="eastAsia"/>
          <w:lang w:val="en-US" w:eastAsia="zh-CN"/>
        </w:rPr>
        <w:t>七</w:t>
      </w:r>
      <w:r>
        <w:rPr>
          <w:rFonts w:hint="eastAsia"/>
        </w:rPr>
        <w:t>部分  投标文件格式</w:t>
      </w:r>
      <w:bookmarkEnd w:id="11"/>
    </w:p>
    <w:p w14:paraId="02BF620E">
      <w:pPr>
        <w:spacing w:line="440" w:lineRule="exact"/>
        <w:jc w:val="center"/>
        <w:rPr>
          <w:rFonts w:hint="eastAsia" w:ascii="宋体" w:hAnsi="宋体" w:cs="Narkisim"/>
          <w:b/>
          <w:bCs/>
          <w:color w:val="000000"/>
        </w:rPr>
      </w:pPr>
    </w:p>
    <w:p w14:paraId="5336A177">
      <w:pPr>
        <w:spacing w:line="440" w:lineRule="exact"/>
        <w:jc w:val="center"/>
        <w:rPr>
          <w:rFonts w:hint="eastAsia" w:ascii="宋体" w:hAnsi="宋体" w:cs="Narkisim"/>
          <w:b/>
          <w:bCs/>
          <w:color w:val="000000"/>
          <w:sz w:val="28"/>
          <w:szCs w:val="24"/>
        </w:rPr>
      </w:pPr>
    </w:p>
    <w:p w14:paraId="6C0A5A62">
      <w:pPr>
        <w:spacing w:line="440" w:lineRule="exact"/>
        <w:ind w:firstLine="4080" w:firstLineChars="1700"/>
        <w:rPr>
          <w:rFonts w:hint="eastAsia" w:ascii="宋体" w:hAnsi="宋体" w:cs="Narkisim"/>
          <w:color w:val="000000"/>
          <w:sz w:val="24"/>
          <w:szCs w:val="24"/>
          <w:u w:val="single"/>
        </w:rPr>
      </w:pPr>
      <w:r>
        <w:rPr>
          <w:rFonts w:hint="eastAsia" w:ascii="宋体" w:hAnsi="宋体" w:cs="Narkisim"/>
          <w:color w:val="000000"/>
          <w:sz w:val="24"/>
          <w:szCs w:val="24"/>
          <w:u w:val="single"/>
        </w:rPr>
        <w:t>投标文件封面示例</w:t>
      </w:r>
    </w:p>
    <w:p w14:paraId="04CF1D68">
      <w:pPr>
        <w:jc w:val="right"/>
        <w:rPr>
          <w:rFonts w:hint="eastAsia" w:ascii="宋体" w:hAnsi="宋体" w:cs="Narkisim"/>
          <w:b/>
          <w:bCs/>
          <w:color w:val="000000"/>
          <w:sz w:val="48"/>
          <w:szCs w:val="48"/>
        </w:rPr>
      </w:pPr>
      <w:r>
        <w:rPr>
          <w:rFonts w:hint="eastAsia" w:ascii="宋体" w:hAnsi="宋体" w:cs="Narkisim"/>
          <w:b/>
          <w:bCs/>
          <w:color w:val="000000"/>
          <w:sz w:val="48"/>
          <w:szCs w:val="48"/>
          <w:bdr w:val="single" w:color="auto" w:sz="4" w:space="0"/>
        </w:rPr>
        <w:t>正本</w:t>
      </w:r>
    </w:p>
    <w:p w14:paraId="4A852228">
      <w:pPr>
        <w:jc w:val="center"/>
        <w:rPr>
          <w:rFonts w:hint="eastAsia" w:ascii="宋体" w:hAnsi="宋体" w:cs="Narkisim"/>
          <w:b/>
          <w:bCs/>
          <w:color w:val="000000"/>
          <w:sz w:val="24"/>
          <w:szCs w:val="24"/>
        </w:rPr>
      </w:pPr>
    </w:p>
    <w:p w14:paraId="33010A61">
      <w:pPr>
        <w:jc w:val="center"/>
        <w:rPr>
          <w:rFonts w:hint="eastAsia" w:ascii="宋体" w:hAnsi="宋体" w:cs="Narkisim"/>
          <w:b/>
          <w:bCs/>
          <w:color w:val="000000"/>
          <w:sz w:val="24"/>
          <w:szCs w:val="24"/>
        </w:rPr>
      </w:pPr>
    </w:p>
    <w:p w14:paraId="00B55B83">
      <w:pPr>
        <w:jc w:val="center"/>
        <w:rPr>
          <w:rFonts w:hint="eastAsia" w:ascii="宋体" w:hAnsi="宋体" w:cs="Narkisim"/>
          <w:b/>
          <w:bCs/>
          <w:color w:val="000000"/>
          <w:sz w:val="24"/>
          <w:szCs w:val="24"/>
        </w:rPr>
      </w:pPr>
    </w:p>
    <w:p w14:paraId="6D5AA128">
      <w:pPr>
        <w:jc w:val="center"/>
        <w:rPr>
          <w:rFonts w:hint="eastAsia" w:ascii="宋体" w:hAnsi="宋体" w:cs="Narkisim"/>
          <w:b/>
          <w:bCs/>
          <w:color w:val="000000"/>
          <w:sz w:val="60"/>
          <w:szCs w:val="60"/>
        </w:rPr>
      </w:pPr>
    </w:p>
    <w:p w14:paraId="32F5BE23">
      <w:pPr>
        <w:jc w:val="center"/>
        <w:rPr>
          <w:rFonts w:hint="eastAsia" w:ascii="宋体" w:hAnsi="宋体" w:cs="Narkisim"/>
          <w:b/>
          <w:bCs/>
          <w:color w:val="000000"/>
          <w:sz w:val="24"/>
          <w:szCs w:val="24"/>
        </w:rPr>
      </w:pPr>
      <w:r>
        <w:rPr>
          <w:rFonts w:hint="eastAsia" w:ascii="宋体" w:hAnsi="宋体" w:cs="Narkisim"/>
          <w:b/>
          <w:bCs/>
          <w:color w:val="000000"/>
          <w:sz w:val="60"/>
          <w:szCs w:val="60"/>
        </w:rPr>
        <w:t>投标文件</w:t>
      </w:r>
    </w:p>
    <w:p w14:paraId="31094580">
      <w:pPr>
        <w:rPr>
          <w:rFonts w:hint="eastAsia" w:ascii="宋体" w:hAnsi="宋体" w:cs="Narkisim"/>
          <w:color w:val="000000"/>
          <w:sz w:val="24"/>
          <w:szCs w:val="24"/>
        </w:rPr>
      </w:pPr>
    </w:p>
    <w:p w14:paraId="0005703F">
      <w:pPr>
        <w:rPr>
          <w:rFonts w:hint="eastAsia" w:ascii="宋体" w:hAnsi="宋体" w:cs="Narkisim"/>
          <w:color w:val="000000"/>
          <w:sz w:val="24"/>
          <w:szCs w:val="24"/>
        </w:rPr>
      </w:pPr>
    </w:p>
    <w:p w14:paraId="78121D41">
      <w:pPr>
        <w:rPr>
          <w:rFonts w:hint="eastAsia" w:ascii="宋体" w:hAnsi="宋体" w:cs="Narkisim"/>
          <w:color w:val="000000"/>
          <w:sz w:val="24"/>
          <w:szCs w:val="24"/>
        </w:rPr>
      </w:pPr>
    </w:p>
    <w:p w14:paraId="4832F982">
      <w:pPr>
        <w:rPr>
          <w:rFonts w:hint="eastAsia" w:ascii="宋体" w:hAnsi="宋体" w:cs="Narkisim"/>
          <w:color w:val="000000"/>
          <w:sz w:val="24"/>
          <w:szCs w:val="24"/>
        </w:rPr>
      </w:pPr>
    </w:p>
    <w:p w14:paraId="787651F6">
      <w:pPr>
        <w:rPr>
          <w:rFonts w:hint="eastAsia" w:ascii="宋体" w:hAnsi="宋体" w:cs="Narkisim"/>
          <w:color w:val="000000"/>
          <w:sz w:val="24"/>
          <w:szCs w:val="24"/>
        </w:rPr>
      </w:pPr>
    </w:p>
    <w:p w14:paraId="0F6F8AA0">
      <w:pPr>
        <w:rPr>
          <w:rFonts w:hint="eastAsia" w:ascii="宋体" w:hAnsi="宋体" w:eastAsia="宋体" w:cs="宋体"/>
          <w:color w:val="000000"/>
          <w:sz w:val="24"/>
          <w:szCs w:val="24"/>
        </w:rPr>
      </w:pPr>
    </w:p>
    <w:p w14:paraId="2B24C39E">
      <w:pPr>
        <w:rPr>
          <w:rFonts w:hint="eastAsia" w:ascii="宋体" w:hAnsi="宋体" w:eastAsia="宋体" w:cs="宋体"/>
          <w:color w:val="000000"/>
          <w:sz w:val="24"/>
          <w:szCs w:val="24"/>
        </w:rPr>
      </w:pPr>
    </w:p>
    <w:p w14:paraId="465D6B6A">
      <w:pPr>
        <w:rPr>
          <w:rFonts w:hint="eastAsia" w:ascii="宋体" w:hAnsi="宋体" w:eastAsia="宋体" w:cs="宋体"/>
          <w:color w:val="000000"/>
          <w:sz w:val="24"/>
          <w:szCs w:val="24"/>
        </w:rPr>
      </w:pPr>
    </w:p>
    <w:p w14:paraId="3681F0C6">
      <w:pPr>
        <w:rPr>
          <w:rFonts w:hint="eastAsia" w:ascii="宋体" w:hAnsi="宋体" w:eastAsia="宋体" w:cs="宋体"/>
          <w:color w:val="000000"/>
          <w:sz w:val="24"/>
          <w:szCs w:val="24"/>
        </w:rPr>
      </w:pPr>
    </w:p>
    <w:p w14:paraId="3DDA62D1">
      <w:pPr>
        <w:rPr>
          <w:rFonts w:hint="eastAsia" w:ascii="宋体" w:hAnsi="宋体" w:eastAsia="宋体" w:cs="宋体"/>
          <w:color w:val="000000"/>
          <w:sz w:val="24"/>
          <w:szCs w:val="24"/>
        </w:rPr>
      </w:pPr>
    </w:p>
    <w:p w14:paraId="510190A2">
      <w:pPr>
        <w:rPr>
          <w:rFonts w:hint="eastAsia" w:ascii="宋体" w:hAnsi="宋体" w:eastAsia="宋体" w:cs="宋体"/>
          <w:color w:val="000000"/>
          <w:sz w:val="24"/>
          <w:szCs w:val="24"/>
        </w:rPr>
      </w:pPr>
      <w:r>
        <w:rPr>
          <w:rFonts w:hint="eastAsia" w:ascii="宋体" w:hAnsi="宋体" w:eastAsia="宋体" w:cs="宋体"/>
          <w:color w:val="000000"/>
          <w:sz w:val="24"/>
          <w:szCs w:val="24"/>
        </w:rPr>
        <w:t>招标</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w:t>
      </w:r>
    </w:p>
    <w:p w14:paraId="7920FAA9">
      <w:pPr>
        <w:rPr>
          <w:rFonts w:hint="eastAsia" w:ascii="宋体" w:hAnsi="宋体" w:eastAsia="宋体" w:cs="宋体"/>
          <w:color w:val="000000"/>
          <w:sz w:val="24"/>
          <w:szCs w:val="24"/>
        </w:rPr>
      </w:pPr>
    </w:p>
    <w:p w14:paraId="265981B0">
      <w:pPr>
        <w:rPr>
          <w:rFonts w:hint="eastAsia" w:ascii="宋体" w:hAnsi="宋体" w:eastAsia="宋体" w:cs="宋体"/>
          <w:color w:val="000000"/>
          <w:sz w:val="24"/>
          <w:szCs w:val="24"/>
          <w:u w:val="single"/>
        </w:rPr>
      </w:pPr>
      <w:r>
        <w:rPr>
          <w:rFonts w:hint="eastAsia" w:ascii="宋体" w:hAnsi="宋体" w:eastAsia="宋体" w:cs="宋体"/>
          <w:color w:val="000000"/>
          <w:spacing w:val="47"/>
          <w:w w:val="85"/>
          <w:kern w:val="0"/>
          <w:sz w:val="24"/>
          <w:szCs w:val="24"/>
        </w:rPr>
        <w:t>招标人名</w:t>
      </w:r>
      <w:r>
        <w:rPr>
          <w:rFonts w:hint="eastAsia" w:ascii="宋体" w:hAnsi="宋体" w:eastAsia="宋体" w:cs="宋体"/>
          <w:color w:val="000000"/>
          <w:w w:val="85"/>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w:t>
      </w:r>
    </w:p>
    <w:p w14:paraId="0B8E8716">
      <w:pPr>
        <w:rPr>
          <w:rFonts w:hint="eastAsia" w:ascii="宋体" w:hAnsi="宋体" w:eastAsia="宋体" w:cs="宋体"/>
          <w:color w:val="000000"/>
          <w:kern w:val="0"/>
          <w:sz w:val="24"/>
          <w:szCs w:val="24"/>
        </w:rPr>
      </w:pPr>
    </w:p>
    <w:p w14:paraId="4443758E">
      <w:pPr>
        <w:rPr>
          <w:rFonts w:hint="eastAsia" w:ascii="宋体" w:hAnsi="宋体" w:eastAsia="宋体" w:cs="宋体"/>
          <w:color w:val="000000"/>
          <w:sz w:val="24"/>
          <w:szCs w:val="24"/>
          <w:u w:val="single"/>
        </w:rPr>
      </w:pPr>
      <w:r>
        <w:rPr>
          <w:rFonts w:hint="eastAsia" w:ascii="宋体" w:hAnsi="宋体" w:eastAsia="宋体" w:cs="宋体"/>
          <w:color w:val="000000"/>
          <w:spacing w:val="39"/>
          <w:w w:val="90"/>
          <w:kern w:val="0"/>
          <w:sz w:val="24"/>
          <w:szCs w:val="24"/>
        </w:rPr>
        <w:t>投标人名</w:t>
      </w:r>
      <w:r>
        <w:rPr>
          <w:rFonts w:hint="eastAsia" w:ascii="宋体" w:hAnsi="宋体" w:eastAsia="宋体" w:cs="宋体"/>
          <w:color w:val="000000"/>
          <w:spacing w:val="2"/>
          <w:w w:val="90"/>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×××××（盖章）</w:t>
      </w:r>
    </w:p>
    <w:p w14:paraId="1DF43824">
      <w:pPr>
        <w:rPr>
          <w:rFonts w:hint="eastAsia" w:ascii="宋体" w:hAnsi="宋体" w:eastAsia="宋体" w:cs="宋体"/>
          <w:color w:val="000000"/>
          <w:sz w:val="24"/>
          <w:szCs w:val="24"/>
          <w:u w:val="single"/>
        </w:rPr>
      </w:pPr>
    </w:p>
    <w:p w14:paraId="2D7A23A5">
      <w:pP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（签字或盖章）</w:t>
      </w:r>
    </w:p>
    <w:p w14:paraId="72C894CB">
      <w:pPr>
        <w:rPr>
          <w:rFonts w:hint="eastAsia" w:ascii="宋体" w:hAnsi="宋体" w:cs="Narkisim"/>
          <w:b/>
          <w:color w:val="000000"/>
          <w:sz w:val="24"/>
          <w:szCs w:val="24"/>
        </w:rPr>
      </w:pPr>
    </w:p>
    <w:p w14:paraId="4DD545EC">
      <w:pPr>
        <w:rPr>
          <w:rFonts w:hint="eastAsia" w:ascii="宋体" w:hAnsi="宋体" w:cs="Narkisim"/>
          <w:b/>
          <w:bCs/>
          <w:color w:val="000000"/>
          <w:sz w:val="24"/>
          <w:szCs w:val="24"/>
        </w:rPr>
      </w:pPr>
      <w:r>
        <w:rPr>
          <w:rFonts w:hint="eastAsia" w:ascii="宋体" w:hAnsi="宋体" w:cs="Narkisim"/>
          <w:color w:val="000000"/>
          <w:sz w:val="28"/>
          <w:szCs w:val="28"/>
        </w:rPr>
        <w:br w:type="page"/>
      </w:r>
      <w:r>
        <w:rPr>
          <w:rFonts w:hint="eastAsia" w:ascii="宋体" w:hAnsi="宋体" w:cs="Narkisim"/>
          <w:b/>
          <w:color w:val="000000"/>
          <w:sz w:val="24"/>
          <w:szCs w:val="24"/>
        </w:rPr>
        <w:t>投标文件</w:t>
      </w:r>
      <w:r>
        <w:rPr>
          <w:rFonts w:hint="eastAsia" w:ascii="宋体" w:hAnsi="宋体" w:cs="Narkisim"/>
          <w:b/>
          <w:bCs/>
          <w:color w:val="000000"/>
          <w:sz w:val="24"/>
          <w:szCs w:val="24"/>
        </w:rPr>
        <w:t>目录</w:t>
      </w:r>
    </w:p>
    <w:p w14:paraId="1CAB7869">
      <w:pPr>
        <w:pStyle w:val="36"/>
        <w:ind w:firstLine="0" w:firstLineChars="0"/>
        <w:rPr>
          <w:rFonts w:hint="eastAsia" w:ascii="宋体" w:hAnsi="宋体" w:cs="Narkisim"/>
          <w:b/>
          <w:bCs/>
          <w:color w:val="000000"/>
          <w:sz w:val="24"/>
        </w:rPr>
      </w:pPr>
    </w:p>
    <w:p w14:paraId="5A9E0A2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1、投 标</w:t>
      </w:r>
      <w:r>
        <w:rPr>
          <w:rFonts w:hint="eastAsia" w:ascii="宋体" w:hAnsi="宋体" w:cs="Narkisim"/>
          <w:color w:val="000000"/>
          <w:sz w:val="24"/>
          <w:szCs w:val="22"/>
          <w:lang w:val="en-US" w:eastAsia="zh-CN"/>
        </w:rPr>
        <w:t xml:space="preserve"> </w:t>
      </w:r>
      <w:r>
        <w:rPr>
          <w:rFonts w:hint="eastAsia" w:ascii="宋体" w:hAnsi="宋体" w:cs="Narkisim"/>
          <w:color w:val="000000"/>
          <w:sz w:val="24"/>
          <w:szCs w:val="22"/>
        </w:rPr>
        <w:t xml:space="preserve"> 函</w:t>
      </w:r>
    </w:p>
    <w:p w14:paraId="630B715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2、法定代表人身份证明书、法定代表人授权委托书</w:t>
      </w:r>
    </w:p>
    <w:p w14:paraId="45255E7B">
      <w:pPr>
        <w:spacing w:line="360" w:lineRule="auto"/>
        <w:ind w:firstLine="480" w:firstLineChars="200"/>
        <w:rPr>
          <w:rFonts w:hint="eastAsia" w:ascii="宋体" w:hAnsi="宋体" w:cs="Narkisim"/>
          <w:bCs/>
          <w:color w:val="000000"/>
          <w:sz w:val="24"/>
          <w:szCs w:val="22"/>
        </w:rPr>
      </w:pPr>
      <w:r>
        <w:rPr>
          <w:rFonts w:hint="eastAsia" w:ascii="宋体" w:hAnsi="宋体" w:cs="Narkisim"/>
          <w:bCs/>
          <w:color w:val="000000"/>
          <w:sz w:val="24"/>
          <w:szCs w:val="22"/>
        </w:rPr>
        <w:t>3、开标一览表、报价明细表</w:t>
      </w:r>
    </w:p>
    <w:p w14:paraId="64949F13">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4、关于资格的声明函</w:t>
      </w:r>
    </w:p>
    <w:p w14:paraId="0FFC7EDB">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5、投标保证金</w:t>
      </w:r>
    </w:p>
    <w:p w14:paraId="7B4A046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6、投标供应商基本情况表（附资格审查资料）</w:t>
      </w:r>
    </w:p>
    <w:p w14:paraId="2733D39D">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7、拟投入项目人员</w:t>
      </w:r>
    </w:p>
    <w:p w14:paraId="27CF1970">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8、投标人近</w:t>
      </w:r>
      <w:r>
        <w:rPr>
          <w:rFonts w:hint="eastAsia" w:ascii="宋体" w:hAnsi="宋体" w:cs="Narkisim"/>
          <w:color w:val="000000"/>
          <w:kern w:val="0"/>
          <w:sz w:val="24"/>
          <w:szCs w:val="24"/>
          <w:lang w:val="en-US" w:eastAsia="zh-CN"/>
        </w:rPr>
        <w:t>三</w:t>
      </w:r>
      <w:r>
        <w:rPr>
          <w:rFonts w:hint="eastAsia" w:ascii="宋体" w:hAnsi="宋体" w:cs="Narkisim"/>
          <w:color w:val="000000"/>
          <w:kern w:val="0"/>
          <w:sz w:val="24"/>
          <w:szCs w:val="24"/>
        </w:rPr>
        <w:t>年类似业绩表</w:t>
      </w:r>
    </w:p>
    <w:p w14:paraId="13F7DD9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9、</w:t>
      </w:r>
      <w:r>
        <w:rPr>
          <w:rFonts w:hint="eastAsia" w:ascii="宋体" w:hAnsi="宋体" w:cs="Narkisim"/>
          <w:color w:val="000000"/>
          <w:kern w:val="0"/>
          <w:sz w:val="24"/>
          <w:szCs w:val="24"/>
          <w:lang w:eastAsia="zh-CN"/>
        </w:rPr>
        <w:t>服务条款响应/偏离表</w:t>
      </w:r>
    </w:p>
    <w:p w14:paraId="21550CA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10、商务条件响应/偏离表</w:t>
      </w:r>
    </w:p>
    <w:p w14:paraId="315D785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11、</w:t>
      </w:r>
      <w:r>
        <w:rPr>
          <w:rFonts w:hint="eastAsia" w:ascii="宋体" w:hAnsi="宋体" w:cs="Narkisim"/>
          <w:color w:val="000000"/>
          <w:kern w:val="0"/>
          <w:sz w:val="24"/>
          <w:szCs w:val="24"/>
          <w:lang w:eastAsia="zh-CN"/>
        </w:rPr>
        <w:t>服务方案</w:t>
      </w:r>
    </w:p>
    <w:p w14:paraId="6C481BD4">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2</w:t>
      </w:r>
      <w:r>
        <w:rPr>
          <w:rFonts w:hint="eastAsia" w:ascii="宋体" w:hAnsi="宋体" w:cs="Narkisim"/>
          <w:color w:val="000000"/>
          <w:kern w:val="0"/>
          <w:sz w:val="24"/>
          <w:szCs w:val="24"/>
        </w:rPr>
        <w:t>、投标单位（服务商）《反商业贿赂承诺书》</w:t>
      </w:r>
    </w:p>
    <w:p w14:paraId="31E9B189">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3</w:t>
      </w:r>
      <w:r>
        <w:rPr>
          <w:rFonts w:hint="eastAsia" w:ascii="宋体" w:hAnsi="宋体" w:cs="Narkisim"/>
          <w:color w:val="000000"/>
          <w:kern w:val="0"/>
          <w:sz w:val="24"/>
          <w:szCs w:val="24"/>
        </w:rPr>
        <w:t>、中小微企业及残疾人福利性单位等证明文件（如有）</w:t>
      </w:r>
    </w:p>
    <w:p w14:paraId="20425AF5">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4</w:t>
      </w:r>
      <w:r>
        <w:rPr>
          <w:rFonts w:hint="eastAsia" w:ascii="宋体" w:hAnsi="宋体" w:cs="Narkisim"/>
          <w:color w:val="000000"/>
          <w:kern w:val="0"/>
          <w:sz w:val="24"/>
          <w:szCs w:val="24"/>
        </w:rPr>
        <w:t>、提供其它有利于投标的资料（如有，自行补充）</w:t>
      </w:r>
    </w:p>
    <w:p w14:paraId="7AD38422">
      <w:pPr>
        <w:spacing w:line="360" w:lineRule="auto"/>
        <w:rPr>
          <w:rFonts w:hint="eastAsia" w:ascii="宋体" w:hAnsi="宋体" w:cs="Narkisim"/>
          <w:b/>
          <w:bCs/>
          <w:color w:val="000000"/>
          <w:sz w:val="24"/>
          <w:szCs w:val="24"/>
        </w:rPr>
      </w:pPr>
    </w:p>
    <w:p w14:paraId="0E954CDD">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注：为了便于查找，请按上述顺序编排投标文件内容，并在目录中标明每项内容的起始页码。  </w:t>
      </w:r>
    </w:p>
    <w:p w14:paraId="3BAFB8CF">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    未提供格式的，由投标人自行编制。</w:t>
      </w:r>
    </w:p>
    <w:p w14:paraId="699996FD">
      <w:pPr>
        <w:widowControl/>
        <w:spacing w:line="360" w:lineRule="auto"/>
        <w:jc w:val="lef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（附件一）</w:t>
      </w:r>
    </w:p>
    <w:p w14:paraId="255BC067">
      <w:pPr>
        <w:spacing w:line="420" w:lineRule="exact"/>
        <w:jc w:val="center"/>
        <w:outlineLvl w:val="9"/>
        <w:rPr>
          <w:rFonts w:hint="eastAsia" w:ascii="宋体" w:hAnsi="宋体" w:cs="Narkisim"/>
          <w:b/>
          <w:sz w:val="28"/>
          <w:szCs w:val="28"/>
        </w:rPr>
      </w:pPr>
      <w:r>
        <w:rPr>
          <w:rFonts w:hint="eastAsia" w:ascii="宋体" w:hAnsi="宋体" w:cs="Narkisim"/>
          <w:b/>
          <w:sz w:val="28"/>
          <w:szCs w:val="28"/>
        </w:rPr>
        <w:t>投 标 函</w:t>
      </w:r>
    </w:p>
    <w:p w14:paraId="5C29F785">
      <w:pPr>
        <w:spacing w:line="420" w:lineRule="exact"/>
        <w:rPr>
          <w:rFonts w:hint="eastAsia" w:ascii="宋体" w:hAnsi="宋体" w:cs="Narkisim"/>
          <w:sz w:val="24"/>
        </w:rPr>
      </w:pPr>
      <w:r>
        <w:rPr>
          <w:rFonts w:hint="eastAsia" w:ascii="宋体" w:hAnsi="宋体" w:cs="Narkisim"/>
          <w:sz w:val="24"/>
        </w:rPr>
        <w:t>致：新疆新之建工程咨询有限公司:</w:t>
      </w:r>
    </w:p>
    <w:p w14:paraId="38462E2D">
      <w:pPr>
        <w:spacing w:line="420" w:lineRule="exact"/>
        <w:ind w:firstLine="555"/>
        <w:rPr>
          <w:rFonts w:hint="eastAsia" w:ascii="宋体" w:hAnsi="宋体" w:cs="Narkisim"/>
          <w:sz w:val="24"/>
        </w:rPr>
      </w:pPr>
      <w:r>
        <w:rPr>
          <w:rFonts w:hint="eastAsia" w:ascii="宋体" w:hAnsi="宋体" w:cs="Narkisim"/>
          <w:sz w:val="24"/>
        </w:rPr>
        <w:t>根据贵方为</w:t>
      </w:r>
      <w:r>
        <w:rPr>
          <w:rFonts w:hint="eastAsia" w:ascii="宋体" w:hAnsi="宋体" w:cs="Narkisim"/>
          <w:sz w:val="24"/>
          <w:u w:val="single"/>
        </w:rPr>
        <w:t>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项目招标的投标邀请，签字代表</w:t>
      </w:r>
      <w:r>
        <w:rPr>
          <w:rFonts w:hint="eastAsia" w:ascii="宋体" w:hAnsi="宋体" w:cs="Narkisim"/>
          <w:sz w:val="24"/>
          <w:u w:val="single"/>
        </w:rPr>
        <w:t xml:space="preserve">  （姓名、职务）  </w:t>
      </w:r>
      <w:r>
        <w:rPr>
          <w:rFonts w:hint="eastAsia" w:ascii="宋体" w:hAnsi="宋体" w:cs="Narkisim"/>
          <w:sz w:val="24"/>
        </w:rPr>
        <w:t>经正式授权并代表投标人</w:t>
      </w:r>
      <w:r>
        <w:rPr>
          <w:rFonts w:hint="eastAsia" w:ascii="宋体" w:hAnsi="宋体" w:cs="Narkisim"/>
          <w:sz w:val="24"/>
          <w:u w:val="single"/>
        </w:rPr>
        <w:t xml:space="preserve">   （投标人名称、地址）   </w:t>
      </w:r>
      <w:r>
        <w:rPr>
          <w:rFonts w:hint="eastAsia" w:ascii="宋体" w:hAnsi="宋体" w:cs="Narkisim"/>
          <w:sz w:val="24"/>
        </w:rPr>
        <w:t>提交投标文件。</w:t>
      </w:r>
    </w:p>
    <w:p w14:paraId="13483084">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开标一览表</w:t>
      </w:r>
    </w:p>
    <w:p w14:paraId="71C28C1F">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商务条款偏离表</w:t>
      </w:r>
    </w:p>
    <w:p w14:paraId="3AFCD33E">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按招标文件投标人须知、服务要求及其他要求提供有关文件</w:t>
      </w:r>
    </w:p>
    <w:p w14:paraId="58C7D1DC">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资格证明文件</w:t>
      </w:r>
    </w:p>
    <w:p w14:paraId="6A6FFB92">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投标保证金，形式（电汇、转账），金额为</w:t>
      </w:r>
      <w:r>
        <w:rPr>
          <w:rFonts w:hint="eastAsia" w:ascii="宋体" w:hAnsi="宋体" w:cs="Narkisim"/>
          <w:sz w:val="24"/>
          <w:u w:val="single"/>
        </w:rPr>
        <w:t xml:space="preserve">         （￥：     ）</w:t>
      </w:r>
      <w:r>
        <w:rPr>
          <w:rFonts w:hint="eastAsia" w:ascii="宋体" w:hAnsi="宋体" w:cs="Narkisim"/>
          <w:sz w:val="24"/>
        </w:rPr>
        <w:t>。</w:t>
      </w:r>
    </w:p>
    <w:p w14:paraId="5BA05893">
      <w:pPr>
        <w:spacing w:line="420" w:lineRule="exact"/>
        <w:ind w:firstLine="555"/>
        <w:rPr>
          <w:rFonts w:hint="eastAsia" w:ascii="宋体" w:hAnsi="宋体" w:cs="Narkisim"/>
          <w:sz w:val="24"/>
        </w:rPr>
      </w:pPr>
      <w:r>
        <w:rPr>
          <w:rFonts w:hint="eastAsia" w:ascii="宋体" w:hAnsi="宋体" w:cs="Narkisim"/>
          <w:sz w:val="24"/>
        </w:rPr>
        <w:t>据此函，签字代表宣布并同意如下：</w:t>
      </w:r>
    </w:p>
    <w:p w14:paraId="3C48C505">
      <w:pPr>
        <w:spacing w:line="420" w:lineRule="exact"/>
        <w:ind w:firstLine="555"/>
        <w:rPr>
          <w:rFonts w:hint="eastAsia" w:ascii="宋体" w:hAnsi="宋体" w:cs="Narkisim"/>
          <w:sz w:val="24"/>
        </w:rPr>
      </w:pPr>
      <w:r>
        <w:rPr>
          <w:rFonts w:hint="eastAsia" w:ascii="宋体" w:hAnsi="宋体" w:cs="Narkisim"/>
          <w:sz w:val="24"/>
        </w:rPr>
        <w:t>1、投标人将按招标文件的规定履行合同责任和义务；</w:t>
      </w:r>
    </w:p>
    <w:p w14:paraId="624B9585">
      <w:pPr>
        <w:spacing w:line="420" w:lineRule="exact"/>
        <w:ind w:firstLine="555"/>
        <w:rPr>
          <w:rFonts w:hint="eastAsia" w:ascii="宋体" w:hAnsi="宋体" w:cs="Narkisim"/>
          <w:sz w:val="24"/>
        </w:rPr>
      </w:pPr>
      <w:r>
        <w:rPr>
          <w:rFonts w:hint="eastAsia" w:ascii="宋体" w:hAnsi="宋体" w:cs="Narkisim"/>
          <w:sz w:val="24"/>
        </w:rPr>
        <w:t>2、投标人已详细阅读并理解了招标文件的全部，包括答疑补充文件（如有的话）。我们完全理解并同意放弃对这方面有不明及误解的权利。</w:t>
      </w:r>
    </w:p>
    <w:p w14:paraId="326B10D7">
      <w:pPr>
        <w:spacing w:line="420" w:lineRule="exact"/>
        <w:ind w:firstLine="555"/>
        <w:rPr>
          <w:rFonts w:hint="eastAsia" w:ascii="宋体" w:hAnsi="宋体" w:cs="Narkisim"/>
          <w:sz w:val="24"/>
        </w:rPr>
      </w:pPr>
      <w:r>
        <w:rPr>
          <w:rFonts w:hint="eastAsia" w:ascii="宋体" w:hAnsi="宋体" w:cs="Narkisim"/>
          <w:sz w:val="24"/>
        </w:rPr>
        <w:t>3、本投标有效期自开标之日起</w:t>
      </w:r>
      <w:r>
        <w:rPr>
          <w:rFonts w:hint="eastAsia" w:ascii="宋体" w:hAnsi="宋体" w:cs="Narkisim"/>
          <w:sz w:val="24"/>
          <w:u w:val="single"/>
        </w:rPr>
        <w:t xml:space="preserve">   90   </w:t>
      </w:r>
      <w:r>
        <w:rPr>
          <w:rFonts w:hint="eastAsia" w:ascii="宋体" w:hAnsi="宋体" w:cs="Narkisim"/>
          <w:sz w:val="24"/>
        </w:rPr>
        <w:t>个日历日。</w:t>
      </w:r>
    </w:p>
    <w:p w14:paraId="2088993B">
      <w:pPr>
        <w:spacing w:line="420" w:lineRule="exact"/>
        <w:ind w:firstLine="555"/>
        <w:rPr>
          <w:rFonts w:hint="eastAsia" w:ascii="宋体" w:hAnsi="宋体" w:cs="Narkisim"/>
          <w:sz w:val="24"/>
        </w:rPr>
      </w:pPr>
      <w:r>
        <w:rPr>
          <w:rFonts w:hint="eastAsia" w:ascii="宋体" w:hAnsi="宋体" w:cs="Narkisim"/>
          <w:sz w:val="24"/>
        </w:rPr>
        <w:t>4、在规定的开标日期后，如果在投标有效期内撤回投标，同意投标保证金将被贵方不予退还。</w:t>
      </w:r>
    </w:p>
    <w:p w14:paraId="663C608F">
      <w:pPr>
        <w:spacing w:line="420" w:lineRule="exact"/>
        <w:ind w:firstLine="555"/>
        <w:rPr>
          <w:rFonts w:hint="eastAsia" w:ascii="宋体" w:hAnsi="宋体" w:cs="Narkisim"/>
          <w:sz w:val="24"/>
        </w:rPr>
      </w:pPr>
      <w:r>
        <w:rPr>
          <w:rFonts w:hint="eastAsia" w:ascii="宋体" w:hAnsi="宋体" w:cs="Narkisim"/>
          <w:sz w:val="24"/>
        </w:rPr>
        <w:t>5、投标人同意提供按照贵方可能要求的与其投标有关的一切数据或资料，完全理解贵方不一定接受最低价的投标或收到的任何投标的约定。</w:t>
      </w:r>
    </w:p>
    <w:p w14:paraId="7A692CD9">
      <w:pPr>
        <w:spacing w:line="420" w:lineRule="exact"/>
        <w:ind w:firstLine="555"/>
        <w:rPr>
          <w:rFonts w:hint="eastAsia" w:ascii="宋体" w:hAnsi="宋体" w:cs="Narkisim"/>
          <w:sz w:val="24"/>
        </w:rPr>
      </w:pPr>
      <w:r>
        <w:rPr>
          <w:rFonts w:hint="eastAsia" w:ascii="宋体" w:hAnsi="宋体" w:cs="Narkisim"/>
          <w:sz w:val="24"/>
          <w:szCs w:val="22"/>
        </w:rPr>
        <w:t>6、</w:t>
      </w:r>
      <w:r>
        <w:rPr>
          <w:rFonts w:hint="eastAsia" w:ascii="宋体" w:hAnsi="宋体" w:cs="Narkisim"/>
          <w:sz w:val="24"/>
          <w:szCs w:val="24"/>
        </w:rPr>
        <w:t>如果我方中标，我方同意招标代理费参照“国家计委关于印发《招标代理服务收费管理暂行办法》的通知”（计价格[2002]1980号）和“国家发展改革委办公厅关于招标代理服务收费有关问题的通知”（发改价格[2011]534号）文件规定缴纳；且同意招标代理机构从投标保证金中直接扣除招标代理费后将余额退还。</w:t>
      </w:r>
    </w:p>
    <w:p w14:paraId="25BF2308">
      <w:pPr>
        <w:spacing w:line="420" w:lineRule="exact"/>
        <w:ind w:firstLine="570"/>
        <w:rPr>
          <w:rFonts w:hint="eastAsia" w:ascii="宋体" w:hAnsi="宋体" w:cs="Narkisim"/>
          <w:sz w:val="24"/>
        </w:rPr>
      </w:pPr>
      <w:r>
        <w:rPr>
          <w:rFonts w:hint="eastAsia" w:ascii="宋体" w:hAnsi="宋体" w:cs="Narkisim"/>
          <w:sz w:val="24"/>
        </w:rPr>
        <w:t>7、与本投标有关的一切正式往来信函请寄：</w:t>
      </w:r>
    </w:p>
    <w:p w14:paraId="68A41080">
      <w:pPr>
        <w:spacing w:line="420" w:lineRule="exact"/>
        <w:ind w:firstLine="240" w:firstLineChars="100"/>
        <w:rPr>
          <w:rFonts w:hint="eastAsia" w:ascii="宋体" w:hAnsi="宋体" w:cs="Narkisim"/>
          <w:sz w:val="24"/>
          <w:u w:val="single"/>
        </w:rPr>
      </w:pPr>
      <w:r>
        <w:rPr>
          <w:rFonts w:hint="eastAsia" w:ascii="宋体" w:hAnsi="宋体" w:cs="Narkisim"/>
          <w:sz w:val="24"/>
        </w:rPr>
        <w:t>地　　　　　 址：</w:t>
      </w:r>
      <w:r>
        <w:rPr>
          <w:rFonts w:hint="eastAsia" w:ascii="宋体" w:hAnsi="宋体" w:cs="Narkisim"/>
          <w:sz w:val="24"/>
          <w:u w:val="single"/>
        </w:rPr>
        <w:t>　　　　　　　　    　　</w:t>
      </w:r>
      <w:r>
        <w:rPr>
          <w:rFonts w:hint="eastAsia" w:ascii="宋体" w:hAnsi="宋体" w:cs="Narkisim"/>
          <w:sz w:val="24"/>
        </w:rPr>
        <w:t>邮编：</w:t>
      </w:r>
      <w:r>
        <w:rPr>
          <w:rFonts w:hint="eastAsia" w:ascii="宋体" w:hAnsi="宋体" w:cs="Narkisim"/>
          <w:sz w:val="24"/>
          <w:u w:val="single"/>
        </w:rPr>
        <w:t>　　　　   　　　　　</w:t>
      </w:r>
    </w:p>
    <w:p w14:paraId="5C4634EB">
      <w:pPr>
        <w:spacing w:line="420" w:lineRule="exact"/>
        <w:rPr>
          <w:rFonts w:hint="eastAsia" w:ascii="宋体" w:hAnsi="宋体" w:cs="Narkisim"/>
          <w:sz w:val="24"/>
        </w:rPr>
      </w:pPr>
      <w:r>
        <w:rPr>
          <w:rFonts w:hint="eastAsia" w:ascii="宋体" w:hAnsi="宋体" w:cs="Narkisim"/>
          <w:sz w:val="24"/>
        </w:rPr>
        <w:t>　电　　　　　 话：</w:t>
      </w:r>
      <w:r>
        <w:rPr>
          <w:rFonts w:hint="eastAsia" w:ascii="宋体" w:hAnsi="宋体" w:cs="Narkisim"/>
          <w:sz w:val="24"/>
          <w:u w:val="single"/>
        </w:rPr>
        <w:t xml:space="preserve">　　　　　　　　　　    </w:t>
      </w:r>
      <w:r>
        <w:rPr>
          <w:rFonts w:hint="eastAsia" w:ascii="宋体" w:hAnsi="宋体" w:cs="Narkisim"/>
          <w:sz w:val="24"/>
        </w:rPr>
        <w:t>传真：</w:t>
      </w:r>
      <w:r>
        <w:rPr>
          <w:rFonts w:hint="eastAsia" w:ascii="宋体" w:hAnsi="宋体" w:cs="Narkisim"/>
          <w:sz w:val="24"/>
          <w:u w:val="single"/>
        </w:rPr>
        <w:t>　   　　　　　　　　</w:t>
      </w:r>
    </w:p>
    <w:p w14:paraId="4D06FCBC">
      <w:pPr>
        <w:spacing w:line="420" w:lineRule="exact"/>
        <w:rPr>
          <w:rFonts w:hint="eastAsia" w:ascii="宋体" w:hAnsi="宋体" w:cs="Narkisim"/>
          <w:sz w:val="24"/>
        </w:rPr>
      </w:pPr>
      <w:r>
        <w:rPr>
          <w:rFonts w:hint="eastAsia" w:ascii="宋体" w:hAnsi="宋体" w:cs="Narkisim"/>
          <w:sz w:val="24"/>
        </w:rPr>
        <w:t>　投标人代表签字：</w:t>
      </w:r>
      <w:r>
        <w:rPr>
          <w:rFonts w:hint="eastAsia" w:ascii="宋体" w:hAnsi="宋体" w:cs="Narkisim"/>
          <w:sz w:val="24"/>
          <w:u w:val="single"/>
        </w:rPr>
        <w:t>　　　　　　　　　　　　　</w:t>
      </w:r>
    </w:p>
    <w:p w14:paraId="4B97875A">
      <w:pPr>
        <w:spacing w:line="420" w:lineRule="exact"/>
        <w:rPr>
          <w:rFonts w:hint="eastAsia" w:ascii="宋体" w:hAnsi="宋体" w:cs="Narkisim"/>
          <w:sz w:val="24"/>
        </w:rPr>
      </w:pPr>
      <w:r>
        <w:rPr>
          <w:rFonts w:hint="eastAsia" w:ascii="宋体" w:hAnsi="宋体" w:cs="Narkisim"/>
          <w:sz w:val="24"/>
        </w:rPr>
        <w:t>　投 标 人 名 称：</w:t>
      </w:r>
      <w:r>
        <w:rPr>
          <w:rFonts w:hint="eastAsia" w:ascii="宋体" w:hAnsi="宋体" w:cs="Narkisim"/>
          <w:sz w:val="24"/>
          <w:u w:val="single"/>
        </w:rPr>
        <w:t>　      　　　　　　　　　</w:t>
      </w:r>
    </w:p>
    <w:p w14:paraId="5AE9883A">
      <w:pPr>
        <w:spacing w:line="420" w:lineRule="exact"/>
        <w:rPr>
          <w:rFonts w:hint="eastAsia" w:ascii="宋体" w:hAnsi="宋体" w:cs="Narkisim"/>
          <w:sz w:val="24"/>
        </w:rPr>
      </w:pPr>
      <w:r>
        <w:rPr>
          <w:rFonts w:hint="eastAsia" w:ascii="宋体" w:hAnsi="宋体" w:cs="Narkisim"/>
          <w:sz w:val="24"/>
        </w:rPr>
        <w:t>　公          章：</w:t>
      </w:r>
      <w:r>
        <w:rPr>
          <w:rFonts w:hint="eastAsia" w:ascii="宋体" w:hAnsi="宋体" w:cs="Narkisim"/>
          <w:sz w:val="24"/>
          <w:u w:val="single"/>
        </w:rPr>
        <w:t>　　　　　　　　　　　　　</w:t>
      </w:r>
    </w:p>
    <w:p w14:paraId="370C0324">
      <w:pPr>
        <w:spacing w:line="420" w:lineRule="exact"/>
        <w:jc w:val="right"/>
        <w:rPr>
          <w:rFonts w:hint="eastAsia" w:ascii="宋体" w:hAnsi="宋体" w:cs="Narkisim"/>
          <w:sz w:val="24"/>
        </w:rPr>
      </w:pPr>
      <w:r>
        <w:rPr>
          <w:rFonts w:hint="eastAsia" w:ascii="宋体" w:hAnsi="宋体" w:cs="Narkisim"/>
          <w:sz w:val="24"/>
        </w:rPr>
        <w:t>　</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47E62E2E">
      <w:pPr>
        <w:spacing w:line="440" w:lineRule="exac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（附件二）</w:t>
      </w:r>
      <w:r>
        <w:rPr>
          <w:rFonts w:hint="eastAsia" w:ascii="宋体" w:hAnsi="宋体" w:cs="Narkisim"/>
          <w:b/>
          <w:sz w:val="28"/>
          <w:szCs w:val="28"/>
        </w:rPr>
        <w:t xml:space="preserve">     </w:t>
      </w:r>
    </w:p>
    <w:p w14:paraId="74BE0E7F">
      <w:pPr>
        <w:spacing w:before="100" w:beforeAutospacing="1" w:after="100" w:afterAutospacing="1" w:line="440" w:lineRule="exact"/>
        <w:jc w:val="center"/>
        <w:outlineLvl w:val="9"/>
        <w:rPr>
          <w:rFonts w:hint="eastAsia" w:ascii="宋体" w:hAnsi="宋体" w:cs="Narkisim"/>
          <w:b/>
          <w:bCs/>
          <w:sz w:val="28"/>
          <w:szCs w:val="28"/>
        </w:rPr>
      </w:pPr>
      <w:r>
        <w:rPr>
          <w:rFonts w:hint="eastAsia" w:ascii="宋体" w:hAnsi="宋体" w:cs="Narkisim"/>
          <w:b/>
          <w:bCs/>
          <w:sz w:val="28"/>
          <w:szCs w:val="28"/>
        </w:rPr>
        <w:t>1、法定代表人身份证明</w:t>
      </w:r>
    </w:p>
    <w:p w14:paraId="5B79001A">
      <w:pPr>
        <w:spacing w:line="440" w:lineRule="exact"/>
        <w:ind w:firstLine="480" w:firstLineChars="200"/>
        <w:rPr>
          <w:rFonts w:hint="eastAsia" w:ascii="宋体" w:hAnsi="宋体" w:cs="Narkisim"/>
          <w:sz w:val="24"/>
        </w:rPr>
      </w:pPr>
      <w:r>
        <w:rPr>
          <w:rFonts w:hint="eastAsia" w:ascii="宋体" w:hAnsi="宋体" w:cs="Narkisim"/>
          <w:sz w:val="24"/>
          <w:u w:val="single"/>
        </w:rPr>
        <w:t xml:space="preserve">         </w:t>
      </w:r>
      <w:r>
        <w:rPr>
          <w:rFonts w:hint="eastAsia" w:ascii="宋体" w:hAnsi="宋体" w:cs="Narkisim"/>
          <w:sz w:val="24"/>
        </w:rPr>
        <w:t>（采购人）：</w:t>
      </w:r>
    </w:p>
    <w:p w14:paraId="4757A8B7">
      <w:pPr>
        <w:spacing w:line="440" w:lineRule="exact"/>
        <w:ind w:firstLine="480" w:firstLineChars="200"/>
        <w:rPr>
          <w:rFonts w:hint="eastAsia" w:ascii="宋体" w:hAnsi="宋体" w:cs="Narkisim"/>
          <w:sz w:val="24"/>
        </w:rPr>
      </w:pPr>
      <w:r>
        <w:rPr>
          <w:rFonts w:hint="eastAsia" w:ascii="宋体" w:hAnsi="宋体" w:cs="Narkisim"/>
          <w:sz w:val="24"/>
        </w:rPr>
        <w:t>兹证明</w:t>
      </w:r>
      <w:r>
        <w:rPr>
          <w:rFonts w:hint="eastAsia" w:ascii="宋体" w:hAnsi="宋体" w:cs="Narkisim"/>
          <w:sz w:val="24"/>
          <w:u w:val="single"/>
        </w:rPr>
        <w:t xml:space="preserve">          </w:t>
      </w:r>
      <w:r>
        <w:rPr>
          <w:rFonts w:hint="eastAsia" w:ascii="宋体" w:hAnsi="宋体" w:cs="Narkisim"/>
          <w:sz w:val="24"/>
        </w:rPr>
        <w:t xml:space="preserve"> 同志在我单位任</w:t>
      </w:r>
      <w:r>
        <w:rPr>
          <w:rFonts w:hint="eastAsia" w:ascii="宋体" w:hAnsi="宋体" w:cs="Narkisim"/>
          <w:sz w:val="24"/>
          <w:u w:val="single"/>
        </w:rPr>
        <w:t xml:space="preserve">             </w:t>
      </w:r>
      <w:r>
        <w:rPr>
          <w:rFonts w:hint="eastAsia" w:ascii="宋体" w:hAnsi="宋体" w:cs="Narkisim"/>
          <w:sz w:val="24"/>
        </w:rPr>
        <w:t xml:space="preserve"> （职务），是我单位的法定代表人。</w:t>
      </w:r>
    </w:p>
    <w:p w14:paraId="6B731641">
      <w:pPr>
        <w:spacing w:line="440" w:lineRule="exact"/>
        <w:ind w:firstLine="480" w:firstLineChars="200"/>
        <w:rPr>
          <w:rFonts w:hint="eastAsia" w:ascii="宋体" w:hAnsi="宋体" w:cs="Narkisim"/>
          <w:sz w:val="24"/>
        </w:rPr>
      </w:pPr>
      <w:r>
        <w:rPr>
          <w:rFonts w:hint="eastAsia" w:ascii="宋体" w:hAnsi="宋体" w:cs="Narkisim"/>
          <w:sz w:val="24"/>
        </w:rPr>
        <w:t>附法定代表人基本情况：</w:t>
      </w:r>
    </w:p>
    <w:p w14:paraId="40C7FB75">
      <w:pPr>
        <w:autoSpaceDE w:val="0"/>
        <w:spacing w:line="440" w:lineRule="exact"/>
        <w:ind w:firstLine="480" w:firstLineChars="200"/>
        <w:rPr>
          <w:rFonts w:hint="eastAsia" w:ascii="宋体" w:hAnsi="宋体" w:cs="Narkisim"/>
          <w:sz w:val="24"/>
        </w:rPr>
      </w:pPr>
      <w:r>
        <w:rPr>
          <w:rFonts w:hint="eastAsia" w:ascii="宋体" w:hAnsi="宋体" w:cs="Narkisim"/>
          <w:sz w:val="24"/>
        </w:rPr>
        <w:t>姓名</w:t>
      </w:r>
      <w:r>
        <w:rPr>
          <w:rFonts w:hint="eastAsia" w:ascii="宋体" w:hAnsi="宋体" w:cs="Narkisim"/>
          <w:sz w:val="2"/>
          <w:szCs w:val="2"/>
        </w:rPr>
        <w:t>U</w:t>
      </w:r>
      <w:r>
        <w:rPr>
          <w:rFonts w:hint="eastAsia" w:ascii="宋体" w:hAnsi="宋体" w:cs="Narkisim"/>
          <w:sz w:val="24"/>
          <w:u w:val="single"/>
        </w:rPr>
        <w:t xml:space="preserve">   （签字或盖章）</w:t>
      </w:r>
      <w:r>
        <w:rPr>
          <w:rFonts w:hint="eastAsia" w:ascii="宋体" w:hAnsi="宋体" w:cs="Narkisim"/>
          <w:sz w:val="24"/>
        </w:rPr>
        <w:t>性别</w:t>
      </w:r>
      <w:r>
        <w:rPr>
          <w:rFonts w:hint="eastAsia" w:ascii="宋体" w:hAnsi="宋体" w:cs="Narkisim"/>
          <w:sz w:val="24"/>
          <w:u w:val="single"/>
        </w:rPr>
        <w:t xml:space="preserve">         </w:t>
      </w:r>
      <w:r>
        <w:rPr>
          <w:rFonts w:hint="eastAsia" w:ascii="宋体" w:hAnsi="宋体" w:cs="Narkisim"/>
          <w:sz w:val="24"/>
        </w:rPr>
        <w:t xml:space="preserve"> 年龄</w:t>
      </w:r>
      <w:r>
        <w:rPr>
          <w:rFonts w:hint="eastAsia" w:ascii="宋体" w:hAnsi="宋体" w:cs="Narkisim"/>
          <w:sz w:val="24"/>
          <w:u w:val="single"/>
        </w:rPr>
        <w:t xml:space="preserve">            </w:t>
      </w:r>
      <w:r>
        <w:rPr>
          <w:rFonts w:hint="eastAsia" w:ascii="宋体" w:hAnsi="宋体" w:cs="Narkisim"/>
          <w:sz w:val="24"/>
        </w:rPr>
        <w:t xml:space="preserve"> </w:t>
      </w:r>
    </w:p>
    <w:p w14:paraId="1F47A415">
      <w:pPr>
        <w:spacing w:line="440" w:lineRule="exact"/>
        <w:ind w:firstLine="480" w:firstLineChars="200"/>
        <w:rPr>
          <w:rFonts w:hint="eastAsia" w:ascii="宋体" w:hAnsi="宋体" w:cs="Narkisim"/>
          <w:sz w:val="24"/>
          <w:u w:val="single"/>
        </w:rPr>
      </w:pPr>
      <w:r>
        <w:rPr>
          <w:rFonts w:hint="eastAsia" w:ascii="宋体" w:hAnsi="宋体" w:cs="Narkisim"/>
          <w:sz w:val="24"/>
        </w:rPr>
        <w:t>身份证号码：</w:t>
      </w:r>
      <w:r>
        <w:rPr>
          <w:rFonts w:hint="eastAsia" w:ascii="宋体" w:hAnsi="宋体" w:cs="Narkisim"/>
          <w:sz w:val="24"/>
          <w:u w:val="single"/>
        </w:rPr>
        <w:t xml:space="preserve">                                           </w:t>
      </w:r>
    </w:p>
    <w:p w14:paraId="11453027">
      <w:pPr>
        <w:spacing w:line="440" w:lineRule="exact"/>
        <w:ind w:firstLine="480" w:firstLineChars="200"/>
        <w:rPr>
          <w:rFonts w:hint="eastAsia" w:ascii="宋体" w:hAnsi="宋体" w:cs="Narkisim"/>
          <w:sz w:val="24"/>
          <w:u w:val="single"/>
        </w:rPr>
      </w:pPr>
      <w:r>
        <w:rPr>
          <w:rFonts w:hint="eastAsia" w:ascii="宋体" w:hAnsi="宋体" w:cs="Narkisim"/>
          <w:sz w:val="24"/>
        </w:rPr>
        <w:t>通讯地址：</w:t>
      </w:r>
      <w:r>
        <w:rPr>
          <w:rFonts w:hint="eastAsia" w:ascii="宋体" w:hAnsi="宋体" w:cs="Narkisim"/>
          <w:sz w:val="24"/>
          <w:u w:val="single"/>
        </w:rPr>
        <w:t xml:space="preserve">                                             </w:t>
      </w:r>
    </w:p>
    <w:p w14:paraId="7C79F954">
      <w:pPr>
        <w:spacing w:line="440" w:lineRule="exact"/>
        <w:ind w:firstLine="480" w:firstLineChars="200"/>
        <w:rPr>
          <w:rFonts w:hint="eastAsia" w:ascii="宋体" w:hAnsi="宋体" w:cs="Narkisim"/>
          <w:sz w:val="24"/>
          <w:u w:val="single"/>
        </w:rPr>
      </w:pPr>
      <w:r>
        <w:rPr>
          <w:rFonts w:hint="eastAsia" w:ascii="宋体" w:hAnsi="宋体" w:cs="Narkisim"/>
          <w:sz w:val="24"/>
        </w:rPr>
        <w:t>电话号码：</w:t>
      </w:r>
      <w:r>
        <w:rPr>
          <w:rFonts w:hint="eastAsia" w:ascii="宋体" w:hAnsi="宋体" w:cs="Narkisim"/>
          <w:sz w:val="24"/>
          <w:u w:val="single"/>
        </w:rPr>
        <w:t xml:space="preserve">                  </w:t>
      </w:r>
      <w:r>
        <w:rPr>
          <w:rFonts w:hint="eastAsia" w:ascii="宋体" w:hAnsi="宋体" w:cs="Narkisim"/>
          <w:sz w:val="24"/>
        </w:rPr>
        <w:t>邮编：</w:t>
      </w:r>
      <w:r>
        <w:rPr>
          <w:rFonts w:hint="eastAsia" w:ascii="宋体" w:hAnsi="宋体" w:cs="Narkisim"/>
          <w:sz w:val="24"/>
          <w:u w:val="single"/>
        </w:rPr>
        <w:t xml:space="preserve">                     </w:t>
      </w:r>
    </w:p>
    <w:p w14:paraId="2B3B596D">
      <w:pPr>
        <w:spacing w:line="440" w:lineRule="exact"/>
        <w:ind w:firstLine="480" w:firstLineChars="200"/>
        <w:rPr>
          <w:rFonts w:hint="eastAsia" w:ascii="宋体" w:hAnsi="宋体" w:cs="Narkisim"/>
          <w:sz w:val="24"/>
        </w:rPr>
      </w:pPr>
    </w:p>
    <w:p w14:paraId="7CF482DD">
      <w:pPr>
        <w:spacing w:line="440" w:lineRule="exact"/>
        <w:ind w:firstLine="480" w:firstLineChars="200"/>
        <w:rPr>
          <w:rFonts w:hint="eastAsia" w:ascii="宋体" w:hAnsi="宋体" w:cs="Narkisim"/>
          <w:sz w:val="24"/>
        </w:rPr>
      </w:pPr>
      <w:r>
        <w:rPr>
          <w:rFonts w:hint="eastAsia" w:ascii="宋体" w:hAnsi="宋体" w:cs="Narkisim"/>
          <w:sz w:val="24"/>
        </w:rPr>
        <w:t xml:space="preserve">                                 单位名称：（公章）</w:t>
      </w:r>
    </w:p>
    <w:p w14:paraId="6AA4A9E7">
      <w:pPr>
        <w:spacing w:line="440" w:lineRule="exact"/>
        <w:ind w:firstLine="480" w:firstLineChars="200"/>
        <w:rPr>
          <w:rFonts w:hint="eastAsia" w:ascii="宋体" w:hAnsi="宋体" w:cs="Narkisim"/>
          <w:sz w:val="24"/>
        </w:rPr>
      </w:pPr>
      <w:r>
        <w:rPr>
          <w:rFonts w:hint="eastAsia" w:ascii="宋体" w:hAnsi="宋体" w:cs="Narkisim"/>
          <w:sz w:val="24"/>
        </w:rPr>
        <w:t xml:space="preserve">                                 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2D0E786D">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w:t>
      </w:r>
    </w:p>
    <w:p w14:paraId="5CE945AE">
      <w:pPr>
        <w:adjustRightInd w:val="0"/>
        <w:snapToGrid w:val="0"/>
        <w:spacing w:line="440" w:lineRule="exact"/>
        <w:ind w:left="1852" w:leftChars="882"/>
        <w:rPr>
          <w:rFonts w:hint="eastAsia" w:ascii="宋体" w:hAnsi="宋体" w:cs="Narkisim"/>
          <w:sz w:val="24"/>
          <w:u w:val="single"/>
          <w:bdr w:val="single" w:color="000000" w:sz="4" w:space="0"/>
        </w:rPr>
      </w:pPr>
      <w:r>
        <w:rPr>
          <w:rFonts w:hint="eastAsia" w:ascii="宋体" w:hAnsi="宋体" w:cs="Narkisim"/>
          <w:sz w:val="24"/>
        </w:rPr>
        <w:t xml:space="preserve">           </w:t>
      </w:r>
    </w:p>
    <w:p w14:paraId="7DBD4354">
      <w:pPr>
        <w:spacing w:line="440" w:lineRule="exact"/>
        <w:jc w:val="center"/>
        <w:rPr>
          <w:rFonts w:hint="eastAsia" w:ascii="宋体" w:hAnsi="宋体" w:cs="Narkisim"/>
          <w:b/>
          <w:sz w:val="30"/>
        </w:rPr>
      </w:pPr>
    </w:p>
    <w:p w14:paraId="0A60A9A3">
      <w:pPr>
        <w:spacing w:line="440" w:lineRule="exact"/>
        <w:jc w:val="center"/>
        <w:rPr>
          <w:rFonts w:hint="eastAsia" w:ascii="宋体" w:hAnsi="宋体" w:cs="Narkisim"/>
          <w:b/>
          <w:sz w:val="30"/>
        </w:rPr>
      </w:pPr>
    </w:p>
    <w:p w14:paraId="474A29A3">
      <w:pPr>
        <w:spacing w:line="440" w:lineRule="exact"/>
        <w:jc w:val="center"/>
        <w:outlineLvl w:val="9"/>
        <w:rPr>
          <w:rFonts w:hint="eastAsia" w:ascii="宋体" w:hAnsi="宋体" w:cs="Narkisim"/>
          <w:b/>
          <w:sz w:val="30"/>
        </w:rPr>
      </w:pPr>
      <w:r>
        <w:rPr>
          <w:rFonts w:hint="eastAsia" w:ascii="宋体" w:hAnsi="宋体" w:cs="Narkisim"/>
          <w:b/>
          <w:sz w:val="30"/>
        </w:rPr>
        <w:br w:type="page"/>
      </w:r>
      <w:r>
        <w:rPr>
          <w:rFonts w:hint="eastAsia" w:ascii="宋体" w:hAnsi="宋体" w:cs="Narkisim"/>
          <w:b/>
          <w:sz w:val="28"/>
          <w:szCs w:val="18"/>
        </w:rPr>
        <w:t>2、法定代表人授权委托书</w:t>
      </w:r>
    </w:p>
    <w:p w14:paraId="25D6D117">
      <w:pPr>
        <w:spacing w:line="440" w:lineRule="exact"/>
        <w:jc w:val="center"/>
        <w:rPr>
          <w:rFonts w:hint="eastAsia" w:ascii="宋体" w:hAnsi="宋体" w:cs="Narkisim"/>
          <w:b/>
          <w:sz w:val="24"/>
        </w:rPr>
      </w:pPr>
    </w:p>
    <w:p w14:paraId="2A3FEFF4">
      <w:pPr>
        <w:pStyle w:val="11"/>
        <w:autoSpaceDE w:val="0"/>
        <w:spacing w:line="440" w:lineRule="exact"/>
        <w:ind w:left="420" w:leftChars="0" w:firstLine="480" w:firstLineChars="200"/>
        <w:jc w:val="left"/>
        <w:rPr>
          <w:rFonts w:hint="eastAsia" w:ascii="宋体" w:hAnsi="宋体" w:cs="Narkisim"/>
          <w:sz w:val="24"/>
          <w:szCs w:val="24"/>
        </w:rPr>
      </w:pPr>
      <w:r>
        <w:rPr>
          <w:rFonts w:hint="eastAsia" w:ascii="宋体" w:hAnsi="宋体" w:cs="Narkisim"/>
          <w:sz w:val="24"/>
          <w:szCs w:val="24"/>
        </w:rPr>
        <w:t>本授权书声明：注册于</w:t>
      </w:r>
      <w:r>
        <w:rPr>
          <w:rFonts w:hint="eastAsia" w:ascii="宋体" w:hAnsi="宋体" w:cs="Narkisim"/>
          <w:sz w:val="24"/>
          <w:szCs w:val="24"/>
          <w:u w:val="single"/>
        </w:rPr>
        <w:t>（地区的名称）</w:t>
      </w:r>
      <w:r>
        <w:rPr>
          <w:rFonts w:hint="eastAsia" w:ascii="宋体" w:hAnsi="宋体" w:cs="Narkisim"/>
          <w:sz w:val="24"/>
          <w:szCs w:val="24"/>
        </w:rPr>
        <w:t>的</w:t>
      </w:r>
      <w:r>
        <w:rPr>
          <w:rFonts w:hint="eastAsia" w:ascii="宋体" w:hAnsi="宋体" w:cs="Narkisim"/>
          <w:sz w:val="24"/>
          <w:szCs w:val="24"/>
          <w:u w:val="single"/>
        </w:rPr>
        <w:t>（公司名称）</w:t>
      </w:r>
      <w:r>
        <w:rPr>
          <w:rFonts w:hint="eastAsia" w:ascii="宋体" w:hAnsi="宋体" w:cs="Narkisim"/>
          <w:sz w:val="24"/>
          <w:szCs w:val="24"/>
        </w:rPr>
        <w:t>，在下面签字的法定代表人</w:t>
      </w:r>
      <w:r>
        <w:rPr>
          <w:rFonts w:hint="eastAsia" w:ascii="宋体" w:hAnsi="宋体" w:cs="Narkisim"/>
          <w:sz w:val="24"/>
          <w:szCs w:val="24"/>
          <w:u w:val="single"/>
        </w:rPr>
        <w:t>（姓名、职务）</w:t>
      </w:r>
      <w:r>
        <w:rPr>
          <w:rFonts w:hint="eastAsia" w:ascii="宋体" w:hAnsi="宋体" w:cs="Narkisim"/>
          <w:sz w:val="24"/>
          <w:szCs w:val="24"/>
        </w:rPr>
        <w:t>，代表本公司委托在下面签字的</w:t>
      </w:r>
      <w:r>
        <w:rPr>
          <w:rFonts w:hint="eastAsia" w:ascii="宋体" w:hAnsi="宋体" w:cs="Narkisim"/>
          <w:sz w:val="24"/>
          <w:szCs w:val="24"/>
          <w:u w:val="single"/>
        </w:rPr>
        <w:t>（被授权人的姓名、职务）</w:t>
      </w:r>
      <w:r>
        <w:rPr>
          <w:rFonts w:hint="eastAsia" w:ascii="宋体" w:hAnsi="宋体" w:cs="Narkisim"/>
          <w:sz w:val="24"/>
          <w:szCs w:val="24"/>
        </w:rPr>
        <w:t>为本公司的合法代理人，就</w:t>
      </w:r>
      <w:r>
        <w:rPr>
          <w:rFonts w:hint="eastAsia" w:ascii="宋体" w:hAnsi="宋体" w:cs="Narkisim"/>
          <w:sz w:val="24"/>
          <w:szCs w:val="24"/>
          <w:u w:val="single"/>
        </w:rPr>
        <w:t xml:space="preserve">                </w:t>
      </w:r>
      <w:r>
        <w:rPr>
          <w:rFonts w:hint="eastAsia" w:ascii="宋体" w:hAnsi="宋体" w:cs="Narkisim"/>
          <w:sz w:val="24"/>
          <w:szCs w:val="24"/>
        </w:rPr>
        <w:t>的投标，以本公司的名义处理一切与之有关的事务。</w:t>
      </w:r>
    </w:p>
    <w:p w14:paraId="15D591B5">
      <w:pPr>
        <w:spacing w:line="440" w:lineRule="exact"/>
        <w:ind w:firstLine="480" w:firstLineChars="200"/>
        <w:rPr>
          <w:rFonts w:hint="eastAsia" w:ascii="宋体" w:hAnsi="宋体" w:cs="Narkisim"/>
          <w:sz w:val="24"/>
        </w:rPr>
      </w:pPr>
    </w:p>
    <w:p w14:paraId="03D58D1D">
      <w:pPr>
        <w:autoSpaceDE w:val="0"/>
        <w:spacing w:line="440" w:lineRule="exact"/>
        <w:ind w:firstLine="480" w:firstLineChars="200"/>
        <w:rPr>
          <w:rFonts w:hint="eastAsia" w:ascii="宋体" w:hAnsi="宋体" w:cs="Narkisim"/>
          <w:sz w:val="24"/>
        </w:rPr>
      </w:pPr>
    </w:p>
    <w:p w14:paraId="7A9431D0">
      <w:pPr>
        <w:spacing w:line="440" w:lineRule="exact"/>
        <w:ind w:firstLine="482"/>
        <w:rPr>
          <w:rFonts w:hint="eastAsia" w:ascii="宋体" w:hAnsi="宋体" w:cs="Narkisim"/>
          <w:sz w:val="24"/>
        </w:rPr>
      </w:pPr>
      <w:r>
        <w:rPr>
          <w:rFonts w:hint="eastAsia" w:ascii="宋体" w:hAnsi="宋体" w:cs="Narkisim"/>
          <w:sz w:val="24"/>
        </w:rPr>
        <w:t>附：委托代理人的身份证复印件（加盖单位公章）</w:t>
      </w:r>
    </w:p>
    <w:p w14:paraId="179D3F5E">
      <w:pPr>
        <w:spacing w:line="440" w:lineRule="exact"/>
        <w:ind w:firstLine="482"/>
        <w:rPr>
          <w:rFonts w:hint="eastAsia" w:ascii="宋体" w:hAnsi="宋体" w:cs="Narkisim"/>
          <w:sz w:val="24"/>
        </w:rPr>
      </w:pPr>
    </w:p>
    <w:p w14:paraId="405D3FA3">
      <w:pPr>
        <w:topLinePunct/>
        <w:spacing w:line="440" w:lineRule="exact"/>
        <w:rPr>
          <w:rFonts w:hint="eastAsia" w:ascii="宋体" w:hAnsi="宋体" w:cs="Narkisim"/>
          <w:sz w:val="24"/>
        </w:rPr>
      </w:pPr>
      <w:r>
        <w:rPr>
          <w:rFonts w:hint="eastAsia" w:ascii="宋体" w:hAnsi="宋体" w:cs="Narkisim"/>
          <w:sz w:val="24"/>
        </w:rPr>
        <w:t xml:space="preserve">                  投  标  人：</w:t>
      </w:r>
      <w:r>
        <w:rPr>
          <w:rFonts w:hint="eastAsia" w:ascii="宋体" w:hAnsi="宋体" w:cs="Narkisim"/>
          <w:sz w:val="24"/>
          <w:u w:val="single"/>
        </w:rPr>
        <w:t xml:space="preserve">                   </w:t>
      </w:r>
      <w:r>
        <w:rPr>
          <w:rFonts w:hint="eastAsia" w:ascii="宋体" w:hAnsi="宋体" w:cs="Narkisim"/>
          <w:sz w:val="24"/>
        </w:rPr>
        <w:t>(盖单位章)</w:t>
      </w:r>
    </w:p>
    <w:p w14:paraId="395DC9D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法定代表人签字或盖章：</w:t>
      </w:r>
      <w:r>
        <w:rPr>
          <w:rFonts w:hint="eastAsia" w:ascii="宋体" w:hAnsi="宋体" w:cs="Narkisim"/>
          <w:sz w:val="24"/>
          <w:u w:val="single"/>
        </w:rPr>
        <w:t>　　　　　　　　　</w:t>
      </w:r>
    </w:p>
    <w:p w14:paraId="350A0787">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E9C845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委托代理人签字或盖章：</w:t>
      </w:r>
      <w:r>
        <w:rPr>
          <w:rFonts w:hint="eastAsia" w:ascii="宋体" w:hAnsi="宋体" w:cs="Narkisim"/>
          <w:sz w:val="24"/>
          <w:u w:val="single"/>
        </w:rPr>
        <w:t xml:space="preserve">　　　　　　　　  </w:t>
      </w:r>
    </w:p>
    <w:p w14:paraId="741BF09D">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2BBE2A0">
      <w:pPr>
        <w:spacing w:line="440" w:lineRule="exact"/>
        <w:ind w:firstLine="482"/>
        <w:rPr>
          <w:rFonts w:hint="eastAsia" w:ascii="宋体" w:hAnsi="宋体" w:cs="Narkisim"/>
          <w:sz w:val="24"/>
          <w:u w:val="single"/>
        </w:rPr>
      </w:pPr>
    </w:p>
    <w:p w14:paraId="67C3612A">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附：法定代表人《居民身份证》正反面复印件和被授权人《居民身份证》正反面复印件：</w:t>
      </w:r>
    </w:p>
    <w:p w14:paraId="6627DF56">
      <w:pPr>
        <w:spacing w:before="100" w:beforeAutospacing="1" w:after="100" w:afterAutospacing="1" w:line="440" w:lineRule="exact"/>
        <w:ind w:firstLine="562" w:firstLineChars="200"/>
        <w:rPr>
          <w:rFonts w:hint="eastAsia" w:ascii="宋体" w:hAnsi="宋体" w:cs="Narkisim"/>
          <w:b/>
          <w:bCs/>
          <w:sz w:val="28"/>
        </w:rPr>
      </w:pPr>
    </w:p>
    <w:p w14:paraId="36A27B30">
      <w:pPr>
        <w:spacing w:line="440" w:lineRule="exact"/>
        <w:ind w:firstLine="482"/>
        <w:rPr>
          <w:rFonts w:hint="eastAsia" w:ascii="宋体" w:hAnsi="宋体" w:cs="Narkisim"/>
          <w:sz w:val="24"/>
        </w:rPr>
      </w:pPr>
    </w:p>
    <w:p w14:paraId="537B5E17">
      <w:pPr>
        <w:autoSpaceDE w:val="0"/>
        <w:spacing w:line="440" w:lineRule="exact"/>
        <w:ind w:firstLine="480"/>
        <w:rPr>
          <w:rFonts w:hint="eastAsia" w:ascii="宋体" w:hAnsi="宋体" w:cs="Narkisim"/>
          <w:sz w:val="24"/>
          <w:u w:val="single"/>
        </w:rPr>
      </w:pPr>
      <w:r>
        <w:rPr>
          <w:rFonts w:hint="eastAsia" w:ascii="宋体" w:hAnsi="宋体" w:cs="Narkisim"/>
          <w:sz w:val="24"/>
        </w:rPr>
        <w:t>　　　　　　　　　　　　　　　　　　授权日期：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w:t>
      </w:r>
    </w:p>
    <w:p w14:paraId="019FD06F">
      <w:pPr>
        <w:spacing w:line="440" w:lineRule="exact"/>
        <w:rPr>
          <w:rFonts w:hint="eastAsia" w:ascii="宋体" w:hAnsi="宋体" w:cs="Narkisim"/>
          <w:sz w:val="24"/>
        </w:rPr>
      </w:pPr>
    </w:p>
    <w:p w14:paraId="6F7086CE">
      <w:pPr>
        <w:spacing w:line="440" w:lineRule="exact"/>
        <w:rPr>
          <w:rFonts w:hint="eastAsia" w:ascii="宋体" w:hAnsi="宋体" w:cs="Narkisim"/>
          <w:b/>
          <w:sz w:val="24"/>
        </w:rPr>
      </w:pPr>
    </w:p>
    <w:p w14:paraId="1284E17D">
      <w:pPr>
        <w:tabs>
          <w:tab w:val="left" w:pos="9135"/>
        </w:tabs>
        <w:spacing w:line="440" w:lineRule="exact"/>
        <w:rPr>
          <w:rFonts w:hint="eastAsia" w:ascii="宋体" w:hAnsi="宋体" w:cs="Narkisim"/>
          <w:b/>
          <w:sz w:val="32"/>
          <w:szCs w:val="32"/>
        </w:rPr>
      </w:pPr>
    </w:p>
    <w:p w14:paraId="460D866B">
      <w:pPr>
        <w:tabs>
          <w:tab w:val="left" w:pos="9135"/>
        </w:tabs>
        <w:spacing w:line="440" w:lineRule="exact"/>
        <w:rPr>
          <w:rFonts w:hint="eastAsia" w:ascii="宋体" w:hAnsi="宋体" w:cs="Narkisim"/>
          <w:b/>
          <w:sz w:val="32"/>
          <w:szCs w:val="32"/>
        </w:rPr>
      </w:pPr>
    </w:p>
    <w:p w14:paraId="47F28356">
      <w:pPr>
        <w:pStyle w:val="75"/>
        <w:spacing w:line="440" w:lineRule="exact"/>
        <w:ind w:firstLine="440"/>
        <w:rPr>
          <w:rFonts w:hint="eastAsia" w:ascii="宋体" w:hAnsi="宋体" w:eastAsia="宋体" w:cs="Narkisim"/>
          <w:color w:val="auto"/>
        </w:rPr>
      </w:pPr>
    </w:p>
    <w:p w14:paraId="388CB543">
      <w:pPr>
        <w:tabs>
          <w:tab w:val="left" w:pos="2552"/>
          <w:tab w:val="left" w:pos="9135"/>
        </w:tabs>
        <w:spacing w:line="440" w:lineRule="exac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（附件三）</w:t>
      </w:r>
    </w:p>
    <w:p w14:paraId="45D13DA1">
      <w:pPr>
        <w:snapToGrid w:val="0"/>
        <w:spacing w:line="440" w:lineRule="exact"/>
        <w:jc w:val="center"/>
        <w:outlineLvl w:val="9"/>
        <w:rPr>
          <w:rFonts w:hint="eastAsia" w:ascii="宋体" w:hAnsi="宋体" w:cs="Narkisim"/>
          <w:b/>
        </w:rPr>
      </w:pPr>
      <w:r>
        <w:rPr>
          <w:rFonts w:hint="eastAsia" w:ascii="宋体" w:hAnsi="宋体" w:cs="Narkisim"/>
          <w:b/>
          <w:sz w:val="28"/>
          <w:szCs w:val="28"/>
        </w:rPr>
        <w:t>开标一览表</w:t>
      </w:r>
      <w:r>
        <w:rPr>
          <w:rFonts w:hint="eastAsia" w:ascii="宋体" w:hAnsi="宋体" w:cs="Narkisim"/>
          <w:b/>
          <w:sz w:val="40"/>
          <w:szCs w:val="40"/>
        </w:rPr>
        <w:t xml:space="preserve"> </w:t>
      </w:r>
      <w:r>
        <w:rPr>
          <w:rFonts w:hint="eastAsia" w:ascii="宋体" w:hAnsi="宋体" w:cs="Narkisim"/>
          <w:b/>
          <w:sz w:val="44"/>
          <w:szCs w:val="44"/>
        </w:rPr>
        <w:t xml:space="preserve">  </w:t>
      </w:r>
      <w:r>
        <w:rPr>
          <w:rFonts w:hint="eastAsia" w:ascii="宋体" w:hAnsi="宋体" w:cs="Narkisim"/>
          <w:b/>
          <w:sz w:val="32"/>
          <w:szCs w:val="32"/>
        </w:rPr>
        <w:t xml:space="preserve"> </w:t>
      </w:r>
      <w:r>
        <w:rPr>
          <w:rFonts w:hint="eastAsia" w:ascii="宋体" w:hAnsi="宋体" w:cs="Narkisim"/>
          <w:b/>
          <w:sz w:val="26"/>
        </w:rPr>
        <w:t xml:space="preserve">                         </w:t>
      </w:r>
    </w:p>
    <w:p w14:paraId="5724663A">
      <w:pPr>
        <w:pStyle w:val="41"/>
        <w:ind w:left="146" w:leftChars="-86" w:hanging="327" w:hangingChars="163"/>
        <w:jc w:val="both"/>
        <w:rPr>
          <w:rFonts w:hint="eastAsia" w:ascii="宋体" w:hAnsi="宋体" w:cs="Narkisim"/>
          <w:b/>
          <w:color w:val="auto"/>
          <w:kern w:val="2"/>
          <w:szCs w:val="20"/>
        </w:rPr>
      </w:pPr>
      <w:r>
        <w:rPr>
          <w:rFonts w:hint="eastAsia" w:ascii="宋体" w:hAnsi="宋体" w:cs="Narkisim"/>
          <w:b/>
          <w:color w:val="auto"/>
          <w:kern w:val="2"/>
          <w:szCs w:val="20"/>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6298"/>
      </w:tblGrid>
      <w:tr w14:paraId="1A5F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058" w:type="dxa"/>
            <w:noWrap w:val="0"/>
            <w:vAlign w:val="center"/>
          </w:tcPr>
          <w:p w14:paraId="39CEAE2C">
            <w:pPr>
              <w:spacing w:line="440" w:lineRule="exact"/>
              <w:jc w:val="center"/>
              <w:rPr>
                <w:rFonts w:hint="eastAsia" w:ascii="宋体" w:hAnsi="宋体" w:cs="Narkisim"/>
                <w:color w:val="auto"/>
                <w:kern w:val="2"/>
              </w:rPr>
            </w:pPr>
            <w:r>
              <w:rPr>
                <w:rFonts w:hint="eastAsia" w:ascii="宋体" w:hAnsi="宋体" w:eastAsia="宋体" w:cs="Narkisim"/>
                <w:sz w:val="24"/>
                <w:szCs w:val="24"/>
              </w:rPr>
              <w:t>标段名称</w:t>
            </w:r>
          </w:p>
        </w:tc>
        <w:tc>
          <w:tcPr>
            <w:tcW w:w="6298" w:type="dxa"/>
            <w:noWrap w:val="0"/>
            <w:vAlign w:val="center"/>
          </w:tcPr>
          <w:p w14:paraId="4291CD05">
            <w:pPr>
              <w:spacing w:line="440" w:lineRule="exact"/>
              <w:jc w:val="left"/>
              <w:rPr>
                <w:rFonts w:hint="eastAsia" w:ascii="宋体" w:hAnsi="宋体" w:cs="Narkisim"/>
                <w:sz w:val="24"/>
                <w:szCs w:val="24"/>
              </w:rPr>
            </w:pPr>
          </w:p>
        </w:tc>
      </w:tr>
      <w:tr w14:paraId="34A4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058" w:type="dxa"/>
            <w:noWrap w:val="0"/>
            <w:vAlign w:val="center"/>
          </w:tcPr>
          <w:p w14:paraId="35B8DA70">
            <w:pPr>
              <w:spacing w:line="440" w:lineRule="exact"/>
              <w:jc w:val="center"/>
              <w:rPr>
                <w:rFonts w:hint="eastAsia" w:ascii="宋体" w:hAnsi="宋体" w:cs="Narkisim"/>
                <w:sz w:val="24"/>
                <w:szCs w:val="24"/>
              </w:rPr>
            </w:pPr>
            <w:r>
              <w:rPr>
                <w:rFonts w:hint="eastAsia" w:ascii="宋体" w:hAnsi="宋体" w:cs="Narkisim"/>
                <w:sz w:val="24"/>
                <w:szCs w:val="24"/>
              </w:rPr>
              <w:t>投标总报价（元）</w:t>
            </w:r>
          </w:p>
        </w:tc>
        <w:tc>
          <w:tcPr>
            <w:tcW w:w="6298" w:type="dxa"/>
            <w:noWrap w:val="0"/>
            <w:vAlign w:val="center"/>
          </w:tcPr>
          <w:p w14:paraId="7BED52BB">
            <w:pPr>
              <w:spacing w:line="440" w:lineRule="exact"/>
              <w:jc w:val="left"/>
              <w:rPr>
                <w:rFonts w:hint="eastAsia" w:ascii="宋体" w:hAnsi="宋体" w:cs="Narkisim"/>
                <w:sz w:val="24"/>
                <w:szCs w:val="24"/>
              </w:rPr>
            </w:pPr>
            <w:r>
              <w:rPr>
                <w:rFonts w:hint="eastAsia" w:ascii="宋体" w:hAnsi="宋体" w:cs="Narkisim"/>
                <w:sz w:val="24"/>
                <w:szCs w:val="24"/>
              </w:rPr>
              <w:t xml:space="preserve">小写： </w:t>
            </w:r>
          </w:p>
          <w:p w14:paraId="16C98543">
            <w:pPr>
              <w:spacing w:line="440" w:lineRule="exact"/>
              <w:jc w:val="left"/>
              <w:rPr>
                <w:rFonts w:hint="eastAsia" w:ascii="宋体" w:hAnsi="宋体" w:cs="Narkisim"/>
                <w:sz w:val="24"/>
                <w:szCs w:val="24"/>
              </w:rPr>
            </w:pPr>
            <w:r>
              <w:rPr>
                <w:rFonts w:hint="eastAsia" w:ascii="宋体" w:hAnsi="宋体" w:cs="Narkisim"/>
                <w:sz w:val="24"/>
                <w:szCs w:val="24"/>
              </w:rPr>
              <w:t>大写：</w:t>
            </w:r>
          </w:p>
        </w:tc>
      </w:tr>
      <w:tr w14:paraId="564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058" w:type="dxa"/>
            <w:noWrap w:val="0"/>
            <w:vAlign w:val="center"/>
          </w:tcPr>
          <w:p w14:paraId="10283B81">
            <w:pPr>
              <w:spacing w:line="440" w:lineRule="exact"/>
              <w:jc w:val="center"/>
              <w:rPr>
                <w:rFonts w:hint="eastAsia" w:ascii="宋体" w:hAnsi="宋体" w:cs="Narkisim"/>
                <w:sz w:val="24"/>
                <w:szCs w:val="24"/>
              </w:rPr>
            </w:pPr>
            <w:r>
              <w:rPr>
                <w:rFonts w:hint="eastAsia" w:ascii="宋体" w:hAnsi="宋体" w:cs="Narkisim"/>
                <w:sz w:val="24"/>
                <w:szCs w:val="24"/>
              </w:rPr>
              <w:t>服务期限</w:t>
            </w:r>
          </w:p>
        </w:tc>
        <w:tc>
          <w:tcPr>
            <w:tcW w:w="6298" w:type="dxa"/>
            <w:noWrap w:val="0"/>
            <w:vAlign w:val="center"/>
          </w:tcPr>
          <w:p w14:paraId="0F00C854">
            <w:pPr>
              <w:spacing w:line="440" w:lineRule="exact"/>
              <w:jc w:val="left"/>
              <w:rPr>
                <w:rFonts w:hint="eastAsia" w:ascii="宋体" w:hAnsi="宋体" w:cs="Narkisim"/>
                <w:sz w:val="24"/>
                <w:szCs w:val="24"/>
              </w:rPr>
            </w:pPr>
          </w:p>
        </w:tc>
      </w:tr>
      <w:tr w14:paraId="5C36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058" w:type="dxa"/>
            <w:noWrap w:val="0"/>
            <w:vAlign w:val="center"/>
          </w:tcPr>
          <w:p w14:paraId="566407D3">
            <w:pPr>
              <w:spacing w:line="440" w:lineRule="exact"/>
              <w:jc w:val="center"/>
              <w:rPr>
                <w:rFonts w:hint="eastAsia" w:ascii="宋体" w:hAnsi="宋体" w:cs="Narkisim"/>
                <w:sz w:val="24"/>
                <w:szCs w:val="24"/>
              </w:rPr>
            </w:pPr>
            <w:r>
              <w:rPr>
                <w:rFonts w:hint="eastAsia" w:ascii="宋体" w:hAnsi="宋体" w:cs="Narkisim"/>
                <w:sz w:val="24"/>
                <w:szCs w:val="24"/>
              </w:rPr>
              <w:t>备注</w:t>
            </w:r>
          </w:p>
        </w:tc>
        <w:tc>
          <w:tcPr>
            <w:tcW w:w="6298" w:type="dxa"/>
            <w:noWrap w:val="0"/>
            <w:vAlign w:val="center"/>
          </w:tcPr>
          <w:p w14:paraId="6CA8EDCB">
            <w:pPr>
              <w:spacing w:line="440" w:lineRule="exact"/>
              <w:jc w:val="left"/>
              <w:rPr>
                <w:rFonts w:hint="eastAsia" w:ascii="宋体" w:hAnsi="宋体" w:cs="Narkisim"/>
                <w:sz w:val="24"/>
                <w:szCs w:val="24"/>
              </w:rPr>
            </w:pPr>
          </w:p>
        </w:tc>
      </w:tr>
    </w:tbl>
    <w:p w14:paraId="0BFEEDD0">
      <w:pPr>
        <w:pStyle w:val="41"/>
        <w:ind w:left="146" w:leftChars="-86" w:hanging="327" w:hangingChars="163"/>
        <w:jc w:val="both"/>
        <w:rPr>
          <w:rFonts w:hint="eastAsia" w:ascii="宋体" w:hAnsi="宋体" w:cs="Narkisim"/>
          <w:b/>
          <w:color w:val="auto"/>
          <w:kern w:val="2"/>
          <w:szCs w:val="20"/>
        </w:rPr>
      </w:pPr>
    </w:p>
    <w:p w14:paraId="32BB032D">
      <w:pPr>
        <w:pStyle w:val="41"/>
        <w:ind w:firstLine="422"/>
        <w:rPr>
          <w:rFonts w:hint="eastAsia" w:ascii="宋体" w:hAnsi="宋体" w:cs="Narkisim"/>
          <w:b/>
          <w:color w:val="auto"/>
          <w:sz w:val="21"/>
          <w:szCs w:val="21"/>
        </w:rPr>
      </w:pPr>
      <w:r>
        <w:rPr>
          <w:rFonts w:hint="eastAsia" w:ascii="宋体" w:hAnsi="宋体" w:cs="Narkisim"/>
          <w:b/>
          <w:color w:val="auto"/>
          <w:szCs w:val="21"/>
        </w:rPr>
        <w:t>注：报价包含与本项目相关的</w:t>
      </w:r>
      <w:r>
        <w:rPr>
          <w:rFonts w:hint="eastAsia" w:ascii="宋体" w:hAnsi="宋体" w:cs="Narkisim"/>
          <w:b/>
          <w:color w:val="auto"/>
          <w:szCs w:val="21"/>
          <w:lang w:val="en-US" w:eastAsia="zh-CN"/>
        </w:rPr>
        <w:t>一切</w:t>
      </w:r>
      <w:r>
        <w:rPr>
          <w:rFonts w:hint="eastAsia" w:ascii="宋体" w:hAnsi="宋体" w:cs="Narkisim"/>
          <w:b/>
          <w:color w:val="auto"/>
          <w:szCs w:val="21"/>
        </w:rPr>
        <w:t>费用</w:t>
      </w:r>
      <w:r>
        <w:rPr>
          <w:rFonts w:hint="eastAsia" w:ascii="宋体" w:hAnsi="宋体" w:cs="Narkisim"/>
          <w:b/>
          <w:color w:val="auto"/>
          <w:szCs w:val="21"/>
          <w:lang w:eastAsia="zh-CN"/>
        </w:rPr>
        <w:t>（</w:t>
      </w:r>
      <w:r>
        <w:rPr>
          <w:rFonts w:hint="eastAsia" w:ascii="宋体" w:hAnsi="宋体" w:cs="Narkisim"/>
          <w:b/>
          <w:color w:val="auto"/>
          <w:szCs w:val="21"/>
          <w:lang w:val="en-US" w:eastAsia="zh-CN"/>
        </w:rPr>
        <w:t>包括但不限于咨询费用、调研费用、研究费用、顾问费用、辅助费用、管理费、税费等</w:t>
      </w:r>
      <w:r>
        <w:rPr>
          <w:rFonts w:hint="eastAsia" w:ascii="宋体" w:hAnsi="宋体" w:cs="Narkisim"/>
          <w:b/>
          <w:color w:val="auto"/>
          <w:szCs w:val="21"/>
          <w:lang w:eastAsia="zh-CN"/>
        </w:rPr>
        <w:t>）</w:t>
      </w:r>
      <w:r>
        <w:rPr>
          <w:rFonts w:hint="eastAsia" w:ascii="宋体" w:hAnsi="宋体" w:cs="Narkisim"/>
          <w:b/>
          <w:color w:val="auto"/>
          <w:szCs w:val="21"/>
        </w:rPr>
        <w:t>。</w:t>
      </w:r>
    </w:p>
    <w:p w14:paraId="59D1F842">
      <w:pPr>
        <w:snapToGrid w:val="0"/>
        <w:spacing w:line="440" w:lineRule="exact"/>
        <w:rPr>
          <w:rFonts w:hint="eastAsia" w:ascii="宋体" w:hAnsi="宋体" w:cs="Narkisim"/>
          <w:b/>
          <w:sz w:val="28"/>
          <w:szCs w:val="28"/>
        </w:rPr>
      </w:pPr>
    </w:p>
    <w:p w14:paraId="1932CE9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573EE854">
      <w:pPr>
        <w:autoSpaceDE w:val="0"/>
        <w:autoSpaceDN w:val="0"/>
        <w:adjustRightInd w:val="0"/>
        <w:jc w:val="left"/>
        <w:rPr>
          <w:rFonts w:hint="eastAsia" w:ascii="宋体" w:hAnsi="宋体" w:cs="Narkisim"/>
          <w:sz w:val="24"/>
        </w:rPr>
      </w:pPr>
    </w:p>
    <w:p w14:paraId="1D085524">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22297AFA">
      <w:pPr>
        <w:autoSpaceDE w:val="0"/>
        <w:autoSpaceDN w:val="0"/>
        <w:adjustRightInd w:val="0"/>
        <w:jc w:val="left"/>
        <w:rPr>
          <w:rFonts w:hint="eastAsia" w:ascii="宋体" w:hAnsi="宋体" w:cs="Narkisim"/>
          <w:sz w:val="24"/>
        </w:rPr>
      </w:pPr>
    </w:p>
    <w:p w14:paraId="18E2322E">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w:t>
      </w:r>
      <w:r>
        <w:rPr>
          <w:rFonts w:hint="eastAsia" w:ascii="宋体" w:hAnsi="宋体" w:cs="Narkisim"/>
          <w:lang w:val="en-US" w:eastAsia="zh-CN"/>
        </w:rPr>
        <w:t xml:space="preserve">       </w:t>
      </w:r>
      <w:r>
        <w:rPr>
          <w:rFonts w:hint="eastAsia" w:ascii="宋体" w:hAnsi="宋体" w:eastAsia="宋体" w:cs="Narkisim"/>
          <w:color w:val="auto"/>
          <w:kern w:val="2"/>
          <w:sz w:val="24"/>
          <w:lang w:val="en-US" w:eastAsia="zh-CN" w:bidi="ar-SA"/>
        </w:rPr>
        <w:t xml:space="preserve">       日期：       年      月     日</w:t>
      </w:r>
    </w:p>
    <w:p w14:paraId="15F42594">
      <w:pPr>
        <w:pStyle w:val="41"/>
        <w:spacing w:line="440" w:lineRule="exact"/>
        <w:ind w:firstLine="602"/>
        <w:jc w:val="both"/>
        <w:rPr>
          <w:rFonts w:hint="eastAsia" w:ascii="宋体" w:hAnsi="宋体" w:cs="Narkisim"/>
          <w:b/>
          <w:color w:val="auto"/>
          <w:sz w:val="30"/>
          <w:szCs w:val="30"/>
        </w:rPr>
      </w:pPr>
    </w:p>
    <w:p w14:paraId="4C38EEE2">
      <w:pPr>
        <w:snapToGrid w:val="0"/>
        <w:spacing w:line="440" w:lineRule="exact"/>
        <w:rPr>
          <w:rFonts w:hint="eastAsia" w:ascii="宋体" w:hAnsi="宋体" w:cs="Narkisim"/>
          <w:b/>
          <w:sz w:val="24"/>
        </w:rPr>
      </w:pPr>
    </w:p>
    <w:p w14:paraId="53708624">
      <w:pPr>
        <w:snapToGrid w:val="0"/>
        <w:spacing w:line="440" w:lineRule="exact"/>
        <w:rPr>
          <w:rFonts w:hint="eastAsia" w:ascii="宋体" w:hAnsi="宋体" w:cs="Narkisim"/>
          <w:b/>
          <w:sz w:val="24"/>
        </w:rPr>
      </w:pPr>
    </w:p>
    <w:p w14:paraId="152F79D2">
      <w:pPr>
        <w:pStyle w:val="75"/>
        <w:spacing w:line="440" w:lineRule="exact"/>
        <w:ind w:firstLine="482"/>
        <w:rPr>
          <w:rFonts w:hint="eastAsia" w:ascii="宋体" w:hAnsi="宋体" w:eastAsia="宋体" w:cs="Narkisim"/>
          <w:b/>
          <w:color w:val="auto"/>
          <w:sz w:val="24"/>
          <w:lang w:val="en-US"/>
        </w:rPr>
      </w:pPr>
    </w:p>
    <w:p w14:paraId="4CC5F16E">
      <w:pPr>
        <w:rPr>
          <w:rFonts w:hint="eastAsia" w:ascii="宋体" w:hAnsi="宋体" w:cs="Narkisim"/>
          <w:b/>
          <w:color w:val="auto"/>
        </w:rPr>
      </w:pPr>
      <w:r>
        <w:rPr>
          <w:rFonts w:hint="eastAsia" w:ascii="宋体" w:hAnsi="宋体" w:cs="Narkisim"/>
          <w:b/>
          <w:color w:val="auto"/>
        </w:rPr>
        <w:br w:type="page"/>
      </w:r>
    </w:p>
    <w:p w14:paraId="6D97C0DB">
      <w:pPr>
        <w:pStyle w:val="76"/>
        <w:ind w:left="0" w:leftChars="0" w:firstLine="0" w:firstLineChars="0"/>
        <w:rPr>
          <w:rFonts w:hint="eastAsia" w:ascii="宋体" w:hAnsi="宋体" w:cs="Narkisim"/>
          <w:b/>
          <w:color w:val="auto"/>
          <w:sz w:val="28"/>
          <w:szCs w:val="28"/>
        </w:rPr>
      </w:pPr>
      <w:r>
        <w:rPr>
          <w:rFonts w:hint="eastAsia" w:ascii="宋体" w:hAnsi="宋体" w:cs="Narkisim"/>
          <w:b/>
          <w:color w:val="auto"/>
        </w:rPr>
        <w:t>（附件四）</w:t>
      </w:r>
    </w:p>
    <w:p w14:paraId="193FBAF0">
      <w:pPr>
        <w:spacing w:line="440" w:lineRule="exact"/>
        <w:jc w:val="center"/>
        <w:outlineLvl w:val="9"/>
        <w:rPr>
          <w:rFonts w:hint="eastAsia" w:ascii="宋体" w:hAnsi="宋体" w:cs="Narkisim"/>
          <w:b/>
          <w:sz w:val="28"/>
          <w:szCs w:val="28"/>
        </w:rPr>
      </w:pPr>
      <w:r>
        <w:rPr>
          <w:rFonts w:hint="eastAsia" w:ascii="宋体" w:hAnsi="宋体" w:cs="Narkisim"/>
          <w:b/>
          <w:sz w:val="28"/>
          <w:szCs w:val="28"/>
        </w:rPr>
        <w:t>关于资格的声明函</w:t>
      </w:r>
    </w:p>
    <w:p w14:paraId="13EF8FBA">
      <w:pPr>
        <w:spacing w:line="440" w:lineRule="exact"/>
        <w:rPr>
          <w:rFonts w:hint="eastAsia" w:ascii="宋体" w:hAnsi="宋体" w:cs="Narkisim"/>
          <w:b/>
          <w:sz w:val="30"/>
          <w:szCs w:val="30"/>
        </w:rPr>
      </w:pPr>
    </w:p>
    <w:p w14:paraId="4D323735">
      <w:pPr>
        <w:pStyle w:val="11"/>
        <w:spacing w:line="440" w:lineRule="exact"/>
        <w:ind w:left="420" w:leftChars="0"/>
        <w:rPr>
          <w:rFonts w:hint="eastAsia" w:ascii="宋体" w:hAnsi="宋体" w:cs="Narkisim"/>
          <w:sz w:val="24"/>
        </w:rPr>
      </w:pPr>
      <w:r>
        <w:rPr>
          <w:rFonts w:hint="eastAsia" w:ascii="宋体" w:hAnsi="宋体" w:cs="Narkisim"/>
          <w:sz w:val="24"/>
        </w:rPr>
        <w:t>致：新疆新之建工程咨询有限公司：</w:t>
      </w:r>
    </w:p>
    <w:p w14:paraId="3D2C89C2">
      <w:pPr>
        <w:pStyle w:val="11"/>
        <w:spacing w:line="480" w:lineRule="auto"/>
        <w:ind w:left="420" w:leftChars="0" w:firstLine="480" w:firstLineChars="200"/>
        <w:rPr>
          <w:rFonts w:hint="eastAsia" w:ascii="宋体" w:hAnsi="宋体" w:cs="Narkisim"/>
          <w:sz w:val="24"/>
        </w:rPr>
      </w:pPr>
      <w:r>
        <w:rPr>
          <w:rFonts w:hint="eastAsia" w:ascii="宋体" w:hAnsi="宋体" w:cs="Narkisim"/>
          <w:sz w:val="24"/>
        </w:rPr>
        <w:t>关于贵方20</w:t>
      </w:r>
      <w:r>
        <w:rPr>
          <w:rFonts w:hint="eastAsia" w:ascii="宋体" w:hAnsi="宋体" w:cs="Narkisim"/>
          <w:sz w:val="24"/>
          <w:u w:val="single"/>
        </w:rPr>
        <w:t>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日第</w:t>
      </w:r>
      <w:r>
        <w:rPr>
          <w:rFonts w:hint="eastAsia" w:ascii="宋体" w:hAnsi="宋体" w:cs="Narkisim"/>
          <w:sz w:val="24"/>
          <w:u w:val="single"/>
        </w:rPr>
        <w:t xml:space="preserve">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项目编号</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招标公告关于</w:t>
      </w:r>
      <w:r>
        <w:rPr>
          <w:rFonts w:hint="eastAsia" w:ascii="宋体" w:hAnsi="宋体" w:cs="Narkisim"/>
          <w:sz w:val="24"/>
          <w:u w:val="single"/>
        </w:rPr>
        <w:t>“　</w:t>
      </w:r>
      <w:r>
        <w:rPr>
          <w:rFonts w:hint="eastAsia" w:ascii="宋体" w:hAnsi="宋体" w:eastAsia="宋体" w:cs="Narkisim"/>
          <w:sz w:val="24"/>
          <w:u w:val="single"/>
        </w:rPr>
        <w:t xml:space="preserve"> （</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　　</w:t>
      </w:r>
      <w:r>
        <w:rPr>
          <w:rFonts w:hint="eastAsia" w:ascii="宋体" w:hAnsi="宋体" w:cs="Narkisim"/>
          <w:sz w:val="24"/>
          <w:u w:val="single"/>
        </w:rPr>
        <w:t>　”</w:t>
      </w:r>
      <w:r>
        <w:rPr>
          <w:rFonts w:hint="eastAsia" w:ascii="宋体" w:hAnsi="宋体" w:cs="Narkisim"/>
          <w:sz w:val="24"/>
        </w:rPr>
        <w:t>的招标项目，本签字人愿意参加投标，并有能力提供</w:t>
      </w:r>
      <w:r>
        <w:rPr>
          <w:rFonts w:hint="eastAsia" w:ascii="宋体" w:hAnsi="宋体" w:cs="Narkisim"/>
          <w:sz w:val="24"/>
          <w:u w:val="single"/>
        </w:rPr>
        <w:t xml:space="preserve">  （项目名称） </w:t>
      </w:r>
      <w:r>
        <w:rPr>
          <w:rFonts w:hint="eastAsia" w:ascii="宋体" w:hAnsi="宋体" w:cs="Narkisim"/>
          <w:sz w:val="24"/>
        </w:rPr>
        <w:t>项目的招标服务，并保证所提交的所有文件和说明是真实和准确的。</w:t>
      </w:r>
    </w:p>
    <w:p w14:paraId="5D6C8D4A">
      <w:pPr>
        <w:pStyle w:val="11"/>
        <w:spacing w:line="480" w:lineRule="auto"/>
        <w:ind w:left="420" w:leftChars="0"/>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投标人名称        　</w:t>
      </w:r>
      <w:r>
        <w:rPr>
          <w:rFonts w:hint="eastAsia" w:ascii="宋体" w:hAnsi="宋体" w:cs="Narkisim"/>
          <w:sz w:val="24"/>
        </w:rPr>
        <w:t>　签字人姓名、职务：</w:t>
      </w:r>
      <w:r>
        <w:rPr>
          <w:rFonts w:hint="eastAsia" w:ascii="宋体" w:hAnsi="宋体" w:cs="Narkisim"/>
          <w:sz w:val="24"/>
          <w:u w:val="single"/>
        </w:rPr>
        <w:t xml:space="preserve">                 </w:t>
      </w:r>
    </w:p>
    <w:p w14:paraId="33DD5BE3">
      <w:pPr>
        <w:pStyle w:val="11"/>
        <w:spacing w:line="480" w:lineRule="auto"/>
        <w:ind w:left="420" w:leftChars="0"/>
        <w:rPr>
          <w:rFonts w:hint="eastAsia" w:ascii="宋体" w:hAnsi="宋体" w:cs="Narkisim"/>
          <w:sz w:val="24"/>
          <w:u w:val="single"/>
        </w:rPr>
      </w:pPr>
      <w:r>
        <w:rPr>
          <w:rFonts w:hint="eastAsia" w:ascii="宋体" w:hAnsi="宋体" w:cs="Narkisim"/>
          <w:sz w:val="24"/>
        </w:rPr>
        <w:t>地址：</w:t>
      </w:r>
      <w:r>
        <w:rPr>
          <w:rFonts w:hint="eastAsia" w:ascii="宋体" w:hAnsi="宋体" w:cs="Narkisim"/>
          <w:sz w:val="24"/>
          <w:u w:val="single"/>
        </w:rPr>
        <w:t>　　　　　　　　　　　　</w:t>
      </w:r>
      <w:r>
        <w:rPr>
          <w:rFonts w:hint="eastAsia" w:ascii="宋体" w:hAnsi="宋体" w:cs="Narkisim"/>
          <w:sz w:val="24"/>
        </w:rPr>
        <w:t>　受权签署本资格文件人：</w:t>
      </w:r>
      <w:r>
        <w:rPr>
          <w:rFonts w:hint="eastAsia" w:ascii="宋体" w:hAnsi="宋体" w:cs="Narkisim"/>
          <w:sz w:val="24"/>
          <w:u w:val="single"/>
        </w:rPr>
        <w:t xml:space="preserve">授权人姓名   </w:t>
      </w:r>
    </w:p>
    <w:p w14:paraId="39AA4DE4">
      <w:pPr>
        <w:pStyle w:val="11"/>
        <w:spacing w:line="480" w:lineRule="auto"/>
        <w:ind w:left="420" w:leftChars="0"/>
        <w:rPr>
          <w:rFonts w:hint="eastAsia" w:ascii="宋体" w:hAnsi="宋体" w:cs="Narkisim"/>
          <w:sz w:val="24"/>
        </w:rPr>
      </w:pPr>
      <w:r>
        <w:rPr>
          <w:rFonts w:hint="eastAsia" w:ascii="宋体" w:hAnsi="宋体" w:cs="Narkisim"/>
          <w:sz w:val="24"/>
        </w:rPr>
        <w:t>传真：</w:t>
      </w:r>
      <w:r>
        <w:rPr>
          <w:rFonts w:hint="eastAsia" w:ascii="宋体" w:hAnsi="宋体" w:cs="Narkisim"/>
          <w:sz w:val="24"/>
          <w:u w:val="single"/>
        </w:rPr>
        <w:t xml:space="preserve">　　　　　　            </w:t>
      </w:r>
      <w:r>
        <w:rPr>
          <w:rFonts w:hint="eastAsia" w:ascii="宋体" w:hAnsi="宋体" w:cs="Narkisim"/>
          <w:sz w:val="24"/>
        </w:rPr>
        <w:t>　　　　　　　　　　　　　</w:t>
      </w:r>
    </w:p>
    <w:p w14:paraId="67D259A0">
      <w:pPr>
        <w:pStyle w:val="11"/>
        <w:spacing w:line="480" w:lineRule="auto"/>
        <w:ind w:left="420" w:leftChars="0"/>
        <w:rPr>
          <w:rFonts w:hint="eastAsia" w:ascii="宋体" w:hAnsi="宋体" w:cs="Narkisim"/>
          <w:sz w:val="24"/>
          <w:u w:val="single"/>
        </w:rPr>
      </w:pPr>
      <w:r>
        <w:rPr>
          <w:rFonts w:hint="eastAsia" w:ascii="宋体" w:hAnsi="宋体" w:cs="Narkisim"/>
          <w:sz w:val="24"/>
        </w:rPr>
        <w:t>邮编：</w:t>
      </w:r>
      <w:r>
        <w:rPr>
          <w:rFonts w:hint="eastAsia" w:ascii="宋体" w:hAnsi="宋体" w:cs="Narkisim"/>
          <w:sz w:val="24"/>
          <w:u w:val="single"/>
        </w:rPr>
        <w:t>　　　　　　　　　　　　</w:t>
      </w:r>
      <w:r>
        <w:rPr>
          <w:rFonts w:hint="eastAsia" w:ascii="宋体" w:hAnsi="宋体" w:cs="Narkisim"/>
          <w:sz w:val="24"/>
        </w:rPr>
        <w:t>　电话：</w:t>
      </w:r>
      <w:r>
        <w:rPr>
          <w:rFonts w:hint="eastAsia" w:ascii="宋体" w:hAnsi="宋体" w:cs="Narkisim"/>
          <w:sz w:val="24"/>
          <w:u w:val="single"/>
        </w:rPr>
        <w:t>　　　　　　　　</w:t>
      </w:r>
    </w:p>
    <w:p w14:paraId="5D04846F">
      <w:pPr>
        <w:pStyle w:val="11"/>
        <w:spacing w:line="480" w:lineRule="auto"/>
        <w:ind w:left="420" w:leftChars="0"/>
        <w:rPr>
          <w:rFonts w:hint="eastAsia" w:ascii="宋体" w:hAnsi="宋体" w:cs="Narkisim"/>
          <w:sz w:val="24"/>
          <w:u w:val="single"/>
        </w:rPr>
      </w:pPr>
      <w:r>
        <w:rPr>
          <w:rFonts w:hint="eastAsia" w:ascii="宋体" w:hAnsi="宋体" w:cs="Narkisim"/>
          <w:sz w:val="24"/>
        </w:rPr>
        <w:t xml:space="preserve">盖章： </w:t>
      </w:r>
      <w:r>
        <w:rPr>
          <w:rFonts w:hint="eastAsia" w:ascii="宋体" w:hAnsi="宋体" w:cs="Narkisim"/>
          <w:sz w:val="24"/>
          <w:u w:val="single"/>
        </w:rPr>
        <w:t xml:space="preserve">                       </w:t>
      </w:r>
    </w:p>
    <w:p w14:paraId="5E07B554">
      <w:pPr>
        <w:pStyle w:val="14"/>
        <w:spacing w:line="440" w:lineRule="exact"/>
        <w:rPr>
          <w:rFonts w:hint="eastAsia" w:hAnsi="宋体" w:cs="Narkisim"/>
          <w:sz w:val="24"/>
          <w:szCs w:val="24"/>
        </w:rPr>
      </w:pPr>
    </w:p>
    <w:p w14:paraId="7C6E6376">
      <w:pPr>
        <w:pStyle w:val="14"/>
        <w:spacing w:line="440" w:lineRule="exact"/>
        <w:jc w:val="center"/>
        <w:rPr>
          <w:rFonts w:hint="eastAsia" w:hAnsi="宋体" w:cs="Narkisim"/>
          <w:sz w:val="24"/>
          <w:szCs w:val="24"/>
        </w:rPr>
      </w:pPr>
    </w:p>
    <w:p w14:paraId="63D4F005">
      <w:pPr>
        <w:pStyle w:val="14"/>
        <w:spacing w:line="440" w:lineRule="exact"/>
        <w:jc w:val="center"/>
        <w:rPr>
          <w:rFonts w:hint="eastAsia" w:hAnsi="宋体" w:cs="Narkisim"/>
          <w:sz w:val="24"/>
          <w:szCs w:val="24"/>
        </w:rPr>
      </w:pPr>
    </w:p>
    <w:p w14:paraId="130409B3">
      <w:pPr>
        <w:pStyle w:val="14"/>
        <w:spacing w:line="440" w:lineRule="exact"/>
        <w:jc w:val="center"/>
        <w:rPr>
          <w:rFonts w:hint="eastAsia" w:hAnsi="宋体" w:cs="Narkisim"/>
          <w:bCs/>
          <w:sz w:val="24"/>
          <w:szCs w:val="24"/>
        </w:rPr>
      </w:pPr>
      <w:r>
        <w:rPr>
          <w:rFonts w:hint="eastAsia" w:hAnsi="宋体" w:cs="Narkisim"/>
          <w:sz w:val="24"/>
          <w:szCs w:val="24"/>
        </w:rPr>
        <w:t>　　　　　　　　　　　　　　　　　　</w:t>
      </w:r>
      <w:r>
        <w:rPr>
          <w:rFonts w:hint="eastAsia" w:hAnsi="宋体" w:cs="Narkisim"/>
          <w:bCs/>
          <w:sz w:val="24"/>
          <w:szCs w:val="24"/>
          <w:u w:val="single"/>
        </w:rPr>
        <w:t>　  　</w:t>
      </w:r>
      <w:r>
        <w:rPr>
          <w:rFonts w:hint="eastAsia" w:hAnsi="宋体" w:cs="Narkisim"/>
          <w:bCs/>
          <w:sz w:val="24"/>
          <w:szCs w:val="24"/>
        </w:rPr>
        <w:t>年</w:t>
      </w:r>
      <w:r>
        <w:rPr>
          <w:rFonts w:hint="eastAsia" w:hAnsi="宋体" w:cs="Narkisim"/>
          <w:bCs/>
          <w:sz w:val="24"/>
          <w:szCs w:val="24"/>
          <w:u w:val="single"/>
        </w:rPr>
        <w:t xml:space="preserve">　  </w:t>
      </w:r>
      <w:r>
        <w:rPr>
          <w:rFonts w:hint="eastAsia" w:hAnsi="宋体" w:cs="Narkisim"/>
          <w:bCs/>
          <w:sz w:val="24"/>
          <w:szCs w:val="24"/>
        </w:rPr>
        <w:t>月</w:t>
      </w:r>
      <w:r>
        <w:rPr>
          <w:rFonts w:hint="eastAsia" w:hAnsi="宋体" w:cs="Narkisim"/>
          <w:bCs/>
          <w:sz w:val="24"/>
          <w:szCs w:val="24"/>
          <w:u w:val="single"/>
        </w:rPr>
        <w:t xml:space="preserve">　  </w:t>
      </w:r>
      <w:r>
        <w:rPr>
          <w:rFonts w:hint="eastAsia" w:hAnsi="宋体" w:cs="Narkisim"/>
          <w:bCs/>
          <w:sz w:val="24"/>
          <w:szCs w:val="24"/>
        </w:rPr>
        <w:t>日</w:t>
      </w:r>
    </w:p>
    <w:p w14:paraId="50B9950B">
      <w:pPr>
        <w:pStyle w:val="14"/>
        <w:spacing w:line="440" w:lineRule="exact"/>
        <w:jc w:val="center"/>
        <w:rPr>
          <w:rFonts w:hint="eastAsia" w:hAnsi="宋体" w:cs="Narkisim"/>
          <w:bCs/>
          <w:sz w:val="24"/>
          <w:szCs w:val="24"/>
        </w:rPr>
      </w:pPr>
    </w:p>
    <w:p w14:paraId="7739602D">
      <w:pPr>
        <w:pStyle w:val="14"/>
        <w:spacing w:line="440" w:lineRule="exact"/>
        <w:jc w:val="center"/>
        <w:rPr>
          <w:rFonts w:hint="eastAsia" w:hAnsi="宋体" w:cs="Narkisim"/>
          <w:bCs/>
          <w:sz w:val="24"/>
          <w:szCs w:val="24"/>
        </w:rPr>
      </w:pPr>
    </w:p>
    <w:p w14:paraId="6AE7A8ED">
      <w:pPr>
        <w:pStyle w:val="14"/>
        <w:spacing w:line="440" w:lineRule="exact"/>
        <w:jc w:val="center"/>
        <w:rPr>
          <w:rFonts w:hint="eastAsia" w:hAnsi="宋体" w:cs="Narkisim"/>
          <w:bCs/>
          <w:sz w:val="24"/>
          <w:szCs w:val="24"/>
        </w:rPr>
      </w:pPr>
    </w:p>
    <w:p w14:paraId="0D71A067">
      <w:pPr>
        <w:pStyle w:val="14"/>
        <w:spacing w:line="440" w:lineRule="exact"/>
        <w:jc w:val="center"/>
        <w:rPr>
          <w:rFonts w:hint="eastAsia" w:hAnsi="宋体" w:cs="Narkisim"/>
          <w:bCs/>
          <w:sz w:val="24"/>
          <w:szCs w:val="24"/>
        </w:rPr>
      </w:pPr>
    </w:p>
    <w:p w14:paraId="5B90F157">
      <w:pPr>
        <w:pStyle w:val="14"/>
        <w:spacing w:line="440" w:lineRule="exact"/>
        <w:jc w:val="center"/>
        <w:rPr>
          <w:rFonts w:hint="eastAsia" w:hAnsi="宋体" w:cs="Narkisim"/>
          <w:bCs/>
          <w:sz w:val="24"/>
          <w:szCs w:val="24"/>
        </w:rPr>
      </w:pPr>
    </w:p>
    <w:p w14:paraId="4502FFDE">
      <w:pPr>
        <w:pStyle w:val="14"/>
        <w:spacing w:line="440" w:lineRule="exact"/>
        <w:jc w:val="center"/>
        <w:rPr>
          <w:rFonts w:hint="eastAsia" w:hAnsi="宋体" w:cs="Narkisim"/>
          <w:bCs/>
          <w:sz w:val="24"/>
          <w:szCs w:val="24"/>
        </w:rPr>
      </w:pPr>
    </w:p>
    <w:p w14:paraId="40B6CA5A">
      <w:pPr>
        <w:pStyle w:val="14"/>
        <w:spacing w:line="440" w:lineRule="exact"/>
        <w:jc w:val="center"/>
        <w:rPr>
          <w:rFonts w:hint="eastAsia" w:hAnsi="宋体" w:cs="Narkisim"/>
          <w:bCs/>
          <w:sz w:val="24"/>
          <w:szCs w:val="24"/>
        </w:rPr>
      </w:pPr>
    </w:p>
    <w:p w14:paraId="618CF76B">
      <w:pPr>
        <w:pStyle w:val="14"/>
        <w:spacing w:line="440" w:lineRule="exact"/>
        <w:jc w:val="center"/>
        <w:rPr>
          <w:rFonts w:hint="eastAsia" w:hAnsi="宋体" w:cs="Narkisim"/>
          <w:bCs/>
          <w:sz w:val="24"/>
          <w:szCs w:val="24"/>
        </w:rPr>
      </w:pPr>
    </w:p>
    <w:p w14:paraId="2B8868B8">
      <w:pPr>
        <w:pStyle w:val="14"/>
        <w:spacing w:line="440" w:lineRule="exact"/>
        <w:jc w:val="center"/>
        <w:rPr>
          <w:rFonts w:hint="eastAsia" w:hAnsi="宋体" w:cs="Narkisim"/>
          <w:bCs/>
          <w:sz w:val="24"/>
          <w:szCs w:val="24"/>
        </w:rPr>
      </w:pPr>
    </w:p>
    <w:p w14:paraId="5B247974">
      <w:pPr>
        <w:pStyle w:val="14"/>
        <w:spacing w:line="440" w:lineRule="exact"/>
        <w:jc w:val="center"/>
        <w:rPr>
          <w:rFonts w:hint="eastAsia" w:hAnsi="宋体" w:cs="Narkisim"/>
          <w:bCs/>
          <w:sz w:val="24"/>
          <w:szCs w:val="24"/>
        </w:rPr>
      </w:pPr>
    </w:p>
    <w:p w14:paraId="78E12506">
      <w:pPr>
        <w:pStyle w:val="14"/>
        <w:spacing w:line="440" w:lineRule="exact"/>
        <w:jc w:val="center"/>
        <w:rPr>
          <w:rFonts w:hint="eastAsia" w:hAnsi="宋体" w:cs="Narkisim"/>
          <w:bCs/>
          <w:sz w:val="24"/>
          <w:szCs w:val="24"/>
        </w:rPr>
      </w:pPr>
    </w:p>
    <w:p w14:paraId="2A1CF48C">
      <w:pPr>
        <w:spacing w:line="440" w:lineRule="exact"/>
        <w:rPr>
          <w:rFonts w:hint="eastAsia" w:ascii="宋体" w:hAnsi="宋体" w:cs="Narkisim"/>
          <w:b/>
          <w:sz w:val="24"/>
          <w:szCs w:val="24"/>
        </w:rPr>
      </w:pPr>
      <w:r>
        <w:rPr>
          <w:rFonts w:hint="eastAsia" w:ascii="宋体" w:hAnsi="宋体" w:cs="Narkisim"/>
          <w:b/>
          <w:sz w:val="24"/>
          <w:szCs w:val="24"/>
        </w:rPr>
        <w:t>（附件五）</w:t>
      </w:r>
    </w:p>
    <w:p w14:paraId="08730FB9">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投标保证金</w:t>
      </w:r>
    </w:p>
    <w:p w14:paraId="44372DAD">
      <w:pPr>
        <w:spacing w:line="440" w:lineRule="exact"/>
        <w:jc w:val="center"/>
        <w:rPr>
          <w:rFonts w:hint="eastAsia" w:ascii="宋体" w:hAnsi="宋体" w:cs="Narkisim"/>
          <w:b/>
          <w:sz w:val="30"/>
          <w:szCs w:val="30"/>
        </w:rPr>
      </w:pPr>
    </w:p>
    <w:p w14:paraId="1BF2E5F2">
      <w:pPr>
        <w:snapToGrid w:val="0"/>
        <w:spacing w:line="400" w:lineRule="atLeast"/>
        <w:ind w:firstLine="482" w:firstLineChars="200"/>
        <w:jc w:val="center"/>
        <w:rPr>
          <w:rFonts w:hint="eastAsia" w:ascii="宋体" w:hAnsi="宋体" w:cs="Narkisim"/>
          <w:b/>
          <w:sz w:val="24"/>
        </w:rPr>
      </w:pPr>
      <w:r>
        <w:rPr>
          <w:rFonts w:hint="eastAsia" w:ascii="宋体" w:hAnsi="宋体" w:cs="Narkisim"/>
          <w:b/>
          <w:sz w:val="24"/>
        </w:rPr>
        <w:t>投标供应商应在此页提供保证金汇款凭证或</w:t>
      </w:r>
      <w:r>
        <w:rPr>
          <w:rFonts w:hint="eastAsia" w:ascii="宋体" w:hAnsi="宋体" w:cs="Narkisim"/>
          <w:b/>
          <w:sz w:val="24"/>
          <w:lang w:val="en-US" w:eastAsia="zh-CN"/>
        </w:rPr>
        <w:t>保函凭证</w:t>
      </w:r>
      <w:r>
        <w:rPr>
          <w:rFonts w:hint="eastAsia" w:ascii="宋体" w:hAnsi="宋体" w:cs="Narkisim"/>
          <w:b/>
          <w:sz w:val="24"/>
        </w:rPr>
        <w:t>复印件</w:t>
      </w:r>
    </w:p>
    <w:p w14:paraId="0404966B">
      <w:pPr>
        <w:spacing w:line="440" w:lineRule="exact"/>
        <w:rPr>
          <w:rFonts w:hint="eastAsia" w:ascii="宋体" w:hAnsi="宋体" w:cs="Narkisim"/>
          <w:b/>
          <w:sz w:val="32"/>
          <w:szCs w:val="32"/>
        </w:rPr>
      </w:pPr>
    </w:p>
    <w:p w14:paraId="34A3E34B">
      <w:pPr>
        <w:pStyle w:val="25"/>
        <w:ind w:firstLine="321"/>
        <w:rPr>
          <w:rFonts w:hint="eastAsia" w:ascii="宋体" w:hAnsi="宋体" w:cs="Narkisim"/>
          <w:b/>
          <w:sz w:val="32"/>
          <w:szCs w:val="32"/>
        </w:rPr>
      </w:pPr>
    </w:p>
    <w:p w14:paraId="669ED946">
      <w:pPr>
        <w:pStyle w:val="25"/>
        <w:ind w:firstLine="321"/>
        <w:rPr>
          <w:rFonts w:hint="eastAsia" w:ascii="宋体" w:hAnsi="宋体" w:cs="Narkisim"/>
          <w:b/>
          <w:sz w:val="32"/>
          <w:szCs w:val="32"/>
        </w:rPr>
      </w:pPr>
    </w:p>
    <w:p w14:paraId="557E76FE">
      <w:pPr>
        <w:pStyle w:val="25"/>
        <w:ind w:firstLine="321"/>
        <w:rPr>
          <w:rFonts w:hint="eastAsia" w:ascii="宋体" w:hAnsi="宋体" w:cs="Narkisim"/>
          <w:b/>
          <w:sz w:val="32"/>
          <w:szCs w:val="32"/>
        </w:rPr>
      </w:pPr>
    </w:p>
    <w:p w14:paraId="3ACB1AF5">
      <w:pPr>
        <w:pStyle w:val="25"/>
        <w:ind w:firstLine="321"/>
        <w:rPr>
          <w:rFonts w:hint="eastAsia" w:ascii="宋体" w:hAnsi="宋体" w:cs="Narkisim"/>
          <w:b/>
          <w:sz w:val="32"/>
          <w:szCs w:val="32"/>
        </w:rPr>
      </w:pPr>
    </w:p>
    <w:p w14:paraId="029E1633">
      <w:pPr>
        <w:pStyle w:val="25"/>
        <w:ind w:firstLine="321"/>
        <w:rPr>
          <w:rFonts w:hint="eastAsia" w:ascii="宋体" w:hAnsi="宋体" w:cs="Narkisim"/>
          <w:b/>
          <w:sz w:val="32"/>
          <w:szCs w:val="32"/>
        </w:rPr>
      </w:pPr>
    </w:p>
    <w:p w14:paraId="3B4B4C5A">
      <w:pPr>
        <w:pStyle w:val="25"/>
        <w:ind w:firstLine="321"/>
        <w:rPr>
          <w:rFonts w:hint="eastAsia" w:ascii="宋体" w:hAnsi="宋体" w:cs="Narkisim"/>
          <w:b/>
          <w:sz w:val="32"/>
          <w:szCs w:val="32"/>
        </w:rPr>
      </w:pPr>
    </w:p>
    <w:p w14:paraId="0E2377E1">
      <w:pPr>
        <w:pStyle w:val="25"/>
        <w:ind w:firstLine="321"/>
        <w:rPr>
          <w:rFonts w:hint="eastAsia" w:ascii="宋体" w:hAnsi="宋体" w:cs="Narkisim"/>
          <w:b/>
          <w:sz w:val="32"/>
          <w:szCs w:val="32"/>
        </w:rPr>
      </w:pPr>
    </w:p>
    <w:p w14:paraId="089EE43E">
      <w:pPr>
        <w:pStyle w:val="25"/>
        <w:ind w:firstLine="321"/>
        <w:rPr>
          <w:rFonts w:hint="eastAsia" w:ascii="宋体" w:hAnsi="宋体" w:cs="Narkisim"/>
          <w:b/>
          <w:sz w:val="32"/>
          <w:szCs w:val="32"/>
        </w:rPr>
      </w:pPr>
    </w:p>
    <w:p w14:paraId="0C9921C8">
      <w:pPr>
        <w:pStyle w:val="25"/>
        <w:ind w:firstLine="321"/>
        <w:rPr>
          <w:rFonts w:hint="eastAsia" w:ascii="宋体" w:hAnsi="宋体" w:cs="Narkisim"/>
          <w:b/>
          <w:sz w:val="32"/>
          <w:szCs w:val="32"/>
        </w:rPr>
      </w:pPr>
    </w:p>
    <w:p w14:paraId="00AB1294">
      <w:pPr>
        <w:pStyle w:val="25"/>
        <w:ind w:firstLine="321"/>
        <w:rPr>
          <w:rFonts w:hint="eastAsia" w:ascii="宋体" w:hAnsi="宋体" w:cs="Narkisim"/>
          <w:b/>
          <w:sz w:val="32"/>
          <w:szCs w:val="32"/>
        </w:rPr>
      </w:pPr>
    </w:p>
    <w:p w14:paraId="1A2F7B99">
      <w:pPr>
        <w:pStyle w:val="25"/>
        <w:ind w:firstLine="321"/>
        <w:rPr>
          <w:rFonts w:hint="eastAsia" w:ascii="宋体" w:hAnsi="宋体" w:cs="Narkisim"/>
          <w:b/>
          <w:sz w:val="32"/>
          <w:szCs w:val="32"/>
        </w:rPr>
      </w:pPr>
    </w:p>
    <w:p w14:paraId="1C83AF40">
      <w:pPr>
        <w:pStyle w:val="25"/>
        <w:ind w:firstLine="321"/>
        <w:rPr>
          <w:rFonts w:hint="eastAsia" w:ascii="宋体" w:hAnsi="宋体" w:cs="Narkisim"/>
          <w:b/>
          <w:sz w:val="32"/>
          <w:szCs w:val="32"/>
        </w:rPr>
      </w:pPr>
    </w:p>
    <w:p w14:paraId="4DB1C7C2">
      <w:pPr>
        <w:pStyle w:val="25"/>
        <w:ind w:firstLine="321"/>
        <w:rPr>
          <w:rFonts w:hint="eastAsia" w:ascii="宋体" w:hAnsi="宋体" w:cs="Narkisim"/>
          <w:b/>
          <w:sz w:val="32"/>
          <w:szCs w:val="32"/>
        </w:rPr>
      </w:pPr>
    </w:p>
    <w:p w14:paraId="404E9442">
      <w:pPr>
        <w:pStyle w:val="25"/>
        <w:ind w:firstLine="321"/>
        <w:rPr>
          <w:rFonts w:hint="eastAsia" w:ascii="宋体" w:hAnsi="宋体" w:cs="Narkisim"/>
          <w:b/>
          <w:sz w:val="32"/>
          <w:szCs w:val="32"/>
        </w:rPr>
      </w:pPr>
    </w:p>
    <w:p w14:paraId="4A3AAB01">
      <w:pPr>
        <w:spacing w:line="440" w:lineRule="exact"/>
        <w:jc w:val="left"/>
        <w:rPr>
          <w:rFonts w:hint="eastAsia" w:ascii="宋体" w:hAnsi="宋体" w:cs="Narkisim"/>
          <w:b/>
          <w:sz w:val="24"/>
          <w:szCs w:val="24"/>
        </w:rPr>
      </w:pPr>
    </w:p>
    <w:p w14:paraId="4DC7B377">
      <w:pPr>
        <w:spacing w:line="440" w:lineRule="exact"/>
        <w:jc w:val="left"/>
        <w:rPr>
          <w:rFonts w:hint="eastAsia" w:ascii="宋体" w:hAnsi="宋体" w:cs="Narkisim"/>
          <w:b/>
          <w:sz w:val="28"/>
          <w:szCs w:val="28"/>
        </w:rPr>
      </w:pPr>
      <w:r>
        <w:rPr>
          <w:rFonts w:hint="eastAsia" w:ascii="宋体" w:hAnsi="宋体" w:cs="Narkisim"/>
          <w:b/>
          <w:sz w:val="24"/>
          <w:szCs w:val="24"/>
        </w:rPr>
        <w:t>（附件六）</w:t>
      </w:r>
    </w:p>
    <w:p w14:paraId="7930025A">
      <w:pPr>
        <w:spacing w:line="440" w:lineRule="exact"/>
        <w:jc w:val="center"/>
        <w:outlineLvl w:val="9"/>
        <w:rPr>
          <w:rFonts w:hint="eastAsia" w:ascii="宋体" w:hAnsi="宋体" w:cs="Narkisim"/>
          <w:sz w:val="28"/>
          <w:szCs w:val="28"/>
        </w:rPr>
      </w:pPr>
      <w:r>
        <w:rPr>
          <w:rFonts w:hint="eastAsia" w:ascii="宋体" w:hAnsi="宋体" w:cs="Narkisim"/>
          <w:b/>
          <w:sz w:val="28"/>
          <w:szCs w:val="28"/>
        </w:rPr>
        <w:t>投标供应商基本情况表（附资格审查资料）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120"/>
        <w:gridCol w:w="1517"/>
        <w:gridCol w:w="925"/>
        <w:gridCol w:w="1882"/>
        <w:gridCol w:w="1872"/>
      </w:tblGrid>
      <w:tr w14:paraId="0905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127019A3">
            <w:pPr>
              <w:jc w:val="center"/>
              <w:rPr>
                <w:rFonts w:hint="eastAsia" w:ascii="宋体" w:hAnsi="宋体" w:cs="Narkisim"/>
                <w:sz w:val="24"/>
                <w:szCs w:val="24"/>
              </w:rPr>
            </w:pPr>
            <w:r>
              <w:rPr>
                <w:rFonts w:hint="eastAsia" w:ascii="宋体" w:hAnsi="宋体" w:cs="Narkisim"/>
                <w:sz w:val="24"/>
                <w:szCs w:val="24"/>
              </w:rPr>
              <w:t>企业注册名称</w:t>
            </w:r>
          </w:p>
        </w:tc>
        <w:tc>
          <w:tcPr>
            <w:tcW w:w="3562" w:type="dxa"/>
            <w:gridSpan w:val="3"/>
            <w:tcBorders>
              <w:top w:val="single" w:color="auto" w:sz="4" w:space="0"/>
              <w:left w:val="single" w:color="auto" w:sz="4" w:space="0"/>
              <w:bottom w:val="single" w:color="auto" w:sz="4" w:space="0"/>
              <w:right w:val="single" w:color="auto" w:sz="4" w:space="0"/>
            </w:tcBorders>
            <w:noWrap w:val="0"/>
            <w:vAlign w:val="center"/>
          </w:tcPr>
          <w:p w14:paraId="4A253F64">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0793BB1">
            <w:pPr>
              <w:jc w:val="center"/>
              <w:rPr>
                <w:rFonts w:hint="eastAsia" w:ascii="宋体" w:hAnsi="宋体" w:cs="Narkisim"/>
                <w:sz w:val="24"/>
                <w:szCs w:val="24"/>
              </w:rPr>
            </w:pPr>
            <w:r>
              <w:rPr>
                <w:rFonts w:hint="eastAsia" w:ascii="宋体" w:hAnsi="宋体" w:cs="Narkisim"/>
                <w:sz w:val="24"/>
                <w:szCs w:val="24"/>
              </w:rPr>
              <w:t>建立日期</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3B8810A">
            <w:pPr>
              <w:jc w:val="center"/>
              <w:rPr>
                <w:rFonts w:hint="eastAsia" w:ascii="宋体" w:hAnsi="宋体" w:cs="Narkisim"/>
                <w:sz w:val="24"/>
                <w:szCs w:val="24"/>
              </w:rPr>
            </w:pPr>
          </w:p>
        </w:tc>
      </w:tr>
      <w:tr w14:paraId="6317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0F06701">
            <w:pPr>
              <w:jc w:val="center"/>
              <w:rPr>
                <w:rFonts w:hint="eastAsia" w:ascii="宋体" w:hAnsi="宋体" w:cs="Narkisim"/>
                <w:sz w:val="24"/>
                <w:szCs w:val="24"/>
              </w:rPr>
            </w:pPr>
            <w:r>
              <w:rPr>
                <w:rFonts w:hint="eastAsia" w:ascii="宋体" w:hAnsi="宋体" w:cs="Narkisim"/>
                <w:sz w:val="24"/>
                <w:szCs w:val="24"/>
              </w:rPr>
              <w:t>企业法人代表</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C7CD0F">
            <w:pPr>
              <w:jc w:val="center"/>
              <w:rPr>
                <w:rFonts w:hint="eastAsia" w:ascii="宋体" w:hAnsi="宋体" w:cs="Narkisim"/>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2073CB">
            <w:pPr>
              <w:jc w:val="center"/>
              <w:rPr>
                <w:rFonts w:hint="eastAsia" w:ascii="宋体" w:hAnsi="宋体" w:cs="Narkisim"/>
                <w:sz w:val="24"/>
                <w:szCs w:val="24"/>
              </w:rPr>
            </w:pPr>
            <w:r>
              <w:rPr>
                <w:rFonts w:hint="eastAsia" w:ascii="宋体" w:hAnsi="宋体" w:cs="Narkisim"/>
                <w:sz w:val="24"/>
                <w:szCs w:val="24"/>
              </w:rPr>
              <w:t>职称</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6C3C6B0">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7B55186F">
            <w:pPr>
              <w:jc w:val="center"/>
              <w:rPr>
                <w:rFonts w:hint="eastAsia" w:ascii="宋体" w:hAnsi="宋体" w:cs="Narkisim"/>
                <w:sz w:val="24"/>
                <w:szCs w:val="24"/>
              </w:rPr>
            </w:pPr>
            <w:r>
              <w:rPr>
                <w:rFonts w:hint="eastAsia" w:ascii="宋体" w:hAnsi="宋体" w:cs="Narkisim"/>
                <w:sz w:val="24"/>
                <w:szCs w:val="24"/>
              </w:rPr>
              <w:t>企业性质</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480E79C">
            <w:pPr>
              <w:jc w:val="center"/>
              <w:rPr>
                <w:rFonts w:hint="eastAsia" w:ascii="宋体" w:hAnsi="宋体" w:cs="Narkisim"/>
                <w:sz w:val="24"/>
                <w:szCs w:val="24"/>
              </w:rPr>
            </w:pPr>
          </w:p>
        </w:tc>
      </w:tr>
      <w:tr w14:paraId="657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2CB0670">
            <w:pPr>
              <w:jc w:val="center"/>
              <w:rPr>
                <w:rFonts w:hint="eastAsia" w:ascii="宋体" w:hAnsi="宋体" w:cs="Narkisim"/>
                <w:sz w:val="24"/>
                <w:szCs w:val="24"/>
              </w:rPr>
            </w:pPr>
            <w:r>
              <w:rPr>
                <w:rFonts w:hint="eastAsia" w:ascii="宋体" w:hAnsi="宋体" w:cs="Narkisim"/>
                <w:sz w:val="24"/>
                <w:szCs w:val="24"/>
              </w:rPr>
              <w:t>地址</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CB104F">
            <w:pPr>
              <w:jc w:val="center"/>
              <w:rPr>
                <w:rFonts w:hint="eastAsia" w:ascii="宋体" w:hAnsi="宋体" w:cs="Narkisim"/>
                <w:sz w:val="24"/>
                <w:szCs w:val="24"/>
              </w:rPr>
            </w:pPr>
          </w:p>
        </w:tc>
      </w:tr>
      <w:tr w14:paraId="3923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F57C980">
            <w:pPr>
              <w:jc w:val="center"/>
              <w:rPr>
                <w:rFonts w:hint="eastAsia" w:ascii="宋体" w:hAnsi="宋体" w:cs="Narkisim"/>
                <w:sz w:val="24"/>
                <w:szCs w:val="24"/>
              </w:rPr>
            </w:pPr>
            <w:r>
              <w:rPr>
                <w:rFonts w:hint="eastAsia" w:ascii="宋体" w:hAnsi="宋体" w:cs="Narkisim"/>
                <w:sz w:val="24"/>
                <w:szCs w:val="24"/>
              </w:rPr>
              <w:t>企业资质等级</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26436B">
            <w:pPr>
              <w:jc w:val="center"/>
              <w:rPr>
                <w:rFonts w:hint="eastAsia" w:ascii="宋体" w:hAnsi="宋体" w:cs="Narkisim"/>
                <w:sz w:val="24"/>
                <w:szCs w:val="24"/>
              </w:rPr>
            </w:pPr>
            <w:r>
              <w:rPr>
                <w:rFonts w:hint="eastAsia" w:ascii="宋体" w:hAnsi="宋体" w:cs="Narkisim"/>
                <w:sz w:val="24"/>
                <w:szCs w:val="24"/>
              </w:rPr>
              <w:t xml:space="preserve"> </w:t>
            </w:r>
          </w:p>
        </w:tc>
      </w:tr>
      <w:tr w14:paraId="1A6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49E3BA51">
            <w:pPr>
              <w:jc w:val="center"/>
              <w:rPr>
                <w:rFonts w:hint="eastAsia" w:ascii="宋体" w:hAnsi="宋体" w:cs="Narkisim"/>
                <w:sz w:val="24"/>
                <w:szCs w:val="24"/>
              </w:rPr>
            </w:pPr>
            <w:r>
              <w:rPr>
                <w:rFonts w:hint="eastAsia" w:ascii="宋体" w:hAnsi="宋体" w:cs="Narkisim"/>
                <w:sz w:val="24"/>
                <w:szCs w:val="24"/>
              </w:rPr>
              <w:t>上级主管部门</w:t>
            </w:r>
          </w:p>
        </w:tc>
        <w:tc>
          <w:tcPr>
            <w:tcW w:w="731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2D6FEF0E">
            <w:pPr>
              <w:jc w:val="center"/>
              <w:rPr>
                <w:rFonts w:hint="eastAsia" w:ascii="宋体" w:hAnsi="宋体" w:cs="Narkisim"/>
                <w:sz w:val="24"/>
                <w:szCs w:val="24"/>
              </w:rPr>
            </w:pPr>
          </w:p>
        </w:tc>
      </w:tr>
      <w:tr w14:paraId="211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943C9B6">
            <w:pPr>
              <w:jc w:val="center"/>
              <w:rPr>
                <w:rFonts w:hint="eastAsia" w:ascii="宋体" w:hAnsi="宋体" w:cs="Narkisim"/>
                <w:sz w:val="24"/>
                <w:szCs w:val="24"/>
              </w:rPr>
            </w:pPr>
            <w:r>
              <w:rPr>
                <w:rFonts w:hint="eastAsia" w:ascii="宋体" w:hAnsi="宋体" w:cs="Narkisim"/>
                <w:sz w:val="24"/>
                <w:szCs w:val="24"/>
              </w:rPr>
              <w:t>批准成立机构</w:t>
            </w:r>
          </w:p>
        </w:tc>
        <w:tc>
          <w:tcPr>
            <w:tcW w:w="731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A4CDE97">
            <w:pPr>
              <w:widowControl/>
              <w:jc w:val="left"/>
              <w:rPr>
                <w:rFonts w:hint="eastAsia" w:ascii="宋体" w:hAnsi="宋体" w:cs="Narkisim"/>
                <w:sz w:val="24"/>
                <w:szCs w:val="24"/>
              </w:rPr>
            </w:pPr>
          </w:p>
        </w:tc>
      </w:tr>
      <w:tr w14:paraId="3496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046F38B9">
            <w:pPr>
              <w:jc w:val="center"/>
              <w:rPr>
                <w:rFonts w:hint="eastAsia" w:ascii="宋体" w:hAnsi="宋体" w:cs="Narkisim"/>
                <w:sz w:val="24"/>
                <w:szCs w:val="24"/>
              </w:rPr>
            </w:pPr>
          </w:p>
          <w:p w14:paraId="5B6674B2">
            <w:pPr>
              <w:jc w:val="center"/>
              <w:rPr>
                <w:rFonts w:hint="eastAsia" w:ascii="宋体" w:hAnsi="宋体" w:cs="Narkisim"/>
                <w:sz w:val="24"/>
                <w:szCs w:val="24"/>
              </w:rPr>
            </w:pPr>
            <w:r>
              <w:rPr>
                <w:rFonts w:hint="eastAsia" w:ascii="宋体" w:hAnsi="宋体" w:cs="Narkisim"/>
                <w:sz w:val="24"/>
                <w:szCs w:val="24"/>
              </w:rPr>
              <w:t>经营范围</w:t>
            </w:r>
          </w:p>
          <w:p w14:paraId="4F8CB865">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7DEFB3C4">
            <w:pPr>
              <w:jc w:val="center"/>
              <w:rPr>
                <w:rFonts w:hint="eastAsia" w:ascii="宋体" w:hAnsi="宋体" w:cs="Narkisim"/>
                <w:sz w:val="24"/>
                <w:szCs w:val="24"/>
              </w:rPr>
            </w:pPr>
          </w:p>
        </w:tc>
      </w:tr>
      <w:tr w14:paraId="00A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D1A22C2">
            <w:pPr>
              <w:jc w:val="center"/>
              <w:rPr>
                <w:rFonts w:hint="eastAsia" w:ascii="宋体" w:hAnsi="宋体" w:cs="Narkisim"/>
                <w:sz w:val="24"/>
                <w:szCs w:val="24"/>
              </w:rPr>
            </w:pPr>
          </w:p>
          <w:p w14:paraId="224C8E63">
            <w:pPr>
              <w:jc w:val="center"/>
              <w:rPr>
                <w:rFonts w:hint="eastAsia" w:ascii="宋体" w:hAnsi="宋体" w:cs="Narkisim"/>
                <w:sz w:val="24"/>
                <w:szCs w:val="24"/>
              </w:rPr>
            </w:pPr>
            <w:r>
              <w:rPr>
                <w:rFonts w:hint="eastAsia" w:ascii="宋体" w:hAnsi="宋体" w:cs="Narkisim"/>
                <w:sz w:val="24"/>
                <w:szCs w:val="24"/>
              </w:rPr>
              <w:t>企业简历</w:t>
            </w:r>
          </w:p>
          <w:p w14:paraId="20F40C96">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B94812B">
            <w:pPr>
              <w:jc w:val="center"/>
              <w:rPr>
                <w:rFonts w:hint="eastAsia" w:ascii="宋体" w:hAnsi="宋体" w:cs="Narkisim"/>
                <w:sz w:val="24"/>
                <w:szCs w:val="24"/>
              </w:rPr>
            </w:pPr>
          </w:p>
        </w:tc>
      </w:tr>
    </w:tbl>
    <w:p w14:paraId="3622ED00">
      <w:pPr>
        <w:spacing w:line="440" w:lineRule="exact"/>
        <w:ind w:firstLine="480" w:firstLineChars="200"/>
        <w:rPr>
          <w:rFonts w:hint="eastAsia" w:ascii="宋体" w:hAnsi="宋体" w:cs="Narkisim"/>
          <w:sz w:val="24"/>
          <w:szCs w:val="24"/>
        </w:rPr>
      </w:pPr>
      <w:bookmarkStart w:id="12" w:name="OLE_LINK7"/>
      <w:r>
        <w:rPr>
          <w:rFonts w:hint="eastAsia" w:ascii="宋体" w:hAnsi="宋体" w:cs="Narkisim"/>
          <w:sz w:val="24"/>
          <w:szCs w:val="24"/>
        </w:rPr>
        <w:t>注：在本表后应附：</w:t>
      </w:r>
    </w:p>
    <w:p w14:paraId="3F200001">
      <w:pPr>
        <w:spacing w:line="440" w:lineRule="exact"/>
        <w:ind w:firstLine="480" w:firstLineChars="200"/>
        <w:rPr>
          <w:rFonts w:hint="eastAsia" w:ascii="宋体" w:hAnsi="宋体" w:cs="Narkisim"/>
          <w:sz w:val="24"/>
          <w:szCs w:val="24"/>
        </w:rPr>
      </w:pPr>
      <w:r>
        <w:rPr>
          <w:rFonts w:hint="eastAsia" w:ascii="宋体" w:hAnsi="宋体" w:cs="Narkisim"/>
          <w:sz w:val="24"/>
          <w:szCs w:val="24"/>
        </w:rPr>
        <w:t>1.符合《中华人民共和国政府采购法》第二十二条的规定；</w:t>
      </w:r>
    </w:p>
    <w:p w14:paraId="0B3FD0C8">
      <w:pPr>
        <w:spacing w:line="440" w:lineRule="exact"/>
        <w:ind w:firstLine="480" w:firstLineChars="200"/>
        <w:rPr>
          <w:rFonts w:hint="eastAsia" w:ascii="宋体" w:hAnsi="宋体" w:cs="Narkisim"/>
          <w:sz w:val="24"/>
          <w:szCs w:val="24"/>
        </w:rPr>
      </w:pPr>
      <w:r>
        <w:rPr>
          <w:rFonts w:hint="eastAsia" w:ascii="宋体" w:hAnsi="宋体" w:cs="Narkisim"/>
          <w:sz w:val="24"/>
          <w:szCs w:val="24"/>
        </w:rPr>
        <w:t>（1）具有独立承担民事责任的能力（提供法人或者其他组织的营业执照等证明文件，自然人的身份证明）；</w:t>
      </w:r>
    </w:p>
    <w:p w14:paraId="13766764">
      <w:pPr>
        <w:spacing w:line="440" w:lineRule="exact"/>
        <w:ind w:firstLine="480" w:firstLineChars="200"/>
        <w:rPr>
          <w:rFonts w:hint="eastAsia" w:ascii="宋体" w:hAnsi="宋体" w:cs="Narkisim"/>
          <w:sz w:val="24"/>
          <w:szCs w:val="24"/>
        </w:rPr>
      </w:pPr>
      <w:r>
        <w:rPr>
          <w:rFonts w:hint="eastAsia" w:ascii="宋体" w:hAnsi="宋体" w:cs="Narkisim"/>
          <w:sz w:val="24"/>
          <w:szCs w:val="24"/>
        </w:rPr>
        <w:t>（2）具有良好的商业信誉和健全的财务会计制度</w:t>
      </w:r>
      <w:r>
        <w:rPr>
          <w:rFonts w:hint="eastAsia" w:ascii="宋体" w:hAnsi="宋体" w:cs="Narkisim"/>
          <w:sz w:val="24"/>
          <w:szCs w:val="24"/>
          <w:lang w:eastAsia="zh-CN"/>
        </w:rPr>
        <w:t>（提供</w:t>
      </w:r>
      <w:r>
        <w:rPr>
          <w:rFonts w:hint="eastAsia" w:ascii="宋体" w:hAnsi="宋体" w:cs="Narkisim"/>
          <w:sz w:val="24"/>
          <w:szCs w:val="24"/>
          <w:lang w:val="en-US" w:eastAsia="zh-CN"/>
        </w:rPr>
        <w:t>2024</w:t>
      </w:r>
      <w:r>
        <w:rPr>
          <w:rFonts w:hint="eastAsia" w:ascii="宋体" w:hAnsi="宋体" w:cs="Narkisim"/>
          <w:sz w:val="24"/>
          <w:szCs w:val="24"/>
          <w:lang w:eastAsia="zh-CN"/>
        </w:rPr>
        <w:t>年度</w:t>
      </w:r>
      <w:r>
        <w:rPr>
          <w:rFonts w:hint="eastAsia" w:ascii="宋体" w:hAnsi="宋体" w:cs="Narkisim"/>
          <w:sz w:val="24"/>
          <w:szCs w:val="24"/>
          <w:lang w:val="en-US" w:eastAsia="zh-CN"/>
        </w:rPr>
        <w:t>或2025年度</w:t>
      </w:r>
      <w:r>
        <w:rPr>
          <w:rFonts w:hint="eastAsia" w:ascii="宋体" w:hAnsi="宋体" w:cs="Narkisim"/>
          <w:sz w:val="24"/>
          <w:szCs w:val="24"/>
          <w:lang w:eastAsia="zh-CN"/>
        </w:rPr>
        <w:t>财务审计报告，</w:t>
      </w:r>
      <w:r>
        <w:rPr>
          <w:rFonts w:hint="eastAsia" w:ascii="宋体" w:hAnsi="宋体" w:cs="Narkisim"/>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sz w:val="24"/>
          <w:szCs w:val="24"/>
        </w:rPr>
        <w:t>；</w:t>
      </w:r>
    </w:p>
    <w:p w14:paraId="2604FB3B">
      <w:pPr>
        <w:spacing w:line="440" w:lineRule="exact"/>
        <w:ind w:firstLine="480" w:firstLineChars="200"/>
        <w:rPr>
          <w:rFonts w:hint="eastAsia" w:ascii="宋体" w:hAnsi="宋体" w:cs="Narkisim"/>
          <w:sz w:val="24"/>
          <w:szCs w:val="24"/>
        </w:rPr>
      </w:pPr>
      <w:r>
        <w:rPr>
          <w:rFonts w:hint="eastAsia" w:ascii="宋体" w:hAnsi="宋体" w:cs="Narkisim"/>
          <w:sz w:val="24"/>
          <w:szCs w:val="24"/>
        </w:rPr>
        <w:t>（3）具有履行合同所必需的设备和专业技术能力（提供具有履行合同所必需的设备和专业技术能力相关证明材料或声明）；</w:t>
      </w:r>
    </w:p>
    <w:p w14:paraId="0BD8A929">
      <w:pPr>
        <w:spacing w:line="440" w:lineRule="exact"/>
        <w:ind w:firstLine="480" w:firstLineChars="200"/>
        <w:rPr>
          <w:rFonts w:hint="eastAsia" w:ascii="宋体" w:hAnsi="宋体" w:cs="Narkisim"/>
          <w:sz w:val="24"/>
          <w:szCs w:val="24"/>
        </w:rPr>
      </w:pPr>
      <w:r>
        <w:rPr>
          <w:rFonts w:hint="eastAsia" w:ascii="宋体" w:hAnsi="宋体" w:cs="Narkisim"/>
          <w:sz w:val="24"/>
          <w:szCs w:val="24"/>
        </w:rPr>
        <w:t>（4）有依法缴纳税收和社会保障资金的良好记录（提供截止近半年内任意一个月税收缴纳完成的证明资料及近半年内任意一个月税收部门或社保机构出具的完成社保缴纳证明）；</w:t>
      </w:r>
    </w:p>
    <w:p w14:paraId="5AFB72D0">
      <w:pPr>
        <w:spacing w:line="440" w:lineRule="exact"/>
        <w:ind w:firstLine="480" w:firstLineChars="200"/>
        <w:rPr>
          <w:rFonts w:hint="eastAsia" w:ascii="宋体" w:hAnsi="宋体" w:cs="Narkisim"/>
          <w:sz w:val="24"/>
          <w:szCs w:val="24"/>
        </w:rPr>
      </w:pPr>
      <w:r>
        <w:rPr>
          <w:rFonts w:hint="eastAsia" w:ascii="宋体" w:hAnsi="宋体" w:cs="Narkisim"/>
          <w:sz w:val="24"/>
          <w:szCs w:val="24"/>
        </w:rPr>
        <w:t>（5）参加政府采购活动前3年内，在经营活动中没有重大违法记录（提供参加政府采购活动近三年无重大违法记录声明书）；</w:t>
      </w:r>
    </w:p>
    <w:p w14:paraId="704379D5">
      <w:pPr>
        <w:widowControl/>
        <w:autoSpaceDE w:val="0"/>
        <w:autoSpaceDN w:val="0"/>
        <w:spacing w:line="360" w:lineRule="auto"/>
        <w:ind w:left="180"/>
        <w:textAlignment w:val="bottom"/>
        <w:rPr>
          <w:rFonts w:hint="eastAsia" w:ascii="宋体" w:hAnsi="宋体" w:cs="Narkisim"/>
          <w:sz w:val="24"/>
          <w:szCs w:val="24"/>
          <w:lang w:val="en-US" w:eastAsia="zh-CN"/>
        </w:rPr>
      </w:pPr>
      <w:r>
        <w:rPr>
          <w:rFonts w:hint="eastAsia" w:ascii="宋体" w:hAnsi="宋体" w:cs="Narkisim"/>
          <w:sz w:val="24"/>
          <w:szCs w:val="24"/>
        </w:rPr>
        <w:t>2、（1）</w:t>
      </w:r>
      <w:r>
        <w:rPr>
          <w:rFonts w:hint="eastAsia" w:ascii="宋体" w:hAnsi="宋体" w:cs="Narkisim"/>
          <w:sz w:val="24"/>
          <w:szCs w:val="24"/>
          <w:lang w:val="en-US" w:eastAsia="zh-CN"/>
        </w:rPr>
        <w:t>具有有效期内的测绘行政主管部门颁发的乙级（含）以上测绘资质证书（地理信息系统工程、地图编制）；</w:t>
      </w:r>
    </w:p>
    <w:p w14:paraId="079515EB">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lang w:eastAsia="zh-CN"/>
        </w:rPr>
        <w:t>（</w:t>
      </w:r>
      <w:r>
        <w:rPr>
          <w:rFonts w:hint="eastAsia" w:ascii="宋体" w:hAnsi="宋体" w:cs="Narkisim"/>
          <w:sz w:val="24"/>
          <w:szCs w:val="24"/>
          <w:lang w:val="en-US" w:eastAsia="zh-CN"/>
        </w:rPr>
        <w:t>2</w:t>
      </w:r>
      <w:r>
        <w:rPr>
          <w:rFonts w:hint="eastAsia" w:ascii="宋体" w:hAnsi="宋体" w:cs="Narkisim"/>
          <w:sz w:val="24"/>
          <w:szCs w:val="24"/>
          <w:lang w:eastAsia="zh-CN"/>
        </w:rPr>
        <w:t>）</w:t>
      </w:r>
      <w:r>
        <w:rPr>
          <w:rFonts w:hint="eastAsia" w:ascii="宋体" w:hAnsi="宋体" w:cs="Narkisim"/>
          <w:sz w:val="24"/>
          <w:szCs w:val="24"/>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77671AA3">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rPr>
        <w:t>（</w:t>
      </w:r>
      <w:r>
        <w:rPr>
          <w:rFonts w:hint="eastAsia" w:ascii="宋体" w:hAnsi="宋体" w:cs="Narkisim"/>
          <w:sz w:val="24"/>
          <w:szCs w:val="24"/>
          <w:lang w:val="en-US" w:eastAsia="zh-CN"/>
        </w:rPr>
        <w:t>3</w:t>
      </w:r>
      <w:r>
        <w:rPr>
          <w:rFonts w:hint="eastAsia" w:ascii="宋体" w:hAnsi="宋体" w:cs="Narkisim"/>
          <w:sz w:val="24"/>
          <w:szCs w:val="24"/>
        </w:rPr>
        <w:t>）单位负责人为同一人或者存在直接控股、管理关系的不同供应商，不得参加同一合同项下的政府采购活动。</w:t>
      </w:r>
    </w:p>
    <w:p w14:paraId="64BD813B">
      <w:pPr>
        <w:widowControl/>
        <w:autoSpaceDE w:val="0"/>
        <w:autoSpaceDN w:val="0"/>
        <w:spacing w:line="360" w:lineRule="auto"/>
        <w:ind w:left="180"/>
        <w:textAlignment w:val="bottom"/>
        <w:rPr>
          <w:rFonts w:hint="eastAsia" w:ascii="宋体" w:hAnsi="宋体" w:cs="Narkisim"/>
          <w:sz w:val="18"/>
          <w:szCs w:val="18"/>
        </w:rPr>
      </w:pPr>
      <w:bookmarkStart w:id="17" w:name="_GoBack"/>
      <w:bookmarkEnd w:id="17"/>
      <w:r>
        <w:rPr>
          <w:rFonts w:hint="eastAsia" w:ascii="宋体" w:hAnsi="宋体" w:cs="Narkisim"/>
          <w:sz w:val="24"/>
          <w:szCs w:val="24"/>
        </w:rPr>
        <w:t xml:space="preserve">   以上复印件在投标文件正本中均为复印件或扫描件，必须完整、清晰可辨、有效。</w:t>
      </w:r>
    </w:p>
    <w:bookmarkEnd w:id="12"/>
    <w:p w14:paraId="6A61ABD6">
      <w:pPr>
        <w:spacing w:line="440" w:lineRule="exact"/>
        <w:rPr>
          <w:rFonts w:hint="eastAsia" w:ascii="宋体" w:hAnsi="宋体" w:cs="Narkisim"/>
          <w:b/>
          <w:sz w:val="32"/>
          <w:szCs w:val="32"/>
        </w:rPr>
      </w:pPr>
    </w:p>
    <w:p w14:paraId="56032577">
      <w:pPr>
        <w:spacing w:line="440" w:lineRule="exact"/>
        <w:jc w:val="center"/>
        <w:rPr>
          <w:rFonts w:hint="eastAsia" w:ascii="宋体" w:hAnsi="宋体" w:cs="Narkisim"/>
          <w:b/>
          <w:sz w:val="32"/>
          <w:szCs w:val="32"/>
        </w:rPr>
      </w:pPr>
    </w:p>
    <w:p w14:paraId="4B031F79">
      <w:pPr>
        <w:spacing w:line="440" w:lineRule="exact"/>
        <w:jc w:val="center"/>
        <w:rPr>
          <w:rFonts w:hint="eastAsia" w:ascii="宋体" w:hAnsi="宋体" w:cs="Narkisim"/>
          <w:b/>
          <w:sz w:val="32"/>
          <w:szCs w:val="32"/>
        </w:rPr>
      </w:pPr>
    </w:p>
    <w:p w14:paraId="5A9AE299">
      <w:pPr>
        <w:spacing w:line="440" w:lineRule="exact"/>
        <w:jc w:val="center"/>
        <w:rPr>
          <w:rFonts w:hint="eastAsia" w:ascii="宋体" w:hAnsi="宋体" w:cs="Narkisim"/>
          <w:b/>
          <w:sz w:val="32"/>
          <w:szCs w:val="32"/>
        </w:rPr>
      </w:pPr>
    </w:p>
    <w:p w14:paraId="1A0B65B1">
      <w:pPr>
        <w:spacing w:line="440" w:lineRule="exact"/>
        <w:jc w:val="center"/>
        <w:rPr>
          <w:rFonts w:hint="eastAsia" w:ascii="宋体" w:hAnsi="宋体" w:cs="Narkisim"/>
          <w:b/>
          <w:sz w:val="32"/>
          <w:szCs w:val="32"/>
        </w:rPr>
      </w:pPr>
    </w:p>
    <w:p w14:paraId="75C69912">
      <w:pPr>
        <w:pStyle w:val="25"/>
        <w:ind w:firstLine="240"/>
        <w:rPr>
          <w:rFonts w:hint="eastAsia" w:ascii="宋体" w:hAnsi="宋体" w:cs="Narkisim"/>
        </w:rPr>
      </w:pPr>
    </w:p>
    <w:p w14:paraId="09456E7D">
      <w:pPr>
        <w:spacing w:line="440" w:lineRule="exact"/>
        <w:rPr>
          <w:rFonts w:hint="eastAsia" w:ascii="宋体" w:hAnsi="宋体" w:cs="Narkisim"/>
          <w:b/>
          <w:sz w:val="28"/>
          <w:szCs w:val="28"/>
        </w:rPr>
      </w:pPr>
      <w:r>
        <w:rPr>
          <w:rFonts w:hint="eastAsia" w:ascii="宋体" w:hAnsi="宋体" w:cs="Narkisim"/>
          <w:b/>
          <w:sz w:val="24"/>
          <w:szCs w:val="24"/>
        </w:rPr>
        <w:br w:type="page"/>
      </w:r>
      <w:r>
        <w:rPr>
          <w:rFonts w:hint="eastAsia" w:ascii="宋体" w:hAnsi="宋体" w:cs="Narkisim"/>
          <w:b/>
          <w:sz w:val="24"/>
          <w:szCs w:val="24"/>
        </w:rPr>
        <w:t>（附件七）</w:t>
      </w:r>
    </w:p>
    <w:p w14:paraId="00C0ADB3">
      <w:pPr>
        <w:spacing w:line="440" w:lineRule="exact"/>
        <w:jc w:val="center"/>
        <w:outlineLvl w:val="9"/>
        <w:rPr>
          <w:rFonts w:hint="eastAsia" w:ascii="宋体" w:hAnsi="宋体" w:cs="Narkisim"/>
          <w:b/>
          <w:sz w:val="28"/>
          <w:szCs w:val="28"/>
        </w:rPr>
      </w:pPr>
      <w:r>
        <w:rPr>
          <w:rFonts w:hint="eastAsia" w:ascii="宋体" w:hAnsi="宋体" w:cs="Narkisim"/>
          <w:b/>
          <w:sz w:val="28"/>
          <w:szCs w:val="28"/>
        </w:rPr>
        <w:t>拟投入项目人员</w:t>
      </w:r>
    </w:p>
    <w:p w14:paraId="6BDC45AE">
      <w:pPr>
        <w:spacing w:line="440" w:lineRule="exact"/>
        <w:outlineLvl w:val="9"/>
        <w:rPr>
          <w:rFonts w:hint="eastAsia" w:ascii="宋体" w:hAnsi="宋体" w:cs="Narkisim"/>
          <w:b/>
          <w:sz w:val="24"/>
          <w:szCs w:val="24"/>
        </w:rPr>
      </w:pPr>
      <w:r>
        <w:rPr>
          <w:rFonts w:hint="eastAsia" w:ascii="宋体" w:hAnsi="宋体" w:cs="Narkisim"/>
          <w:b/>
          <w:sz w:val="28"/>
          <w:szCs w:val="28"/>
        </w:rPr>
        <w:t>1、</w:t>
      </w:r>
      <w:r>
        <w:rPr>
          <w:rFonts w:hint="eastAsia" w:ascii="宋体" w:hAnsi="宋体" w:cs="Narkisim"/>
          <w:b/>
          <w:sz w:val="24"/>
          <w:szCs w:val="24"/>
        </w:rPr>
        <w:t>项目负责人简历表</w:t>
      </w:r>
    </w:p>
    <w:tbl>
      <w:tblPr>
        <w:tblStyle w:val="27"/>
        <w:tblW w:w="0" w:type="auto"/>
        <w:jc w:val="center"/>
        <w:tblLayout w:type="fixed"/>
        <w:tblCellMar>
          <w:top w:w="0" w:type="dxa"/>
          <w:left w:w="108" w:type="dxa"/>
          <w:bottom w:w="0" w:type="dxa"/>
          <w:right w:w="108" w:type="dxa"/>
        </w:tblCellMar>
      </w:tblPr>
      <w:tblGrid>
        <w:gridCol w:w="1182"/>
        <w:gridCol w:w="2227"/>
        <w:gridCol w:w="924"/>
        <w:gridCol w:w="986"/>
        <w:gridCol w:w="1427"/>
        <w:gridCol w:w="2165"/>
      </w:tblGrid>
      <w:tr w14:paraId="6209EFBA">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4385B73">
            <w:pPr>
              <w:spacing w:line="440" w:lineRule="exact"/>
              <w:jc w:val="center"/>
              <w:rPr>
                <w:rFonts w:hint="eastAsia" w:ascii="宋体" w:hAnsi="宋体" w:cs="Narkisim"/>
                <w:sz w:val="24"/>
                <w:szCs w:val="24"/>
              </w:rPr>
            </w:pPr>
            <w:r>
              <w:rPr>
                <w:rFonts w:hint="eastAsia" w:ascii="宋体" w:hAnsi="宋体" w:cs="Narkisim"/>
                <w:sz w:val="24"/>
                <w:szCs w:val="24"/>
              </w:rPr>
              <w:t xml:space="preserve">姓  名  </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1F5F52DF">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2AE8CB24">
            <w:pPr>
              <w:spacing w:line="440" w:lineRule="exact"/>
              <w:jc w:val="center"/>
              <w:rPr>
                <w:rFonts w:hint="eastAsia" w:ascii="宋体" w:hAnsi="宋体" w:cs="Narkisim"/>
                <w:sz w:val="24"/>
                <w:szCs w:val="24"/>
              </w:rPr>
            </w:pPr>
            <w:r>
              <w:rPr>
                <w:rFonts w:hint="eastAsia" w:ascii="宋体" w:hAnsi="宋体" w:cs="Narkisim"/>
                <w:sz w:val="24"/>
                <w:szCs w:val="24"/>
              </w:rPr>
              <w:t>年 龄</w:t>
            </w:r>
          </w:p>
        </w:tc>
        <w:tc>
          <w:tcPr>
            <w:tcW w:w="986" w:type="dxa"/>
            <w:tcBorders>
              <w:top w:val="single" w:color="auto" w:sz="6" w:space="0"/>
              <w:left w:val="single" w:color="auto" w:sz="6" w:space="0"/>
              <w:bottom w:val="single" w:color="auto" w:sz="6" w:space="0"/>
              <w:right w:val="single" w:color="auto" w:sz="6" w:space="0"/>
            </w:tcBorders>
            <w:noWrap w:val="0"/>
            <w:vAlign w:val="top"/>
          </w:tcPr>
          <w:p w14:paraId="45D1DCBF">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56EB64C1">
            <w:pPr>
              <w:spacing w:line="440" w:lineRule="exact"/>
              <w:jc w:val="center"/>
              <w:rPr>
                <w:rFonts w:hint="eastAsia" w:ascii="宋体" w:hAnsi="宋体" w:cs="Narkisim"/>
                <w:sz w:val="24"/>
                <w:szCs w:val="24"/>
              </w:rPr>
            </w:pPr>
            <w:r>
              <w:rPr>
                <w:rFonts w:hint="eastAsia" w:ascii="宋体" w:hAnsi="宋体" w:cs="Narkisim"/>
                <w:sz w:val="24"/>
                <w:szCs w:val="24"/>
              </w:rPr>
              <w:t>身份证号码</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4EBC824B">
            <w:pPr>
              <w:spacing w:line="440" w:lineRule="exact"/>
              <w:jc w:val="center"/>
              <w:rPr>
                <w:rFonts w:hint="eastAsia" w:ascii="宋体" w:hAnsi="宋体" w:cs="Narkisim"/>
                <w:sz w:val="24"/>
                <w:szCs w:val="24"/>
              </w:rPr>
            </w:pPr>
          </w:p>
        </w:tc>
      </w:tr>
      <w:tr w14:paraId="4F22F65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6F2BAFC">
            <w:pPr>
              <w:spacing w:line="440" w:lineRule="exact"/>
              <w:jc w:val="center"/>
              <w:rPr>
                <w:rFonts w:hint="eastAsia" w:ascii="宋体" w:hAnsi="宋体" w:cs="Narkisim"/>
                <w:sz w:val="24"/>
                <w:szCs w:val="24"/>
              </w:rPr>
            </w:pPr>
            <w:r>
              <w:rPr>
                <w:rFonts w:hint="eastAsia" w:ascii="宋体" w:hAnsi="宋体" w:cs="Narkisim"/>
                <w:sz w:val="24"/>
                <w:szCs w:val="24"/>
              </w:rPr>
              <w:t>毕业学校</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3D2723C8">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7DC6EE5B">
            <w:pPr>
              <w:spacing w:line="440" w:lineRule="exact"/>
              <w:jc w:val="center"/>
              <w:rPr>
                <w:rFonts w:hint="eastAsia" w:ascii="宋体" w:hAnsi="宋体" w:cs="Narkisim"/>
                <w:sz w:val="24"/>
                <w:szCs w:val="24"/>
              </w:rPr>
            </w:pPr>
            <w:r>
              <w:rPr>
                <w:rFonts w:hint="eastAsia" w:ascii="宋体" w:hAnsi="宋体" w:cs="Narkisim"/>
                <w:sz w:val="24"/>
                <w:szCs w:val="24"/>
              </w:rPr>
              <w:t>专     业</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1E1A14A">
            <w:pPr>
              <w:spacing w:line="440" w:lineRule="exact"/>
              <w:jc w:val="center"/>
              <w:rPr>
                <w:rFonts w:hint="eastAsia" w:ascii="宋体" w:hAnsi="宋体" w:cs="Narkisim"/>
                <w:sz w:val="24"/>
                <w:szCs w:val="24"/>
              </w:rPr>
            </w:pPr>
          </w:p>
        </w:tc>
      </w:tr>
      <w:tr w14:paraId="61ED333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66222245">
            <w:pPr>
              <w:spacing w:line="440" w:lineRule="exact"/>
              <w:jc w:val="center"/>
              <w:rPr>
                <w:rFonts w:hint="eastAsia" w:ascii="宋体" w:hAnsi="宋体" w:cs="Narkisim"/>
                <w:sz w:val="24"/>
                <w:szCs w:val="24"/>
              </w:rPr>
            </w:pPr>
            <w:r>
              <w:rPr>
                <w:rFonts w:hint="eastAsia" w:ascii="宋体" w:hAnsi="宋体" w:cs="Narkisim"/>
                <w:sz w:val="24"/>
                <w:szCs w:val="24"/>
              </w:rPr>
              <w:t>学  位</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22D32902">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7E73CADB">
            <w:pPr>
              <w:spacing w:line="440" w:lineRule="exact"/>
              <w:jc w:val="center"/>
              <w:rPr>
                <w:rFonts w:hint="eastAsia" w:ascii="宋体" w:hAnsi="宋体" w:cs="Narkisim"/>
                <w:sz w:val="24"/>
                <w:szCs w:val="24"/>
              </w:rPr>
            </w:pPr>
            <w:r>
              <w:rPr>
                <w:rFonts w:hint="eastAsia" w:ascii="宋体" w:hAnsi="宋体" w:cs="Narkisim"/>
                <w:sz w:val="24"/>
                <w:szCs w:val="24"/>
              </w:rPr>
              <w:t>职 称</w:t>
            </w:r>
          </w:p>
        </w:tc>
        <w:tc>
          <w:tcPr>
            <w:tcW w:w="986" w:type="dxa"/>
            <w:tcBorders>
              <w:top w:val="single" w:color="auto" w:sz="6" w:space="0"/>
              <w:left w:val="single" w:color="auto" w:sz="6" w:space="0"/>
              <w:bottom w:val="single" w:color="auto" w:sz="6" w:space="0"/>
              <w:right w:val="single" w:color="auto" w:sz="6" w:space="0"/>
            </w:tcBorders>
            <w:noWrap w:val="0"/>
            <w:vAlign w:val="top"/>
          </w:tcPr>
          <w:p w14:paraId="2C598F71">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38C46D4D">
            <w:pPr>
              <w:spacing w:line="440" w:lineRule="exact"/>
              <w:jc w:val="center"/>
              <w:rPr>
                <w:rFonts w:hint="eastAsia" w:ascii="宋体" w:hAnsi="宋体" w:cs="Narkisim"/>
                <w:sz w:val="24"/>
                <w:szCs w:val="24"/>
              </w:rPr>
            </w:pPr>
            <w:r>
              <w:rPr>
                <w:rFonts w:hint="eastAsia" w:ascii="宋体" w:hAnsi="宋体" w:cs="Narkisim"/>
                <w:sz w:val="24"/>
                <w:szCs w:val="24"/>
              </w:rPr>
              <w:t>职     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8ACBB0B">
            <w:pPr>
              <w:spacing w:line="440" w:lineRule="exact"/>
              <w:jc w:val="center"/>
              <w:rPr>
                <w:rFonts w:hint="eastAsia" w:ascii="宋体" w:hAnsi="宋体" w:cs="Narkisim"/>
                <w:sz w:val="24"/>
                <w:szCs w:val="24"/>
              </w:rPr>
            </w:pPr>
          </w:p>
        </w:tc>
      </w:tr>
      <w:tr w14:paraId="75F1F688">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396CEDA7">
            <w:pPr>
              <w:spacing w:line="440" w:lineRule="exact"/>
              <w:jc w:val="center"/>
              <w:rPr>
                <w:rFonts w:hint="eastAsia" w:ascii="宋体" w:hAnsi="宋体" w:cs="Narkisim"/>
                <w:sz w:val="24"/>
                <w:szCs w:val="24"/>
              </w:rPr>
            </w:pPr>
            <w:r>
              <w:rPr>
                <w:rFonts w:hint="eastAsia" w:ascii="宋体" w:hAnsi="宋体" w:cs="Narkisim"/>
                <w:sz w:val="24"/>
                <w:szCs w:val="24"/>
              </w:rPr>
              <w:t>现所在机构或部门</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55450276">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center"/>
          </w:tcPr>
          <w:p w14:paraId="26305E9B">
            <w:pPr>
              <w:spacing w:line="440" w:lineRule="exact"/>
              <w:jc w:val="center"/>
              <w:rPr>
                <w:rFonts w:hint="eastAsia" w:ascii="宋体" w:hAnsi="宋体" w:cs="Narkisim"/>
                <w:sz w:val="24"/>
                <w:szCs w:val="24"/>
              </w:rPr>
            </w:pPr>
            <w:r>
              <w:rPr>
                <w:rFonts w:hint="eastAsia" w:ascii="宋体" w:hAnsi="宋体" w:cs="Narkisim"/>
                <w:sz w:val="24"/>
                <w:szCs w:val="24"/>
              </w:rPr>
              <w:t>服务时间</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2879E3DE">
            <w:pPr>
              <w:spacing w:line="440" w:lineRule="exact"/>
              <w:jc w:val="center"/>
              <w:rPr>
                <w:rFonts w:hint="eastAsia" w:ascii="宋体" w:hAnsi="宋体" w:cs="Narkisim"/>
                <w:sz w:val="24"/>
                <w:szCs w:val="24"/>
              </w:rPr>
            </w:pPr>
          </w:p>
        </w:tc>
      </w:tr>
      <w:tr w14:paraId="632C5CA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14:paraId="60CCC01A">
            <w:pPr>
              <w:spacing w:line="440" w:lineRule="exact"/>
              <w:jc w:val="center"/>
              <w:rPr>
                <w:rFonts w:hint="eastAsia" w:ascii="宋体" w:hAnsi="宋体" w:cs="Narkisim"/>
                <w:sz w:val="24"/>
                <w:szCs w:val="24"/>
              </w:rPr>
            </w:pPr>
          </w:p>
          <w:p w14:paraId="4F20585D">
            <w:pPr>
              <w:spacing w:line="440" w:lineRule="exact"/>
              <w:jc w:val="center"/>
              <w:rPr>
                <w:rFonts w:hint="eastAsia" w:ascii="宋体" w:hAnsi="宋体" w:cs="Narkisim"/>
                <w:sz w:val="24"/>
                <w:szCs w:val="24"/>
              </w:rPr>
            </w:pPr>
            <w:r>
              <w:rPr>
                <w:rFonts w:hint="eastAsia" w:ascii="宋体" w:hAnsi="宋体" w:cs="Narkisim"/>
                <w:sz w:val="24"/>
                <w:szCs w:val="24"/>
              </w:rPr>
              <w:t>主要经历</w:t>
            </w:r>
          </w:p>
          <w:p w14:paraId="30B3BD0D">
            <w:pPr>
              <w:spacing w:line="440" w:lineRule="exact"/>
              <w:jc w:val="center"/>
              <w:rPr>
                <w:rFonts w:hint="eastAsia" w:ascii="宋体" w:hAnsi="宋体" w:cs="Narkisim"/>
                <w:sz w:val="24"/>
                <w:szCs w:val="24"/>
              </w:rPr>
            </w:pPr>
          </w:p>
        </w:tc>
        <w:tc>
          <w:tcPr>
            <w:tcW w:w="7729" w:type="dxa"/>
            <w:gridSpan w:val="5"/>
            <w:tcBorders>
              <w:top w:val="single" w:color="auto" w:sz="6" w:space="0"/>
              <w:left w:val="single" w:color="auto" w:sz="6" w:space="0"/>
              <w:bottom w:val="single" w:color="auto" w:sz="6" w:space="0"/>
              <w:right w:val="single" w:color="auto" w:sz="6" w:space="0"/>
            </w:tcBorders>
            <w:noWrap w:val="0"/>
            <w:vAlign w:val="top"/>
          </w:tcPr>
          <w:p w14:paraId="6AD1B88A">
            <w:pPr>
              <w:spacing w:line="440" w:lineRule="exact"/>
              <w:jc w:val="center"/>
              <w:rPr>
                <w:rFonts w:hint="eastAsia" w:ascii="宋体" w:hAnsi="宋体" w:cs="Narkisim"/>
                <w:sz w:val="24"/>
                <w:szCs w:val="24"/>
              </w:rPr>
            </w:pPr>
          </w:p>
          <w:p w14:paraId="7AA0AD1A">
            <w:pPr>
              <w:spacing w:line="440" w:lineRule="exact"/>
              <w:jc w:val="center"/>
              <w:rPr>
                <w:rFonts w:hint="eastAsia" w:ascii="宋体" w:hAnsi="宋体" w:cs="Narkisim"/>
                <w:sz w:val="24"/>
                <w:szCs w:val="24"/>
              </w:rPr>
            </w:pPr>
          </w:p>
        </w:tc>
      </w:tr>
      <w:tr w14:paraId="5184B797">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50391410">
            <w:pPr>
              <w:spacing w:line="440" w:lineRule="exact"/>
              <w:jc w:val="center"/>
              <w:rPr>
                <w:rFonts w:hint="eastAsia" w:ascii="宋体" w:hAnsi="宋体" w:cs="Narkisim"/>
                <w:sz w:val="24"/>
                <w:szCs w:val="24"/>
              </w:rPr>
            </w:pPr>
            <w:r>
              <w:rPr>
                <w:rFonts w:hint="eastAsia" w:ascii="宋体" w:hAnsi="宋体" w:cs="Narkisim"/>
                <w:sz w:val="24"/>
                <w:szCs w:val="24"/>
              </w:rPr>
              <w:t>日期</w:t>
            </w: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0AA5BE20">
            <w:pPr>
              <w:spacing w:line="440" w:lineRule="exact"/>
              <w:jc w:val="center"/>
              <w:rPr>
                <w:rFonts w:hint="eastAsia" w:ascii="宋体" w:hAnsi="宋体" w:cs="Narkisim"/>
                <w:sz w:val="24"/>
                <w:szCs w:val="24"/>
              </w:rPr>
            </w:pPr>
            <w:r>
              <w:rPr>
                <w:rFonts w:hint="eastAsia" w:ascii="宋体" w:hAnsi="宋体" w:cs="Narkisim"/>
                <w:sz w:val="24"/>
                <w:szCs w:val="24"/>
              </w:rPr>
              <w:t>参加过的项目名称</w:t>
            </w: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73F691C">
            <w:pPr>
              <w:spacing w:line="440" w:lineRule="exact"/>
              <w:jc w:val="center"/>
              <w:rPr>
                <w:rFonts w:hint="eastAsia" w:ascii="宋体" w:hAnsi="宋体" w:cs="Narkisim"/>
                <w:sz w:val="24"/>
                <w:szCs w:val="24"/>
              </w:rPr>
            </w:pPr>
            <w:r>
              <w:rPr>
                <w:rFonts w:hint="eastAsia" w:ascii="宋体" w:hAnsi="宋体" w:cs="Narkisim"/>
                <w:sz w:val="24"/>
                <w:szCs w:val="24"/>
              </w:rPr>
              <w:t>担任何职务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68FF6F00">
            <w:pPr>
              <w:spacing w:line="440" w:lineRule="exact"/>
              <w:jc w:val="center"/>
              <w:rPr>
                <w:rFonts w:hint="eastAsia" w:ascii="宋体" w:hAnsi="宋体" w:cs="Narkisim"/>
                <w:sz w:val="24"/>
                <w:szCs w:val="24"/>
              </w:rPr>
            </w:pPr>
            <w:r>
              <w:rPr>
                <w:rFonts w:hint="eastAsia" w:ascii="宋体" w:hAnsi="宋体" w:cs="Narkisim"/>
                <w:sz w:val="24"/>
                <w:szCs w:val="24"/>
              </w:rPr>
              <w:t>备注</w:t>
            </w:r>
          </w:p>
        </w:tc>
      </w:tr>
      <w:tr w14:paraId="7C1A059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456D691">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12649CA2">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955FD78">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150EAB2B">
            <w:pPr>
              <w:spacing w:line="440" w:lineRule="exact"/>
              <w:rPr>
                <w:rFonts w:hint="eastAsia" w:ascii="宋体" w:hAnsi="宋体" w:cs="Narkisim"/>
                <w:sz w:val="24"/>
                <w:szCs w:val="24"/>
              </w:rPr>
            </w:pPr>
          </w:p>
        </w:tc>
      </w:tr>
      <w:tr w14:paraId="7A32251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9C5B24D">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7613A0CF">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5120FB22">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47371441">
            <w:pPr>
              <w:spacing w:line="440" w:lineRule="exact"/>
              <w:rPr>
                <w:rFonts w:hint="eastAsia" w:ascii="宋体" w:hAnsi="宋体" w:cs="Narkisim"/>
                <w:sz w:val="24"/>
                <w:szCs w:val="24"/>
              </w:rPr>
            </w:pPr>
          </w:p>
        </w:tc>
      </w:tr>
      <w:tr w14:paraId="3845DA80">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0857EBA">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4747306D">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487AAAAB">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7690BDFF">
            <w:pPr>
              <w:spacing w:line="440" w:lineRule="exact"/>
              <w:rPr>
                <w:rFonts w:hint="eastAsia" w:ascii="宋体" w:hAnsi="宋体" w:cs="Narkisim"/>
                <w:sz w:val="24"/>
                <w:szCs w:val="24"/>
              </w:rPr>
            </w:pPr>
          </w:p>
        </w:tc>
      </w:tr>
    </w:tbl>
    <w:p w14:paraId="747753F5">
      <w:pPr>
        <w:autoSpaceDE w:val="0"/>
        <w:autoSpaceDN w:val="0"/>
        <w:adjustRightInd w:val="0"/>
        <w:spacing w:line="440" w:lineRule="exact"/>
        <w:rPr>
          <w:rFonts w:hint="eastAsia" w:ascii="宋体" w:hAnsi="宋体" w:cs="Narkisim"/>
          <w:b/>
          <w:bCs/>
          <w:sz w:val="24"/>
          <w:szCs w:val="24"/>
        </w:rPr>
      </w:pPr>
    </w:p>
    <w:p w14:paraId="05B756E7">
      <w:pPr>
        <w:autoSpaceDE w:val="0"/>
        <w:autoSpaceDN w:val="0"/>
        <w:adjustRightInd w:val="0"/>
        <w:spacing w:line="440" w:lineRule="exact"/>
        <w:outlineLvl w:val="9"/>
        <w:rPr>
          <w:rFonts w:hint="eastAsia" w:ascii="宋体" w:hAnsi="宋体" w:cs="Narkisim"/>
          <w:b/>
          <w:bCs/>
          <w:sz w:val="24"/>
          <w:szCs w:val="24"/>
        </w:rPr>
      </w:pPr>
      <w:r>
        <w:rPr>
          <w:rFonts w:hint="eastAsia" w:ascii="宋体" w:hAnsi="宋体" w:cs="Narkisim"/>
          <w:b/>
          <w:bCs/>
          <w:sz w:val="24"/>
          <w:szCs w:val="24"/>
        </w:rPr>
        <w:t>2、拟投入本项目的主要成员表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752"/>
        <w:gridCol w:w="1629"/>
        <w:gridCol w:w="2098"/>
      </w:tblGrid>
      <w:tr w14:paraId="651E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5D3DEAB6">
            <w:pPr>
              <w:spacing w:line="440" w:lineRule="exact"/>
              <w:jc w:val="center"/>
              <w:rPr>
                <w:rFonts w:hint="eastAsia" w:ascii="宋体" w:hAnsi="宋体" w:cs="Narkisim"/>
                <w:sz w:val="24"/>
              </w:rPr>
            </w:pPr>
            <w:r>
              <w:rPr>
                <w:rFonts w:hint="eastAsia" w:ascii="宋体" w:hAnsi="宋体" w:cs="Narkisim"/>
                <w:sz w:val="24"/>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098BE19">
            <w:pPr>
              <w:spacing w:line="440" w:lineRule="exact"/>
              <w:jc w:val="center"/>
              <w:rPr>
                <w:rFonts w:hint="eastAsia" w:ascii="宋体" w:hAnsi="宋体" w:cs="Narkisim"/>
                <w:sz w:val="24"/>
              </w:rPr>
            </w:pPr>
            <w:r>
              <w:rPr>
                <w:rFonts w:hint="eastAsia" w:ascii="宋体" w:hAnsi="宋体" w:cs="Narkisim"/>
                <w:sz w:val="24"/>
              </w:rPr>
              <w:t>姓名</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2839F5A">
            <w:pPr>
              <w:spacing w:line="440" w:lineRule="exact"/>
              <w:jc w:val="center"/>
              <w:rPr>
                <w:rFonts w:hint="eastAsia" w:ascii="宋体" w:hAnsi="宋体" w:cs="Narkisim"/>
                <w:sz w:val="24"/>
              </w:rPr>
            </w:pPr>
            <w:r>
              <w:rPr>
                <w:rFonts w:hint="eastAsia" w:ascii="宋体" w:hAnsi="宋体" w:cs="Narkisim"/>
                <w:sz w:val="24"/>
              </w:rPr>
              <w:t>性别</w:t>
            </w:r>
          </w:p>
        </w:tc>
        <w:tc>
          <w:tcPr>
            <w:tcW w:w="1752" w:type="dxa"/>
            <w:tcBorders>
              <w:top w:val="single" w:color="auto" w:sz="4" w:space="0"/>
              <w:left w:val="single" w:color="auto" w:sz="4" w:space="0"/>
              <w:bottom w:val="single" w:color="auto" w:sz="4" w:space="0"/>
              <w:right w:val="single" w:color="auto" w:sz="4" w:space="0"/>
            </w:tcBorders>
            <w:noWrap w:val="0"/>
            <w:vAlign w:val="center"/>
          </w:tcPr>
          <w:p w14:paraId="5809C400">
            <w:pPr>
              <w:spacing w:line="440" w:lineRule="exact"/>
              <w:jc w:val="center"/>
              <w:rPr>
                <w:rFonts w:hint="eastAsia" w:ascii="宋体" w:hAnsi="宋体" w:cs="Narkisim"/>
                <w:sz w:val="24"/>
              </w:rPr>
            </w:pPr>
            <w:r>
              <w:rPr>
                <w:rFonts w:hint="eastAsia" w:ascii="宋体" w:hAnsi="宋体" w:cs="Narkisim"/>
                <w:sz w:val="24"/>
              </w:rPr>
              <w:t>职称</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06A91A70">
            <w:pPr>
              <w:spacing w:line="440" w:lineRule="exact"/>
              <w:jc w:val="center"/>
              <w:rPr>
                <w:rFonts w:hint="eastAsia" w:ascii="宋体" w:hAnsi="宋体" w:cs="Narkisim"/>
                <w:sz w:val="24"/>
              </w:rPr>
            </w:pPr>
            <w:r>
              <w:rPr>
                <w:rFonts w:hint="eastAsia" w:ascii="宋体" w:hAnsi="宋体" w:cs="Narkisim"/>
                <w:sz w:val="24"/>
              </w:rPr>
              <w:t>岗位</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684D3B3">
            <w:pPr>
              <w:spacing w:line="440" w:lineRule="exact"/>
              <w:jc w:val="center"/>
              <w:rPr>
                <w:rFonts w:hint="eastAsia" w:ascii="宋体" w:hAnsi="宋体" w:cs="Narkisim"/>
                <w:sz w:val="24"/>
              </w:rPr>
            </w:pPr>
            <w:r>
              <w:rPr>
                <w:rFonts w:hint="eastAsia" w:ascii="宋体" w:hAnsi="宋体" w:cs="Narkisim"/>
                <w:sz w:val="24"/>
              </w:rPr>
              <w:t>从事该岗位时间</w:t>
            </w:r>
          </w:p>
        </w:tc>
      </w:tr>
      <w:tr w14:paraId="0C0C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0940E49">
            <w:pPr>
              <w:spacing w:line="440" w:lineRule="exact"/>
              <w:jc w:val="center"/>
              <w:rPr>
                <w:rFonts w:hint="eastAsia" w:ascii="宋体" w:hAnsi="宋体" w:cs="Narkisim"/>
                <w:sz w:val="24"/>
              </w:rPr>
            </w:pPr>
            <w:r>
              <w:rPr>
                <w:rFonts w:hint="eastAsia" w:ascii="宋体" w:hAnsi="宋体" w:cs="Narkisim"/>
                <w:sz w:val="24"/>
              </w:rPr>
              <w:t>1</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1727FFB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CA47131">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90CC99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47735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CE23B69">
            <w:pPr>
              <w:spacing w:line="440" w:lineRule="exact"/>
              <w:jc w:val="center"/>
              <w:rPr>
                <w:rFonts w:hint="eastAsia" w:ascii="宋体" w:hAnsi="宋体" w:cs="Narkisim"/>
                <w:sz w:val="24"/>
              </w:rPr>
            </w:pPr>
          </w:p>
        </w:tc>
      </w:tr>
      <w:tr w14:paraId="2DC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16AD1D66">
            <w:pPr>
              <w:spacing w:line="440" w:lineRule="exact"/>
              <w:jc w:val="center"/>
              <w:rPr>
                <w:rFonts w:hint="eastAsia" w:ascii="宋体" w:hAnsi="宋体" w:cs="Narkisim"/>
                <w:sz w:val="24"/>
              </w:rPr>
            </w:pPr>
            <w:r>
              <w:rPr>
                <w:rFonts w:hint="eastAsia" w:ascii="宋体" w:hAnsi="宋体" w:cs="Narkisim"/>
                <w:sz w:val="24"/>
              </w:rPr>
              <w:t>2</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600721F7">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3D91A738">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35AEF749">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48918C8">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DC462C8">
            <w:pPr>
              <w:spacing w:line="440" w:lineRule="exact"/>
              <w:jc w:val="center"/>
              <w:rPr>
                <w:rFonts w:hint="eastAsia" w:ascii="宋体" w:hAnsi="宋体" w:cs="Narkisim"/>
                <w:sz w:val="24"/>
              </w:rPr>
            </w:pPr>
          </w:p>
        </w:tc>
      </w:tr>
      <w:tr w14:paraId="2020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74A0D685">
            <w:pPr>
              <w:spacing w:line="440" w:lineRule="exact"/>
              <w:jc w:val="center"/>
              <w:rPr>
                <w:rFonts w:hint="eastAsia" w:ascii="宋体" w:hAnsi="宋体" w:cs="Narkisim"/>
                <w:sz w:val="24"/>
              </w:rPr>
            </w:pPr>
            <w:r>
              <w:rPr>
                <w:rFonts w:hint="eastAsia" w:ascii="宋体" w:hAnsi="宋体" w:cs="Narkisim"/>
                <w:sz w:val="24"/>
              </w:rPr>
              <w:t>3</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572E91A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B21940E">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E8B1CCF">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04031B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133B28C4">
            <w:pPr>
              <w:spacing w:line="440" w:lineRule="exact"/>
              <w:jc w:val="center"/>
              <w:rPr>
                <w:rFonts w:hint="eastAsia" w:ascii="宋体" w:hAnsi="宋体" w:cs="Narkisim"/>
                <w:sz w:val="24"/>
              </w:rPr>
            </w:pPr>
          </w:p>
        </w:tc>
      </w:tr>
      <w:tr w14:paraId="09DC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4ED2718">
            <w:pPr>
              <w:spacing w:line="440" w:lineRule="exact"/>
              <w:jc w:val="center"/>
              <w:rPr>
                <w:rFonts w:hint="eastAsia" w:ascii="宋体" w:hAnsi="宋体" w:cs="Narkisim"/>
                <w:sz w:val="24"/>
              </w:rPr>
            </w:pPr>
            <w:r>
              <w:rPr>
                <w:rFonts w:hint="eastAsia" w:ascii="宋体" w:hAnsi="宋体" w:cs="Narkisim"/>
                <w:sz w:val="24"/>
              </w:rPr>
              <w:t>4</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33EA452A">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EAF7F3D">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860E6C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5DC347C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2FF7F60">
            <w:pPr>
              <w:spacing w:line="440" w:lineRule="exact"/>
              <w:jc w:val="center"/>
              <w:rPr>
                <w:rFonts w:hint="eastAsia" w:ascii="宋体" w:hAnsi="宋体" w:cs="Narkisim"/>
                <w:sz w:val="24"/>
              </w:rPr>
            </w:pPr>
          </w:p>
        </w:tc>
      </w:tr>
      <w:tr w14:paraId="2349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72EEC24">
            <w:pPr>
              <w:spacing w:line="440" w:lineRule="exact"/>
              <w:jc w:val="center"/>
              <w:rPr>
                <w:rFonts w:hint="eastAsia" w:ascii="宋体" w:hAnsi="宋体" w:cs="Narkisim"/>
                <w:sz w:val="24"/>
              </w:rPr>
            </w:pPr>
            <w:r>
              <w:rPr>
                <w:rFonts w:hint="eastAsia" w:ascii="宋体" w:hAnsi="宋体" w:cs="Narkisim"/>
                <w:sz w:val="24"/>
              </w:rPr>
              <w:t>5</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497150DD">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5F117927">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B33840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C02C9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7C8B3B9E">
            <w:pPr>
              <w:spacing w:line="440" w:lineRule="exact"/>
              <w:jc w:val="center"/>
              <w:rPr>
                <w:rFonts w:hint="eastAsia" w:ascii="宋体" w:hAnsi="宋体" w:cs="Narkisim"/>
                <w:sz w:val="24"/>
              </w:rPr>
            </w:pPr>
          </w:p>
        </w:tc>
      </w:tr>
      <w:tr w14:paraId="53DC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118A0B2">
            <w:pPr>
              <w:spacing w:line="440" w:lineRule="exact"/>
              <w:jc w:val="center"/>
              <w:rPr>
                <w:rFonts w:hint="eastAsia" w:ascii="宋体" w:hAnsi="宋体" w:cs="Narkisim"/>
                <w:sz w:val="24"/>
              </w:rPr>
            </w:pPr>
            <w:r>
              <w:rPr>
                <w:rFonts w:hint="eastAsia" w:ascii="宋体" w:hAnsi="宋体" w:cs="Narkisim"/>
                <w:sz w:val="24"/>
              </w:rPr>
              <w:t>…</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795E0E65">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62A2C66">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66E5B45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6DD69EA">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36FF81D9">
            <w:pPr>
              <w:spacing w:line="440" w:lineRule="exact"/>
              <w:jc w:val="center"/>
              <w:rPr>
                <w:rFonts w:hint="eastAsia" w:ascii="宋体" w:hAnsi="宋体" w:cs="Narkisim"/>
                <w:sz w:val="24"/>
              </w:rPr>
            </w:pPr>
          </w:p>
        </w:tc>
      </w:tr>
    </w:tbl>
    <w:p w14:paraId="0D0E5889">
      <w:pPr>
        <w:spacing w:line="440" w:lineRule="exact"/>
        <w:rPr>
          <w:rFonts w:hint="eastAsia" w:ascii="宋体" w:hAnsi="宋体" w:cs="Narkisim"/>
          <w:b/>
          <w:sz w:val="32"/>
          <w:szCs w:val="32"/>
        </w:rPr>
      </w:pPr>
    </w:p>
    <w:p w14:paraId="53A3262B">
      <w:pPr>
        <w:pStyle w:val="25"/>
        <w:ind w:firstLine="0" w:firstLineChars="0"/>
        <w:rPr>
          <w:rFonts w:hint="eastAsia" w:ascii="宋体" w:hAnsi="宋体" w:cs="Narkisim"/>
          <w:szCs w:val="21"/>
        </w:rPr>
      </w:pPr>
    </w:p>
    <w:p w14:paraId="18C52DD5">
      <w:pPr>
        <w:pStyle w:val="25"/>
        <w:ind w:firstLine="0" w:firstLineChars="0"/>
        <w:rPr>
          <w:rFonts w:hint="eastAsia" w:ascii="宋体" w:hAnsi="宋体" w:cs="Narkisim"/>
          <w:szCs w:val="21"/>
        </w:rPr>
      </w:pPr>
    </w:p>
    <w:p w14:paraId="745D5265">
      <w:pPr>
        <w:pStyle w:val="25"/>
        <w:ind w:firstLine="0" w:firstLineChars="0"/>
        <w:rPr>
          <w:rFonts w:hint="eastAsia" w:ascii="宋体" w:hAnsi="宋体" w:cs="Narkisim"/>
          <w:szCs w:val="21"/>
        </w:rPr>
      </w:pPr>
    </w:p>
    <w:p w14:paraId="119CC356">
      <w:pPr>
        <w:pStyle w:val="25"/>
        <w:ind w:left="420" w:firstLine="0" w:firstLineChars="0"/>
        <w:rPr>
          <w:rFonts w:hint="eastAsia" w:ascii="宋体" w:hAnsi="宋体" w:cs="Narkisim"/>
          <w:b/>
          <w:bCs/>
          <w:sz w:val="32"/>
          <w:szCs w:val="32"/>
        </w:rPr>
      </w:pPr>
      <w:r>
        <w:rPr>
          <w:rFonts w:hint="eastAsia" w:ascii="宋体" w:hAnsi="宋体" w:cs="Narkisim"/>
          <w:b/>
          <w:sz w:val="28"/>
          <w:szCs w:val="28"/>
        </w:rPr>
        <w:t>（附件八）</w:t>
      </w:r>
    </w:p>
    <w:p w14:paraId="54E38370">
      <w:pPr>
        <w:pStyle w:val="25"/>
        <w:ind w:firstLine="0" w:firstLineChars="0"/>
        <w:jc w:val="center"/>
        <w:outlineLvl w:val="9"/>
        <w:rPr>
          <w:rFonts w:hint="eastAsia" w:ascii="宋体" w:hAnsi="宋体" w:cs="Narkisim"/>
          <w:b/>
          <w:bCs/>
          <w:sz w:val="28"/>
          <w:szCs w:val="28"/>
        </w:rPr>
      </w:pPr>
      <w:r>
        <w:rPr>
          <w:rFonts w:hint="eastAsia" w:ascii="宋体" w:hAnsi="宋体" w:cs="Narkisim"/>
          <w:b/>
          <w:bCs/>
          <w:sz w:val="28"/>
          <w:szCs w:val="28"/>
        </w:rPr>
        <w:t>投标人近三年类似业绩表</w:t>
      </w:r>
    </w:p>
    <w:p w14:paraId="5E2D337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65AC36CC">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580"/>
        <w:gridCol w:w="1315"/>
        <w:gridCol w:w="2628"/>
        <w:gridCol w:w="1486"/>
        <w:gridCol w:w="1255"/>
      </w:tblGrid>
      <w:tr w14:paraId="06D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5843174">
            <w:pPr>
              <w:pStyle w:val="39"/>
              <w:spacing w:line="440" w:lineRule="exact"/>
              <w:jc w:val="center"/>
              <w:rPr>
                <w:rFonts w:hint="eastAsia" w:ascii="宋体" w:hAnsi="宋体" w:cs="Narkisim"/>
                <w:color w:val="auto"/>
              </w:rPr>
            </w:pPr>
            <w:r>
              <w:rPr>
                <w:rFonts w:hint="eastAsia" w:ascii="宋体" w:hAnsi="宋体" w:cs="Narkisim"/>
                <w:color w:val="auto"/>
              </w:rPr>
              <w:t>序号</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3663F12">
            <w:pPr>
              <w:pStyle w:val="39"/>
              <w:spacing w:line="440" w:lineRule="exact"/>
              <w:jc w:val="center"/>
              <w:rPr>
                <w:rFonts w:hint="eastAsia" w:ascii="宋体" w:hAnsi="宋体" w:cs="Narkisim"/>
                <w:color w:val="auto"/>
              </w:rPr>
            </w:pPr>
            <w:r>
              <w:rPr>
                <w:rFonts w:hint="eastAsia" w:ascii="宋体" w:hAnsi="宋体" w:cs="Narkisim"/>
                <w:color w:val="auto"/>
              </w:rPr>
              <w:t>项目名称</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17613097">
            <w:pPr>
              <w:pStyle w:val="39"/>
              <w:spacing w:line="440" w:lineRule="exact"/>
              <w:ind w:right="-107" w:rightChars="-51"/>
              <w:jc w:val="center"/>
              <w:rPr>
                <w:rFonts w:hint="eastAsia" w:ascii="宋体" w:hAnsi="宋体" w:cs="Narkisim"/>
                <w:color w:val="auto"/>
              </w:rPr>
            </w:pPr>
            <w:r>
              <w:rPr>
                <w:rFonts w:hint="eastAsia" w:ascii="宋体" w:hAnsi="宋体" w:cs="Narkisim"/>
                <w:color w:val="auto"/>
              </w:rPr>
              <w:t>采购人</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5B14B113">
            <w:pPr>
              <w:pStyle w:val="39"/>
              <w:spacing w:line="440" w:lineRule="exact"/>
              <w:jc w:val="center"/>
              <w:rPr>
                <w:rFonts w:hint="eastAsia" w:ascii="宋体" w:hAnsi="宋体" w:cs="Narkisim"/>
                <w:color w:val="auto"/>
              </w:rPr>
            </w:pPr>
            <w:r>
              <w:rPr>
                <w:rFonts w:hint="eastAsia" w:ascii="宋体" w:hAnsi="宋体" w:cs="Narkisim"/>
                <w:color w:val="auto"/>
              </w:rPr>
              <w:t>采购内容</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2DACBF35">
            <w:pPr>
              <w:pStyle w:val="39"/>
              <w:spacing w:line="440" w:lineRule="exact"/>
              <w:jc w:val="center"/>
              <w:rPr>
                <w:rFonts w:hint="eastAsia" w:ascii="宋体" w:hAnsi="宋体" w:cs="Narkisim"/>
                <w:color w:val="auto"/>
              </w:rPr>
            </w:pPr>
            <w:r>
              <w:rPr>
                <w:rFonts w:hint="eastAsia" w:ascii="宋体" w:hAnsi="宋体" w:cs="Narkisim"/>
                <w:color w:val="auto"/>
              </w:rPr>
              <w:t>合同金额</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E7108C8">
            <w:pPr>
              <w:pStyle w:val="39"/>
              <w:spacing w:line="440" w:lineRule="exact"/>
              <w:jc w:val="center"/>
              <w:rPr>
                <w:rFonts w:hint="eastAsia" w:ascii="宋体" w:hAnsi="宋体" w:cs="Narkisim"/>
                <w:color w:val="auto"/>
              </w:rPr>
            </w:pPr>
            <w:r>
              <w:rPr>
                <w:rFonts w:hint="eastAsia" w:ascii="宋体" w:hAnsi="宋体" w:cs="Narkisim"/>
                <w:color w:val="auto"/>
              </w:rPr>
              <w:t>合同年度</w:t>
            </w:r>
          </w:p>
        </w:tc>
      </w:tr>
      <w:tr w14:paraId="0095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1E936B01">
            <w:pPr>
              <w:spacing w:line="440" w:lineRule="exact"/>
              <w:jc w:val="center"/>
              <w:rPr>
                <w:rFonts w:hint="eastAsia" w:ascii="宋体" w:hAnsi="宋体" w:cs="Narkisim"/>
                <w:sz w:val="24"/>
              </w:rPr>
            </w:pPr>
            <w:r>
              <w:rPr>
                <w:rFonts w:hint="eastAsia" w:ascii="宋体" w:hAnsi="宋体" w:cs="Narkisim"/>
                <w:sz w:val="24"/>
              </w:rPr>
              <w:t>1</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CE72A1C">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7B23705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504F2A5">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6447F18">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7D0D49B9">
            <w:pPr>
              <w:spacing w:line="440" w:lineRule="exact"/>
              <w:rPr>
                <w:rFonts w:hint="eastAsia" w:ascii="宋体" w:hAnsi="宋体" w:cs="Narkisim"/>
                <w:sz w:val="24"/>
              </w:rPr>
            </w:pPr>
          </w:p>
        </w:tc>
      </w:tr>
      <w:tr w14:paraId="4279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F09B205">
            <w:pPr>
              <w:spacing w:line="440" w:lineRule="exact"/>
              <w:jc w:val="center"/>
              <w:rPr>
                <w:rFonts w:hint="eastAsia" w:ascii="宋体" w:hAnsi="宋体" w:cs="Narkisim"/>
                <w:sz w:val="24"/>
              </w:rPr>
            </w:pPr>
            <w:r>
              <w:rPr>
                <w:rFonts w:hint="eastAsia" w:ascii="宋体" w:hAnsi="宋体" w:cs="Narkisim"/>
                <w:sz w:val="24"/>
              </w:rPr>
              <w:t>2</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20FCA120">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F1DEC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8AA708">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4B1128EF">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7549BE3">
            <w:pPr>
              <w:spacing w:line="440" w:lineRule="exact"/>
              <w:rPr>
                <w:rFonts w:hint="eastAsia" w:ascii="宋体" w:hAnsi="宋体" w:cs="Narkisim"/>
                <w:sz w:val="24"/>
              </w:rPr>
            </w:pPr>
          </w:p>
        </w:tc>
      </w:tr>
      <w:tr w14:paraId="075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7DD0EC7">
            <w:pPr>
              <w:spacing w:line="440" w:lineRule="exact"/>
              <w:jc w:val="center"/>
              <w:rPr>
                <w:rFonts w:hint="eastAsia" w:ascii="宋体" w:hAnsi="宋体" w:cs="Narkisim"/>
                <w:sz w:val="24"/>
              </w:rPr>
            </w:pPr>
            <w:r>
              <w:rPr>
                <w:rFonts w:hint="eastAsia" w:ascii="宋体" w:hAnsi="宋体" w:cs="Narkisim"/>
                <w:sz w:val="24"/>
              </w:rPr>
              <w:t>3</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3081FFA">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4F7CCEB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682EF26D">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748C26C4">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E3022E1">
            <w:pPr>
              <w:spacing w:line="440" w:lineRule="exact"/>
              <w:rPr>
                <w:rFonts w:hint="eastAsia" w:ascii="宋体" w:hAnsi="宋体" w:cs="Narkisim"/>
                <w:sz w:val="24"/>
              </w:rPr>
            </w:pPr>
          </w:p>
        </w:tc>
      </w:tr>
      <w:tr w14:paraId="54F4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5D0B35F">
            <w:pPr>
              <w:spacing w:line="440" w:lineRule="exact"/>
              <w:jc w:val="center"/>
              <w:rPr>
                <w:rFonts w:hint="eastAsia" w:ascii="宋体" w:hAnsi="宋体" w:cs="Narkisim"/>
                <w:sz w:val="24"/>
              </w:rPr>
            </w:pPr>
            <w:r>
              <w:rPr>
                <w:rFonts w:hint="eastAsia" w:ascii="宋体" w:hAnsi="宋体" w:cs="Narkisim"/>
                <w:sz w:val="24"/>
              </w:rPr>
              <w:t>4</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4417BB2">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DA989F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275DA513">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C468CAB">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494BFEDC">
            <w:pPr>
              <w:spacing w:line="440" w:lineRule="exact"/>
              <w:rPr>
                <w:rFonts w:hint="eastAsia" w:ascii="宋体" w:hAnsi="宋体" w:cs="Narkisim"/>
                <w:sz w:val="24"/>
              </w:rPr>
            </w:pPr>
          </w:p>
        </w:tc>
      </w:tr>
      <w:tr w14:paraId="352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651E4AD6">
            <w:pPr>
              <w:spacing w:line="440" w:lineRule="exact"/>
              <w:jc w:val="center"/>
              <w:rPr>
                <w:rFonts w:hint="eastAsia" w:ascii="宋体" w:hAnsi="宋体" w:cs="Narkisim"/>
                <w:sz w:val="24"/>
              </w:rPr>
            </w:pPr>
            <w:r>
              <w:rPr>
                <w:rFonts w:hint="eastAsia" w:ascii="宋体" w:hAnsi="宋体" w:cs="Narkisim"/>
                <w:sz w:val="24"/>
              </w:rPr>
              <w:t>5</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1AE9D1F">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5C25D9BB">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4ADDE96">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A5A8F0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B4D5078">
            <w:pPr>
              <w:spacing w:line="440" w:lineRule="exact"/>
              <w:rPr>
                <w:rFonts w:hint="eastAsia" w:ascii="宋体" w:hAnsi="宋体" w:cs="Narkisim"/>
                <w:sz w:val="24"/>
              </w:rPr>
            </w:pPr>
          </w:p>
        </w:tc>
      </w:tr>
      <w:tr w14:paraId="271A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429CFCF2">
            <w:pPr>
              <w:spacing w:line="440" w:lineRule="exact"/>
              <w:jc w:val="center"/>
              <w:rPr>
                <w:rFonts w:hint="eastAsia" w:ascii="宋体" w:hAnsi="宋体" w:cs="Narkisim"/>
                <w:sz w:val="24"/>
              </w:rPr>
            </w:pPr>
            <w:r>
              <w:rPr>
                <w:rFonts w:hint="eastAsia" w:ascii="宋体" w:hAnsi="宋体" w:cs="Narkisim"/>
                <w:sz w:val="24"/>
              </w:rPr>
              <w:t>6</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5DCF9FD">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770D0C6">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73E11E9">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0D29E09">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60B51BDC">
            <w:pPr>
              <w:spacing w:line="440" w:lineRule="exact"/>
              <w:rPr>
                <w:rFonts w:hint="eastAsia" w:ascii="宋体" w:hAnsi="宋体" w:cs="Narkisim"/>
                <w:sz w:val="24"/>
              </w:rPr>
            </w:pPr>
          </w:p>
        </w:tc>
      </w:tr>
      <w:tr w14:paraId="795D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3C707378">
            <w:pPr>
              <w:spacing w:line="440" w:lineRule="exact"/>
              <w:jc w:val="center"/>
              <w:rPr>
                <w:rFonts w:hint="eastAsia" w:ascii="宋体" w:hAnsi="宋体" w:cs="Narkisim"/>
                <w:sz w:val="24"/>
              </w:rPr>
            </w:pPr>
            <w:r>
              <w:rPr>
                <w:rFonts w:hint="eastAsia" w:ascii="宋体" w:hAnsi="宋体" w:cs="Narkisim"/>
                <w:sz w:val="24"/>
              </w:rPr>
              <w:t>7</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29199A8">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33C52E1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382EA56B">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05C2C7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40F7EBE">
            <w:pPr>
              <w:spacing w:line="440" w:lineRule="exact"/>
              <w:rPr>
                <w:rFonts w:hint="eastAsia" w:ascii="宋体" w:hAnsi="宋体" w:cs="Narkisim"/>
                <w:sz w:val="24"/>
              </w:rPr>
            </w:pPr>
          </w:p>
        </w:tc>
      </w:tr>
      <w:tr w14:paraId="78CC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BC70DF1">
            <w:pPr>
              <w:spacing w:line="440" w:lineRule="exact"/>
              <w:jc w:val="center"/>
              <w:rPr>
                <w:rFonts w:hint="eastAsia" w:ascii="宋体" w:hAnsi="宋体" w:cs="Narkisim"/>
                <w:sz w:val="24"/>
              </w:rPr>
            </w:pPr>
            <w:r>
              <w:rPr>
                <w:rFonts w:hint="eastAsia" w:ascii="宋体" w:hAnsi="宋体" w:cs="Narkisim"/>
                <w:sz w:val="24"/>
              </w:rPr>
              <w:t>8</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669FAD0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571AE21">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FCC4CA">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6E796CA">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2A107EBC">
            <w:pPr>
              <w:spacing w:line="440" w:lineRule="exact"/>
              <w:rPr>
                <w:rFonts w:hint="eastAsia" w:ascii="宋体" w:hAnsi="宋体" w:cs="Narkisim"/>
                <w:sz w:val="24"/>
              </w:rPr>
            </w:pPr>
          </w:p>
        </w:tc>
      </w:tr>
      <w:tr w14:paraId="442D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03EF18DC">
            <w:pPr>
              <w:spacing w:line="440" w:lineRule="exact"/>
              <w:jc w:val="center"/>
              <w:rPr>
                <w:rFonts w:hint="eastAsia" w:ascii="宋体" w:hAnsi="宋体" w:cs="Narkisim"/>
                <w:sz w:val="24"/>
              </w:rPr>
            </w:pPr>
            <w:r>
              <w:rPr>
                <w:rFonts w:hint="eastAsia" w:ascii="宋体" w:hAnsi="宋体" w:cs="Narkisim"/>
                <w:sz w:val="24"/>
              </w:rPr>
              <w:t>9</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38E98A2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0F76E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E426197">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D8CF363">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5BD2E7F2">
            <w:pPr>
              <w:spacing w:line="440" w:lineRule="exact"/>
              <w:rPr>
                <w:rFonts w:hint="eastAsia" w:ascii="宋体" w:hAnsi="宋体" w:cs="Narkisim"/>
                <w:sz w:val="24"/>
              </w:rPr>
            </w:pPr>
          </w:p>
        </w:tc>
      </w:tr>
      <w:tr w14:paraId="67C0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398BD89">
            <w:pPr>
              <w:spacing w:line="440" w:lineRule="exact"/>
              <w:rPr>
                <w:rFonts w:hint="eastAsia" w:ascii="宋体" w:hAnsi="宋体" w:cs="Narkisim"/>
                <w:sz w:val="24"/>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6935116C">
            <w:pPr>
              <w:spacing w:line="440" w:lineRule="exact"/>
              <w:rPr>
                <w:rFonts w:hint="eastAsia" w:ascii="宋体" w:hAnsi="宋体" w:cs="Narkisim"/>
                <w:sz w:val="24"/>
              </w:rPr>
            </w:pPr>
            <w:r>
              <w:rPr>
                <w:rFonts w:hint="eastAsia" w:ascii="宋体" w:hAnsi="宋体" w:cs="Narkisim"/>
                <w:sz w:val="24"/>
              </w:rPr>
              <w:t>…</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62DAECA6">
            <w:pPr>
              <w:spacing w:line="440" w:lineRule="exact"/>
              <w:rPr>
                <w:rFonts w:hint="eastAsia" w:ascii="宋体" w:hAnsi="宋体" w:cs="Narkisim"/>
                <w:sz w:val="24"/>
              </w:rPr>
            </w:pPr>
            <w:r>
              <w:rPr>
                <w:rFonts w:hint="eastAsia" w:ascii="宋体" w:hAnsi="宋体" w:cs="Narkisim"/>
                <w:sz w:val="24"/>
              </w:rPr>
              <w:t>…</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5390609">
            <w:pPr>
              <w:spacing w:line="440" w:lineRule="exact"/>
              <w:rPr>
                <w:rFonts w:hint="eastAsia" w:ascii="宋体" w:hAnsi="宋体" w:cs="Narkisim"/>
                <w:sz w:val="24"/>
              </w:rPr>
            </w:pPr>
            <w:r>
              <w:rPr>
                <w:rFonts w:hint="eastAsia" w:ascii="宋体" w:hAnsi="宋体" w:cs="Narkisim"/>
                <w:sz w:val="24"/>
              </w:rPr>
              <w:t>…</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7C1D43DD">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C3FFF58">
            <w:pPr>
              <w:spacing w:line="440" w:lineRule="exact"/>
              <w:rPr>
                <w:rFonts w:hint="eastAsia" w:ascii="宋体" w:hAnsi="宋体" w:cs="Narkisim"/>
                <w:sz w:val="24"/>
              </w:rPr>
            </w:pPr>
            <w:r>
              <w:rPr>
                <w:rFonts w:hint="eastAsia" w:ascii="宋体" w:hAnsi="宋体" w:cs="Narkisim"/>
                <w:sz w:val="24"/>
              </w:rPr>
              <w:t>…</w:t>
            </w:r>
          </w:p>
        </w:tc>
      </w:tr>
    </w:tbl>
    <w:p w14:paraId="7CE2A14D">
      <w:pPr>
        <w:spacing w:line="440" w:lineRule="exact"/>
        <w:rPr>
          <w:rFonts w:hint="eastAsia" w:ascii="宋体" w:hAnsi="宋体" w:cs="Narkisim"/>
          <w:b/>
          <w:sz w:val="24"/>
        </w:rPr>
      </w:pPr>
    </w:p>
    <w:p w14:paraId="1636F937">
      <w:pPr>
        <w:pStyle w:val="36"/>
        <w:ind w:firstLine="482"/>
        <w:rPr>
          <w:rFonts w:hint="eastAsia" w:ascii="宋体" w:hAnsi="宋体" w:cs="Narkisim"/>
          <w:b/>
          <w:sz w:val="24"/>
        </w:rPr>
      </w:pPr>
    </w:p>
    <w:p w14:paraId="6D968B1F">
      <w:pPr>
        <w:pStyle w:val="36"/>
        <w:ind w:firstLine="482"/>
        <w:rPr>
          <w:rFonts w:hint="eastAsia" w:ascii="宋体" w:hAnsi="宋体" w:cs="Narkisim"/>
          <w:b/>
          <w:sz w:val="24"/>
        </w:rPr>
      </w:pPr>
    </w:p>
    <w:p w14:paraId="1BE35D91">
      <w:pPr>
        <w:pStyle w:val="36"/>
        <w:ind w:firstLine="482"/>
        <w:rPr>
          <w:rFonts w:hint="eastAsia" w:ascii="宋体" w:hAnsi="宋体" w:cs="Narkisim"/>
          <w:b/>
          <w:sz w:val="24"/>
        </w:rPr>
      </w:pPr>
    </w:p>
    <w:p w14:paraId="31D99E6E">
      <w:pPr>
        <w:pStyle w:val="36"/>
        <w:ind w:firstLine="482"/>
        <w:rPr>
          <w:rFonts w:hint="eastAsia" w:ascii="宋体" w:hAnsi="宋体" w:cs="Narkisim"/>
          <w:b/>
          <w:sz w:val="24"/>
        </w:rPr>
      </w:pPr>
    </w:p>
    <w:p w14:paraId="36753F77">
      <w:pPr>
        <w:pStyle w:val="36"/>
        <w:ind w:firstLine="482"/>
        <w:rPr>
          <w:rFonts w:hint="eastAsia" w:ascii="宋体" w:hAnsi="宋体" w:cs="Narkisim"/>
          <w:b/>
          <w:sz w:val="24"/>
        </w:rPr>
      </w:pPr>
    </w:p>
    <w:p w14:paraId="0AEE263E">
      <w:pPr>
        <w:pStyle w:val="36"/>
        <w:ind w:firstLine="482"/>
        <w:rPr>
          <w:rFonts w:hint="eastAsia" w:ascii="宋体" w:hAnsi="宋体" w:cs="Narkisim"/>
          <w:b/>
          <w:sz w:val="24"/>
        </w:rPr>
      </w:pPr>
    </w:p>
    <w:p w14:paraId="4D62937E">
      <w:pPr>
        <w:pStyle w:val="36"/>
        <w:ind w:firstLine="482"/>
        <w:rPr>
          <w:rFonts w:hint="eastAsia" w:ascii="宋体" w:hAnsi="宋体" w:cs="Narkisim"/>
          <w:b/>
          <w:sz w:val="24"/>
        </w:rPr>
      </w:pPr>
    </w:p>
    <w:p w14:paraId="07170B3B">
      <w:pPr>
        <w:pStyle w:val="25"/>
        <w:ind w:left="420" w:firstLine="0" w:firstLineChars="0"/>
        <w:rPr>
          <w:rFonts w:hint="eastAsia" w:ascii="宋体" w:hAnsi="宋体" w:cs="Narkisim"/>
          <w:b/>
          <w:sz w:val="28"/>
          <w:szCs w:val="28"/>
        </w:rPr>
      </w:pPr>
      <w:bookmarkStart w:id="13" w:name="_Toc8056"/>
      <w:bookmarkStart w:id="14" w:name="_Toc23315"/>
      <w:r>
        <w:rPr>
          <w:rFonts w:hint="eastAsia" w:ascii="宋体" w:hAnsi="宋体" w:cs="Narkisim"/>
          <w:b/>
          <w:sz w:val="28"/>
          <w:szCs w:val="28"/>
        </w:rPr>
        <w:br w:type="page"/>
      </w:r>
      <w:r>
        <w:rPr>
          <w:rFonts w:hint="eastAsia" w:ascii="宋体" w:hAnsi="宋体" w:cs="Narkisim"/>
          <w:b/>
          <w:sz w:val="28"/>
          <w:szCs w:val="28"/>
        </w:rPr>
        <w:t>（附件九）</w:t>
      </w:r>
    </w:p>
    <w:bookmarkEnd w:id="13"/>
    <w:bookmarkEnd w:id="14"/>
    <w:p w14:paraId="0BB59E04">
      <w:pPr>
        <w:pStyle w:val="25"/>
        <w:ind w:left="0" w:leftChars="0" w:firstLine="0" w:firstLineChars="0"/>
        <w:jc w:val="center"/>
        <w:outlineLvl w:val="9"/>
        <w:rPr>
          <w:rStyle w:val="77"/>
          <w:rFonts w:hint="eastAsia" w:ascii="宋体" w:hAnsi="宋体" w:eastAsia="宋体" w:cs="Narkisim"/>
          <w:bCs w:val="0"/>
          <w:sz w:val="28"/>
          <w:szCs w:val="28"/>
          <w:lang w:eastAsia="zh-CN"/>
        </w:rPr>
      </w:pPr>
      <w:r>
        <w:rPr>
          <w:rFonts w:hint="eastAsia" w:ascii="宋体" w:hAnsi="宋体" w:eastAsia="宋体" w:cs="Narkisim"/>
          <w:b/>
          <w:sz w:val="28"/>
          <w:szCs w:val="28"/>
          <w:lang w:val="en-US" w:eastAsia="zh-CN"/>
        </w:rPr>
        <w:t>商务技术</w:t>
      </w:r>
      <w:r>
        <w:rPr>
          <w:rFonts w:hint="eastAsia" w:ascii="宋体" w:hAnsi="宋体" w:eastAsia="宋体" w:cs="Narkisim"/>
          <w:b/>
          <w:sz w:val="28"/>
          <w:szCs w:val="28"/>
          <w:lang w:eastAsia="zh-CN"/>
        </w:rPr>
        <w:t>条款响应/偏离表</w:t>
      </w:r>
    </w:p>
    <w:p w14:paraId="22F59A92">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463BD9EE">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p w14:paraId="6EA03838">
      <w:pPr>
        <w:spacing w:after="120" w:afterLines="50" w:line="360" w:lineRule="auto"/>
        <w:rPr>
          <w:rFonts w:hint="eastAsia" w:ascii="宋体" w:hAnsi="宋体" w:cs="Narkisim"/>
          <w:sz w:val="24"/>
          <w:szCs w:val="24"/>
          <w:u w:val="singl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367"/>
        <w:gridCol w:w="1989"/>
        <w:gridCol w:w="2279"/>
        <w:gridCol w:w="1229"/>
        <w:gridCol w:w="1410"/>
      </w:tblGrid>
      <w:tr w14:paraId="0BF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06" w:type="dxa"/>
            <w:noWrap w:val="0"/>
            <w:vAlign w:val="center"/>
          </w:tcPr>
          <w:p w14:paraId="0AAA156D">
            <w:pPr>
              <w:spacing w:line="360" w:lineRule="auto"/>
              <w:ind w:right="105" w:rightChars="50"/>
              <w:jc w:val="center"/>
              <w:rPr>
                <w:rFonts w:hint="eastAsia" w:ascii="宋体" w:hAnsi="宋体" w:cs="Narkisim"/>
                <w:sz w:val="24"/>
              </w:rPr>
            </w:pPr>
            <w:r>
              <w:rPr>
                <w:rFonts w:hint="eastAsia" w:ascii="宋体" w:hAnsi="宋体" w:cs="Narkisim"/>
                <w:sz w:val="24"/>
              </w:rPr>
              <w:t>序号</w:t>
            </w:r>
          </w:p>
        </w:tc>
        <w:tc>
          <w:tcPr>
            <w:tcW w:w="1367" w:type="dxa"/>
            <w:noWrap w:val="0"/>
            <w:vAlign w:val="center"/>
          </w:tcPr>
          <w:p w14:paraId="1F0FD84D">
            <w:pPr>
              <w:spacing w:line="360" w:lineRule="auto"/>
              <w:ind w:right="105" w:rightChars="50"/>
              <w:jc w:val="center"/>
              <w:rPr>
                <w:rFonts w:hint="eastAsia" w:ascii="宋体" w:hAnsi="宋体" w:cs="Narkisim"/>
                <w:sz w:val="24"/>
              </w:rPr>
            </w:pPr>
            <w:r>
              <w:rPr>
                <w:rFonts w:hint="eastAsia" w:ascii="宋体" w:hAnsi="宋体" w:cs="Narkisim"/>
                <w:sz w:val="24"/>
              </w:rPr>
              <w:t>名称</w:t>
            </w:r>
          </w:p>
        </w:tc>
        <w:tc>
          <w:tcPr>
            <w:tcW w:w="1989" w:type="dxa"/>
            <w:noWrap w:val="0"/>
            <w:vAlign w:val="center"/>
          </w:tcPr>
          <w:p w14:paraId="2A8C6462">
            <w:pPr>
              <w:spacing w:line="360" w:lineRule="auto"/>
              <w:ind w:right="105" w:rightChars="50"/>
              <w:jc w:val="center"/>
              <w:rPr>
                <w:rFonts w:hint="eastAsia" w:ascii="宋体" w:hAnsi="宋体" w:cs="Narkisim"/>
                <w:sz w:val="24"/>
              </w:rPr>
            </w:pPr>
            <w:r>
              <w:rPr>
                <w:rFonts w:hint="eastAsia" w:ascii="宋体" w:hAnsi="宋体" w:cs="Narkisim"/>
                <w:sz w:val="24"/>
              </w:rPr>
              <w:t>招标文件要求</w:t>
            </w:r>
          </w:p>
        </w:tc>
        <w:tc>
          <w:tcPr>
            <w:tcW w:w="2279" w:type="dxa"/>
            <w:noWrap w:val="0"/>
            <w:vAlign w:val="center"/>
          </w:tcPr>
          <w:p w14:paraId="781FC84C">
            <w:pPr>
              <w:spacing w:line="360" w:lineRule="auto"/>
              <w:ind w:right="105" w:rightChars="50"/>
              <w:jc w:val="center"/>
              <w:rPr>
                <w:rFonts w:hint="eastAsia" w:ascii="宋体" w:hAnsi="宋体" w:cs="Narkisim"/>
                <w:sz w:val="24"/>
                <w:szCs w:val="24"/>
              </w:rPr>
            </w:pPr>
            <w:r>
              <w:rPr>
                <w:rFonts w:hint="eastAsia" w:ascii="宋体" w:hAnsi="宋体" w:cs="Narkisim"/>
                <w:sz w:val="24"/>
                <w:szCs w:val="24"/>
              </w:rPr>
              <w:t>投标响应</w:t>
            </w:r>
          </w:p>
          <w:p w14:paraId="0A5E9718">
            <w:pPr>
              <w:pStyle w:val="10"/>
              <w:ind w:left="0" w:leftChars="0" w:firstLine="0" w:firstLineChars="0"/>
              <w:rPr>
                <w:rFonts w:hint="eastAsia" w:ascii="宋体" w:hAnsi="宋体" w:cs="Narkisim"/>
              </w:rPr>
            </w:pPr>
            <w:r>
              <w:rPr>
                <w:rFonts w:hint="eastAsia" w:ascii="宋体" w:hAnsi="宋体" w:cs="Narkisim"/>
                <w:b/>
                <w:bCs/>
                <w:sz w:val="24"/>
                <w:szCs w:val="24"/>
              </w:rPr>
              <w:t>（投标人应按投标实际数据填写，不能照抄招标要求)</w:t>
            </w:r>
          </w:p>
        </w:tc>
        <w:tc>
          <w:tcPr>
            <w:tcW w:w="1229" w:type="dxa"/>
            <w:noWrap w:val="0"/>
            <w:vAlign w:val="center"/>
          </w:tcPr>
          <w:p w14:paraId="24070B3D">
            <w:pPr>
              <w:spacing w:line="360" w:lineRule="auto"/>
              <w:jc w:val="center"/>
              <w:rPr>
                <w:rFonts w:hint="eastAsia" w:ascii="宋体" w:hAnsi="宋体" w:cs="Narkisim"/>
                <w:sz w:val="24"/>
              </w:rPr>
            </w:pPr>
            <w:r>
              <w:rPr>
                <w:rFonts w:hint="eastAsia" w:ascii="宋体" w:hAnsi="宋体" w:cs="Narkisim"/>
                <w:sz w:val="24"/>
                <w:szCs w:val="24"/>
              </w:rPr>
              <w:t>偏离阐述</w:t>
            </w:r>
          </w:p>
        </w:tc>
        <w:tc>
          <w:tcPr>
            <w:tcW w:w="1410" w:type="dxa"/>
            <w:noWrap w:val="0"/>
            <w:vAlign w:val="center"/>
          </w:tcPr>
          <w:p w14:paraId="57C9CB03">
            <w:pPr>
              <w:spacing w:line="360" w:lineRule="auto"/>
              <w:jc w:val="center"/>
              <w:rPr>
                <w:rFonts w:hint="eastAsia" w:ascii="宋体" w:hAnsi="宋体" w:cs="Narkisim"/>
                <w:sz w:val="24"/>
              </w:rPr>
            </w:pPr>
            <w:r>
              <w:rPr>
                <w:rFonts w:hint="eastAsia" w:ascii="宋体" w:hAnsi="宋体" w:cs="Narkisim"/>
                <w:sz w:val="24"/>
                <w:szCs w:val="24"/>
              </w:rPr>
              <w:t>说明</w:t>
            </w:r>
          </w:p>
        </w:tc>
      </w:tr>
      <w:tr w14:paraId="410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3AF6732D">
            <w:pPr>
              <w:spacing w:line="360" w:lineRule="auto"/>
              <w:ind w:right="105" w:rightChars="50"/>
              <w:rPr>
                <w:rFonts w:hint="eastAsia" w:ascii="宋体" w:hAnsi="宋体" w:cs="Narkisim"/>
                <w:sz w:val="24"/>
              </w:rPr>
            </w:pPr>
          </w:p>
        </w:tc>
        <w:tc>
          <w:tcPr>
            <w:tcW w:w="1367" w:type="dxa"/>
            <w:noWrap w:val="0"/>
            <w:vAlign w:val="top"/>
          </w:tcPr>
          <w:p w14:paraId="278B0206">
            <w:pPr>
              <w:spacing w:line="360" w:lineRule="auto"/>
              <w:ind w:right="105" w:rightChars="50"/>
              <w:rPr>
                <w:rFonts w:hint="eastAsia" w:ascii="宋体" w:hAnsi="宋体" w:cs="Narkisim"/>
                <w:color w:val="FF0000"/>
                <w:sz w:val="24"/>
              </w:rPr>
            </w:pPr>
          </w:p>
        </w:tc>
        <w:tc>
          <w:tcPr>
            <w:tcW w:w="1989" w:type="dxa"/>
            <w:noWrap w:val="0"/>
            <w:vAlign w:val="top"/>
          </w:tcPr>
          <w:p w14:paraId="7F915E40">
            <w:pPr>
              <w:spacing w:line="360" w:lineRule="auto"/>
              <w:ind w:right="105" w:rightChars="50"/>
              <w:rPr>
                <w:rFonts w:hint="eastAsia" w:ascii="宋体" w:hAnsi="宋体" w:cs="Narkisim"/>
                <w:sz w:val="24"/>
              </w:rPr>
            </w:pPr>
          </w:p>
        </w:tc>
        <w:tc>
          <w:tcPr>
            <w:tcW w:w="2279" w:type="dxa"/>
            <w:noWrap w:val="0"/>
            <w:vAlign w:val="top"/>
          </w:tcPr>
          <w:p w14:paraId="00CAFC14">
            <w:pPr>
              <w:spacing w:line="360" w:lineRule="auto"/>
              <w:ind w:right="105" w:rightChars="50"/>
              <w:rPr>
                <w:rFonts w:hint="eastAsia" w:ascii="宋体" w:hAnsi="宋体" w:cs="Narkisim"/>
                <w:sz w:val="24"/>
              </w:rPr>
            </w:pPr>
          </w:p>
        </w:tc>
        <w:tc>
          <w:tcPr>
            <w:tcW w:w="1229" w:type="dxa"/>
            <w:noWrap w:val="0"/>
            <w:vAlign w:val="top"/>
          </w:tcPr>
          <w:p w14:paraId="420D30D0">
            <w:pPr>
              <w:spacing w:line="360" w:lineRule="auto"/>
              <w:ind w:right="105" w:rightChars="50"/>
              <w:rPr>
                <w:rFonts w:hint="eastAsia" w:ascii="宋体" w:hAnsi="宋体" w:cs="Narkisim"/>
                <w:sz w:val="24"/>
              </w:rPr>
            </w:pPr>
          </w:p>
        </w:tc>
        <w:tc>
          <w:tcPr>
            <w:tcW w:w="1410" w:type="dxa"/>
            <w:noWrap w:val="0"/>
            <w:vAlign w:val="top"/>
          </w:tcPr>
          <w:p w14:paraId="6414F6E4">
            <w:pPr>
              <w:spacing w:line="360" w:lineRule="auto"/>
              <w:ind w:right="105" w:rightChars="50"/>
              <w:rPr>
                <w:rFonts w:hint="eastAsia" w:ascii="宋体" w:hAnsi="宋体" w:cs="Narkisim"/>
                <w:sz w:val="24"/>
              </w:rPr>
            </w:pPr>
          </w:p>
        </w:tc>
      </w:tr>
      <w:tr w14:paraId="1D28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3A2CB4D">
            <w:pPr>
              <w:spacing w:line="360" w:lineRule="auto"/>
              <w:ind w:right="105" w:rightChars="50"/>
              <w:rPr>
                <w:rFonts w:hint="eastAsia" w:ascii="宋体" w:hAnsi="宋体" w:cs="Narkisim"/>
                <w:sz w:val="24"/>
              </w:rPr>
            </w:pPr>
          </w:p>
        </w:tc>
        <w:tc>
          <w:tcPr>
            <w:tcW w:w="1367" w:type="dxa"/>
            <w:noWrap w:val="0"/>
            <w:vAlign w:val="top"/>
          </w:tcPr>
          <w:p w14:paraId="27CC387A">
            <w:pPr>
              <w:spacing w:line="360" w:lineRule="auto"/>
              <w:ind w:right="105" w:rightChars="50"/>
              <w:rPr>
                <w:rFonts w:hint="eastAsia" w:ascii="宋体" w:hAnsi="宋体" w:cs="Narkisim"/>
                <w:color w:val="FF0000"/>
                <w:sz w:val="24"/>
              </w:rPr>
            </w:pPr>
          </w:p>
        </w:tc>
        <w:tc>
          <w:tcPr>
            <w:tcW w:w="1989" w:type="dxa"/>
            <w:noWrap w:val="0"/>
            <w:vAlign w:val="top"/>
          </w:tcPr>
          <w:p w14:paraId="2131CAC5">
            <w:pPr>
              <w:spacing w:line="360" w:lineRule="auto"/>
              <w:ind w:right="105" w:rightChars="50"/>
              <w:rPr>
                <w:rFonts w:hint="eastAsia" w:ascii="宋体" w:hAnsi="宋体" w:cs="Narkisim"/>
                <w:sz w:val="24"/>
              </w:rPr>
            </w:pPr>
          </w:p>
        </w:tc>
        <w:tc>
          <w:tcPr>
            <w:tcW w:w="2279" w:type="dxa"/>
            <w:noWrap w:val="0"/>
            <w:vAlign w:val="top"/>
          </w:tcPr>
          <w:p w14:paraId="5C3E72A5">
            <w:pPr>
              <w:spacing w:line="360" w:lineRule="auto"/>
              <w:ind w:right="105" w:rightChars="50"/>
              <w:rPr>
                <w:rFonts w:hint="eastAsia" w:ascii="宋体" w:hAnsi="宋体" w:cs="Narkisim"/>
                <w:sz w:val="24"/>
              </w:rPr>
            </w:pPr>
          </w:p>
        </w:tc>
        <w:tc>
          <w:tcPr>
            <w:tcW w:w="1229" w:type="dxa"/>
            <w:noWrap w:val="0"/>
            <w:vAlign w:val="top"/>
          </w:tcPr>
          <w:p w14:paraId="0D6BA9B4">
            <w:pPr>
              <w:spacing w:line="360" w:lineRule="auto"/>
              <w:ind w:right="105" w:rightChars="50"/>
              <w:rPr>
                <w:rFonts w:hint="eastAsia" w:ascii="宋体" w:hAnsi="宋体" w:cs="Narkisim"/>
                <w:sz w:val="24"/>
              </w:rPr>
            </w:pPr>
          </w:p>
        </w:tc>
        <w:tc>
          <w:tcPr>
            <w:tcW w:w="1410" w:type="dxa"/>
            <w:noWrap w:val="0"/>
            <w:vAlign w:val="top"/>
          </w:tcPr>
          <w:p w14:paraId="4FE4082C">
            <w:pPr>
              <w:spacing w:line="360" w:lineRule="auto"/>
              <w:ind w:right="105" w:rightChars="50"/>
              <w:rPr>
                <w:rFonts w:hint="eastAsia" w:ascii="宋体" w:hAnsi="宋体" w:cs="Narkisim"/>
                <w:sz w:val="24"/>
              </w:rPr>
            </w:pPr>
          </w:p>
        </w:tc>
      </w:tr>
      <w:tr w14:paraId="18EB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C1A99B">
            <w:pPr>
              <w:spacing w:line="360" w:lineRule="auto"/>
              <w:ind w:right="105" w:rightChars="50"/>
              <w:rPr>
                <w:rFonts w:hint="eastAsia" w:ascii="宋体" w:hAnsi="宋体" w:cs="Narkisim"/>
                <w:sz w:val="24"/>
              </w:rPr>
            </w:pPr>
          </w:p>
        </w:tc>
        <w:tc>
          <w:tcPr>
            <w:tcW w:w="1367" w:type="dxa"/>
            <w:noWrap w:val="0"/>
            <w:vAlign w:val="top"/>
          </w:tcPr>
          <w:p w14:paraId="7EAA040C">
            <w:pPr>
              <w:spacing w:line="360" w:lineRule="auto"/>
              <w:ind w:right="105" w:rightChars="50"/>
              <w:rPr>
                <w:rFonts w:hint="eastAsia" w:ascii="宋体" w:hAnsi="宋体" w:cs="Narkisim"/>
                <w:color w:val="FF0000"/>
                <w:sz w:val="24"/>
              </w:rPr>
            </w:pPr>
          </w:p>
        </w:tc>
        <w:tc>
          <w:tcPr>
            <w:tcW w:w="1989" w:type="dxa"/>
            <w:noWrap w:val="0"/>
            <w:vAlign w:val="top"/>
          </w:tcPr>
          <w:p w14:paraId="3A31932E">
            <w:pPr>
              <w:spacing w:line="360" w:lineRule="auto"/>
              <w:ind w:right="105" w:rightChars="50"/>
              <w:rPr>
                <w:rFonts w:hint="eastAsia" w:ascii="宋体" w:hAnsi="宋体" w:cs="Narkisim"/>
                <w:sz w:val="24"/>
              </w:rPr>
            </w:pPr>
          </w:p>
        </w:tc>
        <w:tc>
          <w:tcPr>
            <w:tcW w:w="2279" w:type="dxa"/>
            <w:noWrap w:val="0"/>
            <w:vAlign w:val="top"/>
          </w:tcPr>
          <w:p w14:paraId="63BCB6C0">
            <w:pPr>
              <w:spacing w:line="360" w:lineRule="auto"/>
              <w:ind w:right="105" w:rightChars="50"/>
              <w:rPr>
                <w:rFonts w:hint="eastAsia" w:ascii="宋体" w:hAnsi="宋体" w:cs="Narkisim"/>
                <w:sz w:val="24"/>
              </w:rPr>
            </w:pPr>
          </w:p>
        </w:tc>
        <w:tc>
          <w:tcPr>
            <w:tcW w:w="1229" w:type="dxa"/>
            <w:noWrap w:val="0"/>
            <w:vAlign w:val="top"/>
          </w:tcPr>
          <w:p w14:paraId="0779F640">
            <w:pPr>
              <w:spacing w:line="360" w:lineRule="auto"/>
              <w:ind w:right="105" w:rightChars="50"/>
              <w:rPr>
                <w:rFonts w:hint="eastAsia" w:ascii="宋体" w:hAnsi="宋体" w:cs="Narkisim"/>
                <w:sz w:val="24"/>
              </w:rPr>
            </w:pPr>
          </w:p>
        </w:tc>
        <w:tc>
          <w:tcPr>
            <w:tcW w:w="1410" w:type="dxa"/>
            <w:noWrap w:val="0"/>
            <w:vAlign w:val="top"/>
          </w:tcPr>
          <w:p w14:paraId="2D3638B8">
            <w:pPr>
              <w:spacing w:line="360" w:lineRule="auto"/>
              <w:ind w:right="105" w:rightChars="50"/>
              <w:rPr>
                <w:rFonts w:hint="eastAsia" w:ascii="宋体" w:hAnsi="宋体" w:cs="Narkisim"/>
                <w:sz w:val="24"/>
              </w:rPr>
            </w:pPr>
          </w:p>
        </w:tc>
      </w:tr>
      <w:tr w14:paraId="25D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8089F9">
            <w:pPr>
              <w:spacing w:line="360" w:lineRule="auto"/>
              <w:ind w:right="105" w:rightChars="50"/>
              <w:rPr>
                <w:rFonts w:hint="eastAsia" w:ascii="宋体" w:hAnsi="宋体" w:cs="Narkisim"/>
                <w:sz w:val="24"/>
              </w:rPr>
            </w:pPr>
          </w:p>
        </w:tc>
        <w:tc>
          <w:tcPr>
            <w:tcW w:w="1367" w:type="dxa"/>
            <w:noWrap w:val="0"/>
            <w:vAlign w:val="top"/>
          </w:tcPr>
          <w:p w14:paraId="3DCD55A9">
            <w:pPr>
              <w:spacing w:line="360" w:lineRule="auto"/>
              <w:ind w:right="105" w:rightChars="50"/>
              <w:rPr>
                <w:rFonts w:hint="eastAsia" w:ascii="宋体" w:hAnsi="宋体" w:cs="Narkisim"/>
                <w:color w:val="FF0000"/>
                <w:sz w:val="24"/>
              </w:rPr>
            </w:pPr>
          </w:p>
        </w:tc>
        <w:tc>
          <w:tcPr>
            <w:tcW w:w="1989" w:type="dxa"/>
            <w:noWrap w:val="0"/>
            <w:vAlign w:val="top"/>
          </w:tcPr>
          <w:p w14:paraId="08714D85">
            <w:pPr>
              <w:spacing w:line="360" w:lineRule="auto"/>
              <w:ind w:right="105" w:rightChars="50"/>
              <w:rPr>
                <w:rFonts w:hint="eastAsia" w:ascii="宋体" w:hAnsi="宋体" w:cs="Narkisim"/>
                <w:sz w:val="24"/>
              </w:rPr>
            </w:pPr>
          </w:p>
        </w:tc>
        <w:tc>
          <w:tcPr>
            <w:tcW w:w="2279" w:type="dxa"/>
            <w:noWrap w:val="0"/>
            <w:vAlign w:val="top"/>
          </w:tcPr>
          <w:p w14:paraId="5FA1DAB3">
            <w:pPr>
              <w:spacing w:line="360" w:lineRule="auto"/>
              <w:ind w:right="105" w:rightChars="50"/>
              <w:rPr>
                <w:rFonts w:hint="eastAsia" w:ascii="宋体" w:hAnsi="宋体" w:cs="Narkisim"/>
                <w:sz w:val="24"/>
              </w:rPr>
            </w:pPr>
          </w:p>
        </w:tc>
        <w:tc>
          <w:tcPr>
            <w:tcW w:w="1229" w:type="dxa"/>
            <w:noWrap w:val="0"/>
            <w:vAlign w:val="top"/>
          </w:tcPr>
          <w:p w14:paraId="460473A1">
            <w:pPr>
              <w:spacing w:line="360" w:lineRule="auto"/>
              <w:ind w:right="105" w:rightChars="50"/>
              <w:rPr>
                <w:rFonts w:hint="eastAsia" w:ascii="宋体" w:hAnsi="宋体" w:cs="Narkisim"/>
                <w:sz w:val="24"/>
              </w:rPr>
            </w:pPr>
          </w:p>
        </w:tc>
        <w:tc>
          <w:tcPr>
            <w:tcW w:w="1410" w:type="dxa"/>
            <w:noWrap w:val="0"/>
            <w:vAlign w:val="top"/>
          </w:tcPr>
          <w:p w14:paraId="78AEDB8E">
            <w:pPr>
              <w:spacing w:line="360" w:lineRule="auto"/>
              <w:ind w:right="105" w:rightChars="50"/>
              <w:rPr>
                <w:rFonts w:hint="eastAsia" w:ascii="宋体" w:hAnsi="宋体" w:cs="Narkisim"/>
                <w:sz w:val="24"/>
              </w:rPr>
            </w:pPr>
          </w:p>
        </w:tc>
      </w:tr>
      <w:tr w14:paraId="3577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C726B70">
            <w:pPr>
              <w:spacing w:line="360" w:lineRule="auto"/>
              <w:ind w:right="105" w:rightChars="50"/>
              <w:rPr>
                <w:rFonts w:hint="eastAsia" w:ascii="宋体" w:hAnsi="宋体" w:cs="Narkisim"/>
                <w:sz w:val="24"/>
              </w:rPr>
            </w:pPr>
          </w:p>
        </w:tc>
        <w:tc>
          <w:tcPr>
            <w:tcW w:w="1367" w:type="dxa"/>
            <w:noWrap w:val="0"/>
            <w:vAlign w:val="top"/>
          </w:tcPr>
          <w:p w14:paraId="6E363E69">
            <w:pPr>
              <w:spacing w:line="360" w:lineRule="auto"/>
              <w:ind w:right="105" w:rightChars="50"/>
              <w:rPr>
                <w:rFonts w:hint="eastAsia" w:ascii="宋体" w:hAnsi="宋体" w:cs="Narkisim"/>
                <w:color w:val="FF0000"/>
                <w:sz w:val="24"/>
              </w:rPr>
            </w:pPr>
          </w:p>
        </w:tc>
        <w:tc>
          <w:tcPr>
            <w:tcW w:w="1989" w:type="dxa"/>
            <w:noWrap w:val="0"/>
            <w:vAlign w:val="top"/>
          </w:tcPr>
          <w:p w14:paraId="535D9908">
            <w:pPr>
              <w:spacing w:line="360" w:lineRule="auto"/>
              <w:ind w:right="105" w:rightChars="50"/>
              <w:rPr>
                <w:rFonts w:hint="eastAsia" w:ascii="宋体" w:hAnsi="宋体" w:cs="Narkisim"/>
                <w:sz w:val="24"/>
              </w:rPr>
            </w:pPr>
          </w:p>
        </w:tc>
        <w:tc>
          <w:tcPr>
            <w:tcW w:w="2279" w:type="dxa"/>
            <w:noWrap w:val="0"/>
            <w:vAlign w:val="top"/>
          </w:tcPr>
          <w:p w14:paraId="399B4A62">
            <w:pPr>
              <w:spacing w:line="360" w:lineRule="auto"/>
              <w:ind w:right="105" w:rightChars="50"/>
              <w:rPr>
                <w:rFonts w:hint="eastAsia" w:ascii="宋体" w:hAnsi="宋体" w:cs="Narkisim"/>
                <w:sz w:val="24"/>
              </w:rPr>
            </w:pPr>
          </w:p>
        </w:tc>
        <w:tc>
          <w:tcPr>
            <w:tcW w:w="1229" w:type="dxa"/>
            <w:noWrap w:val="0"/>
            <w:vAlign w:val="top"/>
          </w:tcPr>
          <w:p w14:paraId="42ACAF9A">
            <w:pPr>
              <w:spacing w:line="360" w:lineRule="auto"/>
              <w:ind w:right="105" w:rightChars="50"/>
              <w:rPr>
                <w:rFonts w:hint="eastAsia" w:ascii="宋体" w:hAnsi="宋体" w:cs="Narkisim"/>
                <w:sz w:val="24"/>
              </w:rPr>
            </w:pPr>
          </w:p>
        </w:tc>
        <w:tc>
          <w:tcPr>
            <w:tcW w:w="1410" w:type="dxa"/>
            <w:noWrap w:val="0"/>
            <w:vAlign w:val="top"/>
          </w:tcPr>
          <w:p w14:paraId="6C73522A">
            <w:pPr>
              <w:spacing w:line="360" w:lineRule="auto"/>
              <w:ind w:right="105" w:rightChars="50"/>
              <w:rPr>
                <w:rFonts w:hint="eastAsia" w:ascii="宋体" w:hAnsi="宋体" w:cs="Narkisim"/>
                <w:sz w:val="24"/>
              </w:rPr>
            </w:pPr>
          </w:p>
        </w:tc>
      </w:tr>
      <w:tr w14:paraId="6824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12907B23">
            <w:pPr>
              <w:spacing w:line="360" w:lineRule="auto"/>
              <w:ind w:right="105" w:rightChars="50"/>
              <w:rPr>
                <w:rFonts w:hint="eastAsia" w:ascii="宋体" w:hAnsi="宋体" w:cs="Narkisim"/>
                <w:sz w:val="24"/>
              </w:rPr>
            </w:pPr>
          </w:p>
        </w:tc>
        <w:tc>
          <w:tcPr>
            <w:tcW w:w="1367" w:type="dxa"/>
            <w:noWrap w:val="0"/>
            <w:vAlign w:val="top"/>
          </w:tcPr>
          <w:p w14:paraId="5516B7D2">
            <w:pPr>
              <w:spacing w:line="360" w:lineRule="auto"/>
              <w:ind w:right="105" w:rightChars="50"/>
              <w:rPr>
                <w:rFonts w:hint="eastAsia" w:ascii="宋体" w:hAnsi="宋体" w:cs="Narkisim"/>
                <w:color w:val="FF0000"/>
                <w:sz w:val="24"/>
              </w:rPr>
            </w:pPr>
          </w:p>
        </w:tc>
        <w:tc>
          <w:tcPr>
            <w:tcW w:w="1989" w:type="dxa"/>
            <w:noWrap w:val="0"/>
            <w:vAlign w:val="top"/>
          </w:tcPr>
          <w:p w14:paraId="64C4E1BF">
            <w:pPr>
              <w:spacing w:line="360" w:lineRule="auto"/>
              <w:ind w:right="105" w:rightChars="50"/>
              <w:rPr>
                <w:rFonts w:hint="eastAsia" w:ascii="宋体" w:hAnsi="宋体" w:cs="Narkisim"/>
                <w:sz w:val="24"/>
              </w:rPr>
            </w:pPr>
          </w:p>
        </w:tc>
        <w:tc>
          <w:tcPr>
            <w:tcW w:w="2279" w:type="dxa"/>
            <w:noWrap w:val="0"/>
            <w:vAlign w:val="top"/>
          </w:tcPr>
          <w:p w14:paraId="707BCD7B">
            <w:pPr>
              <w:spacing w:line="360" w:lineRule="auto"/>
              <w:ind w:right="105" w:rightChars="50"/>
              <w:rPr>
                <w:rFonts w:hint="eastAsia" w:ascii="宋体" w:hAnsi="宋体" w:cs="Narkisim"/>
                <w:sz w:val="24"/>
              </w:rPr>
            </w:pPr>
          </w:p>
        </w:tc>
        <w:tc>
          <w:tcPr>
            <w:tcW w:w="1229" w:type="dxa"/>
            <w:noWrap w:val="0"/>
            <w:vAlign w:val="top"/>
          </w:tcPr>
          <w:p w14:paraId="2A90AC08">
            <w:pPr>
              <w:spacing w:line="360" w:lineRule="auto"/>
              <w:ind w:right="105" w:rightChars="50"/>
              <w:rPr>
                <w:rFonts w:hint="eastAsia" w:ascii="宋体" w:hAnsi="宋体" w:cs="Narkisim"/>
                <w:sz w:val="24"/>
              </w:rPr>
            </w:pPr>
          </w:p>
        </w:tc>
        <w:tc>
          <w:tcPr>
            <w:tcW w:w="1410" w:type="dxa"/>
            <w:noWrap w:val="0"/>
            <w:vAlign w:val="top"/>
          </w:tcPr>
          <w:p w14:paraId="687B1779">
            <w:pPr>
              <w:spacing w:line="360" w:lineRule="auto"/>
              <w:ind w:right="105" w:rightChars="50"/>
              <w:rPr>
                <w:rFonts w:hint="eastAsia" w:ascii="宋体" w:hAnsi="宋体" w:cs="Narkisim"/>
                <w:sz w:val="24"/>
              </w:rPr>
            </w:pPr>
          </w:p>
        </w:tc>
      </w:tr>
      <w:tr w14:paraId="056E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 w:type="dxa"/>
            <w:noWrap w:val="0"/>
            <w:vAlign w:val="top"/>
          </w:tcPr>
          <w:p w14:paraId="5D7C25B5">
            <w:pPr>
              <w:spacing w:line="360" w:lineRule="auto"/>
              <w:ind w:right="105" w:rightChars="50"/>
              <w:rPr>
                <w:rFonts w:hint="eastAsia" w:ascii="宋体" w:hAnsi="宋体" w:cs="Narkisim"/>
                <w:sz w:val="24"/>
              </w:rPr>
            </w:pPr>
          </w:p>
        </w:tc>
        <w:tc>
          <w:tcPr>
            <w:tcW w:w="1367" w:type="dxa"/>
            <w:noWrap w:val="0"/>
            <w:vAlign w:val="top"/>
          </w:tcPr>
          <w:p w14:paraId="26344C74">
            <w:pPr>
              <w:spacing w:line="360" w:lineRule="auto"/>
              <w:ind w:right="105" w:rightChars="50"/>
              <w:rPr>
                <w:rFonts w:hint="eastAsia" w:ascii="宋体" w:hAnsi="宋体" w:cs="Narkisim"/>
                <w:color w:val="FF0000"/>
                <w:sz w:val="24"/>
              </w:rPr>
            </w:pPr>
          </w:p>
        </w:tc>
        <w:tc>
          <w:tcPr>
            <w:tcW w:w="1989" w:type="dxa"/>
            <w:noWrap w:val="0"/>
            <w:vAlign w:val="top"/>
          </w:tcPr>
          <w:p w14:paraId="7DE25C6D">
            <w:pPr>
              <w:spacing w:line="360" w:lineRule="auto"/>
              <w:ind w:right="105" w:rightChars="50"/>
              <w:rPr>
                <w:rFonts w:hint="eastAsia" w:ascii="宋体" w:hAnsi="宋体" w:cs="Narkisim"/>
                <w:sz w:val="24"/>
              </w:rPr>
            </w:pPr>
          </w:p>
        </w:tc>
        <w:tc>
          <w:tcPr>
            <w:tcW w:w="2279" w:type="dxa"/>
            <w:noWrap w:val="0"/>
            <w:vAlign w:val="top"/>
          </w:tcPr>
          <w:p w14:paraId="1F96B666">
            <w:pPr>
              <w:spacing w:line="360" w:lineRule="auto"/>
              <w:ind w:right="105" w:rightChars="50"/>
              <w:rPr>
                <w:rFonts w:hint="eastAsia" w:ascii="宋体" w:hAnsi="宋体" w:cs="Narkisim"/>
                <w:sz w:val="24"/>
              </w:rPr>
            </w:pPr>
          </w:p>
        </w:tc>
        <w:tc>
          <w:tcPr>
            <w:tcW w:w="1229" w:type="dxa"/>
            <w:noWrap w:val="0"/>
            <w:vAlign w:val="top"/>
          </w:tcPr>
          <w:p w14:paraId="12D97675">
            <w:pPr>
              <w:spacing w:line="360" w:lineRule="auto"/>
              <w:ind w:right="105" w:rightChars="50"/>
              <w:rPr>
                <w:rFonts w:hint="eastAsia" w:ascii="宋体" w:hAnsi="宋体" w:cs="Narkisim"/>
                <w:sz w:val="24"/>
              </w:rPr>
            </w:pPr>
          </w:p>
        </w:tc>
        <w:tc>
          <w:tcPr>
            <w:tcW w:w="1410" w:type="dxa"/>
            <w:noWrap w:val="0"/>
            <w:vAlign w:val="top"/>
          </w:tcPr>
          <w:p w14:paraId="5EFA7F03">
            <w:pPr>
              <w:spacing w:line="360" w:lineRule="auto"/>
              <w:ind w:right="105" w:rightChars="50"/>
              <w:rPr>
                <w:rFonts w:hint="eastAsia" w:ascii="宋体" w:hAnsi="宋体" w:cs="Narkisim"/>
                <w:sz w:val="24"/>
              </w:rPr>
            </w:pPr>
          </w:p>
        </w:tc>
      </w:tr>
    </w:tbl>
    <w:p w14:paraId="033CFE53">
      <w:pPr>
        <w:spacing w:line="360" w:lineRule="auto"/>
        <w:ind w:right="105" w:rightChars="50"/>
        <w:rPr>
          <w:rFonts w:hint="eastAsia" w:ascii="宋体" w:hAnsi="宋体" w:cs="Narkisim"/>
          <w:sz w:val="24"/>
        </w:rPr>
      </w:pPr>
    </w:p>
    <w:p w14:paraId="666DD79E">
      <w:pPr>
        <w:spacing w:line="360" w:lineRule="auto"/>
        <w:ind w:right="105" w:rightChars="50"/>
        <w:rPr>
          <w:rFonts w:hint="eastAsia" w:ascii="宋体" w:hAnsi="宋体" w:cs="Narkisim"/>
          <w:b/>
          <w:bCs/>
          <w:sz w:val="24"/>
        </w:rPr>
      </w:pPr>
      <w:r>
        <w:rPr>
          <w:rFonts w:hint="eastAsia" w:ascii="宋体" w:hAnsi="宋体" w:cs="Narkisim"/>
          <w:b/>
          <w:bCs/>
          <w:sz w:val="24"/>
        </w:rPr>
        <w:t>注：</w:t>
      </w:r>
    </w:p>
    <w:p w14:paraId="44BE7C9F">
      <w:pPr>
        <w:numPr>
          <w:ilvl w:val="0"/>
          <w:numId w:val="7"/>
        </w:numPr>
        <w:spacing w:line="360" w:lineRule="auto"/>
        <w:ind w:right="105" w:rightChars="50"/>
        <w:rPr>
          <w:rFonts w:hint="eastAsia" w:ascii="宋体" w:hAnsi="宋体" w:cs="Narkisim"/>
          <w:b/>
          <w:bCs/>
          <w:sz w:val="24"/>
          <w:szCs w:val="24"/>
        </w:rPr>
      </w:pPr>
      <w:r>
        <w:rPr>
          <w:rFonts w:hint="eastAsia" w:ascii="宋体" w:hAnsi="宋体" w:cs="Narkisim"/>
          <w:b/>
          <w:bCs/>
          <w:sz w:val="24"/>
        </w:rPr>
        <w:t>投标人请对应</w:t>
      </w:r>
      <w:r>
        <w:rPr>
          <w:rFonts w:hint="eastAsia" w:ascii="宋体" w:hAnsi="宋体" w:cs="Narkisim"/>
          <w:b/>
          <w:bCs/>
          <w:sz w:val="24"/>
          <w:lang w:val="en-US" w:eastAsia="zh-CN"/>
        </w:rPr>
        <w:t>采购需求</w:t>
      </w:r>
      <w:r>
        <w:rPr>
          <w:rFonts w:hint="eastAsia" w:ascii="宋体" w:hAnsi="宋体" w:cs="Narkisim"/>
          <w:b/>
          <w:bCs/>
          <w:sz w:val="24"/>
        </w:rPr>
        <w:t>逐条填写，</w:t>
      </w:r>
      <w:r>
        <w:rPr>
          <w:rFonts w:hint="eastAsia" w:ascii="宋体" w:hAnsi="宋体" w:cs="Narkisim"/>
          <w:b/>
          <w:bCs/>
          <w:sz w:val="24"/>
          <w:szCs w:val="24"/>
        </w:rPr>
        <w:t>如无任何偏离，请填写“无偏离”。如未按照</w:t>
      </w:r>
      <w:r>
        <w:rPr>
          <w:rFonts w:hint="eastAsia" w:ascii="宋体" w:hAnsi="宋体" w:cs="Narkisim"/>
          <w:b/>
          <w:bCs/>
          <w:sz w:val="24"/>
          <w:szCs w:val="24"/>
          <w:lang w:val="en-US" w:eastAsia="zh-CN"/>
        </w:rPr>
        <w:t>采购需求</w:t>
      </w:r>
      <w:r>
        <w:rPr>
          <w:rFonts w:hint="eastAsia" w:ascii="宋体" w:hAnsi="宋体" w:cs="Narkisim"/>
          <w:b/>
          <w:bCs/>
          <w:sz w:val="24"/>
          <w:szCs w:val="24"/>
        </w:rPr>
        <w:t>填写</w:t>
      </w:r>
      <w:r>
        <w:rPr>
          <w:rFonts w:hint="eastAsia" w:ascii="宋体" w:hAnsi="宋体" w:cs="Narkisim"/>
          <w:b/>
          <w:bCs/>
          <w:sz w:val="24"/>
        </w:rPr>
        <w:t>则视为无效投标响应</w:t>
      </w:r>
      <w:r>
        <w:rPr>
          <w:rFonts w:hint="eastAsia" w:ascii="宋体" w:hAnsi="宋体" w:cs="Narkisim"/>
          <w:b/>
          <w:bCs/>
          <w:sz w:val="24"/>
          <w:szCs w:val="24"/>
        </w:rPr>
        <w:t>。</w:t>
      </w:r>
    </w:p>
    <w:p w14:paraId="22B687CA">
      <w:pPr>
        <w:rPr>
          <w:rFonts w:hint="eastAsia" w:ascii="宋体" w:hAnsi="宋体" w:cs="Narkisim"/>
        </w:rPr>
      </w:pPr>
    </w:p>
    <w:p w14:paraId="6F2FBD8F">
      <w:pPr>
        <w:rPr>
          <w:rFonts w:hint="eastAsia" w:ascii="宋体" w:hAnsi="宋体" w:cs="Narkisim"/>
        </w:rPr>
      </w:pPr>
    </w:p>
    <w:p w14:paraId="1DB5CD4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11FB0DE8">
      <w:pPr>
        <w:autoSpaceDE w:val="0"/>
        <w:autoSpaceDN w:val="0"/>
        <w:adjustRightInd w:val="0"/>
        <w:jc w:val="left"/>
        <w:rPr>
          <w:rFonts w:hint="eastAsia" w:ascii="宋体" w:hAnsi="宋体" w:cs="Narkisim"/>
          <w:sz w:val="24"/>
        </w:rPr>
      </w:pPr>
    </w:p>
    <w:p w14:paraId="0BE1638A">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50E5008B">
      <w:pPr>
        <w:autoSpaceDE w:val="0"/>
        <w:autoSpaceDN w:val="0"/>
        <w:adjustRightInd w:val="0"/>
        <w:jc w:val="left"/>
        <w:rPr>
          <w:rFonts w:hint="eastAsia" w:ascii="宋体" w:hAnsi="宋体" w:cs="Narkisim"/>
          <w:sz w:val="24"/>
        </w:rPr>
      </w:pPr>
    </w:p>
    <w:p w14:paraId="7B6D775D">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日期：</w:t>
      </w:r>
      <w:r>
        <w:rPr>
          <w:rFonts w:hint="eastAsia" w:ascii="宋体" w:hAnsi="宋体" w:cs="Narkisim"/>
          <w:u w:val="single"/>
        </w:rPr>
        <w:t xml:space="preserve">       </w:t>
      </w:r>
      <w:r>
        <w:rPr>
          <w:rFonts w:hint="eastAsia" w:ascii="宋体" w:hAnsi="宋体" w:cs="Narkisim"/>
        </w:rPr>
        <w:t>年</w:t>
      </w:r>
      <w:r>
        <w:rPr>
          <w:rFonts w:hint="eastAsia" w:ascii="宋体" w:hAnsi="宋体" w:cs="Narkisim"/>
          <w:u w:val="single"/>
        </w:rPr>
        <w:t xml:space="preserve">      </w:t>
      </w:r>
      <w:r>
        <w:rPr>
          <w:rFonts w:hint="eastAsia" w:ascii="宋体" w:hAnsi="宋体" w:cs="Narkisim"/>
        </w:rPr>
        <w:t>月</w:t>
      </w:r>
      <w:r>
        <w:rPr>
          <w:rFonts w:hint="eastAsia" w:ascii="宋体" w:hAnsi="宋体" w:cs="Narkisim"/>
          <w:u w:val="single"/>
        </w:rPr>
        <w:t xml:space="preserve">     </w:t>
      </w:r>
      <w:r>
        <w:rPr>
          <w:rFonts w:hint="eastAsia" w:ascii="宋体" w:hAnsi="宋体" w:cs="Narkisim"/>
        </w:rPr>
        <w:t>日</w:t>
      </w:r>
    </w:p>
    <w:p w14:paraId="7FB3E36D">
      <w:pPr>
        <w:pStyle w:val="18"/>
        <w:rPr>
          <w:rFonts w:hint="eastAsia" w:ascii="宋体" w:hAnsi="宋体" w:cs="Narkisim"/>
          <w:b/>
          <w:bCs/>
          <w:sz w:val="28"/>
          <w:szCs w:val="28"/>
        </w:rPr>
      </w:pPr>
      <w:r>
        <w:rPr>
          <w:rFonts w:hint="eastAsia" w:ascii="宋体" w:hAnsi="宋体" w:cs="Narkisim"/>
          <w:sz w:val="24"/>
          <w:szCs w:val="24"/>
        </w:rPr>
        <w:br w:type="page"/>
      </w:r>
      <w:bookmarkStart w:id="15" w:name="_Toc17479"/>
      <w:bookmarkStart w:id="16" w:name="_Toc7233"/>
      <w:r>
        <w:rPr>
          <w:rFonts w:hint="eastAsia" w:ascii="宋体" w:hAnsi="宋体" w:cs="Narkisim"/>
          <w:b/>
          <w:bCs/>
          <w:sz w:val="24"/>
          <w:szCs w:val="24"/>
        </w:rPr>
        <w:t>（附件十）</w:t>
      </w:r>
    </w:p>
    <w:p w14:paraId="4A985290">
      <w:pPr>
        <w:pStyle w:val="18"/>
        <w:jc w:val="center"/>
        <w:outlineLvl w:val="9"/>
        <w:rPr>
          <w:rStyle w:val="77"/>
          <w:rFonts w:hint="eastAsia" w:ascii="宋体" w:hAnsi="宋体" w:cs="Narkisim"/>
          <w:bCs w:val="0"/>
          <w:sz w:val="24"/>
          <w:szCs w:val="24"/>
        </w:rPr>
      </w:pPr>
      <w:r>
        <w:rPr>
          <w:rStyle w:val="77"/>
          <w:rFonts w:hint="eastAsia" w:ascii="宋体" w:hAnsi="宋体" w:cs="Narkisim"/>
          <w:sz w:val="28"/>
          <w:szCs w:val="28"/>
        </w:rPr>
        <w:t>商务条件响应/偏离表</w:t>
      </w:r>
      <w:bookmarkEnd w:id="15"/>
      <w:bookmarkEnd w:id="16"/>
    </w:p>
    <w:p w14:paraId="1343876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1A925809">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xml:space="preserve">　　　　　　　　　                                　　  </w:t>
      </w:r>
    </w:p>
    <w:p w14:paraId="416CAEE6">
      <w:pPr>
        <w:pStyle w:val="36"/>
        <w:rPr>
          <w:rFonts w:hint="eastAsia" w:ascii="宋体" w:hAnsi="宋体" w:cs="Narkisim"/>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363"/>
        <w:gridCol w:w="1650"/>
        <w:gridCol w:w="1561"/>
        <w:gridCol w:w="1705"/>
      </w:tblGrid>
      <w:tr w14:paraId="5CEF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33C67CAC">
            <w:pPr>
              <w:spacing w:line="360" w:lineRule="auto"/>
              <w:jc w:val="center"/>
              <w:rPr>
                <w:rFonts w:hint="eastAsia" w:ascii="宋体" w:hAnsi="宋体" w:cs="Narkisim"/>
                <w:sz w:val="24"/>
                <w:szCs w:val="24"/>
              </w:rPr>
            </w:pPr>
            <w:r>
              <w:rPr>
                <w:rFonts w:hint="eastAsia" w:ascii="宋体" w:hAnsi="宋体" w:cs="Narkisim"/>
                <w:sz w:val="24"/>
                <w:szCs w:val="24"/>
              </w:rPr>
              <w:t>序号</w:t>
            </w:r>
          </w:p>
        </w:tc>
        <w:tc>
          <w:tcPr>
            <w:tcW w:w="3363" w:type="dxa"/>
            <w:noWrap w:val="0"/>
            <w:vAlign w:val="center"/>
          </w:tcPr>
          <w:p w14:paraId="678DB069">
            <w:pPr>
              <w:spacing w:line="360" w:lineRule="auto"/>
              <w:jc w:val="center"/>
              <w:rPr>
                <w:rFonts w:hint="eastAsia" w:ascii="宋体" w:hAnsi="宋体" w:cs="Narkisim"/>
                <w:sz w:val="24"/>
                <w:szCs w:val="24"/>
              </w:rPr>
            </w:pPr>
            <w:r>
              <w:rPr>
                <w:rFonts w:hint="eastAsia" w:ascii="宋体" w:hAnsi="宋体" w:cs="Narkisim"/>
                <w:sz w:val="24"/>
                <w:szCs w:val="24"/>
              </w:rPr>
              <w:t>招标文件要求</w:t>
            </w:r>
          </w:p>
        </w:tc>
        <w:tc>
          <w:tcPr>
            <w:tcW w:w="1650" w:type="dxa"/>
            <w:noWrap w:val="0"/>
            <w:vAlign w:val="center"/>
          </w:tcPr>
          <w:p w14:paraId="3A3BE075">
            <w:pPr>
              <w:spacing w:line="360" w:lineRule="auto"/>
              <w:jc w:val="center"/>
              <w:rPr>
                <w:rFonts w:hint="eastAsia" w:ascii="宋体" w:hAnsi="宋体" w:cs="Narkisim"/>
                <w:sz w:val="24"/>
                <w:szCs w:val="24"/>
              </w:rPr>
            </w:pPr>
            <w:r>
              <w:rPr>
                <w:rFonts w:hint="eastAsia" w:ascii="宋体" w:hAnsi="宋体" w:cs="Narkisim"/>
                <w:sz w:val="24"/>
                <w:szCs w:val="24"/>
              </w:rPr>
              <w:t>是否响应</w:t>
            </w:r>
          </w:p>
        </w:tc>
        <w:tc>
          <w:tcPr>
            <w:tcW w:w="1561" w:type="dxa"/>
            <w:noWrap w:val="0"/>
            <w:vAlign w:val="center"/>
          </w:tcPr>
          <w:p w14:paraId="4BD6D038">
            <w:pPr>
              <w:spacing w:line="360" w:lineRule="auto"/>
              <w:jc w:val="center"/>
              <w:rPr>
                <w:rFonts w:hint="eastAsia" w:ascii="宋体" w:hAnsi="宋体" w:cs="Narkisim"/>
                <w:sz w:val="24"/>
                <w:szCs w:val="24"/>
              </w:rPr>
            </w:pPr>
            <w:r>
              <w:rPr>
                <w:rFonts w:hint="eastAsia" w:ascii="宋体" w:hAnsi="宋体" w:cs="Narkisim"/>
                <w:sz w:val="24"/>
                <w:szCs w:val="24"/>
              </w:rPr>
              <w:t>偏离阐述</w:t>
            </w:r>
          </w:p>
        </w:tc>
        <w:tc>
          <w:tcPr>
            <w:tcW w:w="1705" w:type="dxa"/>
            <w:noWrap w:val="0"/>
            <w:vAlign w:val="center"/>
          </w:tcPr>
          <w:p w14:paraId="12686994">
            <w:pPr>
              <w:spacing w:line="360" w:lineRule="auto"/>
              <w:jc w:val="center"/>
              <w:rPr>
                <w:rFonts w:hint="eastAsia" w:ascii="宋体" w:hAnsi="宋体" w:cs="Narkisim"/>
                <w:sz w:val="24"/>
                <w:szCs w:val="24"/>
              </w:rPr>
            </w:pPr>
            <w:r>
              <w:rPr>
                <w:rFonts w:hint="eastAsia" w:ascii="宋体" w:hAnsi="宋体" w:cs="Narkisim"/>
                <w:sz w:val="24"/>
                <w:szCs w:val="24"/>
              </w:rPr>
              <w:t>说明</w:t>
            </w:r>
          </w:p>
        </w:tc>
      </w:tr>
      <w:tr w14:paraId="3C74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6B83AB6">
            <w:pPr>
              <w:spacing w:line="360" w:lineRule="auto"/>
              <w:jc w:val="center"/>
              <w:rPr>
                <w:rFonts w:hint="eastAsia" w:ascii="宋体" w:hAnsi="宋体" w:cs="Narkisim"/>
                <w:sz w:val="24"/>
                <w:szCs w:val="24"/>
              </w:rPr>
            </w:pPr>
            <w:r>
              <w:rPr>
                <w:rFonts w:hint="eastAsia" w:ascii="宋体" w:hAnsi="宋体" w:cs="Narkisim"/>
                <w:sz w:val="24"/>
                <w:szCs w:val="24"/>
              </w:rPr>
              <w:t>1</w:t>
            </w:r>
          </w:p>
        </w:tc>
        <w:tc>
          <w:tcPr>
            <w:tcW w:w="3363" w:type="dxa"/>
            <w:noWrap w:val="0"/>
            <w:vAlign w:val="center"/>
          </w:tcPr>
          <w:p w14:paraId="65FF8228">
            <w:pPr>
              <w:pStyle w:val="14"/>
              <w:rPr>
                <w:rFonts w:hint="eastAsia" w:hAnsi="宋体" w:cs="Narkisim"/>
                <w:sz w:val="24"/>
                <w:szCs w:val="24"/>
              </w:rPr>
            </w:pPr>
            <w:r>
              <w:rPr>
                <w:rFonts w:hint="eastAsia" w:hAnsi="宋体" w:cs="Narkisim"/>
                <w:sz w:val="24"/>
                <w:szCs w:val="24"/>
              </w:rPr>
              <w:t>完全理解并接受对合格投标人、合格的服务要求</w:t>
            </w:r>
          </w:p>
        </w:tc>
        <w:tc>
          <w:tcPr>
            <w:tcW w:w="1650" w:type="dxa"/>
            <w:noWrap w:val="0"/>
            <w:vAlign w:val="center"/>
          </w:tcPr>
          <w:p w14:paraId="26A1612D">
            <w:pPr>
              <w:spacing w:line="360" w:lineRule="auto"/>
              <w:rPr>
                <w:rFonts w:hint="eastAsia" w:ascii="宋体" w:hAnsi="宋体" w:cs="Narkisim"/>
                <w:sz w:val="24"/>
                <w:szCs w:val="24"/>
              </w:rPr>
            </w:pPr>
          </w:p>
        </w:tc>
        <w:tc>
          <w:tcPr>
            <w:tcW w:w="1561" w:type="dxa"/>
            <w:noWrap w:val="0"/>
            <w:vAlign w:val="center"/>
          </w:tcPr>
          <w:p w14:paraId="3F684D4D">
            <w:pPr>
              <w:spacing w:line="360" w:lineRule="auto"/>
              <w:rPr>
                <w:rFonts w:hint="eastAsia" w:ascii="宋体" w:hAnsi="宋体" w:cs="Narkisim"/>
                <w:sz w:val="24"/>
                <w:szCs w:val="24"/>
              </w:rPr>
            </w:pPr>
          </w:p>
        </w:tc>
        <w:tc>
          <w:tcPr>
            <w:tcW w:w="1705" w:type="dxa"/>
            <w:noWrap w:val="0"/>
            <w:vAlign w:val="center"/>
          </w:tcPr>
          <w:p w14:paraId="628C02E4">
            <w:pPr>
              <w:spacing w:line="360" w:lineRule="auto"/>
              <w:rPr>
                <w:rFonts w:hint="eastAsia" w:ascii="宋体" w:hAnsi="宋体" w:cs="Narkisim"/>
                <w:sz w:val="24"/>
                <w:szCs w:val="24"/>
              </w:rPr>
            </w:pPr>
          </w:p>
        </w:tc>
      </w:tr>
      <w:tr w14:paraId="759E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D3B841C">
            <w:pPr>
              <w:spacing w:line="360" w:lineRule="auto"/>
              <w:jc w:val="center"/>
              <w:rPr>
                <w:rFonts w:hint="eastAsia" w:ascii="宋体" w:hAnsi="宋体" w:cs="Narkisim"/>
                <w:sz w:val="24"/>
                <w:szCs w:val="24"/>
              </w:rPr>
            </w:pPr>
            <w:r>
              <w:rPr>
                <w:rFonts w:hint="eastAsia" w:ascii="宋体" w:hAnsi="宋体" w:cs="Narkisim"/>
                <w:sz w:val="24"/>
                <w:szCs w:val="24"/>
              </w:rPr>
              <w:t>2</w:t>
            </w:r>
          </w:p>
        </w:tc>
        <w:tc>
          <w:tcPr>
            <w:tcW w:w="3363" w:type="dxa"/>
            <w:noWrap w:val="0"/>
            <w:vAlign w:val="center"/>
          </w:tcPr>
          <w:p w14:paraId="4EC3F696">
            <w:pPr>
              <w:pStyle w:val="14"/>
              <w:rPr>
                <w:rFonts w:hint="eastAsia" w:hAnsi="宋体" w:cs="Narkisim"/>
                <w:sz w:val="24"/>
                <w:szCs w:val="24"/>
              </w:rPr>
            </w:pPr>
            <w:r>
              <w:rPr>
                <w:rFonts w:hint="eastAsia" w:hAnsi="宋体" w:cs="Narkisim"/>
                <w:sz w:val="24"/>
                <w:szCs w:val="24"/>
              </w:rPr>
              <w:t>完全理解并接受对投标人的各项须知、规约要求和责任义务</w:t>
            </w:r>
          </w:p>
        </w:tc>
        <w:tc>
          <w:tcPr>
            <w:tcW w:w="1650" w:type="dxa"/>
            <w:noWrap w:val="0"/>
            <w:vAlign w:val="center"/>
          </w:tcPr>
          <w:p w14:paraId="1B71DECF">
            <w:pPr>
              <w:spacing w:line="360" w:lineRule="auto"/>
              <w:rPr>
                <w:rFonts w:hint="eastAsia" w:ascii="宋体" w:hAnsi="宋体" w:cs="Narkisim"/>
                <w:sz w:val="24"/>
                <w:szCs w:val="24"/>
              </w:rPr>
            </w:pPr>
          </w:p>
        </w:tc>
        <w:tc>
          <w:tcPr>
            <w:tcW w:w="1561" w:type="dxa"/>
            <w:noWrap w:val="0"/>
            <w:vAlign w:val="center"/>
          </w:tcPr>
          <w:p w14:paraId="44C70414">
            <w:pPr>
              <w:spacing w:line="360" w:lineRule="auto"/>
              <w:rPr>
                <w:rFonts w:hint="eastAsia" w:ascii="宋体" w:hAnsi="宋体" w:cs="Narkisim"/>
                <w:sz w:val="24"/>
                <w:szCs w:val="24"/>
              </w:rPr>
            </w:pPr>
          </w:p>
        </w:tc>
        <w:tc>
          <w:tcPr>
            <w:tcW w:w="1705" w:type="dxa"/>
            <w:noWrap w:val="0"/>
            <w:vAlign w:val="center"/>
          </w:tcPr>
          <w:p w14:paraId="1B74DFF6">
            <w:pPr>
              <w:spacing w:line="360" w:lineRule="auto"/>
              <w:rPr>
                <w:rFonts w:hint="eastAsia" w:ascii="宋体" w:hAnsi="宋体" w:cs="Narkisim"/>
                <w:sz w:val="24"/>
                <w:szCs w:val="24"/>
              </w:rPr>
            </w:pPr>
          </w:p>
        </w:tc>
      </w:tr>
      <w:tr w14:paraId="2B3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831082B">
            <w:pPr>
              <w:spacing w:line="360" w:lineRule="auto"/>
              <w:jc w:val="center"/>
              <w:rPr>
                <w:rFonts w:hint="eastAsia" w:ascii="宋体" w:hAnsi="宋体" w:cs="Narkisim"/>
                <w:sz w:val="24"/>
                <w:szCs w:val="24"/>
              </w:rPr>
            </w:pPr>
            <w:r>
              <w:rPr>
                <w:rFonts w:hint="eastAsia" w:ascii="宋体" w:hAnsi="宋体" w:cs="Narkisim"/>
                <w:sz w:val="24"/>
                <w:szCs w:val="24"/>
              </w:rPr>
              <w:t>3</w:t>
            </w:r>
          </w:p>
        </w:tc>
        <w:tc>
          <w:tcPr>
            <w:tcW w:w="3363" w:type="dxa"/>
            <w:noWrap w:val="0"/>
            <w:vAlign w:val="center"/>
          </w:tcPr>
          <w:p w14:paraId="6D8C83F8">
            <w:pPr>
              <w:pStyle w:val="14"/>
              <w:rPr>
                <w:rFonts w:hint="eastAsia" w:hAnsi="宋体" w:cs="Narkisim"/>
                <w:sz w:val="24"/>
                <w:szCs w:val="24"/>
              </w:rPr>
            </w:pPr>
            <w:r>
              <w:rPr>
                <w:rFonts w:hint="eastAsia" w:hAnsi="宋体" w:cs="Narkisim"/>
                <w:sz w:val="24"/>
                <w:szCs w:val="24"/>
              </w:rPr>
              <w:t>所投</w:t>
            </w:r>
            <w:r>
              <w:rPr>
                <w:rFonts w:hint="eastAsia" w:hAnsi="宋体" w:cs="Narkisim"/>
                <w:sz w:val="24"/>
                <w:szCs w:val="24"/>
                <w:lang w:val="en-US" w:eastAsia="zh-CN"/>
              </w:rPr>
              <w:t>报</w:t>
            </w:r>
            <w:r>
              <w:rPr>
                <w:rFonts w:hint="eastAsia" w:hAnsi="宋体" w:cs="Narkisim"/>
                <w:sz w:val="24"/>
                <w:szCs w:val="24"/>
              </w:rPr>
              <w:t>价不得超过本项目采购预算标准价格</w:t>
            </w:r>
          </w:p>
        </w:tc>
        <w:tc>
          <w:tcPr>
            <w:tcW w:w="1650" w:type="dxa"/>
            <w:noWrap w:val="0"/>
            <w:vAlign w:val="center"/>
          </w:tcPr>
          <w:p w14:paraId="0C1FE452">
            <w:pPr>
              <w:spacing w:line="360" w:lineRule="auto"/>
              <w:rPr>
                <w:rFonts w:hint="eastAsia" w:ascii="宋体" w:hAnsi="宋体" w:cs="Narkisim"/>
                <w:sz w:val="24"/>
                <w:szCs w:val="24"/>
              </w:rPr>
            </w:pPr>
          </w:p>
        </w:tc>
        <w:tc>
          <w:tcPr>
            <w:tcW w:w="1561" w:type="dxa"/>
            <w:noWrap w:val="0"/>
            <w:vAlign w:val="center"/>
          </w:tcPr>
          <w:p w14:paraId="7888D002">
            <w:pPr>
              <w:spacing w:line="360" w:lineRule="auto"/>
              <w:rPr>
                <w:rFonts w:hint="eastAsia" w:ascii="宋体" w:hAnsi="宋体" w:cs="Narkisim"/>
                <w:sz w:val="24"/>
                <w:szCs w:val="24"/>
              </w:rPr>
            </w:pPr>
          </w:p>
        </w:tc>
        <w:tc>
          <w:tcPr>
            <w:tcW w:w="1705" w:type="dxa"/>
            <w:noWrap w:val="0"/>
            <w:vAlign w:val="center"/>
          </w:tcPr>
          <w:p w14:paraId="44EAD38B">
            <w:pPr>
              <w:spacing w:line="360" w:lineRule="auto"/>
              <w:rPr>
                <w:rFonts w:hint="eastAsia" w:ascii="宋体" w:hAnsi="宋体" w:cs="Narkisim"/>
                <w:sz w:val="24"/>
                <w:szCs w:val="24"/>
              </w:rPr>
            </w:pPr>
          </w:p>
        </w:tc>
      </w:tr>
      <w:tr w14:paraId="1CA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19" w:type="dxa"/>
            <w:noWrap w:val="0"/>
            <w:vAlign w:val="center"/>
          </w:tcPr>
          <w:p w14:paraId="2D4C9ADE">
            <w:pPr>
              <w:spacing w:line="360" w:lineRule="auto"/>
              <w:jc w:val="center"/>
              <w:rPr>
                <w:rFonts w:hint="eastAsia" w:ascii="宋体" w:hAnsi="宋体" w:cs="Narkisim"/>
                <w:sz w:val="24"/>
                <w:szCs w:val="24"/>
              </w:rPr>
            </w:pPr>
            <w:r>
              <w:rPr>
                <w:rFonts w:hint="eastAsia" w:ascii="宋体" w:hAnsi="宋体" w:cs="Narkisim"/>
                <w:sz w:val="24"/>
                <w:szCs w:val="24"/>
              </w:rPr>
              <w:t>4</w:t>
            </w:r>
          </w:p>
        </w:tc>
        <w:tc>
          <w:tcPr>
            <w:tcW w:w="3363" w:type="dxa"/>
            <w:noWrap w:val="0"/>
            <w:vAlign w:val="center"/>
          </w:tcPr>
          <w:p w14:paraId="7E644C3B">
            <w:pPr>
              <w:pStyle w:val="14"/>
              <w:rPr>
                <w:rFonts w:hint="eastAsia" w:hAnsi="宋体" w:cs="Narkisim"/>
                <w:sz w:val="24"/>
                <w:szCs w:val="24"/>
              </w:rPr>
            </w:pPr>
            <w:r>
              <w:rPr>
                <w:rFonts w:hint="eastAsia" w:hAnsi="宋体" w:cs="Narkisim"/>
                <w:sz w:val="24"/>
                <w:szCs w:val="24"/>
              </w:rPr>
              <w:t>报价内容均涵盖报价要求之一切费用和伴随服务</w:t>
            </w:r>
          </w:p>
        </w:tc>
        <w:tc>
          <w:tcPr>
            <w:tcW w:w="1650" w:type="dxa"/>
            <w:noWrap w:val="0"/>
            <w:vAlign w:val="center"/>
          </w:tcPr>
          <w:p w14:paraId="2C706595">
            <w:pPr>
              <w:spacing w:line="360" w:lineRule="auto"/>
              <w:rPr>
                <w:rFonts w:hint="eastAsia" w:ascii="宋体" w:hAnsi="宋体" w:cs="Narkisim"/>
                <w:sz w:val="24"/>
                <w:szCs w:val="24"/>
              </w:rPr>
            </w:pPr>
          </w:p>
        </w:tc>
        <w:tc>
          <w:tcPr>
            <w:tcW w:w="1561" w:type="dxa"/>
            <w:noWrap w:val="0"/>
            <w:vAlign w:val="center"/>
          </w:tcPr>
          <w:p w14:paraId="73526C7F">
            <w:pPr>
              <w:spacing w:line="360" w:lineRule="auto"/>
              <w:rPr>
                <w:rFonts w:hint="eastAsia" w:ascii="宋体" w:hAnsi="宋体" w:cs="Narkisim"/>
                <w:sz w:val="24"/>
                <w:szCs w:val="24"/>
              </w:rPr>
            </w:pPr>
          </w:p>
        </w:tc>
        <w:tc>
          <w:tcPr>
            <w:tcW w:w="1705" w:type="dxa"/>
            <w:noWrap w:val="0"/>
            <w:vAlign w:val="center"/>
          </w:tcPr>
          <w:p w14:paraId="256C92AA">
            <w:pPr>
              <w:spacing w:line="360" w:lineRule="auto"/>
              <w:rPr>
                <w:rFonts w:hint="eastAsia" w:ascii="宋体" w:hAnsi="宋体" w:cs="Narkisim"/>
                <w:sz w:val="24"/>
                <w:szCs w:val="24"/>
              </w:rPr>
            </w:pPr>
          </w:p>
        </w:tc>
      </w:tr>
      <w:tr w14:paraId="4A9D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9D66A06">
            <w:pPr>
              <w:spacing w:line="360" w:lineRule="auto"/>
              <w:jc w:val="center"/>
              <w:rPr>
                <w:rFonts w:hint="eastAsia" w:ascii="宋体" w:hAnsi="宋体" w:cs="Narkisim"/>
                <w:sz w:val="24"/>
                <w:szCs w:val="24"/>
              </w:rPr>
            </w:pPr>
            <w:r>
              <w:rPr>
                <w:rFonts w:hint="eastAsia" w:ascii="宋体" w:hAnsi="宋体" w:cs="Narkisim"/>
                <w:sz w:val="24"/>
                <w:szCs w:val="24"/>
              </w:rPr>
              <w:t>5</w:t>
            </w:r>
          </w:p>
        </w:tc>
        <w:tc>
          <w:tcPr>
            <w:tcW w:w="3363" w:type="dxa"/>
            <w:noWrap w:val="0"/>
            <w:vAlign w:val="center"/>
          </w:tcPr>
          <w:p w14:paraId="39978DE2">
            <w:pPr>
              <w:pStyle w:val="14"/>
              <w:rPr>
                <w:rFonts w:hint="eastAsia" w:hAnsi="宋体" w:cs="Narkisim"/>
                <w:sz w:val="24"/>
                <w:szCs w:val="24"/>
              </w:rPr>
            </w:pPr>
            <w:r>
              <w:rPr>
                <w:rFonts w:hint="eastAsia" w:hAnsi="宋体" w:cs="Narkisim"/>
                <w:sz w:val="24"/>
                <w:szCs w:val="24"/>
              </w:rPr>
              <w:t>合同履行期限</w:t>
            </w:r>
          </w:p>
        </w:tc>
        <w:tc>
          <w:tcPr>
            <w:tcW w:w="1650" w:type="dxa"/>
            <w:noWrap w:val="0"/>
            <w:vAlign w:val="center"/>
          </w:tcPr>
          <w:p w14:paraId="74705223">
            <w:pPr>
              <w:spacing w:line="360" w:lineRule="auto"/>
              <w:rPr>
                <w:rFonts w:hint="eastAsia" w:ascii="宋体" w:hAnsi="宋体" w:cs="Narkisim"/>
                <w:sz w:val="24"/>
                <w:szCs w:val="24"/>
              </w:rPr>
            </w:pPr>
          </w:p>
        </w:tc>
        <w:tc>
          <w:tcPr>
            <w:tcW w:w="1561" w:type="dxa"/>
            <w:noWrap w:val="0"/>
            <w:vAlign w:val="center"/>
          </w:tcPr>
          <w:p w14:paraId="434BE422">
            <w:pPr>
              <w:spacing w:line="360" w:lineRule="auto"/>
              <w:rPr>
                <w:rFonts w:hint="eastAsia" w:ascii="宋体" w:hAnsi="宋体" w:cs="Narkisim"/>
                <w:sz w:val="24"/>
                <w:szCs w:val="24"/>
              </w:rPr>
            </w:pPr>
          </w:p>
        </w:tc>
        <w:tc>
          <w:tcPr>
            <w:tcW w:w="1705" w:type="dxa"/>
            <w:noWrap w:val="0"/>
            <w:vAlign w:val="center"/>
          </w:tcPr>
          <w:p w14:paraId="606BE67E">
            <w:pPr>
              <w:spacing w:line="360" w:lineRule="auto"/>
              <w:rPr>
                <w:rFonts w:hint="eastAsia" w:ascii="宋体" w:hAnsi="宋体" w:cs="Narkisim"/>
                <w:sz w:val="24"/>
                <w:szCs w:val="24"/>
              </w:rPr>
            </w:pPr>
          </w:p>
        </w:tc>
      </w:tr>
      <w:tr w14:paraId="12C1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A8A647A">
            <w:pPr>
              <w:spacing w:line="360" w:lineRule="auto"/>
              <w:jc w:val="center"/>
              <w:rPr>
                <w:rFonts w:hint="eastAsia" w:ascii="宋体" w:hAnsi="宋体" w:cs="Narkisim"/>
                <w:sz w:val="24"/>
                <w:szCs w:val="24"/>
              </w:rPr>
            </w:pPr>
            <w:r>
              <w:rPr>
                <w:rFonts w:hint="eastAsia" w:ascii="宋体" w:hAnsi="宋体" w:cs="Narkisim"/>
                <w:sz w:val="24"/>
                <w:szCs w:val="24"/>
              </w:rPr>
              <w:t>6</w:t>
            </w:r>
          </w:p>
        </w:tc>
        <w:tc>
          <w:tcPr>
            <w:tcW w:w="3363" w:type="dxa"/>
            <w:noWrap w:val="0"/>
            <w:vAlign w:val="center"/>
          </w:tcPr>
          <w:p w14:paraId="74B39CB8">
            <w:pPr>
              <w:pStyle w:val="14"/>
              <w:rPr>
                <w:rFonts w:hint="eastAsia" w:hAnsi="宋体" w:cs="Narkisim"/>
                <w:sz w:val="24"/>
                <w:szCs w:val="24"/>
              </w:rPr>
            </w:pPr>
            <w:r>
              <w:rPr>
                <w:rFonts w:hint="eastAsia" w:hAnsi="宋体" w:cs="Narkisim"/>
                <w:sz w:val="24"/>
                <w:szCs w:val="24"/>
              </w:rPr>
              <w:t>满足对</w:t>
            </w:r>
            <w:r>
              <w:rPr>
                <w:rFonts w:hint="eastAsia" w:hAnsi="宋体" w:cs="Narkisim"/>
                <w:sz w:val="24"/>
                <w:szCs w:val="24"/>
                <w:lang w:val="en-US" w:eastAsia="zh-CN"/>
              </w:rPr>
              <w:t>本项目</w:t>
            </w:r>
            <w:r>
              <w:rPr>
                <w:rFonts w:hint="eastAsia" w:hAnsi="宋体" w:cs="Narkisim"/>
                <w:sz w:val="24"/>
                <w:szCs w:val="24"/>
              </w:rPr>
              <w:t>服务的各项要求</w:t>
            </w:r>
          </w:p>
        </w:tc>
        <w:tc>
          <w:tcPr>
            <w:tcW w:w="1650" w:type="dxa"/>
            <w:noWrap w:val="0"/>
            <w:vAlign w:val="center"/>
          </w:tcPr>
          <w:p w14:paraId="2E5B3E91">
            <w:pPr>
              <w:spacing w:line="360" w:lineRule="auto"/>
              <w:rPr>
                <w:rFonts w:hint="eastAsia" w:ascii="宋体" w:hAnsi="宋体" w:cs="Narkisim"/>
                <w:sz w:val="24"/>
                <w:szCs w:val="24"/>
              </w:rPr>
            </w:pPr>
          </w:p>
        </w:tc>
        <w:tc>
          <w:tcPr>
            <w:tcW w:w="1561" w:type="dxa"/>
            <w:noWrap w:val="0"/>
            <w:vAlign w:val="center"/>
          </w:tcPr>
          <w:p w14:paraId="0FBD7DEF">
            <w:pPr>
              <w:spacing w:line="360" w:lineRule="auto"/>
              <w:rPr>
                <w:rFonts w:hint="eastAsia" w:ascii="宋体" w:hAnsi="宋体" w:cs="Narkisim"/>
                <w:sz w:val="24"/>
                <w:szCs w:val="24"/>
              </w:rPr>
            </w:pPr>
          </w:p>
        </w:tc>
        <w:tc>
          <w:tcPr>
            <w:tcW w:w="1705" w:type="dxa"/>
            <w:noWrap w:val="0"/>
            <w:vAlign w:val="center"/>
          </w:tcPr>
          <w:p w14:paraId="3F5D25D2">
            <w:pPr>
              <w:spacing w:line="360" w:lineRule="auto"/>
              <w:rPr>
                <w:rFonts w:hint="eastAsia" w:ascii="宋体" w:hAnsi="宋体" w:cs="Narkisim"/>
                <w:sz w:val="24"/>
                <w:szCs w:val="24"/>
              </w:rPr>
            </w:pPr>
          </w:p>
        </w:tc>
      </w:tr>
      <w:tr w14:paraId="2E4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919" w:type="dxa"/>
            <w:noWrap w:val="0"/>
            <w:vAlign w:val="center"/>
          </w:tcPr>
          <w:p w14:paraId="1BFC0BD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7</w:t>
            </w:r>
          </w:p>
        </w:tc>
        <w:tc>
          <w:tcPr>
            <w:tcW w:w="3363" w:type="dxa"/>
            <w:noWrap w:val="0"/>
            <w:vAlign w:val="center"/>
          </w:tcPr>
          <w:p w14:paraId="760AE683">
            <w:pPr>
              <w:pStyle w:val="14"/>
              <w:rPr>
                <w:rFonts w:hint="eastAsia" w:hAnsi="宋体" w:cs="Narkisim"/>
                <w:sz w:val="24"/>
                <w:szCs w:val="24"/>
              </w:rPr>
            </w:pPr>
            <w:r>
              <w:rPr>
                <w:rFonts w:hint="eastAsia" w:hAnsi="宋体" w:cs="Narkisim"/>
                <w:sz w:val="24"/>
                <w:szCs w:val="24"/>
              </w:rPr>
              <w:t>同意采购方以任何形式对我方投标文件内容的真实性和有效性进行审查、验证</w:t>
            </w:r>
          </w:p>
        </w:tc>
        <w:tc>
          <w:tcPr>
            <w:tcW w:w="1650" w:type="dxa"/>
            <w:noWrap w:val="0"/>
            <w:vAlign w:val="center"/>
          </w:tcPr>
          <w:p w14:paraId="7AB109E7">
            <w:pPr>
              <w:spacing w:line="360" w:lineRule="auto"/>
              <w:rPr>
                <w:rFonts w:hint="eastAsia" w:ascii="宋体" w:hAnsi="宋体" w:cs="Narkisim"/>
                <w:sz w:val="24"/>
                <w:szCs w:val="24"/>
              </w:rPr>
            </w:pPr>
          </w:p>
        </w:tc>
        <w:tc>
          <w:tcPr>
            <w:tcW w:w="1561" w:type="dxa"/>
            <w:noWrap w:val="0"/>
            <w:vAlign w:val="center"/>
          </w:tcPr>
          <w:p w14:paraId="0401E02D">
            <w:pPr>
              <w:spacing w:line="360" w:lineRule="auto"/>
              <w:rPr>
                <w:rFonts w:hint="eastAsia" w:ascii="宋体" w:hAnsi="宋体" w:cs="Narkisim"/>
                <w:sz w:val="24"/>
                <w:szCs w:val="24"/>
              </w:rPr>
            </w:pPr>
          </w:p>
        </w:tc>
        <w:tc>
          <w:tcPr>
            <w:tcW w:w="1705" w:type="dxa"/>
            <w:noWrap w:val="0"/>
            <w:vAlign w:val="center"/>
          </w:tcPr>
          <w:p w14:paraId="614A98AB">
            <w:pPr>
              <w:spacing w:line="360" w:lineRule="auto"/>
              <w:rPr>
                <w:rFonts w:hint="eastAsia" w:ascii="宋体" w:hAnsi="宋体" w:cs="Narkisim"/>
                <w:sz w:val="24"/>
                <w:szCs w:val="24"/>
              </w:rPr>
            </w:pPr>
          </w:p>
        </w:tc>
      </w:tr>
      <w:tr w14:paraId="584F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6BD8754D">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8</w:t>
            </w:r>
          </w:p>
        </w:tc>
        <w:tc>
          <w:tcPr>
            <w:tcW w:w="3363" w:type="dxa"/>
            <w:noWrap w:val="0"/>
            <w:vAlign w:val="center"/>
          </w:tcPr>
          <w:p w14:paraId="0237751F">
            <w:pPr>
              <w:pStyle w:val="14"/>
              <w:rPr>
                <w:rFonts w:hint="eastAsia" w:hAnsi="宋体" w:cs="Narkisim"/>
                <w:sz w:val="24"/>
                <w:szCs w:val="24"/>
              </w:rPr>
            </w:pPr>
            <w:r>
              <w:rPr>
                <w:rFonts w:hint="eastAsia" w:hAnsi="宋体" w:cs="Narkisim"/>
                <w:sz w:val="24"/>
                <w:szCs w:val="24"/>
              </w:rPr>
              <w:t>其它商务条款偏离说明：</w:t>
            </w:r>
          </w:p>
        </w:tc>
        <w:tc>
          <w:tcPr>
            <w:tcW w:w="1650" w:type="dxa"/>
            <w:noWrap w:val="0"/>
            <w:vAlign w:val="center"/>
          </w:tcPr>
          <w:p w14:paraId="3EDCD9C8">
            <w:pPr>
              <w:spacing w:line="360" w:lineRule="auto"/>
              <w:rPr>
                <w:rFonts w:hint="eastAsia" w:ascii="宋体" w:hAnsi="宋体" w:cs="Narkisim"/>
                <w:sz w:val="24"/>
                <w:szCs w:val="24"/>
              </w:rPr>
            </w:pPr>
          </w:p>
        </w:tc>
        <w:tc>
          <w:tcPr>
            <w:tcW w:w="1561" w:type="dxa"/>
            <w:noWrap w:val="0"/>
            <w:vAlign w:val="center"/>
          </w:tcPr>
          <w:p w14:paraId="1160EBCD">
            <w:pPr>
              <w:spacing w:line="360" w:lineRule="auto"/>
              <w:rPr>
                <w:rFonts w:hint="eastAsia" w:ascii="宋体" w:hAnsi="宋体" w:cs="Narkisim"/>
                <w:sz w:val="24"/>
                <w:szCs w:val="24"/>
              </w:rPr>
            </w:pPr>
          </w:p>
        </w:tc>
        <w:tc>
          <w:tcPr>
            <w:tcW w:w="1705" w:type="dxa"/>
            <w:noWrap w:val="0"/>
            <w:vAlign w:val="center"/>
          </w:tcPr>
          <w:p w14:paraId="0A52A416">
            <w:pPr>
              <w:spacing w:line="360" w:lineRule="auto"/>
              <w:rPr>
                <w:rFonts w:hint="eastAsia" w:ascii="宋体" w:hAnsi="宋体" w:cs="Narkisim"/>
                <w:sz w:val="24"/>
                <w:szCs w:val="24"/>
              </w:rPr>
            </w:pPr>
          </w:p>
        </w:tc>
      </w:tr>
      <w:tr w14:paraId="30C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D4FDC3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9</w:t>
            </w:r>
          </w:p>
        </w:tc>
        <w:tc>
          <w:tcPr>
            <w:tcW w:w="3363" w:type="dxa"/>
            <w:noWrap w:val="0"/>
            <w:vAlign w:val="center"/>
          </w:tcPr>
          <w:p w14:paraId="3ADF9F48">
            <w:pPr>
              <w:spacing w:line="360" w:lineRule="auto"/>
              <w:rPr>
                <w:rFonts w:hint="eastAsia" w:ascii="宋体" w:hAnsi="宋体" w:cs="Narkisim"/>
                <w:sz w:val="24"/>
                <w:szCs w:val="24"/>
              </w:rPr>
            </w:pPr>
            <w:r>
              <w:rPr>
                <w:rFonts w:hint="eastAsia" w:ascii="宋体" w:hAnsi="宋体" w:cs="Narkisim"/>
                <w:sz w:val="24"/>
                <w:szCs w:val="24"/>
              </w:rPr>
              <w:t>........</w:t>
            </w:r>
          </w:p>
        </w:tc>
        <w:tc>
          <w:tcPr>
            <w:tcW w:w="1650" w:type="dxa"/>
            <w:noWrap w:val="0"/>
            <w:vAlign w:val="center"/>
          </w:tcPr>
          <w:p w14:paraId="1BCAFD96">
            <w:pPr>
              <w:spacing w:line="360" w:lineRule="auto"/>
              <w:rPr>
                <w:rFonts w:hint="eastAsia" w:ascii="宋体" w:hAnsi="宋体" w:cs="Narkisim"/>
                <w:sz w:val="24"/>
                <w:szCs w:val="24"/>
              </w:rPr>
            </w:pPr>
          </w:p>
        </w:tc>
        <w:tc>
          <w:tcPr>
            <w:tcW w:w="1561" w:type="dxa"/>
            <w:noWrap w:val="0"/>
            <w:vAlign w:val="center"/>
          </w:tcPr>
          <w:p w14:paraId="6786A473">
            <w:pPr>
              <w:spacing w:line="360" w:lineRule="auto"/>
              <w:rPr>
                <w:rFonts w:hint="eastAsia" w:ascii="宋体" w:hAnsi="宋体" w:cs="Narkisim"/>
                <w:sz w:val="24"/>
                <w:szCs w:val="24"/>
              </w:rPr>
            </w:pPr>
          </w:p>
        </w:tc>
        <w:tc>
          <w:tcPr>
            <w:tcW w:w="1705" w:type="dxa"/>
            <w:noWrap w:val="0"/>
            <w:vAlign w:val="center"/>
          </w:tcPr>
          <w:p w14:paraId="625EB894">
            <w:pPr>
              <w:spacing w:line="360" w:lineRule="auto"/>
              <w:rPr>
                <w:rFonts w:hint="eastAsia" w:ascii="宋体" w:hAnsi="宋体" w:cs="Narkisim"/>
                <w:sz w:val="24"/>
                <w:szCs w:val="24"/>
              </w:rPr>
            </w:pPr>
          </w:p>
        </w:tc>
      </w:tr>
    </w:tbl>
    <w:p w14:paraId="1B462F5D">
      <w:pPr>
        <w:spacing w:line="360" w:lineRule="auto"/>
        <w:rPr>
          <w:rFonts w:hint="eastAsia" w:ascii="宋体" w:hAnsi="宋体" w:cs="Narkisim"/>
          <w:sz w:val="24"/>
          <w:szCs w:val="24"/>
        </w:rPr>
      </w:pPr>
    </w:p>
    <w:p w14:paraId="53359F32">
      <w:pPr>
        <w:spacing w:line="360" w:lineRule="auto"/>
        <w:rPr>
          <w:rFonts w:hint="eastAsia" w:ascii="宋体" w:hAnsi="宋体" w:cs="Narkisim"/>
          <w:b/>
          <w:bCs/>
          <w:sz w:val="24"/>
          <w:szCs w:val="24"/>
        </w:rPr>
      </w:pPr>
      <w:r>
        <w:rPr>
          <w:rFonts w:hint="eastAsia" w:ascii="宋体" w:hAnsi="宋体" w:cs="Narkisim"/>
          <w:b/>
          <w:bCs/>
          <w:sz w:val="24"/>
          <w:szCs w:val="24"/>
        </w:rPr>
        <w:t>注：如无任何偏离，请填写“无偏离”。</w:t>
      </w:r>
    </w:p>
    <w:p w14:paraId="61CDD758">
      <w:pPr>
        <w:autoSpaceDE w:val="0"/>
        <w:autoSpaceDN w:val="0"/>
        <w:adjustRightInd w:val="0"/>
        <w:ind w:firstLine="4080" w:firstLineChars="1700"/>
        <w:jc w:val="left"/>
        <w:rPr>
          <w:rFonts w:hint="eastAsia" w:ascii="宋体" w:hAnsi="宋体" w:cs="Narkisim"/>
          <w:sz w:val="24"/>
        </w:rPr>
      </w:pPr>
    </w:p>
    <w:p w14:paraId="7E84DD64">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64D2D974">
      <w:pPr>
        <w:autoSpaceDE w:val="0"/>
        <w:autoSpaceDN w:val="0"/>
        <w:adjustRightInd w:val="0"/>
        <w:jc w:val="left"/>
        <w:rPr>
          <w:rFonts w:hint="eastAsia" w:ascii="宋体" w:hAnsi="宋体" w:cs="Narkisim"/>
          <w:sz w:val="24"/>
        </w:rPr>
      </w:pPr>
    </w:p>
    <w:p w14:paraId="3314600F">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4413B6BD">
      <w:pPr>
        <w:autoSpaceDE w:val="0"/>
        <w:autoSpaceDN w:val="0"/>
        <w:adjustRightInd w:val="0"/>
        <w:jc w:val="left"/>
        <w:rPr>
          <w:rFonts w:hint="eastAsia" w:ascii="宋体" w:hAnsi="宋体" w:cs="Narkisim"/>
          <w:sz w:val="24"/>
        </w:rPr>
      </w:pPr>
    </w:p>
    <w:p w14:paraId="24DDA092">
      <w:pPr>
        <w:pStyle w:val="41"/>
        <w:ind w:left="145" w:leftChars="-86" w:hanging="326" w:hangingChars="163"/>
        <w:jc w:val="both"/>
        <w:rPr>
          <w:rFonts w:hint="eastAsia" w:ascii="宋体" w:hAnsi="宋体" w:cs="Narkisim"/>
          <w:b/>
          <w:color w:val="auto"/>
          <w:kern w:val="2"/>
          <w:sz w:val="24"/>
          <w:szCs w:val="24"/>
        </w:rPr>
      </w:pPr>
      <w:r>
        <w:rPr>
          <w:rFonts w:hint="eastAsia" w:ascii="宋体" w:hAnsi="宋体" w:cs="Narkisim"/>
        </w:rPr>
        <w:t xml:space="preserve">                                  </w:t>
      </w:r>
      <w:r>
        <w:rPr>
          <w:rFonts w:hint="eastAsia" w:ascii="宋体" w:hAnsi="宋体" w:cs="Narkisim"/>
          <w:sz w:val="24"/>
          <w:szCs w:val="24"/>
        </w:rPr>
        <w:t xml:space="preserve"> </w:t>
      </w:r>
      <w:r>
        <w:rPr>
          <w:rFonts w:hint="eastAsia" w:ascii="宋体" w:hAnsi="宋体" w:cs="Narkisim"/>
          <w:sz w:val="24"/>
          <w:szCs w:val="24"/>
          <w:lang w:val="en-US" w:eastAsia="zh-CN"/>
        </w:rPr>
        <w:t xml:space="preserve">       </w:t>
      </w:r>
      <w:r>
        <w:rPr>
          <w:rFonts w:hint="eastAsia" w:ascii="宋体" w:hAnsi="宋体" w:cs="Narkisim"/>
          <w:sz w:val="24"/>
          <w:szCs w:val="24"/>
        </w:rPr>
        <w:t>日期：</w:t>
      </w:r>
      <w:r>
        <w:rPr>
          <w:rFonts w:hint="eastAsia" w:ascii="宋体" w:hAnsi="宋体" w:cs="Narkisim"/>
          <w:sz w:val="24"/>
          <w:szCs w:val="24"/>
          <w:u w:val="single"/>
        </w:rPr>
        <w:t xml:space="preserve">       </w:t>
      </w:r>
      <w:r>
        <w:rPr>
          <w:rFonts w:hint="eastAsia" w:ascii="宋体" w:hAnsi="宋体" w:cs="Narkisim"/>
          <w:sz w:val="24"/>
          <w:szCs w:val="24"/>
        </w:rPr>
        <w:t>年</w:t>
      </w:r>
      <w:r>
        <w:rPr>
          <w:rFonts w:hint="eastAsia" w:ascii="宋体" w:hAnsi="宋体" w:cs="Narkisim"/>
          <w:sz w:val="24"/>
          <w:szCs w:val="24"/>
          <w:u w:val="single"/>
        </w:rPr>
        <w:t xml:space="preserve">      </w:t>
      </w:r>
      <w:r>
        <w:rPr>
          <w:rFonts w:hint="eastAsia" w:ascii="宋体" w:hAnsi="宋体" w:cs="Narkisim"/>
          <w:sz w:val="24"/>
          <w:szCs w:val="24"/>
        </w:rPr>
        <w:t>月</w:t>
      </w:r>
      <w:r>
        <w:rPr>
          <w:rFonts w:hint="eastAsia" w:ascii="宋体" w:hAnsi="宋体" w:cs="Narkisim"/>
          <w:sz w:val="24"/>
          <w:szCs w:val="24"/>
          <w:u w:val="single"/>
        </w:rPr>
        <w:t xml:space="preserve">     </w:t>
      </w:r>
      <w:r>
        <w:rPr>
          <w:rFonts w:hint="eastAsia" w:ascii="宋体" w:hAnsi="宋体" w:cs="Narkisim"/>
          <w:sz w:val="24"/>
          <w:szCs w:val="24"/>
        </w:rPr>
        <w:t>日</w:t>
      </w:r>
    </w:p>
    <w:p w14:paraId="5E98C371">
      <w:pPr>
        <w:spacing w:line="440" w:lineRule="exact"/>
        <w:rPr>
          <w:rFonts w:hint="eastAsia" w:ascii="宋体" w:hAnsi="宋体" w:cs="Narkisim"/>
          <w:b/>
          <w:sz w:val="28"/>
          <w:szCs w:val="28"/>
        </w:rPr>
      </w:pPr>
      <w:r>
        <w:rPr>
          <w:rFonts w:hint="eastAsia" w:ascii="宋体" w:hAnsi="宋体" w:cs="Narkisim"/>
          <w:sz w:val="24"/>
          <w:szCs w:val="24"/>
        </w:rPr>
        <w:br w:type="page"/>
      </w:r>
      <w:r>
        <w:rPr>
          <w:rFonts w:hint="eastAsia" w:ascii="宋体" w:hAnsi="宋体" w:cs="Narkisim"/>
          <w:b/>
          <w:sz w:val="24"/>
          <w:szCs w:val="24"/>
        </w:rPr>
        <w:t>（附件十一）</w:t>
      </w:r>
    </w:p>
    <w:p w14:paraId="2C5FB500">
      <w:pPr>
        <w:spacing w:line="440" w:lineRule="exact"/>
        <w:jc w:val="center"/>
        <w:outlineLvl w:val="9"/>
        <w:rPr>
          <w:rFonts w:hint="eastAsia" w:ascii="宋体" w:hAnsi="宋体" w:eastAsia="宋体" w:cs="Narkisim"/>
          <w:b/>
          <w:kern w:val="0"/>
          <w:sz w:val="28"/>
          <w:szCs w:val="28"/>
          <w:lang w:eastAsia="zh-CN"/>
        </w:rPr>
      </w:pPr>
      <w:r>
        <w:rPr>
          <w:rFonts w:hint="eastAsia" w:ascii="宋体" w:hAnsi="宋体" w:cs="Narkisim"/>
          <w:b/>
          <w:kern w:val="0"/>
          <w:sz w:val="28"/>
          <w:szCs w:val="28"/>
          <w:lang w:eastAsia="zh-CN"/>
        </w:rPr>
        <w:t>服务方案</w:t>
      </w:r>
    </w:p>
    <w:p w14:paraId="0BBD5BC6">
      <w:pPr>
        <w:spacing w:line="440" w:lineRule="exact"/>
        <w:rPr>
          <w:rFonts w:hint="eastAsia" w:ascii="宋体" w:hAnsi="宋体" w:cs="Narkisim"/>
          <w:b/>
          <w:sz w:val="24"/>
        </w:rPr>
      </w:pPr>
    </w:p>
    <w:p w14:paraId="5A15F080">
      <w:pPr>
        <w:pStyle w:val="25"/>
        <w:spacing w:line="360" w:lineRule="auto"/>
        <w:ind w:firstLine="560" w:firstLineChars="200"/>
        <w:rPr>
          <w:rFonts w:hint="eastAsia" w:ascii="宋体" w:hAnsi="宋体" w:cs="Narkisim"/>
          <w:bCs/>
        </w:rPr>
      </w:pPr>
      <w:r>
        <w:rPr>
          <w:rFonts w:hint="eastAsia" w:ascii="宋体" w:hAnsi="宋体" w:cs="Narkisim"/>
          <w:bCs/>
        </w:rPr>
        <w:t>投标人根据评分要素自行编制。</w:t>
      </w:r>
    </w:p>
    <w:p w14:paraId="15FA7CBC">
      <w:pPr>
        <w:pStyle w:val="25"/>
        <w:ind w:firstLine="241"/>
        <w:rPr>
          <w:rFonts w:hint="eastAsia" w:ascii="宋体" w:hAnsi="宋体" w:cs="Narkisim"/>
          <w:b/>
        </w:rPr>
      </w:pPr>
    </w:p>
    <w:p w14:paraId="7E0B90BD">
      <w:pPr>
        <w:pStyle w:val="25"/>
        <w:ind w:firstLine="241"/>
        <w:rPr>
          <w:rFonts w:hint="eastAsia" w:ascii="宋体" w:hAnsi="宋体" w:cs="Narkisim"/>
          <w:b/>
        </w:rPr>
      </w:pPr>
    </w:p>
    <w:p w14:paraId="2E554C87">
      <w:pPr>
        <w:pStyle w:val="25"/>
        <w:ind w:firstLine="241"/>
        <w:rPr>
          <w:rFonts w:hint="eastAsia" w:ascii="宋体" w:hAnsi="宋体" w:cs="Narkisim"/>
          <w:b/>
        </w:rPr>
      </w:pPr>
    </w:p>
    <w:p w14:paraId="72EEDAA4">
      <w:pPr>
        <w:pStyle w:val="25"/>
        <w:ind w:firstLine="241"/>
        <w:rPr>
          <w:rFonts w:hint="eastAsia" w:ascii="宋体" w:hAnsi="宋体" w:cs="Narkisim"/>
          <w:b/>
        </w:rPr>
      </w:pPr>
    </w:p>
    <w:p w14:paraId="582A40EA">
      <w:pPr>
        <w:pStyle w:val="25"/>
        <w:ind w:firstLine="241"/>
        <w:rPr>
          <w:rFonts w:hint="eastAsia" w:ascii="宋体" w:hAnsi="宋体" w:cs="Narkisim"/>
          <w:b/>
        </w:rPr>
      </w:pPr>
    </w:p>
    <w:p w14:paraId="5FD72687">
      <w:pPr>
        <w:pStyle w:val="25"/>
        <w:ind w:firstLine="241"/>
        <w:rPr>
          <w:rFonts w:hint="eastAsia" w:ascii="宋体" w:hAnsi="宋体" w:cs="Narkisim"/>
          <w:b/>
        </w:rPr>
      </w:pPr>
    </w:p>
    <w:p w14:paraId="4B097E57">
      <w:pPr>
        <w:pStyle w:val="25"/>
        <w:ind w:firstLine="241"/>
        <w:rPr>
          <w:rFonts w:hint="eastAsia" w:ascii="宋体" w:hAnsi="宋体" w:cs="Narkisim"/>
          <w:b/>
        </w:rPr>
      </w:pPr>
    </w:p>
    <w:p w14:paraId="3A1684C9">
      <w:pPr>
        <w:pStyle w:val="25"/>
        <w:ind w:firstLine="241"/>
        <w:rPr>
          <w:rFonts w:hint="eastAsia" w:ascii="宋体" w:hAnsi="宋体" w:cs="Narkisim"/>
          <w:b/>
        </w:rPr>
      </w:pPr>
    </w:p>
    <w:p w14:paraId="21F37984">
      <w:pPr>
        <w:pStyle w:val="25"/>
        <w:ind w:firstLine="241"/>
        <w:rPr>
          <w:rFonts w:hint="eastAsia" w:ascii="宋体" w:hAnsi="宋体" w:cs="Narkisim"/>
          <w:b/>
        </w:rPr>
      </w:pPr>
    </w:p>
    <w:p w14:paraId="13DE3BA8">
      <w:pPr>
        <w:pStyle w:val="25"/>
        <w:ind w:firstLine="241"/>
        <w:rPr>
          <w:rFonts w:hint="eastAsia" w:ascii="宋体" w:hAnsi="宋体" w:cs="Narkisim"/>
          <w:b/>
        </w:rPr>
      </w:pPr>
    </w:p>
    <w:p w14:paraId="38C73454">
      <w:pPr>
        <w:pStyle w:val="25"/>
        <w:ind w:firstLine="241"/>
        <w:rPr>
          <w:rFonts w:hint="eastAsia" w:ascii="宋体" w:hAnsi="宋体" w:cs="Narkisim"/>
          <w:b/>
        </w:rPr>
      </w:pPr>
    </w:p>
    <w:p w14:paraId="588E6111">
      <w:pPr>
        <w:pStyle w:val="25"/>
        <w:ind w:firstLine="241"/>
        <w:rPr>
          <w:rFonts w:hint="eastAsia" w:ascii="宋体" w:hAnsi="宋体" w:cs="Narkisim"/>
          <w:b/>
        </w:rPr>
      </w:pPr>
    </w:p>
    <w:p w14:paraId="7DE27435">
      <w:pPr>
        <w:pStyle w:val="25"/>
        <w:ind w:firstLine="241"/>
        <w:rPr>
          <w:rFonts w:hint="eastAsia" w:ascii="宋体" w:hAnsi="宋体" w:cs="Narkisim"/>
          <w:b/>
        </w:rPr>
      </w:pPr>
    </w:p>
    <w:p w14:paraId="0F9D9131">
      <w:pPr>
        <w:spacing w:line="440" w:lineRule="exact"/>
        <w:rPr>
          <w:rFonts w:hint="eastAsia" w:ascii="宋体" w:hAnsi="宋体" w:cs="Narkisim"/>
          <w:b/>
          <w:sz w:val="24"/>
        </w:rPr>
      </w:pPr>
    </w:p>
    <w:p w14:paraId="6B7AFC80">
      <w:pPr>
        <w:spacing w:line="440" w:lineRule="exact"/>
        <w:rPr>
          <w:rFonts w:hint="eastAsia" w:ascii="宋体" w:hAnsi="宋体" w:cs="Narkisim"/>
          <w:b/>
          <w:sz w:val="24"/>
        </w:rPr>
      </w:pPr>
    </w:p>
    <w:p w14:paraId="601408CA">
      <w:pPr>
        <w:spacing w:line="440" w:lineRule="exact"/>
        <w:rPr>
          <w:rFonts w:hint="eastAsia" w:ascii="宋体" w:hAnsi="宋体" w:cs="Narkisim"/>
          <w:b/>
          <w:sz w:val="24"/>
        </w:rPr>
      </w:pPr>
    </w:p>
    <w:p w14:paraId="6938DFE5">
      <w:pPr>
        <w:spacing w:line="440" w:lineRule="exact"/>
        <w:jc w:val="left"/>
        <w:rPr>
          <w:rFonts w:hint="eastAsia" w:ascii="宋体" w:hAnsi="宋体" w:cs="Narkisim"/>
          <w:b/>
          <w:sz w:val="24"/>
          <w:szCs w:val="24"/>
        </w:rPr>
      </w:pPr>
      <w:r>
        <w:rPr>
          <w:rFonts w:hint="eastAsia" w:ascii="宋体" w:hAnsi="宋体" w:cs="Narkisim"/>
          <w:b/>
          <w:sz w:val="24"/>
          <w:szCs w:val="24"/>
        </w:rPr>
        <w:br w:type="page"/>
      </w:r>
      <w:r>
        <w:rPr>
          <w:rFonts w:hint="eastAsia" w:ascii="宋体" w:hAnsi="宋体" w:cs="Narkisim"/>
          <w:b/>
          <w:sz w:val="24"/>
          <w:szCs w:val="24"/>
        </w:rPr>
        <w:t>（附件十</w:t>
      </w:r>
      <w:r>
        <w:rPr>
          <w:rFonts w:hint="eastAsia" w:ascii="宋体" w:hAnsi="宋体" w:cs="Narkisim"/>
          <w:b/>
          <w:sz w:val="24"/>
          <w:szCs w:val="24"/>
          <w:lang w:val="en-US" w:eastAsia="zh-CN"/>
        </w:rPr>
        <w:t>二</w:t>
      </w:r>
      <w:r>
        <w:rPr>
          <w:rFonts w:hint="eastAsia" w:ascii="宋体" w:hAnsi="宋体" w:cs="Narkisim"/>
          <w:b/>
          <w:sz w:val="24"/>
          <w:szCs w:val="24"/>
        </w:rPr>
        <w:t>）</w:t>
      </w:r>
    </w:p>
    <w:p w14:paraId="3F37B321">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投标单位（服务商）《反商业贿赂承诺书》</w:t>
      </w:r>
    </w:p>
    <w:p w14:paraId="767DDE40">
      <w:pPr>
        <w:pStyle w:val="11"/>
        <w:spacing w:line="440" w:lineRule="exact"/>
        <w:ind w:left="420" w:leftChars="0" w:firstLine="482"/>
        <w:rPr>
          <w:rFonts w:hint="eastAsia" w:ascii="宋体" w:hAnsi="宋体" w:cs="Narkisim"/>
          <w:sz w:val="24"/>
        </w:rPr>
      </w:pPr>
    </w:p>
    <w:p w14:paraId="456FD0BA">
      <w:pPr>
        <w:pStyle w:val="11"/>
        <w:spacing w:line="440" w:lineRule="exact"/>
        <w:ind w:left="420" w:leftChars="0" w:firstLine="482"/>
        <w:rPr>
          <w:rFonts w:hint="eastAsia" w:ascii="宋体" w:hAnsi="宋体" w:cs="Narkisim"/>
          <w:sz w:val="24"/>
        </w:rPr>
      </w:pPr>
      <w:r>
        <w:rPr>
          <w:rFonts w:hint="eastAsia" w:ascii="宋体" w:hAnsi="宋体" w:cs="Narkisim"/>
          <w:sz w:val="24"/>
        </w:rPr>
        <w:t>我公司承诺在</w:t>
      </w:r>
      <w:r>
        <w:rPr>
          <w:rFonts w:hint="eastAsia" w:ascii="宋体" w:hAnsi="宋体" w:cs="Narkisim"/>
          <w:sz w:val="24"/>
          <w:u w:val="single"/>
        </w:rPr>
        <w:t>（</w:t>
      </w:r>
      <w:r>
        <w:rPr>
          <w:rFonts w:hint="eastAsia" w:ascii="宋体" w:hAnsi="宋体" w:cs="Narkisim"/>
          <w:sz w:val="24"/>
          <w:u w:val="single"/>
          <w:lang w:val="en-US" w:eastAsia="zh-CN"/>
        </w:rPr>
        <w:t>项目</w:t>
      </w:r>
      <w:r>
        <w:rPr>
          <w:rFonts w:hint="eastAsia" w:ascii="宋体" w:hAnsi="宋体" w:cs="Narkisim"/>
          <w:sz w:val="24"/>
          <w:u w:val="single"/>
        </w:rPr>
        <w:t>名称、</w:t>
      </w:r>
      <w:r>
        <w:rPr>
          <w:rFonts w:hint="eastAsia" w:ascii="宋体" w:hAnsi="宋体" w:cs="Narkisim"/>
          <w:sz w:val="24"/>
          <w:u w:val="single"/>
          <w:lang w:val="en-US" w:eastAsia="zh-CN"/>
        </w:rPr>
        <w:t>项目</w:t>
      </w:r>
      <w:r>
        <w:rPr>
          <w:rFonts w:hint="eastAsia" w:ascii="宋体" w:hAnsi="宋体" w:cs="Narkisim"/>
          <w:sz w:val="24"/>
          <w:u w:val="single"/>
        </w:rPr>
        <w:t>编号）</w:t>
      </w:r>
      <w:r>
        <w:rPr>
          <w:rFonts w:hint="eastAsia" w:ascii="宋体" w:hAnsi="宋体" w:cs="Narkisim"/>
          <w:sz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AEE34DA">
      <w:pPr>
        <w:pStyle w:val="11"/>
        <w:spacing w:line="440" w:lineRule="exact"/>
        <w:ind w:left="420" w:leftChars="0" w:firstLine="482"/>
        <w:rPr>
          <w:rFonts w:hint="eastAsia" w:ascii="宋体" w:hAnsi="宋体" w:cs="Narkisim"/>
          <w:sz w:val="24"/>
        </w:rPr>
      </w:pPr>
    </w:p>
    <w:p w14:paraId="7B0B2F96">
      <w:pPr>
        <w:pStyle w:val="11"/>
        <w:spacing w:line="440" w:lineRule="exact"/>
        <w:ind w:left="420" w:leftChars="0" w:firstLine="482"/>
        <w:rPr>
          <w:rFonts w:hint="eastAsia" w:ascii="宋体" w:hAnsi="宋体" w:cs="Narkisim"/>
          <w:sz w:val="24"/>
        </w:rPr>
      </w:pPr>
      <w:r>
        <w:rPr>
          <w:rFonts w:hint="eastAsia" w:ascii="宋体" w:hAnsi="宋体" w:cs="Narkisim"/>
          <w:sz w:val="24"/>
        </w:rPr>
        <w:t>公司法人代表（签字或盖章）：</w:t>
      </w:r>
    </w:p>
    <w:p w14:paraId="6F26E63B">
      <w:pPr>
        <w:pStyle w:val="11"/>
        <w:spacing w:line="440" w:lineRule="exact"/>
        <w:ind w:left="420" w:leftChars="0" w:firstLine="482"/>
        <w:rPr>
          <w:rFonts w:hint="eastAsia" w:ascii="宋体" w:hAnsi="宋体" w:cs="Narkisim"/>
          <w:sz w:val="24"/>
        </w:rPr>
      </w:pPr>
    </w:p>
    <w:p w14:paraId="7132AEF6">
      <w:pPr>
        <w:pStyle w:val="11"/>
        <w:spacing w:line="440" w:lineRule="exact"/>
        <w:ind w:left="420" w:leftChars="0" w:firstLine="482"/>
        <w:rPr>
          <w:rFonts w:hint="eastAsia" w:ascii="宋体" w:hAnsi="宋体" w:cs="Narkisim"/>
          <w:sz w:val="24"/>
        </w:rPr>
      </w:pPr>
      <w:r>
        <w:rPr>
          <w:rFonts w:hint="eastAsia" w:ascii="宋体" w:hAnsi="宋体" w:cs="Narkisim"/>
          <w:sz w:val="24"/>
        </w:rPr>
        <w:t>法人授权代表（签字或盖章）：</w:t>
      </w:r>
    </w:p>
    <w:p w14:paraId="33988271">
      <w:pPr>
        <w:pStyle w:val="11"/>
        <w:spacing w:line="440" w:lineRule="exact"/>
        <w:ind w:left="420" w:leftChars="0" w:firstLine="482"/>
        <w:rPr>
          <w:rFonts w:hint="eastAsia" w:ascii="宋体" w:hAnsi="宋体" w:cs="Narkisim"/>
          <w:sz w:val="24"/>
        </w:rPr>
      </w:pPr>
    </w:p>
    <w:p w14:paraId="7D033109">
      <w:pPr>
        <w:spacing w:line="440" w:lineRule="exact"/>
        <w:ind w:firstLine="6000" w:firstLineChars="2500"/>
        <w:rPr>
          <w:rFonts w:hint="eastAsia" w:ascii="宋体" w:hAnsi="宋体" w:cs="Narkisim"/>
          <w:sz w:val="24"/>
        </w:rPr>
      </w:pPr>
      <w:r>
        <w:rPr>
          <w:rFonts w:hint="eastAsia" w:ascii="宋体" w:hAnsi="宋体" w:cs="Narkisim"/>
          <w:sz w:val="24"/>
        </w:rPr>
        <w:t xml:space="preserve"> 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585DD513">
      <w:pPr>
        <w:spacing w:line="440" w:lineRule="exact"/>
        <w:ind w:firstLine="6000" w:firstLineChars="2500"/>
        <w:rPr>
          <w:rFonts w:hint="eastAsia" w:ascii="宋体" w:hAnsi="宋体" w:cs="Narkisim"/>
          <w:sz w:val="24"/>
        </w:rPr>
      </w:pPr>
    </w:p>
    <w:p w14:paraId="7C4C7C68">
      <w:pPr>
        <w:spacing w:line="440" w:lineRule="exact"/>
        <w:ind w:firstLine="6000" w:firstLineChars="2500"/>
        <w:rPr>
          <w:rFonts w:hint="eastAsia" w:ascii="宋体" w:hAnsi="宋体" w:cs="Narkisim"/>
          <w:sz w:val="24"/>
        </w:rPr>
      </w:pPr>
    </w:p>
    <w:p w14:paraId="49C04AA0">
      <w:pPr>
        <w:spacing w:line="440" w:lineRule="exact"/>
        <w:ind w:firstLine="6000" w:firstLineChars="2500"/>
        <w:rPr>
          <w:rFonts w:hint="eastAsia" w:ascii="宋体" w:hAnsi="宋体" w:cs="Narkisim"/>
          <w:sz w:val="24"/>
        </w:rPr>
      </w:pPr>
    </w:p>
    <w:p w14:paraId="55C33977">
      <w:pPr>
        <w:spacing w:line="440" w:lineRule="exact"/>
        <w:ind w:firstLine="6000" w:firstLineChars="2500"/>
        <w:rPr>
          <w:rFonts w:hint="eastAsia" w:ascii="宋体" w:hAnsi="宋体" w:cs="Narkisim"/>
          <w:sz w:val="24"/>
        </w:rPr>
      </w:pPr>
    </w:p>
    <w:p w14:paraId="6BDD9F09">
      <w:pPr>
        <w:spacing w:line="440" w:lineRule="exact"/>
        <w:ind w:firstLine="6000" w:firstLineChars="2500"/>
        <w:rPr>
          <w:rFonts w:hint="eastAsia" w:ascii="宋体" w:hAnsi="宋体" w:cs="Narkisim"/>
          <w:sz w:val="24"/>
        </w:rPr>
      </w:pPr>
    </w:p>
    <w:p w14:paraId="51550C8D">
      <w:pPr>
        <w:spacing w:line="440" w:lineRule="exact"/>
        <w:ind w:firstLine="6000" w:firstLineChars="2500"/>
        <w:rPr>
          <w:rFonts w:hint="eastAsia" w:ascii="宋体" w:hAnsi="宋体" w:cs="Narkisim"/>
          <w:sz w:val="24"/>
        </w:rPr>
      </w:pPr>
    </w:p>
    <w:p w14:paraId="6397E85C">
      <w:pPr>
        <w:spacing w:line="440" w:lineRule="exact"/>
        <w:ind w:firstLine="6000" w:firstLineChars="2500"/>
        <w:rPr>
          <w:rFonts w:hint="eastAsia" w:ascii="宋体" w:hAnsi="宋体" w:cs="Narkisim"/>
          <w:sz w:val="24"/>
        </w:rPr>
      </w:pPr>
    </w:p>
    <w:p w14:paraId="20406409">
      <w:pPr>
        <w:spacing w:line="440" w:lineRule="exact"/>
        <w:ind w:firstLine="6000" w:firstLineChars="2500"/>
        <w:rPr>
          <w:rFonts w:hint="eastAsia" w:ascii="宋体" w:hAnsi="宋体" w:cs="Narkisim"/>
          <w:sz w:val="24"/>
        </w:rPr>
      </w:pPr>
    </w:p>
    <w:p w14:paraId="6BCBB686">
      <w:pPr>
        <w:spacing w:line="440" w:lineRule="exact"/>
        <w:ind w:firstLine="6000" w:firstLineChars="2500"/>
        <w:rPr>
          <w:rFonts w:hint="eastAsia" w:ascii="宋体" w:hAnsi="宋体" w:cs="Narkisim"/>
          <w:sz w:val="24"/>
        </w:rPr>
      </w:pPr>
    </w:p>
    <w:p w14:paraId="16B514D1">
      <w:pPr>
        <w:pStyle w:val="10"/>
        <w:rPr>
          <w:rFonts w:hint="eastAsia" w:ascii="宋体" w:hAnsi="宋体" w:cs="Narkisim"/>
          <w:b/>
          <w:sz w:val="24"/>
        </w:rPr>
      </w:pPr>
    </w:p>
    <w:p w14:paraId="01B9182F">
      <w:pPr>
        <w:rPr>
          <w:rFonts w:hint="eastAsia" w:ascii="宋体" w:hAnsi="宋体" w:cs="Narkisim"/>
          <w:b/>
          <w:sz w:val="24"/>
          <w:szCs w:val="24"/>
        </w:rPr>
      </w:pPr>
    </w:p>
    <w:p w14:paraId="12F40785">
      <w:pPr>
        <w:pStyle w:val="10"/>
        <w:rPr>
          <w:rFonts w:hint="eastAsia" w:ascii="宋体" w:hAnsi="宋体" w:cs="Narkisim"/>
          <w:b/>
          <w:sz w:val="24"/>
          <w:szCs w:val="20"/>
        </w:rPr>
      </w:pPr>
    </w:p>
    <w:p w14:paraId="6283AD8D">
      <w:pPr>
        <w:rPr>
          <w:rFonts w:hint="eastAsia" w:ascii="宋体" w:hAnsi="宋体" w:cs="Narkisim"/>
          <w:b/>
          <w:sz w:val="24"/>
          <w:szCs w:val="24"/>
        </w:rPr>
      </w:pPr>
    </w:p>
    <w:p w14:paraId="196A84B6">
      <w:pPr>
        <w:spacing w:line="440" w:lineRule="exact"/>
        <w:rPr>
          <w:rFonts w:hint="eastAsia" w:ascii="宋体" w:hAnsi="宋体" w:cs="Narkisim"/>
          <w:sz w:val="24"/>
        </w:rPr>
      </w:pPr>
    </w:p>
    <w:p w14:paraId="44F4790B">
      <w:pPr>
        <w:pStyle w:val="10"/>
        <w:rPr>
          <w:rFonts w:hint="eastAsia" w:ascii="宋体" w:hAnsi="宋体" w:cs="Narkisim"/>
          <w:sz w:val="24"/>
        </w:rPr>
      </w:pPr>
    </w:p>
    <w:p w14:paraId="62E78617">
      <w:pPr>
        <w:rPr>
          <w:rFonts w:hint="eastAsia" w:ascii="宋体" w:hAnsi="宋体" w:cs="Narkisim"/>
        </w:rPr>
      </w:pPr>
    </w:p>
    <w:p w14:paraId="1876E53E">
      <w:pPr>
        <w:widowControl/>
        <w:spacing w:line="440" w:lineRule="exact"/>
        <w:jc w:val="lef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（附件十</w:t>
      </w:r>
      <w:r>
        <w:rPr>
          <w:rFonts w:hint="eastAsia" w:ascii="宋体" w:hAnsi="宋体" w:cs="Narkisim"/>
          <w:b/>
          <w:sz w:val="24"/>
          <w:szCs w:val="24"/>
          <w:lang w:val="en-US" w:eastAsia="zh-CN"/>
        </w:rPr>
        <w:t>三</w:t>
      </w:r>
      <w:r>
        <w:rPr>
          <w:rFonts w:hint="eastAsia" w:ascii="宋体" w:hAnsi="宋体" w:cs="Narkisim"/>
          <w:b/>
          <w:sz w:val="24"/>
          <w:szCs w:val="24"/>
        </w:rPr>
        <w:t>）</w:t>
      </w:r>
    </w:p>
    <w:p w14:paraId="3A68918C">
      <w:pPr>
        <w:widowControl/>
        <w:spacing w:line="440" w:lineRule="exact"/>
        <w:jc w:val="center"/>
        <w:outlineLvl w:val="9"/>
        <w:rPr>
          <w:rFonts w:hint="eastAsia" w:ascii="宋体" w:hAnsi="宋体" w:cs="Narkisim"/>
          <w:b/>
          <w:sz w:val="28"/>
          <w:szCs w:val="28"/>
        </w:rPr>
      </w:pPr>
      <w:r>
        <w:rPr>
          <w:rFonts w:hint="eastAsia" w:ascii="宋体" w:hAnsi="宋体" w:cs="Narkisim"/>
          <w:b/>
          <w:sz w:val="28"/>
          <w:szCs w:val="28"/>
        </w:rPr>
        <w:t>中小微企业及残疾人福利性单位等证明文件（如有）</w:t>
      </w:r>
    </w:p>
    <w:p w14:paraId="0FD5FA3F">
      <w:pPr>
        <w:tabs>
          <w:tab w:val="left" w:pos="6663"/>
        </w:tabs>
        <w:spacing w:line="440" w:lineRule="exact"/>
        <w:jc w:val="center"/>
        <w:outlineLvl w:val="9"/>
        <w:rPr>
          <w:rFonts w:hint="eastAsia" w:ascii="宋体" w:hAnsi="宋体" w:cs="Narkisim"/>
          <w:b/>
          <w:sz w:val="28"/>
          <w:szCs w:val="28"/>
        </w:rPr>
      </w:pPr>
      <w:r>
        <w:rPr>
          <w:rFonts w:hint="eastAsia" w:ascii="宋体" w:hAnsi="宋体" w:cs="Narkisim"/>
          <w:b/>
          <w:sz w:val="28"/>
          <w:szCs w:val="28"/>
        </w:rPr>
        <w:t>中小企业声明函（</w:t>
      </w:r>
      <w:r>
        <w:rPr>
          <w:rFonts w:hint="eastAsia" w:ascii="宋体" w:hAnsi="宋体" w:cs="Narkisim"/>
          <w:b/>
          <w:sz w:val="28"/>
          <w:szCs w:val="28"/>
          <w:lang w:val="en-US" w:eastAsia="zh-CN"/>
        </w:rPr>
        <w:t>服务</w:t>
      </w:r>
      <w:r>
        <w:rPr>
          <w:rFonts w:hint="eastAsia" w:ascii="宋体" w:hAnsi="宋体" w:cs="Narkisim"/>
          <w:b/>
          <w:sz w:val="28"/>
          <w:szCs w:val="28"/>
        </w:rPr>
        <w:t>）</w:t>
      </w:r>
    </w:p>
    <w:p w14:paraId="15FB2FE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706052">
      <w:pPr>
        <w:numPr>
          <w:ilvl w:val="0"/>
          <w:numId w:val="8"/>
        </w:num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6975205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2.</w:t>
      </w:r>
      <w:r>
        <w:rPr>
          <w:rFonts w:hint="eastAsia" w:ascii="宋体" w:hAnsi="宋体" w:eastAsia="宋体" w:cs="宋体"/>
          <w:spacing w:val="6"/>
          <w:kern w:val="0"/>
          <w:sz w:val="24"/>
          <w:szCs w:val="24"/>
          <w:u w:val="single"/>
          <w:lang w:val="zh-CN"/>
        </w:rPr>
        <w:t xml:space="preserve"> </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3D039603">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w:t>
      </w:r>
    </w:p>
    <w:p w14:paraId="2BFECF3D">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以上企业，不属于大企业的分支机构，不存在控股股东为大企业的情形，也不存在与大企业的负责人为同一人的情形。</w:t>
      </w:r>
    </w:p>
    <w:p w14:paraId="0F9BF767">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本企业对上述声明内容的真实性负责。如有虚假，将依法承担相应责任。</w:t>
      </w:r>
    </w:p>
    <w:p w14:paraId="1549F112">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w:t>
      </w:r>
    </w:p>
    <w:p w14:paraId="4BDAAF4B">
      <w:pPr>
        <w:autoSpaceDE w:val="0"/>
        <w:autoSpaceDN w:val="0"/>
        <w:adjustRightInd w:val="0"/>
        <w:spacing w:line="360" w:lineRule="auto"/>
        <w:ind w:firstLine="4523" w:firstLineChars="1795"/>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企业名称（盖章）：</w:t>
      </w:r>
    </w:p>
    <w:p w14:paraId="6D4C0478">
      <w:pPr>
        <w:spacing w:line="360" w:lineRule="auto"/>
        <w:jc w:val="left"/>
        <w:outlineLvl w:val="9"/>
        <w:rPr>
          <w:rFonts w:hint="eastAsia" w:ascii="宋体" w:hAnsi="宋体" w:eastAsia="宋体" w:cs="宋体"/>
          <w:color w:val="FF0000"/>
          <w:sz w:val="24"/>
          <w:szCs w:val="24"/>
        </w:rPr>
      </w:pPr>
      <w:r>
        <w:rPr>
          <w:rFonts w:hint="eastAsia" w:ascii="宋体" w:hAnsi="宋体" w:eastAsia="宋体" w:cs="宋体"/>
          <w:spacing w:val="6"/>
          <w:kern w:val="0"/>
          <w:sz w:val="24"/>
          <w:szCs w:val="24"/>
          <w:lang w:val="zh-CN"/>
        </w:rPr>
        <w:t>                </w:t>
      </w:r>
      <w:r>
        <w:rPr>
          <w:rFonts w:hint="eastAsia" w:ascii="宋体" w:hAnsi="宋体" w:eastAsia="宋体" w:cs="宋体"/>
          <w:spacing w:val="6"/>
          <w:kern w:val="0"/>
          <w:sz w:val="24"/>
          <w:szCs w:val="24"/>
          <w:lang w:val="en-US" w:eastAsia="zh-CN"/>
        </w:rPr>
        <w:t xml:space="preserve">    </w:t>
      </w:r>
      <w:r>
        <w:rPr>
          <w:rFonts w:hint="eastAsia" w:ascii="宋体" w:hAnsi="宋体" w:eastAsia="宋体" w:cs="宋体"/>
          <w:spacing w:val="6"/>
          <w:kern w:val="0"/>
          <w:sz w:val="24"/>
          <w:szCs w:val="24"/>
          <w:lang w:val="zh-CN"/>
        </w:rPr>
        <w:t>  日期：</w:t>
      </w:r>
    </w:p>
    <w:p w14:paraId="6D05E8C1">
      <w:pPr>
        <w:widowControl/>
        <w:spacing w:line="360" w:lineRule="auto"/>
        <w:jc w:val="left"/>
        <w:rPr>
          <w:rFonts w:hint="eastAsia" w:ascii="宋体" w:hAnsi="宋体" w:cs="Narkisim"/>
          <w:b/>
          <w:bCs/>
          <w:color w:val="000000"/>
          <w:sz w:val="24"/>
          <w:szCs w:val="22"/>
        </w:rPr>
      </w:pPr>
    </w:p>
    <w:p w14:paraId="3B5EAE8C">
      <w:pPr>
        <w:spacing w:line="360" w:lineRule="auto"/>
        <w:ind w:firstLine="482" w:firstLineChars="200"/>
        <w:rPr>
          <w:rFonts w:hint="eastAsia" w:ascii="宋体" w:hAnsi="宋体" w:cs="Narkisim"/>
          <w:b/>
          <w:bCs/>
          <w:color w:val="auto"/>
          <w:kern w:val="0"/>
          <w:sz w:val="24"/>
          <w:szCs w:val="22"/>
        </w:rPr>
      </w:pPr>
      <w:r>
        <w:rPr>
          <w:rFonts w:hint="eastAsia" w:ascii="宋体" w:hAnsi="宋体" w:cs="Narkisim"/>
          <w:b/>
          <w:bCs/>
          <w:color w:val="auto"/>
          <w:kern w:val="0"/>
          <w:sz w:val="24"/>
          <w:szCs w:val="22"/>
        </w:rPr>
        <w:t>注：若响应文件中无上述证明文件或未按照标准格式要求填写，则在评审时不考虑对该小、微企业的相关优惠。</w:t>
      </w:r>
    </w:p>
    <w:p w14:paraId="700ABFA2">
      <w:pPr>
        <w:spacing w:line="360" w:lineRule="auto"/>
        <w:jc w:val="center"/>
        <w:outlineLvl w:val="9"/>
        <w:rPr>
          <w:rFonts w:hint="eastAsia" w:ascii="宋体" w:hAnsi="宋体" w:cs="Narkisim"/>
          <w:b/>
          <w:sz w:val="32"/>
        </w:rPr>
      </w:pPr>
      <w:r>
        <w:rPr>
          <w:rFonts w:hint="eastAsia" w:ascii="宋体" w:hAnsi="宋体" w:cs="Narkisim"/>
          <w:b/>
          <w:sz w:val="24"/>
        </w:rPr>
        <w:br w:type="page"/>
      </w:r>
      <w:r>
        <w:rPr>
          <w:rFonts w:hint="eastAsia" w:ascii="宋体" w:hAnsi="宋体" w:cs="Narkisim"/>
          <w:b/>
          <w:sz w:val="28"/>
          <w:szCs w:val="28"/>
        </w:rPr>
        <w:t xml:space="preserve"> 残疾人福利性单位声明函（如有）</w:t>
      </w:r>
    </w:p>
    <w:p w14:paraId="2CD7368F">
      <w:pPr>
        <w:autoSpaceDE w:val="0"/>
        <w:autoSpaceDN w:val="0"/>
        <w:adjustRightInd w:val="0"/>
        <w:spacing w:line="440" w:lineRule="exact"/>
        <w:rPr>
          <w:rFonts w:hint="eastAsia" w:ascii="宋体" w:hAnsi="宋体" w:cs="Narkisim"/>
          <w:b/>
          <w:bCs/>
          <w:spacing w:val="6"/>
          <w:kern w:val="0"/>
          <w:sz w:val="30"/>
          <w:szCs w:val="30"/>
        </w:rPr>
      </w:pPr>
    </w:p>
    <w:p w14:paraId="509EF357">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本单位郑重声明，根据《财政部</w:t>
      </w:r>
      <w:r>
        <w:rPr>
          <w:rFonts w:hint="eastAsia" w:ascii="宋体" w:hAnsi="宋体" w:cs="Narkisim"/>
          <w:spacing w:val="6"/>
          <w:kern w:val="0"/>
          <w:sz w:val="24"/>
        </w:rPr>
        <w:t xml:space="preserve"> </w:t>
      </w:r>
      <w:r>
        <w:rPr>
          <w:rFonts w:hint="eastAsia" w:ascii="宋体" w:hAnsi="宋体" w:cs="Narkisim"/>
          <w:spacing w:val="6"/>
          <w:kern w:val="0"/>
          <w:sz w:val="24"/>
          <w:lang w:val="zh-CN"/>
        </w:rPr>
        <w:t>民政部</w:t>
      </w:r>
      <w:r>
        <w:rPr>
          <w:rFonts w:hint="eastAsia" w:ascii="宋体" w:hAnsi="宋体" w:cs="Narkisim"/>
          <w:spacing w:val="6"/>
          <w:kern w:val="0"/>
          <w:sz w:val="24"/>
        </w:rPr>
        <w:t xml:space="preserve"> </w:t>
      </w:r>
      <w:r>
        <w:rPr>
          <w:rFonts w:hint="eastAsia" w:ascii="宋体" w:hAnsi="宋体" w:cs="Narkisim"/>
          <w:spacing w:val="6"/>
          <w:kern w:val="0"/>
          <w:sz w:val="24"/>
          <w:lang w:val="zh-CN"/>
        </w:rPr>
        <w:t>中国残疾人联合会关于促进残疾人就业政府采购政策的通知》（财库</w:t>
      </w:r>
      <w:r>
        <w:rPr>
          <w:rFonts w:hint="eastAsia" w:ascii="宋体" w:hAnsi="宋体" w:cs="Narkisim"/>
          <w:kern w:val="0"/>
          <w:sz w:val="24"/>
          <w:lang w:val="zh-CN"/>
        </w:rPr>
        <w:t>〔</w:t>
      </w:r>
      <w:r>
        <w:rPr>
          <w:rFonts w:hint="eastAsia" w:ascii="宋体" w:hAnsi="宋体" w:cs="Narkisim"/>
          <w:kern w:val="0"/>
          <w:sz w:val="24"/>
        </w:rPr>
        <w:t>2017</w:t>
      </w:r>
      <w:r>
        <w:rPr>
          <w:rFonts w:hint="eastAsia" w:ascii="宋体" w:hAnsi="宋体" w:cs="Narkisim"/>
          <w:kern w:val="0"/>
          <w:sz w:val="24"/>
          <w:lang w:val="zh-CN"/>
        </w:rPr>
        <w:t>〕</w:t>
      </w:r>
      <w:r>
        <w:rPr>
          <w:rFonts w:hint="eastAsia" w:ascii="宋体" w:hAnsi="宋体" w:cs="Narkisim"/>
          <w:kern w:val="0"/>
          <w:sz w:val="24"/>
        </w:rPr>
        <w:t xml:space="preserve"> 141</w:t>
      </w:r>
      <w:r>
        <w:rPr>
          <w:rFonts w:hint="eastAsia" w:ascii="宋体" w:hAnsi="宋体" w:cs="Narkisim"/>
          <w:spacing w:val="6"/>
          <w:kern w:val="0"/>
          <w:sz w:val="24"/>
          <w:lang w:val="zh-CN"/>
        </w:rPr>
        <w:t>号）的规定，本单位为符合条件的残疾人福利性单位，且本单位参加</w:t>
      </w:r>
      <w:r>
        <w:rPr>
          <w:rFonts w:hint="eastAsia" w:ascii="宋体" w:hAnsi="宋体" w:cs="Narkisim"/>
          <w:spacing w:val="6"/>
          <w:kern w:val="0"/>
          <w:sz w:val="24"/>
        </w:rPr>
        <w:t>______</w:t>
      </w:r>
      <w:r>
        <w:rPr>
          <w:rFonts w:hint="eastAsia" w:ascii="宋体" w:hAnsi="宋体" w:cs="Narkisim"/>
          <w:spacing w:val="6"/>
          <w:kern w:val="0"/>
          <w:sz w:val="24"/>
          <w:lang w:val="zh-CN"/>
        </w:rPr>
        <w:t>单位的</w:t>
      </w:r>
      <w:r>
        <w:rPr>
          <w:rFonts w:hint="eastAsia" w:ascii="宋体" w:hAnsi="宋体" w:cs="Narkisim"/>
          <w:spacing w:val="6"/>
          <w:kern w:val="0"/>
          <w:sz w:val="24"/>
        </w:rPr>
        <w:t>______</w:t>
      </w:r>
      <w:r>
        <w:rPr>
          <w:rFonts w:hint="eastAsia" w:ascii="宋体" w:hAnsi="宋体" w:cs="Narkisim"/>
          <w:spacing w:val="6"/>
          <w:kern w:val="0"/>
          <w:sz w:val="24"/>
          <w:lang w:val="zh-CN"/>
        </w:rPr>
        <w:t>项目采购活动提供本单位制造的货物（由本单位承担工程</w:t>
      </w:r>
      <w:r>
        <w:rPr>
          <w:rFonts w:hint="eastAsia" w:ascii="宋体" w:hAnsi="宋体" w:cs="Narkisim"/>
          <w:spacing w:val="6"/>
          <w:kern w:val="0"/>
          <w:sz w:val="24"/>
        </w:rPr>
        <w:t>/</w:t>
      </w:r>
      <w:r>
        <w:rPr>
          <w:rFonts w:hint="eastAsia" w:ascii="宋体" w:hAnsi="宋体" w:cs="Narkisim"/>
          <w:spacing w:val="6"/>
          <w:kern w:val="0"/>
          <w:sz w:val="24"/>
          <w:lang w:val="zh-CN"/>
        </w:rPr>
        <w:t>提供服务），或者提供其他残疾人福利性单位制造的货物（不包括使用非残疾人福利性单位注册商标的货物）。</w:t>
      </w:r>
    </w:p>
    <w:p w14:paraId="3B62DA5F">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本单位对上述声明的真实性负责。如有虚假，将依法承担相应责任。</w:t>
      </w:r>
    </w:p>
    <w:p w14:paraId="73707DCB">
      <w:pPr>
        <w:autoSpaceDE w:val="0"/>
        <w:autoSpaceDN w:val="0"/>
        <w:adjustRightInd w:val="0"/>
        <w:spacing w:line="440" w:lineRule="exact"/>
        <w:ind w:firstLine="624"/>
        <w:rPr>
          <w:rFonts w:hint="eastAsia" w:ascii="宋体" w:hAnsi="宋体" w:cs="Narkisim"/>
          <w:spacing w:val="6"/>
          <w:kern w:val="0"/>
          <w:sz w:val="24"/>
        </w:rPr>
      </w:pPr>
    </w:p>
    <w:p w14:paraId="2C3E9F56">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投标单位：</w:t>
      </w:r>
      <w:r>
        <w:rPr>
          <w:rFonts w:hint="eastAsia" w:ascii="宋体" w:hAnsi="宋体" w:cs="Narkisim"/>
          <w:bCs/>
          <w:sz w:val="24"/>
          <w:u w:val="single"/>
        </w:rPr>
        <w:t xml:space="preserve">   （全称）（盖章）  </w:t>
      </w:r>
    </w:p>
    <w:p w14:paraId="6F6223C5">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法定代表人或委托代理人：</w:t>
      </w:r>
      <w:r>
        <w:rPr>
          <w:rFonts w:hint="eastAsia" w:ascii="宋体" w:hAnsi="宋体" w:cs="Narkisim"/>
          <w:bCs/>
          <w:sz w:val="24"/>
          <w:u w:val="single"/>
        </w:rPr>
        <w:t>（签字或盖章）</w:t>
      </w:r>
    </w:p>
    <w:p w14:paraId="4220F491">
      <w:pPr>
        <w:pStyle w:val="10"/>
        <w:spacing w:line="440" w:lineRule="exact"/>
        <w:ind w:firstLine="3840" w:firstLineChars="1600"/>
        <w:rPr>
          <w:rFonts w:hint="eastAsia" w:ascii="宋体" w:hAnsi="宋体" w:cs="Narkisim"/>
          <w:sz w:val="24"/>
        </w:rPr>
      </w:pPr>
      <w:r>
        <w:rPr>
          <w:rFonts w:hint="eastAsia" w:ascii="宋体" w:hAnsi="宋体" w:cs="Narkisim"/>
          <w:sz w:val="24"/>
        </w:rPr>
        <w:t>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7AD6A51A">
      <w:pPr>
        <w:tabs>
          <w:tab w:val="left" w:pos="4860"/>
        </w:tabs>
        <w:autoSpaceDE w:val="0"/>
        <w:autoSpaceDN w:val="0"/>
        <w:adjustRightInd w:val="0"/>
        <w:spacing w:line="440" w:lineRule="exact"/>
        <w:ind w:right="1560"/>
        <w:rPr>
          <w:rFonts w:hint="eastAsia" w:ascii="宋体" w:hAnsi="宋体" w:cs="Narkisim"/>
          <w:bCs/>
          <w:spacing w:val="6"/>
          <w:kern w:val="0"/>
          <w:sz w:val="28"/>
          <w:szCs w:val="28"/>
        </w:rPr>
      </w:pPr>
    </w:p>
    <w:p w14:paraId="7F529DA1">
      <w:pPr>
        <w:spacing w:line="440" w:lineRule="exact"/>
        <w:ind w:firstLine="420"/>
        <w:jc w:val="center"/>
        <w:rPr>
          <w:rFonts w:hint="eastAsia" w:ascii="宋体" w:hAnsi="宋体" w:cs="Narkisim"/>
          <w:bCs/>
          <w:spacing w:val="6"/>
          <w:kern w:val="0"/>
          <w:sz w:val="28"/>
          <w:szCs w:val="28"/>
        </w:rPr>
      </w:pPr>
    </w:p>
    <w:p w14:paraId="7ECA8500">
      <w:pPr>
        <w:spacing w:line="440" w:lineRule="exact"/>
        <w:ind w:firstLine="420"/>
        <w:jc w:val="center"/>
        <w:rPr>
          <w:rFonts w:hint="eastAsia" w:ascii="宋体" w:hAnsi="宋体" w:cs="Narkisim"/>
          <w:bCs/>
          <w:spacing w:val="6"/>
          <w:kern w:val="0"/>
          <w:sz w:val="28"/>
          <w:szCs w:val="28"/>
        </w:rPr>
      </w:pPr>
    </w:p>
    <w:p w14:paraId="1A9699E1">
      <w:pPr>
        <w:tabs>
          <w:tab w:val="left" w:pos="6663"/>
        </w:tabs>
        <w:spacing w:line="440" w:lineRule="exact"/>
        <w:jc w:val="center"/>
        <w:outlineLvl w:val="9"/>
        <w:rPr>
          <w:rFonts w:hint="eastAsia" w:ascii="宋体" w:hAnsi="宋体" w:cs="Narkisim"/>
          <w:b/>
          <w:sz w:val="32"/>
        </w:rPr>
      </w:pPr>
      <w:r>
        <w:rPr>
          <w:rFonts w:hint="eastAsia" w:ascii="宋体" w:hAnsi="宋体" w:cs="Narkisim"/>
          <w:b/>
          <w:sz w:val="28"/>
          <w:szCs w:val="28"/>
        </w:rPr>
        <w:br w:type="page"/>
      </w:r>
      <w:r>
        <w:rPr>
          <w:rFonts w:hint="eastAsia" w:ascii="宋体" w:hAnsi="宋体" w:cs="Narkisim"/>
          <w:b/>
          <w:sz w:val="28"/>
          <w:szCs w:val="28"/>
        </w:rPr>
        <w:t>监狱企业证声明函（如有）</w:t>
      </w:r>
    </w:p>
    <w:p w14:paraId="4C0E9DB8">
      <w:pPr>
        <w:spacing w:line="440" w:lineRule="exact"/>
        <w:ind w:firstLine="420"/>
        <w:rPr>
          <w:rFonts w:hint="eastAsia" w:ascii="宋体" w:hAnsi="宋体" w:cs="Narkisim"/>
          <w:b/>
        </w:rPr>
      </w:pPr>
    </w:p>
    <w:p w14:paraId="4BD06F61">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本公司郑重声明，根据《关于政府采购支持监狱企业发展有关问题的通知》（财库[2014]68号）的规定，本公司为监狱企业。</w:t>
      </w:r>
    </w:p>
    <w:p w14:paraId="400EFAA3">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本公司参加</w:t>
      </w:r>
      <w:r>
        <w:rPr>
          <w:rFonts w:hint="eastAsia" w:ascii="宋体" w:hAnsi="宋体" w:cs="Narkisim"/>
          <w:kern w:val="0"/>
          <w:sz w:val="24"/>
          <w:u w:val="single"/>
        </w:rPr>
        <w:t>_____         _</w:t>
      </w:r>
      <w:r>
        <w:rPr>
          <w:rFonts w:hint="eastAsia" w:ascii="宋体" w:hAnsi="宋体" w:cs="Narkisim"/>
          <w:kern w:val="0"/>
          <w:sz w:val="24"/>
        </w:rPr>
        <w:t>单位的______项目采购活动，采购活动提供本企业（填写制造的货物，由本企业承担工程、提供服务）。</w:t>
      </w:r>
    </w:p>
    <w:p w14:paraId="55C55B36">
      <w:pPr>
        <w:spacing w:line="360" w:lineRule="auto"/>
        <w:ind w:firstLine="540" w:firstLineChars="225"/>
        <w:rPr>
          <w:rFonts w:hint="eastAsia" w:ascii="宋体" w:hAnsi="宋体" w:cs="Narkisim"/>
          <w:kern w:val="0"/>
          <w:sz w:val="24"/>
        </w:rPr>
      </w:pPr>
      <w:r>
        <w:rPr>
          <w:rFonts w:hint="eastAsia" w:ascii="宋体" w:hAnsi="宋体" w:cs="Narkisim"/>
          <w:kern w:val="0"/>
          <w:sz w:val="24"/>
        </w:rPr>
        <w:t>本条所称货物不包括使用大型企业注册商标的货物和服务。</w:t>
      </w:r>
    </w:p>
    <w:p w14:paraId="265E8292">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本公司对上述声明的真实性负责。如有虚假，将依法承担相应责任。</w:t>
      </w:r>
    </w:p>
    <w:p w14:paraId="3D09C568">
      <w:pPr>
        <w:spacing w:line="360" w:lineRule="auto"/>
        <w:ind w:firstLine="4860" w:firstLineChars="2025"/>
        <w:rPr>
          <w:rFonts w:hint="eastAsia" w:ascii="宋体" w:hAnsi="宋体" w:cs="Narkisim"/>
          <w:kern w:val="0"/>
          <w:sz w:val="24"/>
        </w:rPr>
      </w:pPr>
    </w:p>
    <w:p w14:paraId="7AA6ABDA">
      <w:pPr>
        <w:spacing w:line="440" w:lineRule="exact"/>
        <w:ind w:firstLine="4200" w:firstLineChars="1750"/>
        <w:rPr>
          <w:rFonts w:hint="eastAsia" w:ascii="宋体" w:hAnsi="宋体" w:cs="Narkisim"/>
          <w:kern w:val="0"/>
          <w:sz w:val="24"/>
        </w:rPr>
      </w:pPr>
      <w:r>
        <w:rPr>
          <w:rFonts w:hint="eastAsia" w:ascii="宋体" w:hAnsi="宋体" w:cs="Narkisim"/>
          <w:kern w:val="0"/>
          <w:sz w:val="24"/>
        </w:rPr>
        <w:t>企业名称（盖公章）：</w:t>
      </w:r>
    </w:p>
    <w:p w14:paraId="78A738D7">
      <w:pPr>
        <w:spacing w:line="440" w:lineRule="exact"/>
        <w:ind w:firstLine="4200" w:firstLineChars="1750"/>
        <w:rPr>
          <w:rFonts w:hint="eastAsia" w:ascii="宋体" w:hAnsi="宋体" w:cs="Narkisim"/>
          <w:kern w:val="0"/>
          <w:sz w:val="24"/>
        </w:rPr>
      </w:pPr>
      <w:r>
        <w:rPr>
          <w:rFonts w:hint="eastAsia" w:ascii="宋体" w:hAnsi="宋体" w:cs="Narkisim"/>
          <w:kern w:val="0"/>
          <w:sz w:val="24"/>
        </w:rPr>
        <w:t>法定代表人（负责人）或其授权代表(签字)：</w:t>
      </w:r>
    </w:p>
    <w:p w14:paraId="6ECF3827">
      <w:pPr>
        <w:tabs>
          <w:tab w:val="left" w:pos="2880"/>
        </w:tabs>
        <w:spacing w:line="440" w:lineRule="exact"/>
        <w:ind w:firstLine="4200" w:firstLineChars="1750"/>
        <w:rPr>
          <w:rFonts w:hint="eastAsia" w:ascii="宋体" w:hAnsi="宋体" w:cs="Narkisim"/>
          <w:sz w:val="24"/>
          <w:szCs w:val="24"/>
        </w:rPr>
      </w:pPr>
      <w:r>
        <w:rPr>
          <w:rFonts w:hint="eastAsia" w:ascii="宋体" w:hAnsi="宋体" w:cs="Narkisim"/>
          <w:kern w:val="0"/>
          <w:sz w:val="24"/>
        </w:rPr>
        <w:t>日期：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1067AD96">
      <w:pPr>
        <w:spacing w:line="440" w:lineRule="exact"/>
        <w:ind w:firstLine="420"/>
        <w:jc w:val="center"/>
        <w:rPr>
          <w:rFonts w:hint="eastAsia" w:ascii="宋体" w:hAnsi="宋体" w:cs="Narkisim"/>
          <w:b/>
        </w:rPr>
      </w:pPr>
    </w:p>
    <w:p w14:paraId="3C365F89">
      <w:pPr>
        <w:spacing w:line="440" w:lineRule="exact"/>
        <w:ind w:firstLine="482" w:firstLineChars="200"/>
        <w:jc w:val="left"/>
        <w:rPr>
          <w:rFonts w:hint="eastAsia" w:ascii="宋体" w:hAnsi="宋体" w:cs="Narkisim"/>
          <w:b/>
          <w:sz w:val="28"/>
          <w:szCs w:val="28"/>
        </w:rPr>
      </w:pPr>
      <w:r>
        <w:rPr>
          <w:rFonts w:hint="eastAsia" w:ascii="宋体" w:hAnsi="宋体" w:cs="Narkisim"/>
          <w:b/>
          <w:bCs/>
          <w:sz w:val="24"/>
        </w:rPr>
        <w:t>监狱企业证明（如属于监狱企业，需提供由省级以上监狱管理局、戒毒管理局（含新疆生产建设兵团）出具的属于监狱企业的证明文件）；证明材料加盖投标人公章。</w:t>
      </w:r>
      <w:r>
        <w:rPr>
          <w:rFonts w:hint="eastAsia" w:ascii="宋体" w:hAnsi="宋体" w:cs="Narkisim"/>
          <w:b/>
          <w:sz w:val="28"/>
          <w:szCs w:val="28"/>
        </w:rPr>
        <w:br w:type="page"/>
      </w:r>
      <w:r>
        <w:rPr>
          <w:rFonts w:hint="eastAsia" w:ascii="宋体" w:hAnsi="宋体" w:cs="Narkisim"/>
          <w:b/>
          <w:sz w:val="24"/>
          <w:szCs w:val="24"/>
        </w:rPr>
        <w:t>（附件十</w:t>
      </w:r>
      <w:r>
        <w:rPr>
          <w:rFonts w:hint="eastAsia" w:ascii="宋体" w:hAnsi="宋体" w:cs="Narkisim"/>
          <w:b/>
          <w:sz w:val="24"/>
          <w:szCs w:val="24"/>
          <w:lang w:val="en-US" w:eastAsia="zh-CN"/>
        </w:rPr>
        <w:t>四</w:t>
      </w:r>
      <w:r>
        <w:rPr>
          <w:rFonts w:hint="eastAsia" w:ascii="宋体" w:hAnsi="宋体" w:cs="Narkisim"/>
          <w:b/>
          <w:sz w:val="24"/>
          <w:szCs w:val="24"/>
        </w:rPr>
        <w:t>）</w:t>
      </w:r>
    </w:p>
    <w:p w14:paraId="47B5975A">
      <w:pPr>
        <w:spacing w:line="440" w:lineRule="exact"/>
        <w:ind w:firstLine="562" w:firstLineChars="200"/>
        <w:jc w:val="center"/>
        <w:outlineLvl w:val="9"/>
        <w:rPr>
          <w:rFonts w:hint="eastAsia" w:ascii="宋体" w:hAnsi="宋体" w:cs="Narkisim"/>
          <w:b/>
          <w:bCs/>
          <w:sz w:val="28"/>
          <w:szCs w:val="28"/>
        </w:rPr>
      </w:pPr>
      <w:r>
        <w:rPr>
          <w:rFonts w:hint="eastAsia" w:ascii="宋体" w:hAnsi="宋体" w:cs="Narkisim"/>
          <w:b/>
          <w:sz w:val="28"/>
          <w:szCs w:val="28"/>
        </w:rPr>
        <w:t>提供其它有利于投标的资料（如有，自行补充）</w:t>
      </w:r>
    </w:p>
    <w:p w14:paraId="7EAE0E0D">
      <w:pPr>
        <w:spacing w:line="440" w:lineRule="exact"/>
        <w:ind w:firstLine="482" w:firstLineChars="200"/>
        <w:rPr>
          <w:rFonts w:hint="eastAsia" w:ascii="宋体" w:hAnsi="宋体" w:cs="Narkisim"/>
          <w:b/>
          <w:bCs/>
          <w:sz w:val="24"/>
        </w:rPr>
      </w:pPr>
    </w:p>
    <w:p w14:paraId="33922E78">
      <w:pPr>
        <w:spacing w:line="440" w:lineRule="exact"/>
        <w:rPr>
          <w:rFonts w:hint="eastAsia" w:ascii="宋体" w:hAnsi="宋体" w:cs="Narkisim"/>
          <w:b/>
          <w:bCs/>
          <w:sz w:val="32"/>
        </w:rPr>
      </w:pPr>
    </w:p>
    <w:p w14:paraId="1342B1E0">
      <w:pPr>
        <w:spacing w:line="440" w:lineRule="exact"/>
        <w:rPr>
          <w:rFonts w:hint="eastAsia" w:ascii="宋体" w:hAnsi="宋体" w:cs="Narkisim"/>
          <w:b/>
          <w:bCs/>
          <w:sz w:val="32"/>
        </w:rPr>
      </w:pPr>
    </w:p>
    <w:p w14:paraId="12392CA3">
      <w:pPr>
        <w:spacing w:line="440" w:lineRule="exact"/>
        <w:rPr>
          <w:rFonts w:hint="eastAsia" w:ascii="宋体" w:hAnsi="宋体" w:cs="Narkisim"/>
          <w:b/>
          <w:bCs/>
          <w:sz w:val="32"/>
        </w:rPr>
      </w:pPr>
    </w:p>
    <w:p w14:paraId="6B7D38F4">
      <w:pPr>
        <w:spacing w:line="440" w:lineRule="exact"/>
        <w:rPr>
          <w:rFonts w:hint="eastAsia" w:ascii="宋体" w:hAnsi="宋体" w:cs="Narkisim"/>
          <w:b/>
          <w:bCs/>
          <w:sz w:val="32"/>
        </w:rPr>
      </w:pPr>
    </w:p>
    <w:p w14:paraId="6A05F991">
      <w:pPr>
        <w:spacing w:line="440" w:lineRule="exact"/>
        <w:rPr>
          <w:rFonts w:hint="eastAsia" w:ascii="宋体" w:hAnsi="宋体" w:cs="Narkisim"/>
          <w:b/>
          <w:bCs/>
          <w:sz w:val="32"/>
        </w:rPr>
      </w:pPr>
    </w:p>
    <w:p w14:paraId="286569B5">
      <w:pPr>
        <w:spacing w:line="440" w:lineRule="exact"/>
        <w:rPr>
          <w:rFonts w:hint="eastAsia" w:ascii="宋体" w:hAnsi="宋体" w:cs="Narkisim"/>
          <w:b/>
          <w:bCs/>
          <w:sz w:val="32"/>
        </w:rPr>
      </w:pPr>
    </w:p>
    <w:p w14:paraId="7358F06D">
      <w:pPr>
        <w:spacing w:line="440" w:lineRule="exact"/>
        <w:rPr>
          <w:rFonts w:hint="eastAsia" w:ascii="宋体" w:hAnsi="宋体" w:cs="Narkisim"/>
          <w:b/>
          <w:bCs/>
          <w:sz w:val="32"/>
        </w:rPr>
      </w:pPr>
    </w:p>
    <w:p w14:paraId="026381CB">
      <w:pPr>
        <w:spacing w:line="440" w:lineRule="exact"/>
        <w:rPr>
          <w:rFonts w:hint="eastAsia" w:ascii="宋体" w:hAnsi="宋体" w:cs="Narkisim"/>
          <w:b/>
          <w:bCs/>
          <w:sz w:val="32"/>
        </w:rPr>
      </w:pPr>
    </w:p>
    <w:p w14:paraId="66830F69">
      <w:pPr>
        <w:spacing w:line="440" w:lineRule="exact"/>
        <w:rPr>
          <w:rFonts w:hint="eastAsia" w:ascii="宋体" w:hAnsi="宋体" w:cs="Narkisim"/>
          <w:b/>
          <w:bCs/>
          <w:sz w:val="32"/>
        </w:rPr>
      </w:pPr>
    </w:p>
    <w:p w14:paraId="5FAEACEA">
      <w:pPr>
        <w:spacing w:line="440" w:lineRule="exact"/>
        <w:rPr>
          <w:rFonts w:hint="eastAsia" w:ascii="宋体" w:hAnsi="宋体" w:cs="Narkisim"/>
          <w:b/>
          <w:bCs/>
          <w:sz w:val="32"/>
        </w:rPr>
      </w:pPr>
    </w:p>
    <w:p w14:paraId="041D0F76">
      <w:pPr>
        <w:spacing w:line="440" w:lineRule="exact"/>
        <w:rPr>
          <w:rFonts w:hint="eastAsia" w:ascii="宋体" w:hAnsi="宋体" w:cs="Narkisim"/>
          <w:b/>
          <w:bCs/>
          <w:sz w:val="32"/>
        </w:rPr>
      </w:pPr>
    </w:p>
    <w:p w14:paraId="10DF2EEF">
      <w:pPr>
        <w:spacing w:line="440" w:lineRule="exact"/>
        <w:rPr>
          <w:rFonts w:hint="eastAsia" w:ascii="宋体" w:hAnsi="宋体" w:cs="Narkisim"/>
          <w:b/>
          <w:bCs/>
          <w:sz w:val="32"/>
        </w:rPr>
      </w:pPr>
    </w:p>
    <w:p w14:paraId="1CDDC606">
      <w:pPr>
        <w:spacing w:line="440" w:lineRule="exact"/>
        <w:rPr>
          <w:rFonts w:hint="eastAsia" w:ascii="宋体" w:hAnsi="宋体" w:cs="Narkisim"/>
          <w:b/>
          <w:bCs/>
          <w:sz w:val="32"/>
        </w:rPr>
      </w:pPr>
    </w:p>
    <w:p w14:paraId="4C372EF7">
      <w:pPr>
        <w:spacing w:line="440" w:lineRule="exact"/>
        <w:rPr>
          <w:rFonts w:hint="eastAsia" w:ascii="宋体" w:hAnsi="宋体" w:cs="Narkisim"/>
          <w:b/>
          <w:bCs/>
          <w:sz w:val="32"/>
        </w:rPr>
      </w:pPr>
    </w:p>
    <w:p w14:paraId="60A5BEAB">
      <w:pPr>
        <w:spacing w:line="440" w:lineRule="exact"/>
        <w:rPr>
          <w:rFonts w:hint="eastAsia" w:ascii="宋体" w:hAnsi="宋体" w:cs="Narkisim"/>
          <w:b/>
          <w:bCs/>
          <w:sz w:val="32"/>
        </w:rPr>
      </w:pPr>
    </w:p>
    <w:p w14:paraId="27DB98F8">
      <w:pPr>
        <w:spacing w:line="440" w:lineRule="exact"/>
        <w:rPr>
          <w:rFonts w:hint="eastAsia" w:ascii="宋体" w:hAnsi="宋体" w:cs="Narkisim"/>
          <w:b/>
          <w:bCs/>
          <w:sz w:val="32"/>
        </w:rPr>
      </w:pPr>
    </w:p>
    <w:p w14:paraId="32097C1D">
      <w:pPr>
        <w:spacing w:line="440" w:lineRule="exact"/>
        <w:rPr>
          <w:rFonts w:hint="eastAsia" w:ascii="宋体" w:hAnsi="宋体" w:cs="Narkisim"/>
          <w:b/>
          <w:bCs/>
          <w:sz w:val="32"/>
        </w:rPr>
      </w:pPr>
    </w:p>
    <w:p w14:paraId="2273EA61">
      <w:pPr>
        <w:spacing w:line="440" w:lineRule="exact"/>
        <w:rPr>
          <w:rFonts w:hint="eastAsia" w:ascii="宋体" w:hAnsi="宋体" w:cs="Narkisim"/>
          <w:b/>
          <w:bCs/>
          <w:sz w:val="32"/>
        </w:rPr>
      </w:pPr>
    </w:p>
    <w:p w14:paraId="20B4775B">
      <w:pPr>
        <w:spacing w:line="440" w:lineRule="exact"/>
        <w:rPr>
          <w:rFonts w:hint="eastAsia" w:ascii="宋体" w:hAnsi="宋体" w:cs="Narkisim"/>
          <w:b/>
          <w:bCs/>
          <w:sz w:val="32"/>
        </w:rPr>
      </w:pPr>
    </w:p>
    <w:p w14:paraId="7EADB8E3">
      <w:pPr>
        <w:spacing w:line="440" w:lineRule="exact"/>
        <w:rPr>
          <w:rFonts w:hint="eastAsia" w:ascii="宋体" w:hAnsi="宋体" w:cs="Narkisim"/>
          <w:b/>
          <w:bCs/>
          <w:sz w:val="32"/>
        </w:rPr>
      </w:pPr>
    </w:p>
    <w:p w14:paraId="245F6BEC">
      <w:pPr>
        <w:spacing w:line="440" w:lineRule="exact"/>
        <w:rPr>
          <w:rFonts w:hint="eastAsia" w:ascii="宋体" w:hAnsi="宋体" w:cs="Narkisim"/>
          <w:b/>
          <w:bCs/>
          <w:sz w:val="32"/>
        </w:rPr>
      </w:pPr>
    </w:p>
    <w:p w14:paraId="270DDAD1">
      <w:pPr>
        <w:spacing w:line="440" w:lineRule="exact"/>
        <w:rPr>
          <w:rFonts w:hint="eastAsia" w:ascii="宋体" w:hAnsi="宋体" w:cs="Narkisim"/>
          <w:b/>
          <w:bCs/>
          <w:sz w:val="32"/>
        </w:rPr>
      </w:pPr>
    </w:p>
    <w:p w14:paraId="7E4F4D34">
      <w:pPr>
        <w:spacing w:line="440" w:lineRule="exact"/>
        <w:rPr>
          <w:rFonts w:hint="eastAsia" w:ascii="宋体" w:hAnsi="宋体" w:cs="Narkisim"/>
          <w:b/>
          <w:bCs/>
          <w:sz w:val="32"/>
        </w:rPr>
      </w:pPr>
    </w:p>
    <w:p w14:paraId="23498E97">
      <w:pPr>
        <w:spacing w:line="440" w:lineRule="exact"/>
        <w:rPr>
          <w:rFonts w:hint="eastAsia" w:ascii="宋体" w:hAnsi="宋体" w:cs="Narkisim"/>
          <w:b/>
          <w:bCs/>
          <w:sz w:val="32"/>
        </w:rPr>
      </w:pPr>
    </w:p>
    <w:p w14:paraId="769C9967">
      <w:pPr>
        <w:spacing w:line="440" w:lineRule="exact"/>
        <w:rPr>
          <w:rFonts w:hint="eastAsia" w:ascii="宋体" w:hAnsi="宋体" w:cs="Narkisim"/>
          <w:b/>
          <w:bCs/>
          <w:sz w:val="32"/>
        </w:rPr>
      </w:pPr>
    </w:p>
    <w:p w14:paraId="4D21D2D0">
      <w:pPr>
        <w:pStyle w:val="10"/>
        <w:rPr>
          <w:rFonts w:hint="eastAsia" w:ascii="宋体" w:hAnsi="宋体" w:cs="Narkisim"/>
          <w:b/>
          <w:bCs/>
          <w:sz w:val="32"/>
        </w:rPr>
      </w:pPr>
    </w:p>
    <w:p w14:paraId="75F11580">
      <w:pPr>
        <w:rPr>
          <w:rFonts w:hint="eastAsia" w:ascii="宋体" w:hAnsi="宋体" w:cs="Narkisim"/>
        </w:rPr>
      </w:pPr>
    </w:p>
    <w:p w14:paraId="0C7D03C6">
      <w:pPr>
        <w:spacing w:line="440" w:lineRule="exact"/>
        <w:rPr>
          <w:rFonts w:hint="eastAsia" w:ascii="宋体" w:hAnsi="宋体" w:cs="Narkisim"/>
          <w:b/>
          <w:bCs/>
          <w:sz w:val="32"/>
        </w:rPr>
      </w:pPr>
    </w:p>
    <w:p w14:paraId="68AAEADE">
      <w:pPr>
        <w:spacing w:line="440" w:lineRule="exact"/>
        <w:ind w:firstLine="281" w:firstLineChars="100"/>
        <w:rPr>
          <w:rFonts w:hint="eastAsia" w:ascii="宋体" w:hAnsi="宋体" w:cs="Narkisim"/>
          <w:b/>
          <w:bCs/>
          <w:sz w:val="32"/>
          <w:szCs w:val="32"/>
        </w:rPr>
      </w:pPr>
      <w:r>
        <w:rPr>
          <w:rFonts w:hint="eastAsia" w:ascii="宋体" w:hAnsi="宋体" w:cs="Narkisim"/>
          <w:b/>
          <w:bCs/>
          <w:sz w:val="28"/>
          <w:szCs w:val="28"/>
        </w:rPr>
        <w:br w:type="page"/>
      </w:r>
      <w:r>
        <w:rPr>
          <w:rFonts w:hint="eastAsia" w:ascii="宋体" w:hAnsi="宋体" w:cs="Narkisim"/>
          <w:b/>
          <w:bCs/>
          <w:sz w:val="24"/>
          <w:szCs w:val="24"/>
        </w:rPr>
        <w:t>（附件十</w:t>
      </w:r>
      <w:r>
        <w:rPr>
          <w:rFonts w:hint="eastAsia" w:ascii="宋体" w:hAnsi="宋体" w:cs="Narkisim"/>
          <w:b/>
          <w:bCs/>
          <w:sz w:val="24"/>
          <w:szCs w:val="24"/>
          <w:lang w:val="en-US" w:eastAsia="zh-CN"/>
        </w:rPr>
        <w:t>五</w:t>
      </w:r>
      <w:r>
        <w:rPr>
          <w:rFonts w:hint="eastAsia" w:ascii="宋体" w:hAnsi="宋体" w:cs="Narkisim"/>
          <w:b/>
          <w:bCs/>
          <w:sz w:val="24"/>
          <w:szCs w:val="24"/>
        </w:rPr>
        <w:t>）</w:t>
      </w:r>
      <w:r>
        <w:rPr>
          <w:rFonts w:hint="eastAsia" w:ascii="宋体" w:hAnsi="宋体" w:cs="Narkisim"/>
          <w:b/>
          <w:bCs/>
          <w:sz w:val="32"/>
          <w:szCs w:val="32"/>
        </w:rPr>
        <w:t xml:space="preserve"> </w:t>
      </w:r>
    </w:p>
    <w:p w14:paraId="671DEC9E">
      <w:pPr>
        <w:spacing w:line="440" w:lineRule="exact"/>
        <w:jc w:val="center"/>
        <w:outlineLvl w:val="9"/>
        <w:rPr>
          <w:rFonts w:hint="eastAsia" w:ascii="宋体" w:hAnsi="宋体" w:cs="Narkisim"/>
          <w:b/>
          <w:bCs/>
          <w:sz w:val="28"/>
          <w:szCs w:val="28"/>
        </w:rPr>
      </w:pPr>
      <w:r>
        <w:rPr>
          <w:rFonts w:hint="eastAsia" w:ascii="宋体" w:hAnsi="宋体" w:cs="Narkisim"/>
          <w:b/>
          <w:bCs/>
          <w:sz w:val="28"/>
          <w:szCs w:val="28"/>
        </w:rPr>
        <w:t>中小企业划型标准</w:t>
      </w:r>
    </w:p>
    <w:p w14:paraId="37979919">
      <w:pPr>
        <w:pStyle w:val="36"/>
        <w:spacing w:line="440" w:lineRule="exact"/>
        <w:rPr>
          <w:rFonts w:hint="eastAsia" w:ascii="宋体" w:hAnsi="宋体" w:cs="Narkisim"/>
        </w:rPr>
      </w:pPr>
    </w:p>
    <w:p w14:paraId="64589CF6">
      <w:pPr>
        <w:spacing w:line="440" w:lineRule="exact"/>
        <w:rPr>
          <w:rFonts w:hint="eastAsia" w:ascii="宋体" w:hAnsi="宋体" w:cs="Narkisim"/>
          <w:sz w:val="24"/>
          <w:szCs w:val="24"/>
        </w:rPr>
      </w:pPr>
      <w:r>
        <w:rPr>
          <w:rFonts w:hint="eastAsia" w:ascii="宋体" w:hAnsi="宋体" w:cs="Narkisim"/>
          <w:sz w:val="24"/>
          <w:szCs w:val="24"/>
        </w:rPr>
        <w:t>　　一、根据《中华人民共和国中小企业促进法》和《国务院关于进一步促进中小企业发展的若干意见》(（国发〔2009〕[2009]36号)，制定本规定。</w:t>
      </w:r>
    </w:p>
    <w:p w14:paraId="5C20680C">
      <w:pPr>
        <w:spacing w:line="440" w:lineRule="exact"/>
        <w:rPr>
          <w:rFonts w:hint="eastAsia" w:ascii="宋体" w:hAnsi="宋体" w:cs="Narkisim"/>
          <w:sz w:val="24"/>
          <w:szCs w:val="24"/>
        </w:rPr>
      </w:pPr>
      <w:r>
        <w:rPr>
          <w:rFonts w:hint="eastAsia" w:ascii="宋体" w:hAnsi="宋体" w:cs="Narkisim"/>
          <w:sz w:val="24"/>
          <w:szCs w:val="24"/>
        </w:rPr>
        <w:t>　　二、中小企业划分为中型、小型、微型三种类型，具体标准根据企业从业人员、营业收入、资产总额等指标，结合行业特点制定。</w:t>
      </w:r>
    </w:p>
    <w:p w14:paraId="6F415C6D">
      <w:pPr>
        <w:spacing w:line="440" w:lineRule="exact"/>
        <w:rPr>
          <w:rFonts w:hint="eastAsia" w:ascii="宋体" w:hAnsi="宋体" w:cs="Narkisim"/>
          <w:sz w:val="24"/>
          <w:szCs w:val="24"/>
        </w:rPr>
      </w:pPr>
      <w:r>
        <w:rPr>
          <w:rFonts w:hint="eastAsia" w:ascii="宋体" w:hAnsi="宋体" w:cs="Narkisim"/>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CF8ECA">
      <w:pPr>
        <w:spacing w:line="440" w:lineRule="exact"/>
        <w:rPr>
          <w:rFonts w:hint="eastAsia" w:ascii="宋体" w:hAnsi="宋体" w:cs="Narkisim"/>
          <w:sz w:val="24"/>
          <w:szCs w:val="24"/>
        </w:rPr>
      </w:pPr>
      <w:r>
        <w:rPr>
          <w:rFonts w:hint="eastAsia" w:ascii="宋体" w:hAnsi="宋体" w:cs="Narkisim"/>
          <w:sz w:val="24"/>
          <w:szCs w:val="24"/>
        </w:rPr>
        <w:t>　　四、各行业划型标准为：</w:t>
      </w:r>
    </w:p>
    <w:p w14:paraId="7D70AE2B">
      <w:pPr>
        <w:spacing w:line="440" w:lineRule="exact"/>
        <w:rPr>
          <w:rFonts w:hint="eastAsia" w:ascii="宋体" w:hAnsi="宋体" w:cs="Narkisim"/>
          <w:sz w:val="24"/>
          <w:szCs w:val="24"/>
        </w:rPr>
      </w:pPr>
      <w:r>
        <w:rPr>
          <w:rFonts w:hint="eastAsia" w:ascii="宋体" w:hAnsi="宋体" w:cs="Narkisim"/>
          <w:sz w:val="24"/>
          <w:szCs w:val="24"/>
        </w:rPr>
        <w:t>　　（一）农、林、牧、渔业。营业收入20000万元以下的为中小微型企业。其中，营业收入500万元及以上的为中型企业，营业收入50万元及以上的为小型企业，营业收入50万元以下的为微型企业。</w:t>
      </w:r>
    </w:p>
    <w:p w14:paraId="4D243D7A">
      <w:pPr>
        <w:spacing w:line="440" w:lineRule="exact"/>
        <w:rPr>
          <w:rFonts w:hint="eastAsia" w:ascii="宋体" w:hAnsi="宋体" w:cs="Narkisim"/>
          <w:sz w:val="24"/>
          <w:szCs w:val="24"/>
        </w:rPr>
      </w:pPr>
      <w:r>
        <w:rPr>
          <w:rFonts w:hint="eastAsia" w:ascii="宋体" w:hAnsi="宋体" w:cs="Narkisim"/>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F6A9834">
      <w:pPr>
        <w:spacing w:line="440" w:lineRule="exact"/>
        <w:rPr>
          <w:rFonts w:hint="eastAsia" w:ascii="宋体" w:hAnsi="宋体" w:cs="Narkisim"/>
          <w:sz w:val="24"/>
          <w:szCs w:val="24"/>
        </w:rPr>
      </w:pPr>
      <w:r>
        <w:rPr>
          <w:rFonts w:hint="eastAsia" w:ascii="宋体" w:hAnsi="宋体" w:cs="Narkisim"/>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A0FCEB">
      <w:pPr>
        <w:spacing w:line="440" w:lineRule="exact"/>
        <w:rPr>
          <w:rFonts w:hint="eastAsia" w:ascii="宋体" w:hAnsi="宋体" w:cs="Narkisim"/>
          <w:sz w:val="24"/>
          <w:szCs w:val="24"/>
        </w:rPr>
      </w:pPr>
      <w:r>
        <w:rPr>
          <w:rFonts w:hint="eastAsia" w:ascii="宋体" w:hAnsi="宋体" w:cs="Narkisim"/>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4B2394">
      <w:pPr>
        <w:spacing w:line="440" w:lineRule="exact"/>
        <w:rPr>
          <w:rFonts w:hint="eastAsia" w:ascii="宋体" w:hAnsi="宋体" w:cs="Narkisim"/>
          <w:sz w:val="24"/>
          <w:szCs w:val="24"/>
        </w:rPr>
      </w:pPr>
      <w:r>
        <w:rPr>
          <w:rFonts w:hint="eastAsia" w:ascii="宋体" w:hAnsi="宋体" w:cs="Narkisim"/>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47E812">
      <w:pPr>
        <w:spacing w:line="440" w:lineRule="exact"/>
        <w:rPr>
          <w:rFonts w:hint="eastAsia" w:ascii="宋体" w:hAnsi="宋体" w:cs="Narkisim"/>
          <w:sz w:val="24"/>
          <w:szCs w:val="24"/>
        </w:rPr>
      </w:pPr>
      <w:r>
        <w:rPr>
          <w:rFonts w:hint="eastAsia" w:ascii="宋体" w:hAnsi="宋体" w:cs="Narkisim"/>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6F2AA0">
      <w:pPr>
        <w:spacing w:line="440" w:lineRule="exact"/>
        <w:rPr>
          <w:rFonts w:hint="eastAsia" w:ascii="宋体" w:hAnsi="宋体" w:cs="Narkisim"/>
          <w:sz w:val="24"/>
          <w:szCs w:val="24"/>
        </w:rPr>
      </w:pPr>
      <w:r>
        <w:rPr>
          <w:rFonts w:hint="eastAsia" w:ascii="宋体" w:hAnsi="宋体" w:cs="Narkisim"/>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31712D">
      <w:pPr>
        <w:spacing w:line="440" w:lineRule="exact"/>
        <w:rPr>
          <w:rFonts w:hint="eastAsia" w:ascii="宋体" w:hAnsi="宋体" w:cs="Narkisim"/>
          <w:sz w:val="24"/>
          <w:szCs w:val="24"/>
        </w:rPr>
      </w:pPr>
      <w:r>
        <w:rPr>
          <w:rFonts w:hint="eastAsia" w:ascii="宋体" w:hAnsi="宋体" w:cs="Narkisim"/>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BBBD6D">
      <w:pPr>
        <w:spacing w:line="440" w:lineRule="exact"/>
        <w:rPr>
          <w:rFonts w:hint="eastAsia" w:ascii="宋体" w:hAnsi="宋体" w:cs="Narkisim"/>
          <w:sz w:val="24"/>
          <w:szCs w:val="24"/>
        </w:rPr>
      </w:pPr>
      <w:r>
        <w:rPr>
          <w:rFonts w:hint="eastAsia" w:ascii="宋体" w:hAnsi="宋体" w:cs="Narkisim"/>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758887">
      <w:pPr>
        <w:spacing w:line="440" w:lineRule="exact"/>
        <w:rPr>
          <w:rFonts w:hint="eastAsia" w:ascii="宋体" w:hAnsi="宋体" w:cs="Narkisim"/>
          <w:sz w:val="24"/>
          <w:szCs w:val="24"/>
        </w:rPr>
      </w:pPr>
      <w:r>
        <w:rPr>
          <w:rFonts w:hint="eastAsia" w:ascii="宋体" w:hAnsi="宋体" w:cs="Narkisim"/>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2D8F09">
      <w:pPr>
        <w:spacing w:line="440" w:lineRule="exact"/>
        <w:rPr>
          <w:rFonts w:hint="eastAsia" w:ascii="宋体" w:hAnsi="宋体" w:cs="Narkisim"/>
          <w:sz w:val="24"/>
          <w:szCs w:val="24"/>
        </w:rPr>
      </w:pPr>
      <w:r>
        <w:rPr>
          <w:rFonts w:hint="eastAsia" w:ascii="宋体" w:hAnsi="宋体" w:cs="Narkisim"/>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448659">
      <w:pPr>
        <w:spacing w:line="440" w:lineRule="exact"/>
        <w:rPr>
          <w:rFonts w:hint="eastAsia" w:ascii="宋体" w:hAnsi="宋体" w:cs="Narkisim"/>
          <w:sz w:val="24"/>
          <w:szCs w:val="24"/>
        </w:rPr>
      </w:pPr>
      <w:r>
        <w:rPr>
          <w:rFonts w:hint="eastAsia" w:ascii="宋体" w:hAnsi="宋体" w:cs="Narkisim"/>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697B2E">
      <w:pPr>
        <w:spacing w:line="440" w:lineRule="exact"/>
        <w:rPr>
          <w:rFonts w:hint="eastAsia" w:ascii="宋体" w:hAnsi="宋体" w:cs="Narkisim"/>
          <w:sz w:val="24"/>
          <w:szCs w:val="24"/>
        </w:rPr>
      </w:pPr>
      <w:r>
        <w:rPr>
          <w:rFonts w:hint="eastAsia" w:ascii="宋体" w:hAnsi="宋体" w:cs="Narkisim"/>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E021CF">
      <w:pPr>
        <w:spacing w:line="440" w:lineRule="exact"/>
        <w:rPr>
          <w:rFonts w:hint="eastAsia" w:ascii="宋体" w:hAnsi="宋体" w:cs="Narkisim"/>
          <w:sz w:val="24"/>
          <w:szCs w:val="24"/>
        </w:rPr>
      </w:pPr>
      <w:r>
        <w:rPr>
          <w:rFonts w:hint="eastAsia" w:ascii="宋体" w:hAnsi="宋体" w:cs="Narkisim"/>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090CAB">
      <w:pPr>
        <w:spacing w:line="440" w:lineRule="exact"/>
        <w:rPr>
          <w:rFonts w:hint="eastAsia" w:ascii="宋体" w:hAnsi="宋体" w:cs="Narkisim"/>
          <w:sz w:val="24"/>
          <w:szCs w:val="24"/>
        </w:rPr>
      </w:pPr>
      <w:r>
        <w:rPr>
          <w:rFonts w:hint="eastAsia" w:ascii="宋体" w:hAnsi="宋体" w:cs="Narkisim"/>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2BAEE4">
      <w:pPr>
        <w:spacing w:line="440" w:lineRule="exact"/>
        <w:rPr>
          <w:rFonts w:hint="eastAsia" w:ascii="宋体" w:hAnsi="宋体" w:cs="Narkisim"/>
          <w:sz w:val="24"/>
          <w:szCs w:val="24"/>
        </w:rPr>
      </w:pPr>
      <w:r>
        <w:rPr>
          <w:rFonts w:hint="eastAsia" w:ascii="宋体" w:hAnsi="宋体" w:cs="Narkisim"/>
          <w:sz w:val="24"/>
          <w:szCs w:val="24"/>
        </w:rPr>
        <w:t>　　（十六）其他未列明行业。从业人员300人以下的为中小微型企业。其中，从业人员100人及以上的为中型企业；从业人员10人及以上的为小型企业；从业人员10人以下的为微型企业。</w:t>
      </w:r>
    </w:p>
    <w:p w14:paraId="5FF07E43">
      <w:pPr>
        <w:spacing w:line="440" w:lineRule="exact"/>
        <w:rPr>
          <w:rFonts w:hint="eastAsia" w:ascii="宋体" w:hAnsi="宋体" w:cs="Narkisim"/>
          <w:sz w:val="24"/>
          <w:szCs w:val="24"/>
        </w:rPr>
      </w:pPr>
      <w:r>
        <w:rPr>
          <w:rFonts w:hint="eastAsia" w:ascii="宋体" w:hAnsi="宋体" w:cs="Narkisim"/>
          <w:sz w:val="24"/>
          <w:szCs w:val="24"/>
        </w:rPr>
        <w:t>　　五、企业类型的划分以统计部门的统计数据为依据。</w:t>
      </w:r>
    </w:p>
    <w:p w14:paraId="7F234CD4">
      <w:pPr>
        <w:spacing w:line="440" w:lineRule="exact"/>
        <w:rPr>
          <w:rFonts w:hint="eastAsia" w:ascii="宋体" w:hAnsi="宋体" w:cs="Narkisim"/>
          <w:sz w:val="24"/>
          <w:szCs w:val="24"/>
        </w:rPr>
      </w:pPr>
      <w:r>
        <w:rPr>
          <w:rFonts w:hint="eastAsia" w:ascii="宋体" w:hAnsi="宋体" w:cs="Narkisim"/>
          <w:sz w:val="24"/>
          <w:szCs w:val="24"/>
        </w:rPr>
        <w:t>　　六、本规定适用于在中华人民共和国境内依法设立的各类所有制和各种组织形式的企业。个体工商户和本规定以外的行业，参照本规定进行划型。</w:t>
      </w:r>
    </w:p>
    <w:p w14:paraId="6D0FA662">
      <w:pPr>
        <w:spacing w:line="440" w:lineRule="exact"/>
        <w:rPr>
          <w:rFonts w:hint="eastAsia" w:ascii="宋体" w:hAnsi="宋体" w:cs="Narkisim"/>
          <w:sz w:val="24"/>
          <w:szCs w:val="24"/>
        </w:rPr>
      </w:pPr>
      <w:r>
        <w:rPr>
          <w:rFonts w:hint="eastAsia" w:ascii="宋体" w:hAnsi="宋体" w:cs="Narkisim"/>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2C3291C8">
      <w:pPr>
        <w:spacing w:line="440" w:lineRule="exact"/>
        <w:rPr>
          <w:rFonts w:hint="eastAsia" w:ascii="宋体" w:hAnsi="宋体" w:cs="Narkisim"/>
          <w:sz w:val="24"/>
          <w:szCs w:val="24"/>
        </w:rPr>
      </w:pPr>
      <w:r>
        <w:rPr>
          <w:rFonts w:hint="eastAsia" w:ascii="宋体" w:hAnsi="宋体" w:cs="Narkisim"/>
          <w:sz w:val="24"/>
          <w:szCs w:val="24"/>
        </w:rPr>
        <w:t>　　八、本规定由工业和信息化部、国家统计局会同有关部门根据《国民经济行业分类》修订情况和企业发展变化情况适时修订。</w:t>
      </w:r>
    </w:p>
    <w:p w14:paraId="579370C7">
      <w:pPr>
        <w:spacing w:line="440" w:lineRule="exact"/>
        <w:rPr>
          <w:rFonts w:hint="eastAsia" w:ascii="宋体" w:hAnsi="宋体" w:cs="Narkisim"/>
          <w:sz w:val="24"/>
          <w:szCs w:val="24"/>
        </w:rPr>
      </w:pPr>
      <w:r>
        <w:rPr>
          <w:rFonts w:hint="eastAsia" w:ascii="宋体" w:hAnsi="宋体" w:cs="Narkisim"/>
          <w:sz w:val="24"/>
          <w:szCs w:val="24"/>
        </w:rPr>
        <w:t>　　九、本规定由工业和信息化部、国家统计局会同有关部门负责解释。</w:t>
      </w:r>
    </w:p>
    <w:p w14:paraId="7C908D92">
      <w:pPr>
        <w:spacing w:line="440" w:lineRule="exact"/>
        <w:rPr>
          <w:rFonts w:hint="eastAsia" w:ascii="宋体" w:hAnsi="宋体" w:cs="Narkisim"/>
          <w:sz w:val="24"/>
          <w:szCs w:val="24"/>
        </w:rPr>
      </w:pPr>
      <w:r>
        <w:rPr>
          <w:rFonts w:hint="eastAsia" w:ascii="宋体" w:hAnsi="宋体" w:cs="Narkisim"/>
          <w:sz w:val="24"/>
          <w:szCs w:val="24"/>
        </w:rPr>
        <w:t>　　十、本规定自发布之日起执行，原国家经贸委、原国家计委、财政部和国家统计局2003年颁布的《中小企业标准暂行规定》同时废止。</w:t>
      </w:r>
    </w:p>
    <w:p w14:paraId="6D06C695">
      <w:pPr>
        <w:rPr>
          <w:rFonts w:hint="eastAsia" w:ascii="宋体" w:hAnsi="宋体" w:cs="Narkisim"/>
        </w:rPr>
      </w:pPr>
      <w:r>
        <w:rPr>
          <w:rFonts w:hint="eastAsia" w:ascii="宋体" w:hAnsi="宋体" w:cs="Narkisim"/>
        </w:rPr>
        <w:br w:type="page"/>
      </w:r>
    </w:p>
    <w:p w14:paraId="5DCD284E">
      <w:pPr>
        <w:pStyle w:val="42"/>
        <w:ind w:firstLine="0" w:firstLineChars="0"/>
        <w:rPr>
          <w:rFonts w:ascii="仿宋" w:hAnsi="仿宋" w:eastAsia="仿宋"/>
          <w:color w:val="auto"/>
          <w:szCs w:val="36"/>
        </w:rPr>
      </w:pPr>
      <w:r>
        <w:rPr>
          <w:rFonts w:hint="eastAsia" w:ascii="仿宋" w:hAnsi="仿宋" w:eastAsia="仿宋"/>
          <w:color w:val="auto"/>
          <w:szCs w:val="36"/>
        </w:rPr>
        <w:t>投标保证金退还信息表</w:t>
      </w:r>
    </w:p>
    <w:p w14:paraId="38CB2538">
      <w:pPr>
        <w:pStyle w:val="42"/>
        <w:ind w:firstLine="0" w:firstLineChars="0"/>
        <w:rPr>
          <w:rFonts w:ascii="仿宋" w:hAnsi="仿宋" w:eastAsia="仿宋"/>
          <w:color w:val="auto"/>
          <w:szCs w:val="36"/>
        </w:rPr>
      </w:pPr>
    </w:p>
    <w:tbl>
      <w:tblPr>
        <w:tblStyle w:val="27"/>
        <w:tblW w:w="9169" w:type="dxa"/>
        <w:tblInd w:w="0" w:type="dxa"/>
        <w:tblLayout w:type="fixed"/>
        <w:tblCellMar>
          <w:top w:w="0" w:type="dxa"/>
          <w:left w:w="108" w:type="dxa"/>
          <w:bottom w:w="0" w:type="dxa"/>
          <w:right w:w="108" w:type="dxa"/>
        </w:tblCellMar>
      </w:tblPr>
      <w:tblGrid>
        <w:gridCol w:w="1951"/>
        <w:gridCol w:w="3402"/>
        <w:gridCol w:w="1559"/>
        <w:gridCol w:w="2257"/>
      </w:tblGrid>
      <w:tr w14:paraId="5FFC148A">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4EE533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0CF2F0CE">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853FA96">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664B6D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0B262724">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6F9F6D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DD8A1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保证金金额</w:t>
            </w:r>
          </w:p>
        </w:tc>
        <w:tc>
          <w:tcPr>
            <w:tcW w:w="3402" w:type="dxa"/>
            <w:tcBorders>
              <w:top w:val="single" w:color="auto" w:sz="4" w:space="0"/>
              <w:left w:val="nil"/>
              <w:bottom w:val="single" w:color="auto" w:sz="4" w:space="0"/>
              <w:right w:val="single" w:color="000000" w:sz="4" w:space="0"/>
            </w:tcBorders>
            <w:vAlign w:val="center"/>
          </w:tcPr>
          <w:p w14:paraId="58044048">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559154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缴纳日期</w:t>
            </w:r>
          </w:p>
        </w:tc>
        <w:tc>
          <w:tcPr>
            <w:tcW w:w="2257" w:type="dxa"/>
            <w:tcBorders>
              <w:top w:val="single" w:color="auto" w:sz="4" w:space="0"/>
              <w:left w:val="nil"/>
              <w:bottom w:val="single" w:color="auto" w:sz="4" w:space="0"/>
              <w:right w:val="single" w:color="000000" w:sz="4" w:space="0"/>
            </w:tcBorders>
            <w:vAlign w:val="center"/>
          </w:tcPr>
          <w:p w14:paraId="474ADF7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r>
              <w:rPr>
                <w:rFonts w:hint="eastAsia" w:ascii="仿宋" w:hAnsi="仿宋" w:eastAsia="仿宋"/>
                <w:color w:val="auto"/>
                <w:sz w:val="28"/>
                <w:szCs w:val="28"/>
              </w:rPr>
              <w:t>年  月  日</w:t>
            </w:r>
          </w:p>
        </w:tc>
      </w:tr>
      <w:tr w14:paraId="7DBAF96D">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373107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退还账户信息</w:t>
            </w:r>
          </w:p>
        </w:tc>
      </w:tr>
      <w:tr w14:paraId="1566D57C">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721229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单位名称</w:t>
            </w:r>
          </w:p>
        </w:tc>
        <w:tc>
          <w:tcPr>
            <w:tcW w:w="3402" w:type="dxa"/>
            <w:tcBorders>
              <w:top w:val="single" w:color="auto" w:sz="4" w:space="0"/>
              <w:left w:val="nil"/>
              <w:bottom w:val="single" w:color="auto" w:sz="4" w:space="0"/>
              <w:right w:val="single" w:color="000000" w:sz="4" w:space="0"/>
            </w:tcBorders>
            <w:vAlign w:val="center"/>
          </w:tcPr>
          <w:p w14:paraId="401D90D4">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1F4537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账  号</w:t>
            </w:r>
          </w:p>
        </w:tc>
        <w:tc>
          <w:tcPr>
            <w:tcW w:w="2257" w:type="dxa"/>
            <w:tcBorders>
              <w:top w:val="single" w:color="auto" w:sz="4" w:space="0"/>
              <w:left w:val="nil"/>
              <w:bottom w:val="single" w:color="auto" w:sz="4" w:space="0"/>
              <w:right w:val="single" w:color="000000" w:sz="4" w:space="0"/>
            </w:tcBorders>
            <w:vAlign w:val="center"/>
          </w:tcPr>
          <w:p w14:paraId="72A82D8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7AC7E82">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226D5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开户行</w:t>
            </w:r>
          </w:p>
        </w:tc>
        <w:tc>
          <w:tcPr>
            <w:tcW w:w="3402" w:type="dxa"/>
            <w:tcBorders>
              <w:top w:val="single" w:color="auto" w:sz="4" w:space="0"/>
              <w:left w:val="nil"/>
              <w:bottom w:val="single" w:color="auto" w:sz="4" w:space="0"/>
              <w:right w:val="single" w:color="000000" w:sz="4" w:space="0"/>
            </w:tcBorders>
            <w:vAlign w:val="center"/>
          </w:tcPr>
          <w:p w14:paraId="236B5A7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536F3D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行  号</w:t>
            </w:r>
          </w:p>
        </w:tc>
        <w:tc>
          <w:tcPr>
            <w:tcW w:w="2257" w:type="dxa"/>
            <w:tcBorders>
              <w:top w:val="single" w:color="auto" w:sz="4" w:space="0"/>
              <w:left w:val="nil"/>
              <w:bottom w:val="single" w:color="auto" w:sz="4" w:space="0"/>
              <w:right w:val="single" w:color="000000" w:sz="4" w:space="0"/>
            </w:tcBorders>
            <w:vAlign w:val="center"/>
          </w:tcPr>
          <w:p w14:paraId="2ADA35C8">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BE08AC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E0FCD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联系人</w:t>
            </w:r>
          </w:p>
        </w:tc>
        <w:tc>
          <w:tcPr>
            <w:tcW w:w="3402" w:type="dxa"/>
            <w:tcBorders>
              <w:top w:val="single" w:color="auto" w:sz="4" w:space="0"/>
              <w:left w:val="nil"/>
              <w:bottom w:val="single" w:color="auto" w:sz="4" w:space="0"/>
              <w:right w:val="single" w:color="000000" w:sz="4" w:space="0"/>
            </w:tcBorders>
            <w:vAlign w:val="center"/>
          </w:tcPr>
          <w:p w14:paraId="155F865A">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675D1C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电  话</w:t>
            </w:r>
          </w:p>
        </w:tc>
        <w:tc>
          <w:tcPr>
            <w:tcW w:w="2257" w:type="dxa"/>
            <w:tcBorders>
              <w:top w:val="single" w:color="auto" w:sz="4" w:space="0"/>
              <w:left w:val="nil"/>
              <w:bottom w:val="single" w:color="auto" w:sz="4" w:space="0"/>
              <w:right w:val="single" w:color="000000" w:sz="4" w:space="0"/>
            </w:tcBorders>
            <w:vAlign w:val="center"/>
          </w:tcPr>
          <w:p w14:paraId="5BB86F00">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r w14:paraId="4E545C5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1B4F65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olor w:val="auto"/>
                <w:sz w:val="28"/>
                <w:szCs w:val="28"/>
              </w:rPr>
            </w:pPr>
            <w:r>
              <w:rPr>
                <w:rFonts w:hint="eastAsia" w:ascii="仿宋" w:hAnsi="仿宋" w:eastAsia="仿宋"/>
                <w:color w:val="auto"/>
                <w:sz w:val="28"/>
                <w:szCs w:val="28"/>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F6E4CF7">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ascii="仿宋" w:hAnsi="仿宋" w:eastAsia="仿宋"/>
                <w:color w:val="auto"/>
                <w:sz w:val="28"/>
                <w:szCs w:val="28"/>
              </w:rPr>
            </w:pPr>
          </w:p>
        </w:tc>
      </w:tr>
    </w:tbl>
    <w:p w14:paraId="671AA3BB">
      <w:pPr>
        <w:pStyle w:val="72"/>
        <w:spacing w:after="100" w:afterAutospacing="1"/>
        <w:rPr>
          <w:rFonts w:ascii="仿宋" w:hAnsi="仿宋" w:eastAsia="仿宋"/>
          <w:color w:val="auto"/>
          <w:sz w:val="28"/>
          <w:szCs w:val="28"/>
        </w:rPr>
      </w:pPr>
      <w:r>
        <w:rPr>
          <w:rFonts w:hint="eastAsia" w:ascii="仿宋" w:hAnsi="仿宋" w:eastAsia="仿宋"/>
          <w:color w:val="auto"/>
          <w:sz w:val="28"/>
          <w:szCs w:val="28"/>
        </w:rPr>
        <w:t>说明：请将本表附在</w:t>
      </w:r>
      <w:r>
        <w:rPr>
          <w:rFonts w:hint="eastAsia" w:ascii="仿宋" w:hAnsi="仿宋" w:eastAsia="仿宋"/>
          <w:color w:val="auto"/>
          <w:sz w:val="28"/>
          <w:szCs w:val="28"/>
          <w:lang w:eastAsia="zh-CN"/>
        </w:rPr>
        <w:t>投标文件</w:t>
      </w:r>
      <w:r>
        <w:rPr>
          <w:rFonts w:hint="eastAsia" w:ascii="仿宋" w:hAnsi="仿宋" w:eastAsia="仿宋"/>
          <w:color w:val="auto"/>
          <w:sz w:val="28"/>
          <w:szCs w:val="28"/>
        </w:rPr>
        <w:t>最后一页</w:t>
      </w:r>
    </w:p>
    <w:p w14:paraId="6256A69A">
      <w:pPr>
        <w:pStyle w:val="36"/>
        <w:spacing w:line="360" w:lineRule="auto"/>
        <w:rPr>
          <w:rFonts w:hint="eastAsia" w:ascii="宋体" w:hAnsi="宋体" w:cs="Narkisim"/>
        </w:rPr>
      </w:pPr>
    </w:p>
    <w:p w14:paraId="7F393D2B">
      <w:pPr>
        <w:pStyle w:val="10"/>
        <w:rPr>
          <w:rFonts w:hint="eastAsia" w:ascii="仿宋" w:hAnsi="仿宋" w:eastAsia="仿宋" w:cs="仿宋"/>
          <w:sz w:val="21"/>
          <w:szCs w:val="21"/>
        </w:rPr>
      </w:pPr>
    </w:p>
    <w:sectPr>
      <w:headerReference r:id="rId7" w:type="default"/>
      <w:footerReference r:id="rId8"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29F6D92B-2353-4378-9E35-5106B8AFF288}"/>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78841AA5-3D3F-4854-824D-FD8F4B95D0F5}"/>
  </w:font>
  <w:font w:name="Wingdings 2">
    <w:panose1 w:val="05020102010507070707"/>
    <w:charset w:val="02"/>
    <w:family w:val="roman"/>
    <w:pitch w:val="default"/>
    <w:sig w:usb0="00000000" w:usb1="00000000" w:usb2="00000000" w:usb3="00000000" w:csb0="80000000" w:csb1="00000000"/>
    <w:embedRegular r:id="rId3" w:fontKey="{FA3DA8E8-0E5E-426B-848E-42C4C734D00A}"/>
  </w:font>
  <w:font w:name="Narkisim">
    <w:panose1 w:val="020E0502050101010101"/>
    <w:charset w:val="B1"/>
    <w:family w:val="swiss"/>
    <w:pitch w:val="default"/>
    <w:sig w:usb0="00000801" w:usb1="00000000" w:usb2="00000000" w:usb3="00000000" w:csb0="00000020" w:csb1="00200000"/>
    <w:embedRegular r:id="rId4" w:fontKey="{0E944A52-6424-434F-8299-766133ADCDB8}"/>
  </w:font>
  <w:font w:name="WPSEMBED1">
    <w:panose1 w:val="02010609030101010101"/>
    <w:charset w:val="86"/>
    <w:family w:val="auto"/>
    <w:pitch w:val="default"/>
    <w:sig w:usb0="00000001" w:usb1="080E0000" w:usb2="00000000" w:usb3="00000000" w:csb0="00040000" w:csb1="00000000"/>
  </w:font>
  <w:font w:name="WPSEMBED2">
    <w:panose1 w:val="020E0502050101010101"/>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08C4">
    <w:pPr>
      <w:pBdr>
        <w:top w:val="dashDotStroked" w:color="auto" w:sz="24" w:space="3"/>
      </w:pBdr>
      <w:ind w:right="70"/>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传真：0991-8852</w:t>
    </w:r>
    <w:r>
      <w:rPr>
        <w:rStyle w:val="46"/>
      </w:rPr>
      <w:t>5</w:t>
    </w:r>
    <w:r>
      <w:rPr>
        <w:rStyle w:val="46"/>
        <w:rFonts w:hint="eastAsia"/>
      </w:rPr>
      <w:t>30               -</w:t>
    </w:r>
    <w:r>
      <w:rPr>
        <w:rFonts w:hint="eastAsia" w:ascii="仿宋_GB2312" w:eastAsia="仿宋_GB2312"/>
        <w:b/>
        <w:i/>
        <w:sz w:val="18"/>
      </w:rPr>
      <w:fldChar w:fldCharType="begin"/>
    </w:r>
    <w:r>
      <w:rPr>
        <w:rStyle w:val="31"/>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31"/>
        <w:rFonts w:ascii="仿宋_GB2312" w:eastAsia="仿宋_GB2312"/>
        <w:b/>
        <w:i/>
        <w:sz w:val="18"/>
      </w:rPr>
      <w:t>3</w:t>
    </w:r>
    <w:r>
      <w:rPr>
        <w:rFonts w:hint="eastAsia" w:ascii="仿宋_GB2312" w:eastAsia="仿宋_GB2312"/>
        <w:b/>
        <w:i/>
        <w:sz w:val="18"/>
      </w:rPr>
      <w:fldChar w:fldCharType="end"/>
    </w:r>
    <w:r>
      <w:rPr>
        <w:rStyle w:val="46"/>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9A1F">
    <w:pPr>
      <w:pBdr>
        <w:top w:val="dashDotStroked" w:color="auto" w:sz="24" w:space="1"/>
      </w:pBdr>
      <w:ind w:right="-92"/>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w:t>
    </w:r>
    <w:r>
      <w:rPr>
        <w:rStyle w:val="46"/>
      </w:rPr>
      <w:t xml:space="preserve"> </w:t>
    </w:r>
    <w:r>
      <w:fldChar w:fldCharType="begin"/>
    </w:r>
    <w:r>
      <w:rPr>
        <w:rStyle w:val="46"/>
      </w:rPr>
      <w:instrText xml:space="preserve"> PAGE </w:instrText>
    </w:r>
    <w:r>
      <w:fldChar w:fldCharType="separate"/>
    </w:r>
    <w:r>
      <w:rPr>
        <w:rStyle w:val="46"/>
      </w:rPr>
      <w:t>- 34 -</w:t>
    </w:r>
    <w:r>
      <w:fldChar w:fldCharType="end"/>
    </w:r>
    <w:r>
      <w:rPr>
        <w:rStyle w:val="46"/>
      </w:rPr>
      <w:t xml:space="preserve"> </w:t>
    </w:r>
    <w:r>
      <w:rPr>
        <w:rStyle w:val="46"/>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09C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5E6B">
    <w:pPr>
      <w:pBdr>
        <w:top w:val="dashDotStroked" w:color="auto" w:sz="24" w:space="3"/>
      </w:pBdr>
      <w:ind w:right="70"/>
      <w:rPr>
        <w:rStyle w:val="46"/>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C61E5">
                          <w:pPr>
                            <w:pStyle w:val="18"/>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69C61E5">
                    <w:pPr>
                      <w:pStyle w:val="18"/>
                    </w:pPr>
                    <w:r>
                      <w:fldChar w:fldCharType="begin"/>
                    </w:r>
                    <w:r>
                      <w:instrText xml:space="preserve"> PAGE  \* MERGEFORMAT </w:instrText>
                    </w:r>
                    <w:r>
                      <w:fldChar w:fldCharType="separate"/>
                    </w:r>
                    <w:r>
                      <w:t>262</w:t>
                    </w:r>
                    <w:r>
                      <w:fldChar w:fldCharType="end"/>
                    </w:r>
                  </w:p>
                </w:txbxContent>
              </v:textbox>
            </v:shape>
          </w:pict>
        </mc:Fallback>
      </mc:AlternateContent>
    </w:r>
    <w:r>
      <w:rPr>
        <w:rStyle w:val="46"/>
        <w:rFonts w:hint="eastAsia"/>
      </w:rPr>
      <w:t>电话：0991-</w:t>
    </w:r>
    <w:r>
      <w:rPr>
        <w:rStyle w:val="46"/>
        <w:rFonts w:hint="eastAsia" w:eastAsia="仿宋_GB2312"/>
        <w:lang w:val="en-US" w:eastAsia="zh-CN"/>
      </w:rPr>
      <w:t>5881033</w:t>
    </w:r>
    <w:r>
      <w:rPr>
        <w:rStyle w:val="46"/>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3D88">
                          <w:pPr>
                            <w:pStyle w:val="18"/>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ABD3D88">
                    <w:pPr>
                      <w:pStyle w:val="18"/>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6B64">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7FFC">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A7E02"/>
    <w:multiLevelType w:val="singleLevel"/>
    <w:tmpl w:val="93CA7E02"/>
    <w:lvl w:ilvl="0" w:tentative="0">
      <w:start w:val="1"/>
      <w:numFmt w:val="decimal"/>
      <w:suff w:val="space"/>
      <w:lvlText w:val="%1."/>
      <w:lvlJc w:val="left"/>
    </w:lvl>
  </w:abstractNum>
  <w:abstractNum w:abstractNumId="1">
    <w:nsid w:val="CB5DC50E"/>
    <w:multiLevelType w:val="singleLevel"/>
    <w:tmpl w:val="CB5DC50E"/>
    <w:lvl w:ilvl="0" w:tentative="0">
      <w:start w:val="2"/>
      <w:numFmt w:val="decimal"/>
      <w:lvlText w:val="%1."/>
      <w:lvlJc w:val="left"/>
      <w:pPr>
        <w:tabs>
          <w:tab w:val="left" w:pos="312"/>
        </w:tabs>
      </w:pPr>
    </w:lvl>
  </w:abstractNum>
  <w:abstractNum w:abstractNumId="2">
    <w:nsid w:val="F293CCE8"/>
    <w:multiLevelType w:val="singleLevel"/>
    <w:tmpl w:val="F293CCE8"/>
    <w:lvl w:ilvl="0" w:tentative="0">
      <w:start w:val="2"/>
      <w:numFmt w:val="decimal"/>
      <w:suff w:val="nothing"/>
      <w:lvlText w:val="（%1）"/>
      <w:lvlJc w:val="left"/>
    </w:lvl>
  </w:abstractNum>
  <w:abstractNum w:abstractNumId="3">
    <w:nsid w:val="0AE9BE93"/>
    <w:multiLevelType w:val="singleLevel"/>
    <w:tmpl w:val="0AE9BE93"/>
    <w:lvl w:ilvl="0" w:tentative="0">
      <w:start w:val="1"/>
      <w:numFmt w:val="decimal"/>
      <w:suff w:val="nothing"/>
      <w:lvlText w:val="%1、"/>
      <w:lvlJc w:val="left"/>
    </w:lvl>
  </w:abstractNum>
  <w:abstractNum w:abstractNumId="4">
    <w:nsid w:val="2774FEA8"/>
    <w:multiLevelType w:val="singleLevel"/>
    <w:tmpl w:val="2774FEA8"/>
    <w:lvl w:ilvl="0" w:tentative="0">
      <w:start w:val="6"/>
      <w:numFmt w:val="chineseCounting"/>
      <w:suff w:val="space"/>
      <w:lvlText w:val="第%1部分"/>
      <w:lvlJc w:val="left"/>
      <w:rPr>
        <w:rFonts w:hint="eastAsia"/>
      </w:rPr>
    </w:lvl>
  </w:abstractNum>
  <w:abstractNum w:abstractNumId="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6">
    <w:nsid w:val="6923AB43"/>
    <w:multiLevelType w:val="singleLevel"/>
    <w:tmpl w:val="6923AB43"/>
    <w:lvl w:ilvl="0" w:tentative="0">
      <w:start w:val="6"/>
      <w:numFmt w:val="chineseCounting"/>
      <w:suff w:val="nothing"/>
      <w:lvlText w:val="%1、"/>
      <w:lvlJc w:val="left"/>
      <w:rPr>
        <w:rFonts w:hint="eastAsia"/>
      </w:rPr>
    </w:lvl>
  </w:abstractNum>
  <w:abstractNum w:abstractNumId="7">
    <w:nsid w:val="715403D2"/>
    <w:multiLevelType w:val="multilevel"/>
    <w:tmpl w:val="715403D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6"/>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7"/>
  </w:num>
  <w:num w:numId="2">
    <w:abstractNumId w:val="1"/>
  </w:num>
  <w:num w:numId="3">
    <w:abstractNumId w:val="2"/>
  </w:num>
  <w:num w:numId="4">
    <w:abstractNumId w:val="6"/>
  </w:num>
  <w:num w:numId="5">
    <w:abstractNumId w:val="4"/>
  </w:num>
  <w:num w:numId="6">
    <w:abstractNumId w:val="5"/>
    <w:lvlOverride w:ilvl="0">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TcyNGExYTA5ZDJiMWU1Y2ViZWYwM2YyYWRiNTgifQ=="/>
    <w:docVar w:name="KSO_WPS_MARK_KEY" w:val="e0a409d7-22be-441e-8ef3-a7b9d9151efa"/>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2BE0B86"/>
    <w:rsid w:val="030476BB"/>
    <w:rsid w:val="03072C83"/>
    <w:rsid w:val="03243BEE"/>
    <w:rsid w:val="035A4E74"/>
    <w:rsid w:val="037E4FBC"/>
    <w:rsid w:val="03D46603"/>
    <w:rsid w:val="04067DD0"/>
    <w:rsid w:val="040C63BD"/>
    <w:rsid w:val="04231503"/>
    <w:rsid w:val="042D5B84"/>
    <w:rsid w:val="043B4FF5"/>
    <w:rsid w:val="049C27D5"/>
    <w:rsid w:val="05122CBB"/>
    <w:rsid w:val="051A58B9"/>
    <w:rsid w:val="05303DFE"/>
    <w:rsid w:val="05424315"/>
    <w:rsid w:val="0542684F"/>
    <w:rsid w:val="05A77896"/>
    <w:rsid w:val="06287762"/>
    <w:rsid w:val="064F67D3"/>
    <w:rsid w:val="06614B30"/>
    <w:rsid w:val="0679083C"/>
    <w:rsid w:val="069461E1"/>
    <w:rsid w:val="06E60D57"/>
    <w:rsid w:val="07000E6E"/>
    <w:rsid w:val="07156772"/>
    <w:rsid w:val="07960107"/>
    <w:rsid w:val="080236CE"/>
    <w:rsid w:val="08C2594B"/>
    <w:rsid w:val="08D6179C"/>
    <w:rsid w:val="09337C70"/>
    <w:rsid w:val="09351EEC"/>
    <w:rsid w:val="09387C3D"/>
    <w:rsid w:val="09461CD3"/>
    <w:rsid w:val="09561FCD"/>
    <w:rsid w:val="0A0008AA"/>
    <w:rsid w:val="0A03446D"/>
    <w:rsid w:val="0A15612A"/>
    <w:rsid w:val="0A2554C2"/>
    <w:rsid w:val="0A372F4E"/>
    <w:rsid w:val="0A6878BB"/>
    <w:rsid w:val="0B0F117D"/>
    <w:rsid w:val="0B3D4278"/>
    <w:rsid w:val="0B575FF7"/>
    <w:rsid w:val="0B953381"/>
    <w:rsid w:val="0B9D37CB"/>
    <w:rsid w:val="0BFF42FC"/>
    <w:rsid w:val="0C156BD4"/>
    <w:rsid w:val="0C23550B"/>
    <w:rsid w:val="0C250E1C"/>
    <w:rsid w:val="0C7665FA"/>
    <w:rsid w:val="0C9B0435"/>
    <w:rsid w:val="0C9F0100"/>
    <w:rsid w:val="0CAD62C4"/>
    <w:rsid w:val="0CC81C89"/>
    <w:rsid w:val="0CE75AAF"/>
    <w:rsid w:val="0D47367B"/>
    <w:rsid w:val="0D696CDD"/>
    <w:rsid w:val="0D7A0EAE"/>
    <w:rsid w:val="0DC31F2A"/>
    <w:rsid w:val="0DD8478D"/>
    <w:rsid w:val="0E5974A3"/>
    <w:rsid w:val="0E5A2165"/>
    <w:rsid w:val="0E7C3E91"/>
    <w:rsid w:val="0F25113D"/>
    <w:rsid w:val="0F676C53"/>
    <w:rsid w:val="0FA50F04"/>
    <w:rsid w:val="0FAE4E5F"/>
    <w:rsid w:val="100E76C7"/>
    <w:rsid w:val="101051ED"/>
    <w:rsid w:val="101F2400"/>
    <w:rsid w:val="10746C6E"/>
    <w:rsid w:val="1086055C"/>
    <w:rsid w:val="115555F0"/>
    <w:rsid w:val="11B00A36"/>
    <w:rsid w:val="11B21D8F"/>
    <w:rsid w:val="11D07A25"/>
    <w:rsid w:val="11D22BC7"/>
    <w:rsid w:val="11F7143C"/>
    <w:rsid w:val="12470532"/>
    <w:rsid w:val="124D6FE7"/>
    <w:rsid w:val="12DD6AC6"/>
    <w:rsid w:val="134C7B7B"/>
    <w:rsid w:val="13517FF7"/>
    <w:rsid w:val="13584839"/>
    <w:rsid w:val="13784EEC"/>
    <w:rsid w:val="1393198B"/>
    <w:rsid w:val="13F63A91"/>
    <w:rsid w:val="140008F8"/>
    <w:rsid w:val="141E6154"/>
    <w:rsid w:val="141E6A33"/>
    <w:rsid w:val="144637F4"/>
    <w:rsid w:val="146A0901"/>
    <w:rsid w:val="148E2A7D"/>
    <w:rsid w:val="14F4742C"/>
    <w:rsid w:val="14FA5B60"/>
    <w:rsid w:val="150E79BB"/>
    <w:rsid w:val="15866059"/>
    <w:rsid w:val="15A028A9"/>
    <w:rsid w:val="15E4675F"/>
    <w:rsid w:val="16054E5D"/>
    <w:rsid w:val="16565924"/>
    <w:rsid w:val="16972DF1"/>
    <w:rsid w:val="16986BD2"/>
    <w:rsid w:val="16DB250A"/>
    <w:rsid w:val="17601B3C"/>
    <w:rsid w:val="1766157D"/>
    <w:rsid w:val="177911BD"/>
    <w:rsid w:val="17DA3CDD"/>
    <w:rsid w:val="17E94CA2"/>
    <w:rsid w:val="182113FF"/>
    <w:rsid w:val="18795107"/>
    <w:rsid w:val="189015C1"/>
    <w:rsid w:val="18951C7F"/>
    <w:rsid w:val="18EB65DA"/>
    <w:rsid w:val="18F54911"/>
    <w:rsid w:val="194B330E"/>
    <w:rsid w:val="19B83701"/>
    <w:rsid w:val="19C342B3"/>
    <w:rsid w:val="19FA5C86"/>
    <w:rsid w:val="1A1966DC"/>
    <w:rsid w:val="1A351993"/>
    <w:rsid w:val="1A357699"/>
    <w:rsid w:val="1A534A87"/>
    <w:rsid w:val="1A7139F7"/>
    <w:rsid w:val="1A890064"/>
    <w:rsid w:val="1AB3346E"/>
    <w:rsid w:val="1AE96E91"/>
    <w:rsid w:val="1B0608A8"/>
    <w:rsid w:val="1B1D26B5"/>
    <w:rsid w:val="1B6D6BD3"/>
    <w:rsid w:val="1BCD1DFB"/>
    <w:rsid w:val="1BDB1C3F"/>
    <w:rsid w:val="1C054790"/>
    <w:rsid w:val="1C274B4F"/>
    <w:rsid w:val="1C3023B3"/>
    <w:rsid w:val="1C3109C5"/>
    <w:rsid w:val="1C530D57"/>
    <w:rsid w:val="1CA02734"/>
    <w:rsid w:val="1CA35874"/>
    <w:rsid w:val="1CAC2A24"/>
    <w:rsid w:val="1CCE05A0"/>
    <w:rsid w:val="1D16215F"/>
    <w:rsid w:val="1D616919"/>
    <w:rsid w:val="1D8A37C4"/>
    <w:rsid w:val="1D9D190F"/>
    <w:rsid w:val="1E0B5432"/>
    <w:rsid w:val="1E1E2279"/>
    <w:rsid w:val="1E8E2B19"/>
    <w:rsid w:val="1E8F582D"/>
    <w:rsid w:val="1F060E1A"/>
    <w:rsid w:val="1FE0385F"/>
    <w:rsid w:val="1FF52394"/>
    <w:rsid w:val="2107263D"/>
    <w:rsid w:val="216A233C"/>
    <w:rsid w:val="21D55D49"/>
    <w:rsid w:val="21F232D3"/>
    <w:rsid w:val="22284201"/>
    <w:rsid w:val="22BD71A2"/>
    <w:rsid w:val="231121FD"/>
    <w:rsid w:val="232E1A5F"/>
    <w:rsid w:val="236E35A1"/>
    <w:rsid w:val="23782E33"/>
    <w:rsid w:val="24243516"/>
    <w:rsid w:val="24740A7D"/>
    <w:rsid w:val="24D32992"/>
    <w:rsid w:val="24D44FD3"/>
    <w:rsid w:val="254A5265"/>
    <w:rsid w:val="255572BB"/>
    <w:rsid w:val="258A5156"/>
    <w:rsid w:val="25E250FE"/>
    <w:rsid w:val="26123389"/>
    <w:rsid w:val="26447CB4"/>
    <w:rsid w:val="265E6CAC"/>
    <w:rsid w:val="267A619D"/>
    <w:rsid w:val="26897B0F"/>
    <w:rsid w:val="26D72803"/>
    <w:rsid w:val="27495BBE"/>
    <w:rsid w:val="278029C3"/>
    <w:rsid w:val="283C15F6"/>
    <w:rsid w:val="28947F0C"/>
    <w:rsid w:val="289C17B8"/>
    <w:rsid w:val="28A06A49"/>
    <w:rsid w:val="28ED0D31"/>
    <w:rsid w:val="28EE02B7"/>
    <w:rsid w:val="29197A7E"/>
    <w:rsid w:val="29217B42"/>
    <w:rsid w:val="294A7C23"/>
    <w:rsid w:val="298176C7"/>
    <w:rsid w:val="299B5B9F"/>
    <w:rsid w:val="29A97319"/>
    <w:rsid w:val="29C4645F"/>
    <w:rsid w:val="29F54205"/>
    <w:rsid w:val="2A0F0766"/>
    <w:rsid w:val="2A500837"/>
    <w:rsid w:val="2AC737BF"/>
    <w:rsid w:val="2B5078AC"/>
    <w:rsid w:val="2B706456"/>
    <w:rsid w:val="2B917718"/>
    <w:rsid w:val="2BBB02AC"/>
    <w:rsid w:val="2C1E6A67"/>
    <w:rsid w:val="2C774E6F"/>
    <w:rsid w:val="2CA8129F"/>
    <w:rsid w:val="2CE650B9"/>
    <w:rsid w:val="2CEB2E12"/>
    <w:rsid w:val="2CFB081F"/>
    <w:rsid w:val="2D076842"/>
    <w:rsid w:val="2D2751A3"/>
    <w:rsid w:val="2DD75637"/>
    <w:rsid w:val="2DDC7C6C"/>
    <w:rsid w:val="2E105CFC"/>
    <w:rsid w:val="2E1F4014"/>
    <w:rsid w:val="2E93123A"/>
    <w:rsid w:val="2EC42BB2"/>
    <w:rsid w:val="2ED80C91"/>
    <w:rsid w:val="2EF72753"/>
    <w:rsid w:val="2EFE1F2E"/>
    <w:rsid w:val="2F654E4E"/>
    <w:rsid w:val="2F98604D"/>
    <w:rsid w:val="2FA5591F"/>
    <w:rsid w:val="2FFC795C"/>
    <w:rsid w:val="30386B7A"/>
    <w:rsid w:val="304556D5"/>
    <w:rsid w:val="30DA7426"/>
    <w:rsid w:val="30ED05B5"/>
    <w:rsid w:val="30F27788"/>
    <w:rsid w:val="30FE2932"/>
    <w:rsid w:val="31033D7C"/>
    <w:rsid w:val="31367ABC"/>
    <w:rsid w:val="313722B0"/>
    <w:rsid w:val="316A12DE"/>
    <w:rsid w:val="318C6116"/>
    <w:rsid w:val="31AC30F6"/>
    <w:rsid w:val="3203475A"/>
    <w:rsid w:val="32062029"/>
    <w:rsid w:val="321C2A5E"/>
    <w:rsid w:val="32320A9D"/>
    <w:rsid w:val="32C71353"/>
    <w:rsid w:val="32FA0AA1"/>
    <w:rsid w:val="33016CDE"/>
    <w:rsid w:val="330D14F2"/>
    <w:rsid w:val="331E511B"/>
    <w:rsid w:val="33212815"/>
    <w:rsid w:val="332C7C9F"/>
    <w:rsid w:val="338E73F8"/>
    <w:rsid w:val="339E390B"/>
    <w:rsid w:val="33C323F3"/>
    <w:rsid w:val="33C96982"/>
    <w:rsid w:val="344C3CA5"/>
    <w:rsid w:val="34A6487E"/>
    <w:rsid w:val="34C13259"/>
    <w:rsid w:val="34E66BA3"/>
    <w:rsid w:val="34F8431E"/>
    <w:rsid w:val="35703C2E"/>
    <w:rsid w:val="357B2A2D"/>
    <w:rsid w:val="35B32E68"/>
    <w:rsid w:val="36301896"/>
    <w:rsid w:val="368D247E"/>
    <w:rsid w:val="3693372F"/>
    <w:rsid w:val="36A15658"/>
    <w:rsid w:val="36A57E05"/>
    <w:rsid w:val="36C8795A"/>
    <w:rsid w:val="37007DB2"/>
    <w:rsid w:val="37836459"/>
    <w:rsid w:val="38082816"/>
    <w:rsid w:val="38567480"/>
    <w:rsid w:val="385F2F28"/>
    <w:rsid w:val="38BC2174"/>
    <w:rsid w:val="38C62416"/>
    <w:rsid w:val="38FF26ED"/>
    <w:rsid w:val="39280E84"/>
    <w:rsid w:val="392C2962"/>
    <w:rsid w:val="394105E5"/>
    <w:rsid w:val="394D35F9"/>
    <w:rsid w:val="3959005D"/>
    <w:rsid w:val="39736669"/>
    <w:rsid w:val="398302EE"/>
    <w:rsid w:val="398E2F47"/>
    <w:rsid w:val="3A15288E"/>
    <w:rsid w:val="3AB72319"/>
    <w:rsid w:val="3AC0496F"/>
    <w:rsid w:val="3B0F28FC"/>
    <w:rsid w:val="3B331EFF"/>
    <w:rsid w:val="3B471B5C"/>
    <w:rsid w:val="3B575321"/>
    <w:rsid w:val="3B5B0698"/>
    <w:rsid w:val="3B5B2E9B"/>
    <w:rsid w:val="3BDD513F"/>
    <w:rsid w:val="3BE25187"/>
    <w:rsid w:val="3C0373B7"/>
    <w:rsid w:val="3C18275B"/>
    <w:rsid w:val="3C3905BB"/>
    <w:rsid w:val="3CA70B7E"/>
    <w:rsid w:val="3CD12602"/>
    <w:rsid w:val="3CDB1B8A"/>
    <w:rsid w:val="3D6860A5"/>
    <w:rsid w:val="3D95153F"/>
    <w:rsid w:val="3D9D4ADF"/>
    <w:rsid w:val="3DB513CC"/>
    <w:rsid w:val="3DCD1DDF"/>
    <w:rsid w:val="3DDF544F"/>
    <w:rsid w:val="3E3D0232"/>
    <w:rsid w:val="3EA937C7"/>
    <w:rsid w:val="3F0011CD"/>
    <w:rsid w:val="3F3B7EFD"/>
    <w:rsid w:val="3F3E3276"/>
    <w:rsid w:val="3F4F19D4"/>
    <w:rsid w:val="3F9179A1"/>
    <w:rsid w:val="3FA960E5"/>
    <w:rsid w:val="40013A50"/>
    <w:rsid w:val="40052B7E"/>
    <w:rsid w:val="40337E62"/>
    <w:rsid w:val="407F1933"/>
    <w:rsid w:val="408804E2"/>
    <w:rsid w:val="40C00457"/>
    <w:rsid w:val="40D95C88"/>
    <w:rsid w:val="412F2E76"/>
    <w:rsid w:val="413804B7"/>
    <w:rsid w:val="415C28EC"/>
    <w:rsid w:val="416119E1"/>
    <w:rsid w:val="416C40CA"/>
    <w:rsid w:val="417B52A4"/>
    <w:rsid w:val="41CD0CA4"/>
    <w:rsid w:val="420E6F2F"/>
    <w:rsid w:val="42446DF5"/>
    <w:rsid w:val="426A188F"/>
    <w:rsid w:val="42C22121"/>
    <w:rsid w:val="42F413CF"/>
    <w:rsid w:val="42F943E6"/>
    <w:rsid w:val="431267B6"/>
    <w:rsid w:val="4362024E"/>
    <w:rsid w:val="439C2A47"/>
    <w:rsid w:val="43B67A67"/>
    <w:rsid w:val="43BF1554"/>
    <w:rsid w:val="43C8022C"/>
    <w:rsid w:val="43DB1D54"/>
    <w:rsid w:val="44105092"/>
    <w:rsid w:val="4414314E"/>
    <w:rsid w:val="444058F7"/>
    <w:rsid w:val="445F2173"/>
    <w:rsid w:val="4465204A"/>
    <w:rsid w:val="44654541"/>
    <w:rsid w:val="446D6522"/>
    <w:rsid w:val="447A1950"/>
    <w:rsid w:val="447D7BB1"/>
    <w:rsid w:val="448B1388"/>
    <w:rsid w:val="44E32C79"/>
    <w:rsid w:val="44FD79BA"/>
    <w:rsid w:val="452A51D6"/>
    <w:rsid w:val="45622249"/>
    <w:rsid w:val="45772680"/>
    <w:rsid w:val="45C4785B"/>
    <w:rsid w:val="45D2561C"/>
    <w:rsid w:val="45D545C8"/>
    <w:rsid w:val="461D282F"/>
    <w:rsid w:val="466C76FB"/>
    <w:rsid w:val="470D4AFE"/>
    <w:rsid w:val="47200A23"/>
    <w:rsid w:val="474274B3"/>
    <w:rsid w:val="475A699A"/>
    <w:rsid w:val="476D570A"/>
    <w:rsid w:val="47714024"/>
    <w:rsid w:val="47A06DF6"/>
    <w:rsid w:val="47A55B81"/>
    <w:rsid w:val="47E23ED4"/>
    <w:rsid w:val="482F7BFF"/>
    <w:rsid w:val="485A6CB7"/>
    <w:rsid w:val="48D253C7"/>
    <w:rsid w:val="48DD32E1"/>
    <w:rsid w:val="499822EE"/>
    <w:rsid w:val="49C1766A"/>
    <w:rsid w:val="49E07403"/>
    <w:rsid w:val="4A155359"/>
    <w:rsid w:val="4A534ED7"/>
    <w:rsid w:val="4A5C0031"/>
    <w:rsid w:val="4A8D4698"/>
    <w:rsid w:val="4AB77801"/>
    <w:rsid w:val="4AF16B84"/>
    <w:rsid w:val="4AF8063C"/>
    <w:rsid w:val="4B094738"/>
    <w:rsid w:val="4B56732B"/>
    <w:rsid w:val="4BC41256"/>
    <w:rsid w:val="4BF56B4B"/>
    <w:rsid w:val="4C170A0B"/>
    <w:rsid w:val="4C666461"/>
    <w:rsid w:val="4C6C31D0"/>
    <w:rsid w:val="4CFA44EE"/>
    <w:rsid w:val="4D181058"/>
    <w:rsid w:val="4D21659F"/>
    <w:rsid w:val="4D357A66"/>
    <w:rsid w:val="4D4A3E41"/>
    <w:rsid w:val="4D7D3F15"/>
    <w:rsid w:val="4D8D30B8"/>
    <w:rsid w:val="4DB9141C"/>
    <w:rsid w:val="4E2D1BC0"/>
    <w:rsid w:val="4E677B3C"/>
    <w:rsid w:val="4E844B31"/>
    <w:rsid w:val="4EB52D1B"/>
    <w:rsid w:val="4F184326"/>
    <w:rsid w:val="4F457671"/>
    <w:rsid w:val="50320661"/>
    <w:rsid w:val="504C38B5"/>
    <w:rsid w:val="506B1160"/>
    <w:rsid w:val="50804E82"/>
    <w:rsid w:val="50DD28EE"/>
    <w:rsid w:val="50E31FED"/>
    <w:rsid w:val="51883EAB"/>
    <w:rsid w:val="51966E7D"/>
    <w:rsid w:val="519E2E7E"/>
    <w:rsid w:val="51D33A2F"/>
    <w:rsid w:val="51D77C12"/>
    <w:rsid w:val="51EF10AE"/>
    <w:rsid w:val="523C0E31"/>
    <w:rsid w:val="52562690"/>
    <w:rsid w:val="528B596D"/>
    <w:rsid w:val="528C1FF8"/>
    <w:rsid w:val="52C42A28"/>
    <w:rsid w:val="53167AFE"/>
    <w:rsid w:val="53377679"/>
    <w:rsid w:val="5342729E"/>
    <w:rsid w:val="536D7AB6"/>
    <w:rsid w:val="53C572CD"/>
    <w:rsid w:val="53F4463B"/>
    <w:rsid w:val="53F87A3F"/>
    <w:rsid w:val="540006A2"/>
    <w:rsid w:val="54735DCC"/>
    <w:rsid w:val="547A7E1F"/>
    <w:rsid w:val="54814E0E"/>
    <w:rsid w:val="549650AC"/>
    <w:rsid w:val="54AD1C06"/>
    <w:rsid w:val="54B44191"/>
    <w:rsid w:val="54DA3398"/>
    <w:rsid w:val="54DE2A32"/>
    <w:rsid w:val="54F544AB"/>
    <w:rsid w:val="550D3283"/>
    <w:rsid w:val="55125B22"/>
    <w:rsid w:val="55213F71"/>
    <w:rsid w:val="553C4B75"/>
    <w:rsid w:val="5540169E"/>
    <w:rsid w:val="55936D3E"/>
    <w:rsid w:val="559751EA"/>
    <w:rsid w:val="5627302A"/>
    <w:rsid w:val="5642770C"/>
    <w:rsid w:val="564742FE"/>
    <w:rsid w:val="566F3820"/>
    <w:rsid w:val="56801F55"/>
    <w:rsid w:val="56BB7FD0"/>
    <w:rsid w:val="56E31118"/>
    <w:rsid w:val="56E63BDC"/>
    <w:rsid w:val="56EB34B7"/>
    <w:rsid w:val="57121EB1"/>
    <w:rsid w:val="57192EC2"/>
    <w:rsid w:val="57315742"/>
    <w:rsid w:val="5765746A"/>
    <w:rsid w:val="57BC38D4"/>
    <w:rsid w:val="57C16F73"/>
    <w:rsid w:val="58303308"/>
    <w:rsid w:val="589F62C7"/>
    <w:rsid w:val="58A3615A"/>
    <w:rsid w:val="58A47DCE"/>
    <w:rsid w:val="58BA4904"/>
    <w:rsid w:val="58DF4A53"/>
    <w:rsid w:val="592F065C"/>
    <w:rsid w:val="59420E45"/>
    <w:rsid w:val="597B5A48"/>
    <w:rsid w:val="59831679"/>
    <w:rsid w:val="59F059EB"/>
    <w:rsid w:val="59FD5CE3"/>
    <w:rsid w:val="5A4602EE"/>
    <w:rsid w:val="5A66437A"/>
    <w:rsid w:val="5A867B53"/>
    <w:rsid w:val="5AF820D3"/>
    <w:rsid w:val="5B082F15"/>
    <w:rsid w:val="5B0A2639"/>
    <w:rsid w:val="5B1160AF"/>
    <w:rsid w:val="5B487FCC"/>
    <w:rsid w:val="5B4C3F13"/>
    <w:rsid w:val="5B6A5F64"/>
    <w:rsid w:val="5BA0255D"/>
    <w:rsid w:val="5BA303C3"/>
    <w:rsid w:val="5BDB154C"/>
    <w:rsid w:val="5BDB3ECE"/>
    <w:rsid w:val="5BF2722C"/>
    <w:rsid w:val="5C496ACB"/>
    <w:rsid w:val="5CB00F5A"/>
    <w:rsid w:val="5CB0535B"/>
    <w:rsid w:val="5CDF79EE"/>
    <w:rsid w:val="5D0B6F6D"/>
    <w:rsid w:val="5D2A1EDB"/>
    <w:rsid w:val="5D647EF4"/>
    <w:rsid w:val="5D8F2EC7"/>
    <w:rsid w:val="5D9C69B9"/>
    <w:rsid w:val="5DAB6759"/>
    <w:rsid w:val="5DDF6040"/>
    <w:rsid w:val="5DE66DA4"/>
    <w:rsid w:val="5E226D0C"/>
    <w:rsid w:val="5E232766"/>
    <w:rsid w:val="5E446FDB"/>
    <w:rsid w:val="5EC61942"/>
    <w:rsid w:val="5ED6273B"/>
    <w:rsid w:val="5EE450D1"/>
    <w:rsid w:val="5F4C0ED4"/>
    <w:rsid w:val="5F4F240C"/>
    <w:rsid w:val="5F7E3565"/>
    <w:rsid w:val="5F8D5E20"/>
    <w:rsid w:val="5F8F28CB"/>
    <w:rsid w:val="5FA639FC"/>
    <w:rsid w:val="603F189E"/>
    <w:rsid w:val="606766A3"/>
    <w:rsid w:val="60883EF9"/>
    <w:rsid w:val="60A53E80"/>
    <w:rsid w:val="60B374E0"/>
    <w:rsid w:val="60C217C8"/>
    <w:rsid w:val="610E08A2"/>
    <w:rsid w:val="611C22FF"/>
    <w:rsid w:val="613F0A5C"/>
    <w:rsid w:val="61815124"/>
    <w:rsid w:val="618B1EF3"/>
    <w:rsid w:val="619D5078"/>
    <w:rsid w:val="61A07EAA"/>
    <w:rsid w:val="62307FF0"/>
    <w:rsid w:val="62606BB5"/>
    <w:rsid w:val="62707311"/>
    <w:rsid w:val="627829D2"/>
    <w:rsid w:val="628E6604"/>
    <w:rsid w:val="62A80882"/>
    <w:rsid w:val="62DF5D12"/>
    <w:rsid w:val="63184B5B"/>
    <w:rsid w:val="6345388C"/>
    <w:rsid w:val="6395152A"/>
    <w:rsid w:val="63957059"/>
    <w:rsid w:val="63C416EC"/>
    <w:rsid w:val="63D12E8F"/>
    <w:rsid w:val="63D264E1"/>
    <w:rsid w:val="641806D2"/>
    <w:rsid w:val="641877BA"/>
    <w:rsid w:val="645F3C17"/>
    <w:rsid w:val="64E53364"/>
    <w:rsid w:val="64EC710A"/>
    <w:rsid w:val="653F6CEE"/>
    <w:rsid w:val="663B0604"/>
    <w:rsid w:val="67317098"/>
    <w:rsid w:val="67442F4B"/>
    <w:rsid w:val="67C043CD"/>
    <w:rsid w:val="67E2064D"/>
    <w:rsid w:val="68031F62"/>
    <w:rsid w:val="682F3772"/>
    <w:rsid w:val="68842217"/>
    <w:rsid w:val="68A6079A"/>
    <w:rsid w:val="68C63810"/>
    <w:rsid w:val="6937728C"/>
    <w:rsid w:val="694D6296"/>
    <w:rsid w:val="69827750"/>
    <w:rsid w:val="69D1617D"/>
    <w:rsid w:val="69FB2C2E"/>
    <w:rsid w:val="6A69536A"/>
    <w:rsid w:val="6ACD70D8"/>
    <w:rsid w:val="6AD83ABE"/>
    <w:rsid w:val="6B0D7567"/>
    <w:rsid w:val="6B412693"/>
    <w:rsid w:val="6BD10347"/>
    <w:rsid w:val="6C636B84"/>
    <w:rsid w:val="6C713532"/>
    <w:rsid w:val="6C912018"/>
    <w:rsid w:val="6C970639"/>
    <w:rsid w:val="6CAD5413"/>
    <w:rsid w:val="6CBD649F"/>
    <w:rsid w:val="6CC207B5"/>
    <w:rsid w:val="6D1578C1"/>
    <w:rsid w:val="6D8B6DD7"/>
    <w:rsid w:val="6DF04E6B"/>
    <w:rsid w:val="6EC15DBF"/>
    <w:rsid w:val="6EE175F6"/>
    <w:rsid w:val="6F0545DD"/>
    <w:rsid w:val="6F067523"/>
    <w:rsid w:val="6F372C58"/>
    <w:rsid w:val="6F454FEE"/>
    <w:rsid w:val="6F4C6CB0"/>
    <w:rsid w:val="6F6278BD"/>
    <w:rsid w:val="6F924E62"/>
    <w:rsid w:val="6F9D6EF4"/>
    <w:rsid w:val="6FDF6D35"/>
    <w:rsid w:val="6FE95F5B"/>
    <w:rsid w:val="70394425"/>
    <w:rsid w:val="703D7E7D"/>
    <w:rsid w:val="70A42756"/>
    <w:rsid w:val="70C243CF"/>
    <w:rsid w:val="70CC2403"/>
    <w:rsid w:val="710220D3"/>
    <w:rsid w:val="71090F67"/>
    <w:rsid w:val="715D3AF0"/>
    <w:rsid w:val="71711EDB"/>
    <w:rsid w:val="71944163"/>
    <w:rsid w:val="71A24191"/>
    <w:rsid w:val="71A81E54"/>
    <w:rsid w:val="723802CC"/>
    <w:rsid w:val="723D57B9"/>
    <w:rsid w:val="7248337C"/>
    <w:rsid w:val="7275252F"/>
    <w:rsid w:val="72C26316"/>
    <w:rsid w:val="72CE1C75"/>
    <w:rsid w:val="73493FA4"/>
    <w:rsid w:val="739829F6"/>
    <w:rsid w:val="73C9344F"/>
    <w:rsid w:val="73EC6624"/>
    <w:rsid w:val="740D32B5"/>
    <w:rsid w:val="742C73A7"/>
    <w:rsid w:val="745D771F"/>
    <w:rsid w:val="74612B66"/>
    <w:rsid w:val="74A41E25"/>
    <w:rsid w:val="751D5853"/>
    <w:rsid w:val="751E6016"/>
    <w:rsid w:val="75227D41"/>
    <w:rsid w:val="75666269"/>
    <w:rsid w:val="75810A35"/>
    <w:rsid w:val="75852EB8"/>
    <w:rsid w:val="758D6EB1"/>
    <w:rsid w:val="76811E83"/>
    <w:rsid w:val="769F07F2"/>
    <w:rsid w:val="76A53D3A"/>
    <w:rsid w:val="76D518CE"/>
    <w:rsid w:val="770B5AA6"/>
    <w:rsid w:val="773959F8"/>
    <w:rsid w:val="773D67BB"/>
    <w:rsid w:val="779A6C51"/>
    <w:rsid w:val="77AA22F9"/>
    <w:rsid w:val="78165246"/>
    <w:rsid w:val="787663E2"/>
    <w:rsid w:val="787E5528"/>
    <w:rsid w:val="78A4684A"/>
    <w:rsid w:val="78E97583"/>
    <w:rsid w:val="79034B6F"/>
    <w:rsid w:val="7971112A"/>
    <w:rsid w:val="798E57EB"/>
    <w:rsid w:val="79AE6AB3"/>
    <w:rsid w:val="79E01C10"/>
    <w:rsid w:val="7A3507F6"/>
    <w:rsid w:val="7A351927"/>
    <w:rsid w:val="7A432F17"/>
    <w:rsid w:val="7A52091D"/>
    <w:rsid w:val="7A5B6727"/>
    <w:rsid w:val="7AAB489A"/>
    <w:rsid w:val="7AC073CB"/>
    <w:rsid w:val="7AFD7566"/>
    <w:rsid w:val="7B3342CD"/>
    <w:rsid w:val="7B370338"/>
    <w:rsid w:val="7D0A5F6A"/>
    <w:rsid w:val="7D0E4A27"/>
    <w:rsid w:val="7D404DF9"/>
    <w:rsid w:val="7D576DC2"/>
    <w:rsid w:val="7E0D38A0"/>
    <w:rsid w:val="7EC9775F"/>
    <w:rsid w:val="7F0A1332"/>
    <w:rsid w:val="7F1B7214"/>
    <w:rsid w:val="7F50145F"/>
    <w:rsid w:val="7F750AD5"/>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78"/>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2">
    <w:name w:val="heading 3"/>
    <w:basedOn w:val="1"/>
    <w:next w:val="1"/>
    <w:unhideWhenUsed/>
    <w:qFormat/>
    <w:uiPriority w:val="9"/>
    <w:pPr>
      <w:keepNext/>
      <w:keepLines/>
      <w:spacing w:before="260" w:after="260" w:line="416" w:lineRule="auto"/>
      <w:outlineLvl w:val="2"/>
    </w:pPr>
    <w:rPr>
      <w:b/>
      <w:bCs/>
      <w:sz w:val="28"/>
      <w:szCs w:val="32"/>
    </w:rPr>
  </w:style>
  <w:style w:type="paragraph" w:styleId="6">
    <w:name w:val="heading 4"/>
    <w:basedOn w:val="1"/>
    <w:next w:val="1"/>
    <w:unhideWhenUsed/>
    <w:qFormat/>
    <w:uiPriority w:val="0"/>
    <w:pPr>
      <w:keepNext/>
      <w:keepLines/>
      <w:numPr>
        <w:ilvl w:val="3"/>
        <w:numId w:val="1"/>
      </w:numPr>
      <w:adjustRightInd w:val="0"/>
      <w:spacing w:before="280" w:after="290" w:line="376" w:lineRule="atLeast"/>
      <w:textAlignment w:val="baseline"/>
      <w:outlineLvl w:val="3"/>
    </w:pPr>
    <w:rPr>
      <w:rFonts w:ascii="Arial" w:hAnsi="Arial" w:eastAsia="黑体"/>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45"/>
    <w:qFormat/>
    <w:uiPriority w:val="0"/>
    <w:pPr>
      <w:spacing w:before="240" w:after="60"/>
      <w:ind w:left="425" w:hanging="425"/>
      <w:jc w:val="center"/>
      <w:outlineLvl w:val="0"/>
    </w:pPr>
    <w:rPr>
      <w:rFonts w:ascii="Arial" w:hAnsi="Arial" w:cs="Arial"/>
      <w:b/>
      <w:bCs/>
      <w:sz w:val="32"/>
      <w:szCs w:val="32"/>
    </w:rPr>
  </w:style>
  <w:style w:type="paragraph" w:styleId="7">
    <w:name w:val="Normal Indent"/>
    <w:basedOn w:val="1"/>
    <w:next w:val="6"/>
    <w:qFormat/>
    <w:uiPriority w:val="0"/>
    <w:pPr>
      <w:ind w:firstLine="420"/>
    </w:pPr>
    <w:rPr>
      <w:sz w:val="24"/>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annotation text"/>
    <w:basedOn w:val="1"/>
    <w:qFormat/>
    <w:uiPriority w:val="0"/>
    <w:pPr>
      <w:jc w:val="left"/>
    </w:pPr>
  </w:style>
  <w:style w:type="paragraph" w:styleId="10">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11">
    <w:name w:val="Body Text Indent"/>
    <w:basedOn w:val="1"/>
    <w:next w:val="12"/>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Body Text Indent 2"/>
    <w:basedOn w:val="1"/>
    <w:qFormat/>
    <w:uiPriority w:val="0"/>
    <w:pPr>
      <w:ind w:firstLine="480"/>
    </w:pPr>
    <w:rPr>
      <w:rFonts w:ascii="宋体" w:hAnsi="宋体"/>
      <w:sz w:val="3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theme="minorBidi"/>
      <w:sz w:val="11"/>
      <w:szCs w:val="22"/>
    </w:rPr>
  </w:style>
  <w:style w:type="paragraph" w:styleId="15">
    <w:name w:val="Date"/>
    <w:basedOn w:val="1"/>
    <w:next w:val="1"/>
    <w:qFormat/>
    <w:uiPriority w:val="0"/>
    <w:pPr>
      <w:ind w:left="100" w:leftChars="2500"/>
    </w:pPr>
    <w:rPr>
      <w:szCs w:val="24"/>
    </w:rPr>
  </w:style>
  <w:style w:type="paragraph" w:styleId="16">
    <w:name w:val="endnote text"/>
    <w:basedOn w:val="1"/>
    <w:qFormat/>
    <w:uiPriority w:val="0"/>
    <w:pPr>
      <w:snapToGrid w:val="0"/>
      <w:jc w:val="left"/>
    </w:pPr>
  </w:style>
  <w:style w:type="paragraph" w:styleId="17">
    <w:name w:val="Balloon Text"/>
    <w:basedOn w:val="1"/>
    <w:link w:val="61"/>
    <w:qFormat/>
    <w:uiPriority w:val="0"/>
    <w:rPr>
      <w:sz w:val="18"/>
      <w:szCs w:val="18"/>
    </w:rPr>
  </w:style>
  <w:style w:type="paragraph" w:styleId="18">
    <w:name w:val="footer"/>
    <w:basedOn w:val="1"/>
    <w:next w:val="1"/>
    <w:qFormat/>
    <w:uiPriority w:val="0"/>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line="360" w:lineRule="auto"/>
      <w:ind w:firstLine="200" w:firstLineChars="200"/>
      <w:jc w:val="left"/>
    </w:pPr>
    <w:rPr>
      <w:b/>
      <w:bCs/>
      <w:caps/>
      <w:sz w:val="20"/>
    </w:r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22">
    <w:name w:val="footnote text"/>
    <w:basedOn w:val="1"/>
    <w:semiHidden/>
    <w:unhideWhenUsed/>
    <w:qFormat/>
    <w:uiPriority w:val="99"/>
    <w:pPr>
      <w:snapToGrid w:val="0"/>
      <w:jc w:val="left"/>
    </w:pPr>
    <w:rPr>
      <w:sz w:val="18"/>
      <w:szCs w:val="18"/>
    </w:rPr>
  </w:style>
  <w:style w:type="paragraph" w:styleId="23">
    <w:name w:val="Normal (Web)"/>
    <w:basedOn w:val="1"/>
    <w:next w:val="24"/>
    <w:qFormat/>
    <w:uiPriority w:val="99"/>
    <w:pPr>
      <w:widowControl/>
      <w:spacing w:before="100" w:beforeAutospacing="1" w:after="100" w:afterAutospacing="1"/>
      <w:jc w:val="left"/>
    </w:pPr>
    <w:rPr>
      <w:rFonts w:ascii="宋体" w:hAnsi="宋体"/>
      <w:kern w:val="0"/>
      <w:sz w:val="24"/>
    </w:rPr>
  </w:style>
  <w:style w:type="paragraph" w:customStyle="1" w:styleId="24">
    <w:name w:val="目录 41"/>
    <w:next w:val="1"/>
    <w:qFormat/>
    <w:uiPriority w:val="0"/>
    <w:pPr>
      <w:wordWrap w:val="0"/>
      <w:ind w:left="1275"/>
      <w:jc w:val="both"/>
    </w:pPr>
    <w:rPr>
      <w:rFonts w:ascii="Calibri" w:hAnsi="Calibri" w:eastAsia="宋体" w:cs="宋体"/>
      <w:sz w:val="21"/>
      <w:lang w:val="en-US" w:eastAsia="zh-CN" w:bidi="ar-SA"/>
    </w:rPr>
  </w:style>
  <w:style w:type="paragraph" w:styleId="25">
    <w:name w:val="Body Text First Indent"/>
    <w:basedOn w:val="10"/>
    <w:next w:val="1"/>
    <w:semiHidden/>
    <w:qFormat/>
    <w:uiPriority w:val="0"/>
    <w:pPr>
      <w:ind w:firstLine="420" w:firstLineChars="100"/>
    </w:pPr>
    <w:rPr>
      <w:rFonts w:eastAsia="仿宋_GB2312"/>
      <w:sz w:val="28"/>
      <w:szCs w:val="28"/>
    </w:rPr>
  </w:style>
  <w:style w:type="paragraph" w:styleId="26">
    <w:name w:val="Body Text First Indent 2"/>
    <w:basedOn w:val="11"/>
    <w:next w:val="7"/>
    <w:qFormat/>
    <w:uiPriority w:val="0"/>
    <w:pPr>
      <w:ind w:firstLine="200" w:firstLineChars="200"/>
    </w:pPr>
  </w:style>
  <w:style w:type="table" w:styleId="28">
    <w:name w:val="Table Grid"/>
    <w:basedOn w:val="2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footnote reference"/>
    <w:basedOn w:val="29"/>
    <w:semiHidden/>
    <w:unhideWhenUsed/>
    <w:qFormat/>
    <w:uiPriority w:val="99"/>
    <w:rPr>
      <w:vertAlign w:val="superscript"/>
    </w:rPr>
  </w:style>
  <w:style w:type="character" w:styleId="34">
    <w:name w:val="HTML Sample"/>
    <w:basedOn w:val="29"/>
    <w:qFormat/>
    <w:uiPriority w:val="0"/>
    <w:rPr>
      <w:rFonts w:ascii="Courier New" w:hAnsi="Courier New"/>
    </w:rPr>
  </w:style>
  <w:style w:type="paragraph" w:customStyle="1" w:styleId="35">
    <w:name w:val="BodyText"/>
    <w:basedOn w:val="1"/>
    <w:qFormat/>
    <w:uiPriority w:val="0"/>
    <w:pPr>
      <w:textAlignment w:val="baseline"/>
    </w:pPr>
    <w:rPr>
      <w:rFonts w:ascii="宋体" w:hAnsi="宋体"/>
      <w:color w:val="0000FF"/>
      <w:sz w:val="24"/>
      <w:szCs w:val="24"/>
    </w:rPr>
  </w:style>
  <w:style w:type="paragraph" w:customStyle="1" w:styleId="36">
    <w:name w:val="_Style 1"/>
    <w:basedOn w:val="1"/>
    <w:qFormat/>
    <w:uiPriority w:val="0"/>
    <w:pPr>
      <w:ind w:firstLine="420" w:firstLineChars="200"/>
    </w:pPr>
    <w:rPr>
      <w:rFonts w:ascii="宋体"/>
      <w:kern w:val="0"/>
      <w:sz w:val="18"/>
      <w:szCs w:val="18"/>
    </w:rPr>
  </w:style>
  <w:style w:type="paragraph" w:customStyle="1" w:styleId="3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Default Text"/>
    <w:link w:val="48"/>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40">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3">
    <w:name w:val="答复表头"/>
    <w:basedOn w:val="44"/>
    <w:next w:val="1"/>
    <w:qFormat/>
    <w:uiPriority w:val="0"/>
    <w:pPr>
      <w:tabs>
        <w:tab w:val="left" w:pos="480"/>
      </w:tabs>
    </w:pPr>
  </w:style>
  <w:style w:type="paragraph" w:customStyle="1" w:styleId="4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5">
    <w:name w:val="标题 字符"/>
    <w:basedOn w:val="29"/>
    <w:link w:val="4"/>
    <w:qFormat/>
    <w:uiPriority w:val="0"/>
    <w:rPr>
      <w:rFonts w:ascii="Arial" w:hAnsi="Arial" w:cs="Arial"/>
      <w:b/>
      <w:bCs/>
      <w:sz w:val="32"/>
      <w:szCs w:val="32"/>
    </w:rPr>
  </w:style>
  <w:style w:type="character" w:customStyle="1" w:styleId="46">
    <w:name w:val="7）页眉页脚"/>
    <w:qFormat/>
    <w:uiPriority w:val="0"/>
    <w:rPr>
      <w:rFonts w:ascii="仿宋_GB2312" w:eastAsia="仿宋_GB2312"/>
      <w:b/>
      <w:i/>
      <w:sz w:val="18"/>
      <w:vertAlign w:val="baseline"/>
    </w:rPr>
  </w:style>
  <w:style w:type="paragraph" w:customStyle="1" w:styleId="47">
    <w:name w:val="Char"/>
    <w:basedOn w:val="1"/>
    <w:qFormat/>
    <w:uiPriority w:val="0"/>
    <w:rPr>
      <w:rFonts w:ascii="Tahoma" w:hAnsi="Tahoma" w:cs="仿宋_GB2312"/>
      <w:sz w:val="24"/>
      <w:szCs w:val="28"/>
    </w:rPr>
  </w:style>
  <w:style w:type="character" w:customStyle="1" w:styleId="48">
    <w:name w:val="Default Text Char"/>
    <w:link w:val="39"/>
    <w:qFormat/>
    <w:uiPriority w:val="0"/>
    <w:rPr>
      <w:rFonts w:asciiTheme="minorHAnsi" w:hAnsiTheme="minorHAnsi" w:eastAsiaTheme="minorEastAsia" w:cstheme="minorBidi"/>
      <w:color w:val="000000"/>
      <w:kern w:val="2"/>
      <w:sz w:val="24"/>
      <w:szCs w:val="22"/>
    </w:rPr>
  </w:style>
  <w:style w:type="paragraph" w:styleId="49">
    <w:name w:val="List Paragraph"/>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szCs w:val="24"/>
    </w:rPr>
  </w:style>
  <w:style w:type="paragraph" w:customStyle="1" w:styleId="51">
    <w:name w:val="普通(网站)1"/>
    <w:basedOn w:val="1"/>
    <w:qFormat/>
    <w:uiPriority w:val="0"/>
    <w:pPr>
      <w:spacing w:before="100" w:beforeAutospacing="1" w:after="100" w:afterAutospacing="1"/>
      <w:jc w:val="left"/>
    </w:pPr>
    <w:rPr>
      <w:kern w:val="0"/>
      <w:sz w:val="24"/>
    </w:rPr>
  </w:style>
  <w:style w:type="paragraph" w:customStyle="1" w:styleId="52">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3">
    <w:name w:val="NormalCharacter"/>
    <w:link w:val="54"/>
    <w:qFormat/>
    <w:uiPriority w:val="0"/>
    <w:rPr>
      <w:rFonts w:ascii="Times New Roman" w:hAnsi="Times New Roman" w:eastAsia="宋体" w:cs="Times New Roman"/>
      <w:kern w:val="2"/>
      <w:sz w:val="21"/>
      <w:lang w:val="en-US" w:eastAsia="zh-CN" w:bidi="ar-SA"/>
    </w:rPr>
  </w:style>
  <w:style w:type="paragraph" w:customStyle="1" w:styleId="54">
    <w:name w:val="UserStyle_2"/>
    <w:basedOn w:val="1"/>
    <w:link w:val="53"/>
    <w:qFormat/>
    <w:uiPriority w:val="0"/>
    <w:pPr>
      <w:textAlignment w:val="baseline"/>
    </w:pPr>
    <w:rPr>
      <w:szCs w:val="24"/>
    </w:rPr>
  </w:style>
  <w:style w:type="paragraph" w:customStyle="1" w:styleId="55">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6">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7">
    <w:name w:val="UserStyle_11"/>
    <w:basedOn w:val="58"/>
    <w:next w:val="1"/>
    <w:qFormat/>
    <w:uiPriority w:val="0"/>
    <w:pPr>
      <w:tabs>
        <w:tab w:val="left" w:pos="480"/>
      </w:tabs>
    </w:pPr>
    <w:rPr>
      <w:rFonts w:ascii="Times New Roman" w:hAnsi="Times New Roman"/>
      <w:b/>
    </w:rPr>
  </w:style>
  <w:style w:type="paragraph" w:customStyle="1" w:styleId="58">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9">
    <w:name w:val="_Style 3"/>
    <w:basedOn w:val="1"/>
    <w:qFormat/>
    <w:uiPriority w:val="0"/>
    <w:pPr>
      <w:ind w:firstLine="420" w:firstLineChars="200"/>
    </w:pPr>
    <w:rPr>
      <w:rFonts w:ascii="Calibri" w:hAnsi="Calibri"/>
      <w:szCs w:val="22"/>
    </w:rPr>
  </w:style>
  <w:style w:type="paragraph" w:customStyle="1" w:styleId="60">
    <w:name w:val="Default"/>
    <w:basedOn w:val="4"/>
    <w:next w:val="3"/>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61">
    <w:name w:val="批注框文本 字符"/>
    <w:basedOn w:val="29"/>
    <w:link w:val="17"/>
    <w:qFormat/>
    <w:uiPriority w:val="0"/>
    <w:rPr>
      <w:kern w:val="2"/>
      <w:sz w:val="18"/>
      <w:szCs w:val="18"/>
    </w:rPr>
  </w:style>
  <w:style w:type="paragraph" w:customStyle="1" w:styleId="62">
    <w:name w:val="Table Paragraph"/>
    <w:basedOn w:val="1"/>
    <w:qFormat/>
    <w:uiPriority w:val="1"/>
    <w:pPr>
      <w:spacing w:before="135"/>
      <w:ind w:left="106"/>
    </w:pPr>
    <w:rPr>
      <w:rFonts w:ascii="宋体" w:hAnsi="宋体" w:cs="宋体"/>
      <w:lang w:val="zh-CN" w:bidi="zh-CN"/>
    </w:rPr>
  </w:style>
  <w:style w:type="character" w:customStyle="1" w:styleId="63">
    <w:name w:val="font91"/>
    <w:basedOn w:val="29"/>
    <w:qFormat/>
    <w:uiPriority w:val="0"/>
    <w:rPr>
      <w:rFonts w:hint="eastAsia" w:ascii="微软雅黑" w:hAnsi="微软雅黑" w:eastAsia="微软雅黑" w:cs="微软雅黑"/>
      <w:color w:val="000000"/>
      <w:sz w:val="24"/>
      <w:szCs w:val="24"/>
      <w:u w:val="none"/>
    </w:rPr>
  </w:style>
  <w:style w:type="paragraph" w:customStyle="1" w:styleId="64">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table" w:customStyle="1" w:styleId="66">
    <w:name w:val="浅色底纹1"/>
    <w:basedOn w:val="27"/>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7">
    <w:name w:val="font21"/>
    <w:qFormat/>
    <w:uiPriority w:val="0"/>
    <w:rPr>
      <w:rFonts w:hint="default" w:ascii="仿宋_GB2312" w:eastAsia="仿宋_GB2312" w:cs="仿宋_GB2312"/>
      <w:color w:val="000000"/>
      <w:sz w:val="20"/>
      <w:szCs w:val="20"/>
      <w:u w:val="none"/>
    </w:rPr>
  </w:style>
  <w:style w:type="character" w:customStyle="1" w:styleId="68">
    <w:name w:val="font71"/>
    <w:qFormat/>
    <w:uiPriority w:val="0"/>
    <w:rPr>
      <w:rFonts w:hint="eastAsia" w:ascii="仿宋_GB2312" w:eastAsia="仿宋_GB2312" w:cs="仿宋_GB2312"/>
      <w:color w:val="000000"/>
      <w:sz w:val="20"/>
      <w:szCs w:val="20"/>
      <w:u w:val="none"/>
    </w:rPr>
  </w:style>
  <w:style w:type="paragraph" w:customStyle="1" w:styleId="69">
    <w:name w:val="表格文字"/>
    <w:basedOn w:val="70"/>
    <w:qFormat/>
    <w:uiPriority w:val="0"/>
    <w:pPr>
      <w:spacing w:before="25" w:after="25"/>
    </w:pPr>
    <w:rPr>
      <w:bCs/>
      <w:spacing w:val="10"/>
      <w:sz w:val="24"/>
      <w:szCs w:val="20"/>
    </w:rPr>
  </w:style>
  <w:style w:type="paragraph" w:customStyle="1" w:styleId="70">
    <w:name w:val="表格文字（两侧对齐）"/>
    <w:basedOn w:val="1"/>
    <w:qFormat/>
    <w:uiPriority w:val="0"/>
    <w:pPr>
      <w:snapToGrid w:val="0"/>
      <w:spacing w:line="240" w:lineRule="auto"/>
    </w:pPr>
    <w:rPr>
      <w:rFonts w:ascii="Calibri" w:hAnsi="Calibri" w:cs="Times New Roman"/>
      <w:kern w:val="0"/>
      <w:sz w:val="20"/>
    </w:rPr>
  </w:style>
  <w:style w:type="character" w:customStyle="1" w:styleId="71">
    <w:name w:val="fontstyle01"/>
    <w:basedOn w:val="29"/>
    <w:qFormat/>
    <w:uiPriority w:val="0"/>
    <w:rPr>
      <w:rFonts w:hint="eastAsia" w:ascii="宋体" w:hAnsi="宋体" w:eastAsia="宋体"/>
      <w:color w:val="000000"/>
      <w:sz w:val="20"/>
      <w:szCs w:val="20"/>
    </w:rPr>
  </w:style>
  <w:style w:type="paragraph" w:customStyle="1" w:styleId="72">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73">
    <w:name w:val="Table Text"/>
    <w:basedOn w:val="1"/>
    <w:semiHidden/>
    <w:qFormat/>
    <w:uiPriority w:val="0"/>
    <w:rPr>
      <w:rFonts w:ascii="宋体" w:hAnsi="宋体" w:eastAsia="宋体" w:cs="宋体"/>
      <w:sz w:val="20"/>
      <w:szCs w:val="20"/>
      <w:lang w:val="en-US" w:eastAsia="en-US" w:bidi="ar-SA"/>
    </w:rPr>
  </w:style>
  <w:style w:type="character" w:customStyle="1" w:styleId="74">
    <w:name w:val="case31"/>
    <w:qFormat/>
    <w:uiPriority w:val="0"/>
    <w:rPr>
      <w:rFonts w:ascii="ˎ̥" w:hAnsi="ˎ̥"/>
      <w:sz w:val="21"/>
      <w:szCs w:val="21"/>
    </w:rPr>
  </w:style>
  <w:style w:type="paragraph" w:customStyle="1" w:styleId="75">
    <w:name w:val="UserStyle_0"/>
    <w:basedOn w:val="1"/>
    <w:next w:val="76"/>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eastAsia="zh-CN" w:bidi="zh-CN"/>
    </w:rPr>
  </w:style>
  <w:style w:type="paragraph" w:customStyle="1" w:styleId="76">
    <w:name w:val="HtmlNormal"/>
    <w:basedOn w:val="1"/>
    <w:qFormat/>
    <w:uiPriority w:val="0"/>
    <w:pPr>
      <w:widowControl/>
      <w:spacing w:before="100" w:beforeAutospacing="1" w:after="100" w:afterAutospacing="1" w:line="560" w:lineRule="exact"/>
      <w:ind w:firstLine="1687" w:firstLineChars="200"/>
      <w:jc w:val="left"/>
      <w:textAlignment w:val="baseline"/>
    </w:pPr>
    <w:rPr>
      <w:rFonts w:ascii="宋体" w:hAnsi="宋体" w:eastAsia="仿宋_GB2312"/>
      <w:kern w:val="0"/>
      <w:sz w:val="24"/>
      <w:szCs w:val="24"/>
      <w:lang w:val="en-US" w:eastAsia="zh-CN" w:bidi="ar-SA"/>
    </w:rPr>
  </w:style>
  <w:style w:type="character" w:customStyle="1" w:styleId="77">
    <w:name w:val="标题 3 Char"/>
    <w:qFormat/>
    <w:uiPriority w:val="0"/>
    <w:rPr>
      <w:rFonts w:eastAsia="宋体"/>
      <w:b/>
      <w:bCs/>
      <w:kern w:val="2"/>
      <w:sz w:val="32"/>
      <w:szCs w:val="32"/>
      <w:lang w:val="en-US" w:eastAsia="zh-CN" w:bidi="ar-SA"/>
    </w:rPr>
  </w:style>
  <w:style w:type="character" w:customStyle="1" w:styleId="78">
    <w:name w:val="标题 1 Char"/>
    <w:link w:val="3"/>
    <w:qFormat/>
    <w:uiPriority w:val="98"/>
    <w:rPr>
      <w:rFonts w:ascii="Times New Roman"/>
      <w:kern w:val="44"/>
      <w:sz w:val="44"/>
      <w:szCs w:val="44"/>
    </w:rPr>
  </w:style>
  <w:style w:type="paragraph" w:customStyle="1" w:styleId="7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2630</Words>
  <Characters>2907</Characters>
  <Lines>1048</Lines>
  <Paragraphs>295</Paragraphs>
  <TotalTime>0</TotalTime>
  <ScaleCrop>false</ScaleCrop>
  <LinksUpToDate>false</LinksUpToDate>
  <CharactersWithSpaces>2997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cp:lastModifiedBy>
  <cp:lastPrinted>2026-04-21T06:53:00Z</cp:lastPrinted>
  <dcterms:modified xsi:type="dcterms:W3CDTF">2026-04-21T10:27:07Z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314213956F8346A5844C6A94187D839A_13</vt:lpwstr>
  </property>
  <property fmtid="{D5CDD505-2E9C-101B-9397-08002B2CF9AE}" pid="4" name="KSOTemplateDocerSaveRecord">
    <vt:lpwstr>eyJoZGlkIjoiY2Q3NGIyNmRkYjQzZDgzOGI5YTdiMTM0YWZiNGY3ODAiLCJ1c2VySWQiOiI5NDcwNDA2ODAifQ==</vt:lpwstr>
  </property>
</Properties>
</file>