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318A" w14:textId="77777777" w:rsidR="00A30FF4" w:rsidRPr="00A30FF4" w:rsidRDefault="00A30FF4" w:rsidP="00A30FF4">
      <w:pPr>
        <w:pStyle w:val="3"/>
        <w:ind w:firstLine="600"/>
        <w:jc w:val="center"/>
        <w:rPr>
          <w:rFonts w:ascii="宋体" w:hAnsi="宋体"/>
          <w:b/>
          <w:bCs/>
          <w:color w:val="auto"/>
          <w:sz w:val="30"/>
          <w:szCs w:val="30"/>
        </w:rPr>
      </w:pPr>
      <w:r w:rsidRPr="00A30FF4">
        <w:rPr>
          <w:rFonts w:ascii="宋体" w:hAnsi="宋体" w:hint="eastAsia"/>
          <w:color w:val="auto"/>
          <w:sz w:val="30"/>
          <w:szCs w:val="30"/>
        </w:rPr>
        <w:t>成交人公告内容</w:t>
      </w:r>
    </w:p>
    <w:p w14:paraId="448572DE" w14:textId="522266A1" w:rsidR="00A30FF4" w:rsidRDefault="00A30FF4" w:rsidP="00A30FF4">
      <w:pPr>
        <w:spacing w:line="360" w:lineRule="auto"/>
        <w:rPr>
          <w:rFonts w:ascii="宋体" w:hAnsi="宋体"/>
          <w:spacing w:val="20"/>
          <w:sz w:val="24"/>
        </w:rPr>
      </w:pPr>
      <w:r>
        <w:rPr>
          <w:rFonts w:ascii="宋体" w:hAnsi="宋体" w:hint="eastAsia"/>
          <w:spacing w:val="20"/>
          <w:sz w:val="24"/>
        </w:rPr>
        <w:t>采购项目：</w:t>
      </w:r>
      <w:r w:rsidRPr="00A30FF4">
        <w:rPr>
          <w:rFonts w:ascii="宋体" w:hAnsi="宋体" w:hint="eastAsia"/>
          <w:spacing w:val="20"/>
          <w:sz w:val="24"/>
        </w:rPr>
        <w:t>2026年丽水市青少年游泳、跆拳道及乒乓球锦标赛项目</w:t>
      </w:r>
    </w:p>
    <w:p w14:paraId="4E9492AD" w14:textId="1D0462D6" w:rsidR="00A30FF4" w:rsidRDefault="00A30FF4" w:rsidP="00A30FF4">
      <w:pPr>
        <w:spacing w:line="360" w:lineRule="auto"/>
        <w:rPr>
          <w:rFonts w:ascii="宋体" w:hAnsi="宋体"/>
          <w:sz w:val="24"/>
          <w:szCs w:val="28"/>
        </w:rPr>
      </w:pPr>
      <w:r>
        <w:rPr>
          <w:rFonts w:ascii="宋体" w:hAnsi="宋体" w:hint="eastAsia"/>
          <w:spacing w:val="20"/>
          <w:sz w:val="24"/>
        </w:rPr>
        <w:t>采购编号</w:t>
      </w:r>
      <w:r>
        <w:rPr>
          <w:rFonts w:ascii="宋体" w:hAnsi="宋体" w:hint="eastAsia"/>
          <w:sz w:val="24"/>
          <w:szCs w:val="28"/>
        </w:rPr>
        <w:t>：</w:t>
      </w:r>
      <w:r w:rsidRPr="00A30FF4">
        <w:rPr>
          <w:rFonts w:ascii="宋体" w:hAnsi="宋体" w:hint="eastAsia"/>
          <w:spacing w:val="20"/>
          <w:sz w:val="24"/>
        </w:rPr>
        <w:t>中纬丽磋商2026-1001号</w:t>
      </w:r>
      <w:r>
        <w:rPr>
          <w:rFonts w:ascii="宋体" w:hAnsi="宋体" w:hint="eastAsia"/>
          <w:spacing w:val="20"/>
          <w:sz w:val="24"/>
        </w:rPr>
        <w:t xml:space="preserve">                 标项：一</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1249"/>
        <w:gridCol w:w="1164"/>
        <w:gridCol w:w="2109"/>
        <w:gridCol w:w="2410"/>
      </w:tblGrid>
      <w:tr w:rsidR="00A30FF4" w14:paraId="2963A801" w14:textId="77777777" w:rsidTr="006E1976">
        <w:tc>
          <w:tcPr>
            <w:tcW w:w="2310" w:type="dxa"/>
            <w:tcBorders>
              <w:top w:val="single" w:sz="4" w:space="0" w:color="auto"/>
              <w:left w:val="single" w:sz="4" w:space="0" w:color="auto"/>
              <w:bottom w:val="single" w:sz="4" w:space="0" w:color="auto"/>
              <w:right w:val="single" w:sz="4" w:space="0" w:color="auto"/>
            </w:tcBorders>
            <w:vAlign w:val="center"/>
          </w:tcPr>
          <w:p w14:paraId="34CBE37F"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成交人名称</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CE34127" w14:textId="0F7FF562" w:rsidR="00A30FF4" w:rsidRDefault="00A30FF4" w:rsidP="00624829">
            <w:pPr>
              <w:spacing w:line="360" w:lineRule="auto"/>
              <w:jc w:val="center"/>
              <w:rPr>
                <w:rFonts w:ascii="宋体" w:hAnsi="宋体" w:cs="宋体"/>
                <w:spacing w:val="20"/>
                <w:sz w:val="24"/>
              </w:rPr>
            </w:pPr>
            <w:r w:rsidRPr="00A30FF4">
              <w:rPr>
                <w:rFonts w:ascii="宋体" w:hAnsi="宋体" w:cs="宋体" w:hint="eastAsia"/>
                <w:spacing w:val="20"/>
                <w:sz w:val="24"/>
              </w:rPr>
              <w:t>丽水游虎体育文化有限公司</w:t>
            </w:r>
          </w:p>
        </w:tc>
        <w:tc>
          <w:tcPr>
            <w:tcW w:w="2109" w:type="dxa"/>
            <w:tcBorders>
              <w:top w:val="single" w:sz="4" w:space="0" w:color="auto"/>
              <w:left w:val="single" w:sz="4" w:space="0" w:color="auto"/>
              <w:bottom w:val="single" w:sz="4" w:space="0" w:color="auto"/>
              <w:right w:val="single" w:sz="4" w:space="0" w:color="auto"/>
            </w:tcBorders>
            <w:vAlign w:val="center"/>
          </w:tcPr>
          <w:p w14:paraId="0547299F"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成交人负责人</w:t>
            </w:r>
          </w:p>
        </w:tc>
        <w:tc>
          <w:tcPr>
            <w:tcW w:w="2410" w:type="dxa"/>
            <w:tcBorders>
              <w:top w:val="single" w:sz="4" w:space="0" w:color="auto"/>
              <w:left w:val="single" w:sz="4" w:space="0" w:color="auto"/>
              <w:bottom w:val="single" w:sz="4" w:space="0" w:color="auto"/>
              <w:right w:val="single" w:sz="4" w:space="0" w:color="auto"/>
            </w:tcBorders>
            <w:vAlign w:val="center"/>
          </w:tcPr>
          <w:p w14:paraId="161471EF" w14:textId="76C27011" w:rsidR="00A30FF4" w:rsidRDefault="00A30FF4" w:rsidP="00624829">
            <w:pPr>
              <w:spacing w:line="360" w:lineRule="auto"/>
              <w:jc w:val="center"/>
              <w:rPr>
                <w:rFonts w:ascii="宋体" w:hAnsi="宋体" w:cs="宋体"/>
                <w:spacing w:val="20"/>
                <w:sz w:val="24"/>
              </w:rPr>
            </w:pPr>
            <w:r w:rsidRPr="00A30FF4">
              <w:rPr>
                <w:rFonts w:ascii="宋体" w:hAnsi="宋体" w:cs="宋体" w:hint="eastAsia"/>
                <w:spacing w:val="20"/>
                <w:sz w:val="24"/>
              </w:rPr>
              <w:t>雷薛华</w:t>
            </w:r>
          </w:p>
        </w:tc>
      </w:tr>
      <w:tr w:rsidR="00A30FF4" w14:paraId="346D278B" w14:textId="77777777" w:rsidTr="006E1976">
        <w:tc>
          <w:tcPr>
            <w:tcW w:w="2310" w:type="dxa"/>
            <w:tcBorders>
              <w:top w:val="single" w:sz="4" w:space="0" w:color="auto"/>
              <w:left w:val="single" w:sz="4" w:space="0" w:color="auto"/>
              <w:bottom w:val="single" w:sz="4" w:space="0" w:color="auto"/>
              <w:right w:val="single" w:sz="4" w:space="0" w:color="auto"/>
            </w:tcBorders>
            <w:vAlign w:val="center"/>
          </w:tcPr>
          <w:p w14:paraId="6F310175"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成交人地址</w:t>
            </w:r>
          </w:p>
        </w:tc>
        <w:tc>
          <w:tcPr>
            <w:tcW w:w="6932" w:type="dxa"/>
            <w:gridSpan w:val="4"/>
            <w:tcBorders>
              <w:top w:val="single" w:sz="4" w:space="0" w:color="auto"/>
              <w:left w:val="single" w:sz="4" w:space="0" w:color="auto"/>
              <w:bottom w:val="single" w:sz="4" w:space="0" w:color="auto"/>
              <w:right w:val="single" w:sz="4" w:space="0" w:color="auto"/>
            </w:tcBorders>
            <w:vAlign w:val="center"/>
          </w:tcPr>
          <w:p w14:paraId="4611D034" w14:textId="5B711B37" w:rsidR="00A30FF4" w:rsidRDefault="00A30FF4" w:rsidP="00624829">
            <w:pPr>
              <w:spacing w:line="360" w:lineRule="auto"/>
              <w:jc w:val="center"/>
              <w:rPr>
                <w:rFonts w:ascii="宋体" w:hAnsi="宋体" w:cs="宋体"/>
                <w:spacing w:val="20"/>
                <w:sz w:val="24"/>
              </w:rPr>
            </w:pPr>
            <w:r w:rsidRPr="00A30FF4">
              <w:rPr>
                <w:rFonts w:ascii="宋体" w:hAnsi="宋体" w:cs="宋体" w:hint="eastAsia"/>
                <w:spacing w:val="20"/>
                <w:sz w:val="24"/>
              </w:rPr>
              <w:t>浙江省丽水市莲都区灯塔街17号1幢304室</w:t>
            </w:r>
          </w:p>
        </w:tc>
      </w:tr>
      <w:tr w:rsidR="00A30FF4" w14:paraId="4D9D35F1" w14:textId="77777777" w:rsidTr="006E1976">
        <w:tc>
          <w:tcPr>
            <w:tcW w:w="9242" w:type="dxa"/>
            <w:gridSpan w:val="5"/>
            <w:tcBorders>
              <w:top w:val="single" w:sz="4" w:space="0" w:color="auto"/>
              <w:left w:val="single" w:sz="4" w:space="0" w:color="auto"/>
              <w:bottom w:val="single" w:sz="4" w:space="0" w:color="auto"/>
              <w:right w:val="single" w:sz="4" w:space="0" w:color="auto"/>
            </w:tcBorders>
            <w:vAlign w:val="center"/>
          </w:tcPr>
          <w:p w14:paraId="5A92D25E"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 xml:space="preserve"> 成交标的</w:t>
            </w:r>
          </w:p>
        </w:tc>
      </w:tr>
      <w:tr w:rsidR="00A30FF4" w14:paraId="455BB99D" w14:textId="77777777" w:rsidTr="006E1976">
        <w:tc>
          <w:tcPr>
            <w:tcW w:w="2310" w:type="dxa"/>
            <w:tcBorders>
              <w:top w:val="single" w:sz="4" w:space="0" w:color="auto"/>
              <w:left w:val="single" w:sz="4" w:space="0" w:color="auto"/>
              <w:bottom w:val="single" w:sz="4" w:space="0" w:color="auto"/>
              <w:right w:val="single" w:sz="4" w:space="0" w:color="auto"/>
            </w:tcBorders>
            <w:vAlign w:val="center"/>
          </w:tcPr>
          <w:p w14:paraId="232B3791"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服务内容</w:t>
            </w:r>
          </w:p>
        </w:tc>
        <w:tc>
          <w:tcPr>
            <w:tcW w:w="1249" w:type="dxa"/>
            <w:tcBorders>
              <w:top w:val="single" w:sz="4" w:space="0" w:color="auto"/>
              <w:left w:val="single" w:sz="4" w:space="0" w:color="auto"/>
              <w:bottom w:val="single" w:sz="4" w:space="0" w:color="auto"/>
              <w:right w:val="single" w:sz="4" w:space="0" w:color="auto"/>
            </w:tcBorders>
            <w:vAlign w:val="center"/>
          </w:tcPr>
          <w:p w14:paraId="4BFF876C"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单位</w:t>
            </w:r>
          </w:p>
        </w:tc>
        <w:tc>
          <w:tcPr>
            <w:tcW w:w="1164" w:type="dxa"/>
            <w:tcBorders>
              <w:top w:val="single" w:sz="4" w:space="0" w:color="auto"/>
              <w:left w:val="single" w:sz="4" w:space="0" w:color="auto"/>
              <w:bottom w:val="single" w:sz="4" w:space="0" w:color="auto"/>
              <w:right w:val="single" w:sz="4" w:space="0" w:color="auto"/>
            </w:tcBorders>
            <w:vAlign w:val="center"/>
          </w:tcPr>
          <w:p w14:paraId="24FB1A98"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数量</w:t>
            </w:r>
          </w:p>
        </w:tc>
        <w:tc>
          <w:tcPr>
            <w:tcW w:w="2109" w:type="dxa"/>
            <w:tcBorders>
              <w:top w:val="single" w:sz="4" w:space="0" w:color="auto"/>
              <w:left w:val="single" w:sz="4" w:space="0" w:color="auto"/>
              <w:bottom w:val="single" w:sz="4" w:space="0" w:color="auto"/>
              <w:right w:val="single" w:sz="4" w:space="0" w:color="auto"/>
            </w:tcBorders>
            <w:vAlign w:val="center"/>
          </w:tcPr>
          <w:p w14:paraId="50380352"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单价</w:t>
            </w:r>
          </w:p>
        </w:tc>
        <w:tc>
          <w:tcPr>
            <w:tcW w:w="2410" w:type="dxa"/>
            <w:tcBorders>
              <w:top w:val="single" w:sz="4" w:space="0" w:color="auto"/>
              <w:left w:val="single" w:sz="4" w:space="0" w:color="auto"/>
              <w:bottom w:val="single" w:sz="4" w:space="0" w:color="auto"/>
              <w:right w:val="single" w:sz="4" w:space="0" w:color="auto"/>
            </w:tcBorders>
            <w:vAlign w:val="center"/>
          </w:tcPr>
          <w:p w14:paraId="0FE45348" w14:textId="77777777"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总价</w:t>
            </w:r>
          </w:p>
        </w:tc>
      </w:tr>
      <w:tr w:rsidR="00A30FF4" w14:paraId="29B23798" w14:textId="77777777" w:rsidTr="006E1976">
        <w:tc>
          <w:tcPr>
            <w:tcW w:w="2310" w:type="dxa"/>
            <w:tcBorders>
              <w:top w:val="single" w:sz="4" w:space="0" w:color="auto"/>
              <w:left w:val="single" w:sz="4" w:space="0" w:color="auto"/>
              <w:bottom w:val="single" w:sz="4" w:space="0" w:color="auto"/>
              <w:right w:val="single" w:sz="4" w:space="0" w:color="auto"/>
            </w:tcBorders>
            <w:vAlign w:val="center"/>
          </w:tcPr>
          <w:p w14:paraId="6AEC884F" w14:textId="3BCE7927" w:rsidR="00A30FF4" w:rsidRDefault="00A30FF4" w:rsidP="00624829">
            <w:pPr>
              <w:spacing w:line="360" w:lineRule="auto"/>
              <w:jc w:val="center"/>
              <w:rPr>
                <w:rFonts w:ascii="宋体" w:hAnsi="宋体" w:cs="宋体"/>
                <w:spacing w:val="20"/>
                <w:sz w:val="24"/>
              </w:rPr>
            </w:pPr>
            <w:r w:rsidRPr="00A30FF4">
              <w:rPr>
                <w:rFonts w:ascii="宋体" w:hAnsi="宋体" w:cs="宋体" w:hint="eastAsia"/>
                <w:spacing w:val="20"/>
                <w:sz w:val="24"/>
              </w:rPr>
              <w:t>2026年丽水市青少年游泳锦标赛</w:t>
            </w:r>
          </w:p>
        </w:tc>
        <w:tc>
          <w:tcPr>
            <w:tcW w:w="1249" w:type="dxa"/>
            <w:tcBorders>
              <w:top w:val="single" w:sz="4" w:space="0" w:color="auto"/>
              <w:left w:val="single" w:sz="4" w:space="0" w:color="auto"/>
              <w:bottom w:val="single" w:sz="4" w:space="0" w:color="auto"/>
              <w:right w:val="single" w:sz="4" w:space="0" w:color="auto"/>
            </w:tcBorders>
            <w:vAlign w:val="center"/>
          </w:tcPr>
          <w:p w14:paraId="0F363B75" w14:textId="7B0AAB20"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项</w:t>
            </w:r>
          </w:p>
        </w:tc>
        <w:tc>
          <w:tcPr>
            <w:tcW w:w="1164" w:type="dxa"/>
            <w:tcBorders>
              <w:top w:val="single" w:sz="4" w:space="0" w:color="auto"/>
              <w:left w:val="single" w:sz="4" w:space="0" w:color="auto"/>
              <w:bottom w:val="single" w:sz="4" w:space="0" w:color="auto"/>
              <w:right w:val="single" w:sz="4" w:space="0" w:color="auto"/>
            </w:tcBorders>
            <w:vAlign w:val="center"/>
          </w:tcPr>
          <w:p w14:paraId="2E93BB9D" w14:textId="6353E249" w:rsidR="00A30FF4" w:rsidRDefault="00A30FF4" w:rsidP="00624829">
            <w:pPr>
              <w:spacing w:line="360" w:lineRule="auto"/>
              <w:jc w:val="center"/>
              <w:rPr>
                <w:rFonts w:ascii="宋体" w:hAnsi="宋体" w:cs="宋体"/>
                <w:spacing w:val="20"/>
                <w:sz w:val="24"/>
              </w:rPr>
            </w:pPr>
            <w:r>
              <w:rPr>
                <w:rFonts w:ascii="宋体" w:hAnsi="宋体" w:cs="宋体" w:hint="eastAsia"/>
                <w:spacing w:val="20"/>
                <w:sz w:val="24"/>
              </w:rPr>
              <w:t>1</w:t>
            </w:r>
          </w:p>
        </w:tc>
        <w:tc>
          <w:tcPr>
            <w:tcW w:w="2109" w:type="dxa"/>
            <w:tcBorders>
              <w:top w:val="single" w:sz="4" w:space="0" w:color="auto"/>
              <w:left w:val="single" w:sz="4" w:space="0" w:color="auto"/>
              <w:bottom w:val="single" w:sz="4" w:space="0" w:color="auto"/>
              <w:right w:val="single" w:sz="4" w:space="0" w:color="auto"/>
            </w:tcBorders>
            <w:vAlign w:val="center"/>
          </w:tcPr>
          <w:p w14:paraId="74915424" w14:textId="3A8B0FC1" w:rsidR="00A30FF4" w:rsidRDefault="00A30FF4" w:rsidP="00624829">
            <w:pPr>
              <w:spacing w:line="360" w:lineRule="auto"/>
              <w:jc w:val="center"/>
              <w:rPr>
                <w:rFonts w:ascii="宋体" w:hAnsi="宋体" w:cs="宋体"/>
                <w:spacing w:val="20"/>
                <w:sz w:val="24"/>
              </w:rPr>
            </w:pPr>
            <w:r w:rsidRPr="00A30FF4">
              <w:rPr>
                <w:rFonts w:ascii="宋体" w:hAnsi="宋体" w:cs="宋体"/>
                <w:spacing w:val="20"/>
                <w:sz w:val="24"/>
              </w:rPr>
              <w:t>146780</w:t>
            </w:r>
            <w:r>
              <w:rPr>
                <w:rFonts w:ascii="宋体" w:hAnsi="宋体" w:cs="宋体" w:hint="eastAsia"/>
                <w:spacing w:val="20"/>
                <w:sz w:val="24"/>
              </w:rPr>
              <w:t>元</w:t>
            </w:r>
          </w:p>
        </w:tc>
        <w:tc>
          <w:tcPr>
            <w:tcW w:w="2410" w:type="dxa"/>
            <w:tcBorders>
              <w:top w:val="single" w:sz="4" w:space="0" w:color="auto"/>
              <w:left w:val="single" w:sz="4" w:space="0" w:color="auto"/>
              <w:bottom w:val="single" w:sz="4" w:space="0" w:color="auto"/>
              <w:right w:val="single" w:sz="4" w:space="0" w:color="auto"/>
            </w:tcBorders>
            <w:vAlign w:val="center"/>
          </w:tcPr>
          <w:p w14:paraId="0655EEAE" w14:textId="0DEF833E" w:rsidR="00A30FF4" w:rsidRDefault="00A30FF4" w:rsidP="00624829">
            <w:pPr>
              <w:spacing w:line="360" w:lineRule="auto"/>
              <w:jc w:val="center"/>
              <w:rPr>
                <w:rFonts w:ascii="宋体" w:hAnsi="宋体" w:cs="宋体"/>
                <w:spacing w:val="20"/>
                <w:sz w:val="24"/>
              </w:rPr>
            </w:pPr>
            <w:r w:rsidRPr="00A30FF4">
              <w:rPr>
                <w:rFonts w:ascii="宋体" w:hAnsi="宋体" w:cs="宋体"/>
                <w:spacing w:val="20"/>
                <w:sz w:val="24"/>
              </w:rPr>
              <w:t>146780</w:t>
            </w:r>
            <w:r>
              <w:rPr>
                <w:rFonts w:ascii="宋体" w:hAnsi="宋体" w:cs="宋体" w:hint="eastAsia"/>
                <w:spacing w:val="20"/>
                <w:sz w:val="24"/>
              </w:rPr>
              <w:t>元</w:t>
            </w:r>
          </w:p>
        </w:tc>
      </w:tr>
      <w:tr w:rsidR="00A30FF4" w14:paraId="2576EAEF" w14:textId="77777777" w:rsidTr="006E1976">
        <w:tc>
          <w:tcPr>
            <w:tcW w:w="2310" w:type="dxa"/>
            <w:tcBorders>
              <w:top w:val="single" w:sz="4" w:space="0" w:color="auto"/>
              <w:left w:val="single" w:sz="4" w:space="0" w:color="auto"/>
              <w:bottom w:val="single" w:sz="4" w:space="0" w:color="auto"/>
              <w:right w:val="single" w:sz="4" w:space="0" w:color="auto"/>
            </w:tcBorders>
          </w:tcPr>
          <w:p w14:paraId="350B8668" w14:textId="77777777" w:rsidR="00A30FF4" w:rsidRDefault="00A30FF4" w:rsidP="00624829">
            <w:pPr>
              <w:spacing w:line="360" w:lineRule="auto"/>
              <w:rPr>
                <w:rFonts w:ascii="宋体" w:hAnsi="宋体" w:cs="宋体"/>
                <w:spacing w:val="20"/>
                <w:sz w:val="24"/>
              </w:rPr>
            </w:pPr>
          </w:p>
        </w:tc>
        <w:tc>
          <w:tcPr>
            <w:tcW w:w="1249" w:type="dxa"/>
            <w:tcBorders>
              <w:top w:val="single" w:sz="4" w:space="0" w:color="auto"/>
              <w:left w:val="single" w:sz="4" w:space="0" w:color="auto"/>
              <w:bottom w:val="single" w:sz="4" w:space="0" w:color="auto"/>
              <w:right w:val="single" w:sz="4" w:space="0" w:color="auto"/>
            </w:tcBorders>
          </w:tcPr>
          <w:p w14:paraId="16300280" w14:textId="77777777" w:rsidR="00A30FF4" w:rsidRDefault="00A30FF4" w:rsidP="00624829">
            <w:pPr>
              <w:spacing w:line="360" w:lineRule="auto"/>
              <w:rPr>
                <w:rFonts w:ascii="宋体" w:hAnsi="宋体" w:cs="宋体"/>
                <w:spacing w:val="20"/>
                <w:sz w:val="24"/>
              </w:rPr>
            </w:pPr>
          </w:p>
        </w:tc>
        <w:tc>
          <w:tcPr>
            <w:tcW w:w="1164" w:type="dxa"/>
            <w:tcBorders>
              <w:top w:val="single" w:sz="4" w:space="0" w:color="auto"/>
              <w:left w:val="single" w:sz="4" w:space="0" w:color="auto"/>
              <w:bottom w:val="single" w:sz="4" w:space="0" w:color="auto"/>
              <w:right w:val="single" w:sz="4" w:space="0" w:color="auto"/>
            </w:tcBorders>
          </w:tcPr>
          <w:p w14:paraId="4ADC9D40" w14:textId="77777777" w:rsidR="00A30FF4" w:rsidRDefault="00A30FF4" w:rsidP="00624829">
            <w:pPr>
              <w:spacing w:line="360" w:lineRule="auto"/>
              <w:rPr>
                <w:rFonts w:ascii="宋体" w:hAnsi="宋体" w:cs="宋体"/>
                <w:spacing w:val="20"/>
                <w:sz w:val="24"/>
              </w:rPr>
            </w:pPr>
          </w:p>
        </w:tc>
        <w:tc>
          <w:tcPr>
            <w:tcW w:w="2109" w:type="dxa"/>
            <w:tcBorders>
              <w:top w:val="single" w:sz="4" w:space="0" w:color="auto"/>
              <w:left w:val="single" w:sz="4" w:space="0" w:color="auto"/>
              <w:bottom w:val="single" w:sz="4" w:space="0" w:color="auto"/>
              <w:right w:val="single" w:sz="4" w:space="0" w:color="auto"/>
            </w:tcBorders>
          </w:tcPr>
          <w:p w14:paraId="0C89754C" w14:textId="77777777" w:rsidR="00A30FF4" w:rsidRDefault="00A30FF4" w:rsidP="00624829">
            <w:pPr>
              <w:spacing w:line="360" w:lineRule="auto"/>
              <w:rPr>
                <w:rFonts w:ascii="宋体" w:hAnsi="宋体" w:cs="宋体"/>
                <w:spacing w:val="20"/>
                <w:sz w:val="24"/>
              </w:rPr>
            </w:pPr>
          </w:p>
        </w:tc>
        <w:tc>
          <w:tcPr>
            <w:tcW w:w="2410" w:type="dxa"/>
            <w:tcBorders>
              <w:top w:val="single" w:sz="4" w:space="0" w:color="auto"/>
              <w:left w:val="single" w:sz="4" w:space="0" w:color="auto"/>
              <w:bottom w:val="single" w:sz="4" w:space="0" w:color="auto"/>
              <w:right w:val="single" w:sz="4" w:space="0" w:color="auto"/>
            </w:tcBorders>
          </w:tcPr>
          <w:p w14:paraId="10659E4F" w14:textId="77777777" w:rsidR="00A30FF4" w:rsidRDefault="00A30FF4" w:rsidP="00624829">
            <w:pPr>
              <w:spacing w:line="360" w:lineRule="auto"/>
              <w:rPr>
                <w:rFonts w:ascii="宋体" w:hAnsi="宋体" w:cs="宋体"/>
                <w:spacing w:val="20"/>
                <w:sz w:val="24"/>
              </w:rPr>
            </w:pPr>
          </w:p>
        </w:tc>
      </w:tr>
      <w:tr w:rsidR="00A30FF4" w14:paraId="6A6AAC82" w14:textId="77777777" w:rsidTr="006E1976">
        <w:tc>
          <w:tcPr>
            <w:tcW w:w="6832" w:type="dxa"/>
            <w:gridSpan w:val="4"/>
            <w:tcBorders>
              <w:top w:val="single" w:sz="4" w:space="0" w:color="auto"/>
              <w:left w:val="single" w:sz="4" w:space="0" w:color="auto"/>
              <w:bottom w:val="single" w:sz="4" w:space="0" w:color="auto"/>
              <w:right w:val="single" w:sz="4" w:space="0" w:color="auto"/>
            </w:tcBorders>
          </w:tcPr>
          <w:p w14:paraId="7C59487C" w14:textId="77777777" w:rsidR="00A30FF4" w:rsidRDefault="00A30FF4" w:rsidP="00624829">
            <w:pPr>
              <w:spacing w:line="360" w:lineRule="auto"/>
              <w:rPr>
                <w:rFonts w:ascii="宋体" w:hAnsi="宋体" w:cs="宋体"/>
                <w:spacing w:val="20"/>
                <w:sz w:val="24"/>
              </w:rPr>
            </w:pPr>
            <w:bookmarkStart w:id="0" w:name="_GoBack"/>
            <w:bookmarkEnd w:id="0"/>
            <w:r>
              <w:rPr>
                <w:rFonts w:ascii="宋体" w:hAnsi="宋体" w:cs="宋体" w:hint="eastAsia"/>
                <w:spacing w:val="20"/>
                <w:sz w:val="24"/>
              </w:rPr>
              <w:t>成交金额合计</w:t>
            </w:r>
          </w:p>
        </w:tc>
        <w:tc>
          <w:tcPr>
            <w:tcW w:w="2410" w:type="dxa"/>
            <w:tcBorders>
              <w:top w:val="single" w:sz="4" w:space="0" w:color="auto"/>
              <w:left w:val="single" w:sz="4" w:space="0" w:color="auto"/>
              <w:bottom w:val="single" w:sz="4" w:space="0" w:color="auto"/>
              <w:right w:val="single" w:sz="4" w:space="0" w:color="auto"/>
            </w:tcBorders>
          </w:tcPr>
          <w:p w14:paraId="083EC07A" w14:textId="290E1954" w:rsidR="00A30FF4" w:rsidRDefault="00A30FF4" w:rsidP="00A30FF4">
            <w:pPr>
              <w:spacing w:line="360" w:lineRule="auto"/>
              <w:jc w:val="center"/>
              <w:rPr>
                <w:rFonts w:ascii="宋体" w:hAnsi="宋体" w:cs="宋体"/>
                <w:spacing w:val="20"/>
                <w:sz w:val="24"/>
              </w:rPr>
            </w:pPr>
            <w:r w:rsidRPr="00A30FF4">
              <w:rPr>
                <w:rFonts w:ascii="宋体" w:hAnsi="宋体" w:cs="宋体"/>
                <w:spacing w:val="20"/>
                <w:sz w:val="24"/>
              </w:rPr>
              <w:t>146780</w:t>
            </w:r>
            <w:r>
              <w:rPr>
                <w:rFonts w:ascii="宋体" w:hAnsi="宋体" w:cs="宋体" w:hint="eastAsia"/>
                <w:spacing w:val="20"/>
                <w:sz w:val="24"/>
              </w:rPr>
              <w:t>元</w:t>
            </w:r>
          </w:p>
        </w:tc>
      </w:tr>
      <w:tr w:rsidR="00A30FF4" w14:paraId="2A5B14F9" w14:textId="77777777" w:rsidTr="006E1976">
        <w:trPr>
          <w:trHeight w:val="1447"/>
        </w:trPr>
        <w:tc>
          <w:tcPr>
            <w:tcW w:w="9242" w:type="dxa"/>
            <w:gridSpan w:val="5"/>
            <w:tcBorders>
              <w:top w:val="single" w:sz="4" w:space="0" w:color="auto"/>
              <w:left w:val="single" w:sz="4" w:space="0" w:color="auto"/>
              <w:bottom w:val="single" w:sz="4" w:space="0" w:color="auto"/>
              <w:right w:val="single" w:sz="4" w:space="0" w:color="auto"/>
            </w:tcBorders>
          </w:tcPr>
          <w:p w14:paraId="1968ED2B" w14:textId="77777777" w:rsidR="00A30FF4" w:rsidRDefault="00A30FF4" w:rsidP="00624829">
            <w:pPr>
              <w:spacing w:line="360" w:lineRule="auto"/>
              <w:rPr>
                <w:rFonts w:ascii="宋体" w:hAnsi="宋体" w:cs="宋体"/>
                <w:spacing w:val="20"/>
                <w:sz w:val="24"/>
              </w:rPr>
            </w:pPr>
            <w:r>
              <w:rPr>
                <w:rFonts w:ascii="宋体" w:hAnsi="宋体" w:cs="宋体" w:hint="eastAsia"/>
                <w:spacing w:val="20"/>
                <w:sz w:val="24"/>
              </w:rPr>
              <w:t>服务要求：</w:t>
            </w:r>
          </w:p>
          <w:p w14:paraId="4D68CA95" w14:textId="77777777" w:rsidR="005E747A" w:rsidRDefault="005E747A" w:rsidP="005E747A">
            <w:pPr>
              <w:pStyle w:val="ae"/>
              <w:adjustRightInd w:val="0"/>
              <w:snapToGrid w:val="0"/>
              <w:spacing w:before="0" w:beforeAutospacing="0" w:after="0" w:afterAutospacing="0" w:line="360" w:lineRule="auto"/>
              <w:ind w:leftChars="114" w:left="239" w:firstLineChars="200" w:firstLine="480"/>
            </w:pPr>
            <w:r>
              <w:rPr>
                <w:rFonts w:hint="eastAsia"/>
              </w:rPr>
              <w:t>裁判员48人（市派24人、本地24人）、工作人员30人。</w:t>
            </w:r>
          </w:p>
          <w:tbl>
            <w:tblPr>
              <w:tblStyle w:val="af"/>
              <w:tblW w:w="0" w:type="auto"/>
              <w:tblLayout w:type="fixed"/>
              <w:tblLook w:val="04A0" w:firstRow="1" w:lastRow="0" w:firstColumn="1" w:lastColumn="0" w:noHBand="0" w:noVBand="1"/>
            </w:tblPr>
            <w:tblGrid>
              <w:gridCol w:w="739"/>
              <w:gridCol w:w="750"/>
              <w:gridCol w:w="2666"/>
              <w:gridCol w:w="2017"/>
              <w:gridCol w:w="900"/>
              <w:gridCol w:w="919"/>
              <w:gridCol w:w="1463"/>
            </w:tblGrid>
            <w:tr w:rsidR="005E747A" w14:paraId="4C5A030F" w14:textId="77777777" w:rsidTr="00B71530">
              <w:tc>
                <w:tcPr>
                  <w:tcW w:w="739" w:type="dxa"/>
                  <w:vAlign w:val="center"/>
                </w:tcPr>
                <w:p w14:paraId="4830A253" w14:textId="77777777" w:rsidR="005E747A" w:rsidRDefault="005E747A" w:rsidP="005E747A">
                  <w:pPr>
                    <w:adjustRightInd w:val="0"/>
                    <w:snapToGrid w:val="0"/>
                    <w:spacing w:line="360" w:lineRule="auto"/>
                    <w:jc w:val="center"/>
                    <w:rPr>
                      <w:rFonts w:ascii="宋体" w:hAnsi="宋体" w:cs="宋体"/>
                      <w:b/>
                      <w:bCs/>
                      <w:color w:val="000000"/>
                      <w:sz w:val="24"/>
                    </w:rPr>
                  </w:pPr>
                  <w:r>
                    <w:rPr>
                      <w:rFonts w:ascii="宋体" w:hAnsi="宋体" w:cs="宋体" w:hint="eastAsia"/>
                      <w:b/>
                      <w:bCs/>
                      <w:color w:val="000000"/>
                      <w:sz w:val="24"/>
                    </w:rPr>
                    <w:t>标项</w:t>
                  </w:r>
                </w:p>
              </w:tc>
              <w:tc>
                <w:tcPr>
                  <w:tcW w:w="750" w:type="dxa"/>
                  <w:vAlign w:val="center"/>
                </w:tcPr>
                <w:p w14:paraId="0CD02F16" w14:textId="77777777" w:rsidR="005E747A" w:rsidRDefault="005E747A" w:rsidP="005E747A">
                  <w:pPr>
                    <w:adjustRightInd w:val="0"/>
                    <w:snapToGrid w:val="0"/>
                    <w:spacing w:line="360" w:lineRule="auto"/>
                    <w:jc w:val="center"/>
                    <w:rPr>
                      <w:rFonts w:ascii="宋体" w:hAnsi="宋体" w:cs="宋体"/>
                      <w:b/>
                      <w:bCs/>
                      <w:color w:val="000000"/>
                      <w:sz w:val="24"/>
                    </w:rPr>
                  </w:pPr>
                  <w:r>
                    <w:rPr>
                      <w:rFonts w:ascii="宋体" w:hAnsi="宋体" w:cs="宋体" w:hint="eastAsia"/>
                      <w:b/>
                      <w:bCs/>
                      <w:color w:val="000000"/>
                      <w:sz w:val="24"/>
                    </w:rPr>
                    <w:t>序号</w:t>
                  </w:r>
                </w:p>
              </w:tc>
              <w:tc>
                <w:tcPr>
                  <w:tcW w:w="2666" w:type="dxa"/>
                  <w:vAlign w:val="center"/>
                </w:tcPr>
                <w:p w14:paraId="29AB05CF" w14:textId="77777777" w:rsidR="005E747A" w:rsidRDefault="005E747A" w:rsidP="005E747A">
                  <w:pPr>
                    <w:adjustRightInd w:val="0"/>
                    <w:snapToGrid w:val="0"/>
                    <w:spacing w:line="360" w:lineRule="auto"/>
                    <w:jc w:val="center"/>
                    <w:rPr>
                      <w:rFonts w:ascii="宋体" w:hAnsi="宋体" w:cs="宋体"/>
                      <w:b/>
                      <w:bCs/>
                      <w:color w:val="000000"/>
                      <w:sz w:val="24"/>
                    </w:rPr>
                  </w:pPr>
                  <w:r>
                    <w:rPr>
                      <w:rFonts w:ascii="宋体" w:hAnsi="宋体" w:cs="宋体" w:hint="eastAsia"/>
                      <w:b/>
                      <w:bCs/>
                      <w:color w:val="000000"/>
                      <w:sz w:val="24"/>
                    </w:rPr>
                    <w:t>项目</w:t>
                  </w:r>
                </w:p>
              </w:tc>
              <w:tc>
                <w:tcPr>
                  <w:tcW w:w="2017" w:type="dxa"/>
                  <w:vAlign w:val="center"/>
                </w:tcPr>
                <w:p w14:paraId="210A8D20" w14:textId="77777777" w:rsidR="005E747A" w:rsidRDefault="005E747A" w:rsidP="005E747A">
                  <w:pPr>
                    <w:adjustRightInd w:val="0"/>
                    <w:snapToGrid w:val="0"/>
                    <w:spacing w:line="360" w:lineRule="auto"/>
                    <w:jc w:val="center"/>
                    <w:rPr>
                      <w:rFonts w:ascii="宋体" w:hAnsi="宋体" w:cs="宋体"/>
                      <w:b/>
                      <w:bCs/>
                      <w:color w:val="000000"/>
                      <w:sz w:val="24"/>
                    </w:rPr>
                  </w:pPr>
                  <w:r>
                    <w:rPr>
                      <w:rFonts w:ascii="宋体" w:hAnsi="宋体" w:cs="宋体" w:hint="eastAsia"/>
                      <w:b/>
                      <w:bCs/>
                      <w:color w:val="000000"/>
                      <w:sz w:val="24"/>
                    </w:rPr>
                    <w:t>费用标准（不少于以下标准）</w:t>
                  </w:r>
                </w:p>
              </w:tc>
              <w:tc>
                <w:tcPr>
                  <w:tcW w:w="900" w:type="dxa"/>
                  <w:vAlign w:val="center"/>
                </w:tcPr>
                <w:p w14:paraId="2CD4BD92" w14:textId="77777777" w:rsidR="005E747A" w:rsidRDefault="005E747A" w:rsidP="005E747A">
                  <w:pPr>
                    <w:adjustRightInd w:val="0"/>
                    <w:snapToGrid w:val="0"/>
                    <w:spacing w:line="360" w:lineRule="auto"/>
                    <w:jc w:val="center"/>
                    <w:rPr>
                      <w:rFonts w:ascii="宋体" w:hAnsi="宋体" w:cs="宋体"/>
                      <w:b/>
                      <w:bCs/>
                      <w:color w:val="000000"/>
                      <w:sz w:val="24"/>
                    </w:rPr>
                  </w:pPr>
                  <w:r>
                    <w:rPr>
                      <w:rFonts w:ascii="宋体" w:hAnsi="宋体" w:cs="宋体" w:hint="eastAsia"/>
                      <w:b/>
                      <w:bCs/>
                      <w:color w:val="000000"/>
                      <w:sz w:val="24"/>
                    </w:rPr>
                    <w:t>数量</w:t>
                  </w:r>
                </w:p>
              </w:tc>
              <w:tc>
                <w:tcPr>
                  <w:tcW w:w="919" w:type="dxa"/>
                  <w:vAlign w:val="center"/>
                </w:tcPr>
                <w:p w14:paraId="787965AC" w14:textId="77777777" w:rsidR="005E747A" w:rsidRDefault="005E747A" w:rsidP="005E747A">
                  <w:pPr>
                    <w:adjustRightInd w:val="0"/>
                    <w:snapToGrid w:val="0"/>
                    <w:spacing w:line="360" w:lineRule="auto"/>
                    <w:jc w:val="center"/>
                    <w:rPr>
                      <w:rFonts w:ascii="宋体" w:hAnsi="宋体" w:cs="宋体"/>
                      <w:b/>
                      <w:bCs/>
                      <w:color w:val="000000"/>
                      <w:sz w:val="24"/>
                    </w:rPr>
                  </w:pPr>
                  <w:r>
                    <w:rPr>
                      <w:rFonts w:ascii="宋体" w:hAnsi="宋体" w:cs="宋体" w:hint="eastAsia"/>
                      <w:b/>
                      <w:bCs/>
                      <w:color w:val="000000"/>
                      <w:sz w:val="24"/>
                    </w:rPr>
                    <w:t>数量</w:t>
                  </w:r>
                </w:p>
              </w:tc>
              <w:tc>
                <w:tcPr>
                  <w:tcW w:w="1463" w:type="dxa"/>
                  <w:vAlign w:val="center"/>
                </w:tcPr>
                <w:p w14:paraId="643E7D4E" w14:textId="77777777" w:rsidR="005E747A" w:rsidRDefault="005E747A" w:rsidP="005E747A">
                  <w:pPr>
                    <w:adjustRightInd w:val="0"/>
                    <w:snapToGrid w:val="0"/>
                    <w:spacing w:line="360" w:lineRule="auto"/>
                    <w:jc w:val="center"/>
                    <w:rPr>
                      <w:rFonts w:ascii="宋体" w:hAnsi="宋体" w:cs="宋体"/>
                      <w:b/>
                      <w:bCs/>
                      <w:color w:val="000000"/>
                      <w:sz w:val="24"/>
                    </w:rPr>
                  </w:pPr>
                  <w:r>
                    <w:rPr>
                      <w:rFonts w:ascii="宋体" w:hAnsi="宋体" w:cs="宋体" w:hint="eastAsia"/>
                      <w:b/>
                      <w:bCs/>
                      <w:color w:val="000000"/>
                      <w:sz w:val="24"/>
                    </w:rPr>
                    <w:t>备注</w:t>
                  </w:r>
                </w:p>
              </w:tc>
            </w:tr>
            <w:tr w:rsidR="005E747A" w14:paraId="025DF8DE" w14:textId="77777777" w:rsidTr="00B71530">
              <w:tc>
                <w:tcPr>
                  <w:tcW w:w="739" w:type="dxa"/>
                  <w:vMerge w:val="restart"/>
                  <w:vAlign w:val="center"/>
                </w:tcPr>
                <w:p w14:paraId="34343B9A"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标项1</w:t>
                  </w:r>
                </w:p>
              </w:tc>
              <w:tc>
                <w:tcPr>
                  <w:tcW w:w="750" w:type="dxa"/>
                  <w:vAlign w:val="center"/>
                </w:tcPr>
                <w:p w14:paraId="52DF6507"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1</w:t>
                  </w:r>
                </w:p>
              </w:tc>
              <w:tc>
                <w:tcPr>
                  <w:tcW w:w="2666" w:type="dxa"/>
                  <w:vAlign w:val="center"/>
                </w:tcPr>
                <w:p w14:paraId="5F338E77"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工作人员餐费</w:t>
                  </w:r>
                </w:p>
              </w:tc>
              <w:tc>
                <w:tcPr>
                  <w:tcW w:w="2017" w:type="dxa"/>
                  <w:vAlign w:val="center"/>
                </w:tcPr>
                <w:p w14:paraId="57ED4BA9"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50元/餐</w:t>
                  </w:r>
                </w:p>
              </w:tc>
              <w:tc>
                <w:tcPr>
                  <w:tcW w:w="900" w:type="dxa"/>
                  <w:vAlign w:val="center"/>
                </w:tcPr>
                <w:p w14:paraId="457C89D5"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5餐</w:t>
                  </w:r>
                </w:p>
              </w:tc>
              <w:tc>
                <w:tcPr>
                  <w:tcW w:w="919" w:type="dxa"/>
                  <w:vAlign w:val="center"/>
                </w:tcPr>
                <w:p w14:paraId="55C07862"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30人</w:t>
                  </w:r>
                </w:p>
              </w:tc>
              <w:tc>
                <w:tcPr>
                  <w:tcW w:w="1463" w:type="dxa"/>
                  <w:vAlign w:val="center"/>
                </w:tcPr>
                <w:p w14:paraId="53D736CB"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61BC1679" w14:textId="77777777" w:rsidTr="00B71530">
              <w:tc>
                <w:tcPr>
                  <w:tcW w:w="739" w:type="dxa"/>
                  <w:vMerge/>
                  <w:vAlign w:val="center"/>
                </w:tcPr>
                <w:p w14:paraId="6A211E6F"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1399749A"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2</w:t>
                  </w:r>
                </w:p>
              </w:tc>
              <w:tc>
                <w:tcPr>
                  <w:tcW w:w="2666" w:type="dxa"/>
                  <w:vAlign w:val="center"/>
                </w:tcPr>
                <w:p w14:paraId="011AEE1F"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裁判员餐费</w:t>
                  </w:r>
                </w:p>
              </w:tc>
              <w:tc>
                <w:tcPr>
                  <w:tcW w:w="2017" w:type="dxa"/>
                  <w:shd w:val="clear" w:color="auto" w:fill="auto"/>
                  <w:vAlign w:val="center"/>
                </w:tcPr>
                <w:p w14:paraId="012DDB41"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50元/餐</w:t>
                  </w:r>
                </w:p>
              </w:tc>
              <w:tc>
                <w:tcPr>
                  <w:tcW w:w="900" w:type="dxa"/>
                  <w:shd w:val="clear" w:color="auto" w:fill="auto"/>
                  <w:vAlign w:val="center"/>
                </w:tcPr>
                <w:p w14:paraId="574104BC"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5餐</w:t>
                  </w:r>
                </w:p>
              </w:tc>
              <w:tc>
                <w:tcPr>
                  <w:tcW w:w="919" w:type="dxa"/>
                  <w:vAlign w:val="center"/>
                </w:tcPr>
                <w:p w14:paraId="745F8781"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48人</w:t>
                  </w:r>
                </w:p>
              </w:tc>
              <w:tc>
                <w:tcPr>
                  <w:tcW w:w="1463" w:type="dxa"/>
                  <w:vAlign w:val="center"/>
                </w:tcPr>
                <w:p w14:paraId="0FDE6457"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6928DC13" w14:textId="77777777" w:rsidTr="00B71530">
              <w:tc>
                <w:tcPr>
                  <w:tcW w:w="739" w:type="dxa"/>
                  <w:vMerge/>
                  <w:vAlign w:val="center"/>
                </w:tcPr>
                <w:p w14:paraId="07B71AFE"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16933F7E"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w:t>
                  </w:r>
                </w:p>
              </w:tc>
              <w:tc>
                <w:tcPr>
                  <w:tcW w:w="2666" w:type="dxa"/>
                  <w:vAlign w:val="center"/>
                </w:tcPr>
                <w:p w14:paraId="29F7879C"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市派裁判员住宿费</w:t>
                  </w:r>
                </w:p>
              </w:tc>
              <w:tc>
                <w:tcPr>
                  <w:tcW w:w="2017" w:type="dxa"/>
                  <w:vAlign w:val="center"/>
                </w:tcPr>
                <w:p w14:paraId="181A466A"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300元/间</w:t>
                  </w:r>
                </w:p>
              </w:tc>
              <w:tc>
                <w:tcPr>
                  <w:tcW w:w="900" w:type="dxa"/>
                  <w:vAlign w:val="center"/>
                </w:tcPr>
                <w:p w14:paraId="430C02B6"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15间</w:t>
                  </w:r>
                </w:p>
              </w:tc>
              <w:tc>
                <w:tcPr>
                  <w:tcW w:w="919" w:type="dxa"/>
                  <w:vAlign w:val="center"/>
                </w:tcPr>
                <w:p w14:paraId="3ED0CE6B"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2晚</w:t>
                  </w:r>
                </w:p>
              </w:tc>
              <w:tc>
                <w:tcPr>
                  <w:tcW w:w="1463" w:type="dxa"/>
                  <w:vAlign w:val="center"/>
                </w:tcPr>
                <w:p w14:paraId="6B8BB197"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101ACB32" w14:textId="77777777" w:rsidTr="00B71530">
              <w:tc>
                <w:tcPr>
                  <w:tcW w:w="739" w:type="dxa"/>
                  <w:vMerge/>
                  <w:vAlign w:val="center"/>
                </w:tcPr>
                <w:p w14:paraId="5F8FA63C"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24E923C4"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4</w:t>
                  </w:r>
                </w:p>
              </w:tc>
              <w:tc>
                <w:tcPr>
                  <w:tcW w:w="2666" w:type="dxa"/>
                  <w:vAlign w:val="center"/>
                </w:tcPr>
                <w:p w14:paraId="1F0DD31F"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市派裁判员往返交通费</w:t>
                  </w:r>
                </w:p>
              </w:tc>
              <w:tc>
                <w:tcPr>
                  <w:tcW w:w="2017" w:type="dxa"/>
                  <w:vAlign w:val="center"/>
                </w:tcPr>
                <w:p w14:paraId="70691996"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150元/人</w:t>
                  </w:r>
                </w:p>
              </w:tc>
              <w:tc>
                <w:tcPr>
                  <w:tcW w:w="900" w:type="dxa"/>
                  <w:vAlign w:val="center"/>
                </w:tcPr>
                <w:p w14:paraId="0B077AB8"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24人</w:t>
                  </w:r>
                </w:p>
              </w:tc>
              <w:tc>
                <w:tcPr>
                  <w:tcW w:w="919" w:type="dxa"/>
                  <w:vAlign w:val="center"/>
                </w:tcPr>
                <w:p w14:paraId="38FB959F"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w:t>
                  </w:r>
                </w:p>
              </w:tc>
              <w:tc>
                <w:tcPr>
                  <w:tcW w:w="1463" w:type="dxa"/>
                  <w:vAlign w:val="center"/>
                </w:tcPr>
                <w:p w14:paraId="26A7D81E"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61485927" w14:textId="77777777" w:rsidTr="00B71530">
              <w:tc>
                <w:tcPr>
                  <w:tcW w:w="739" w:type="dxa"/>
                  <w:vMerge/>
                  <w:vAlign w:val="center"/>
                </w:tcPr>
                <w:p w14:paraId="6EF1FDE6"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54A65E5C"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5</w:t>
                  </w:r>
                </w:p>
              </w:tc>
              <w:tc>
                <w:tcPr>
                  <w:tcW w:w="2666" w:type="dxa"/>
                  <w:vAlign w:val="center"/>
                </w:tcPr>
                <w:p w14:paraId="0D7EC85D"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技术代表、赛事监督、裁判长、编排长补贴费</w:t>
                  </w:r>
                </w:p>
              </w:tc>
              <w:tc>
                <w:tcPr>
                  <w:tcW w:w="2017" w:type="dxa"/>
                  <w:vAlign w:val="center"/>
                </w:tcPr>
                <w:p w14:paraId="53D96290"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1500元/人</w:t>
                  </w:r>
                </w:p>
              </w:tc>
              <w:tc>
                <w:tcPr>
                  <w:tcW w:w="900" w:type="dxa"/>
                  <w:vAlign w:val="center"/>
                </w:tcPr>
                <w:p w14:paraId="55A712CA"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4人</w:t>
                  </w:r>
                </w:p>
              </w:tc>
              <w:tc>
                <w:tcPr>
                  <w:tcW w:w="919" w:type="dxa"/>
                  <w:vAlign w:val="center"/>
                </w:tcPr>
                <w:p w14:paraId="0588BF7B"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w:t>
                  </w:r>
                </w:p>
              </w:tc>
              <w:tc>
                <w:tcPr>
                  <w:tcW w:w="1463" w:type="dxa"/>
                  <w:vMerge w:val="restart"/>
                  <w:vAlign w:val="center"/>
                </w:tcPr>
                <w:p w14:paraId="6A267AF8"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补贴费用</w:t>
                  </w:r>
                </w:p>
              </w:tc>
            </w:tr>
            <w:tr w:rsidR="005E747A" w14:paraId="145CE869" w14:textId="77777777" w:rsidTr="00B71530">
              <w:tc>
                <w:tcPr>
                  <w:tcW w:w="739" w:type="dxa"/>
                  <w:vMerge/>
                  <w:vAlign w:val="center"/>
                </w:tcPr>
                <w:p w14:paraId="2F911DF0"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6D3641D2"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6</w:t>
                  </w:r>
                </w:p>
              </w:tc>
              <w:tc>
                <w:tcPr>
                  <w:tcW w:w="2666" w:type="dxa"/>
                  <w:vAlign w:val="center"/>
                </w:tcPr>
                <w:p w14:paraId="558819FC"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副裁判长补贴费</w:t>
                  </w:r>
                </w:p>
              </w:tc>
              <w:tc>
                <w:tcPr>
                  <w:tcW w:w="2017" w:type="dxa"/>
                  <w:vAlign w:val="center"/>
                </w:tcPr>
                <w:p w14:paraId="6159CCC2"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1000元/人</w:t>
                  </w:r>
                </w:p>
              </w:tc>
              <w:tc>
                <w:tcPr>
                  <w:tcW w:w="900" w:type="dxa"/>
                  <w:vAlign w:val="center"/>
                </w:tcPr>
                <w:p w14:paraId="4D11241D"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3人</w:t>
                  </w:r>
                </w:p>
              </w:tc>
              <w:tc>
                <w:tcPr>
                  <w:tcW w:w="919" w:type="dxa"/>
                  <w:vAlign w:val="center"/>
                </w:tcPr>
                <w:p w14:paraId="25A34D1F"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w:t>
                  </w:r>
                </w:p>
              </w:tc>
              <w:tc>
                <w:tcPr>
                  <w:tcW w:w="1463" w:type="dxa"/>
                  <w:vMerge/>
                  <w:vAlign w:val="center"/>
                </w:tcPr>
                <w:p w14:paraId="04D256E9"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797592C3" w14:textId="77777777" w:rsidTr="00B71530">
              <w:tc>
                <w:tcPr>
                  <w:tcW w:w="739" w:type="dxa"/>
                  <w:vMerge/>
                  <w:vAlign w:val="center"/>
                </w:tcPr>
                <w:p w14:paraId="4B4CCDB9"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5C7D1A48"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7</w:t>
                  </w:r>
                </w:p>
              </w:tc>
              <w:tc>
                <w:tcPr>
                  <w:tcW w:w="2666" w:type="dxa"/>
                  <w:vAlign w:val="center"/>
                </w:tcPr>
                <w:p w14:paraId="46662176"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裁判员补贴费</w:t>
                  </w:r>
                </w:p>
              </w:tc>
              <w:tc>
                <w:tcPr>
                  <w:tcW w:w="2017" w:type="dxa"/>
                  <w:vAlign w:val="center"/>
                </w:tcPr>
                <w:p w14:paraId="571E7585"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200元/天</w:t>
                  </w:r>
                </w:p>
              </w:tc>
              <w:tc>
                <w:tcPr>
                  <w:tcW w:w="900" w:type="dxa"/>
                  <w:vAlign w:val="center"/>
                </w:tcPr>
                <w:p w14:paraId="468F5E5C"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3天</w:t>
                  </w:r>
                </w:p>
              </w:tc>
              <w:tc>
                <w:tcPr>
                  <w:tcW w:w="919" w:type="dxa"/>
                  <w:vAlign w:val="center"/>
                </w:tcPr>
                <w:p w14:paraId="0523D09C"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41人</w:t>
                  </w:r>
                </w:p>
              </w:tc>
              <w:tc>
                <w:tcPr>
                  <w:tcW w:w="1463" w:type="dxa"/>
                  <w:vMerge/>
                  <w:vAlign w:val="center"/>
                </w:tcPr>
                <w:p w14:paraId="4A069456"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5041536E" w14:textId="77777777" w:rsidTr="00B71530">
              <w:tc>
                <w:tcPr>
                  <w:tcW w:w="739" w:type="dxa"/>
                  <w:vMerge/>
                  <w:vAlign w:val="center"/>
                </w:tcPr>
                <w:p w14:paraId="2E8C35C8"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53F805B5"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8</w:t>
                  </w:r>
                </w:p>
              </w:tc>
              <w:tc>
                <w:tcPr>
                  <w:tcW w:w="2666" w:type="dxa"/>
                  <w:vAlign w:val="center"/>
                </w:tcPr>
                <w:p w14:paraId="6CFFD89A"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工作人员补贴费</w:t>
                  </w:r>
                </w:p>
              </w:tc>
              <w:tc>
                <w:tcPr>
                  <w:tcW w:w="2017" w:type="dxa"/>
                  <w:vAlign w:val="center"/>
                </w:tcPr>
                <w:p w14:paraId="2E2582B5"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150元/天</w:t>
                  </w:r>
                </w:p>
              </w:tc>
              <w:tc>
                <w:tcPr>
                  <w:tcW w:w="900" w:type="dxa"/>
                  <w:vAlign w:val="center"/>
                </w:tcPr>
                <w:p w14:paraId="70142FD8"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3天</w:t>
                  </w:r>
                </w:p>
              </w:tc>
              <w:tc>
                <w:tcPr>
                  <w:tcW w:w="919" w:type="dxa"/>
                  <w:vAlign w:val="center"/>
                </w:tcPr>
                <w:p w14:paraId="517C665B"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30人</w:t>
                  </w:r>
                </w:p>
              </w:tc>
              <w:tc>
                <w:tcPr>
                  <w:tcW w:w="1463" w:type="dxa"/>
                  <w:vMerge/>
                  <w:vAlign w:val="center"/>
                </w:tcPr>
                <w:p w14:paraId="2C6F98B0"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4557D607" w14:textId="77777777" w:rsidTr="00B71530">
              <w:tc>
                <w:tcPr>
                  <w:tcW w:w="739" w:type="dxa"/>
                  <w:vMerge/>
                  <w:vAlign w:val="center"/>
                </w:tcPr>
                <w:p w14:paraId="752A8557"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7B4A4766"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9</w:t>
                  </w:r>
                </w:p>
              </w:tc>
              <w:tc>
                <w:tcPr>
                  <w:tcW w:w="2666" w:type="dxa"/>
                  <w:vAlign w:val="center"/>
                </w:tcPr>
                <w:p w14:paraId="6BA20A5D"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裁判员服装费</w:t>
                  </w:r>
                </w:p>
              </w:tc>
              <w:tc>
                <w:tcPr>
                  <w:tcW w:w="2017" w:type="dxa"/>
                  <w:vAlign w:val="center"/>
                </w:tcPr>
                <w:p w14:paraId="42748ACB"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w:t>
                  </w:r>
                </w:p>
              </w:tc>
              <w:tc>
                <w:tcPr>
                  <w:tcW w:w="900" w:type="dxa"/>
                  <w:vAlign w:val="center"/>
                </w:tcPr>
                <w:p w14:paraId="0BFD7513"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48人</w:t>
                  </w:r>
                </w:p>
              </w:tc>
              <w:tc>
                <w:tcPr>
                  <w:tcW w:w="919" w:type="dxa"/>
                  <w:vAlign w:val="center"/>
                </w:tcPr>
                <w:p w14:paraId="15811FE3"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w:t>
                  </w:r>
                </w:p>
              </w:tc>
              <w:tc>
                <w:tcPr>
                  <w:tcW w:w="1463" w:type="dxa"/>
                  <w:vAlign w:val="center"/>
                </w:tcPr>
                <w:p w14:paraId="15B113F8"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50089282" w14:textId="77777777" w:rsidTr="00B71530">
              <w:tc>
                <w:tcPr>
                  <w:tcW w:w="739" w:type="dxa"/>
                  <w:vMerge/>
                  <w:vAlign w:val="center"/>
                </w:tcPr>
                <w:p w14:paraId="55BAA894" w14:textId="77777777" w:rsidR="005E747A" w:rsidRDefault="005E747A" w:rsidP="005E747A">
                  <w:pPr>
                    <w:adjustRightInd w:val="0"/>
                    <w:snapToGrid w:val="0"/>
                    <w:spacing w:line="360" w:lineRule="auto"/>
                    <w:jc w:val="center"/>
                    <w:rPr>
                      <w:rFonts w:ascii="宋体" w:hAnsi="宋体" w:cs="宋体"/>
                      <w:color w:val="000000"/>
                      <w:sz w:val="24"/>
                    </w:rPr>
                  </w:pPr>
                </w:p>
              </w:tc>
              <w:tc>
                <w:tcPr>
                  <w:tcW w:w="750" w:type="dxa"/>
                  <w:vAlign w:val="center"/>
                </w:tcPr>
                <w:p w14:paraId="74E20E07"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10</w:t>
                  </w:r>
                </w:p>
              </w:tc>
              <w:tc>
                <w:tcPr>
                  <w:tcW w:w="2666" w:type="dxa"/>
                  <w:vAlign w:val="center"/>
                </w:tcPr>
                <w:p w14:paraId="1F4121B3"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运动员接送车辆</w:t>
                  </w:r>
                </w:p>
              </w:tc>
              <w:tc>
                <w:tcPr>
                  <w:tcW w:w="2017" w:type="dxa"/>
                  <w:vAlign w:val="center"/>
                </w:tcPr>
                <w:p w14:paraId="20B68CF2"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w:t>
                  </w:r>
                </w:p>
              </w:tc>
              <w:tc>
                <w:tcPr>
                  <w:tcW w:w="900" w:type="dxa"/>
                  <w:vAlign w:val="center"/>
                </w:tcPr>
                <w:p w14:paraId="1649ED3E"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2辆</w:t>
                  </w:r>
                </w:p>
              </w:tc>
              <w:tc>
                <w:tcPr>
                  <w:tcW w:w="919" w:type="dxa"/>
                  <w:vAlign w:val="center"/>
                </w:tcPr>
                <w:p w14:paraId="2D1F2862"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3天</w:t>
                  </w:r>
                </w:p>
              </w:tc>
              <w:tc>
                <w:tcPr>
                  <w:tcW w:w="1463" w:type="dxa"/>
                  <w:vAlign w:val="center"/>
                </w:tcPr>
                <w:p w14:paraId="1F5D0EAC" w14:textId="77777777" w:rsidR="005E747A" w:rsidRDefault="005E747A" w:rsidP="005E747A">
                  <w:pPr>
                    <w:adjustRightInd w:val="0"/>
                    <w:snapToGrid w:val="0"/>
                    <w:spacing w:line="360" w:lineRule="auto"/>
                    <w:jc w:val="center"/>
                    <w:rPr>
                      <w:rFonts w:ascii="宋体" w:hAnsi="宋体" w:cs="宋体"/>
                      <w:color w:val="000000"/>
                      <w:sz w:val="24"/>
                    </w:rPr>
                  </w:pPr>
                </w:p>
              </w:tc>
            </w:tr>
            <w:tr w:rsidR="005E747A" w14:paraId="5ABA434E" w14:textId="77777777" w:rsidTr="00B71530">
              <w:tc>
                <w:tcPr>
                  <w:tcW w:w="9454" w:type="dxa"/>
                  <w:gridSpan w:val="7"/>
                  <w:vAlign w:val="center"/>
                </w:tcPr>
                <w:p w14:paraId="73E95DA4" w14:textId="77777777" w:rsidR="005E747A" w:rsidRDefault="005E747A" w:rsidP="005E747A">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以上人员相关补贴费用按实际结算</w:t>
                  </w:r>
                </w:p>
              </w:tc>
            </w:tr>
          </w:tbl>
          <w:p w14:paraId="09FAF617" w14:textId="77777777" w:rsidR="005E747A" w:rsidRPr="005E747A" w:rsidRDefault="005E747A" w:rsidP="005E747A">
            <w:pPr>
              <w:adjustRightInd w:val="0"/>
              <w:snapToGrid w:val="0"/>
              <w:spacing w:line="360" w:lineRule="auto"/>
              <w:ind w:firstLineChars="200" w:firstLine="482"/>
              <w:rPr>
                <w:rFonts w:ascii="宋体" w:hAnsi="宋体" w:cs="宋体"/>
                <w:b/>
                <w:bCs/>
                <w:color w:val="000000"/>
                <w:sz w:val="24"/>
              </w:rPr>
            </w:pPr>
          </w:p>
          <w:p w14:paraId="4DCD699A" w14:textId="77777777" w:rsidR="005E747A" w:rsidRDefault="005E747A" w:rsidP="005E747A">
            <w:pPr>
              <w:adjustRightInd w:val="0"/>
              <w:snapToGrid w:val="0"/>
              <w:spacing w:line="360" w:lineRule="auto"/>
              <w:ind w:firstLineChars="200" w:firstLine="482"/>
              <w:rPr>
                <w:rFonts w:ascii="宋体" w:hAnsi="宋体" w:cs="宋体"/>
                <w:b/>
                <w:bCs/>
                <w:color w:val="000000"/>
                <w:sz w:val="24"/>
              </w:rPr>
            </w:pPr>
            <w:r>
              <w:rPr>
                <w:rFonts w:ascii="宋体" w:hAnsi="宋体" w:cs="宋体" w:hint="eastAsia"/>
                <w:b/>
                <w:bCs/>
                <w:color w:val="000000"/>
                <w:sz w:val="24"/>
              </w:rPr>
              <w:t>（一）竞赛和器材保障方案</w:t>
            </w:r>
          </w:p>
          <w:p w14:paraId="5C5926B7"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供应商按照相关赛事规则制定竞赛和器材保障方案。包括但不限于：</w:t>
            </w:r>
          </w:p>
          <w:p w14:paraId="632F184A" w14:textId="77777777" w:rsidR="005E747A" w:rsidRDefault="005E747A" w:rsidP="005E747A">
            <w:pPr>
              <w:adjustRightInd w:val="0"/>
              <w:snapToGri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1.组建标准的赛事组委会、仲裁委员、裁判组，相关劳务费包含在本次投标报价中。</w:t>
            </w:r>
          </w:p>
          <w:p w14:paraId="20C3B89C"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2.负责提供</w:t>
            </w:r>
            <w:bookmarkStart w:id="1" w:name="_Toc30759"/>
            <w:r>
              <w:rPr>
                <w:rFonts w:ascii="宋体" w:hAnsi="宋体" w:cs="宋体" w:hint="eastAsia"/>
                <w:color w:val="000000"/>
                <w:sz w:val="24"/>
              </w:rPr>
              <w:t>获奖选手或团体的证书</w:t>
            </w:r>
            <w:bookmarkEnd w:id="1"/>
            <w:r>
              <w:rPr>
                <w:rFonts w:ascii="宋体" w:hAnsi="宋体" w:cs="宋体" w:hint="eastAsia"/>
                <w:color w:val="000000"/>
                <w:sz w:val="24"/>
              </w:rPr>
              <w:t>及奖章。</w:t>
            </w:r>
          </w:p>
          <w:p w14:paraId="0F8DF777"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3.提供满足比赛要求的无线通讯系统和设备；提供竞赛所需的电脑、打印机和计时器等相关设备。</w:t>
            </w:r>
          </w:p>
          <w:p w14:paraId="545B4BF3"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4.负责设计制作各类证件、印刷资料，包括但不限于：裁判人员证、工作人员证、秩序册。</w:t>
            </w:r>
          </w:p>
          <w:p w14:paraId="4D7D7A33" w14:textId="77777777" w:rsidR="005E747A" w:rsidRDefault="005E747A" w:rsidP="005E747A">
            <w:pPr>
              <w:pStyle w:val="2"/>
              <w:adjustRightInd w:val="0"/>
              <w:snapToGrid w:val="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5.负责提供本次赛事所需各类用车（包括但不限于小轿车、厢型货车、大客车等）保障和管理工作。</w:t>
            </w:r>
          </w:p>
          <w:p w14:paraId="61C5D6F5" w14:textId="77777777" w:rsidR="005E747A" w:rsidRDefault="005E747A" w:rsidP="005E747A">
            <w:pPr>
              <w:pStyle w:val="2"/>
              <w:adjustRightInd w:val="0"/>
              <w:snapToGrid w:val="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6.负责为每位裁判提供裁判服，如需统一服装的须按要求提供。</w:t>
            </w:r>
          </w:p>
          <w:p w14:paraId="7DD46C70" w14:textId="77777777" w:rsidR="005E747A" w:rsidRDefault="005E747A" w:rsidP="005E747A">
            <w:pPr>
              <w:pStyle w:val="2"/>
              <w:adjustRightInd w:val="0"/>
              <w:snapToGrid w:val="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7.负责赛事颁奖仪式的策划、实施工作。制定颁奖仪式活动方案；做好礼仪培训，落实颁奖嘉宾。</w:t>
            </w:r>
          </w:p>
          <w:p w14:paraId="5950F30E" w14:textId="77777777" w:rsidR="005E747A" w:rsidRDefault="005E747A" w:rsidP="005E747A">
            <w:pPr>
              <w:pStyle w:val="2"/>
              <w:adjustRightInd w:val="0"/>
              <w:snapToGrid w:val="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8.负责本次比赛开幕式活动（包括但不限于开幕式舞台搭建、场地布置、开幕式节目表演的组织及安排等）。</w:t>
            </w:r>
          </w:p>
          <w:p w14:paraId="11894F5C" w14:textId="77777777" w:rsidR="005E747A" w:rsidRDefault="005E747A" w:rsidP="005E747A">
            <w:pPr>
              <w:pStyle w:val="2"/>
              <w:adjustRightInd w:val="0"/>
              <w:snapToGrid w:val="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供应商需制定满足可高不可低于上述需求的竞赛和器材保障方案，并在方案中明确实施进度计划。供应商负责落实经采购人确认后的竞赛和器材保障方案并承担所需费用。</w:t>
            </w:r>
          </w:p>
          <w:p w14:paraId="5BB625C8" w14:textId="77777777" w:rsidR="005E747A" w:rsidRDefault="005E747A" w:rsidP="005E747A">
            <w:pPr>
              <w:adjustRightInd w:val="0"/>
              <w:snapToGrid w:val="0"/>
              <w:spacing w:line="360" w:lineRule="auto"/>
              <w:ind w:firstLineChars="200" w:firstLine="482"/>
              <w:rPr>
                <w:rFonts w:ascii="宋体" w:hAnsi="宋体" w:cs="宋体"/>
                <w:b/>
                <w:bCs/>
                <w:color w:val="000000"/>
                <w:sz w:val="24"/>
              </w:rPr>
            </w:pPr>
            <w:r>
              <w:rPr>
                <w:rFonts w:ascii="宋体" w:hAnsi="宋体" w:cs="宋体" w:hint="eastAsia"/>
                <w:b/>
                <w:bCs/>
                <w:color w:val="000000"/>
                <w:sz w:val="24"/>
              </w:rPr>
              <w:t>（二）媒体宣传方案</w:t>
            </w:r>
          </w:p>
          <w:p w14:paraId="75D44DAF"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1.方案需充分整合、挖掘各类宣传资源，力求形式新颖多样、内容丰富有趣，为赛事成功举办营造良好的舆论氛围，助力赛事品牌打造和丽水知名度、美誉度的提升。</w:t>
            </w:r>
          </w:p>
          <w:p w14:paraId="6CB51F38" w14:textId="77777777" w:rsidR="005E747A" w:rsidRDefault="005E747A" w:rsidP="005E747A">
            <w:pPr>
              <w:pStyle w:val="ad"/>
              <w:adjustRightInd w:val="0"/>
              <w:snapToGrid w:val="0"/>
              <w:spacing w:line="360" w:lineRule="auto"/>
              <w:ind w:firstLineChars="200" w:firstLine="480"/>
              <w:jc w:val="left"/>
              <w:rPr>
                <w:rFonts w:hAnsi="宋体" w:cs="宋体"/>
                <w:color w:val="000000"/>
                <w:sz w:val="24"/>
                <w:szCs w:val="24"/>
              </w:rPr>
            </w:pPr>
            <w:r>
              <w:rPr>
                <w:rFonts w:hAnsi="宋体" w:cs="宋体" w:hint="eastAsia"/>
                <w:color w:val="000000"/>
                <w:sz w:val="24"/>
                <w:szCs w:val="24"/>
              </w:rPr>
              <w:t>2.供应商需制定满足可高不可低于上述需求的媒体宣传方案，并在方案明确实施进度计划。供应商负责落实经采购人确认后的媒体宣传方案并承担所需费用。</w:t>
            </w:r>
          </w:p>
          <w:p w14:paraId="7B7B8FDE" w14:textId="77777777" w:rsidR="005E747A" w:rsidRDefault="005E747A" w:rsidP="005E747A">
            <w:pPr>
              <w:adjustRightInd w:val="0"/>
              <w:snapToGrid w:val="0"/>
              <w:spacing w:line="360" w:lineRule="auto"/>
              <w:ind w:firstLineChars="200" w:firstLine="482"/>
              <w:rPr>
                <w:rFonts w:ascii="宋体" w:hAnsi="宋体" w:cs="宋体"/>
                <w:b/>
                <w:bCs/>
                <w:color w:val="000000"/>
                <w:sz w:val="24"/>
              </w:rPr>
            </w:pPr>
            <w:r>
              <w:rPr>
                <w:rFonts w:ascii="宋体" w:hAnsi="宋体" w:cs="宋体" w:hint="eastAsia"/>
                <w:b/>
                <w:bCs/>
                <w:color w:val="000000"/>
                <w:sz w:val="24"/>
              </w:rPr>
              <w:t>（三）后勤保障方案</w:t>
            </w:r>
          </w:p>
          <w:p w14:paraId="4E4B2079"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根据赛事需求，供应商负责制定全面周到、细致暖心的后勤保障方案，包括但不限于：</w:t>
            </w:r>
          </w:p>
          <w:p w14:paraId="3329A04B" w14:textId="77777777" w:rsidR="005E747A" w:rsidRDefault="005E747A" w:rsidP="005E747A">
            <w:pPr>
              <w:pStyle w:val="ad"/>
              <w:numPr>
                <w:ilvl w:val="0"/>
                <w:numId w:val="1"/>
              </w:numPr>
              <w:adjustRightInd w:val="0"/>
              <w:snapToGrid w:val="0"/>
              <w:spacing w:line="360" w:lineRule="auto"/>
              <w:ind w:firstLineChars="200" w:firstLine="480"/>
              <w:jc w:val="left"/>
              <w:rPr>
                <w:rFonts w:hAnsi="宋体" w:cs="宋体"/>
                <w:sz w:val="24"/>
                <w:szCs w:val="24"/>
              </w:rPr>
            </w:pPr>
            <w:r>
              <w:rPr>
                <w:rFonts w:hAnsi="宋体" w:cs="宋体" w:hint="eastAsia"/>
                <w:color w:val="000000"/>
                <w:sz w:val="24"/>
                <w:szCs w:val="24"/>
              </w:rPr>
              <w:t>负责落实所有运动员、领队教练、赛事裁判团队、主持人和新闻媒体等工作人员的食宿、接送等服务保障工作。</w:t>
            </w:r>
          </w:p>
          <w:p w14:paraId="5EF72B05" w14:textId="77777777" w:rsidR="005E747A" w:rsidRDefault="005E747A" w:rsidP="005E747A">
            <w:pPr>
              <w:pStyle w:val="ad"/>
              <w:adjustRightInd w:val="0"/>
              <w:snapToGrid w:val="0"/>
              <w:spacing w:line="360" w:lineRule="auto"/>
              <w:ind w:firstLineChars="175" w:firstLine="420"/>
              <w:jc w:val="left"/>
              <w:rPr>
                <w:rFonts w:hAnsi="宋体" w:cs="宋体"/>
                <w:color w:val="000000"/>
                <w:sz w:val="24"/>
                <w:szCs w:val="24"/>
              </w:rPr>
            </w:pPr>
            <w:r>
              <w:rPr>
                <w:rFonts w:hAnsi="宋体" w:cs="宋体" w:hint="eastAsia"/>
                <w:color w:val="000000"/>
                <w:sz w:val="24"/>
                <w:szCs w:val="24"/>
              </w:rPr>
              <w:t>2.负责提供参赛裁判员以及相关赛事工作人员接送、赛时收容及接驳等车辆的保障</w:t>
            </w:r>
            <w:r>
              <w:rPr>
                <w:rFonts w:hAnsi="宋体" w:cs="宋体" w:hint="eastAsia"/>
                <w:color w:val="000000"/>
                <w:sz w:val="24"/>
                <w:szCs w:val="24"/>
              </w:rPr>
              <w:lastRenderedPageBreak/>
              <w:t>工作。</w:t>
            </w:r>
          </w:p>
          <w:p w14:paraId="4B3A4D7C" w14:textId="77777777" w:rsidR="005E747A" w:rsidRDefault="005E747A" w:rsidP="005E747A">
            <w:pPr>
              <w:pStyle w:val="ad"/>
              <w:adjustRightInd w:val="0"/>
              <w:snapToGrid w:val="0"/>
              <w:spacing w:line="360" w:lineRule="auto"/>
              <w:ind w:firstLineChars="200" w:firstLine="480"/>
              <w:jc w:val="left"/>
              <w:rPr>
                <w:rFonts w:hAnsi="宋体" w:cs="宋体"/>
                <w:color w:val="000000"/>
                <w:sz w:val="24"/>
                <w:szCs w:val="24"/>
              </w:rPr>
            </w:pPr>
            <w:r>
              <w:rPr>
                <w:rFonts w:hAnsi="宋体" w:cs="宋体" w:hint="eastAsia"/>
                <w:color w:val="000000"/>
                <w:sz w:val="24"/>
                <w:szCs w:val="24"/>
              </w:rPr>
              <w:t>3.负责赛前裁判员会议的会场安排。</w:t>
            </w:r>
          </w:p>
          <w:p w14:paraId="16BB72C1"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4.提供与裁判数量相匹配的饮用水。</w:t>
            </w:r>
          </w:p>
          <w:p w14:paraId="302E0E63"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5.提供符合赛事需要的各类车辆，具体数量按实际所需并经采购人确认同意后提供。</w:t>
            </w:r>
          </w:p>
          <w:p w14:paraId="71EAAF3F" w14:textId="77777777" w:rsidR="005E747A" w:rsidRDefault="005E747A" w:rsidP="005E747A">
            <w:pPr>
              <w:pStyle w:val="ad"/>
              <w:adjustRightInd w:val="0"/>
              <w:snapToGrid w:val="0"/>
              <w:spacing w:line="360" w:lineRule="auto"/>
              <w:ind w:firstLineChars="200" w:firstLine="480"/>
              <w:jc w:val="left"/>
              <w:rPr>
                <w:rFonts w:hAnsi="宋体" w:cs="宋体"/>
                <w:b/>
                <w:bCs/>
                <w:color w:val="000000"/>
                <w:sz w:val="24"/>
                <w:szCs w:val="24"/>
              </w:rPr>
            </w:pPr>
            <w:r>
              <w:rPr>
                <w:rFonts w:hAnsi="宋体" w:cs="宋体" w:hint="eastAsia"/>
                <w:color w:val="000000"/>
                <w:sz w:val="24"/>
                <w:szCs w:val="24"/>
              </w:rPr>
              <w:t>供应商需制定满足可高不可低于上述需求的后勤保障方案，并在方案中明确实施进度计划。供应商负责落实经采购人确认后的后勤保障方案并承担所需费用。</w:t>
            </w:r>
          </w:p>
          <w:p w14:paraId="5352086F" w14:textId="77777777" w:rsidR="005E747A" w:rsidRDefault="005E747A" w:rsidP="005E747A">
            <w:pPr>
              <w:adjustRightInd w:val="0"/>
              <w:snapToGrid w:val="0"/>
              <w:spacing w:line="360" w:lineRule="auto"/>
              <w:ind w:leftChars="200" w:left="420"/>
              <w:rPr>
                <w:rFonts w:ascii="宋体" w:hAnsi="宋体" w:cs="宋体"/>
                <w:b/>
                <w:bCs/>
                <w:color w:val="000000"/>
                <w:sz w:val="24"/>
              </w:rPr>
            </w:pPr>
            <w:r>
              <w:rPr>
                <w:rFonts w:ascii="宋体" w:hAnsi="宋体" w:cs="宋体" w:hint="eastAsia"/>
                <w:b/>
                <w:bCs/>
                <w:color w:val="000000"/>
                <w:sz w:val="24"/>
              </w:rPr>
              <w:t>（四）安保医疗方案</w:t>
            </w:r>
          </w:p>
          <w:p w14:paraId="0D1A709B" w14:textId="77777777" w:rsidR="005E747A" w:rsidRDefault="005E747A" w:rsidP="005E747A">
            <w:pPr>
              <w:pStyle w:val="2"/>
              <w:adjustRightInd w:val="0"/>
              <w:snapToGrid w:val="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供应商根据竞赛要求制定切实可行、保障有力的安保医疗方案，包括但不限于：</w:t>
            </w:r>
          </w:p>
          <w:p w14:paraId="4A5E9B76" w14:textId="77777777" w:rsidR="005E747A" w:rsidRDefault="005E747A" w:rsidP="005E747A">
            <w:pPr>
              <w:pStyle w:val="60"/>
              <w:adjustRightInd w:val="0"/>
              <w:snapToGrid w:val="0"/>
              <w:ind w:firstLine="480"/>
              <w:rPr>
                <w:rFonts w:ascii="宋体" w:hAnsi="宋体" w:cs="宋体"/>
                <w:color w:val="000000"/>
              </w:rPr>
            </w:pPr>
            <w:r>
              <w:rPr>
                <w:rFonts w:ascii="宋体" w:hAnsi="宋体" w:cs="宋体" w:hint="eastAsia"/>
                <w:color w:val="000000"/>
              </w:rPr>
              <w:t>1.明确赛事安保医疗工作的重点、难点等必须注意事项并制定对应方案。</w:t>
            </w:r>
          </w:p>
          <w:p w14:paraId="2A7EDDB4" w14:textId="77777777" w:rsidR="005E747A" w:rsidRDefault="005E747A" w:rsidP="005E747A">
            <w:pPr>
              <w:pStyle w:val="2"/>
              <w:adjustRightInd w:val="0"/>
              <w:snapToGrid w:val="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2.负责落实运动员安全协议、参赛声明等文字材料的起草和签订。</w:t>
            </w:r>
          </w:p>
          <w:p w14:paraId="600C0214" w14:textId="77777777" w:rsidR="005E747A" w:rsidRDefault="005E747A" w:rsidP="005E747A">
            <w:pPr>
              <w:pStyle w:val="60"/>
              <w:adjustRightInd w:val="0"/>
              <w:snapToGrid w:val="0"/>
              <w:ind w:firstLine="480"/>
              <w:rPr>
                <w:rFonts w:ascii="宋体" w:hAnsi="宋体" w:cs="宋体"/>
                <w:color w:val="000000"/>
              </w:rPr>
            </w:pPr>
            <w:r>
              <w:rPr>
                <w:rFonts w:ascii="宋体" w:hAnsi="宋体" w:cs="宋体" w:hint="eastAsia"/>
                <w:color w:val="000000"/>
              </w:rPr>
              <w:t>3.供应商需根据赛事的特点，制定专业赛事安保方案，内容包括但不限于：提供安保人员配备、设施器材配备等内容的方案；完善安保管理体系，确保赛事安全有序、万无一失。</w:t>
            </w:r>
          </w:p>
          <w:p w14:paraId="47B8A23D" w14:textId="77777777" w:rsidR="005E747A" w:rsidRDefault="005E747A" w:rsidP="005E747A">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4.按照竞赛要求，制定赛事医疗保障方案，配备所需的药品及医务人员。 </w:t>
            </w:r>
          </w:p>
          <w:p w14:paraId="695F3A59" w14:textId="1134EA5C" w:rsidR="00A30FF4" w:rsidRDefault="005E747A" w:rsidP="005E747A">
            <w:pPr>
              <w:spacing w:line="360" w:lineRule="auto"/>
              <w:rPr>
                <w:rFonts w:ascii="宋体" w:hAnsi="宋体" w:cs="宋体"/>
                <w:spacing w:val="20"/>
                <w:sz w:val="24"/>
              </w:rPr>
            </w:pPr>
            <w:r>
              <w:rPr>
                <w:rFonts w:ascii="宋体" w:hAnsi="宋体" w:cs="宋体" w:hint="eastAsia"/>
                <w:color w:val="000000"/>
                <w:sz w:val="24"/>
              </w:rPr>
              <w:t>供应商需制定满足可高不可低于上述需求的安保医疗方案，并在方案中明确实施进度计划。供应商负责落实经采购人确认后的安保医疗方案并承担所需费用。</w:t>
            </w:r>
          </w:p>
          <w:p w14:paraId="054E5D39" w14:textId="77777777" w:rsidR="00A30FF4" w:rsidRDefault="00A30FF4" w:rsidP="00624829">
            <w:pPr>
              <w:spacing w:line="360" w:lineRule="auto"/>
              <w:rPr>
                <w:rFonts w:ascii="宋体" w:hAnsi="宋体" w:cs="宋体"/>
                <w:spacing w:val="20"/>
                <w:sz w:val="24"/>
              </w:rPr>
            </w:pPr>
          </w:p>
        </w:tc>
      </w:tr>
    </w:tbl>
    <w:p w14:paraId="3FF0AC2C" w14:textId="77777777" w:rsidR="006C237C" w:rsidRPr="00A30FF4" w:rsidRDefault="006C237C" w:rsidP="005E747A"/>
    <w:sectPr w:rsidR="006C237C" w:rsidRPr="00A30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75067" w14:textId="77777777" w:rsidR="004F0C2C" w:rsidRDefault="004F0C2C" w:rsidP="005E747A">
      <w:r>
        <w:separator/>
      </w:r>
    </w:p>
  </w:endnote>
  <w:endnote w:type="continuationSeparator" w:id="0">
    <w:p w14:paraId="78BC47EA" w14:textId="77777777" w:rsidR="004F0C2C" w:rsidRDefault="004F0C2C" w:rsidP="005E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0BC7E" w14:textId="77777777" w:rsidR="004F0C2C" w:rsidRDefault="004F0C2C" w:rsidP="005E747A">
      <w:r>
        <w:separator/>
      </w:r>
    </w:p>
  </w:footnote>
  <w:footnote w:type="continuationSeparator" w:id="0">
    <w:p w14:paraId="640D8CCA" w14:textId="77777777" w:rsidR="004F0C2C" w:rsidRDefault="004F0C2C" w:rsidP="005E7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05978C"/>
    <w:multiLevelType w:val="singleLevel"/>
    <w:tmpl w:val="E105978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F4"/>
    <w:rsid w:val="004F0C2C"/>
    <w:rsid w:val="005E747A"/>
    <w:rsid w:val="006C237C"/>
    <w:rsid w:val="006E1976"/>
    <w:rsid w:val="00A30FF4"/>
    <w:rsid w:val="00C55826"/>
    <w:rsid w:val="00DC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53AC3"/>
  <w15:chartTrackingRefBased/>
  <w15:docId w15:val="{B0A69A60-07B4-4568-8AA5-0649B05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30FF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30FF4"/>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0">
    <w:name w:val="heading 2"/>
    <w:basedOn w:val="a"/>
    <w:next w:val="a"/>
    <w:link w:val="2Char"/>
    <w:uiPriority w:val="9"/>
    <w:semiHidden/>
    <w:unhideWhenUsed/>
    <w:qFormat/>
    <w:rsid w:val="00A30FF4"/>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unhideWhenUsed/>
    <w:qFormat/>
    <w:rsid w:val="00A30FF4"/>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rsid w:val="00A30FF4"/>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rsid w:val="00A30FF4"/>
    <w:pPr>
      <w:keepNext/>
      <w:keepLines/>
      <w:spacing w:before="80" w:after="40"/>
      <w:outlineLvl w:val="4"/>
    </w:pPr>
    <w:rPr>
      <w:rFonts w:cstheme="majorBidi"/>
      <w:color w:val="365F91" w:themeColor="accent1" w:themeShade="BF"/>
      <w:sz w:val="24"/>
    </w:rPr>
  </w:style>
  <w:style w:type="paragraph" w:styleId="6">
    <w:name w:val="heading 6"/>
    <w:basedOn w:val="a"/>
    <w:next w:val="a"/>
    <w:link w:val="6Char"/>
    <w:uiPriority w:val="9"/>
    <w:semiHidden/>
    <w:unhideWhenUsed/>
    <w:qFormat/>
    <w:rsid w:val="00A30FF4"/>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rsid w:val="00A30FF4"/>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A30FF4"/>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A30FF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0FF4"/>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0"/>
    <w:uiPriority w:val="9"/>
    <w:semiHidden/>
    <w:rsid w:val="00A30FF4"/>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qFormat/>
    <w:rsid w:val="00A30FF4"/>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rsid w:val="00A30FF4"/>
    <w:rPr>
      <w:rFonts w:cstheme="majorBidi"/>
      <w:color w:val="365F91" w:themeColor="accent1" w:themeShade="BF"/>
      <w:sz w:val="28"/>
      <w:szCs w:val="28"/>
    </w:rPr>
  </w:style>
  <w:style w:type="character" w:customStyle="1" w:styleId="5Char">
    <w:name w:val="标题 5 Char"/>
    <w:basedOn w:val="a0"/>
    <w:link w:val="5"/>
    <w:uiPriority w:val="9"/>
    <w:semiHidden/>
    <w:rsid w:val="00A30FF4"/>
    <w:rPr>
      <w:rFonts w:cstheme="majorBidi"/>
      <w:color w:val="365F91" w:themeColor="accent1" w:themeShade="BF"/>
      <w:sz w:val="24"/>
      <w:szCs w:val="24"/>
    </w:rPr>
  </w:style>
  <w:style w:type="character" w:customStyle="1" w:styleId="6Char">
    <w:name w:val="标题 6 Char"/>
    <w:basedOn w:val="a0"/>
    <w:link w:val="6"/>
    <w:uiPriority w:val="9"/>
    <w:semiHidden/>
    <w:rsid w:val="00A30FF4"/>
    <w:rPr>
      <w:rFonts w:cstheme="majorBidi"/>
      <w:b/>
      <w:bCs/>
      <w:color w:val="365F91" w:themeColor="accent1" w:themeShade="BF"/>
    </w:rPr>
  </w:style>
  <w:style w:type="character" w:customStyle="1" w:styleId="7Char">
    <w:name w:val="标题 7 Char"/>
    <w:basedOn w:val="a0"/>
    <w:link w:val="7"/>
    <w:uiPriority w:val="9"/>
    <w:semiHidden/>
    <w:rsid w:val="00A30FF4"/>
    <w:rPr>
      <w:rFonts w:cstheme="majorBidi"/>
      <w:b/>
      <w:bCs/>
      <w:color w:val="595959" w:themeColor="text1" w:themeTint="A6"/>
    </w:rPr>
  </w:style>
  <w:style w:type="character" w:customStyle="1" w:styleId="8Char">
    <w:name w:val="标题 8 Char"/>
    <w:basedOn w:val="a0"/>
    <w:link w:val="8"/>
    <w:uiPriority w:val="9"/>
    <w:semiHidden/>
    <w:rsid w:val="00A30FF4"/>
    <w:rPr>
      <w:rFonts w:cstheme="majorBidi"/>
      <w:color w:val="595959" w:themeColor="text1" w:themeTint="A6"/>
    </w:rPr>
  </w:style>
  <w:style w:type="character" w:customStyle="1" w:styleId="9Char">
    <w:name w:val="标题 9 Char"/>
    <w:basedOn w:val="a0"/>
    <w:link w:val="9"/>
    <w:uiPriority w:val="9"/>
    <w:semiHidden/>
    <w:rsid w:val="00A30FF4"/>
    <w:rPr>
      <w:rFonts w:eastAsiaTheme="majorEastAsia" w:cstheme="majorBidi"/>
      <w:color w:val="595959" w:themeColor="text1" w:themeTint="A6"/>
    </w:rPr>
  </w:style>
  <w:style w:type="paragraph" w:styleId="a3">
    <w:name w:val="Title"/>
    <w:basedOn w:val="a"/>
    <w:next w:val="a"/>
    <w:link w:val="Char"/>
    <w:uiPriority w:val="10"/>
    <w:qFormat/>
    <w:rsid w:val="00A30FF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A30F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0F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A30FF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30FF4"/>
    <w:pPr>
      <w:spacing w:before="160" w:after="160"/>
      <w:jc w:val="center"/>
    </w:pPr>
    <w:rPr>
      <w:i/>
      <w:iCs/>
      <w:color w:val="404040" w:themeColor="text1" w:themeTint="BF"/>
    </w:rPr>
  </w:style>
  <w:style w:type="character" w:customStyle="1" w:styleId="Char1">
    <w:name w:val="引用 Char"/>
    <w:basedOn w:val="a0"/>
    <w:link w:val="a5"/>
    <w:uiPriority w:val="29"/>
    <w:rsid w:val="00A30FF4"/>
    <w:rPr>
      <w:i/>
      <w:iCs/>
      <w:color w:val="404040" w:themeColor="text1" w:themeTint="BF"/>
    </w:rPr>
  </w:style>
  <w:style w:type="paragraph" w:styleId="a6">
    <w:name w:val="List Paragraph"/>
    <w:basedOn w:val="a"/>
    <w:uiPriority w:val="34"/>
    <w:qFormat/>
    <w:rsid w:val="00A30FF4"/>
    <w:pPr>
      <w:ind w:left="720"/>
      <w:contextualSpacing/>
    </w:pPr>
  </w:style>
  <w:style w:type="character" w:styleId="a7">
    <w:name w:val="Intense Emphasis"/>
    <w:basedOn w:val="a0"/>
    <w:uiPriority w:val="21"/>
    <w:qFormat/>
    <w:rsid w:val="00A30FF4"/>
    <w:rPr>
      <w:i/>
      <w:iCs/>
      <w:color w:val="365F91" w:themeColor="accent1" w:themeShade="BF"/>
    </w:rPr>
  </w:style>
  <w:style w:type="paragraph" w:styleId="a8">
    <w:name w:val="Intense Quote"/>
    <w:basedOn w:val="a"/>
    <w:next w:val="a"/>
    <w:link w:val="Char2"/>
    <w:uiPriority w:val="30"/>
    <w:qFormat/>
    <w:rsid w:val="00A30F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0"/>
    <w:link w:val="a8"/>
    <w:uiPriority w:val="30"/>
    <w:rsid w:val="00A30FF4"/>
    <w:rPr>
      <w:i/>
      <w:iCs/>
      <w:color w:val="365F91" w:themeColor="accent1" w:themeShade="BF"/>
    </w:rPr>
  </w:style>
  <w:style w:type="character" w:styleId="a9">
    <w:name w:val="Intense Reference"/>
    <w:basedOn w:val="a0"/>
    <w:uiPriority w:val="32"/>
    <w:qFormat/>
    <w:rsid w:val="00A30FF4"/>
    <w:rPr>
      <w:b/>
      <w:bCs/>
      <w:smallCaps/>
      <w:color w:val="365F91" w:themeColor="accent1" w:themeShade="BF"/>
      <w:spacing w:val="5"/>
    </w:rPr>
  </w:style>
  <w:style w:type="paragraph" w:styleId="aa">
    <w:name w:val="Body Text Indent"/>
    <w:basedOn w:val="a"/>
    <w:link w:val="Char3"/>
    <w:uiPriority w:val="99"/>
    <w:semiHidden/>
    <w:unhideWhenUsed/>
    <w:rsid w:val="00A30FF4"/>
    <w:pPr>
      <w:spacing w:after="120"/>
      <w:ind w:leftChars="200" w:left="420"/>
    </w:pPr>
  </w:style>
  <w:style w:type="character" w:customStyle="1" w:styleId="Char3">
    <w:name w:val="正文文本缩进 Char"/>
    <w:basedOn w:val="a0"/>
    <w:link w:val="aa"/>
    <w:uiPriority w:val="99"/>
    <w:semiHidden/>
    <w:rsid w:val="00A30FF4"/>
    <w:rPr>
      <w:rFonts w:ascii="Times New Roman" w:eastAsia="宋体" w:hAnsi="Times New Roman" w:cs="Times New Roman"/>
      <w:szCs w:val="24"/>
    </w:rPr>
  </w:style>
  <w:style w:type="paragraph" w:styleId="2">
    <w:name w:val="Body Text First Indent 2"/>
    <w:basedOn w:val="aa"/>
    <w:next w:val="a"/>
    <w:link w:val="2Char0"/>
    <w:uiPriority w:val="99"/>
    <w:qFormat/>
    <w:rsid w:val="00A30FF4"/>
    <w:pPr>
      <w:ind w:firstLine="420"/>
    </w:pPr>
    <w:rPr>
      <w:szCs w:val="21"/>
    </w:rPr>
  </w:style>
  <w:style w:type="character" w:customStyle="1" w:styleId="2Char0">
    <w:name w:val="正文首行缩进 2 Char"/>
    <w:basedOn w:val="Char3"/>
    <w:link w:val="2"/>
    <w:uiPriority w:val="99"/>
    <w:rsid w:val="00A30FF4"/>
    <w:rPr>
      <w:rFonts w:ascii="Times New Roman" w:eastAsia="宋体" w:hAnsi="Times New Roman" w:cs="Times New Roman"/>
      <w:szCs w:val="21"/>
    </w:rPr>
  </w:style>
  <w:style w:type="paragraph" w:styleId="ab">
    <w:name w:val="header"/>
    <w:basedOn w:val="a"/>
    <w:link w:val="Char4"/>
    <w:uiPriority w:val="99"/>
    <w:unhideWhenUsed/>
    <w:rsid w:val="005E747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rsid w:val="005E747A"/>
    <w:rPr>
      <w:rFonts w:ascii="Times New Roman" w:eastAsia="宋体" w:hAnsi="Times New Roman" w:cs="Times New Roman"/>
      <w:sz w:val="18"/>
      <w:szCs w:val="18"/>
    </w:rPr>
  </w:style>
  <w:style w:type="paragraph" w:styleId="ac">
    <w:name w:val="footer"/>
    <w:basedOn w:val="a"/>
    <w:link w:val="Char5"/>
    <w:uiPriority w:val="99"/>
    <w:unhideWhenUsed/>
    <w:rsid w:val="005E747A"/>
    <w:pPr>
      <w:tabs>
        <w:tab w:val="center" w:pos="4153"/>
        <w:tab w:val="right" w:pos="8306"/>
      </w:tabs>
      <w:snapToGrid w:val="0"/>
      <w:jc w:val="left"/>
    </w:pPr>
    <w:rPr>
      <w:sz w:val="18"/>
      <w:szCs w:val="18"/>
    </w:rPr>
  </w:style>
  <w:style w:type="character" w:customStyle="1" w:styleId="Char5">
    <w:name w:val="页脚 Char"/>
    <w:basedOn w:val="a0"/>
    <w:link w:val="ac"/>
    <w:uiPriority w:val="99"/>
    <w:rsid w:val="005E747A"/>
    <w:rPr>
      <w:rFonts w:ascii="Times New Roman" w:eastAsia="宋体" w:hAnsi="Times New Roman" w:cs="Times New Roman"/>
      <w:sz w:val="18"/>
      <w:szCs w:val="18"/>
    </w:rPr>
  </w:style>
  <w:style w:type="paragraph" w:styleId="ad">
    <w:name w:val="Plain Text"/>
    <w:basedOn w:val="a"/>
    <w:link w:val="Char10"/>
    <w:qFormat/>
    <w:rsid w:val="005E747A"/>
    <w:rPr>
      <w:rFonts w:ascii="宋体" w:hAnsi="Courier New"/>
      <w:szCs w:val="20"/>
    </w:rPr>
  </w:style>
  <w:style w:type="character" w:customStyle="1" w:styleId="Char6">
    <w:name w:val="纯文本 Char"/>
    <w:basedOn w:val="a0"/>
    <w:uiPriority w:val="99"/>
    <w:semiHidden/>
    <w:rsid w:val="005E747A"/>
    <w:rPr>
      <w:rFonts w:ascii="宋体" w:eastAsia="宋体" w:hAnsi="Courier New" w:cs="Courier New"/>
      <w:szCs w:val="21"/>
    </w:rPr>
  </w:style>
  <w:style w:type="character" w:customStyle="1" w:styleId="Char10">
    <w:name w:val="纯文本 Char1"/>
    <w:link w:val="ad"/>
    <w:qFormat/>
    <w:rsid w:val="005E747A"/>
    <w:rPr>
      <w:rFonts w:ascii="宋体" w:eastAsia="宋体" w:hAnsi="Courier New" w:cs="Times New Roman"/>
      <w:szCs w:val="20"/>
    </w:rPr>
  </w:style>
  <w:style w:type="paragraph" w:customStyle="1" w:styleId="60">
    <w:name w:val="样式6"/>
    <w:basedOn w:val="a"/>
    <w:qFormat/>
    <w:rsid w:val="005E747A"/>
    <w:pPr>
      <w:spacing w:line="360" w:lineRule="auto"/>
      <w:ind w:firstLineChars="200" w:firstLine="200"/>
      <w:jc w:val="left"/>
    </w:pPr>
    <w:rPr>
      <w:sz w:val="24"/>
    </w:rPr>
  </w:style>
  <w:style w:type="paragraph" w:styleId="ae">
    <w:name w:val="Normal (Web)"/>
    <w:basedOn w:val="a"/>
    <w:link w:val="Char7"/>
    <w:qFormat/>
    <w:rsid w:val="005E747A"/>
    <w:pPr>
      <w:widowControl/>
      <w:spacing w:before="100" w:beforeAutospacing="1" w:after="100" w:afterAutospacing="1"/>
      <w:jc w:val="left"/>
    </w:pPr>
    <w:rPr>
      <w:rFonts w:ascii="宋体" w:hAnsi="宋体"/>
      <w:kern w:val="0"/>
      <w:sz w:val="24"/>
    </w:rPr>
  </w:style>
  <w:style w:type="table" w:styleId="af">
    <w:name w:val="Table Grid"/>
    <w:basedOn w:val="a1"/>
    <w:uiPriority w:val="59"/>
    <w:qFormat/>
    <w:rsid w:val="005E747A"/>
    <w:pPr>
      <w:widowControl w:val="0"/>
      <w:spacing w:line="380" w:lineRule="exact"/>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普通(网站) Char"/>
    <w:link w:val="ae"/>
    <w:qFormat/>
    <w:rsid w:val="005E747A"/>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263</Words>
  <Characters>1501</Characters>
  <Application>Microsoft Office Word</Application>
  <DocSecurity>0</DocSecurity>
  <Lines>12</Lines>
  <Paragraphs>3</Paragraphs>
  <ScaleCrop>false</ScaleCrop>
  <Company>P R C</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西瓜</cp:lastModifiedBy>
  <cp:revision>3</cp:revision>
  <dcterms:created xsi:type="dcterms:W3CDTF">2026-05-09T07:18:00Z</dcterms:created>
  <dcterms:modified xsi:type="dcterms:W3CDTF">2026-05-09T07:29:00Z</dcterms:modified>
</cp:coreProperties>
</file>